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DCB44" w14:textId="36C44D49" w:rsidR="005653A9" w:rsidRPr="00C04A81" w:rsidRDefault="008E68E9" w:rsidP="000915C1">
      <w:pPr>
        <w:pStyle w:val="Heading2"/>
      </w:pPr>
      <w:r>
        <w:t>Brisbane Airport Community Airspace Advisory Board</w:t>
      </w:r>
      <w:r w:rsidR="00362B03">
        <w:t xml:space="preserve"> (AAB)</w:t>
      </w:r>
    </w:p>
    <w:p w14:paraId="5CFBDEE4" w14:textId="2C3350B1" w:rsidR="00B56379" w:rsidRPr="00BE3AD8" w:rsidRDefault="009222F2" w:rsidP="00BF0E3F">
      <w:pPr>
        <w:pStyle w:val="Title"/>
        <w:spacing w:before="240"/>
      </w:pPr>
      <w:r>
        <w:t>Meeting Minutes</w:t>
      </w:r>
    </w:p>
    <w:tbl>
      <w:tblPr>
        <w:tblStyle w:val="DefaultTable1"/>
        <w:tblW w:w="5000" w:type="pct"/>
        <w:tblLook w:val="0620" w:firstRow="1" w:lastRow="0" w:firstColumn="0" w:lastColumn="0" w:noHBand="1" w:noVBand="1"/>
        <w:tblDescription w:val="Meeting details"/>
      </w:tblPr>
      <w:tblGrid>
        <w:gridCol w:w="3078"/>
        <w:gridCol w:w="6786"/>
      </w:tblGrid>
      <w:tr w:rsidR="00327FCD" w:rsidRPr="009222F2" w14:paraId="539A2686" w14:textId="77777777" w:rsidTr="00882987">
        <w:trPr>
          <w:cnfStyle w:val="100000000000" w:firstRow="1" w:lastRow="0" w:firstColumn="0" w:lastColumn="0" w:oddVBand="0" w:evenVBand="0" w:oddHBand="0" w:evenHBand="0" w:firstRowFirstColumn="0" w:firstRowLastColumn="0" w:lastRowFirstColumn="0" w:lastRowLastColumn="0"/>
          <w:trHeight w:val="214"/>
        </w:trPr>
        <w:tc>
          <w:tcPr>
            <w:tcW w:w="1560" w:type="pct"/>
            <w:noWrap/>
          </w:tcPr>
          <w:p w14:paraId="0D3ACB22" w14:textId="77777777" w:rsidR="00327FCD" w:rsidRPr="0042365E" w:rsidRDefault="00327FCD" w:rsidP="00327FCD">
            <w:pPr>
              <w:rPr>
                <w:b w:val="0"/>
              </w:rPr>
            </w:pPr>
            <w:r w:rsidRPr="0042365E">
              <w:t>DATE</w:t>
            </w:r>
          </w:p>
        </w:tc>
        <w:tc>
          <w:tcPr>
            <w:tcW w:w="3440" w:type="pct"/>
            <w:noWrap/>
          </w:tcPr>
          <w:p w14:paraId="238F82D0" w14:textId="77777777" w:rsidR="00327FCD" w:rsidRPr="0042365E" w:rsidRDefault="00327FCD" w:rsidP="00327FCD">
            <w:pPr>
              <w:rPr>
                <w:b w:val="0"/>
              </w:rPr>
            </w:pPr>
            <w:r w:rsidRPr="0042365E">
              <w:t>LOCATION</w:t>
            </w:r>
          </w:p>
        </w:tc>
      </w:tr>
      <w:tr w:rsidR="009222F2" w:rsidRPr="009222F2" w14:paraId="48A5ED4B" w14:textId="77777777" w:rsidTr="00882987">
        <w:trPr>
          <w:trHeight w:val="442"/>
        </w:trPr>
        <w:tc>
          <w:tcPr>
            <w:tcW w:w="1560" w:type="pct"/>
            <w:noWrap/>
            <w:hideMark/>
          </w:tcPr>
          <w:p w14:paraId="5BC4CF06" w14:textId="332FEE13" w:rsidR="009222F2" w:rsidRPr="00F32023" w:rsidRDefault="00FB6449" w:rsidP="009222F2">
            <w:pPr>
              <w:pStyle w:val="CoverDate"/>
              <w:rPr>
                <w:b w:val="0"/>
              </w:rPr>
            </w:pPr>
            <w:r>
              <w:rPr>
                <w:color w:val="auto"/>
              </w:rPr>
              <w:t>2</w:t>
            </w:r>
            <w:r w:rsidR="00DB5DC3">
              <w:rPr>
                <w:color w:val="auto"/>
              </w:rPr>
              <w:t>2 May</w:t>
            </w:r>
            <w:r>
              <w:rPr>
                <w:color w:val="auto"/>
              </w:rPr>
              <w:t xml:space="preserve"> 2025</w:t>
            </w:r>
          </w:p>
        </w:tc>
        <w:tc>
          <w:tcPr>
            <w:tcW w:w="3440" w:type="pct"/>
            <w:noWrap/>
            <w:hideMark/>
          </w:tcPr>
          <w:p w14:paraId="28470C0C" w14:textId="34439CEB" w:rsidR="009222F2" w:rsidRPr="009222F2" w:rsidRDefault="00096119" w:rsidP="009222F2">
            <w:r w:rsidRPr="00096119">
              <w:t xml:space="preserve">Brisbane </w:t>
            </w:r>
            <w:r w:rsidR="00065120">
              <w:t>Airport Conference Centre – Pullman Hotel</w:t>
            </w:r>
          </w:p>
        </w:tc>
      </w:tr>
      <w:tr w:rsidR="00882987" w:rsidRPr="009222F2" w14:paraId="2953E763" w14:textId="77777777" w:rsidTr="00882987">
        <w:trPr>
          <w:trHeight w:val="256"/>
        </w:trPr>
        <w:tc>
          <w:tcPr>
            <w:tcW w:w="5000" w:type="pct"/>
            <w:gridSpan w:val="2"/>
            <w:noWrap/>
            <w:hideMark/>
          </w:tcPr>
          <w:p w14:paraId="0F00B607" w14:textId="68447F16" w:rsidR="00882987" w:rsidRPr="009222F2" w:rsidRDefault="00882987" w:rsidP="009222F2">
            <w:pPr>
              <w:rPr>
                <w:b/>
              </w:rPr>
            </w:pPr>
            <w:r w:rsidRPr="00F32023">
              <w:rPr>
                <w:b/>
              </w:rPr>
              <w:t>MEETING TITLE</w:t>
            </w:r>
            <w:r>
              <w:rPr>
                <w:b/>
              </w:rPr>
              <w:t xml:space="preserve">:  </w:t>
            </w:r>
            <w:r w:rsidR="00DC1085">
              <w:rPr>
                <w:b/>
              </w:rPr>
              <w:t xml:space="preserve">     </w:t>
            </w:r>
            <w:r w:rsidRPr="00472451">
              <w:rPr>
                <w:b/>
              </w:rPr>
              <w:t xml:space="preserve">Brisbane Airport Community Airspace Advisory Board Meeting </w:t>
            </w:r>
            <w:r w:rsidR="00DB5DC3">
              <w:rPr>
                <w:b/>
              </w:rPr>
              <w:t>8</w:t>
            </w:r>
          </w:p>
        </w:tc>
      </w:tr>
      <w:tr w:rsidR="00882987" w:rsidRPr="009222F2" w14:paraId="13C9BCE8" w14:textId="77777777" w:rsidTr="00882987">
        <w:trPr>
          <w:trHeight w:val="442"/>
        </w:trPr>
        <w:tc>
          <w:tcPr>
            <w:tcW w:w="5000" w:type="pct"/>
            <w:gridSpan w:val="2"/>
            <w:noWrap/>
            <w:hideMark/>
          </w:tcPr>
          <w:p w14:paraId="00A6A30C" w14:textId="78614145" w:rsidR="00882987" w:rsidRPr="009222F2" w:rsidRDefault="00882987" w:rsidP="00882987">
            <w:pPr>
              <w:tabs>
                <w:tab w:val="left" w:pos="4001"/>
              </w:tabs>
            </w:pPr>
            <w:r>
              <w:rPr>
                <w:b/>
              </w:rPr>
              <w:t>MEETING TIME:       START TIME – 12.30</w:t>
            </w:r>
            <w:r>
              <w:rPr>
                <w:b/>
              </w:rPr>
              <w:tab/>
              <w:t>END TIME – 1</w:t>
            </w:r>
            <w:r w:rsidR="00DB5DC3">
              <w:rPr>
                <w:b/>
              </w:rPr>
              <w:t>5</w:t>
            </w:r>
            <w:r>
              <w:rPr>
                <w:b/>
              </w:rPr>
              <w:t>:</w:t>
            </w:r>
            <w:r w:rsidR="00DB5DC3">
              <w:rPr>
                <w:b/>
              </w:rPr>
              <w:t>0</w:t>
            </w:r>
            <w:r>
              <w:rPr>
                <w:b/>
              </w:rPr>
              <w:t>0</w:t>
            </w:r>
          </w:p>
        </w:tc>
      </w:tr>
    </w:tbl>
    <w:p w14:paraId="5FF403F4" w14:textId="1603BBE5" w:rsidR="00654B40" w:rsidRPr="00243AE4" w:rsidRDefault="00654B40" w:rsidP="00243AE4">
      <w:pPr>
        <w:spacing w:before="240" w:after="120"/>
        <w:rPr>
          <w:b/>
        </w:rPr>
      </w:pPr>
      <w:r w:rsidRPr="00243AE4">
        <w:rPr>
          <w:b/>
        </w:rPr>
        <w:t>Attendees</w:t>
      </w:r>
    </w:p>
    <w:tbl>
      <w:tblPr>
        <w:tblStyle w:val="DefaultTable1"/>
        <w:tblW w:w="5000" w:type="pct"/>
        <w:tblLook w:val="0620" w:firstRow="1" w:lastRow="0" w:firstColumn="0" w:lastColumn="0" w:noHBand="1" w:noVBand="1"/>
      </w:tblPr>
      <w:tblGrid>
        <w:gridCol w:w="1985"/>
        <w:gridCol w:w="7879"/>
      </w:tblGrid>
      <w:tr w:rsidR="00243AE4" w:rsidRPr="009222F2" w14:paraId="6495DA3F" w14:textId="77777777" w:rsidTr="00CE4EE6">
        <w:trPr>
          <w:cnfStyle w:val="100000000000" w:firstRow="1" w:lastRow="0" w:firstColumn="0" w:lastColumn="0" w:oddVBand="0" w:evenVBand="0" w:oddHBand="0" w:evenHBand="0" w:firstRowFirstColumn="0" w:firstRowLastColumn="0" w:lastRowFirstColumn="0" w:lastRowLastColumn="0"/>
          <w:trHeight w:val="442"/>
        </w:trPr>
        <w:tc>
          <w:tcPr>
            <w:tcW w:w="1006" w:type="pct"/>
            <w:hideMark/>
          </w:tcPr>
          <w:p w14:paraId="0E39DF3A" w14:textId="77777777" w:rsidR="00654B40" w:rsidRPr="009222F2" w:rsidRDefault="00654B40" w:rsidP="008168FD">
            <w:pPr>
              <w:rPr>
                <w:b w:val="0"/>
              </w:rPr>
            </w:pPr>
            <w:r w:rsidRPr="009222F2">
              <w:t xml:space="preserve">Name </w:t>
            </w:r>
          </w:p>
        </w:tc>
        <w:tc>
          <w:tcPr>
            <w:tcW w:w="3994" w:type="pct"/>
            <w:hideMark/>
          </w:tcPr>
          <w:p w14:paraId="5D3565F9" w14:textId="77777777" w:rsidR="00654B40" w:rsidRPr="009222F2" w:rsidRDefault="00654B40" w:rsidP="008168FD">
            <w:pPr>
              <w:rPr>
                <w:b w:val="0"/>
              </w:rPr>
            </w:pPr>
            <w:r>
              <w:t>Position</w:t>
            </w:r>
            <w:r w:rsidRPr="009222F2">
              <w:t xml:space="preserve"> </w:t>
            </w:r>
          </w:p>
        </w:tc>
      </w:tr>
      <w:tr w:rsidR="00243AE4" w:rsidRPr="009222F2" w14:paraId="7631B336" w14:textId="77777777" w:rsidTr="00CE4EE6">
        <w:trPr>
          <w:trHeight w:val="442"/>
        </w:trPr>
        <w:tc>
          <w:tcPr>
            <w:tcW w:w="1006" w:type="pct"/>
          </w:tcPr>
          <w:p w14:paraId="63E28617" w14:textId="77777777" w:rsidR="00654B40" w:rsidRPr="009222F2" w:rsidRDefault="00654B40" w:rsidP="008168FD">
            <w:r>
              <w:t>Kim Jordan</w:t>
            </w:r>
          </w:p>
        </w:tc>
        <w:tc>
          <w:tcPr>
            <w:tcW w:w="3994" w:type="pct"/>
          </w:tcPr>
          <w:p w14:paraId="043F0D15" w14:textId="288EA052" w:rsidR="00654B40" w:rsidRPr="009222F2" w:rsidRDefault="00654B40" w:rsidP="008168FD">
            <w:r>
              <w:t xml:space="preserve">Chair </w:t>
            </w:r>
            <w:r w:rsidR="00DB5DC3">
              <w:t>–</w:t>
            </w:r>
            <w:r>
              <w:t xml:space="preserve"> Brisbane Airport Community Airspace Advisory Board (AAB)</w:t>
            </w:r>
          </w:p>
        </w:tc>
      </w:tr>
      <w:tr w:rsidR="00DB5DC3" w:rsidRPr="009222F2" w14:paraId="1BC04AFA" w14:textId="77777777" w:rsidTr="00CE4EE6">
        <w:trPr>
          <w:trHeight w:val="442"/>
        </w:trPr>
        <w:tc>
          <w:tcPr>
            <w:tcW w:w="1006" w:type="pct"/>
          </w:tcPr>
          <w:p w14:paraId="5C9C2494" w14:textId="258D6B38" w:rsidR="00DB5DC3" w:rsidRDefault="00DB5DC3" w:rsidP="00DB5DC3">
            <w:r>
              <w:t>David Diamond</w:t>
            </w:r>
          </w:p>
        </w:tc>
        <w:tc>
          <w:tcPr>
            <w:tcW w:w="3994" w:type="pct"/>
          </w:tcPr>
          <w:p w14:paraId="6D3421AC" w14:textId="4FD11F39" w:rsidR="00DB5DC3" w:rsidRDefault="00DB5DC3" w:rsidP="00DB5DC3">
            <w:r>
              <w:t xml:space="preserve">Community Representative </w:t>
            </w:r>
          </w:p>
        </w:tc>
      </w:tr>
      <w:tr w:rsidR="00DB5DC3" w:rsidRPr="009222F2" w14:paraId="470F310B" w14:textId="77777777" w:rsidTr="00CE4EE6">
        <w:trPr>
          <w:trHeight w:val="442"/>
        </w:trPr>
        <w:tc>
          <w:tcPr>
            <w:tcW w:w="1006" w:type="pct"/>
          </w:tcPr>
          <w:p w14:paraId="137EA22B" w14:textId="4FB0CD93" w:rsidR="00DB5DC3" w:rsidRPr="009222F2" w:rsidRDefault="00DB5DC3" w:rsidP="00DB5DC3">
            <w:r>
              <w:t>Tess Bignell</w:t>
            </w:r>
          </w:p>
        </w:tc>
        <w:tc>
          <w:tcPr>
            <w:tcW w:w="3994" w:type="pct"/>
          </w:tcPr>
          <w:p w14:paraId="7C1FFA39" w14:textId="2EB100F3" w:rsidR="00DB5DC3" w:rsidRPr="009222F2" w:rsidRDefault="00DB5DC3" w:rsidP="00DB5DC3">
            <w:r>
              <w:t xml:space="preserve">Community Representative </w:t>
            </w:r>
          </w:p>
        </w:tc>
      </w:tr>
      <w:tr w:rsidR="00DB5DC3" w:rsidRPr="009222F2" w14:paraId="526FCC46" w14:textId="77777777" w:rsidTr="00CE4EE6">
        <w:trPr>
          <w:trHeight w:val="442"/>
        </w:trPr>
        <w:tc>
          <w:tcPr>
            <w:tcW w:w="1006" w:type="pct"/>
          </w:tcPr>
          <w:p w14:paraId="3B0F69AF" w14:textId="1F87016A" w:rsidR="00DB5DC3" w:rsidRDefault="00DB5DC3" w:rsidP="00DB5DC3">
            <w:r>
              <w:t>Stephen Muller</w:t>
            </w:r>
          </w:p>
        </w:tc>
        <w:tc>
          <w:tcPr>
            <w:tcW w:w="3994" w:type="pct"/>
          </w:tcPr>
          <w:p w14:paraId="595641DA" w14:textId="5E1C22F8" w:rsidR="00DB5DC3" w:rsidRPr="009222F2" w:rsidRDefault="00DB5DC3" w:rsidP="00DB5DC3">
            <w:r>
              <w:t xml:space="preserve">Community Representative </w:t>
            </w:r>
          </w:p>
        </w:tc>
      </w:tr>
      <w:tr w:rsidR="00DB5DC3" w:rsidRPr="009222F2" w14:paraId="4FFF84E0" w14:textId="77777777" w:rsidTr="00CE4EE6">
        <w:trPr>
          <w:trHeight w:val="442"/>
        </w:trPr>
        <w:tc>
          <w:tcPr>
            <w:tcW w:w="1006" w:type="pct"/>
          </w:tcPr>
          <w:p w14:paraId="11EB3854" w14:textId="7096C4A4" w:rsidR="00DB5DC3" w:rsidRDefault="00DB5DC3" w:rsidP="00DB5DC3">
            <w:r>
              <w:t>Janelle Moody</w:t>
            </w:r>
          </w:p>
        </w:tc>
        <w:tc>
          <w:tcPr>
            <w:tcW w:w="3994" w:type="pct"/>
          </w:tcPr>
          <w:p w14:paraId="07DC9F39" w14:textId="78AC43F5" w:rsidR="00DB5DC3" w:rsidRPr="009222F2" w:rsidRDefault="00DB5DC3" w:rsidP="00DB5DC3">
            <w:r>
              <w:t xml:space="preserve">Community Representative </w:t>
            </w:r>
          </w:p>
        </w:tc>
      </w:tr>
      <w:tr w:rsidR="00DB5DC3" w:rsidRPr="009222F2" w14:paraId="64A43228" w14:textId="77777777" w:rsidTr="00CE4EE6">
        <w:trPr>
          <w:trHeight w:val="442"/>
        </w:trPr>
        <w:tc>
          <w:tcPr>
            <w:tcW w:w="1006" w:type="pct"/>
          </w:tcPr>
          <w:p w14:paraId="47FCF559" w14:textId="461D038D" w:rsidR="00DB5DC3" w:rsidRDefault="00DB5DC3" w:rsidP="00DB5DC3">
            <w:r>
              <w:t>Matthew Loveday</w:t>
            </w:r>
          </w:p>
        </w:tc>
        <w:tc>
          <w:tcPr>
            <w:tcW w:w="3994" w:type="pct"/>
          </w:tcPr>
          <w:p w14:paraId="4E5D3E0F" w14:textId="36F55DFE" w:rsidR="00DB5DC3" w:rsidRDefault="00DB5DC3" w:rsidP="00DB5DC3">
            <w:r>
              <w:t>Community Representative</w:t>
            </w:r>
          </w:p>
        </w:tc>
      </w:tr>
      <w:tr w:rsidR="00DB5DC3" w:rsidRPr="009222F2" w14:paraId="18A2423D" w14:textId="77777777" w:rsidTr="00CE4EE6">
        <w:trPr>
          <w:trHeight w:val="442"/>
        </w:trPr>
        <w:tc>
          <w:tcPr>
            <w:tcW w:w="1006" w:type="pct"/>
          </w:tcPr>
          <w:p w14:paraId="52FB7734" w14:textId="33EE25D9" w:rsidR="00DB5DC3" w:rsidRDefault="00DB5DC3" w:rsidP="00DB5DC3">
            <w:r>
              <w:t>Peter Curran</w:t>
            </w:r>
          </w:p>
        </w:tc>
        <w:tc>
          <w:tcPr>
            <w:tcW w:w="3994" w:type="pct"/>
          </w:tcPr>
          <w:p w14:paraId="1418DB50" w14:textId="64CB7A3B" w:rsidR="00DB5DC3" w:rsidRDefault="00DB5DC3" w:rsidP="00DB5DC3">
            <w:pPr>
              <w:tabs>
                <w:tab w:val="center" w:pos="2527"/>
              </w:tabs>
            </w:pPr>
            <w:r>
              <w:t>Airservices Australia – Deputy Chief Executive Officer</w:t>
            </w:r>
          </w:p>
        </w:tc>
      </w:tr>
      <w:tr w:rsidR="00DB5DC3" w:rsidRPr="009222F2" w14:paraId="6C5B0FE4" w14:textId="77777777" w:rsidTr="00CE4EE6">
        <w:trPr>
          <w:trHeight w:val="442"/>
        </w:trPr>
        <w:tc>
          <w:tcPr>
            <w:tcW w:w="1006" w:type="pct"/>
          </w:tcPr>
          <w:p w14:paraId="4D70C99D" w14:textId="6D065FE0" w:rsidR="00DB5DC3" w:rsidRDefault="00DB5DC3" w:rsidP="00DB5DC3">
            <w:r>
              <w:t>Donna Marshall</w:t>
            </w:r>
          </w:p>
        </w:tc>
        <w:tc>
          <w:tcPr>
            <w:tcW w:w="3994" w:type="pct"/>
          </w:tcPr>
          <w:p w14:paraId="7AF37455" w14:textId="34B5654C" w:rsidR="00DB5DC3" w:rsidRPr="009222F2" w:rsidRDefault="00DB5DC3" w:rsidP="00DB5DC3">
            <w:pPr>
              <w:tabs>
                <w:tab w:val="center" w:pos="2527"/>
              </w:tabs>
            </w:pPr>
            <w:r>
              <w:t>Airservices Australia – Head of Community Engagement</w:t>
            </w:r>
          </w:p>
        </w:tc>
      </w:tr>
      <w:tr w:rsidR="00DB5DC3" w:rsidRPr="009222F2" w14:paraId="64034D2A" w14:textId="77777777" w:rsidTr="00CE4EE6">
        <w:trPr>
          <w:trHeight w:val="442"/>
        </w:trPr>
        <w:tc>
          <w:tcPr>
            <w:tcW w:w="1006" w:type="pct"/>
          </w:tcPr>
          <w:p w14:paraId="165BBEBA" w14:textId="31936A82" w:rsidR="00DB5DC3" w:rsidRDefault="00DB5DC3" w:rsidP="00DB5DC3">
            <w:r>
              <w:t>Marion Lawie</w:t>
            </w:r>
          </w:p>
        </w:tc>
        <w:tc>
          <w:tcPr>
            <w:tcW w:w="3994" w:type="pct"/>
          </w:tcPr>
          <w:p w14:paraId="58B08FFB" w14:textId="17251E9D" w:rsidR="00DB5DC3" w:rsidRDefault="00DB5DC3" w:rsidP="00DB5DC3">
            <w:pPr>
              <w:tabs>
                <w:tab w:val="center" w:pos="2527"/>
              </w:tabs>
            </w:pPr>
            <w:r>
              <w:t xml:space="preserve">Airservices Australia – </w:t>
            </w:r>
            <w:r w:rsidRPr="00A609BC">
              <w:t>Community Engagement Senior Advisor</w:t>
            </w:r>
          </w:p>
        </w:tc>
      </w:tr>
      <w:tr w:rsidR="00DB5DC3" w:rsidRPr="009222F2" w14:paraId="05FEA23C" w14:textId="77777777" w:rsidTr="00CE4EE6">
        <w:trPr>
          <w:trHeight w:val="442"/>
        </w:trPr>
        <w:tc>
          <w:tcPr>
            <w:tcW w:w="1006" w:type="pct"/>
          </w:tcPr>
          <w:p w14:paraId="6118798A" w14:textId="1D6A35A8" w:rsidR="00DB5DC3" w:rsidRDefault="00DB5DC3" w:rsidP="00DB5DC3">
            <w:r>
              <w:t>Russell McArthur</w:t>
            </w:r>
          </w:p>
        </w:tc>
        <w:tc>
          <w:tcPr>
            <w:tcW w:w="3994" w:type="pct"/>
          </w:tcPr>
          <w:p w14:paraId="02FB83DF" w14:textId="0F3E5997" w:rsidR="00DB5DC3" w:rsidRDefault="00DB5DC3" w:rsidP="00DB5DC3">
            <w:pPr>
              <w:tabs>
                <w:tab w:val="center" w:pos="2527"/>
              </w:tabs>
            </w:pPr>
            <w:r>
              <w:t>Airservices Australia – Head of Noise and Environment</w:t>
            </w:r>
          </w:p>
        </w:tc>
      </w:tr>
      <w:tr w:rsidR="00DB5DC3" w:rsidRPr="009222F2" w14:paraId="75BA1CA7" w14:textId="77777777" w:rsidTr="00CE4EE6">
        <w:trPr>
          <w:trHeight w:val="442"/>
        </w:trPr>
        <w:tc>
          <w:tcPr>
            <w:tcW w:w="1006" w:type="pct"/>
          </w:tcPr>
          <w:p w14:paraId="26268687" w14:textId="4F40FB77" w:rsidR="00DB5DC3" w:rsidRDefault="00DB5DC3" w:rsidP="00DB5DC3">
            <w:r>
              <w:t>Tim Boyle</w:t>
            </w:r>
          </w:p>
        </w:tc>
        <w:tc>
          <w:tcPr>
            <w:tcW w:w="3994" w:type="pct"/>
          </w:tcPr>
          <w:p w14:paraId="2F03B04D" w14:textId="7CCADB77" w:rsidR="00DB5DC3" w:rsidRPr="009222F2" w:rsidRDefault="00DB5DC3" w:rsidP="00DB5DC3">
            <w:r>
              <w:t>Brisbane Airport Corporation – Head of Airspace Management</w:t>
            </w:r>
          </w:p>
        </w:tc>
      </w:tr>
      <w:tr w:rsidR="00DB5DC3" w:rsidRPr="009222F2" w14:paraId="21634863" w14:textId="77777777" w:rsidTr="00CE4EE6">
        <w:trPr>
          <w:trHeight w:val="442"/>
        </w:trPr>
        <w:tc>
          <w:tcPr>
            <w:tcW w:w="1006" w:type="pct"/>
          </w:tcPr>
          <w:p w14:paraId="0310D570" w14:textId="2B685925" w:rsidR="00DB5DC3" w:rsidRDefault="00DB5DC3" w:rsidP="00DB5DC3">
            <w:r>
              <w:t>Luke Van Dongen</w:t>
            </w:r>
          </w:p>
        </w:tc>
        <w:tc>
          <w:tcPr>
            <w:tcW w:w="3994" w:type="pct"/>
          </w:tcPr>
          <w:p w14:paraId="37D8E7BB" w14:textId="2DA9F8E5" w:rsidR="00DB5DC3" w:rsidRPr="009222F2" w:rsidRDefault="00DB5DC3" w:rsidP="00DB5DC3">
            <w:r>
              <w:t>Virgin Australia – Fleet Manager</w:t>
            </w:r>
          </w:p>
        </w:tc>
      </w:tr>
      <w:tr w:rsidR="00DB5DC3" w:rsidRPr="009222F2" w14:paraId="7F784AED" w14:textId="77777777" w:rsidTr="00CE4EE6">
        <w:trPr>
          <w:trHeight w:val="442"/>
        </w:trPr>
        <w:tc>
          <w:tcPr>
            <w:tcW w:w="1006" w:type="pct"/>
          </w:tcPr>
          <w:p w14:paraId="339392A9" w14:textId="58BCCB7C" w:rsidR="00DB5DC3" w:rsidRDefault="00DB5DC3" w:rsidP="00DB5DC3">
            <w:r>
              <w:t>Dave McCutcheon</w:t>
            </w:r>
          </w:p>
        </w:tc>
        <w:tc>
          <w:tcPr>
            <w:tcW w:w="3994" w:type="pct"/>
          </w:tcPr>
          <w:p w14:paraId="3F6E246D" w14:textId="243321B0" w:rsidR="00DB5DC3" w:rsidRDefault="00DB5DC3" w:rsidP="00DB5DC3">
            <w:r>
              <w:t>Qantas Freight – Deputy Chief Pilot</w:t>
            </w:r>
          </w:p>
        </w:tc>
      </w:tr>
      <w:tr w:rsidR="00DB5DC3" w14:paraId="2E497F4B" w14:textId="77777777" w:rsidTr="00CE4EE6">
        <w:trPr>
          <w:trHeight w:val="442"/>
        </w:trPr>
        <w:tc>
          <w:tcPr>
            <w:tcW w:w="1006" w:type="pct"/>
          </w:tcPr>
          <w:p w14:paraId="324A70AB" w14:textId="45B98B33" w:rsidR="00DB5DC3" w:rsidRDefault="00DB5DC3" w:rsidP="00DB5DC3">
            <w:r>
              <w:t xml:space="preserve">Sarah </w:t>
            </w:r>
            <w:proofErr w:type="spellStart"/>
            <w:r>
              <w:t>Nattey</w:t>
            </w:r>
            <w:proofErr w:type="spellEnd"/>
          </w:p>
        </w:tc>
        <w:tc>
          <w:tcPr>
            <w:tcW w:w="3994" w:type="pct"/>
          </w:tcPr>
          <w:p w14:paraId="6CD12370" w14:textId="1A7D55DB" w:rsidR="00DB5DC3" w:rsidRDefault="00DB5DC3" w:rsidP="00DB5DC3">
            <w:r>
              <w:t>Assistant Secretary, Airports Branch, Domestic Aviation and Reform, Department of Infrastructure, Transport, Regional Development, Communications</w:t>
            </w:r>
            <w:r w:rsidR="00E80339">
              <w:t>, Sport</w:t>
            </w:r>
            <w:r>
              <w:t xml:space="preserve"> and the Arts (DITRDC</w:t>
            </w:r>
            <w:r w:rsidR="00E80339">
              <w:t>S</w:t>
            </w:r>
            <w:r>
              <w:t>A)</w:t>
            </w:r>
          </w:p>
        </w:tc>
      </w:tr>
      <w:tr w:rsidR="00DB5DC3" w14:paraId="0158BC89" w14:textId="77777777" w:rsidTr="00CE4EE6">
        <w:trPr>
          <w:trHeight w:val="442"/>
        </w:trPr>
        <w:tc>
          <w:tcPr>
            <w:tcW w:w="1006" w:type="pct"/>
          </w:tcPr>
          <w:p w14:paraId="5B809E6F" w14:textId="0E368921" w:rsidR="00DB5DC3" w:rsidRDefault="00DB5DC3" w:rsidP="00DB5DC3">
            <w:r>
              <w:t>Andrew Marshall</w:t>
            </w:r>
          </w:p>
        </w:tc>
        <w:tc>
          <w:tcPr>
            <w:tcW w:w="3994" w:type="pct"/>
          </w:tcPr>
          <w:p w14:paraId="704B024E" w14:textId="7BE2D469" w:rsidR="00DB5DC3" w:rsidRDefault="00DB5DC3" w:rsidP="00DB5DC3">
            <w:r>
              <w:t>Director, QLD, SA and NT Airports, Airports Branch, DITRDCA</w:t>
            </w:r>
          </w:p>
        </w:tc>
      </w:tr>
      <w:tr w:rsidR="00DB5DC3" w14:paraId="26691720" w14:textId="77777777" w:rsidTr="00CE4EE6">
        <w:trPr>
          <w:trHeight w:val="442"/>
        </w:trPr>
        <w:tc>
          <w:tcPr>
            <w:tcW w:w="1006" w:type="pct"/>
          </w:tcPr>
          <w:p w14:paraId="24EE9506" w14:textId="3D741EA7" w:rsidR="00DB5DC3" w:rsidRDefault="00DB5DC3" w:rsidP="00DB5DC3">
            <w:r>
              <w:t>Rachel Lee</w:t>
            </w:r>
          </w:p>
        </w:tc>
        <w:tc>
          <w:tcPr>
            <w:tcW w:w="3994" w:type="pct"/>
          </w:tcPr>
          <w:p w14:paraId="42852C2D" w14:textId="47FBC91D" w:rsidR="00DB5DC3" w:rsidRDefault="00DB5DC3" w:rsidP="00DB5DC3">
            <w:r>
              <w:t>Secretariat, DITRDC</w:t>
            </w:r>
            <w:r w:rsidR="00E80339">
              <w:t>S</w:t>
            </w:r>
            <w:r>
              <w:t>A</w:t>
            </w:r>
          </w:p>
        </w:tc>
      </w:tr>
      <w:tr w:rsidR="00DB5DC3" w14:paraId="1EC3B64D" w14:textId="77777777" w:rsidTr="00CE4EE6">
        <w:trPr>
          <w:trHeight w:val="442"/>
        </w:trPr>
        <w:tc>
          <w:tcPr>
            <w:tcW w:w="1006" w:type="pct"/>
          </w:tcPr>
          <w:p w14:paraId="60CCFC24" w14:textId="692CD66C" w:rsidR="00DB5DC3" w:rsidRDefault="00DB5DC3" w:rsidP="00DB5DC3"/>
        </w:tc>
        <w:tc>
          <w:tcPr>
            <w:tcW w:w="3994" w:type="pct"/>
          </w:tcPr>
          <w:p w14:paraId="05357AAE" w14:textId="215F38E0" w:rsidR="00DB5DC3" w:rsidRDefault="00DB5DC3" w:rsidP="00DB5DC3">
            <w:r>
              <w:t>Secretariat, DITRDC</w:t>
            </w:r>
            <w:r w:rsidR="00E80339">
              <w:t>S</w:t>
            </w:r>
            <w:r>
              <w:t>A</w:t>
            </w:r>
          </w:p>
        </w:tc>
      </w:tr>
    </w:tbl>
    <w:p w14:paraId="0A3A29B6" w14:textId="0E6484C3" w:rsidR="00654B40" w:rsidRDefault="00654B40" w:rsidP="00243AE4">
      <w:pPr>
        <w:spacing w:before="240" w:after="120"/>
        <w:rPr>
          <w:b/>
        </w:rPr>
      </w:pPr>
      <w:r w:rsidRPr="00243AE4">
        <w:rPr>
          <w:b/>
        </w:rPr>
        <w:t>Apologies</w:t>
      </w:r>
    </w:p>
    <w:p w14:paraId="4145F752" w14:textId="1DA5243F" w:rsidR="00B31659" w:rsidRPr="00B31659" w:rsidRDefault="00DB5DC3" w:rsidP="00243AE4">
      <w:pPr>
        <w:spacing w:before="240" w:after="120"/>
      </w:pPr>
      <w:r>
        <w:t>David Wells</w:t>
      </w:r>
      <w:r w:rsidR="002E6D09">
        <w:t xml:space="preserve"> – </w:t>
      </w:r>
      <w:r w:rsidRPr="00E76F74">
        <w:t>Head of Service Level Upgrade Implementation Portfolio</w:t>
      </w:r>
      <w:r w:rsidR="002E6D09">
        <w:t>, Airservices Australia</w:t>
      </w:r>
      <w:r>
        <w:t>.</w:t>
      </w:r>
    </w:p>
    <w:p w14:paraId="4722A58B" w14:textId="4868B902" w:rsidR="009222F2" w:rsidRPr="00635920" w:rsidRDefault="009222F2" w:rsidP="00243AE4">
      <w:pPr>
        <w:pStyle w:val="Heading2"/>
        <w:spacing w:before="0"/>
        <w:rPr>
          <w:b/>
        </w:rPr>
      </w:pPr>
      <w:r w:rsidRPr="00635920">
        <w:rPr>
          <w:b/>
        </w:rPr>
        <w:lastRenderedPageBreak/>
        <w:t>Minutes</w:t>
      </w:r>
    </w:p>
    <w:tbl>
      <w:tblPr>
        <w:tblStyle w:val="DefaultTable1"/>
        <w:tblW w:w="5000" w:type="pct"/>
        <w:tblLook w:val="0600" w:firstRow="0" w:lastRow="0" w:firstColumn="0" w:lastColumn="0" w:noHBand="1" w:noVBand="1"/>
        <w:tblDescription w:val="Meeting minutes on agenda items"/>
      </w:tblPr>
      <w:tblGrid>
        <w:gridCol w:w="9864"/>
      </w:tblGrid>
      <w:tr w:rsidR="000915C1" w:rsidRPr="009222F2" w14:paraId="7E6DE093" w14:textId="77777777" w:rsidTr="00635920">
        <w:trPr>
          <w:trHeight w:val="510"/>
        </w:trPr>
        <w:tc>
          <w:tcPr>
            <w:tcW w:w="5000" w:type="pct"/>
            <w:tcBorders>
              <w:bottom w:val="nil"/>
            </w:tcBorders>
          </w:tcPr>
          <w:p w14:paraId="17359A51" w14:textId="2D4C930A" w:rsidR="000915C1" w:rsidRPr="00635920" w:rsidRDefault="000915C1" w:rsidP="00635920">
            <w:pPr>
              <w:keepNext/>
              <w:spacing w:after="0"/>
              <w:rPr>
                <w:b/>
                <w:bCs/>
              </w:rPr>
            </w:pPr>
            <w:r w:rsidRPr="00472451">
              <w:rPr>
                <w:b/>
                <w:color w:val="404040" w:themeColor="text1" w:themeTint="BF"/>
                <w:sz w:val="24"/>
              </w:rPr>
              <w:t xml:space="preserve">Agenda Item 1: Welcome </w:t>
            </w:r>
            <w:r w:rsidR="00635920" w:rsidRPr="00472451">
              <w:rPr>
                <w:b/>
                <w:color w:val="404040" w:themeColor="text1" w:themeTint="BF"/>
                <w:sz w:val="24"/>
              </w:rPr>
              <w:t xml:space="preserve">and </w:t>
            </w:r>
            <w:r w:rsidRPr="00472451">
              <w:rPr>
                <w:b/>
                <w:color w:val="404040" w:themeColor="text1" w:themeTint="BF"/>
                <w:sz w:val="24"/>
              </w:rPr>
              <w:t>Acknowledgement of Country</w:t>
            </w:r>
          </w:p>
        </w:tc>
      </w:tr>
      <w:tr w:rsidR="009222F2" w:rsidRPr="009222F2" w14:paraId="2D9D8AD9" w14:textId="77777777" w:rsidTr="00635920">
        <w:trPr>
          <w:trHeight w:val="453"/>
        </w:trPr>
        <w:tc>
          <w:tcPr>
            <w:tcW w:w="5000" w:type="pct"/>
            <w:tcBorders>
              <w:top w:val="nil"/>
            </w:tcBorders>
            <w:hideMark/>
          </w:tcPr>
          <w:p w14:paraId="584D6EB9" w14:textId="5F27C54B" w:rsidR="00C62189" w:rsidRPr="00FE4775" w:rsidRDefault="00FE4775" w:rsidP="00005885">
            <w:r w:rsidRPr="007940D8">
              <w:t xml:space="preserve">The Chair, </w:t>
            </w:r>
            <w:r w:rsidR="00160DF0" w:rsidRPr="007940D8">
              <w:t>Kim Jordan</w:t>
            </w:r>
            <w:r w:rsidRPr="007940D8">
              <w:t>, opened the meeting at</w:t>
            </w:r>
            <w:r w:rsidR="00F632D3" w:rsidRPr="007940D8">
              <w:t xml:space="preserve"> 1</w:t>
            </w:r>
            <w:r w:rsidR="00DD0B0E" w:rsidRPr="007940D8">
              <w:t>2</w:t>
            </w:r>
            <w:r w:rsidR="00F973F1" w:rsidRPr="007940D8">
              <w:t>:</w:t>
            </w:r>
            <w:r w:rsidR="00200072" w:rsidRPr="007940D8">
              <w:t xml:space="preserve">30 </w:t>
            </w:r>
            <w:r w:rsidR="00DD0B0E" w:rsidRPr="007940D8">
              <w:t xml:space="preserve">PM </w:t>
            </w:r>
            <w:r w:rsidRPr="007940D8">
              <w:t>and</w:t>
            </w:r>
            <w:r w:rsidR="00F973F1" w:rsidRPr="007940D8">
              <w:t xml:space="preserve"> welcomed members and industry advisors</w:t>
            </w:r>
            <w:r w:rsidR="00362B03" w:rsidRPr="007940D8">
              <w:t xml:space="preserve">. </w:t>
            </w:r>
            <w:r w:rsidR="00537978" w:rsidRPr="007940D8">
              <w:t>She</w:t>
            </w:r>
            <w:r w:rsidRPr="007940D8">
              <w:t xml:space="preserve"> acknowledged the traditional Custodians of the land</w:t>
            </w:r>
            <w:r w:rsidR="00362B03" w:rsidRPr="007940D8">
              <w:t xml:space="preserve"> on which Brisbane Airport is located</w:t>
            </w:r>
            <w:r w:rsidRPr="007940D8">
              <w:t xml:space="preserve">, the </w:t>
            </w:r>
            <w:proofErr w:type="spellStart"/>
            <w:r w:rsidRPr="007940D8">
              <w:t>Turrbal</w:t>
            </w:r>
            <w:proofErr w:type="spellEnd"/>
            <w:r w:rsidRPr="007940D8">
              <w:t xml:space="preserve"> people</w:t>
            </w:r>
            <w:r w:rsidR="00362B03" w:rsidRPr="007940D8">
              <w:t xml:space="preserve">, and paid respects to their </w:t>
            </w:r>
            <w:r w:rsidR="00303247" w:rsidRPr="007940D8">
              <w:t>E</w:t>
            </w:r>
            <w:r w:rsidR="00362B03" w:rsidRPr="007940D8">
              <w:t>lders past</w:t>
            </w:r>
            <w:r w:rsidR="00957E20" w:rsidRPr="007940D8">
              <w:t xml:space="preserve"> and present</w:t>
            </w:r>
            <w:r w:rsidRPr="007940D8">
              <w:t>.</w:t>
            </w:r>
            <w:r w:rsidR="00D0670E">
              <w:t xml:space="preserve"> She also acknowledged Traditional Owners across Australia.</w:t>
            </w:r>
          </w:p>
        </w:tc>
      </w:tr>
      <w:tr w:rsidR="00FE4775" w:rsidRPr="009222F2" w14:paraId="4740F0AC" w14:textId="77777777" w:rsidTr="00635920">
        <w:trPr>
          <w:trHeight w:val="510"/>
        </w:trPr>
        <w:tc>
          <w:tcPr>
            <w:tcW w:w="5000" w:type="pct"/>
            <w:tcBorders>
              <w:bottom w:val="nil"/>
            </w:tcBorders>
          </w:tcPr>
          <w:p w14:paraId="0FE45FEE" w14:textId="65FE88FE" w:rsidR="00FE4775" w:rsidRPr="009222F2" w:rsidRDefault="00FE4775" w:rsidP="00635920">
            <w:pPr>
              <w:tabs>
                <w:tab w:val="left" w:pos="4286"/>
              </w:tabs>
              <w:rPr>
                <w:b/>
              </w:rPr>
            </w:pPr>
            <w:r w:rsidRPr="00472451">
              <w:rPr>
                <w:b/>
                <w:color w:val="404040" w:themeColor="text1" w:themeTint="BF"/>
                <w:sz w:val="24"/>
              </w:rPr>
              <w:t xml:space="preserve">Agenda Item 2: </w:t>
            </w:r>
            <w:r w:rsidR="002E206A" w:rsidRPr="00472451">
              <w:rPr>
                <w:b/>
                <w:color w:val="404040" w:themeColor="text1" w:themeTint="BF"/>
                <w:sz w:val="24"/>
              </w:rPr>
              <w:t>Administration</w:t>
            </w:r>
          </w:p>
        </w:tc>
      </w:tr>
      <w:tr w:rsidR="009222F2" w:rsidRPr="009222F2" w14:paraId="4496EADE" w14:textId="77777777" w:rsidTr="00635920">
        <w:trPr>
          <w:trHeight w:val="453"/>
        </w:trPr>
        <w:tc>
          <w:tcPr>
            <w:tcW w:w="5000" w:type="pct"/>
            <w:tcBorders>
              <w:top w:val="nil"/>
            </w:tcBorders>
            <w:hideMark/>
          </w:tcPr>
          <w:p w14:paraId="68B2BFBE" w14:textId="330D9FF3" w:rsidR="002E206A" w:rsidRPr="007940D8" w:rsidRDefault="00537978" w:rsidP="00F755A9">
            <w:r w:rsidRPr="007940D8">
              <w:t>Kim</w:t>
            </w:r>
            <w:r w:rsidR="002E206A" w:rsidRPr="007940D8">
              <w:t xml:space="preserve"> introduced </w:t>
            </w:r>
            <w:r w:rsidR="00DD0B0E" w:rsidRPr="007940D8">
              <w:t>the meeting.</w:t>
            </w:r>
          </w:p>
          <w:p w14:paraId="2CBE083E" w14:textId="597C252E" w:rsidR="00522806" w:rsidRPr="007940D8" w:rsidRDefault="00206700" w:rsidP="00F755A9">
            <w:r w:rsidRPr="007940D8">
              <w:t>Tess Bignell, Stephen Muller, David McCutcheon,</w:t>
            </w:r>
            <w:r w:rsidR="00522806" w:rsidRPr="007940D8">
              <w:t xml:space="preserve"> Andrew Marshall </w:t>
            </w:r>
            <w:r w:rsidRPr="007940D8">
              <w:t>and Russel</w:t>
            </w:r>
            <w:r w:rsidR="00346416">
              <w:t>l</w:t>
            </w:r>
            <w:r w:rsidRPr="007940D8">
              <w:t xml:space="preserve"> McArthur </w:t>
            </w:r>
            <w:r w:rsidR="00522806" w:rsidRPr="007940D8">
              <w:t>attended the meeting virtually.</w:t>
            </w:r>
          </w:p>
          <w:p w14:paraId="23992D10" w14:textId="77BE97A2" w:rsidR="00E80339" w:rsidRPr="007940D8" w:rsidRDefault="00E80339" w:rsidP="00F755A9">
            <w:r w:rsidRPr="007940D8">
              <w:t>Other matters:</w:t>
            </w:r>
          </w:p>
          <w:p w14:paraId="65CC1371" w14:textId="0DA342E3" w:rsidR="00E80339" w:rsidRPr="007940D8" w:rsidRDefault="00E80339" w:rsidP="009A753D">
            <w:pPr>
              <w:pStyle w:val="ListParagraph"/>
              <w:numPr>
                <w:ilvl w:val="0"/>
                <w:numId w:val="21"/>
              </w:numPr>
            </w:pPr>
            <w:r w:rsidRPr="007940D8">
              <w:t xml:space="preserve">Kim welcomed Luke Van Dongen to the AAB, and Luke introduced himself. Luke is the Brisbane Base Manager for Virgin Australia Pilots, and will be the Industry </w:t>
            </w:r>
            <w:r w:rsidR="00DC1085">
              <w:t>R</w:t>
            </w:r>
            <w:r w:rsidRPr="007940D8">
              <w:t>epresentative for Virgin Australia going forward.</w:t>
            </w:r>
          </w:p>
          <w:p w14:paraId="26A9365A" w14:textId="0350B835" w:rsidR="00542067" w:rsidRPr="002E206A" w:rsidRDefault="00E80339" w:rsidP="009A753D">
            <w:pPr>
              <w:pStyle w:val="ListParagraph"/>
              <w:numPr>
                <w:ilvl w:val="0"/>
                <w:numId w:val="21"/>
              </w:numPr>
            </w:pPr>
            <w:r w:rsidRPr="007940D8">
              <w:t xml:space="preserve">Kim welcomed Russell McArthur, Airservices Australia </w:t>
            </w:r>
            <w:r w:rsidR="00A238A1" w:rsidRPr="007940D8">
              <w:t xml:space="preserve">(Airservices) </w:t>
            </w:r>
            <w:r w:rsidRPr="007940D8">
              <w:t>to the meeting</w:t>
            </w:r>
            <w:r w:rsidR="00C9522B" w:rsidRPr="007940D8">
              <w:t>, and Russell introduced himself. Russell is the new Head of Noise and Environment at Airservices</w:t>
            </w:r>
            <w:r w:rsidR="00EE340C" w:rsidRPr="007940D8">
              <w:t>.</w:t>
            </w:r>
            <w:r w:rsidR="00A238A1" w:rsidRPr="007940D8">
              <w:t xml:space="preserve"> Russell noted that his responsibilities covered environmental compliance management responsibilities across Airservices, including environmental assessments, management of PFAS</w:t>
            </w:r>
            <w:r w:rsidR="00681712">
              <w:t xml:space="preserve"> (</w:t>
            </w:r>
            <w:r w:rsidR="00681712" w:rsidRPr="00681712">
              <w:t>Per- and poly-Fluoroalkyl substances)</w:t>
            </w:r>
            <w:r w:rsidR="00A238A1" w:rsidRPr="007940D8">
              <w:t>, aircraft noise policy, and engaging with operational staff around implementation of noise abatement procedures. Russell noted that he was engaging closely with Donna Marshall on flight path design.</w:t>
            </w:r>
          </w:p>
        </w:tc>
      </w:tr>
      <w:tr w:rsidR="00DE6647" w:rsidRPr="009222F2" w14:paraId="38F04E0D" w14:textId="77777777" w:rsidTr="00635920">
        <w:trPr>
          <w:trHeight w:val="510"/>
        </w:trPr>
        <w:tc>
          <w:tcPr>
            <w:tcW w:w="5000" w:type="pct"/>
            <w:tcBorders>
              <w:bottom w:val="nil"/>
            </w:tcBorders>
          </w:tcPr>
          <w:p w14:paraId="3227B8FB" w14:textId="72F5640C" w:rsidR="007C6BA6" w:rsidRPr="00BD6A10" w:rsidRDefault="00DE6647" w:rsidP="00BD6A10">
            <w:pPr>
              <w:rPr>
                <w:b/>
              </w:rPr>
            </w:pPr>
            <w:r w:rsidRPr="00C94366">
              <w:rPr>
                <w:b/>
                <w:color w:val="404040" w:themeColor="text1" w:themeTint="BF"/>
                <w:sz w:val="24"/>
              </w:rPr>
              <w:t xml:space="preserve">Agenda Item </w:t>
            </w:r>
            <w:r w:rsidR="00F755A9" w:rsidRPr="00C94366">
              <w:rPr>
                <w:b/>
                <w:color w:val="404040" w:themeColor="text1" w:themeTint="BF"/>
                <w:sz w:val="24"/>
              </w:rPr>
              <w:t>3</w:t>
            </w:r>
            <w:r w:rsidRPr="00C94366">
              <w:rPr>
                <w:b/>
                <w:color w:val="404040" w:themeColor="text1" w:themeTint="BF"/>
                <w:sz w:val="24"/>
              </w:rPr>
              <w:t xml:space="preserve">: </w:t>
            </w:r>
            <w:r w:rsidR="002E206A" w:rsidRPr="00C94366">
              <w:rPr>
                <w:b/>
                <w:color w:val="404040" w:themeColor="text1" w:themeTint="BF"/>
                <w:sz w:val="24"/>
              </w:rPr>
              <w:t>Action items</w:t>
            </w:r>
          </w:p>
        </w:tc>
      </w:tr>
      <w:tr w:rsidR="009222F2" w:rsidRPr="009222F2" w14:paraId="3BEC4E2C" w14:textId="77777777" w:rsidTr="00F755A9">
        <w:trPr>
          <w:trHeight w:val="453"/>
        </w:trPr>
        <w:tc>
          <w:tcPr>
            <w:tcW w:w="5000" w:type="pct"/>
            <w:tcBorders>
              <w:top w:val="nil"/>
            </w:tcBorders>
          </w:tcPr>
          <w:p w14:paraId="477D6B1D" w14:textId="024061C5" w:rsidR="00553D6E" w:rsidRPr="007940D8" w:rsidRDefault="00553D6E" w:rsidP="004542D6">
            <w:pPr>
              <w:rPr>
                <w:rFonts w:cstheme="minorHAnsi"/>
                <w:i/>
              </w:rPr>
            </w:pPr>
            <w:r w:rsidRPr="007940D8">
              <w:rPr>
                <w:rFonts w:cstheme="minorHAnsi"/>
                <w:i/>
              </w:rPr>
              <w:t xml:space="preserve">The Action Items list is </w:t>
            </w:r>
            <w:r w:rsidRPr="00CF50C4">
              <w:rPr>
                <w:rFonts w:cstheme="minorHAnsi"/>
                <w:i/>
              </w:rPr>
              <w:t xml:space="preserve">at </w:t>
            </w:r>
            <w:r w:rsidR="00243AE4" w:rsidRPr="00CF50C4">
              <w:rPr>
                <w:rFonts w:cstheme="minorHAnsi"/>
                <w:i/>
              </w:rPr>
              <w:t>Attachment A</w:t>
            </w:r>
            <w:r w:rsidRPr="00CF50C4">
              <w:rPr>
                <w:rFonts w:cstheme="minorHAnsi"/>
                <w:i/>
              </w:rPr>
              <w:t>.</w:t>
            </w:r>
          </w:p>
          <w:p w14:paraId="4B65341F" w14:textId="65C2C9A7" w:rsidR="00D67461" w:rsidRPr="007940D8" w:rsidRDefault="002A430D" w:rsidP="00651D57">
            <w:pPr>
              <w:rPr>
                <w:rFonts w:cstheme="minorHAnsi"/>
              </w:rPr>
            </w:pPr>
            <w:r w:rsidRPr="007940D8">
              <w:rPr>
                <w:rFonts w:cstheme="minorHAnsi"/>
              </w:rPr>
              <w:t xml:space="preserve">The Chair ran through the action item list and noted </w:t>
            </w:r>
            <w:r w:rsidR="005D5D3D" w:rsidRPr="007940D8">
              <w:rPr>
                <w:rFonts w:cstheme="minorHAnsi"/>
              </w:rPr>
              <w:t>the following</w:t>
            </w:r>
            <w:r w:rsidR="00F071AC" w:rsidRPr="007940D8">
              <w:rPr>
                <w:rFonts w:cstheme="minorHAnsi"/>
              </w:rPr>
              <w:t xml:space="preserve"> with regard to action items that were not related to Airservices Australia</w:t>
            </w:r>
            <w:r w:rsidR="000B6AD8" w:rsidRPr="007940D8">
              <w:rPr>
                <w:rFonts w:cstheme="minorHAnsi"/>
              </w:rPr>
              <w:t>:</w:t>
            </w:r>
          </w:p>
          <w:p w14:paraId="4F3C16AB" w14:textId="42205BBE" w:rsidR="00F071AC" w:rsidRPr="007940D8" w:rsidRDefault="00F071AC" w:rsidP="009A753D">
            <w:pPr>
              <w:pStyle w:val="ListParagraph"/>
              <w:numPr>
                <w:ilvl w:val="0"/>
                <w:numId w:val="12"/>
              </w:numPr>
              <w:rPr>
                <w:rFonts w:cstheme="minorHAnsi"/>
                <w:b/>
              </w:rPr>
            </w:pPr>
            <w:r w:rsidRPr="007940D8">
              <w:rPr>
                <w:rFonts w:cstheme="minorHAnsi"/>
                <w:b/>
              </w:rPr>
              <w:t>Action Item 1.</w:t>
            </w:r>
            <w:r w:rsidR="00CD19B8" w:rsidRPr="007940D8">
              <w:rPr>
                <w:rFonts w:cstheme="minorHAnsi"/>
                <w:b/>
              </w:rPr>
              <w:t>1</w:t>
            </w:r>
            <w:r w:rsidRPr="007940D8">
              <w:rPr>
                <w:rFonts w:cstheme="minorHAnsi"/>
                <w:b/>
              </w:rPr>
              <w:t>1</w:t>
            </w:r>
            <w:r w:rsidR="00BC78FE" w:rsidRPr="007940D8">
              <w:rPr>
                <w:rFonts w:cstheme="minorHAnsi"/>
              </w:rPr>
              <w:t xml:space="preserve"> will be discussed at </w:t>
            </w:r>
            <w:r w:rsidR="00BC78FE" w:rsidRPr="007940D8">
              <w:rPr>
                <w:rFonts w:cstheme="minorHAnsi"/>
                <w:i/>
              </w:rPr>
              <w:t xml:space="preserve">Agenda Item </w:t>
            </w:r>
            <w:r w:rsidR="00DB5DC3" w:rsidRPr="007940D8">
              <w:rPr>
                <w:rFonts w:cstheme="minorHAnsi"/>
                <w:i/>
              </w:rPr>
              <w:t>6.</w:t>
            </w:r>
          </w:p>
          <w:p w14:paraId="7A86C267" w14:textId="7967716B" w:rsidR="00B555A3" w:rsidRPr="007940D8" w:rsidRDefault="00FA0E97" w:rsidP="009A753D">
            <w:pPr>
              <w:pStyle w:val="ListParagraph"/>
              <w:numPr>
                <w:ilvl w:val="0"/>
                <w:numId w:val="12"/>
              </w:numPr>
              <w:rPr>
                <w:rFonts w:cstheme="minorHAnsi"/>
                <w:b/>
              </w:rPr>
            </w:pPr>
            <w:r w:rsidRPr="007940D8">
              <w:rPr>
                <w:rFonts w:cstheme="minorHAnsi"/>
              </w:rPr>
              <w:t xml:space="preserve">For </w:t>
            </w:r>
            <w:r w:rsidR="00540502" w:rsidRPr="007940D8">
              <w:rPr>
                <w:rFonts w:cstheme="minorHAnsi"/>
                <w:b/>
              </w:rPr>
              <w:t>Action Item 3.</w:t>
            </w:r>
            <w:r w:rsidR="00937827" w:rsidRPr="007940D8">
              <w:rPr>
                <w:rFonts w:cstheme="minorHAnsi"/>
                <w:b/>
              </w:rPr>
              <w:t>4</w:t>
            </w:r>
            <w:r w:rsidR="00540502" w:rsidRPr="007940D8">
              <w:rPr>
                <w:rFonts w:cstheme="minorHAnsi"/>
              </w:rPr>
              <w:t xml:space="preserve"> </w:t>
            </w:r>
            <w:r w:rsidR="00565EB4" w:rsidRPr="007940D8">
              <w:rPr>
                <w:rFonts w:cstheme="minorHAnsi"/>
              </w:rPr>
              <w:t>and</w:t>
            </w:r>
            <w:r w:rsidR="00021C09" w:rsidRPr="007940D8">
              <w:rPr>
                <w:rFonts w:cstheme="minorHAnsi"/>
                <w:b/>
              </w:rPr>
              <w:t xml:space="preserve"> </w:t>
            </w:r>
            <w:r w:rsidR="00937827" w:rsidRPr="007940D8">
              <w:rPr>
                <w:rFonts w:cstheme="minorHAnsi"/>
                <w:b/>
              </w:rPr>
              <w:t>Action Item 3.8</w:t>
            </w:r>
            <w:r w:rsidRPr="007940D8">
              <w:rPr>
                <w:rFonts w:cstheme="minorHAnsi"/>
              </w:rPr>
              <w:t xml:space="preserve">, Airservices had provided an updated </w:t>
            </w:r>
            <w:r w:rsidR="005E6669" w:rsidRPr="007940D8">
              <w:rPr>
                <w:rFonts w:cstheme="minorHAnsi"/>
              </w:rPr>
              <w:t xml:space="preserve">scoping </w:t>
            </w:r>
            <w:r w:rsidRPr="007940D8">
              <w:rPr>
                <w:rFonts w:cstheme="minorHAnsi"/>
              </w:rPr>
              <w:t xml:space="preserve">paper, which had been circulated to Community </w:t>
            </w:r>
            <w:r w:rsidR="001B6308">
              <w:rPr>
                <w:rFonts w:cstheme="minorHAnsi"/>
              </w:rPr>
              <w:t>Representatives</w:t>
            </w:r>
            <w:r w:rsidRPr="007940D8">
              <w:rPr>
                <w:rFonts w:cstheme="minorHAnsi"/>
              </w:rPr>
              <w:t xml:space="preserve"> before the meeting. Kim requested that </w:t>
            </w:r>
            <w:r w:rsidR="001B6308">
              <w:rPr>
                <w:rFonts w:cstheme="minorHAnsi"/>
              </w:rPr>
              <w:t>C</w:t>
            </w:r>
            <w:r w:rsidRPr="007940D8">
              <w:rPr>
                <w:rFonts w:cstheme="minorHAnsi"/>
              </w:rPr>
              <w:t>ommunity</w:t>
            </w:r>
            <w:r w:rsidR="001B6308">
              <w:rPr>
                <w:rFonts w:cstheme="minorHAnsi"/>
              </w:rPr>
              <w:t xml:space="preserve"> Representatives</w:t>
            </w:r>
            <w:r w:rsidRPr="007940D8">
              <w:rPr>
                <w:rFonts w:cstheme="minorHAnsi"/>
              </w:rPr>
              <w:t xml:space="preserve"> provide any further feedback on the paper to </w:t>
            </w:r>
            <w:r w:rsidR="00580791" w:rsidRPr="007940D8">
              <w:rPr>
                <w:rFonts w:cstheme="minorHAnsi"/>
              </w:rPr>
              <w:t>the Secretariat</w:t>
            </w:r>
            <w:r w:rsidR="002A6B0D" w:rsidRPr="007940D8">
              <w:rPr>
                <w:rFonts w:cstheme="minorHAnsi"/>
              </w:rPr>
              <w:t xml:space="preserve"> for sharing with Airservices</w:t>
            </w:r>
            <w:r w:rsidR="00D90142" w:rsidRPr="007940D8">
              <w:rPr>
                <w:rFonts w:cstheme="minorHAnsi"/>
              </w:rPr>
              <w:t xml:space="preserve"> by the week of 26 May 2025</w:t>
            </w:r>
            <w:r w:rsidR="002A6B0D" w:rsidRPr="007940D8">
              <w:rPr>
                <w:rFonts w:cstheme="minorHAnsi"/>
              </w:rPr>
              <w:t>, to enable Airservices to present back to the group at the next AAB meeting.</w:t>
            </w:r>
            <w:r w:rsidR="00FC5FD0" w:rsidRPr="007940D8">
              <w:rPr>
                <w:rFonts w:cstheme="minorHAnsi"/>
              </w:rPr>
              <w:t xml:space="preserve"> As part of discussing the item, the group noted that the paper ha</w:t>
            </w:r>
            <w:r w:rsidR="003E7676" w:rsidRPr="007940D8">
              <w:rPr>
                <w:rFonts w:cstheme="minorHAnsi"/>
              </w:rPr>
              <w:t>d</w:t>
            </w:r>
            <w:r w:rsidR="00FC5FD0" w:rsidRPr="007940D8">
              <w:rPr>
                <w:rFonts w:cstheme="minorHAnsi"/>
              </w:rPr>
              <w:t xml:space="preserve"> been updated to incorporate feedback provided by Tess</w:t>
            </w:r>
            <w:r w:rsidR="001B6308">
              <w:rPr>
                <w:rFonts w:cstheme="minorHAnsi"/>
              </w:rPr>
              <w:t>, and thanked Tess for her input.</w:t>
            </w:r>
          </w:p>
          <w:p w14:paraId="5C68F7E1" w14:textId="6641848B" w:rsidR="00DB5DC3" w:rsidRPr="007940D8" w:rsidRDefault="00E80339" w:rsidP="009A753D">
            <w:pPr>
              <w:pStyle w:val="ListParagraph"/>
              <w:numPr>
                <w:ilvl w:val="0"/>
                <w:numId w:val="12"/>
              </w:numPr>
              <w:rPr>
                <w:rFonts w:cstheme="minorHAnsi"/>
                <w:b/>
              </w:rPr>
            </w:pPr>
            <w:r w:rsidRPr="007940D8">
              <w:rPr>
                <w:rFonts w:cstheme="minorHAnsi"/>
              </w:rPr>
              <w:t xml:space="preserve">For </w:t>
            </w:r>
            <w:r w:rsidR="00F071AC" w:rsidRPr="007940D8">
              <w:rPr>
                <w:rFonts w:cstheme="minorHAnsi"/>
                <w:b/>
              </w:rPr>
              <w:t>Action Item 4.</w:t>
            </w:r>
            <w:r w:rsidR="00A66C3D" w:rsidRPr="007940D8">
              <w:rPr>
                <w:rFonts w:cstheme="minorHAnsi"/>
                <w:b/>
              </w:rPr>
              <w:t>2</w:t>
            </w:r>
            <w:r w:rsidR="00A238A1" w:rsidRPr="007940D8">
              <w:rPr>
                <w:rFonts w:cstheme="minorHAnsi"/>
              </w:rPr>
              <w:t xml:space="preserve">, the group agreed that the item could be closed. </w:t>
            </w:r>
            <w:r w:rsidR="006D316B" w:rsidRPr="007940D8">
              <w:rPr>
                <w:rFonts w:cstheme="minorHAnsi"/>
              </w:rPr>
              <w:t xml:space="preserve">Kim noted </w:t>
            </w:r>
            <w:r w:rsidR="00FA0E97" w:rsidRPr="007940D8">
              <w:rPr>
                <w:rFonts w:cstheme="minorHAnsi"/>
              </w:rPr>
              <w:t xml:space="preserve">that </w:t>
            </w:r>
            <w:r w:rsidR="00A66C3D" w:rsidRPr="007940D8">
              <w:rPr>
                <w:rFonts w:cstheme="minorHAnsi"/>
              </w:rPr>
              <w:t xml:space="preserve">the </w:t>
            </w:r>
            <w:r w:rsidR="00A66C3D" w:rsidRPr="007940D8">
              <w:rPr>
                <w:rFonts w:cstheme="minorHAnsi"/>
                <w:i/>
              </w:rPr>
              <w:t xml:space="preserve">Senate Inquiry into Impact and Mitigation of Aircraft Noise </w:t>
            </w:r>
            <w:r w:rsidR="00A66C3D" w:rsidRPr="007940D8">
              <w:rPr>
                <w:rFonts w:cstheme="minorHAnsi"/>
              </w:rPr>
              <w:t>had also made recommendations relating to the application of noise levies, which the Government was already considering in its response.</w:t>
            </w:r>
          </w:p>
          <w:p w14:paraId="2640F0EA" w14:textId="179733F8" w:rsidR="00B555A3" w:rsidRPr="007940D8" w:rsidRDefault="00B555A3" w:rsidP="00E80339">
            <w:pPr>
              <w:rPr>
                <w:rFonts w:cstheme="minorHAnsi"/>
              </w:rPr>
            </w:pPr>
            <w:r w:rsidRPr="007940D8">
              <w:rPr>
                <w:rFonts w:cstheme="minorHAnsi"/>
              </w:rPr>
              <w:t xml:space="preserve">The group </w:t>
            </w:r>
            <w:r w:rsidR="001B6308">
              <w:rPr>
                <w:rFonts w:cstheme="minorHAnsi"/>
              </w:rPr>
              <w:t xml:space="preserve">then </w:t>
            </w:r>
            <w:r w:rsidRPr="007940D8">
              <w:rPr>
                <w:rFonts w:cstheme="minorHAnsi"/>
              </w:rPr>
              <w:t xml:space="preserve">discussed </w:t>
            </w:r>
            <w:r w:rsidR="00E30BEF" w:rsidRPr="007940D8">
              <w:rPr>
                <w:rFonts w:cstheme="minorHAnsi"/>
                <w:b/>
              </w:rPr>
              <w:t>Action Item 5.1</w:t>
            </w:r>
            <w:r w:rsidRPr="007940D8">
              <w:rPr>
                <w:rFonts w:cstheme="minorHAnsi"/>
                <w:b/>
              </w:rPr>
              <w:t xml:space="preserve"> </w:t>
            </w:r>
            <w:r w:rsidRPr="007940D8">
              <w:rPr>
                <w:rFonts w:cstheme="minorHAnsi"/>
              </w:rPr>
              <w:t>in detail:</w:t>
            </w:r>
          </w:p>
          <w:p w14:paraId="6DF6FA04" w14:textId="1EB181DE" w:rsidR="00E80339" w:rsidRPr="007940D8" w:rsidRDefault="007D2BAD" w:rsidP="009A753D">
            <w:pPr>
              <w:pStyle w:val="ListParagraph"/>
              <w:numPr>
                <w:ilvl w:val="0"/>
                <w:numId w:val="22"/>
              </w:numPr>
              <w:rPr>
                <w:rFonts w:cstheme="minorHAnsi"/>
              </w:rPr>
            </w:pPr>
            <w:r w:rsidRPr="007940D8">
              <w:rPr>
                <w:rFonts w:cstheme="minorHAnsi"/>
              </w:rPr>
              <w:t xml:space="preserve">Kim noted that this </w:t>
            </w:r>
            <w:r w:rsidR="00E80339" w:rsidRPr="007940D8">
              <w:rPr>
                <w:rFonts w:cstheme="minorHAnsi"/>
              </w:rPr>
              <w:t xml:space="preserve">item was intended as </w:t>
            </w:r>
            <w:r w:rsidRPr="007940D8">
              <w:rPr>
                <w:rFonts w:cstheme="minorHAnsi"/>
              </w:rPr>
              <w:t>an opportunity for airline rep</w:t>
            </w:r>
            <w:r w:rsidR="00E80339" w:rsidRPr="007940D8">
              <w:rPr>
                <w:rFonts w:cstheme="minorHAnsi"/>
              </w:rPr>
              <w:t>resentatives</w:t>
            </w:r>
            <w:r w:rsidRPr="007940D8">
              <w:rPr>
                <w:rFonts w:cstheme="minorHAnsi"/>
              </w:rPr>
              <w:t xml:space="preserve"> to </w:t>
            </w:r>
            <w:r w:rsidR="00E3234F" w:rsidRPr="007940D8">
              <w:rPr>
                <w:rFonts w:cstheme="minorHAnsi"/>
              </w:rPr>
              <w:t>discuss</w:t>
            </w:r>
            <w:r w:rsidRPr="007940D8">
              <w:rPr>
                <w:rFonts w:cstheme="minorHAnsi"/>
              </w:rPr>
              <w:t xml:space="preserve"> </w:t>
            </w:r>
            <w:r w:rsidR="00FF6A4B" w:rsidRPr="007940D8">
              <w:rPr>
                <w:rFonts w:cstheme="minorHAnsi"/>
              </w:rPr>
              <w:t xml:space="preserve">positive </w:t>
            </w:r>
            <w:r w:rsidR="00EE340C" w:rsidRPr="007940D8">
              <w:rPr>
                <w:rFonts w:cstheme="minorHAnsi"/>
              </w:rPr>
              <w:t xml:space="preserve">opportunities </w:t>
            </w:r>
            <w:r w:rsidR="00A238A1" w:rsidRPr="007940D8">
              <w:rPr>
                <w:rFonts w:cstheme="minorHAnsi"/>
              </w:rPr>
              <w:t xml:space="preserve">they had come across (for example, in other jurisdictions) </w:t>
            </w:r>
            <w:r w:rsidR="00EE340C" w:rsidRPr="007940D8">
              <w:rPr>
                <w:rFonts w:cstheme="minorHAnsi"/>
              </w:rPr>
              <w:t>to reduce noise impacts from their operations</w:t>
            </w:r>
            <w:r w:rsidR="00A238A1" w:rsidRPr="007940D8">
              <w:rPr>
                <w:rFonts w:cstheme="minorHAnsi"/>
              </w:rPr>
              <w:t xml:space="preserve"> from a technical perspective, rather than request that they provide these suggestions on behalf of their respective airline</w:t>
            </w:r>
            <w:r w:rsidR="001B6308">
              <w:rPr>
                <w:rFonts w:cstheme="minorHAnsi"/>
              </w:rPr>
              <w:t>s</w:t>
            </w:r>
            <w:r w:rsidR="00E80339" w:rsidRPr="007940D8">
              <w:rPr>
                <w:rFonts w:cstheme="minorHAnsi"/>
              </w:rPr>
              <w:t>.</w:t>
            </w:r>
          </w:p>
          <w:p w14:paraId="23F32444" w14:textId="060D7AAB" w:rsidR="00E80339" w:rsidRPr="007940D8" w:rsidRDefault="00EE340C" w:rsidP="009A753D">
            <w:pPr>
              <w:pStyle w:val="ListParagraph"/>
              <w:numPr>
                <w:ilvl w:val="0"/>
                <w:numId w:val="20"/>
              </w:numPr>
              <w:rPr>
                <w:rFonts w:cstheme="minorHAnsi"/>
              </w:rPr>
            </w:pPr>
            <w:r w:rsidRPr="007940D8">
              <w:rPr>
                <w:rFonts w:cstheme="minorHAnsi"/>
              </w:rPr>
              <w:t xml:space="preserve">Matt Loveday noted that at the meeting of 26 February 2025, David </w:t>
            </w:r>
            <w:r w:rsidR="006271A6" w:rsidRPr="007940D8">
              <w:rPr>
                <w:rFonts w:cstheme="minorHAnsi"/>
              </w:rPr>
              <w:t>McCutchen</w:t>
            </w:r>
            <w:r w:rsidRPr="007940D8">
              <w:rPr>
                <w:rFonts w:cstheme="minorHAnsi"/>
              </w:rPr>
              <w:t xml:space="preserve"> had expressed a view that airline operators were operating at best practice at Brisbane Airport, and there would be limited further opportunities to reduce noise outside of matters discussed in previous meetings.</w:t>
            </w:r>
          </w:p>
          <w:p w14:paraId="54693419" w14:textId="3ACC078E" w:rsidR="00E80339" w:rsidRPr="007940D8" w:rsidRDefault="00EE340C" w:rsidP="009A753D">
            <w:pPr>
              <w:pStyle w:val="ListParagraph"/>
              <w:numPr>
                <w:ilvl w:val="0"/>
                <w:numId w:val="20"/>
              </w:numPr>
              <w:rPr>
                <w:rFonts w:cstheme="minorHAnsi"/>
              </w:rPr>
            </w:pPr>
            <w:r w:rsidRPr="007940D8">
              <w:rPr>
                <w:rFonts w:cstheme="minorHAnsi"/>
              </w:rPr>
              <w:t>Ja</w:t>
            </w:r>
            <w:r w:rsidR="00B92516" w:rsidRPr="007940D8">
              <w:rPr>
                <w:rFonts w:cstheme="minorHAnsi"/>
              </w:rPr>
              <w:t>nelle Moody emphasised that she would like to keep the item open, and for airline representatives to present on other potential options in the fu</w:t>
            </w:r>
            <w:bookmarkStart w:id="0" w:name="_GoBack"/>
            <w:bookmarkEnd w:id="0"/>
            <w:r w:rsidR="00B92516" w:rsidRPr="007940D8">
              <w:rPr>
                <w:rFonts w:cstheme="minorHAnsi"/>
              </w:rPr>
              <w:t>ture.</w:t>
            </w:r>
            <w:r w:rsidR="00693C7A" w:rsidRPr="007940D8">
              <w:rPr>
                <w:rFonts w:cstheme="minorHAnsi"/>
              </w:rPr>
              <w:t xml:space="preserve"> Janelle noted that she would like to send through some questions and topics to seek further technical presentations from airline representatives</w:t>
            </w:r>
            <w:r w:rsidR="001B6308">
              <w:rPr>
                <w:rFonts w:cstheme="minorHAnsi"/>
              </w:rPr>
              <w:t xml:space="preserve"> on for future meetings</w:t>
            </w:r>
            <w:r w:rsidR="00693C7A" w:rsidRPr="007940D8">
              <w:rPr>
                <w:rFonts w:cstheme="minorHAnsi"/>
              </w:rPr>
              <w:t>.</w:t>
            </w:r>
          </w:p>
          <w:p w14:paraId="4B28D3EB" w14:textId="77777777" w:rsidR="00B555A3" w:rsidRPr="007940D8" w:rsidRDefault="00B92516" w:rsidP="009A753D">
            <w:pPr>
              <w:pStyle w:val="ListParagraph"/>
              <w:numPr>
                <w:ilvl w:val="0"/>
                <w:numId w:val="20"/>
              </w:numPr>
              <w:rPr>
                <w:rFonts w:cstheme="minorHAnsi"/>
              </w:rPr>
            </w:pPr>
            <w:r w:rsidRPr="007940D8">
              <w:rPr>
                <w:rFonts w:cstheme="minorHAnsi"/>
              </w:rPr>
              <w:lastRenderedPageBreak/>
              <w:t>Kim agreed that future presentations from airline representatives would be valued where appropriate, but emphasised that items should be brought forward for discussion, rather than just as a presentation.</w:t>
            </w:r>
          </w:p>
          <w:p w14:paraId="38A56594" w14:textId="0B80A660" w:rsidR="00EE340C" w:rsidRPr="007940D8" w:rsidRDefault="00EE340C" w:rsidP="009A753D">
            <w:pPr>
              <w:pStyle w:val="ListParagraph"/>
              <w:numPr>
                <w:ilvl w:val="0"/>
                <w:numId w:val="20"/>
              </w:numPr>
              <w:rPr>
                <w:rFonts w:cstheme="minorHAnsi"/>
              </w:rPr>
            </w:pPr>
            <w:r w:rsidRPr="007940D8">
              <w:rPr>
                <w:rFonts w:cstheme="minorHAnsi"/>
              </w:rPr>
              <w:t xml:space="preserve">The </w:t>
            </w:r>
            <w:r w:rsidRPr="001B6308">
              <w:rPr>
                <w:rFonts w:cstheme="minorHAnsi"/>
                <w:color w:val="auto"/>
              </w:rPr>
              <w:t>group agreed that the item would remain open</w:t>
            </w:r>
            <w:r w:rsidR="00B92516" w:rsidRPr="001B6308">
              <w:rPr>
                <w:rFonts w:cstheme="minorHAnsi"/>
                <w:color w:val="auto"/>
              </w:rPr>
              <w:t>,</w:t>
            </w:r>
            <w:r w:rsidR="001B6308" w:rsidRPr="001B6308">
              <w:rPr>
                <w:rFonts w:cstheme="minorHAnsi"/>
                <w:color w:val="auto"/>
              </w:rPr>
              <w:t xml:space="preserve"> </w:t>
            </w:r>
            <w:r w:rsidR="00B92516" w:rsidRPr="001B6308">
              <w:rPr>
                <w:rFonts w:cstheme="minorHAnsi"/>
                <w:color w:val="auto"/>
              </w:rPr>
              <w:t xml:space="preserve">with </w:t>
            </w:r>
            <w:r w:rsidR="00B92516" w:rsidRPr="001B6308">
              <w:rPr>
                <w:rFonts w:eastAsia="Segoe UI" w:cstheme="minorHAnsi"/>
                <w:color w:val="auto"/>
              </w:rPr>
              <w:t>airline representatives given another opportunity to speak at future meeting</w:t>
            </w:r>
            <w:r w:rsidR="00A238A1" w:rsidRPr="001B6308">
              <w:rPr>
                <w:rFonts w:eastAsia="Segoe UI" w:cstheme="minorHAnsi"/>
                <w:color w:val="auto"/>
              </w:rPr>
              <w:t xml:space="preserve">s where </w:t>
            </w:r>
            <w:r w:rsidR="0085752B" w:rsidRPr="001B6308">
              <w:rPr>
                <w:rFonts w:eastAsia="Segoe UI" w:cstheme="minorHAnsi"/>
                <w:color w:val="auto"/>
              </w:rPr>
              <w:t>appropriate</w:t>
            </w:r>
            <w:r w:rsidR="00B92516" w:rsidRPr="001B6308">
              <w:rPr>
                <w:rFonts w:eastAsia="Segoe UI" w:cstheme="minorHAnsi"/>
                <w:color w:val="auto"/>
              </w:rPr>
              <w:t>.</w:t>
            </w:r>
          </w:p>
          <w:p w14:paraId="50A1FE9F" w14:textId="32C183E5" w:rsidR="00B555A3" w:rsidRPr="007940D8" w:rsidRDefault="00B555A3" w:rsidP="005E6669">
            <w:pPr>
              <w:rPr>
                <w:rFonts w:cstheme="minorHAnsi"/>
              </w:rPr>
            </w:pPr>
            <w:r w:rsidRPr="007940D8">
              <w:rPr>
                <w:rFonts w:cstheme="minorHAnsi"/>
              </w:rPr>
              <w:t>The group discussed the below action items, and determined that:</w:t>
            </w:r>
          </w:p>
          <w:p w14:paraId="61C7921F" w14:textId="215CD755" w:rsidR="00482140" w:rsidRPr="007940D8" w:rsidRDefault="00580791" w:rsidP="009A753D">
            <w:pPr>
              <w:pStyle w:val="ListParagraph"/>
              <w:numPr>
                <w:ilvl w:val="0"/>
                <w:numId w:val="23"/>
              </w:numPr>
              <w:rPr>
                <w:rFonts w:cstheme="minorHAnsi"/>
              </w:rPr>
            </w:pPr>
            <w:r w:rsidRPr="007940D8">
              <w:rPr>
                <w:rFonts w:cstheme="minorHAnsi"/>
                <w:b/>
              </w:rPr>
              <w:t>Action Item 6.4</w:t>
            </w:r>
            <w:r w:rsidR="00B555A3" w:rsidRPr="007940D8">
              <w:rPr>
                <w:rFonts w:cstheme="minorHAnsi"/>
              </w:rPr>
              <w:t xml:space="preserve"> may </w:t>
            </w:r>
            <w:r w:rsidRPr="007940D8">
              <w:rPr>
                <w:rFonts w:cstheme="minorHAnsi"/>
              </w:rPr>
              <w:t>be closed, however if community representatives have views on alternative venues for future meetings, these may be provided to the Secretariat.</w:t>
            </w:r>
            <w:r w:rsidR="002A6B0D" w:rsidRPr="007940D8">
              <w:rPr>
                <w:rFonts w:cstheme="minorHAnsi"/>
              </w:rPr>
              <w:t xml:space="preserve"> </w:t>
            </w:r>
          </w:p>
          <w:p w14:paraId="5E20DE5A" w14:textId="61BB4274" w:rsidR="00482140" w:rsidRPr="007940D8" w:rsidRDefault="00580791" w:rsidP="009A753D">
            <w:pPr>
              <w:pStyle w:val="ListParagraph"/>
              <w:numPr>
                <w:ilvl w:val="0"/>
                <w:numId w:val="23"/>
              </w:numPr>
              <w:rPr>
                <w:rFonts w:cstheme="minorHAnsi"/>
              </w:rPr>
            </w:pPr>
            <w:r w:rsidRPr="007940D8">
              <w:rPr>
                <w:rFonts w:eastAsia="Times New Roman" w:cstheme="minorHAnsi"/>
                <w:b/>
              </w:rPr>
              <w:t>Action Item 7.3</w:t>
            </w:r>
            <w:r w:rsidRPr="007940D8">
              <w:rPr>
                <w:rFonts w:eastAsia="Times New Roman" w:cstheme="minorHAnsi"/>
              </w:rPr>
              <w:t xml:space="preserve">, </w:t>
            </w:r>
            <w:r w:rsidR="00482140" w:rsidRPr="007940D8">
              <w:rPr>
                <w:rFonts w:eastAsia="Times New Roman" w:cstheme="minorHAnsi"/>
              </w:rPr>
              <w:t xml:space="preserve">would remain open, with </w:t>
            </w:r>
            <w:r w:rsidR="005E6669" w:rsidRPr="007940D8">
              <w:rPr>
                <w:rFonts w:eastAsia="Times New Roman" w:cstheme="minorHAnsi"/>
              </w:rPr>
              <w:t>Kim not</w:t>
            </w:r>
            <w:r w:rsidR="00482140" w:rsidRPr="007940D8">
              <w:rPr>
                <w:rFonts w:eastAsia="Times New Roman" w:cstheme="minorHAnsi"/>
              </w:rPr>
              <w:t>ing</w:t>
            </w:r>
            <w:r w:rsidR="005E6669" w:rsidRPr="007940D8">
              <w:rPr>
                <w:rFonts w:eastAsia="Times New Roman" w:cstheme="minorHAnsi"/>
              </w:rPr>
              <w:t xml:space="preserve"> that </w:t>
            </w:r>
            <w:r w:rsidRPr="007940D8">
              <w:rPr>
                <w:rFonts w:eastAsia="Times New Roman" w:cstheme="minorHAnsi"/>
              </w:rPr>
              <w:t xml:space="preserve">the Secretariat had provided a draft of the Community Question and Answer documentation to </w:t>
            </w:r>
            <w:r w:rsidR="005E6669" w:rsidRPr="007940D8">
              <w:rPr>
                <w:rFonts w:eastAsia="Times New Roman" w:cstheme="minorHAnsi"/>
              </w:rPr>
              <w:t>the Chair for</w:t>
            </w:r>
            <w:r w:rsidRPr="007940D8">
              <w:rPr>
                <w:rFonts w:eastAsia="Times New Roman" w:cstheme="minorHAnsi"/>
              </w:rPr>
              <w:t xml:space="preserve"> consideration.</w:t>
            </w:r>
            <w:r w:rsidR="007012E8" w:rsidRPr="007940D8">
              <w:rPr>
                <w:rFonts w:eastAsia="Times New Roman" w:cstheme="minorHAnsi"/>
              </w:rPr>
              <w:t xml:space="preserve"> </w:t>
            </w:r>
            <w:r w:rsidR="001B6308">
              <w:rPr>
                <w:rFonts w:eastAsia="Times New Roman" w:cstheme="minorHAnsi"/>
              </w:rPr>
              <w:t>The</w:t>
            </w:r>
            <w:r w:rsidR="005E6669" w:rsidRPr="007940D8">
              <w:rPr>
                <w:rFonts w:eastAsia="Times New Roman" w:cstheme="minorHAnsi"/>
              </w:rPr>
              <w:t xml:space="preserve"> Secretariat</w:t>
            </w:r>
            <w:r w:rsidR="001B6308">
              <w:rPr>
                <w:rFonts w:eastAsia="Times New Roman" w:cstheme="minorHAnsi"/>
              </w:rPr>
              <w:t xml:space="preserve"> is updating to address feedback </w:t>
            </w:r>
            <w:r w:rsidR="005E6669" w:rsidRPr="007940D8">
              <w:rPr>
                <w:rFonts w:eastAsia="Times New Roman" w:cstheme="minorHAnsi"/>
              </w:rPr>
              <w:t>with an updated draft to be provided to the Chair within two weeks of the meeting.</w:t>
            </w:r>
          </w:p>
          <w:p w14:paraId="3D956E4B" w14:textId="23C20EB9" w:rsidR="00482140" w:rsidRPr="007940D8" w:rsidRDefault="00580791" w:rsidP="009A753D">
            <w:pPr>
              <w:pStyle w:val="ListParagraph"/>
              <w:numPr>
                <w:ilvl w:val="0"/>
                <w:numId w:val="23"/>
              </w:numPr>
              <w:rPr>
                <w:rFonts w:cstheme="minorHAnsi"/>
              </w:rPr>
            </w:pPr>
            <w:r w:rsidRPr="007940D8">
              <w:rPr>
                <w:rFonts w:eastAsia="Times New Roman" w:cstheme="minorHAnsi"/>
                <w:b/>
              </w:rPr>
              <w:t>Action Item 7.4</w:t>
            </w:r>
            <w:r w:rsidR="00482140" w:rsidRPr="007940D8">
              <w:rPr>
                <w:rFonts w:eastAsia="Times New Roman" w:cstheme="minorHAnsi"/>
              </w:rPr>
              <w:t xml:space="preserve"> may be closed, with</w:t>
            </w:r>
            <w:r w:rsidRPr="007940D8">
              <w:rPr>
                <w:rFonts w:eastAsia="Times New Roman" w:cstheme="minorHAnsi"/>
              </w:rPr>
              <w:t xml:space="preserve"> </w:t>
            </w:r>
            <w:r w:rsidR="005E6669" w:rsidRPr="007940D8">
              <w:rPr>
                <w:rFonts w:eastAsia="Times New Roman" w:cstheme="minorHAnsi"/>
              </w:rPr>
              <w:t>Kim not</w:t>
            </w:r>
            <w:r w:rsidR="00482140" w:rsidRPr="007940D8">
              <w:rPr>
                <w:rFonts w:eastAsia="Times New Roman" w:cstheme="minorHAnsi"/>
              </w:rPr>
              <w:t xml:space="preserve">ing </w:t>
            </w:r>
            <w:r w:rsidR="005E6669" w:rsidRPr="007940D8">
              <w:rPr>
                <w:rFonts w:eastAsia="Times New Roman" w:cstheme="minorHAnsi"/>
              </w:rPr>
              <w:t xml:space="preserve">that </w:t>
            </w:r>
            <w:r w:rsidRPr="007940D8">
              <w:rPr>
                <w:rFonts w:eastAsia="Times New Roman" w:cstheme="minorHAnsi"/>
              </w:rPr>
              <w:t>the department had developed a fact</w:t>
            </w:r>
            <w:r w:rsidR="00F162F1" w:rsidRPr="007940D8">
              <w:rPr>
                <w:rFonts w:eastAsia="Times New Roman" w:cstheme="minorHAnsi"/>
              </w:rPr>
              <w:t xml:space="preserve"> </w:t>
            </w:r>
            <w:r w:rsidRPr="007940D8">
              <w:rPr>
                <w:rFonts w:eastAsia="Times New Roman" w:cstheme="minorHAnsi"/>
              </w:rPr>
              <w:t>sheet</w:t>
            </w:r>
            <w:r w:rsidR="005E6669" w:rsidRPr="007940D8">
              <w:rPr>
                <w:rFonts w:eastAsia="Times New Roman" w:cstheme="minorHAnsi"/>
              </w:rPr>
              <w:t xml:space="preserve"> to address the item</w:t>
            </w:r>
            <w:r w:rsidRPr="007940D8">
              <w:rPr>
                <w:rFonts w:eastAsia="Times New Roman" w:cstheme="minorHAnsi"/>
              </w:rPr>
              <w:t xml:space="preserve">, which </w:t>
            </w:r>
            <w:r w:rsidR="002A6B0D" w:rsidRPr="007940D8">
              <w:rPr>
                <w:rFonts w:eastAsia="Times New Roman" w:cstheme="minorHAnsi"/>
              </w:rPr>
              <w:t xml:space="preserve">had been provided in hard copy, and </w:t>
            </w:r>
            <w:r w:rsidRPr="007940D8">
              <w:rPr>
                <w:rFonts w:eastAsia="Times New Roman" w:cstheme="minorHAnsi"/>
              </w:rPr>
              <w:t xml:space="preserve">would be circulated </w:t>
            </w:r>
            <w:r w:rsidR="00E80339" w:rsidRPr="007940D8">
              <w:rPr>
                <w:rFonts w:eastAsia="Times New Roman" w:cstheme="minorHAnsi"/>
              </w:rPr>
              <w:t>out of session with the minutes</w:t>
            </w:r>
            <w:r w:rsidRPr="007940D8">
              <w:rPr>
                <w:rFonts w:eastAsia="Times New Roman" w:cstheme="minorHAnsi"/>
              </w:rPr>
              <w:t>.</w:t>
            </w:r>
            <w:r w:rsidR="00F162F1" w:rsidRPr="007940D8">
              <w:rPr>
                <w:rFonts w:eastAsia="Times New Roman" w:cstheme="minorHAnsi"/>
              </w:rPr>
              <w:t xml:space="preserve"> </w:t>
            </w:r>
            <w:r w:rsidR="00F162F1" w:rsidRPr="007940D8">
              <w:rPr>
                <w:rFonts w:cstheme="minorHAnsi"/>
              </w:rPr>
              <w:t xml:space="preserve">A copy of the document </w:t>
            </w:r>
            <w:r w:rsidR="00F162F1" w:rsidRPr="00CF50C4">
              <w:rPr>
                <w:rFonts w:cstheme="minorHAnsi"/>
              </w:rPr>
              <w:t xml:space="preserve">is at </w:t>
            </w:r>
            <w:r w:rsidR="00F162F1" w:rsidRPr="00CF50C4">
              <w:rPr>
                <w:rFonts w:cstheme="minorHAnsi"/>
                <w:i/>
              </w:rPr>
              <w:t xml:space="preserve">Attachment </w:t>
            </w:r>
            <w:r w:rsidR="003E58C6" w:rsidRPr="00CF50C4">
              <w:rPr>
                <w:rFonts w:cstheme="minorHAnsi"/>
                <w:i/>
              </w:rPr>
              <w:t>B</w:t>
            </w:r>
            <w:r w:rsidR="00F162F1" w:rsidRPr="00CF50C4">
              <w:rPr>
                <w:rFonts w:cstheme="minorHAnsi"/>
              </w:rPr>
              <w:t>.</w:t>
            </w:r>
          </w:p>
          <w:p w14:paraId="54A92AF5" w14:textId="3219BC0C" w:rsidR="00482140" w:rsidRPr="007940D8" w:rsidRDefault="00482140" w:rsidP="00B555A3">
            <w:pPr>
              <w:rPr>
                <w:rFonts w:cstheme="minorHAnsi"/>
              </w:rPr>
            </w:pPr>
            <w:r w:rsidRPr="007940D8">
              <w:rPr>
                <w:rFonts w:cstheme="minorHAnsi"/>
              </w:rPr>
              <w:t xml:space="preserve">As part of discussing </w:t>
            </w:r>
            <w:r w:rsidRPr="007940D8">
              <w:rPr>
                <w:rFonts w:cstheme="minorHAnsi"/>
                <w:b/>
              </w:rPr>
              <w:t>Action Item 6.4</w:t>
            </w:r>
            <w:r w:rsidRPr="007940D8">
              <w:rPr>
                <w:rFonts w:cstheme="minorHAnsi"/>
              </w:rPr>
              <w:t>:</w:t>
            </w:r>
          </w:p>
          <w:p w14:paraId="3FBE8625" w14:textId="77E45BB9" w:rsidR="00B555A3" w:rsidRPr="007940D8" w:rsidRDefault="00482140" w:rsidP="009A753D">
            <w:pPr>
              <w:pStyle w:val="ListParagraph"/>
              <w:numPr>
                <w:ilvl w:val="0"/>
                <w:numId w:val="24"/>
              </w:numPr>
              <w:rPr>
                <w:rFonts w:eastAsia="Times New Roman" w:cstheme="minorHAnsi"/>
              </w:rPr>
            </w:pPr>
            <w:r w:rsidRPr="007940D8">
              <w:rPr>
                <w:rFonts w:cstheme="minorHAnsi"/>
              </w:rPr>
              <w:t xml:space="preserve">Kim noted that the venue used for the </w:t>
            </w:r>
            <w:r w:rsidR="001B6308">
              <w:rPr>
                <w:rFonts w:cstheme="minorHAnsi"/>
              </w:rPr>
              <w:t xml:space="preserve">Package Three preferred design </w:t>
            </w:r>
            <w:r w:rsidRPr="007940D8">
              <w:rPr>
                <w:rFonts w:cstheme="minorHAnsi"/>
              </w:rPr>
              <w:t>workshop held in December 2024 was undergoing renovations, but once these had been finalised may be an appropriate venue for a future meeting</w:t>
            </w:r>
            <w:r w:rsidR="001B6308">
              <w:rPr>
                <w:rFonts w:cstheme="minorHAnsi"/>
              </w:rPr>
              <w:t>. In</w:t>
            </w:r>
            <w:r w:rsidRPr="007940D8">
              <w:rPr>
                <w:rFonts w:cstheme="minorHAnsi"/>
              </w:rPr>
              <w:t xml:space="preserve"> the interim, meetings </w:t>
            </w:r>
            <w:r w:rsidR="001B6308">
              <w:rPr>
                <w:rFonts w:cstheme="minorHAnsi"/>
              </w:rPr>
              <w:t>are</w:t>
            </w:r>
            <w:r w:rsidRPr="007940D8">
              <w:rPr>
                <w:rFonts w:cstheme="minorHAnsi"/>
              </w:rPr>
              <w:t xml:space="preserve"> likely to be held in the current venue.</w:t>
            </w:r>
          </w:p>
          <w:p w14:paraId="28A8B8EB" w14:textId="1864ADF6" w:rsidR="00482140" w:rsidRPr="007940D8" w:rsidRDefault="00482140" w:rsidP="009A753D">
            <w:pPr>
              <w:pStyle w:val="ListParagraph"/>
              <w:numPr>
                <w:ilvl w:val="0"/>
                <w:numId w:val="24"/>
              </w:numPr>
              <w:rPr>
                <w:rFonts w:eastAsia="Times New Roman" w:cstheme="minorHAnsi"/>
              </w:rPr>
            </w:pPr>
            <w:r w:rsidRPr="007940D8">
              <w:rPr>
                <w:rFonts w:eastAsia="Times New Roman" w:cstheme="minorHAnsi"/>
              </w:rPr>
              <w:t>Janelle noted that the timing of the meeting was difficult to manage alongside work commitments, particularly with the change of date from Wednesday 21 May to Thursday 22 May 2025.</w:t>
            </w:r>
          </w:p>
          <w:p w14:paraId="08E1F27A" w14:textId="478B5814" w:rsidR="00482140" w:rsidRPr="007940D8" w:rsidRDefault="00482140" w:rsidP="009A753D">
            <w:pPr>
              <w:pStyle w:val="ListParagraph"/>
              <w:numPr>
                <w:ilvl w:val="0"/>
                <w:numId w:val="24"/>
              </w:numPr>
              <w:rPr>
                <w:rFonts w:eastAsia="Times New Roman" w:cstheme="minorHAnsi"/>
              </w:rPr>
            </w:pPr>
            <w:r w:rsidRPr="007940D8">
              <w:rPr>
                <w:rFonts w:eastAsia="Times New Roman" w:cstheme="minorHAnsi"/>
              </w:rPr>
              <w:t>Kim noted that the change in dates was to enable Peter Curran to attend on behalf of Airservices, and that the change of date had been agreed with Community Representatives to facilitate his attendance.</w:t>
            </w:r>
          </w:p>
          <w:p w14:paraId="47BEE350" w14:textId="6D91641B" w:rsidR="00482140" w:rsidRPr="007940D8" w:rsidRDefault="00482140" w:rsidP="009A753D">
            <w:pPr>
              <w:pStyle w:val="ListParagraph"/>
              <w:numPr>
                <w:ilvl w:val="0"/>
                <w:numId w:val="24"/>
              </w:numPr>
              <w:rPr>
                <w:rFonts w:eastAsia="Times New Roman" w:cstheme="minorHAnsi"/>
              </w:rPr>
            </w:pPr>
            <w:r w:rsidRPr="007940D8">
              <w:rPr>
                <w:rFonts w:eastAsia="Times New Roman" w:cstheme="minorHAnsi"/>
              </w:rPr>
              <w:t>Janelle noted that part of the original intent of looking at alternative venues was to give departmental and Airservices representatives a better sense of aircraft noise impacts on the community, and that having these representatives attend sites with substantial noise impacts would achieve this purpose.</w:t>
            </w:r>
          </w:p>
          <w:p w14:paraId="2E9EB641" w14:textId="62084006" w:rsidR="00482140" w:rsidRPr="007940D8" w:rsidRDefault="00482140" w:rsidP="009A753D">
            <w:pPr>
              <w:pStyle w:val="ListParagraph"/>
              <w:numPr>
                <w:ilvl w:val="0"/>
                <w:numId w:val="24"/>
              </w:numPr>
              <w:rPr>
                <w:rFonts w:eastAsia="Times New Roman" w:cstheme="minorHAnsi"/>
              </w:rPr>
            </w:pPr>
            <w:r w:rsidRPr="007940D8">
              <w:rPr>
                <w:rFonts w:eastAsia="Times New Roman" w:cstheme="minorHAnsi"/>
              </w:rPr>
              <w:t xml:space="preserve">Kim noted that the majority of Airservices representatives lived in Brisbane, and would be in a position to do this out of the context of a meeting, and that departmental representatives travelled regularly to </w:t>
            </w:r>
            <w:r w:rsidR="00133362" w:rsidRPr="007940D8">
              <w:rPr>
                <w:rFonts w:eastAsia="Times New Roman" w:cstheme="minorHAnsi"/>
              </w:rPr>
              <w:t>meet with airport stakeholders.</w:t>
            </w:r>
          </w:p>
          <w:p w14:paraId="718D1F56" w14:textId="66BB9DA8" w:rsidR="00133362" w:rsidRPr="007940D8" w:rsidRDefault="00133362" w:rsidP="009A753D">
            <w:pPr>
              <w:pStyle w:val="ListParagraph"/>
              <w:numPr>
                <w:ilvl w:val="0"/>
                <w:numId w:val="24"/>
              </w:numPr>
              <w:rPr>
                <w:rFonts w:eastAsia="Times New Roman" w:cstheme="minorHAnsi"/>
              </w:rPr>
            </w:pPr>
            <w:r w:rsidRPr="007940D8">
              <w:rPr>
                <w:rFonts w:eastAsia="Times New Roman" w:cstheme="minorHAnsi"/>
              </w:rPr>
              <w:t xml:space="preserve">Sarah </w:t>
            </w:r>
            <w:proofErr w:type="spellStart"/>
            <w:r w:rsidR="00E922EA" w:rsidRPr="007940D8">
              <w:rPr>
                <w:rFonts w:eastAsia="Times New Roman" w:cstheme="minorHAnsi"/>
              </w:rPr>
              <w:t>Nattey</w:t>
            </w:r>
            <w:proofErr w:type="spellEnd"/>
            <w:r w:rsidR="00E922EA" w:rsidRPr="007940D8">
              <w:rPr>
                <w:rFonts w:eastAsia="Times New Roman" w:cstheme="minorHAnsi"/>
              </w:rPr>
              <w:t>, DITRDCSA</w:t>
            </w:r>
            <w:r w:rsidR="003E58C6" w:rsidRPr="007940D8">
              <w:rPr>
                <w:rFonts w:eastAsia="Times New Roman" w:cstheme="minorHAnsi"/>
              </w:rPr>
              <w:t>,</w:t>
            </w:r>
            <w:r w:rsidR="00E922EA" w:rsidRPr="007940D8">
              <w:rPr>
                <w:rFonts w:eastAsia="Times New Roman" w:cstheme="minorHAnsi"/>
              </w:rPr>
              <w:t xml:space="preserve"> </w:t>
            </w:r>
            <w:r w:rsidRPr="007940D8">
              <w:rPr>
                <w:rFonts w:eastAsia="Times New Roman" w:cstheme="minorHAnsi"/>
              </w:rPr>
              <w:t xml:space="preserve">agreed that a site visit </w:t>
            </w:r>
            <w:r w:rsidR="00E922EA" w:rsidRPr="007940D8">
              <w:rPr>
                <w:rFonts w:eastAsia="Times New Roman" w:cstheme="minorHAnsi"/>
              </w:rPr>
              <w:t>w</w:t>
            </w:r>
            <w:r w:rsidRPr="007940D8">
              <w:rPr>
                <w:rFonts w:eastAsia="Times New Roman" w:cstheme="minorHAnsi"/>
              </w:rPr>
              <w:t>ould be organised alongside future departmental travel to Brisbane.</w:t>
            </w:r>
          </w:p>
          <w:p w14:paraId="67F37705" w14:textId="1BD143C1" w:rsidR="00133362" w:rsidRPr="007940D8" w:rsidRDefault="00133362" w:rsidP="009A753D">
            <w:pPr>
              <w:pStyle w:val="ListParagraph"/>
              <w:numPr>
                <w:ilvl w:val="0"/>
                <w:numId w:val="13"/>
              </w:numPr>
              <w:rPr>
                <w:rFonts w:eastAsia="Times New Roman" w:cstheme="minorHAnsi"/>
              </w:rPr>
            </w:pPr>
            <w:r w:rsidRPr="007940D8">
              <w:rPr>
                <w:rFonts w:eastAsia="Times New Roman" w:cstheme="minorHAnsi"/>
              </w:rPr>
              <w:t>The group agreed that the Secretariat would coordinate with Janelle to identify and organise a relevant site visit for departmental representatives when they were next in Brisbane</w:t>
            </w:r>
            <w:r w:rsidR="00A950A8">
              <w:rPr>
                <w:rFonts w:eastAsia="Times New Roman" w:cstheme="minorHAnsi"/>
              </w:rPr>
              <w:t>, and with Donna to advise of attendance by Airservices representatives</w:t>
            </w:r>
            <w:r w:rsidRPr="007940D8">
              <w:rPr>
                <w:rFonts w:eastAsia="Times New Roman" w:cstheme="minorHAnsi"/>
              </w:rPr>
              <w:t>.</w:t>
            </w:r>
          </w:p>
          <w:p w14:paraId="39C83CFF" w14:textId="77777777" w:rsidR="002A6B0D" w:rsidRPr="007940D8" w:rsidRDefault="002A6B0D" w:rsidP="002A6B0D">
            <w:pPr>
              <w:rPr>
                <w:rFonts w:cstheme="minorHAnsi"/>
                <w:b/>
              </w:rPr>
            </w:pPr>
            <w:r w:rsidRPr="007940D8">
              <w:rPr>
                <w:rFonts w:eastAsia="Times New Roman" w:cstheme="minorHAnsi"/>
                <w:b/>
              </w:rPr>
              <w:t>Action</w:t>
            </w:r>
          </w:p>
          <w:p w14:paraId="27031293" w14:textId="099BBB74" w:rsidR="002A6B0D" w:rsidRPr="007940D8" w:rsidRDefault="00133362" w:rsidP="009A753D">
            <w:pPr>
              <w:pStyle w:val="ListParagraph"/>
              <w:numPr>
                <w:ilvl w:val="0"/>
                <w:numId w:val="25"/>
              </w:numPr>
              <w:rPr>
                <w:rFonts w:cstheme="minorHAnsi"/>
                <w:bCs/>
              </w:rPr>
            </w:pPr>
            <w:r w:rsidRPr="007940D8">
              <w:rPr>
                <w:rFonts w:eastAsia="Segoe UI" w:cstheme="minorHAnsi"/>
              </w:rPr>
              <w:t xml:space="preserve">Secretariat to engage with Janelle </w:t>
            </w:r>
            <w:r w:rsidR="00A950A8">
              <w:rPr>
                <w:rFonts w:eastAsia="Segoe UI" w:cstheme="minorHAnsi"/>
              </w:rPr>
              <w:t xml:space="preserve">and Donna (Airservices) </w:t>
            </w:r>
            <w:r w:rsidRPr="007940D8">
              <w:rPr>
                <w:rFonts w:eastAsia="Segoe UI" w:cstheme="minorHAnsi"/>
              </w:rPr>
              <w:t>to coordinate a site visit for departmental representatives to demonstrate aircraft noise impacts on the community.</w:t>
            </w:r>
          </w:p>
        </w:tc>
      </w:tr>
      <w:tr w:rsidR="00F071AC" w:rsidRPr="009222F2" w14:paraId="565C2909" w14:textId="77777777" w:rsidTr="00F755A9">
        <w:trPr>
          <w:trHeight w:val="453"/>
        </w:trPr>
        <w:tc>
          <w:tcPr>
            <w:tcW w:w="5000" w:type="pct"/>
            <w:tcBorders>
              <w:top w:val="nil"/>
            </w:tcBorders>
          </w:tcPr>
          <w:p w14:paraId="0745376E" w14:textId="3ADAB660" w:rsidR="00B73FCA" w:rsidRDefault="00F071AC" w:rsidP="004D59E8">
            <w:pPr>
              <w:rPr>
                <w:b/>
                <w:color w:val="404040" w:themeColor="text1" w:themeTint="BF"/>
                <w:sz w:val="24"/>
              </w:rPr>
            </w:pPr>
            <w:r w:rsidRPr="00C94366">
              <w:rPr>
                <w:b/>
                <w:color w:val="404040" w:themeColor="text1" w:themeTint="BF"/>
                <w:sz w:val="24"/>
              </w:rPr>
              <w:lastRenderedPageBreak/>
              <w:t>Agenda Item 3</w:t>
            </w:r>
            <w:r w:rsidR="00473042">
              <w:rPr>
                <w:b/>
                <w:color w:val="404040" w:themeColor="text1" w:themeTint="BF"/>
                <w:sz w:val="24"/>
              </w:rPr>
              <w:t>A</w:t>
            </w:r>
            <w:r w:rsidRPr="00C94366">
              <w:rPr>
                <w:b/>
                <w:color w:val="404040" w:themeColor="text1" w:themeTint="BF"/>
                <w:sz w:val="24"/>
              </w:rPr>
              <w:t>: Action items</w:t>
            </w:r>
            <w:r w:rsidR="00B73FCA">
              <w:rPr>
                <w:b/>
                <w:color w:val="404040" w:themeColor="text1" w:themeTint="BF"/>
                <w:sz w:val="24"/>
              </w:rPr>
              <w:t xml:space="preserve"> – Airservices</w:t>
            </w:r>
          </w:p>
          <w:p w14:paraId="02C6ED83" w14:textId="0E9FAF76" w:rsidR="00B73FCA" w:rsidRPr="007940D8" w:rsidRDefault="00B73FCA" w:rsidP="00D50C6D">
            <w:pPr>
              <w:suppressAutoHyphens w:val="0"/>
              <w:spacing w:before="0" w:after="0"/>
            </w:pPr>
            <w:r w:rsidRPr="007940D8">
              <w:rPr>
                <w:rFonts w:eastAsia="Times New Roman"/>
              </w:rPr>
              <w:t xml:space="preserve">The Chair then passed </w:t>
            </w:r>
            <w:r w:rsidR="000A1E51" w:rsidRPr="007940D8">
              <w:rPr>
                <w:rFonts w:eastAsia="Times New Roman"/>
              </w:rPr>
              <w:t xml:space="preserve">over </w:t>
            </w:r>
            <w:r w:rsidRPr="007940D8">
              <w:rPr>
                <w:rFonts w:eastAsia="Times New Roman"/>
              </w:rPr>
              <w:t xml:space="preserve">to Airservices </w:t>
            </w:r>
            <w:r w:rsidR="00AB6CFC" w:rsidRPr="007940D8">
              <w:rPr>
                <w:rFonts w:eastAsia="Times New Roman"/>
              </w:rPr>
              <w:t xml:space="preserve">representatives </w:t>
            </w:r>
            <w:r w:rsidRPr="007940D8">
              <w:rPr>
                <w:rFonts w:eastAsia="Times New Roman"/>
              </w:rPr>
              <w:t xml:space="preserve">to present on </w:t>
            </w:r>
            <w:r w:rsidR="00FA0E97" w:rsidRPr="007940D8">
              <w:t>action items that were directly related to Airservices Australia</w:t>
            </w:r>
            <w:r w:rsidR="002A6B0D" w:rsidRPr="007940D8">
              <w:t>.</w:t>
            </w:r>
          </w:p>
          <w:p w14:paraId="1E6FB1D3" w14:textId="77777777" w:rsidR="002C3185" w:rsidRPr="007940D8" w:rsidRDefault="002C3185" w:rsidP="00D50C6D">
            <w:pPr>
              <w:suppressAutoHyphens w:val="0"/>
              <w:spacing w:before="0" w:after="0"/>
            </w:pPr>
          </w:p>
          <w:p w14:paraId="1B62A071" w14:textId="6A649D12" w:rsidR="002C3185" w:rsidRPr="007940D8" w:rsidRDefault="002C3185" w:rsidP="00D50C6D">
            <w:pPr>
              <w:suppressAutoHyphens w:val="0"/>
              <w:spacing w:before="0" w:after="0"/>
              <w:rPr>
                <w:rFonts w:eastAsia="Times New Roman"/>
              </w:rPr>
            </w:pPr>
            <w:r w:rsidRPr="007940D8">
              <w:t xml:space="preserve">Donna Marshall presented the item. A </w:t>
            </w:r>
            <w:r w:rsidRPr="007940D8">
              <w:rPr>
                <w:rFonts w:eastAsia="Times New Roman"/>
              </w:rPr>
              <w:t xml:space="preserve">copy of </w:t>
            </w:r>
            <w:r w:rsidR="001B6308" w:rsidRPr="00CF50C4">
              <w:rPr>
                <w:rFonts w:eastAsia="Times New Roman"/>
              </w:rPr>
              <w:t xml:space="preserve">Airservices’ presentation is </w:t>
            </w:r>
            <w:r w:rsidRPr="00CF50C4">
              <w:rPr>
                <w:rFonts w:eastAsia="Times New Roman"/>
              </w:rPr>
              <w:t xml:space="preserve">at </w:t>
            </w:r>
            <w:r w:rsidRPr="00CF50C4">
              <w:rPr>
                <w:rFonts w:eastAsia="Times New Roman"/>
                <w:i/>
              </w:rPr>
              <w:t>Attachment C</w:t>
            </w:r>
            <w:r w:rsidRPr="00CF50C4">
              <w:rPr>
                <w:rFonts w:eastAsia="Times New Roman"/>
              </w:rPr>
              <w:t>.</w:t>
            </w:r>
          </w:p>
          <w:p w14:paraId="35FFAF39" w14:textId="65BF6625" w:rsidR="009463EB" w:rsidRPr="007940D8" w:rsidRDefault="009463EB" w:rsidP="00D50C6D">
            <w:pPr>
              <w:suppressAutoHyphens w:val="0"/>
              <w:spacing w:before="0" w:after="0"/>
            </w:pPr>
          </w:p>
          <w:p w14:paraId="7ABE84A9" w14:textId="71E959DA" w:rsidR="00CC116B" w:rsidRPr="007940D8" w:rsidRDefault="00CC116B" w:rsidP="00D50C6D">
            <w:pPr>
              <w:suppressAutoHyphens w:val="0"/>
              <w:spacing w:before="0" w:after="0"/>
            </w:pPr>
            <w:r w:rsidRPr="007940D8">
              <w:t xml:space="preserve">Donna provided </w:t>
            </w:r>
            <w:r w:rsidRPr="007940D8">
              <w:rPr>
                <w:rFonts w:cstheme="minorHAnsi"/>
              </w:rPr>
              <w:t>ran through the action item list and noted the following</w:t>
            </w:r>
            <w:r w:rsidRPr="007940D8">
              <w:t>:</w:t>
            </w:r>
          </w:p>
          <w:p w14:paraId="0239B5B8" w14:textId="0C2A1651" w:rsidR="00CC116B" w:rsidRPr="007940D8" w:rsidRDefault="00CC116B" w:rsidP="004B21B3">
            <w:pPr>
              <w:pStyle w:val="ListParagraph"/>
              <w:numPr>
                <w:ilvl w:val="0"/>
                <w:numId w:val="30"/>
              </w:numPr>
              <w:suppressAutoHyphens w:val="0"/>
              <w:spacing w:before="0" w:after="0"/>
            </w:pPr>
            <w:r w:rsidRPr="007940D8">
              <w:rPr>
                <w:rFonts w:cstheme="minorHAnsi"/>
                <w:b/>
              </w:rPr>
              <w:t>Action Item 3.4</w:t>
            </w:r>
            <w:r w:rsidRPr="007940D8">
              <w:rPr>
                <w:rFonts w:cstheme="minorHAnsi"/>
              </w:rPr>
              <w:t xml:space="preserve"> and</w:t>
            </w:r>
            <w:r w:rsidRPr="007940D8">
              <w:rPr>
                <w:rFonts w:cstheme="minorHAnsi"/>
                <w:b/>
              </w:rPr>
              <w:t xml:space="preserve"> Action Item 3.8 </w:t>
            </w:r>
            <w:r w:rsidRPr="007940D8">
              <w:rPr>
                <w:rFonts w:cstheme="minorHAnsi"/>
              </w:rPr>
              <w:t xml:space="preserve">where discussed in </w:t>
            </w:r>
            <w:r w:rsidRPr="001B6308">
              <w:rPr>
                <w:rFonts w:cstheme="minorHAnsi"/>
                <w:i/>
              </w:rPr>
              <w:t>Agenda Item 3</w:t>
            </w:r>
            <w:r w:rsidRPr="007940D8">
              <w:rPr>
                <w:rFonts w:cstheme="minorHAnsi"/>
              </w:rPr>
              <w:t>.</w:t>
            </w:r>
          </w:p>
          <w:p w14:paraId="0E085B7E" w14:textId="49502185" w:rsidR="00CC116B" w:rsidRPr="007940D8" w:rsidRDefault="00CC116B" w:rsidP="004B21B3">
            <w:pPr>
              <w:pStyle w:val="ListParagraph"/>
              <w:numPr>
                <w:ilvl w:val="0"/>
                <w:numId w:val="30"/>
              </w:numPr>
              <w:suppressAutoHyphens w:val="0"/>
              <w:spacing w:before="0" w:after="0"/>
            </w:pPr>
            <w:r w:rsidRPr="007940D8">
              <w:rPr>
                <w:b/>
              </w:rPr>
              <w:t>Action Item 7.1</w:t>
            </w:r>
            <w:r w:rsidRPr="007940D8">
              <w:t xml:space="preserve"> would be presented in this Agenda Item</w:t>
            </w:r>
            <w:r w:rsidR="001B6308">
              <w:t xml:space="preserve"> (</w:t>
            </w:r>
            <w:r w:rsidR="001B6308" w:rsidRPr="001B6308">
              <w:rPr>
                <w:i/>
              </w:rPr>
              <w:t>Agenda Item 3A</w:t>
            </w:r>
            <w:r w:rsidR="001B6308">
              <w:t>)</w:t>
            </w:r>
          </w:p>
          <w:p w14:paraId="0F0494F3" w14:textId="43303148" w:rsidR="00CC116B" w:rsidRPr="007940D8" w:rsidRDefault="00CC116B" w:rsidP="004B21B3">
            <w:pPr>
              <w:pStyle w:val="ListParagraph"/>
              <w:numPr>
                <w:ilvl w:val="0"/>
                <w:numId w:val="30"/>
              </w:numPr>
              <w:suppressAutoHyphens w:val="0"/>
              <w:spacing w:before="0" w:after="0"/>
            </w:pPr>
            <w:r w:rsidRPr="007940D8">
              <w:rPr>
                <w:b/>
              </w:rPr>
              <w:t>Action Item 7.2</w:t>
            </w:r>
            <w:r w:rsidRPr="007940D8">
              <w:t xml:space="preserve"> </w:t>
            </w:r>
            <w:r w:rsidR="001B6308">
              <w:t>(</w:t>
            </w:r>
            <w:r w:rsidR="001B6308">
              <w:rPr>
                <w:b/>
              </w:rPr>
              <w:t>Action Item 2.6a</w:t>
            </w:r>
            <w:r w:rsidR="001B6308" w:rsidRPr="001B6308">
              <w:t xml:space="preserve">) </w:t>
            </w:r>
            <w:r w:rsidRPr="001B6308">
              <w:t>would</w:t>
            </w:r>
            <w:r w:rsidRPr="007940D8">
              <w:t xml:space="preserve"> be presented in this Agenda Item</w:t>
            </w:r>
            <w:r w:rsidR="001B6308">
              <w:t xml:space="preserve"> (</w:t>
            </w:r>
            <w:r w:rsidR="001B6308" w:rsidRPr="001B6308">
              <w:rPr>
                <w:i/>
              </w:rPr>
              <w:t>Agenda Item 3A</w:t>
            </w:r>
            <w:r w:rsidR="001B6308">
              <w:t>)</w:t>
            </w:r>
          </w:p>
          <w:p w14:paraId="7A4BA29F" w14:textId="251C5F7F" w:rsidR="00CC116B" w:rsidRPr="007940D8" w:rsidRDefault="00CC116B" w:rsidP="004B21B3">
            <w:pPr>
              <w:pStyle w:val="ListParagraph"/>
              <w:numPr>
                <w:ilvl w:val="0"/>
                <w:numId w:val="30"/>
              </w:numPr>
              <w:suppressAutoHyphens w:val="0"/>
              <w:spacing w:before="0" w:after="0"/>
            </w:pPr>
            <w:r w:rsidRPr="007940D8">
              <w:t xml:space="preserve">For </w:t>
            </w:r>
            <w:r w:rsidRPr="007940D8">
              <w:rPr>
                <w:b/>
              </w:rPr>
              <w:t>Agenda Item 7.5</w:t>
            </w:r>
            <w:r w:rsidRPr="007940D8">
              <w:t>, a response had been provided out of session on 20 May 2025.</w:t>
            </w:r>
          </w:p>
          <w:p w14:paraId="41AB487C" w14:textId="77777777" w:rsidR="00FC5FD0" w:rsidRPr="007940D8" w:rsidRDefault="00FC5FD0" w:rsidP="00D50C6D">
            <w:pPr>
              <w:suppressAutoHyphens w:val="0"/>
              <w:spacing w:before="0" w:after="0"/>
            </w:pPr>
          </w:p>
          <w:p w14:paraId="473C76D5" w14:textId="0FEF9E65" w:rsidR="00B20549" w:rsidRPr="007940D8" w:rsidRDefault="00B20549" w:rsidP="00D50C6D">
            <w:pPr>
              <w:suppressAutoHyphens w:val="0"/>
              <w:spacing w:before="0" w:after="0"/>
            </w:pPr>
            <w:r w:rsidRPr="007940D8">
              <w:t>Donna also noted that questions asked out of session via the AAB secretariat had been responded to.</w:t>
            </w:r>
          </w:p>
          <w:p w14:paraId="3C41609A" w14:textId="1E2D5F8B" w:rsidR="00B20549" w:rsidRPr="007940D8" w:rsidRDefault="00B20549" w:rsidP="00D50C6D">
            <w:pPr>
              <w:suppressAutoHyphens w:val="0"/>
              <w:spacing w:before="0" w:after="0"/>
            </w:pPr>
          </w:p>
          <w:p w14:paraId="5A77AA10" w14:textId="04EC6B36" w:rsidR="000C58C0" w:rsidRPr="007940D8" w:rsidRDefault="00FA0E97" w:rsidP="000C58C0">
            <w:pPr>
              <w:rPr>
                <w:b/>
              </w:rPr>
            </w:pPr>
            <w:r w:rsidRPr="007940D8">
              <w:rPr>
                <w:b/>
              </w:rPr>
              <w:lastRenderedPageBreak/>
              <w:t xml:space="preserve">Action Item 7.1 – </w:t>
            </w:r>
            <w:r w:rsidR="002A6B0D" w:rsidRPr="007940D8">
              <w:rPr>
                <w:b/>
              </w:rPr>
              <w:t>Amberl</w:t>
            </w:r>
            <w:r w:rsidR="00A950A8">
              <w:rPr>
                <w:b/>
              </w:rPr>
              <w:t>e</w:t>
            </w:r>
            <w:r w:rsidR="002A6B0D" w:rsidRPr="007940D8">
              <w:rPr>
                <w:b/>
              </w:rPr>
              <w:t xml:space="preserve">y Airspace Constraints – RAAF </w:t>
            </w:r>
            <w:r w:rsidR="000C58C0" w:rsidRPr="007940D8">
              <w:rPr>
                <w:b/>
              </w:rPr>
              <w:t>Engagement</w:t>
            </w:r>
          </w:p>
          <w:p w14:paraId="4ECA6160" w14:textId="75233777" w:rsidR="00CC116B" w:rsidRPr="007940D8" w:rsidRDefault="00CC116B" w:rsidP="000C58C0">
            <w:r w:rsidRPr="007940D8">
              <w:t xml:space="preserve">Donna provided an update following a </w:t>
            </w:r>
            <w:r w:rsidR="00B20549" w:rsidRPr="007940D8">
              <w:t xml:space="preserve">workshop </w:t>
            </w:r>
            <w:r w:rsidRPr="007940D8">
              <w:t xml:space="preserve">between Airservices and the Department of Defence held </w:t>
            </w:r>
            <w:r w:rsidR="00B20549" w:rsidRPr="007940D8">
              <w:t xml:space="preserve">on 16 </w:t>
            </w:r>
            <w:r w:rsidRPr="007940D8">
              <w:t>April 202</w:t>
            </w:r>
            <w:r w:rsidR="00A950A8">
              <w:t>5</w:t>
            </w:r>
            <w:r w:rsidRPr="007940D8">
              <w:t xml:space="preserve"> to </w:t>
            </w:r>
            <w:r w:rsidR="00B20549" w:rsidRPr="007940D8">
              <w:t xml:space="preserve">consider recommendations made </w:t>
            </w:r>
            <w:r w:rsidR="00A950A8">
              <w:t xml:space="preserve">in </w:t>
            </w:r>
            <w:r w:rsidR="00B20549" w:rsidRPr="007940D8">
              <w:t xml:space="preserve">the </w:t>
            </w:r>
            <w:r w:rsidR="00B20549" w:rsidRPr="00CF50C4">
              <w:t>Noise Action Plan for Brisbane</w:t>
            </w:r>
            <w:r w:rsidR="00B20549" w:rsidRPr="007940D8">
              <w:t xml:space="preserve">, and </w:t>
            </w:r>
            <w:r w:rsidRPr="007940D8">
              <w:t>discus</w:t>
            </w:r>
            <w:r w:rsidR="00B20549" w:rsidRPr="007940D8">
              <w:t>s</w:t>
            </w:r>
            <w:r w:rsidRPr="007940D8">
              <w:t xml:space="preserve"> opportunities to work together to improve noise outcomes for the Brisbane community.</w:t>
            </w:r>
          </w:p>
          <w:p w14:paraId="0DB6FF09" w14:textId="4B7DA851" w:rsidR="00CC116B" w:rsidRPr="007940D8" w:rsidRDefault="00CC116B" w:rsidP="000C58C0">
            <w:r w:rsidRPr="007940D8">
              <w:t xml:space="preserve">Donna </w:t>
            </w:r>
            <w:r w:rsidR="00B20549" w:rsidRPr="007940D8">
              <w:t>summarised outcomes from the meeting, noting that</w:t>
            </w:r>
            <w:r w:rsidRPr="007940D8">
              <w:t>:</w:t>
            </w:r>
          </w:p>
          <w:p w14:paraId="3840C749" w14:textId="76395B9D" w:rsidR="00CC116B" w:rsidRPr="007940D8" w:rsidRDefault="00CC116B" w:rsidP="004B21B3">
            <w:pPr>
              <w:pStyle w:val="ListParagraph"/>
              <w:numPr>
                <w:ilvl w:val="0"/>
                <w:numId w:val="30"/>
              </w:numPr>
            </w:pPr>
            <w:r w:rsidRPr="007940D8">
              <w:t xml:space="preserve">Defence acknowledged the importance of the </w:t>
            </w:r>
            <w:r w:rsidRPr="00CF50C4">
              <w:t>Noise Action Plan for Brisbane</w:t>
            </w:r>
            <w:r w:rsidRPr="007940D8">
              <w:t xml:space="preserve"> to the Brisbane community, and advised they were happy to assist where they can within the constraints of their operating requirements.</w:t>
            </w:r>
          </w:p>
          <w:p w14:paraId="78000CD8" w14:textId="5A53A5D4" w:rsidR="00D454A1" w:rsidRPr="007940D8" w:rsidRDefault="00D454A1" w:rsidP="004B21B3">
            <w:pPr>
              <w:pStyle w:val="ListParagraph"/>
              <w:numPr>
                <w:ilvl w:val="0"/>
                <w:numId w:val="30"/>
              </w:numPr>
            </w:pPr>
            <w:r w:rsidRPr="007940D8">
              <w:t xml:space="preserve">RAAF Amberley must meet Defence requirements which are likely to grow over time and need their airspace to do this. They </w:t>
            </w:r>
            <w:r w:rsidR="00CA5CA3">
              <w:t>will not</w:t>
            </w:r>
            <w:r w:rsidRPr="007940D8">
              <w:t xml:space="preserve"> permanently release airspace for civil use.</w:t>
            </w:r>
          </w:p>
          <w:p w14:paraId="34F9BA86" w14:textId="1BA46B33" w:rsidR="00D454A1" w:rsidRPr="007940D8" w:rsidRDefault="00B20549" w:rsidP="004B21B3">
            <w:pPr>
              <w:pStyle w:val="ListParagraph"/>
              <w:numPr>
                <w:ilvl w:val="0"/>
                <w:numId w:val="30"/>
              </w:numPr>
            </w:pPr>
            <w:r w:rsidRPr="007940D8">
              <w:t>A f</w:t>
            </w:r>
            <w:r w:rsidR="00D454A1" w:rsidRPr="007940D8">
              <w:t xml:space="preserve">urther in-person workshop </w:t>
            </w:r>
            <w:r w:rsidRPr="007940D8">
              <w:t xml:space="preserve">is </w:t>
            </w:r>
            <w:r w:rsidR="00D454A1" w:rsidRPr="007940D8">
              <w:t>under consideration to discuss improvements to operational coordination which may provide some benefit to noise management</w:t>
            </w:r>
            <w:r w:rsidRPr="007940D8">
              <w:t>. T</w:t>
            </w:r>
            <w:r w:rsidR="00D454A1" w:rsidRPr="007940D8">
              <w:t xml:space="preserve">his includes flight paths and procedures to reduce complexity and increase the opportunity to use SODPROPS </w:t>
            </w:r>
            <w:r w:rsidR="0040238A">
              <w:t xml:space="preserve">(Simultaneous Opposite Direction Parallel Runway Operations) </w:t>
            </w:r>
            <w:r w:rsidR="00D454A1" w:rsidRPr="007940D8">
              <w:t>when military areas are active.</w:t>
            </w:r>
          </w:p>
          <w:p w14:paraId="6B756A7D" w14:textId="10AB6DEA" w:rsidR="00D454A1" w:rsidRPr="007940D8" w:rsidRDefault="00B20549" w:rsidP="004B21B3">
            <w:pPr>
              <w:pStyle w:val="ListParagraph"/>
              <w:numPr>
                <w:ilvl w:val="0"/>
                <w:numId w:val="30"/>
              </w:numPr>
            </w:pPr>
            <w:r w:rsidRPr="007940D8">
              <w:t xml:space="preserve">Defence committed to </w:t>
            </w:r>
            <w:r w:rsidR="00D454A1" w:rsidRPr="007940D8">
              <w:t>continu</w:t>
            </w:r>
            <w:r w:rsidRPr="007940D8">
              <w:t>ing</w:t>
            </w:r>
            <w:r w:rsidR="00D454A1" w:rsidRPr="007940D8">
              <w:t xml:space="preserve"> to collaborate on opportunities to address noise impacts on residents</w:t>
            </w:r>
            <w:r w:rsidRPr="007940D8">
              <w:t xml:space="preserve"> (particularly where RAAF airspace is in use during the day). This includes</w:t>
            </w:r>
            <w:r w:rsidR="00D454A1" w:rsidRPr="007940D8">
              <w:t xml:space="preserve"> options for the Standard Instrument Arrival (STAR) from waypoint ENLIP (southwest of Ipswich, for aircraft arriving from the southwest and west)</w:t>
            </w:r>
            <w:r w:rsidRPr="007940D8">
              <w:t>.</w:t>
            </w:r>
            <w:r w:rsidR="00D454A1" w:rsidRPr="007940D8">
              <w:t xml:space="preserve"> </w:t>
            </w:r>
            <w:r w:rsidRPr="007940D8">
              <w:t>T</w:t>
            </w:r>
            <w:r w:rsidR="00D454A1" w:rsidRPr="007940D8">
              <w:t>his arrival path is used in SODPROPS mode and aircraft must currently be re-routed when the Amberley military area is active.</w:t>
            </w:r>
          </w:p>
          <w:p w14:paraId="411D8AF9" w14:textId="6A60A9DB" w:rsidR="0032389E" w:rsidRPr="007940D8" w:rsidRDefault="002C3185" w:rsidP="000C58C0">
            <w:r w:rsidRPr="007940D8">
              <w:t>The group discussed the item:</w:t>
            </w:r>
          </w:p>
          <w:p w14:paraId="5A2ED895" w14:textId="2023174E" w:rsidR="00523260" w:rsidRPr="007940D8" w:rsidRDefault="00523260" w:rsidP="004B21B3">
            <w:pPr>
              <w:pStyle w:val="ListParagraph"/>
              <w:numPr>
                <w:ilvl w:val="0"/>
                <w:numId w:val="30"/>
              </w:numPr>
              <w:rPr>
                <w:rFonts w:eastAsia="Segoe UI" w:cstheme="minorHAnsi"/>
              </w:rPr>
            </w:pPr>
            <w:r w:rsidRPr="007940D8">
              <w:rPr>
                <w:rFonts w:eastAsia="Segoe UI" w:cstheme="minorHAnsi"/>
              </w:rPr>
              <w:t xml:space="preserve">Donna noted that Amberley Airspace is not </w:t>
            </w:r>
            <w:r w:rsidR="00A950A8">
              <w:rPr>
                <w:rFonts w:eastAsia="Segoe UI" w:cstheme="minorHAnsi"/>
              </w:rPr>
              <w:t xml:space="preserve">usually </w:t>
            </w:r>
            <w:r w:rsidRPr="007940D8">
              <w:rPr>
                <w:rFonts w:eastAsia="Segoe UI" w:cstheme="minorHAnsi"/>
              </w:rPr>
              <w:t>active at night, so the focus was on improving operations during the day.</w:t>
            </w:r>
          </w:p>
          <w:p w14:paraId="614F2011" w14:textId="65A46491" w:rsidR="00FC5FD0" w:rsidRPr="007940D8" w:rsidRDefault="00FC5FD0" w:rsidP="004B21B3">
            <w:pPr>
              <w:pStyle w:val="ListParagraph"/>
              <w:numPr>
                <w:ilvl w:val="0"/>
                <w:numId w:val="30"/>
              </w:numPr>
              <w:rPr>
                <w:rFonts w:eastAsia="Segoe UI" w:cstheme="minorHAnsi"/>
              </w:rPr>
            </w:pPr>
            <w:r w:rsidRPr="007940D8">
              <w:rPr>
                <w:rFonts w:eastAsia="Segoe UI" w:cstheme="minorHAnsi"/>
              </w:rPr>
              <w:t xml:space="preserve">David Diamond noted the </w:t>
            </w:r>
            <w:r w:rsidR="0040238A">
              <w:rPr>
                <w:rFonts w:eastAsia="Segoe UI" w:cstheme="minorHAnsi"/>
              </w:rPr>
              <w:t>key outcome</w:t>
            </w:r>
            <w:r w:rsidRPr="007940D8">
              <w:rPr>
                <w:rFonts w:eastAsia="Segoe UI" w:cstheme="minorHAnsi"/>
              </w:rPr>
              <w:t xml:space="preserve"> of the workshop was that permanently releasing airspace for civil use was not an option that could be considered</w:t>
            </w:r>
            <w:r w:rsidR="0040238A">
              <w:rPr>
                <w:rFonts w:eastAsia="Segoe UI" w:cstheme="minorHAnsi"/>
              </w:rPr>
              <w:t xml:space="preserve"> to improve noise outcomes</w:t>
            </w:r>
            <w:r w:rsidRPr="007940D8">
              <w:rPr>
                <w:rFonts w:eastAsia="Segoe UI" w:cstheme="minorHAnsi"/>
              </w:rPr>
              <w:t>. David emphasised that while this was disappointing, it was not necessarily surprising, and the AAB had to be focussed on options that could be delivered.</w:t>
            </w:r>
          </w:p>
          <w:p w14:paraId="7E7F89DB" w14:textId="64CD70BD" w:rsidR="00FC5FD0" w:rsidRPr="007940D8" w:rsidRDefault="00FC5FD0" w:rsidP="004B21B3">
            <w:pPr>
              <w:pStyle w:val="ListParagraph"/>
              <w:numPr>
                <w:ilvl w:val="0"/>
                <w:numId w:val="30"/>
              </w:numPr>
              <w:rPr>
                <w:rFonts w:eastAsia="Segoe UI" w:cstheme="minorHAnsi"/>
              </w:rPr>
            </w:pPr>
            <w:r w:rsidRPr="007940D8">
              <w:rPr>
                <w:rFonts w:eastAsia="Segoe UI" w:cstheme="minorHAnsi"/>
              </w:rPr>
              <w:t xml:space="preserve">Tess Bignell noted an option that would provide </w:t>
            </w:r>
            <w:r w:rsidR="00523260" w:rsidRPr="007940D8">
              <w:rPr>
                <w:rFonts w:eastAsia="Segoe UI" w:cstheme="minorHAnsi"/>
              </w:rPr>
              <w:t xml:space="preserve">a </w:t>
            </w:r>
            <w:r w:rsidRPr="007940D8">
              <w:rPr>
                <w:rFonts w:eastAsia="Segoe UI" w:cstheme="minorHAnsi"/>
              </w:rPr>
              <w:t>major improvemen</w:t>
            </w:r>
            <w:r w:rsidR="00523260" w:rsidRPr="007940D8">
              <w:rPr>
                <w:rFonts w:eastAsia="Segoe UI" w:cstheme="minorHAnsi"/>
              </w:rPr>
              <w:t>t</w:t>
            </w:r>
            <w:r w:rsidRPr="007940D8">
              <w:rPr>
                <w:rFonts w:eastAsia="Segoe UI" w:cstheme="minorHAnsi"/>
              </w:rPr>
              <w:t xml:space="preserve"> to airspace to the northwest would be </w:t>
            </w:r>
            <w:r w:rsidR="00523260" w:rsidRPr="007940D8">
              <w:rPr>
                <w:rFonts w:eastAsia="Segoe UI" w:cstheme="minorHAnsi"/>
              </w:rPr>
              <w:t>directing more flights</w:t>
            </w:r>
            <w:r w:rsidRPr="007940D8">
              <w:rPr>
                <w:rFonts w:eastAsia="Segoe UI" w:cstheme="minorHAnsi"/>
              </w:rPr>
              <w:t xml:space="preserve"> over D’Aguilar National Park</w:t>
            </w:r>
            <w:r w:rsidR="00523260" w:rsidRPr="007940D8">
              <w:rPr>
                <w:rFonts w:eastAsia="Segoe UI" w:cstheme="minorHAnsi"/>
              </w:rPr>
              <w:t xml:space="preserve"> (which runs from the western runway alignment through to Kilcoy) beside the RAAF airspace exclusion zone, and queried if this area could be used more.</w:t>
            </w:r>
          </w:p>
          <w:p w14:paraId="17030778" w14:textId="3074F1EB" w:rsidR="00523260" w:rsidRPr="007940D8" w:rsidRDefault="00523260" w:rsidP="004B21B3">
            <w:pPr>
              <w:pStyle w:val="ListParagraph"/>
              <w:numPr>
                <w:ilvl w:val="0"/>
                <w:numId w:val="30"/>
              </w:numPr>
              <w:rPr>
                <w:rFonts w:eastAsia="Segoe UI"/>
              </w:rPr>
            </w:pPr>
            <w:r w:rsidRPr="007940D8">
              <w:rPr>
                <w:rFonts w:eastAsia="Segoe UI"/>
              </w:rPr>
              <w:t xml:space="preserve">Donna </w:t>
            </w:r>
            <w:r w:rsidR="00696051">
              <w:rPr>
                <w:rFonts w:eastAsia="Segoe UI"/>
              </w:rPr>
              <w:t>said</w:t>
            </w:r>
            <w:r w:rsidRPr="007940D8">
              <w:rPr>
                <w:rFonts w:eastAsia="Segoe UI"/>
              </w:rPr>
              <w:t xml:space="preserve"> th</w:t>
            </w:r>
            <w:r w:rsidR="00696051">
              <w:rPr>
                <w:rFonts w:eastAsia="Segoe UI"/>
              </w:rPr>
              <w:t>at</w:t>
            </w:r>
            <w:r w:rsidRPr="007940D8">
              <w:rPr>
                <w:rFonts w:eastAsia="Segoe UI"/>
              </w:rPr>
              <w:t xml:space="preserve"> area </w:t>
            </w:r>
            <w:r w:rsidR="00696051">
              <w:rPr>
                <w:rFonts w:eastAsia="Segoe UI"/>
              </w:rPr>
              <w:t>i</w:t>
            </w:r>
            <w:r w:rsidRPr="007940D8">
              <w:rPr>
                <w:rFonts w:eastAsia="Segoe UI"/>
              </w:rPr>
              <w:t xml:space="preserve">s within </w:t>
            </w:r>
            <w:r w:rsidR="00696051">
              <w:rPr>
                <w:rFonts w:eastAsia="Segoe UI"/>
              </w:rPr>
              <w:t>the</w:t>
            </w:r>
            <w:r w:rsidRPr="007940D8">
              <w:rPr>
                <w:rFonts w:eastAsia="Segoe UI"/>
              </w:rPr>
              <w:t xml:space="preserve"> three</w:t>
            </w:r>
            <w:r w:rsidR="1534F3F5" w:rsidRPr="007940D8">
              <w:rPr>
                <w:rFonts w:eastAsia="Segoe UI"/>
              </w:rPr>
              <w:t>-</w:t>
            </w:r>
            <w:r w:rsidRPr="007940D8">
              <w:rPr>
                <w:rFonts w:eastAsia="Segoe UI"/>
              </w:rPr>
              <w:t>mile exclusion zone around RAAF airspace.</w:t>
            </w:r>
          </w:p>
          <w:p w14:paraId="35D296F7" w14:textId="1143F523" w:rsidR="00523260" w:rsidRPr="007940D8" w:rsidRDefault="00523260" w:rsidP="004B21B3">
            <w:pPr>
              <w:pStyle w:val="ListParagraph"/>
              <w:numPr>
                <w:ilvl w:val="0"/>
                <w:numId w:val="30"/>
              </w:numPr>
              <w:rPr>
                <w:rFonts w:eastAsia="Segoe UI" w:cstheme="minorHAnsi"/>
              </w:rPr>
            </w:pPr>
            <w:r w:rsidRPr="007940D8">
              <w:rPr>
                <w:rFonts w:eastAsia="Segoe UI" w:cstheme="minorHAnsi"/>
              </w:rPr>
              <w:t xml:space="preserve">Tess suggested the STAR should be up against the RAAF airspace as much as possible </w:t>
            </w:r>
            <w:r w:rsidR="0040238A">
              <w:rPr>
                <w:rFonts w:eastAsia="Segoe UI" w:cstheme="minorHAnsi"/>
              </w:rPr>
              <w:t>in this</w:t>
            </w:r>
            <w:r w:rsidRPr="007940D8">
              <w:rPr>
                <w:rFonts w:eastAsia="Segoe UI" w:cstheme="minorHAnsi"/>
              </w:rPr>
              <w:t xml:space="preserve"> buffer zone, where there is </w:t>
            </w:r>
            <w:r w:rsidR="00BF6264">
              <w:rPr>
                <w:rFonts w:eastAsia="Segoe UI" w:cstheme="minorHAnsi"/>
              </w:rPr>
              <w:t>no</w:t>
            </w:r>
            <w:r w:rsidRPr="007940D8">
              <w:rPr>
                <w:rFonts w:eastAsia="Segoe UI" w:cstheme="minorHAnsi"/>
              </w:rPr>
              <w:t xml:space="preserve"> population.</w:t>
            </w:r>
          </w:p>
          <w:p w14:paraId="139A33B3" w14:textId="2C48212F" w:rsidR="00130601" w:rsidRPr="007940D8" w:rsidRDefault="00130601" w:rsidP="004B21B3">
            <w:pPr>
              <w:pStyle w:val="ListParagraph"/>
              <w:numPr>
                <w:ilvl w:val="0"/>
                <w:numId w:val="30"/>
              </w:numPr>
              <w:rPr>
                <w:rFonts w:eastAsia="Segoe UI" w:cstheme="minorHAnsi"/>
              </w:rPr>
            </w:pPr>
            <w:r w:rsidRPr="007940D8">
              <w:rPr>
                <w:rFonts w:eastAsia="Segoe UI" w:cstheme="minorHAnsi"/>
              </w:rPr>
              <w:t>Kim noted that if Defence would not release airspace, it was unlikely that flights within this exclusion zone would be feasible.</w:t>
            </w:r>
          </w:p>
          <w:p w14:paraId="243D6D2A" w14:textId="3D60691D" w:rsidR="00130601" w:rsidRPr="007940D8" w:rsidRDefault="00523260" w:rsidP="004B21B3">
            <w:pPr>
              <w:pStyle w:val="ListParagraph"/>
              <w:numPr>
                <w:ilvl w:val="0"/>
                <w:numId w:val="30"/>
              </w:numPr>
              <w:rPr>
                <w:rFonts w:eastAsia="Segoe UI" w:cstheme="minorHAnsi"/>
              </w:rPr>
            </w:pPr>
            <w:r w:rsidRPr="007940D8">
              <w:rPr>
                <w:rFonts w:eastAsia="Segoe UI" w:cstheme="minorHAnsi"/>
              </w:rPr>
              <w:t xml:space="preserve">Donna </w:t>
            </w:r>
            <w:r w:rsidR="00130601" w:rsidRPr="007940D8">
              <w:rPr>
                <w:rFonts w:eastAsia="Segoe UI" w:cstheme="minorHAnsi"/>
              </w:rPr>
              <w:t xml:space="preserve">agreed </w:t>
            </w:r>
            <w:r w:rsidR="00696051">
              <w:rPr>
                <w:rFonts w:eastAsia="Segoe UI" w:cstheme="minorHAnsi"/>
              </w:rPr>
              <w:t>to</w:t>
            </w:r>
            <w:r w:rsidR="00696051" w:rsidRPr="007940D8">
              <w:rPr>
                <w:rFonts w:eastAsia="Segoe UI" w:cstheme="minorHAnsi"/>
              </w:rPr>
              <w:t xml:space="preserve"> look</w:t>
            </w:r>
            <w:r w:rsidR="00130601" w:rsidRPr="007940D8">
              <w:rPr>
                <w:rFonts w:eastAsia="Segoe UI" w:cstheme="minorHAnsi"/>
              </w:rPr>
              <w:t xml:space="preserve"> more closely at potential tracks over D’Aguilar National Park offline, and report back to the group.</w:t>
            </w:r>
          </w:p>
          <w:p w14:paraId="32FC937D" w14:textId="45AA5054" w:rsidR="00130601" w:rsidRPr="007940D8" w:rsidRDefault="00130601" w:rsidP="004B21B3">
            <w:pPr>
              <w:pStyle w:val="ListParagraph"/>
              <w:numPr>
                <w:ilvl w:val="0"/>
                <w:numId w:val="30"/>
              </w:numPr>
              <w:rPr>
                <w:rFonts w:eastAsia="Segoe UI" w:cstheme="minorHAnsi"/>
              </w:rPr>
            </w:pPr>
            <w:r w:rsidRPr="007940D8">
              <w:rPr>
                <w:rFonts w:eastAsia="Segoe UI" w:cstheme="minorHAnsi"/>
              </w:rPr>
              <w:t>Janelle requested that Airservices keep the AAB updated on further discussions with Defence.</w:t>
            </w:r>
          </w:p>
          <w:p w14:paraId="31D872F2" w14:textId="76DFD120" w:rsidR="00130601" w:rsidRPr="007940D8" w:rsidRDefault="00130601" w:rsidP="004B21B3">
            <w:pPr>
              <w:pStyle w:val="ListParagraph"/>
              <w:numPr>
                <w:ilvl w:val="0"/>
                <w:numId w:val="30"/>
              </w:numPr>
              <w:rPr>
                <w:rFonts w:eastAsia="Segoe UI" w:cstheme="minorHAnsi"/>
              </w:rPr>
            </w:pPr>
            <w:r w:rsidRPr="007940D8">
              <w:rPr>
                <w:rFonts w:eastAsia="Segoe UI" w:cstheme="minorHAnsi"/>
              </w:rPr>
              <w:t>Donna agreed to provide further updates as necessary.</w:t>
            </w:r>
          </w:p>
          <w:p w14:paraId="33EF52AE" w14:textId="77777777" w:rsidR="00130601" w:rsidRPr="007940D8" w:rsidRDefault="00130601" w:rsidP="000C58C0">
            <w:pPr>
              <w:rPr>
                <w:rFonts w:eastAsia="Segoe UI" w:cstheme="minorHAnsi"/>
              </w:rPr>
            </w:pPr>
          </w:p>
          <w:p w14:paraId="597DF820" w14:textId="379A4254" w:rsidR="002A6B0D" w:rsidRPr="007940D8" w:rsidRDefault="00FA0E97" w:rsidP="000C58C0">
            <w:pPr>
              <w:rPr>
                <w:b/>
              </w:rPr>
            </w:pPr>
            <w:r w:rsidRPr="007940D8">
              <w:rPr>
                <w:b/>
              </w:rPr>
              <w:t>Action Item 2.6a/Item 7.2</w:t>
            </w:r>
            <w:r w:rsidR="002A6B0D" w:rsidRPr="007940D8">
              <w:rPr>
                <w:b/>
              </w:rPr>
              <w:t xml:space="preserve"> – SIDS and STAR Adherence</w:t>
            </w:r>
          </w:p>
          <w:p w14:paraId="5CE1B79B" w14:textId="36AD5068" w:rsidR="0041652A" w:rsidRPr="007940D8" w:rsidRDefault="00130601" w:rsidP="002C3185">
            <w:r w:rsidRPr="007940D8">
              <w:t xml:space="preserve">Donna presented on </w:t>
            </w:r>
            <w:r w:rsidR="0041652A" w:rsidRPr="007940D8">
              <w:t>the tracking of adherence to procedural Standard Instrument Departures (SID</w:t>
            </w:r>
            <w:r w:rsidR="00650A6F">
              <w:t>s</w:t>
            </w:r>
            <w:r w:rsidR="0041652A" w:rsidRPr="007940D8">
              <w:t xml:space="preserve">) since the implementation of the new ATC </w:t>
            </w:r>
            <w:r w:rsidR="00650A6F">
              <w:t xml:space="preserve">(Air Traffic Control) </w:t>
            </w:r>
            <w:r w:rsidR="0041652A" w:rsidRPr="007940D8">
              <w:t xml:space="preserve">operational direction (following on from the data presented during the meeting of 26 February 2025). Donna </w:t>
            </w:r>
            <w:r w:rsidR="00696051">
              <w:t>explained</w:t>
            </w:r>
            <w:r w:rsidR="0041652A" w:rsidRPr="007940D8">
              <w:t>:</w:t>
            </w:r>
          </w:p>
          <w:p w14:paraId="2818B707" w14:textId="2841D638" w:rsidR="00B45DDE" w:rsidRPr="007940D8" w:rsidRDefault="009A753D" w:rsidP="004B21B3">
            <w:pPr>
              <w:pStyle w:val="ListParagraph"/>
              <w:numPr>
                <w:ilvl w:val="0"/>
                <w:numId w:val="30"/>
              </w:numPr>
            </w:pPr>
            <w:r w:rsidRPr="007940D8">
              <w:t xml:space="preserve">To be considered as </w:t>
            </w:r>
            <w:r w:rsidR="00650A6F">
              <w:t>‘</w:t>
            </w:r>
            <w:r w:rsidRPr="007940D8">
              <w:t xml:space="preserve">on </w:t>
            </w:r>
            <w:r w:rsidR="0041652A" w:rsidRPr="007940D8">
              <w:t xml:space="preserve">the </w:t>
            </w:r>
            <w:r w:rsidRPr="007940D8">
              <w:t>SID</w:t>
            </w:r>
            <w:r w:rsidR="00650A6F">
              <w:t>’</w:t>
            </w:r>
            <w:r w:rsidRPr="007940D8">
              <w:t xml:space="preserve">, </w:t>
            </w:r>
            <w:r w:rsidR="00650A6F">
              <w:t xml:space="preserve">a </w:t>
            </w:r>
            <w:r w:rsidRPr="007940D8">
              <w:t xml:space="preserve">departure must have flown within </w:t>
            </w:r>
            <w:r w:rsidR="00650A6F">
              <w:t>one</w:t>
            </w:r>
            <w:r w:rsidRPr="007940D8">
              <w:t xml:space="preserve"> nautical mile of all waypoints on the SID</w:t>
            </w:r>
            <w:r w:rsidR="0041652A" w:rsidRPr="007940D8">
              <w:t>, and that this was the measure used to track compliance</w:t>
            </w:r>
            <w:r w:rsidR="0010061D" w:rsidRPr="007940D8">
              <w:t>.</w:t>
            </w:r>
          </w:p>
          <w:p w14:paraId="4B14660B" w14:textId="50905B6F" w:rsidR="0041652A" w:rsidRPr="007940D8" w:rsidRDefault="0041652A" w:rsidP="004B21B3">
            <w:pPr>
              <w:pStyle w:val="ListParagraph"/>
              <w:numPr>
                <w:ilvl w:val="0"/>
                <w:numId w:val="30"/>
              </w:numPr>
            </w:pPr>
            <w:r w:rsidRPr="007940D8">
              <w:t>Adherence has only been assessed laterally (aircraft heights have not been taken into consideration)</w:t>
            </w:r>
          </w:p>
          <w:p w14:paraId="04E952F0" w14:textId="2C7CEB04" w:rsidR="0041652A" w:rsidRPr="007940D8" w:rsidRDefault="0041652A" w:rsidP="004B21B3">
            <w:pPr>
              <w:pStyle w:val="ListParagraph"/>
              <w:numPr>
                <w:ilvl w:val="0"/>
                <w:numId w:val="30"/>
              </w:numPr>
            </w:pPr>
            <w:r w:rsidRPr="007940D8">
              <w:t>Radar SID departures (</w:t>
            </w:r>
            <w:r w:rsidR="00D73BB8">
              <w:t>where pilots</w:t>
            </w:r>
            <w:r w:rsidR="00CD5DCD" w:rsidRPr="007940D8">
              <w:t xml:space="preserve"> </w:t>
            </w:r>
            <w:r w:rsidRPr="007940D8">
              <w:t>are given compass headings) are also included in the dataset to give a better picture of overall impacts, but these flights are not required to adhere to the SID.</w:t>
            </w:r>
          </w:p>
          <w:p w14:paraId="4D108611" w14:textId="76246914" w:rsidR="0041652A" w:rsidRPr="007940D8" w:rsidRDefault="0041652A" w:rsidP="004B21B3">
            <w:pPr>
              <w:pStyle w:val="ListParagraph"/>
              <w:numPr>
                <w:ilvl w:val="0"/>
                <w:numId w:val="30"/>
              </w:numPr>
            </w:pPr>
            <w:r w:rsidRPr="007940D8">
              <w:lastRenderedPageBreak/>
              <w:t xml:space="preserve">Radar SID departures are given to aircraft </w:t>
            </w:r>
            <w:r w:rsidR="00D73BB8">
              <w:t xml:space="preserve">pilots request it, for example if </w:t>
            </w:r>
            <w:r w:rsidRPr="007940D8">
              <w:t>when they are unable to achieve the performance requirements for the relevant SID procedure. Overall adherence could be higher if these aircraft were removed from the assessment.</w:t>
            </w:r>
          </w:p>
          <w:p w14:paraId="237DA8B5" w14:textId="432E158F" w:rsidR="0041652A" w:rsidRPr="007940D8" w:rsidRDefault="0010061D" w:rsidP="0010061D">
            <w:r w:rsidRPr="007940D8">
              <w:t>The group discussed the item:</w:t>
            </w:r>
          </w:p>
          <w:p w14:paraId="59FDE557" w14:textId="3E7B8F6B" w:rsidR="0010061D" w:rsidRPr="007940D8" w:rsidRDefault="00650A6F" w:rsidP="004B21B3">
            <w:pPr>
              <w:pStyle w:val="ListParagraph"/>
              <w:numPr>
                <w:ilvl w:val="0"/>
                <w:numId w:val="30"/>
              </w:numPr>
            </w:pPr>
            <w:r w:rsidRPr="007940D8">
              <w:t>Stephen</w:t>
            </w:r>
            <w:r w:rsidR="0010061D" w:rsidRPr="007940D8">
              <w:t xml:space="preserve"> </w:t>
            </w:r>
            <w:r w:rsidR="00CD5DCD">
              <w:t>advised</w:t>
            </w:r>
            <w:r w:rsidR="0010061D" w:rsidRPr="007940D8">
              <w:t xml:space="preserve"> he was having difficulty hearing the discussion in the room, but that it seemed that despite having a direction to follow the SIDs as much as possible, there were instances where adhering to the SIDs was not possible.</w:t>
            </w:r>
          </w:p>
          <w:p w14:paraId="2C47A407" w14:textId="7B583059" w:rsidR="00420F03" w:rsidRPr="007940D8" w:rsidRDefault="0010061D" w:rsidP="004B21B3">
            <w:pPr>
              <w:pStyle w:val="ListParagraph"/>
              <w:numPr>
                <w:ilvl w:val="0"/>
                <w:numId w:val="30"/>
              </w:numPr>
            </w:pPr>
            <w:r w:rsidRPr="007940D8">
              <w:t>Donna confirmed that a new ATC operational direction had been issued to keep aircraft tracking on SIDs until 20,000 feet, unless there are operational reasons requiring that they be taken of</w:t>
            </w:r>
            <w:r w:rsidR="00D73BB8">
              <w:t>f</w:t>
            </w:r>
            <w:r w:rsidRPr="007940D8">
              <w:t xml:space="preserve"> the SID. However due to the design requirements of the SIDs, there ar</w:t>
            </w:r>
            <w:r w:rsidR="00650A6F">
              <w:t>e</w:t>
            </w:r>
            <w:r w:rsidRPr="007940D8">
              <w:t xml:space="preserve"> aircraft, for example, heavy freight aircraft</w:t>
            </w:r>
            <w:r w:rsidR="00650A6F">
              <w:t>,</w:t>
            </w:r>
            <w:r w:rsidRPr="007940D8">
              <w:t xml:space="preserve"> that are unable to reach the required height by the designated waypoint. In these circumstances, instead of </w:t>
            </w:r>
            <w:r w:rsidR="00D73BB8">
              <w:t xml:space="preserve">accepting </w:t>
            </w:r>
            <w:r w:rsidRPr="007940D8">
              <w:t xml:space="preserve">a SID they are unable to meet, </w:t>
            </w:r>
            <w:r w:rsidR="00D73BB8">
              <w:t>pilots request</w:t>
            </w:r>
            <w:r w:rsidRPr="007940D8">
              <w:t xml:space="preserve"> a radar heading.</w:t>
            </w:r>
          </w:p>
          <w:p w14:paraId="494D2AA4" w14:textId="1E32FDF8" w:rsidR="0010061D" w:rsidRPr="007940D8" w:rsidRDefault="0010061D" w:rsidP="004B21B3">
            <w:pPr>
              <w:pStyle w:val="ListParagraph"/>
              <w:numPr>
                <w:ilvl w:val="0"/>
                <w:numId w:val="30"/>
              </w:numPr>
            </w:pPr>
            <w:r w:rsidRPr="007940D8">
              <w:t xml:space="preserve">Donna compared adherence to the SIDs for the </w:t>
            </w:r>
            <w:r w:rsidR="00D73BB8">
              <w:t xml:space="preserve">month of </w:t>
            </w:r>
            <w:r w:rsidRPr="007940D8">
              <w:t xml:space="preserve">March 2024 </w:t>
            </w:r>
            <w:r w:rsidR="00D73BB8">
              <w:t xml:space="preserve">with the </w:t>
            </w:r>
            <w:r w:rsidR="00655EC0">
              <w:t>31-day</w:t>
            </w:r>
            <w:r w:rsidR="00D73BB8">
              <w:t xml:space="preserve"> period of 1</w:t>
            </w:r>
            <w:r w:rsidRPr="007940D8">
              <w:t xml:space="preserve"> April </w:t>
            </w:r>
            <w:r w:rsidR="00D73BB8">
              <w:t xml:space="preserve">2025 to 1 May </w:t>
            </w:r>
            <w:r w:rsidRPr="007940D8">
              <w:t xml:space="preserve">2025 </w:t>
            </w:r>
            <w:r w:rsidR="00D73BB8">
              <w:t>,</w:t>
            </w:r>
            <w:r w:rsidRPr="007940D8">
              <w:t>to show the effectiveness of the new ATC direction. While presenting this comparison, Donna noted that:</w:t>
            </w:r>
          </w:p>
          <w:p w14:paraId="2AF009B2" w14:textId="486453FA" w:rsidR="0010061D" w:rsidRPr="007940D8" w:rsidRDefault="0010061D" w:rsidP="004B21B3">
            <w:pPr>
              <w:pStyle w:val="ListParagraph"/>
              <w:numPr>
                <w:ilvl w:val="0"/>
                <w:numId w:val="30"/>
              </w:numPr>
            </w:pPr>
            <w:r w:rsidRPr="007940D8">
              <w:t>There is substantial non-adherence to SID</w:t>
            </w:r>
            <w:r w:rsidR="00D73BB8">
              <w:t xml:space="preserve"> to</w:t>
            </w:r>
            <w:r w:rsidRPr="007940D8">
              <w:t xml:space="preserve"> waypoint GUMKI, but </w:t>
            </w:r>
            <w:r w:rsidR="00D73BB8">
              <w:t>much of this non-adherence is when flights are</w:t>
            </w:r>
            <w:r w:rsidRPr="007940D8">
              <w:t xml:space="preserve"> already out over water.</w:t>
            </w:r>
          </w:p>
          <w:p w14:paraId="61D78F4E" w14:textId="2DB0E3C3" w:rsidR="00420F03" w:rsidRDefault="00420F03" w:rsidP="004B21B3">
            <w:pPr>
              <w:pStyle w:val="ListParagraph"/>
              <w:numPr>
                <w:ilvl w:val="0"/>
                <w:numId w:val="30"/>
              </w:numPr>
            </w:pPr>
            <w:r w:rsidRPr="007940D8">
              <w:t>There is substantial non-adherence to SID</w:t>
            </w:r>
            <w:r w:rsidR="00D73BB8">
              <w:t xml:space="preserve"> to</w:t>
            </w:r>
            <w:r w:rsidRPr="007940D8">
              <w:t xml:space="preserve"> waypoint BIXAD, </w:t>
            </w:r>
            <w:r w:rsidR="00D73BB8">
              <w:t xml:space="preserve">but much of this non-adherence is when </w:t>
            </w:r>
            <w:r w:rsidRPr="007940D8">
              <w:t>flights are already out over water.</w:t>
            </w:r>
          </w:p>
          <w:p w14:paraId="5253301F" w14:textId="5C69F16C" w:rsidR="00D73BB8" w:rsidRPr="007940D8" w:rsidRDefault="00D73BB8" w:rsidP="004B21B3">
            <w:pPr>
              <w:pStyle w:val="ListParagraph"/>
              <w:numPr>
                <w:ilvl w:val="0"/>
                <w:numId w:val="30"/>
              </w:numPr>
            </w:pPr>
            <w:r>
              <w:t>Some non-adherence to the WACKO SID is as aircraft turn over water before reaching the mainland coastline, resulting in keeping further away from communities.</w:t>
            </w:r>
          </w:p>
          <w:p w14:paraId="54531A37" w14:textId="2C8C8675" w:rsidR="00420F03" w:rsidRPr="007940D8" w:rsidRDefault="00420F03" w:rsidP="004B21B3">
            <w:pPr>
              <w:pStyle w:val="ListParagraph"/>
              <w:numPr>
                <w:ilvl w:val="0"/>
                <w:numId w:val="30"/>
              </w:numPr>
            </w:pPr>
            <w:r w:rsidRPr="007940D8">
              <w:t xml:space="preserve">David McCutcheon, Qantas, clarified that flights </w:t>
            </w:r>
            <w:r w:rsidR="00D73BB8">
              <w:t>via</w:t>
            </w:r>
            <w:r w:rsidRPr="007940D8">
              <w:t xml:space="preserve"> GUMKI were generally flying to Honolulu or </w:t>
            </w:r>
            <w:r w:rsidR="00693C7A" w:rsidRPr="007940D8">
              <w:t xml:space="preserve">other </w:t>
            </w:r>
            <w:r w:rsidRPr="007940D8">
              <w:t xml:space="preserve">destinations in the United </w:t>
            </w:r>
            <w:r w:rsidR="00693C7A" w:rsidRPr="007940D8">
              <w:t xml:space="preserve">States, whereas flights </w:t>
            </w:r>
            <w:r w:rsidR="00D73BB8">
              <w:t>via</w:t>
            </w:r>
            <w:r w:rsidR="00693C7A" w:rsidRPr="007940D8">
              <w:t xml:space="preserve"> </w:t>
            </w:r>
            <w:r w:rsidR="00D73BB8">
              <w:t>SCOTT were</w:t>
            </w:r>
            <w:r w:rsidR="00693C7A" w:rsidRPr="007940D8">
              <w:t xml:space="preserve"> generally flying towards New</w:t>
            </w:r>
            <w:r w:rsidR="00650A6F">
              <w:t> </w:t>
            </w:r>
            <w:r w:rsidR="00693C7A" w:rsidRPr="007940D8">
              <w:t>Zealand.</w:t>
            </w:r>
          </w:p>
          <w:p w14:paraId="073BEC01" w14:textId="260F0C13" w:rsidR="00574181" w:rsidRPr="007940D8" w:rsidRDefault="00574181" w:rsidP="004B21B3">
            <w:pPr>
              <w:pStyle w:val="ListParagraph"/>
              <w:numPr>
                <w:ilvl w:val="0"/>
                <w:numId w:val="30"/>
              </w:numPr>
            </w:pPr>
            <w:r w:rsidRPr="007940D8">
              <w:t xml:space="preserve">Donna noted that adherence </w:t>
            </w:r>
            <w:r w:rsidR="00D73BB8">
              <w:t>to the</w:t>
            </w:r>
            <w:r w:rsidRPr="007940D8">
              <w:t xml:space="preserve"> SCOTT </w:t>
            </w:r>
            <w:r w:rsidR="00D73BB8">
              <w:t xml:space="preserve">SID </w:t>
            </w:r>
            <w:r w:rsidRPr="007940D8">
              <w:t>had improved substantially, before summarising that Airservices still had op</w:t>
            </w:r>
            <w:r w:rsidR="00650A6F">
              <w:t>portunities</w:t>
            </w:r>
            <w:r w:rsidRPr="007940D8">
              <w:t xml:space="preserve"> to improve, and that the ATC operational direction was taking some time to embed.</w:t>
            </w:r>
          </w:p>
          <w:p w14:paraId="1E8480F8" w14:textId="2B940233" w:rsidR="00574181" w:rsidRPr="007940D8" w:rsidRDefault="00574181" w:rsidP="004B21B3">
            <w:pPr>
              <w:pStyle w:val="ListParagraph"/>
              <w:numPr>
                <w:ilvl w:val="0"/>
                <w:numId w:val="30"/>
              </w:numPr>
            </w:pPr>
            <w:r w:rsidRPr="007940D8">
              <w:t>Donna explained that part of the reason for low adherence was weather</w:t>
            </w:r>
            <w:r w:rsidR="00650A6F">
              <w:noBreakHyphen/>
            </w:r>
            <w:r w:rsidRPr="007940D8">
              <w:t>related, with 18 days of bad weather in April 2025, and three days of major emergency events, however acknowledge</w:t>
            </w:r>
            <w:r w:rsidR="00650A6F">
              <w:t>d</w:t>
            </w:r>
            <w:r w:rsidRPr="007940D8">
              <w:t xml:space="preserve"> that even after accounting for these events, adherence could still be improved.</w:t>
            </w:r>
          </w:p>
          <w:p w14:paraId="19E1F7F3" w14:textId="2C17BAD8" w:rsidR="00574181" w:rsidRPr="007940D8" w:rsidRDefault="00574181" w:rsidP="004B21B3">
            <w:pPr>
              <w:pStyle w:val="ListParagraph"/>
              <w:numPr>
                <w:ilvl w:val="0"/>
                <w:numId w:val="30"/>
              </w:numPr>
            </w:pPr>
            <w:r w:rsidRPr="007940D8">
              <w:t>Matt queried if vertical adherence was accounted for in the data, or if it was only recording lateral divergence.</w:t>
            </w:r>
          </w:p>
          <w:p w14:paraId="0DCA91D6" w14:textId="343041DC" w:rsidR="00574181" w:rsidRPr="007940D8" w:rsidRDefault="00574181" w:rsidP="004B21B3">
            <w:pPr>
              <w:pStyle w:val="ListParagraph"/>
              <w:numPr>
                <w:ilvl w:val="0"/>
                <w:numId w:val="30"/>
              </w:numPr>
            </w:pPr>
            <w:r w:rsidRPr="007940D8">
              <w:t>Donna confirmed that the data was only considering lateral divergence, which also meant that in certain instances apparent lateral non-adherence would have limited noise impacts.</w:t>
            </w:r>
          </w:p>
          <w:p w14:paraId="3A5B731B" w14:textId="7D8C5C92" w:rsidR="00574181" w:rsidRPr="007940D8" w:rsidRDefault="00574181" w:rsidP="004B21B3">
            <w:pPr>
              <w:pStyle w:val="ListParagraph"/>
              <w:numPr>
                <w:ilvl w:val="0"/>
                <w:numId w:val="30"/>
              </w:numPr>
            </w:pPr>
            <w:r w:rsidRPr="007940D8">
              <w:t>David McCutcheon emphasised that some examples of non-adherence over land would be occurring when aircraft were above 10,000 ft, and would therefore have minimal noise impacts.</w:t>
            </w:r>
          </w:p>
          <w:p w14:paraId="0CC857BC" w14:textId="58683D22" w:rsidR="00574181" w:rsidRPr="007940D8" w:rsidRDefault="00574181" w:rsidP="004B21B3">
            <w:pPr>
              <w:pStyle w:val="ListParagraph"/>
              <w:numPr>
                <w:ilvl w:val="0"/>
                <w:numId w:val="30"/>
              </w:numPr>
            </w:pPr>
            <w:r w:rsidRPr="007940D8">
              <w:t>Kim emphasised that while the data was interesting, it would not necessarily be useful for Community Representatives to share with communities in its current format</w:t>
            </w:r>
            <w:r w:rsidR="00650A6F">
              <w:t xml:space="preserve">, as it was not </w:t>
            </w:r>
            <w:r w:rsidRPr="007940D8">
              <w:t>clear what story the data could be used to tell. Sometimes non-adherence would have minimal noise impacts, due to vertical height, or because the flight was already over the ocean.</w:t>
            </w:r>
          </w:p>
          <w:p w14:paraId="7B6B6D59" w14:textId="675A501C" w:rsidR="00574181" w:rsidRPr="007940D8" w:rsidRDefault="004D70BF" w:rsidP="004B21B3">
            <w:pPr>
              <w:pStyle w:val="ListParagraph"/>
              <w:numPr>
                <w:ilvl w:val="0"/>
                <w:numId w:val="30"/>
              </w:numPr>
            </w:pPr>
            <w:r w:rsidRPr="007940D8">
              <w:t xml:space="preserve">Tess queried how a pilot </w:t>
            </w:r>
            <w:r w:rsidR="00DB6E04" w:rsidRPr="007940D8">
              <w:t xml:space="preserve">for an Emirates flight </w:t>
            </w:r>
            <w:r w:rsidRPr="007940D8">
              <w:t xml:space="preserve">was able to </w:t>
            </w:r>
            <w:r w:rsidR="00DB6E04" w:rsidRPr="007940D8">
              <w:t>request a change to departure runway or route</w:t>
            </w:r>
            <w:r w:rsidR="00650A6F">
              <w:t xml:space="preserve">, referring to a specific instance </w:t>
            </w:r>
            <w:r w:rsidR="00DB6E04" w:rsidRPr="007940D8">
              <w:t>on 23 March 2025.</w:t>
            </w:r>
          </w:p>
          <w:p w14:paraId="15CB1FD6" w14:textId="77E7E7EA" w:rsidR="00DB6E04" w:rsidRPr="007940D8" w:rsidRDefault="00DB6E04" w:rsidP="004B21B3">
            <w:pPr>
              <w:pStyle w:val="ListParagraph"/>
              <w:numPr>
                <w:ilvl w:val="0"/>
                <w:numId w:val="30"/>
              </w:numPr>
            </w:pPr>
            <w:r w:rsidRPr="007940D8">
              <w:t xml:space="preserve">Luke noted that departure route was ultimately at the pilot’s discretion, as it was a matter for the pilot to determine appropriate safety margins and meet operational requirements. Pilots would make requests of </w:t>
            </w:r>
            <w:r w:rsidR="00650A6F">
              <w:t xml:space="preserve">ATC </w:t>
            </w:r>
            <w:r w:rsidRPr="007940D8">
              <w:t xml:space="preserve">to meet operational requirements, and </w:t>
            </w:r>
            <w:r w:rsidR="00650A6F">
              <w:t xml:space="preserve">ATC </w:t>
            </w:r>
            <w:r w:rsidRPr="007940D8">
              <w:t>would provide suitable tracking routes.</w:t>
            </w:r>
          </w:p>
          <w:p w14:paraId="5ED2F3D5" w14:textId="1336C749" w:rsidR="00DB6E04" w:rsidRPr="007940D8" w:rsidRDefault="00DB6E04" w:rsidP="004B21B3">
            <w:pPr>
              <w:pStyle w:val="ListParagraph"/>
              <w:numPr>
                <w:ilvl w:val="0"/>
                <w:numId w:val="30"/>
              </w:numPr>
            </w:pPr>
            <w:r w:rsidRPr="007940D8">
              <w:t>David Diamond acknowledged that flight decisions were ultimately a matter for the pilot, to account for safety requirements, but emphasised that community concerns and impacts also needed to be respected. Community members needed to be able to understand the rationale for flights that impacted on their communities, and that the wishes of communities were being respected.</w:t>
            </w:r>
          </w:p>
          <w:p w14:paraId="273F3C15" w14:textId="40F3DBD4" w:rsidR="00DB6E04" w:rsidRPr="007940D8" w:rsidRDefault="004E782F" w:rsidP="004B21B3">
            <w:pPr>
              <w:pStyle w:val="ListParagraph"/>
              <w:numPr>
                <w:ilvl w:val="0"/>
                <w:numId w:val="30"/>
              </w:numPr>
            </w:pPr>
            <w:r w:rsidRPr="007940D8">
              <w:t>Tess noted that the Air Traffic Controller made no queries of the pilot in this instance.</w:t>
            </w:r>
          </w:p>
          <w:p w14:paraId="66452815" w14:textId="2539CD9F" w:rsidR="004E782F" w:rsidRPr="007940D8" w:rsidRDefault="004E782F" w:rsidP="004B21B3">
            <w:pPr>
              <w:pStyle w:val="ListParagraph"/>
              <w:numPr>
                <w:ilvl w:val="0"/>
                <w:numId w:val="30"/>
              </w:numPr>
            </w:pPr>
            <w:r w:rsidRPr="007940D8">
              <w:t xml:space="preserve">Kim suggested it </w:t>
            </w:r>
            <w:r w:rsidR="00CD5DCD">
              <w:t>c</w:t>
            </w:r>
            <w:r w:rsidRPr="007940D8">
              <w:t xml:space="preserve">ould be appropriate for pilots to provide better explanations for requesting changes to departure runways or routes if required to do so (similar to what is </w:t>
            </w:r>
            <w:r w:rsidR="00650A6F">
              <w:t xml:space="preserve">expected for </w:t>
            </w:r>
            <w:r w:rsidRPr="007940D8">
              <w:t>curfew exemption explanations).</w:t>
            </w:r>
          </w:p>
          <w:p w14:paraId="36FBAFA3" w14:textId="32B3C633" w:rsidR="004E782F" w:rsidRPr="007940D8" w:rsidRDefault="004E782F" w:rsidP="004B21B3">
            <w:pPr>
              <w:pStyle w:val="ListParagraph"/>
              <w:numPr>
                <w:ilvl w:val="0"/>
                <w:numId w:val="30"/>
              </w:numPr>
            </w:pPr>
            <w:r w:rsidRPr="007940D8">
              <w:lastRenderedPageBreak/>
              <w:t xml:space="preserve">Matt noted that noise impacts were most significant </w:t>
            </w:r>
            <w:r w:rsidR="0057388A">
              <w:t xml:space="preserve">when aircraft flew at low altitudes (noting </w:t>
            </w:r>
            <w:r w:rsidR="00D73BB8">
              <w:t>specific</w:t>
            </w:r>
            <w:r w:rsidRPr="007940D8">
              <w:t xml:space="preserve"> thresholds had been </w:t>
            </w:r>
            <w:r w:rsidR="00D73BB8">
              <w:t>suggested</w:t>
            </w:r>
            <w:r w:rsidR="00D73BB8" w:rsidRPr="007940D8">
              <w:t xml:space="preserve"> </w:t>
            </w:r>
            <w:r w:rsidRPr="007940D8">
              <w:t xml:space="preserve">in the </w:t>
            </w:r>
            <w:r w:rsidRPr="0057388A">
              <w:rPr>
                <w:i/>
              </w:rPr>
              <w:t>Senate Inquiry into Impact and Mitigation of Aircraft Noise</w:t>
            </w:r>
            <w:r w:rsidRPr="007940D8">
              <w:t>)</w:t>
            </w:r>
            <w:r w:rsidR="002F6F79" w:rsidRPr="007940D8">
              <w:t>, and because of this, vertical adherence was also important.</w:t>
            </w:r>
          </w:p>
          <w:p w14:paraId="7C307C04" w14:textId="562A416F" w:rsidR="002F6F79" w:rsidRPr="007940D8" w:rsidRDefault="002F6F79" w:rsidP="004B21B3">
            <w:pPr>
              <w:pStyle w:val="ListParagraph"/>
              <w:numPr>
                <w:ilvl w:val="0"/>
                <w:numId w:val="30"/>
              </w:numPr>
            </w:pPr>
            <w:r w:rsidRPr="007940D8">
              <w:t xml:space="preserve">Luke and David McCutcheon noted that changes of departure runway or route were always </w:t>
            </w:r>
            <w:r w:rsidR="0057388A">
              <w:t xml:space="preserve">based on </w:t>
            </w:r>
            <w:r w:rsidRPr="007940D8">
              <w:t>operational</w:t>
            </w:r>
            <w:r w:rsidR="0057388A">
              <w:t xml:space="preserve"> requirements</w:t>
            </w:r>
            <w:r w:rsidRPr="007940D8">
              <w:t>.</w:t>
            </w:r>
          </w:p>
          <w:p w14:paraId="26E7B7FB" w14:textId="7952F930" w:rsidR="002F6F79" w:rsidRDefault="002F6F79" w:rsidP="004B21B3">
            <w:pPr>
              <w:pStyle w:val="ListParagraph"/>
              <w:numPr>
                <w:ilvl w:val="0"/>
                <w:numId w:val="30"/>
              </w:numPr>
            </w:pPr>
            <w:r w:rsidRPr="007940D8">
              <w:t>Tim Boyle, BAC, noted that Emirates was improving its operations, and he was happy to discuss the specific incident further with Emirates. Tim requested that Tess confirm that the quoted date was correct, and to provide the relevant information to the Secretariat for follow-up.</w:t>
            </w:r>
          </w:p>
          <w:p w14:paraId="7F2EA85C" w14:textId="00F0CE25" w:rsidR="004B21B3" w:rsidRPr="007940D8" w:rsidRDefault="004B21B3" w:rsidP="00CF50C4">
            <w:pPr>
              <w:pStyle w:val="ListParagraph"/>
              <w:numPr>
                <w:ilvl w:val="0"/>
                <w:numId w:val="30"/>
              </w:numPr>
              <w:suppressAutoHyphens w:val="0"/>
              <w:spacing w:before="0" w:after="0"/>
            </w:pPr>
            <w:r w:rsidRPr="004B21B3">
              <w:rPr>
                <w:rFonts w:eastAsia="Times New Roman" w:cstheme="minorHAnsi"/>
              </w:rPr>
              <w:t>David Diamond emphasised that discussions at the AAB needed to be more focussed on the overall implementation of the Noise Action Plan for Brisbane, and less discussion of specific issues and occurrences.</w:t>
            </w:r>
          </w:p>
          <w:p w14:paraId="16CB3C0A" w14:textId="0B9AE9AF" w:rsidR="002F6F79" w:rsidRPr="007940D8" w:rsidRDefault="002F6F79" w:rsidP="004B21B3">
            <w:pPr>
              <w:pStyle w:val="ListParagraph"/>
              <w:numPr>
                <w:ilvl w:val="0"/>
                <w:numId w:val="30"/>
              </w:numPr>
            </w:pPr>
            <w:r w:rsidRPr="007940D8">
              <w:t>Donna summarised that the dataset could be better presented to be more useful to the community if it focussed on non-adherence over land, and where non-adherence had negative noise impacts.</w:t>
            </w:r>
          </w:p>
          <w:p w14:paraId="51039FD6" w14:textId="3E1A0A95" w:rsidR="002F6F79" w:rsidRPr="007940D8" w:rsidRDefault="002F6F79" w:rsidP="004B21B3">
            <w:pPr>
              <w:pStyle w:val="ListParagraph"/>
              <w:numPr>
                <w:ilvl w:val="0"/>
                <w:numId w:val="30"/>
              </w:numPr>
            </w:pPr>
            <w:r w:rsidRPr="007940D8">
              <w:t>Kim requested that Community Representatives review the slides and provide any further suggestions on how data could be better presented.</w:t>
            </w:r>
          </w:p>
          <w:p w14:paraId="2C363292" w14:textId="3240264A" w:rsidR="002F6F79" w:rsidRPr="007940D8" w:rsidRDefault="002F6F79" w:rsidP="004B21B3">
            <w:pPr>
              <w:pStyle w:val="ListParagraph"/>
              <w:numPr>
                <w:ilvl w:val="0"/>
                <w:numId w:val="30"/>
              </w:numPr>
            </w:pPr>
            <w:r w:rsidRPr="007940D8">
              <w:t>Janelle queried whether the SIDs could be overlaid on the presented data, so that it was easier to see where flights should be.</w:t>
            </w:r>
          </w:p>
          <w:p w14:paraId="09E8573E" w14:textId="77777777" w:rsidR="00BF04D5" w:rsidRPr="007940D8" w:rsidRDefault="002F6F79" w:rsidP="004B21B3">
            <w:pPr>
              <w:pStyle w:val="ListParagraph"/>
              <w:numPr>
                <w:ilvl w:val="0"/>
                <w:numId w:val="30"/>
              </w:numPr>
            </w:pPr>
            <w:r w:rsidRPr="007940D8">
              <w:t>Donna confirmed that this would be possible.</w:t>
            </w:r>
          </w:p>
          <w:p w14:paraId="3685ACC9" w14:textId="7E59D0CE" w:rsidR="002F6F79" w:rsidRPr="007940D8" w:rsidRDefault="00BF04D5" w:rsidP="004B21B3">
            <w:pPr>
              <w:pStyle w:val="ListParagraph"/>
              <w:numPr>
                <w:ilvl w:val="0"/>
                <w:numId w:val="30"/>
              </w:numPr>
            </w:pPr>
            <w:r w:rsidRPr="007940D8">
              <w:t xml:space="preserve">Lastly, Donna noted </w:t>
            </w:r>
            <w:r w:rsidR="00D73BB8">
              <w:t xml:space="preserve">that in spite of poor weather, </w:t>
            </w:r>
            <w:r w:rsidRPr="007940D8">
              <w:t>SODPROP</w:t>
            </w:r>
            <w:r w:rsidR="0057388A">
              <w:t>S</w:t>
            </w:r>
            <w:r w:rsidRPr="007940D8">
              <w:t xml:space="preserve"> usage </w:t>
            </w:r>
            <w:r w:rsidR="00D73BB8">
              <w:t xml:space="preserve">was high </w:t>
            </w:r>
            <w:r w:rsidRPr="007940D8">
              <w:t xml:space="preserve">in April 2025, </w:t>
            </w:r>
            <w:r w:rsidR="00D73BB8">
              <w:t>particularly over the Easter long weekend</w:t>
            </w:r>
            <w:r w:rsidRPr="007940D8">
              <w:t xml:space="preserve">, because </w:t>
            </w:r>
            <w:r w:rsidR="0057388A">
              <w:t>ATC</w:t>
            </w:r>
            <w:r w:rsidRPr="007940D8">
              <w:t xml:space="preserve"> was </w:t>
            </w:r>
            <w:r w:rsidR="0057388A">
              <w:t xml:space="preserve">focussed on </w:t>
            </w:r>
            <w:r w:rsidRPr="007940D8">
              <w:t xml:space="preserve">trying to get the most </w:t>
            </w:r>
            <w:r w:rsidR="0057388A">
              <w:t xml:space="preserve">use possible </w:t>
            </w:r>
            <w:r w:rsidRPr="007940D8">
              <w:t>out of SODPROPS, and was selectively using where appropriate outside of the regular ruleset.</w:t>
            </w:r>
          </w:p>
          <w:p w14:paraId="3A7A913C" w14:textId="4921611D" w:rsidR="003917AE" w:rsidRPr="007940D8" w:rsidRDefault="003917AE" w:rsidP="002F6F79">
            <w:pPr>
              <w:suppressAutoHyphens w:val="0"/>
              <w:spacing w:before="0" w:after="0"/>
              <w:rPr>
                <w:rFonts w:eastAsia="Times New Roman" w:cstheme="minorHAnsi"/>
              </w:rPr>
            </w:pPr>
          </w:p>
          <w:p w14:paraId="2097693B" w14:textId="17AC5F08" w:rsidR="002F6F79" w:rsidRPr="007940D8" w:rsidRDefault="002F6F79" w:rsidP="002F6F79">
            <w:pPr>
              <w:suppressAutoHyphens w:val="0"/>
              <w:spacing w:before="0" w:after="0"/>
              <w:rPr>
                <w:rFonts w:eastAsia="Times New Roman" w:cstheme="minorHAnsi"/>
              </w:rPr>
            </w:pPr>
            <w:r w:rsidRPr="007940D8">
              <w:rPr>
                <w:rFonts w:eastAsia="Times New Roman" w:cstheme="minorHAnsi"/>
              </w:rPr>
              <w:t xml:space="preserve">Donna </w:t>
            </w:r>
            <w:r w:rsidR="008973B4" w:rsidRPr="007940D8">
              <w:rPr>
                <w:rFonts w:eastAsia="Times New Roman" w:cstheme="minorHAnsi"/>
              </w:rPr>
              <w:t xml:space="preserve">then </w:t>
            </w:r>
            <w:r w:rsidRPr="007940D8">
              <w:rPr>
                <w:rFonts w:eastAsia="Times New Roman" w:cstheme="minorHAnsi"/>
              </w:rPr>
              <w:t xml:space="preserve">moved on to general </w:t>
            </w:r>
            <w:r w:rsidR="008973B4" w:rsidRPr="00CF50C4">
              <w:rPr>
                <w:rFonts w:eastAsia="Times New Roman" w:cstheme="minorHAnsi"/>
              </w:rPr>
              <w:t>Noise Action Plan for Brisbane</w:t>
            </w:r>
            <w:r w:rsidR="008973B4" w:rsidRPr="007940D8">
              <w:rPr>
                <w:rFonts w:eastAsia="Times New Roman" w:cstheme="minorHAnsi"/>
              </w:rPr>
              <w:t xml:space="preserve"> </w:t>
            </w:r>
            <w:r w:rsidRPr="007940D8">
              <w:rPr>
                <w:rFonts w:eastAsia="Times New Roman" w:cstheme="minorHAnsi"/>
              </w:rPr>
              <w:t xml:space="preserve">updates (included as </w:t>
            </w:r>
            <w:r w:rsidRPr="0057388A">
              <w:rPr>
                <w:rFonts w:eastAsia="Times New Roman" w:cstheme="minorHAnsi"/>
                <w:i/>
              </w:rPr>
              <w:t>Agenda Item 5</w:t>
            </w:r>
            <w:r w:rsidRPr="007940D8">
              <w:rPr>
                <w:rFonts w:eastAsia="Times New Roman" w:cstheme="minorHAnsi"/>
              </w:rPr>
              <w:t>).</w:t>
            </w:r>
          </w:p>
          <w:p w14:paraId="6006F436" w14:textId="2590F159" w:rsidR="002F6F79" w:rsidRPr="007940D8" w:rsidRDefault="002F6F79" w:rsidP="002F6F79">
            <w:pPr>
              <w:suppressAutoHyphens w:val="0"/>
              <w:spacing w:before="0" w:after="0"/>
              <w:rPr>
                <w:rFonts w:eastAsia="Times New Roman" w:cstheme="minorHAnsi"/>
              </w:rPr>
            </w:pPr>
          </w:p>
          <w:p w14:paraId="44879FF3" w14:textId="7C93270B" w:rsidR="000434F7" w:rsidRPr="007940D8" w:rsidRDefault="000434F7" w:rsidP="002F6F79">
            <w:pPr>
              <w:suppressAutoHyphens w:val="0"/>
              <w:spacing w:before="0" w:after="0"/>
              <w:rPr>
                <w:rFonts w:eastAsia="Times New Roman" w:cstheme="minorHAnsi"/>
              </w:rPr>
            </w:pPr>
            <w:r w:rsidRPr="007940D8">
              <w:rPr>
                <w:rFonts w:eastAsia="Times New Roman" w:cstheme="minorHAnsi"/>
              </w:rPr>
              <w:t>With regard to Package Three, Donna noted that:</w:t>
            </w:r>
          </w:p>
          <w:p w14:paraId="147908F4" w14:textId="49572D64" w:rsidR="000434F7" w:rsidRPr="007940D8" w:rsidRDefault="000434F7" w:rsidP="004B21B3">
            <w:pPr>
              <w:pStyle w:val="ListParagraph"/>
              <w:numPr>
                <w:ilvl w:val="0"/>
                <w:numId w:val="30"/>
              </w:numPr>
              <w:suppressAutoHyphens w:val="0"/>
              <w:spacing w:before="0" w:after="0"/>
              <w:rPr>
                <w:rFonts w:eastAsia="Times New Roman" w:cstheme="minorHAnsi"/>
              </w:rPr>
            </w:pPr>
            <w:proofErr w:type="spellStart"/>
            <w:r w:rsidRPr="007940D8">
              <w:rPr>
                <w:rFonts w:eastAsia="Times New Roman" w:cstheme="minorHAnsi"/>
              </w:rPr>
              <w:t>Trax</w:t>
            </w:r>
            <w:proofErr w:type="spellEnd"/>
            <w:r w:rsidRPr="007940D8">
              <w:rPr>
                <w:rFonts w:eastAsia="Times New Roman" w:cstheme="minorHAnsi"/>
              </w:rPr>
              <w:t xml:space="preserve"> and Airservices were finalising internal review and endorsement of preferred </w:t>
            </w:r>
            <w:r w:rsidR="0057388A">
              <w:rPr>
                <w:rFonts w:eastAsia="Times New Roman" w:cstheme="minorHAnsi"/>
              </w:rPr>
              <w:t xml:space="preserve">design </w:t>
            </w:r>
            <w:r w:rsidRPr="007940D8">
              <w:rPr>
                <w:rFonts w:eastAsia="Times New Roman" w:cstheme="minorHAnsi"/>
              </w:rPr>
              <w:t xml:space="preserve">options and associated environmental assessments, noting that these options were </w:t>
            </w:r>
            <w:r w:rsidR="0057388A">
              <w:rPr>
                <w:rFonts w:eastAsia="Times New Roman" w:cstheme="minorHAnsi"/>
              </w:rPr>
              <w:t xml:space="preserve">largely </w:t>
            </w:r>
            <w:r w:rsidRPr="007940D8">
              <w:rPr>
                <w:rFonts w:eastAsia="Times New Roman" w:cstheme="minorHAnsi"/>
              </w:rPr>
              <w:t>consistent with the options presented to AAB Community Representatives at the workshop on 12 December 2025.</w:t>
            </w:r>
          </w:p>
          <w:p w14:paraId="315BD752" w14:textId="56AC5809" w:rsidR="000434F7" w:rsidRPr="007940D8" w:rsidRDefault="000434F7"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Airservices </w:t>
            </w:r>
            <w:r w:rsidR="00D73BB8">
              <w:rPr>
                <w:rFonts w:eastAsia="Times New Roman" w:cstheme="minorHAnsi"/>
              </w:rPr>
              <w:t>would be required to brief the</w:t>
            </w:r>
            <w:r w:rsidRPr="007940D8">
              <w:rPr>
                <w:rFonts w:eastAsia="Times New Roman" w:cstheme="minorHAnsi"/>
              </w:rPr>
              <w:t xml:space="preserve"> Hon Catherine King MP</w:t>
            </w:r>
            <w:r w:rsidR="0057388A">
              <w:rPr>
                <w:rFonts w:eastAsia="Times New Roman" w:cstheme="minorHAnsi"/>
              </w:rPr>
              <w:t>, Minister for Infrastructure, Transport, Regional Development and Local Government</w:t>
            </w:r>
            <w:r w:rsidRPr="007940D8">
              <w:rPr>
                <w:rFonts w:eastAsia="Times New Roman" w:cstheme="minorHAnsi"/>
              </w:rPr>
              <w:t xml:space="preserve"> on preferred options and public consultation plans, and would release dates following the Minister’s consideration</w:t>
            </w:r>
            <w:r w:rsidR="00D90060" w:rsidRPr="007940D8">
              <w:rPr>
                <w:rFonts w:eastAsia="Times New Roman" w:cstheme="minorHAnsi"/>
              </w:rPr>
              <w:t xml:space="preserve">, but that </w:t>
            </w:r>
            <w:r w:rsidR="0057388A">
              <w:rPr>
                <w:rFonts w:eastAsia="Times New Roman" w:cstheme="minorHAnsi"/>
              </w:rPr>
              <w:t>at this stage consultation</w:t>
            </w:r>
            <w:r w:rsidR="00D90060" w:rsidRPr="007940D8">
              <w:rPr>
                <w:rFonts w:eastAsia="Times New Roman" w:cstheme="minorHAnsi"/>
              </w:rPr>
              <w:t xml:space="preserve"> would occur after the </w:t>
            </w:r>
            <w:r w:rsidR="0057388A">
              <w:rPr>
                <w:rFonts w:eastAsia="Times New Roman" w:cstheme="minorHAnsi"/>
              </w:rPr>
              <w:t xml:space="preserve">Queensland </w:t>
            </w:r>
            <w:r w:rsidR="00D90060" w:rsidRPr="007940D8">
              <w:rPr>
                <w:rFonts w:eastAsia="Times New Roman" w:cstheme="minorHAnsi"/>
              </w:rPr>
              <w:t>school holidays</w:t>
            </w:r>
            <w:r w:rsidRPr="007940D8">
              <w:rPr>
                <w:rFonts w:eastAsia="Times New Roman" w:cstheme="minorHAnsi"/>
              </w:rPr>
              <w:t>.</w:t>
            </w:r>
          </w:p>
          <w:p w14:paraId="268E1DB4" w14:textId="462455FD" w:rsidR="00A161CE" w:rsidRPr="007940D8" w:rsidRDefault="00A161C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Options would be presented for both arrivals and departures.</w:t>
            </w:r>
          </w:p>
          <w:p w14:paraId="5BA03F10" w14:textId="50369CCF" w:rsidR="000434F7" w:rsidRPr="007940D8" w:rsidRDefault="000434F7" w:rsidP="002F6F79">
            <w:pPr>
              <w:suppressAutoHyphens w:val="0"/>
              <w:spacing w:before="0" w:after="0"/>
              <w:rPr>
                <w:rFonts w:eastAsia="Times New Roman" w:cstheme="minorHAnsi"/>
              </w:rPr>
            </w:pPr>
          </w:p>
          <w:p w14:paraId="5A2A7FDF" w14:textId="1A92442F" w:rsidR="00A161CE" w:rsidRPr="007940D8" w:rsidRDefault="00A161CE" w:rsidP="002F6F79">
            <w:pPr>
              <w:suppressAutoHyphens w:val="0"/>
              <w:spacing w:before="0" w:after="0"/>
              <w:rPr>
                <w:rFonts w:eastAsia="Times New Roman" w:cstheme="minorHAnsi"/>
              </w:rPr>
            </w:pPr>
            <w:r w:rsidRPr="007940D8">
              <w:rPr>
                <w:rFonts w:eastAsia="Times New Roman" w:cstheme="minorHAnsi"/>
              </w:rPr>
              <w:t>The group then discussed noise sharing in the context of Package Three:</w:t>
            </w:r>
          </w:p>
          <w:p w14:paraId="6927BE7D" w14:textId="0814C243" w:rsidR="00A161CE" w:rsidRPr="007940D8" w:rsidRDefault="00A161C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Matt requested Airservices provide clarity of what it meant when it used the term </w:t>
            </w:r>
            <w:r w:rsidR="0057388A">
              <w:rPr>
                <w:rFonts w:eastAsia="Times New Roman" w:cstheme="minorHAnsi"/>
              </w:rPr>
              <w:t>‘</w:t>
            </w:r>
            <w:r w:rsidRPr="007940D8">
              <w:rPr>
                <w:rFonts w:eastAsia="Times New Roman" w:cstheme="minorHAnsi"/>
              </w:rPr>
              <w:t>noise sharing</w:t>
            </w:r>
            <w:r w:rsidR="0057388A">
              <w:rPr>
                <w:rFonts w:eastAsia="Times New Roman" w:cstheme="minorHAnsi"/>
              </w:rPr>
              <w:t>’</w:t>
            </w:r>
            <w:r w:rsidRPr="007940D8">
              <w:rPr>
                <w:rFonts w:eastAsia="Times New Roman" w:cstheme="minorHAnsi"/>
              </w:rPr>
              <w:t xml:space="preserve"> as part of assessing options. Matt expressed a view that noise sharing only really works to reduce noise impacts in low capacity modes, and raised concerns that there may be minimal overall improvements associated with noise sharing. </w:t>
            </w:r>
          </w:p>
          <w:p w14:paraId="617C3005" w14:textId="6EE9B656" w:rsidR="00062860" w:rsidRPr="007940D8" w:rsidRDefault="00A161C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Matt emphasised community members needed to be able to understand what impacts on them would be, and to understand how it would be an improvement from current impacts. </w:t>
            </w:r>
            <w:r w:rsidR="00CD5DCD">
              <w:rPr>
                <w:rFonts w:eastAsia="Times New Roman" w:cstheme="minorHAnsi"/>
              </w:rPr>
              <w:t>He said</w:t>
            </w:r>
            <w:r w:rsidRPr="007940D8">
              <w:rPr>
                <w:rFonts w:eastAsia="Times New Roman" w:cstheme="minorHAnsi"/>
              </w:rPr>
              <w:t xml:space="preserve"> community members were sick of complaining, and wanted to see genuine improvements.</w:t>
            </w:r>
          </w:p>
          <w:p w14:paraId="5EF6608F" w14:textId="744B1065" w:rsidR="00A161CE" w:rsidRPr="007940D8" w:rsidRDefault="00A161C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Donna confirmed that the new flight path options would impact new communities, as Package Three options were focussed on reducing the concentration of operations over highly impacted areas, and sharing this more fairly over multiple areas.</w:t>
            </w:r>
          </w:p>
          <w:p w14:paraId="7EC0F80F" w14:textId="1704EBA5"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Matt noted the </w:t>
            </w:r>
            <w:r w:rsidR="00900BBA" w:rsidRPr="007940D8">
              <w:rPr>
                <w:rFonts w:eastAsia="Times New Roman" w:cstheme="minorHAnsi"/>
              </w:rPr>
              <w:t>six-degree</w:t>
            </w:r>
            <w:r w:rsidRPr="007940D8">
              <w:rPr>
                <w:rFonts w:eastAsia="Times New Roman" w:cstheme="minorHAnsi"/>
              </w:rPr>
              <w:t xml:space="preserve"> options included in </w:t>
            </w:r>
            <w:r w:rsidR="0057388A">
              <w:rPr>
                <w:rFonts w:eastAsia="Times New Roman" w:cstheme="minorHAnsi"/>
              </w:rPr>
              <w:t xml:space="preserve">earlier </w:t>
            </w:r>
            <w:r w:rsidRPr="007940D8">
              <w:rPr>
                <w:rFonts w:eastAsia="Times New Roman" w:cstheme="minorHAnsi"/>
              </w:rPr>
              <w:t>Package Three consultations did not result in much of an improvement for communities currently impacted by arrivals close to the airport.</w:t>
            </w:r>
          </w:p>
          <w:p w14:paraId="63B98C0C" w14:textId="2C205F82"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Donna acknowledged that there was limited flexibility to improve noise </w:t>
            </w:r>
            <w:r w:rsidR="0057388A">
              <w:rPr>
                <w:rFonts w:eastAsia="Times New Roman" w:cstheme="minorHAnsi"/>
              </w:rPr>
              <w:t>impacts</w:t>
            </w:r>
            <w:r w:rsidRPr="007940D8">
              <w:rPr>
                <w:rFonts w:eastAsia="Times New Roman" w:cstheme="minorHAnsi"/>
              </w:rPr>
              <w:t xml:space="preserve"> from arrivals in areas close to the airport</w:t>
            </w:r>
            <w:r w:rsidR="0057388A">
              <w:rPr>
                <w:rFonts w:eastAsia="Times New Roman" w:cstheme="minorHAnsi"/>
              </w:rPr>
              <w:t xml:space="preserve">. </w:t>
            </w:r>
            <w:r w:rsidR="00CD5DCD">
              <w:rPr>
                <w:rFonts w:eastAsia="Times New Roman" w:cstheme="minorHAnsi"/>
              </w:rPr>
              <w:t>She advised</w:t>
            </w:r>
            <w:r w:rsidR="0057388A">
              <w:rPr>
                <w:rFonts w:eastAsia="Times New Roman" w:cstheme="minorHAnsi"/>
              </w:rPr>
              <w:t xml:space="preserve"> </w:t>
            </w:r>
            <w:r w:rsidRPr="007940D8">
              <w:rPr>
                <w:rFonts w:eastAsia="Times New Roman" w:cstheme="minorHAnsi"/>
              </w:rPr>
              <w:t xml:space="preserve">Airservices </w:t>
            </w:r>
            <w:r w:rsidR="00CD5DCD">
              <w:rPr>
                <w:rFonts w:eastAsia="Times New Roman" w:cstheme="minorHAnsi"/>
              </w:rPr>
              <w:t>i</w:t>
            </w:r>
            <w:r w:rsidR="0057388A">
              <w:rPr>
                <w:rFonts w:eastAsia="Times New Roman" w:cstheme="minorHAnsi"/>
              </w:rPr>
              <w:t>s</w:t>
            </w:r>
            <w:r w:rsidRPr="007940D8">
              <w:rPr>
                <w:rFonts w:eastAsia="Times New Roman" w:cstheme="minorHAnsi"/>
              </w:rPr>
              <w:t xml:space="preserve"> exploring options for improvement, but it </w:t>
            </w:r>
            <w:r w:rsidR="00CD5DCD">
              <w:rPr>
                <w:rFonts w:eastAsia="Times New Roman" w:cstheme="minorHAnsi"/>
              </w:rPr>
              <w:t>i</w:t>
            </w:r>
            <w:r w:rsidRPr="007940D8">
              <w:rPr>
                <w:rFonts w:eastAsia="Times New Roman" w:cstheme="minorHAnsi"/>
              </w:rPr>
              <w:t>s complex, partly dependent on IT upgrades, and would be focussed on further during Package Four.</w:t>
            </w:r>
          </w:p>
          <w:p w14:paraId="27DA3163" w14:textId="2CBA2C02"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Steve noted that noise</w:t>
            </w:r>
            <w:r w:rsidR="00D505E2">
              <w:rPr>
                <w:rFonts w:eastAsia="Times New Roman" w:cstheme="minorHAnsi"/>
              </w:rPr>
              <w:t xml:space="preserve"> sharing might</w:t>
            </w:r>
            <w:r w:rsidRPr="007940D8">
              <w:rPr>
                <w:rFonts w:eastAsia="Times New Roman" w:cstheme="minorHAnsi"/>
              </w:rPr>
              <w:t xml:space="preserve"> sound like a good solution, communities newly exposed to noise would not support the changes.</w:t>
            </w:r>
          </w:p>
          <w:p w14:paraId="5E4B9C64" w14:textId="4BDD6DD2"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Donna agreed, but reiterated that Package Three was focussed on improved noise sharing.</w:t>
            </w:r>
          </w:p>
          <w:p w14:paraId="08CAF625" w14:textId="19695D99"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lastRenderedPageBreak/>
              <w:t>Ste</w:t>
            </w:r>
            <w:r w:rsidR="0057388A">
              <w:rPr>
                <w:rFonts w:eastAsia="Times New Roman" w:cstheme="minorHAnsi"/>
              </w:rPr>
              <w:t>phen</w:t>
            </w:r>
            <w:r w:rsidRPr="007940D8">
              <w:rPr>
                <w:rFonts w:eastAsia="Times New Roman" w:cstheme="minorHAnsi"/>
              </w:rPr>
              <w:t xml:space="preserve"> emphasised a view that noise sharing was not fair, and that noise impacts should be focussed over areas with lower populations.</w:t>
            </w:r>
          </w:p>
          <w:p w14:paraId="311C8BF4" w14:textId="495ED3DC"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Kim suggested a factsheet that provided more qualitative detail on noise sharing was needed, and that this would be important to support public consultation.</w:t>
            </w:r>
          </w:p>
          <w:p w14:paraId="19D1DD98" w14:textId="55F281C0"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Matt noted he and Ste</w:t>
            </w:r>
            <w:r w:rsidR="0057388A">
              <w:rPr>
                <w:rFonts w:eastAsia="Times New Roman" w:cstheme="minorHAnsi"/>
              </w:rPr>
              <w:t>phen</w:t>
            </w:r>
            <w:r w:rsidRPr="007940D8">
              <w:rPr>
                <w:rFonts w:eastAsia="Times New Roman" w:cstheme="minorHAnsi"/>
              </w:rPr>
              <w:t xml:space="preserve"> had different views on noise sharing, while both being Community </w:t>
            </w:r>
            <w:r w:rsidR="0057388A">
              <w:rPr>
                <w:rFonts w:eastAsia="Times New Roman" w:cstheme="minorHAnsi"/>
              </w:rPr>
              <w:t>Representatives</w:t>
            </w:r>
            <w:r w:rsidRPr="007940D8">
              <w:rPr>
                <w:rFonts w:eastAsia="Times New Roman" w:cstheme="minorHAnsi"/>
              </w:rPr>
              <w:t xml:space="preserve"> for the AAB. Further clarity on noise sharing was therefore going to be necessary to support public consultation activities.</w:t>
            </w:r>
          </w:p>
          <w:p w14:paraId="41855FC7" w14:textId="2AC087BE" w:rsidR="00062860" w:rsidRPr="007940D8" w:rsidRDefault="000628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Donna emphasised public consultation was not intended to be a vote, or a quantitative assessment, and that preferred options would be assessed on a qualitative basis.</w:t>
            </w:r>
            <w:r w:rsidR="00C344CF" w:rsidRPr="007940D8">
              <w:rPr>
                <w:rFonts w:eastAsia="Times New Roman" w:cstheme="minorHAnsi"/>
              </w:rPr>
              <w:t xml:space="preserve"> Donna confirmed Airservices was focussed on achieving the best overall outcome for the community, but acknowledged that there</w:t>
            </w:r>
            <w:r w:rsidR="00C1355E" w:rsidRPr="007940D8">
              <w:rPr>
                <w:rFonts w:eastAsia="Times New Roman" w:cstheme="minorHAnsi"/>
              </w:rPr>
              <w:t xml:space="preserve"> will also be </w:t>
            </w:r>
            <w:r w:rsidR="007B5921">
              <w:rPr>
                <w:rFonts w:eastAsia="Times New Roman" w:cstheme="minorHAnsi"/>
              </w:rPr>
              <w:t>geographical</w:t>
            </w:r>
            <w:r w:rsidR="00D505E2">
              <w:rPr>
                <w:rFonts w:eastAsia="Times New Roman" w:cstheme="minorHAnsi"/>
              </w:rPr>
              <w:t xml:space="preserve"> </w:t>
            </w:r>
            <w:r w:rsidR="00C1355E" w:rsidRPr="007940D8">
              <w:rPr>
                <w:rFonts w:eastAsia="Times New Roman" w:cstheme="minorHAnsi"/>
              </w:rPr>
              <w:t>area</w:t>
            </w:r>
            <w:r w:rsidR="0057388A">
              <w:rPr>
                <w:rFonts w:eastAsia="Times New Roman" w:cstheme="minorHAnsi"/>
              </w:rPr>
              <w:t>s</w:t>
            </w:r>
            <w:r w:rsidR="00C1355E" w:rsidRPr="007940D8">
              <w:rPr>
                <w:rFonts w:eastAsia="Times New Roman" w:cstheme="minorHAnsi"/>
              </w:rPr>
              <w:t xml:space="preserve"> </w:t>
            </w:r>
            <w:r w:rsidR="00D505E2">
              <w:rPr>
                <w:rFonts w:eastAsia="Times New Roman" w:cstheme="minorHAnsi"/>
              </w:rPr>
              <w:t>where some people</w:t>
            </w:r>
            <w:r w:rsidR="00D505E2" w:rsidRPr="007940D8">
              <w:rPr>
                <w:rFonts w:eastAsia="Times New Roman" w:cstheme="minorHAnsi"/>
              </w:rPr>
              <w:t xml:space="preserve"> </w:t>
            </w:r>
            <w:r w:rsidR="00C1355E" w:rsidRPr="007940D8">
              <w:rPr>
                <w:rFonts w:eastAsia="Times New Roman" w:cstheme="minorHAnsi"/>
              </w:rPr>
              <w:t>will not be pleased.</w:t>
            </w:r>
          </w:p>
          <w:p w14:paraId="0C8FCD42" w14:textId="5F453A34" w:rsidR="00C1355E" w:rsidRPr="007940D8" w:rsidRDefault="00C1355E" w:rsidP="00C1355E">
            <w:pPr>
              <w:suppressAutoHyphens w:val="0"/>
              <w:spacing w:before="0" w:after="0"/>
              <w:rPr>
                <w:rFonts w:eastAsia="Times New Roman" w:cstheme="minorHAnsi"/>
              </w:rPr>
            </w:pPr>
          </w:p>
          <w:p w14:paraId="7DD6B959" w14:textId="382F7078" w:rsidR="00C1355E" w:rsidRPr="007940D8" w:rsidRDefault="00C1355E" w:rsidP="00C1355E">
            <w:pPr>
              <w:suppressAutoHyphens w:val="0"/>
              <w:spacing w:before="0" w:after="0"/>
              <w:rPr>
                <w:rFonts w:eastAsia="Times New Roman" w:cstheme="minorHAnsi"/>
              </w:rPr>
            </w:pPr>
            <w:r w:rsidRPr="007940D8">
              <w:rPr>
                <w:rFonts w:eastAsia="Times New Roman" w:cstheme="minorHAnsi"/>
              </w:rPr>
              <w:t>The group then discussed the timing of Package Three:</w:t>
            </w:r>
          </w:p>
          <w:p w14:paraId="173245A5" w14:textId="36C89C80" w:rsidR="00C1355E" w:rsidRPr="007940D8" w:rsidRDefault="00C1355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David Diamond queried how far behind schedule Package Three was</w:t>
            </w:r>
            <w:r w:rsidR="00A829F1" w:rsidRPr="007940D8">
              <w:rPr>
                <w:rFonts w:eastAsia="Times New Roman" w:cstheme="minorHAnsi"/>
              </w:rPr>
              <w:t>.</w:t>
            </w:r>
          </w:p>
          <w:p w14:paraId="5BC7D601" w14:textId="08D1540B" w:rsidR="00C344CF" w:rsidRPr="007940D8" w:rsidRDefault="00C1355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Donna noted Package </w:t>
            </w:r>
            <w:r w:rsidR="00D90060" w:rsidRPr="007940D8">
              <w:rPr>
                <w:rFonts w:eastAsia="Times New Roman" w:cstheme="minorHAnsi"/>
              </w:rPr>
              <w:t xml:space="preserve">Three </w:t>
            </w:r>
            <w:r w:rsidRPr="007940D8">
              <w:rPr>
                <w:rFonts w:eastAsia="Times New Roman" w:cstheme="minorHAnsi"/>
              </w:rPr>
              <w:t>was supposed to be finalised in 2024</w:t>
            </w:r>
            <w:r w:rsidR="00D505E2">
              <w:rPr>
                <w:rFonts w:eastAsia="Times New Roman" w:cstheme="minorHAnsi"/>
              </w:rPr>
              <w:t>.</w:t>
            </w:r>
            <w:r w:rsidRPr="007940D8">
              <w:rPr>
                <w:rFonts w:eastAsia="Times New Roman" w:cstheme="minorHAnsi"/>
              </w:rPr>
              <w:t xml:space="preserve"> Airservices consulted on initial concepts in August 2024, </w:t>
            </w:r>
            <w:r w:rsidR="00D505E2">
              <w:rPr>
                <w:rFonts w:eastAsia="Times New Roman" w:cstheme="minorHAnsi"/>
              </w:rPr>
              <w:t xml:space="preserve">but </w:t>
            </w:r>
            <w:r w:rsidR="007B5921">
              <w:rPr>
                <w:rFonts w:eastAsia="Times New Roman" w:cstheme="minorHAnsi"/>
              </w:rPr>
              <w:t xml:space="preserve">analysing </w:t>
            </w:r>
            <w:r w:rsidR="00D505E2">
              <w:rPr>
                <w:rFonts w:eastAsia="Times New Roman" w:cstheme="minorHAnsi"/>
              </w:rPr>
              <w:t xml:space="preserve">the </w:t>
            </w:r>
            <w:r w:rsidRPr="007940D8">
              <w:rPr>
                <w:rFonts w:eastAsia="Times New Roman" w:cstheme="minorHAnsi"/>
              </w:rPr>
              <w:t xml:space="preserve">substantial feedback provided </w:t>
            </w:r>
            <w:r w:rsidR="00D505E2">
              <w:rPr>
                <w:rFonts w:eastAsia="Times New Roman" w:cstheme="minorHAnsi"/>
              </w:rPr>
              <w:t>to prepare</w:t>
            </w:r>
            <w:r w:rsidRPr="007940D8">
              <w:rPr>
                <w:rFonts w:eastAsia="Times New Roman" w:cstheme="minorHAnsi"/>
              </w:rPr>
              <w:t xml:space="preserve"> preferred options </w:t>
            </w:r>
            <w:r w:rsidR="007B5921">
              <w:rPr>
                <w:rFonts w:eastAsia="Times New Roman" w:cstheme="minorHAnsi"/>
              </w:rPr>
              <w:t>meant there was no further consultation</w:t>
            </w:r>
            <w:r w:rsidRPr="007940D8">
              <w:rPr>
                <w:rFonts w:eastAsia="Times New Roman" w:cstheme="minorHAnsi"/>
              </w:rPr>
              <w:t xml:space="preserve"> before the Christmas period. Consultation in 2025 had necessarily been delayed because of the </w:t>
            </w:r>
            <w:r w:rsidR="007B5921">
              <w:rPr>
                <w:rFonts w:eastAsia="Times New Roman" w:cstheme="minorHAnsi"/>
              </w:rPr>
              <w:t xml:space="preserve">federal election and </w:t>
            </w:r>
            <w:r w:rsidRPr="007940D8">
              <w:rPr>
                <w:rFonts w:eastAsia="Times New Roman" w:cstheme="minorHAnsi"/>
              </w:rPr>
              <w:t>the Caretaker period.</w:t>
            </w:r>
          </w:p>
          <w:p w14:paraId="7D65997B" w14:textId="7DDF8113" w:rsidR="00C1355E" w:rsidRPr="007940D8" w:rsidRDefault="00C1355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David </w:t>
            </w:r>
            <w:r w:rsidR="0057388A">
              <w:rPr>
                <w:rFonts w:eastAsia="Times New Roman" w:cstheme="minorHAnsi"/>
              </w:rPr>
              <w:t>Diamond</w:t>
            </w:r>
            <w:r w:rsidR="0057388A" w:rsidRPr="007940D8">
              <w:rPr>
                <w:rFonts w:eastAsia="Times New Roman" w:cstheme="minorHAnsi"/>
              </w:rPr>
              <w:t xml:space="preserve"> </w:t>
            </w:r>
            <w:r w:rsidRPr="007940D8">
              <w:rPr>
                <w:rFonts w:eastAsia="Times New Roman" w:cstheme="minorHAnsi"/>
              </w:rPr>
              <w:t>emphasised that the presentation of</w:t>
            </w:r>
            <w:r w:rsidR="004A325A">
              <w:rPr>
                <w:rFonts w:eastAsia="Times New Roman" w:cstheme="minorHAnsi"/>
              </w:rPr>
              <w:t xml:space="preserve"> </w:t>
            </w:r>
            <w:r w:rsidR="004A325A" w:rsidRPr="00BA14E7">
              <w:rPr>
                <w:rFonts w:eastAsia="Times New Roman" w:cstheme="minorHAnsi"/>
              </w:rPr>
              <w:t>the</w:t>
            </w:r>
            <w:r w:rsidRPr="00BA14E7">
              <w:rPr>
                <w:rFonts w:eastAsia="Times New Roman" w:cstheme="minorHAnsi"/>
              </w:rPr>
              <w:t xml:space="preserve"> </w:t>
            </w:r>
            <w:r w:rsidRPr="00CF50C4">
              <w:rPr>
                <w:rFonts w:eastAsia="Times New Roman" w:cstheme="minorHAnsi"/>
              </w:rPr>
              <w:t>Noise Action Plan for Brisbane</w:t>
            </w:r>
            <w:r w:rsidRPr="00BA14E7">
              <w:rPr>
                <w:rFonts w:eastAsia="Times New Roman" w:cstheme="minorHAnsi"/>
              </w:rPr>
              <w:t xml:space="preserve"> should</w:t>
            </w:r>
            <w:r w:rsidRPr="007940D8">
              <w:rPr>
                <w:rFonts w:eastAsia="Times New Roman" w:cstheme="minorHAnsi"/>
              </w:rPr>
              <w:t xml:space="preserve"> be simpler and more factual, and compared to the dates included in the original plan. Community members needed to understand how the timing for each package had changed, and why. David noted that this should be presented simply and publicly available.</w:t>
            </w:r>
          </w:p>
          <w:p w14:paraId="249C1D5E" w14:textId="50298842" w:rsidR="00C1355E" w:rsidRPr="007940D8" w:rsidRDefault="00C1355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Tess queried whether outstanding Package Two night-time options and Archerfield options would be consulted on as part of Package Three.</w:t>
            </w:r>
          </w:p>
          <w:p w14:paraId="6F625DBB" w14:textId="6FB1FA45" w:rsidR="00C1355E" w:rsidRPr="007940D8" w:rsidRDefault="00C1355E"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Donna confirmed that </w:t>
            </w:r>
            <w:proofErr w:type="spellStart"/>
            <w:r w:rsidR="00A320BA" w:rsidRPr="007940D8">
              <w:rPr>
                <w:rFonts w:eastAsia="Times New Roman" w:cstheme="minorHAnsi"/>
              </w:rPr>
              <w:t>Trax</w:t>
            </w:r>
            <w:proofErr w:type="spellEnd"/>
            <w:r w:rsidR="00A320BA" w:rsidRPr="007940D8">
              <w:rPr>
                <w:rFonts w:eastAsia="Times New Roman" w:cstheme="minorHAnsi"/>
              </w:rPr>
              <w:t xml:space="preserve"> would be looking at these </w:t>
            </w:r>
            <w:r w:rsidRPr="007940D8">
              <w:rPr>
                <w:rFonts w:eastAsia="Times New Roman" w:cstheme="minorHAnsi"/>
              </w:rPr>
              <w:t>alongside Package Three.</w:t>
            </w:r>
          </w:p>
          <w:p w14:paraId="1CFCEEE6" w14:textId="596A9CE5" w:rsidR="00A320BA" w:rsidRPr="007940D8" w:rsidRDefault="00A320BA"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Tess noted that the Packages and consultation phases were confusing.</w:t>
            </w:r>
          </w:p>
          <w:p w14:paraId="6A11EF15" w14:textId="3B0E8A8C" w:rsidR="00A320BA" w:rsidRPr="007940D8" w:rsidRDefault="00A320BA"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 xml:space="preserve">Donna </w:t>
            </w:r>
            <w:r w:rsidR="00EA57AE" w:rsidRPr="007940D8">
              <w:rPr>
                <w:rFonts w:eastAsia="Times New Roman" w:cstheme="minorHAnsi"/>
              </w:rPr>
              <w:t xml:space="preserve">agreed but noted that an explainer was available on the </w:t>
            </w:r>
            <w:r w:rsidR="00EA57AE" w:rsidRPr="00CF50C4">
              <w:rPr>
                <w:rFonts w:eastAsia="Times New Roman" w:cstheme="minorHAnsi"/>
              </w:rPr>
              <w:t>Noise Action Plan for Brisbane</w:t>
            </w:r>
            <w:r w:rsidR="00EA57AE" w:rsidRPr="007940D8">
              <w:rPr>
                <w:rFonts w:eastAsia="Times New Roman" w:cstheme="minorHAnsi"/>
              </w:rPr>
              <w:t xml:space="preserve"> website.</w:t>
            </w:r>
          </w:p>
          <w:p w14:paraId="20E45303" w14:textId="72514ADE" w:rsidR="00A161CE" w:rsidRPr="007940D8" w:rsidRDefault="00A161CE" w:rsidP="002F6F79">
            <w:pPr>
              <w:suppressAutoHyphens w:val="0"/>
              <w:spacing w:before="0" w:after="0"/>
              <w:rPr>
                <w:rFonts w:eastAsia="Times New Roman" w:cstheme="minorHAnsi"/>
              </w:rPr>
            </w:pPr>
          </w:p>
          <w:p w14:paraId="33B20A01" w14:textId="18F500BE" w:rsidR="00A161CE" w:rsidRPr="007940D8" w:rsidRDefault="00EA57AE" w:rsidP="002F6F79">
            <w:pPr>
              <w:suppressAutoHyphens w:val="0"/>
              <w:spacing w:before="0" w:after="0"/>
              <w:rPr>
                <w:rFonts w:eastAsia="Times New Roman" w:cstheme="minorHAnsi"/>
              </w:rPr>
            </w:pPr>
            <w:r w:rsidRPr="007940D8">
              <w:rPr>
                <w:rFonts w:eastAsia="Times New Roman" w:cstheme="minorHAnsi"/>
              </w:rPr>
              <w:t>Donna then provided an update on Package Four</w:t>
            </w:r>
            <w:r w:rsidR="00A829F1" w:rsidRPr="007940D8">
              <w:rPr>
                <w:rFonts w:eastAsia="Times New Roman" w:cstheme="minorHAnsi"/>
              </w:rPr>
              <w:t>, noting that</w:t>
            </w:r>
            <w:r w:rsidRPr="007940D8">
              <w:rPr>
                <w:rFonts w:eastAsia="Times New Roman" w:cstheme="minorHAnsi"/>
              </w:rPr>
              <w:t>:</w:t>
            </w:r>
          </w:p>
          <w:p w14:paraId="4F5E4467" w14:textId="09378192" w:rsidR="00EA57AE" w:rsidRPr="007940D8" w:rsidRDefault="00D90060"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Airservices</w:t>
            </w:r>
            <w:r w:rsidR="00A829F1" w:rsidRPr="007940D8">
              <w:rPr>
                <w:rFonts w:eastAsia="Times New Roman" w:cstheme="minorHAnsi"/>
              </w:rPr>
              <w:t xml:space="preserve"> was continuing work on Package Four, and investigating options to optimise wider airspace operations.</w:t>
            </w:r>
          </w:p>
          <w:p w14:paraId="31727E1B" w14:textId="28D10605" w:rsidR="00A829F1" w:rsidRPr="007940D8" w:rsidRDefault="00A829F1" w:rsidP="004B21B3">
            <w:pPr>
              <w:pStyle w:val="ListParagraph"/>
              <w:numPr>
                <w:ilvl w:val="0"/>
                <w:numId w:val="30"/>
              </w:numPr>
              <w:suppressAutoHyphens w:val="0"/>
              <w:spacing w:before="0" w:after="0"/>
              <w:rPr>
                <w:rFonts w:eastAsia="Times New Roman" w:cstheme="minorHAnsi"/>
              </w:rPr>
            </w:pPr>
            <w:r w:rsidRPr="007940D8">
              <w:rPr>
                <w:rFonts w:eastAsia="Times New Roman" w:cstheme="minorHAnsi"/>
              </w:rPr>
              <w:t>Airservices expected it would be engaging on Package Four in late 2025.</w:t>
            </w:r>
          </w:p>
          <w:p w14:paraId="47E2B437" w14:textId="68C2E7F5" w:rsidR="002A6B0D" w:rsidRPr="007940D8" w:rsidRDefault="002A6B0D" w:rsidP="00CD19B8">
            <w:pPr>
              <w:suppressAutoHyphens w:val="0"/>
              <w:spacing w:before="0" w:after="0"/>
              <w:rPr>
                <w:rFonts w:eastAsia="Times New Roman"/>
              </w:rPr>
            </w:pPr>
          </w:p>
          <w:p w14:paraId="18498F54" w14:textId="24EC6995" w:rsidR="00A829F1" w:rsidRPr="007940D8" w:rsidRDefault="00A829F1" w:rsidP="00CD19B8">
            <w:pPr>
              <w:suppressAutoHyphens w:val="0"/>
              <w:spacing w:before="0" w:after="0"/>
              <w:rPr>
                <w:rFonts w:eastAsia="Times New Roman"/>
              </w:rPr>
            </w:pPr>
            <w:r w:rsidRPr="007940D8">
              <w:rPr>
                <w:rFonts w:eastAsia="Times New Roman"/>
              </w:rPr>
              <w:t>The group then discussed Package Four:</w:t>
            </w:r>
          </w:p>
          <w:p w14:paraId="1C9B4B67" w14:textId="77A00C9A" w:rsidR="00A829F1" w:rsidRPr="007940D8" w:rsidRDefault="00A829F1" w:rsidP="004B21B3">
            <w:pPr>
              <w:pStyle w:val="ListParagraph"/>
              <w:numPr>
                <w:ilvl w:val="0"/>
                <w:numId w:val="30"/>
              </w:numPr>
              <w:suppressAutoHyphens w:val="0"/>
              <w:spacing w:before="0" w:after="0"/>
              <w:rPr>
                <w:rFonts w:eastAsia="Times New Roman"/>
              </w:rPr>
            </w:pPr>
            <w:r w:rsidRPr="007940D8">
              <w:rPr>
                <w:rFonts w:eastAsia="Times New Roman"/>
              </w:rPr>
              <w:t>David Diamond queried whether impacted communities north of the airport were going to get any genuine relief from noise impacts out of Package Three or Package Four. David noted that these communities had 40,000 flights flying over them each year, and that noise sharing would be a large part of addressing noise impacts on these communities.</w:t>
            </w:r>
          </w:p>
          <w:p w14:paraId="52105BFE" w14:textId="2680A769" w:rsidR="00A829F1" w:rsidRPr="007940D8" w:rsidRDefault="00A829F1" w:rsidP="004B21B3">
            <w:pPr>
              <w:pStyle w:val="ListParagraph"/>
              <w:numPr>
                <w:ilvl w:val="0"/>
                <w:numId w:val="30"/>
              </w:numPr>
              <w:suppressAutoHyphens w:val="0"/>
              <w:spacing w:before="0" w:after="0"/>
              <w:rPr>
                <w:rFonts w:eastAsia="Times New Roman"/>
              </w:rPr>
            </w:pPr>
            <w:r w:rsidRPr="007940D8">
              <w:rPr>
                <w:rFonts w:eastAsia="Times New Roman"/>
              </w:rPr>
              <w:t>Donna confirmed that northern communities would benefit from Package Three and Package Four. Donna expressed a view that the tight</w:t>
            </w:r>
            <w:r w:rsidR="00C73C22">
              <w:rPr>
                <w:rFonts w:eastAsia="Times New Roman"/>
              </w:rPr>
              <w:t>-</w:t>
            </w:r>
            <w:r w:rsidRPr="007940D8">
              <w:rPr>
                <w:rFonts w:eastAsia="Times New Roman"/>
              </w:rPr>
              <w:t xml:space="preserve">turn option consulted on </w:t>
            </w:r>
            <w:r w:rsidR="00C73C22">
              <w:rPr>
                <w:rFonts w:eastAsia="Times New Roman"/>
              </w:rPr>
              <w:t xml:space="preserve">previously likely </w:t>
            </w:r>
            <w:r w:rsidRPr="007940D8">
              <w:rPr>
                <w:rFonts w:eastAsia="Times New Roman"/>
              </w:rPr>
              <w:t>represented the best outcome for communities</w:t>
            </w:r>
            <w:r w:rsidR="004B21B3">
              <w:rPr>
                <w:rFonts w:eastAsia="Times New Roman"/>
              </w:rPr>
              <w:t xml:space="preserve"> aligned with the new runway</w:t>
            </w:r>
            <w:r w:rsidRPr="007940D8">
              <w:rPr>
                <w:rFonts w:eastAsia="Times New Roman"/>
              </w:rPr>
              <w:t>, but that Airservices was still doing more work</w:t>
            </w:r>
            <w:r w:rsidR="00C73C22">
              <w:rPr>
                <w:rFonts w:eastAsia="Times New Roman"/>
              </w:rPr>
              <w:t xml:space="preserve"> to confirm this</w:t>
            </w:r>
            <w:r w:rsidRPr="007940D8">
              <w:rPr>
                <w:rFonts w:eastAsia="Times New Roman"/>
              </w:rPr>
              <w:t xml:space="preserve">. Donna noted that once Packages had been implemented, </w:t>
            </w:r>
            <w:r w:rsidR="00AA3507">
              <w:rPr>
                <w:rFonts w:eastAsia="Times New Roman"/>
              </w:rPr>
              <w:t xml:space="preserve">Airservices anticipated that </w:t>
            </w:r>
            <w:r w:rsidRPr="007940D8">
              <w:rPr>
                <w:rFonts w:eastAsia="Times New Roman"/>
              </w:rPr>
              <w:t>communitie</w:t>
            </w:r>
            <w:r w:rsidR="00C1107B" w:rsidRPr="007940D8">
              <w:rPr>
                <w:rFonts w:eastAsia="Times New Roman"/>
              </w:rPr>
              <w:t>s</w:t>
            </w:r>
            <w:r w:rsidRPr="007940D8">
              <w:rPr>
                <w:rFonts w:eastAsia="Times New Roman"/>
              </w:rPr>
              <w:t xml:space="preserve"> would experience relief at night</w:t>
            </w:r>
            <w:r w:rsidR="00C1107B" w:rsidRPr="007940D8">
              <w:rPr>
                <w:rFonts w:eastAsia="Times New Roman"/>
              </w:rPr>
              <w:t xml:space="preserve"> in particular, but</w:t>
            </w:r>
            <w:r w:rsidR="00AA3507">
              <w:rPr>
                <w:rFonts w:eastAsia="Times New Roman"/>
              </w:rPr>
              <w:t xml:space="preserve"> that</w:t>
            </w:r>
            <w:r w:rsidR="00C1107B" w:rsidRPr="007940D8">
              <w:rPr>
                <w:rFonts w:eastAsia="Times New Roman"/>
              </w:rPr>
              <w:t xml:space="preserve"> design</w:t>
            </w:r>
            <w:r w:rsidR="00AA3507">
              <w:rPr>
                <w:rFonts w:eastAsia="Times New Roman"/>
              </w:rPr>
              <w:t>s</w:t>
            </w:r>
            <w:r w:rsidR="00C1107B" w:rsidRPr="007940D8">
              <w:rPr>
                <w:rFonts w:eastAsia="Times New Roman"/>
              </w:rPr>
              <w:t xml:space="preserve"> needed to be finalised to be</w:t>
            </w:r>
            <w:r w:rsidR="00AA3507">
              <w:rPr>
                <w:rFonts w:eastAsia="Times New Roman"/>
              </w:rPr>
              <w:t xml:space="preserve"> certain of impacts</w:t>
            </w:r>
            <w:r w:rsidRPr="007940D8">
              <w:rPr>
                <w:rFonts w:eastAsia="Times New Roman"/>
              </w:rPr>
              <w:t>.</w:t>
            </w:r>
          </w:p>
          <w:p w14:paraId="66CBA541" w14:textId="36AAA4DF" w:rsidR="00C1107B" w:rsidRPr="007940D8" w:rsidRDefault="00C1107B" w:rsidP="004B21B3">
            <w:pPr>
              <w:pStyle w:val="ListParagraph"/>
              <w:numPr>
                <w:ilvl w:val="0"/>
                <w:numId w:val="30"/>
              </w:numPr>
              <w:suppressAutoHyphens w:val="0"/>
              <w:spacing w:before="0" w:after="0"/>
              <w:rPr>
                <w:rFonts w:eastAsia="Times New Roman"/>
              </w:rPr>
            </w:pPr>
            <w:r w:rsidRPr="007940D8">
              <w:rPr>
                <w:rFonts w:eastAsia="Times New Roman"/>
              </w:rPr>
              <w:t>David Diamond queried whether the program was being sufficiently resourced, noting there had been substantial delays from initial timelines.</w:t>
            </w:r>
          </w:p>
          <w:p w14:paraId="4B83C3A5" w14:textId="4460497B" w:rsidR="00C1107B" w:rsidRPr="007940D8" w:rsidRDefault="00C1107B" w:rsidP="004B21B3">
            <w:pPr>
              <w:pStyle w:val="ListParagraph"/>
              <w:numPr>
                <w:ilvl w:val="0"/>
                <w:numId w:val="30"/>
              </w:numPr>
              <w:suppressAutoHyphens w:val="0"/>
              <w:spacing w:before="0" w:after="0"/>
              <w:rPr>
                <w:rFonts w:eastAsia="Times New Roman"/>
              </w:rPr>
            </w:pPr>
            <w:r w:rsidRPr="007940D8">
              <w:rPr>
                <w:rFonts w:eastAsia="Times New Roman"/>
              </w:rPr>
              <w:t>Janelle noted that if Package Three and Four were not going to provide sufficient improvements for communities, then other options for relief would need to be considered.</w:t>
            </w:r>
          </w:p>
          <w:p w14:paraId="3CEFC342" w14:textId="6FB49811" w:rsidR="00C1107B" w:rsidRPr="007940D8" w:rsidRDefault="00C1107B" w:rsidP="004B21B3">
            <w:pPr>
              <w:pStyle w:val="ListParagraph"/>
              <w:numPr>
                <w:ilvl w:val="0"/>
                <w:numId w:val="30"/>
              </w:numPr>
              <w:suppressAutoHyphens w:val="0"/>
              <w:spacing w:before="0" w:after="0"/>
              <w:rPr>
                <w:rFonts w:eastAsia="Times New Roman"/>
              </w:rPr>
            </w:pPr>
            <w:r w:rsidRPr="007940D8">
              <w:rPr>
                <w:rFonts w:eastAsia="Times New Roman"/>
              </w:rPr>
              <w:t xml:space="preserve">Tess </w:t>
            </w:r>
            <w:r w:rsidR="00AA3507">
              <w:rPr>
                <w:rFonts w:eastAsia="Times New Roman"/>
              </w:rPr>
              <w:t>queried</w:t>
            </w:r>
            <w:r w:rsidRPr="007940D8">
              <w:rPr>
                <w:rFonts w:eastAsia="Times New Roman"/>
              </w:rPr>
              <w:t xml:space="preserve"> when Package Three preferred options would be provided to Community Representatives before public consultation.</w:t>
            </w:r>
          </w:p>
          <w:p w14:paraId="4ACADA76" w14:textId="47198690" w:rsidR="00C1107B" w:rsidRPr="007940D8" w:rsidRDefault="00C1107B" w:rsidP="004B21B3">
            <w:pPr>
              <w:pStyle w:val="ListParagraph"/>
              <w:numPr>
                <w:ilvl w:val="0"/>
                <w:numId w:val="30"/>
              </w:numPr>
              <w:suppressAutoHyphens w:val="0"/>
              <w:spacing w:before="0" w:after="0"/>
              <w:rPr>
                <w:rFonts w:eastAsia="Times New Roman"/>
              </w:rPr>
            </w:pPr>
            <w:r w:rsidRPr="007940D8">
              <w:rPr>
                <w:rFonts w:eastAsia="Times New Roman"/>
              </w:rPr>
              <w:t xml:space="preserve">Donna agreed that an out of session briefing could be provided </w:t>
            </w:r>
            <w:r w:rsidR="00AA3507">
              <w:rPr>
                <w:rFonts w:eastAsia="Times New Roman"/>
              </w:rPr>
              <w:t xml:space="preserve">on preferred design options for Package Three </w:t>
            </w:r>
            <w:r w:rsidRPr="007940D8">
              <w:rPr>
                <w:rFonts w:eastAsia="Times New Roman"/>
              </w:rPr>
              <w:t>ahead of the next phase of public consultation.</w:t>
            </w:r>
          </w:p>
          <w:p w14:paraId="67810DFA" w14:textId="77777777" w:rsidR="00A829F1" w:rsidRPr="007940D8" w:rsidRDefault="00A829F1" w:rsidP="00CD19B8">
            <w:pPr>
              <w:suppressAutoHyphens w:val="0"/>
              <w:spacing w:before="0" w:after="0"/>
              <w:rPr>
                <w:rFonts w:eastAsia="Times New Roman"/>
              </w:rPr>
            </w:pPr>
          </w:p>
          <w:p w14:paraId="5B60B987" w14:textId="6921EA4D" w:rsidR="0093561D" w:rsidRPr="007940D8" w:rsidRDefault="0093561D" w:rsidP="004D59E8">
            <w:pPr>
              <w:rPr>
                <w:b/>
                <w:sz w:val="24"/>
              </w:rPr>
            </w:pPr>
            <w:r w:rsidRPr="007940D8">
              <w:rPr>
                <w:rFonts w:eastAsia="Times New Roman"/>
                <w:b/>
              </w:rPr>
              <w:lastRenderedPageBreak/>
              <w:t>Action</w:t>
            </w:r>
          </w:p>
          <w:p w14:paraId="54C590F2" w14:textId="010B683B" w:rsidR="00D955B4" w:rsidRPr="005F7338" w:rsidRDefault="00D955B4" w:rsidP="004B21B3">
            <w:pPr>
              <w:pStyle w:val="ListParagraph"/>
              <w:numPr>
                <w:ilvl w:val="0"/>
                <w:numId w:val="30"/>
              </w:numPr>
            </w:pPr>
            <w:r>
              <w:t xml:space="preserve">Airservices to review </w:t>
            </w:r>
            <w:r w:rsidR="007537B1">
              <w:t xml:space="preserve">potential </w:t>
            </w:r>
            <w:r>
              <w:t xml:space="preserve">use of area over D’Aguilar National Park </w:t>
            </w:r>
            <w:r w:rsidR="00D73BB8">
              <w:t>and report back to the AAB.</w:t>
            </w:r>
          </w:p>
          <w:p w14:paraId="47596BF4" w14:textId="30A33DB0" w:rsidR="00B73FCA" w:rsidRPr="007940D8" w:rsidRDefault="008973B4" w:rsidP="004B21B3">
            <w:pPr>
              <w:pStyle w:val="ListParagraph"/>
              <w:numPr>
                <w:ilvl w:val="0"/>
                <w:numId w:val="30"/>
              </w:numPr>
            </w:pPr>
            <w:r w:rsidRPr="007940D8">
              <w:rPr>
                <w:bCs/>
              </w:rPr>
              <w:t>Airservices to consider how the presented SID</w:t>
            </w:r>
            <w:r w:rsidR="00AA3507">
              <w:rPr>
                <w:bCs/>
              </w:rPr>
              <w:t>s</w:t>
            </w:r>
            <w:r w:rsidRPr="007940D8">
              <w:rPr>
                <w:bCs/>
              </w:rPr>
              <w:t xml:space="preserve"> adherence information could</w:t>
            </w:r>
            <w:r w:rsidR="00AA3507">
              <w:rPr>
                <w:bCs/>
              </w:rPr>
              <w:t xml:space="preserve"> be</w:t>
            </w:r>
            <w:r w:rsidRPr="007940D8">
              <w:rPr>
                <w:bCs/>
              </w:rPr>
              <w:t xml:space="preserve"> </w:t>
            </w:r>
            <w:r w:rsidR="00AA3507">
              <w:rPr>
                <w:bCs/>
              </w:rPr>
              <w:t>updated to be more impactful for communities</w:t>
            </w:r>
            <w:r w:rsidRPr="007940D8">
              <w:rPr>
                <w:bCs/>
              </w:rPr>
              <w:t xml:space="preserve">. Community </w:t>
            </w:r>
            <w:r w:rsidR="00AA3507">
              <w:rPr>
                <w:bCs/>
              </w:rPr>
              <w:t>R</w:t>
            </w:r>
            <w:r w:rsidRPr="007940D8">
              <w:rPr>
                <w:bCs/>
              </w:rPr>
              <w:t>epresentatives may provide any further feedback to support this thinking to the Secretariat for sharing with Airservices.</w:t>
            </w:r>
          </w:p>
          <w:p w14:paraId="47059B7E" w14:textId="7F61471F" w:rsidR="008973B4" w:rsidRPr="007940D8" w:rsidRDefault="00AA3507" w:rsidP="004B21B3">
            <w:pPr>
              <w:pStyle w:val="ListParagraph"/>
              <w:numPr>
                <w:ilvl w:val="0"/>
                <w:numId w:val="30"/>
              </w:numPr>
              <w:rPr>
                <w:bCs/>
              </w:rPr>
            </w:pPr>
            <w:r>
              <w:t>BAC (Tim Boyle)</w:t>
            </w:r>
            <w:r w:rsidR="008973B4" w:rsidRPr="007940D8">
              <w:rPr>
                <w:bCs/>
              </w:rPr>
              <w:t xml:space="preserve"> to further discuss Emirates departure on 23 March 2025 with Emirates, after Tess confirm</w:t>
            </w:r>
            <w:r w:rsidR="00A66A35" w:rsidRPr="007940D8">
              <w:rPr>
                <w:bCs/>
              </w:rPr>
              <w:t>s</w:t>
            </w:r>
            <w:r w:rsidR="008973B4" w:rsidRPr="007940D8">
              <w:rPr>
                <w:bCs/>
              </w:rPr>
              <w:t xml:space="preserve"> flight details.</w:t>
            </w:r>
          </w:p>
          <w:p w14:paraId="4139781A" w14:textId="309C3CA0" w:rsidR="00A829F1" w:rsidRPr="005F7338" w:rsidRDefault="00A829F1" w:rsidP="004B21B3">
            <w:pPr>
              <w:pStyle w:val="ListParagraph"/>
              <w:numPr>
                <w:ilvl w:val="0"/>
                <w:numId w:val="30"/>
              </w:numPr>
              <w:rPr>
                <w:bCs/>
              </w:rPr>
            </w:pPr>
            <w:r w:rsidRPr="007940D8">
              <w:rPr>
                <w:bCs/>
              </w:rPr>
              <w:t>Airse</w:t>
            </w:r>
            <w:r w:rsidR="00C1107B" w:rsidRPr="007940D8">
              <w:rPr>
                <w:bCs/>
              </w:rPr>
              <w:t xml:space="preserve">rvices to develop a </w:t>
            </w:r>
            <w:r w:rsidR="00332BD1" w:rsidRPr="007940D8">
              <w:rPr>
                <w:bCs/>
              </w:rPr>
              <w:t xml:space="preserve">high-level </w:t>
            </w:r>
            <w:r w:rsidR="00C1107B" w:rsidRPr="007940D8">
              <w:rPr>
                <w:bCs/>
              </w:rPr>
              <w:t>factsheet better explaining noise sharing</w:t>
            </w:r>
            <w:r w:rsidR="00332BD1" w:rsidRPr="007940D8">
              <w:rPr>
                <w:bCs/>
              </w:rPr>
              <w:t xml:space="preserve"> ahead of public consultation on preferred options for Package Three</w:t>
            </w:r>
            <w:r w:rsidR="00C1107B" w:rsidRPr="007940D8">
              <w:rPr>
                <w:bCs/>
              </w:rPr>
              <w:t>.</w:t>
            </w:r>
            <w:r w:rsidR="00332BD1" w:rsidRPr="007940D8">
              <w:rPr>
                <w:bCs/>
              </w:rPr>
              <w:t xml:space="preserve"> </w:t>
            </w:r>
            <w:r w:rsidR="00332BD1" w:rsidRPr="007940D8">
              <w:t>Chair and Airservices to further discuss what high level information around noise sharing would be useful for the community to inform this work.</w:t>
            </w:r>
          </w:p>
          <w:p w14:paraId="74CE8A88" w14:textId="56A54FD3" w:rsidR="00655EC0" w:rsidRPr="007940D8" w:rsidRDefault="00655EC0" w:rsidP="004B21B3">
            <w:pPr>
              <w:pStyle w:val="ListParagraph"/>
              <w:numPr>
                <w:ilvl w:val="0"/>
                <w:numId w:val="30"/>
              </w:numPr>
              <w:rPr>
                <w:bCs/>
              </w:rPr>
            </w:pPr>
            <w:r>
              <w:rPr>
                <w:bCs/>
              </w:rPr>
              <w:t xml:space="preserve">Airservices to provide an updated program schedule that shows where there has been delay or slippage in delivery and </w:t>
            </w:r>
            <w:r w:rsidR="006366BD">
              <w:rPr>
                <w:bCs/>
              </w:rPr>
              <w:t>give some explanation for this, which Community Representatives may share publicly.</w:t>
            </w:r>
          </w:p>
          <w:p w14:paraId="056D8A38" w14:textId="4FBCDE56" w:rsidR="00C1107B" w:rsidRPr="008973B4" w:rsidRDefault="00C1107B" w:rsidP="004B21B3">
            <w:pPr>
              <w:pStyle w:val="ListParagraph"/>
              <w:numPr>
                <w:ilvl w:val="0"/>
                <w:numId w:val="30"/>
              </w:numPr>
              <w:rPr>
                <w:color w:val="404040" w:themeColor="text1" w:themeTint="BF"/>
                <w:sz w:val="24"/>
              </w:rPr>
            </w:pPr>
            <w:r w:rsidRPr="007940D8">
              <w:rPr>
                <w:bCs/>
              </w:rPr>
              <w:t>Airservices to provide out of session briefing to Community Representatives on preferred options for Package Three ahead of public consultation.</w:t>
            </w:r>
            <w:r w:rsidR="00240F23" w:rsidRPr="007940D8">
              <w:rPr>
                <w:bCs/>
              </w:rPr>
              <w:t xml:space="preserve"> </w:t>
            </w:r>
            <w:r w:rsidR="00240F23" w:rsidRPr="007940D8">
              <w:rPr>
                <w:rFonts w:eastAsia="Times New Roman"/>
              </w:rPr>
              <w:t>The Secretariat will support with scheduling this session.</w:t>
            </w:r>
          </w:p>
        </w:tc>
      </w:tr>
      <w:tr w:rsidR="004D59E8" w:rsidRPr="009222F2" w14:paraId="16360F9C" w14:textId="77777777" w:rsidTr="00F755A9">
        <w:trPr>
          <w:trHeight w:val="453"/>
        </w:trPr>
        <w:tc>
          <w:tcPr>
            <w:tcW w:w="5000" w:type="pct"/>
            <w:tcBorders>
              <w:top w:val="nil"/>
            </w:tcBorders>
          </w:tcPr>
          <w:p w14:paraId="01C63095" w14:textId="73FED960" w:rsidR="004D59E8" w:rsidRPr="00C94366" w:rsidRDefault="004D59E8" w:rsidP="004D59E8">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4</w:t>
            </w:r>
            <w:r w:rsidRPr="00C94366">
              <w:rPr>
                <w:b/>
                <w:color w:val="404040" w:themeColor="text1" w:themeTint="BF"/>
                <w:sz w:val="24"/>
              </w:rPr>
              <w:t xml:space="preserve">: </w:t>
            </w:r>
            <w:r w:rsidR="00CB5C06">
              <w:rPr>
                <w:b/>
                <w:color w:val="404040" w:themeColor="text1" w:themeTint="BF"/>
                <w:sz w:val="24"/>
              </w:rPr>
              <w:t>Community member issues – raised prior to meeting</w:t>
            </w:r>
          </w:p>
          <w:p w14:paraId="4EDBB59F" w14:textId="70E6ABE3" w:rsidR="00D34E67" w:rsidRPr="007940D8" w:rsidRDefault="00D34E67" w:rsidP="00D34E67">
            <w:pPr>
              <w:suppressAutoHyphens w:val="0"/>
              <w:spacing w:before="0" w:after="0"/>
            </w:pPr>
            <w:r w:rsidRPr="007940D8">
              <w:rPr>
                <w:rFonts w:eastAsia="Times New Roman"/>
              </w:rPr>
              <w:t>The Chair passed over to departmental representatives to present the item.</w:t>
            </w:r>
          </w:p>
          <w:p w14:paraId="50DE65F9" w14:textId="034D7596" w:rsidR="00A93FD7" w:rsidRPr="007940D8" w:rsidRDefault="00A93FD7" w:rsidP="008B4A5A">
            <w:pPr>
              <w:rPr>
                <w:b/>
              </w:rPr>
            </w:pPr>
          </w:p>
          <w:p w14:paraId="4DA4AA3F" w14:textId="3881B007" w:rsidR="002A6B0D" w:rsidRPr="007940D8" w:rsidRDefault="002A6B0D" w:rsidP="008B4A5A">
            <w:pPr>
              <w:rPr>
                <w:b/>
              </w:rPr>
            </w:pPr>
            <w:r w:rsidRPr="007940D8">
              <w:rPr>
                <w:b/>
              </w:rPr>
              <w:t>Senate Inquiry</w:t>
            </w:r>
          </w:p>
          <w:p w14:paraId="16813422" w14:textId="15DC19FD" w:rsidR="00F85428" w:rsidRPr="007940D8" w:rsidRDefault="00F85428" w:rsidP="00F85428">
            <w:pPr>
              <w:rPr>
                <w:rFonts w:cstheme="minorHAnsi"/>
              </w:rPr>
            </w:pPr>
            <w:r w:rsidRPr="007940D8">
              <w:rPr>
                <w:rFonts w:cstheme="minorHAnsi"/>
              </w:rPr>
              <w:t xml:space="preserve">Sarah </w:t>
            </w:r>
            <w:proofErr w:type="spellStart"/>
            <w:r w:rsidRPr="007940D8">
              <w:rPr>
                <w:rFonts w:cstheme="minorHAnsi"/>
              </w:rPr>
              <w:t>Nattey</w:t>
            </w:r>
            <w:proofErr w:type="spellEnd"/>
            <w:r w:rsidRPr="007940D8">
              <w:rPr>
                <w:rFonts w:cstheme="minorHAnsi"/>
              </w:rPr>
              <w:t xml:space="preserve"> provided an update on the </w:t>
            </w:r>
            <w:r w:rsidR="00EE1CBA" w:rsidRPr="007940D8">
              <w:rPr>
                <w:rFonts w:cstheme="minorHAnsi"/>
              </w:rPr>
              <w:t xml:space="preserve">Australian </w:t>
            </w:r>
            <w:r w:rsidRPr="007940D8">
              <w:rPr>
                <w:rFonts w:cstheme="minorHAnsi"/>
              </w:rPr>
              <w:t xml:space="preserve">Government’s consideration of recommendations from the </w:t>
            </w:r>
            <w:r w:rsidR="00AA3507">
              <w:rPr>
                <w:rFonts w:cstheme="minorHAnsi"/>
              </w:rPr>
              <w:t xml:space="preserve">final report from the </w:t>
            </w:r>
            <w:r w:rsidRPr="00AA3507">
              <w:rPr>
                <w:rFonts w:cstheme="minorHAnsi"/>
                <w:i/>
              </w:rPr>
              <w:t>Senate Inquiry into Impacts and Mitigation of Aircraft Noise</w:t>
            </w:r>
            <w:r w:rsidRPr="007940D8">
              <w:rPr>
                <w:rFonts w:cstheme="minorHAnsi"/>
              </w:rPr>
              <w:t>.</w:t>
            </w:r>
            <w:r w:rsidR="00D348B8" w:rsidRPr="007940D8">
              <w:rPr>
                <w:rFonts w:cstheme="minorHAnsi"/>
              </w:rPr>
              <w:t xml:space="preserve"> Sarah noted that a draft response</w:t>
            </w:r>
            <w:r w:rsidR="00AA3507">
              <w:rPr>
                <w:rFonts w:cstheme="minorHAnsi"/>
              </w:rPr>
              <w:t xml:space="preserve"> to the final report</w:t>
            </w:r>
            <w:r w:rsidR="00D348B8" w:rsidRPr="007940D8">
              <w:rPr>
                <w:rFonts w:cstheme="minorHAnsi"/>
              </w:rPr>
              <w:t xml:space="preserve"> had been provided to the Government for consideration, and that the Government would publish </w:t>
            </w:r>
            <w:r w:rsidR="00AA3507">
              <w:rPr>
                <w:rFonts w:cstheme="minorHAnsi"/>
              </w:rPr>
              <w:t xml:space="preserve">its </w:t>
            </w:r>
            <w:r w:rsidR="00D348B8" w:rsidRPr="007940D8">
              <w:rPr>
                <w:rFonts w:cstheme="minorHAnsi"/>
              </w:rPr>
              <w:t>response when it had finalised its consideration.</w:t>
            </w:r>
          </w:p>
          <w:p w14:paraId="4D16774F" w14:textId="410764C7" w:rsidR="00D348B8" w:rsidRPr="007940D8" w:rsidRDefault="00D348B8" w:rsidP="00F85428">
            <w:pPr>
              <w:rPr>
                <w:rFonts w:cstheme="minorHAnsi"/>
              </w:rPr>
            </w:pPr>
            <w:r w:rsidRPr="007940D8">
              <w:rPr>
                <w:rFonts w:cstheme="minorHAnsi"/>
              </w:rPr>
              <w:t>The group discussed the item:</w:t>
            </w:r>
          </w:p>
          <w:p w14:paraId="2D566222" w14:textId="77777777" w:rsidR="00D348B8" w:rsidRPr="007940D8" w:rsidRDefault="00F85428" w:rsidP="00D348B8">
            <w:pPr>
              <w:pStyle w:val="ListParagraph"/>
              <w:numPr>
                <w:ilvl w:val="0"/>
                <w:numId w:val="39"/>
              </w:numPr>
              <w:rPr>
                <w:rFonts w:cstheme="minorHAnsi"/>
              </w:rPr>
            </w:pPr>
            <w:r w:rsidRPr="007940D8">
              <w:rPr>
                <w:rFonts w:cstheme="minorHAnsi"/>
              </w:rPr>
              <w:t>Tess queried what the Government’s position was on each of the Senate Inquiry recommendations.</w:t>
            </w:r>
          </w:p>
          <w:p w14:paraId="47AF6811" w14:textId="65FF7616" w:rsidR="00F85428" w:rsidRPr="007940D8" w:rsidRDefault="00F85428" w:rsidP="00D348B8">
            <w:pPr>
              <w:pStyle w:val="ListParagraph"/>
              <w:numPr>
                <w:ilvl w:val="0"/>
                <w:numId w:val="39"/>
              </w:numPr>
              <w:rPr>
                <w:rFonts w:cstheme="minorHAnsi"/>
              </w:rPr>
            </w:pPr>
            <w:r w:rsidRPr="007940D8">
              <w:rPr>
                <w:rFonts w:cstheme="minorHAnsi"/>
              </w:rPr>
              <w:t xml:space="preserve">Sarah noted that the department was unable to </w:t>
            </w:r>
            <w:r w:rsidR="00D348B8" w:rsidRPr="007940D8">
              <w:rPr>
                <w:rFonts w:cstheme="minorHAnsi"/>
              </w:rPr>
              <w:t>pre-empt</w:t>
            </w:r>
            <w:r w:rsidRPr="007940D8">
              <w:rPr>
                <w:rFonts w:cstheme="minorHAnsi"/>
              </w:rPr>
              <w:t xml:space="preserve"> what the Government’s positions may </w:t>
            </w:r>
            <w:r w:rsidR="00D348B8" w:rsidRPr="007940D8">
              <w:rPr>
                <w:rFonts w:cstheme="minorHAnsi"/>
              </w:rPr>
              <w:t xml:space="preserve">ultimately </w:t>
            </w:r>
            <w:r w:rsidRPr="007940D8">
              <w:rPr>
                <w:rFonts w:cstheme="minorHAnsi"/>
              </w:rPr>
              <w:t xml:space="preserve">be, but could share that the Government was considering its response to the </w:t>
            </w:r>
            <w:r w:rsidR="00D348B8" w:rsidRPr="007940D8">
              <w:rPr>
                <w:rFonts w:cstheme="minorHAnsi"/>
              </w:rPr>
              <w:t>recommendations</w:t>
            </w:r>
            <w:r w:rsidRPr="007940D8">
              <w:rPr>
                <w:rFonts w:cstheme="minorHAnsi"/>
              </w:rPr>
              <w:t>.</w:t>
            </w:r>
          </w:p>
          <w:p w14:paraId="14620BA0" w14:textId="22037CD0" w:rsidR="00D348B8" w:rsidRPr="007940D8" w:rsidRDefault="00D348B8" w:rsidP="00D348B8">
            <w:pPr>
              <w:pStyle w:val="ListParagraph"/>
              <w:numPr>
                <w:ilvl w:val="0"/>
                <w:numId w:val="39"/>
              </w:numPr>
              <w:rPr>
                <w:rFonts w:cstheme="minorHAnsi"/>
              </w:rPr>
            </w:pPr>
            <w:r w:rsidRPr="007940D8">
              <w:rPr>
                <w:rFonts w:cstheme="minorHAnsi"/>
              </w:rPr>
              <w:t xml:space="preserve">Kim requested that Community Representatives consider the recommendations in the Senate Inquiry </w:t>
            </w:r>
            <w:r w:rsidR="00AA3507">
              <w:rPr>
                <w:rFonts w:cstheme="minorHAnsi"/>
              </w:rPr>
              <w:t xml:space="preserve">final </w:t>
            </w:r>
            <w:r w:rsidRPr="007940D8">
              <w:rPr>
                <w:rFonts w:cstheme="minorHAnsi"/>
              </w:rPr>
              <w:t>report, whether or not they agree with the recommendations, and any feedback they would like to be conveyed through the department. These views could be provided to Kim and the Secretariat for consolidation.</w:t>
            </w:r>
          </w:p>
          <w:p w14:paraId="12B389B9" w14:textId="74C21C0A" w:rsidR="00D348B8" w:rsidRDefault="00D348B8" w:rsidP="00D348B8">
            <w:pPr>
              <w:pStyle w:val="ListParagraph"/>
              <w:numPr>
                <w:ilvl w:val="0"/>
                <w:numId w:val="39"/>
              </w:numPr>
              <w:rPr>
                <w:rFonts w:cstheme="minorHAnsi"/>
              </w:rPr>
            </w:pPr>
            <w:r w:rsidRPr="007940D8">
              <w:rPr>
                <w:rFonts w:cstheme="minorHAnsi"/>
              </w:rPr>
              <w:t>Tess noted that her community was supportive of all the recommendations being adopted.</w:t>
            </w:r>
          </w:p>
          <w:p w14:paraId="55BA9D86" w14:textId="77777777" w:rsidR="00AA3507" w:rsidRPr="00AA3507" w:rsidRDefault="00AA3507" w:rsidP="00AA3507">
            <w:pPr>
              <w:rPr>
                <w:rFonts w:cstheme="minorHAnsi"/>
              </w:rPr>
            </w:pPr>
          </w:p>
          <w:p w14:paraId="0E813963" w14:textId="36091D9B" w:rsidR="00E80339" w:rsidRPr="007940D8" w:rsidRDefault="00D348B8" w:rsidP="002A6B0D">
            <w:pPr>
              <w:suppressAutoHyphens w:val="0"/>
              <w:spacing w:before="0" w:after="0"/>
            </w:pPr>
            <w:r w:rsidRPr="007940D8">
              <w:rPr>
                <w:rFonts w:cstheme="minorHAnsi"/>
                <w:b/>
              </w:rPr>
              <w:t>Action</w:t>
            </w:r>
          </w:p>
          <w:p w14:paraId="3ED8976D" w14:textId="46D48742" w:rsidR="00E80339" w:rsidRPr="00D348B8" w:rsidRDefault="00D348B8" w:rsidP="00D348B8">
            <w:pPr>
              <w:pStyle w:val="ListParagraph"/>
              <w:numPr>
                <w:ilvl w:val="0"/>
                <w:numId w:val="25"/>
              </w:numPr>
              <w:rPr>
                <w:rFonts w:cstheme="minorHAnsi"/>
              </w:rPr>
            </w:pPr>
            <w:r w:rsidRPr="007940D8">
              <w:rPr>
                <w:rFonts w:cstheme="minorHAnsi"/>
              </w:rPr>
              <w:t xml:space="preserve">Community Representatives to consider recommendations in the Senate Inquiry </w:t>
            </w:r>
            <w:r w:rsidR="00D34E67" w:rsidRPr="007940D8">
              <w:rPr>
                <w:rFonts w:cstheme="minorHAnsi"/>
              </w:rPr>
              <w:t xml:space="preserve">final </w:t>
            </w:r>
            <w:r w:rsidRPr="007940D8">
              <w:rPr>
                <w:rFonts w:cstheme="minorHAnsi"/>
              </w:rPr>
              <w:t>report, whether or not they agree with the recommendations, and any feedback they would like to be conveyed through the department. These views c</w:t>
            </w:r>
            <w:r w:rsidR="00AA3507">
              <w:rPr>
                <w:rFonts w:cstheme="minorHAnsi"/>
              </w:rPr>
              <w:t>are to</w:t>
            </w:r>
            <w:r w:rsidRPr="007940D8">
              <w:rPr>
                <w:rFonts w:cstheme="minorHAnsi"/>
              </w:rPr>
              <w:t xml:space="preserve"> be provided to Kim and the Secretariat for consolidation.</w:t>
            </w:r>
          </w:p>
        </w:tc>
      </w:tr>
      <w:tr w:rsidR="00A93FD7" w:rsidRPr="009222F2" w14:paraId="1073926F" w14:textId="77777777" w:rsidTr="00F755A9">
        <w:trPr>
          <w:trHeight w:val="453"/>
        </w:trPr>
        <w:tc>
          <w:tcPr>
            <w:tcW w:w="5000" w:type="pct"/>
            <w:tcBorders>
              <w:top w:val="nil"/>
            </w:tcBorders>
          </w:tcPr>
          <w:p w14:paraId="01E02EE4" w14:textId="07E2637D" w:rsidR="00A93FD7" w:rsidRPr="00C94366" w:rsidRDefault="00A93FD7" w:rsidP="00AE5BBD">
            <w:pPr>
              <w:rPr>
                <w:b/>
                <w:color w:val="404040" w:themeColor="text1" w:themeTint="BF"/>
                <w:sz w:val="24"/>
              </w:rPr>
            </w:pPr>
            <w:r w:rsidRPr="00C94366">
              <w:rPr>
                <w:b/>
                <w:color w:val="404040" w:themeColor="text1" w:themeTint="BF"/>
                <w:sz w:val="24"/>
              </w:rPr>
              <w:t xml:space="preserve">Agenda Item </w:t>
            </w:r>
            <w:r>
              <w:rPr>
                <w:b/>
                <w:color w:val="404040" w:themeColor="text1" w:themeTint="BF"/>
                <w:sz w:val="24"/>
              </w:rPr>
              <w:t>5</w:t>
            </w:r>
            <w:r w:rsidRPr="00C94366">
              <w:rPr>
                <w:b/>
                <w:color w:val="404040" w:themeColor="text1" w:themeTint="BF"/>
                <w:sz w:val="24"/>
              </w:rPr>
              <w:t xml:space="preserve">: </w:t>
            </w:r>
            <w:r>
              <w:rPr>
                <w:b/>
                <w:color w:val="404040" w:themeColor="text1" w:themeTint="BF"/>
                <w:sz w:val="24"/>
              </w:rPr>
              <w:t>Airservices Update</w:t>
            </w:r>
          </w:p>
        </w:tc>
      </w:tr>
      <w:tr w:rsidR="00AE5BBD" w:rsidRPr="009222F2" w14:paraId="2CE000F7" w14:textId="77777777" w:rsidTr="00F755A9">
        <w:trPr>
          <w:trHeight w:val="453"/>
        </w:trPr>
        <w:tc>
          <w:tcPr>
            <w:tcW w:w="5000" w:type="pct"/>
            <w:tcBorders>
              <w:top w:val="nil"/>
            </w:tcBorders>
          </w:tcPr>
          <w:p w14:paraId="46B09685" w14:textId="77777777" w:rsidR="00B83B50" w:rsidRPr="007940D8" w:rsidRDefault="00B83B50" w:rsidP="000C58C0">
            <w:pPr>
              <w:suppressAutoHyphens w:val="0"/>
              <w:spacing w:before="0" w:after="0"/>
              <w:rPr>
                <w:rFonts w:eastAsia="Times New Roman"/>
              </w:rPr>
            </w:pPr>
          </w:p>
          <w:p w14:paraId="3EEEB14A" w14:textId="180B06C2" w:rsidR="00690E84" w:rsidRPr="007940D8" w:rsidRDefault="00D34E67" w:rsidP="000C58C0">
            <w:pPr>
              <w:suppressAutoHyphens w:val="0"/>
              <w:spacing w:before="0" w:after="0"/>
              <w:rPr>
                <w:rFonts w:eastAsia="Times New Roman"/>
              </w:rPr>
            </w:pPr>
            <w:r w:rsidRPr="007940D8">
              <w:rPr>
                <w:rFonts w:eastAsia="Times New Roman"/>
              </w:rPr>
              <w:t xml:space="preserve">The Chair </w:t>
            </w:r>
            <w:r w:rsidR="00690E84" w:rsidRPr="007940D8">
              <w:rPr>
                <w:rFonts w:eastAsia="Times New Roman"/>
              </w:rPr>
              <w:t xml:space="preserve">noted that this item had been discussed during </w:t>
            </w:r>
            <w:r w:rsidR="00690E84" w:rsidRPr="0030531C">
              <w:rPr>
                <w:rFonts w:eastAsia="Times New Roman"/>
                <w:i/>
              </w:rPr>
              <w:t>Agenda Item 3A</w:t>
            </w:r>
            <w:r w:rsidRPr="007940D8">
              <w:rPr>
                <w:rFonts w:eastAsia="Times New Roman"/>
              </w:rPr>
              <w:t xml:space="preserve">, and </w:t>
            </w:r>
            <w:r w:rsidR="00512FF3" w:rsidRPr="007940D8">
              <w:rPr>
                <w:rFonts w:eastAsia="Times New Roman"/>
              </w:rPr>
              <w:t>moved on to the next item.</w:t>
            </w:r>
          </w:p>
          <w:p w14:paraId="4F3B3152" w14:textId="19146836" w:rsidR="00690E84" w:rsidRPr="000C58C0" w:rsidRDefault="00690E84" w:rsidP="000C58C0">
            <w:pPr>
              <w:suppressAutoHyphens w:val="0"/>
              <w:spacing w:before="0" w:after="0"/>
              <w:rPr>
                <w:rFonts w:eastAsia="Times New Roman"/>
              </w:rPr>
            </w:pPr>
          </w:p>
        </w:tc>
      </w:tr>
      <w:tr w:rsidR="000074BE" w:rsidRPr="009222F2" w14:paraId="5CE3DDA6" w14:textId="77777777" w:rsidTr="00F755A9">
        <w:trPr>
          <w:trHeight w:val="453"/>
        </w:trPr>
        <w:tc>
          <w:tcPr>
            <w:tcW w:w="5000" w:type="pct"/>
            <w:tcBorders>
              <w:top w:val="nil"/>
            </w:tcBorders>
          </w:tcPr>
          <w:p w14:paraId="7EDC1A24" w14:textId="27DF1A4F" w:rsidR="000074BE" w:rsidRPr="00C94366" w:rsidRDefault="000074BE" w:rsidP="00AE5BBD">
            <w:pPr>
              <w:rPr>
                <w:b/>
                <w:color w:val="404040" w:themeColor="text1" w:themeTint="BF"/>
                <w:sz w:val="24"/>
              </w:rPr>
            </w:pPr>
            <w:r w:rsidRPr="00C94366">
              <w:rPr>
                <w:b/>
                <w:color w:val="404040" w:themeColor="text1" w:themeTint="BF"/>
                <w:sz w:val="24"/>
              </w:rPr>
              <w:t xml:space="preserve">Agenda Item </w:t>
            </w:r>
            <w:r>
              <w:rPr>
                <w:b/>
                <w:color w:val="404040" w:themeColor="text1" w:themeTint="BF"/>
                <w:sz w:val="24"/>
              </w:rPr>
              <w:t>6</w:t>
            </w:r>
            <w:r w:rsidRPr="00C94366">
              <w:rPr>
                <w:b/>
                <w:color w:val="404040" w:themeColor="text1" w:themeTint="BF"/>
                <w:sz w:val="24"/>
              </w:rPr>
              <w:t xml:space="preserve">: </w:t>
            </w:r>
            <w:r>
              <w:rPr>
                <w:b/>
                <w:color w:val="404040" w:themeColor="text1" w:themeTint="BF"/>
                <w:sz w:val="24"/>
              </w:rPr>
              <w:t>BAC Update</w:t>
            </w:r>
          </w:p>
        </w:tc>
      </w:tr>
      <w:tr w:rsidR="000074BE" w:rsidRPr="009222F2" w14:paraId="0F7F513F" w14:textId="77777777" w:rsidTr="00F755A9">
        <w:trPr>
          <w:trHeight w:val="453"/>
        </w:trPr>
        <w:tc>
          <w:tcPr>
            <w:tcW w:w="5000" w:type="pct"/>
            <w:tcBorders>
              <w:top w:val="nil"/>
            </w:tcBorders>
          </w:tcPr>
          <w:p w14:paraId="0C764E00" w14:textId="70F824C5" w:rsidR="00F97B84" w:rsidRDefault="00F97B84" w:rsidP="000074BE">
            <w:pPr>
              <w:rPr>
                <w:rFonts w:eastAsia="Times New Roman"/>
              </w:rPr>
            </w:pPr>
            <w:r w:rsidRPr="007940D8">
              <w:t>Tim Boyle presented the item.</w:t>
            </w:r>
          </w:p>
          <w:p w14:paraId="784E8E95" w14:textId="78C0D666" w:rsidR="0030531C" w:rsidRDefault="0030531C" w:rsidP="000074BE"/>
          <w:p w14:paraId="18EDF307" w14:textId="77777777" w:rsidR="0030531C" w:rsidRPr="007940D8" w:rsidRDefault="0030531C" w:rsidP="000074BE"/>
          <w:p w14:paraId="20B00A31" w14:textId="584F3D67" w:rsidR="00F97B84" w:rsidRPr="007940D8" w:rsidRDefault="00F97B84" w:rsidP="000074BE">
            <w:pPr>
              <w:rPr>
                <w:b/>
              </w:rPr>
            </w:pPr>
            <w:r w:rsidRPr="007940D8">
              <w:rPr>
                <w:b/>
              </w:rPr>
              <w:t>Tailwind Safety Case</w:t>
            </w:r>
            <w:r w:rsidR="006D4872" w:rsidRPr="007940D8">
              <w:rPr>
                <w:b/>
              </w:rPr>
              <w:t xml:space="preserve"> Trial</w:t>
            </w:r>
          </w:p>
          <w:p w14:paraId="33D964FD" w14:textId="61C717CD" w:rsidR="00EC0333" w:rsidRPr="007940D8" w:rsidRDefault="008452E8" w:rsidP="00154F0E">
            <w:r w:rsidRPr="007940D8">
              <w:lastRenderedPageBreak/>
              <w:t xml:space="preserve">Tim provided an update on the </w:t>
            </w:r>
            <w:r w:rsidR="00820F5D">
              <w:t xml:space="preserve">development of a proposal to trail an increased tailwind limit for night operations. This would require coordination with Airservices and CASA. </w:t>
            </w:r>
          </w:p>
          <w:p w14:paraId="3E382BC5" w14:textId="5F61885C" w:rsidR="00947CBB" w:rsidRPr="007940D8" w:rsidRDefault="00947CBB" w:rsidP="000C58C0">
            <w:pPr>
              <w:suppressAutoHyphens w:val="0"/>
              <w:spacing w:before="0" w:after="0"/>
              <w:rPr>
                <w:rFonts w:eastAsia="Times New Roman"/>
              </w:rPr>
            </w:pPr>
          </w:p>
          <w:p w14:paraId="7BE0550A" w14:textId="1A1B6EA7" w:rsidR="002C3185" w:rsidRPr="007940D8" w:rsidRDefault="002C3185" w:rsidP="002C3185">
            <w:pPr>
              <w:rPr>
                <w:b/>
              </w:rPr>
            </w:pPr>
            <w:r w:rsidRPr="007940D8">
              <w:rPr>
                <w:b/>
              </w:rPr>
              <w:t>Draft Master Plan 2026 consultation (including Action Item 1.11 – Route Growth Forecasts)</w:t>
            </w:r>
          </w:p>
          <w:p w14:paraId="7244DF3A" w14:textId="77777777" w:rsidR="007F0783" w:rsidRDefault="00EC0333" w:rsidP="00EC0333">
            <w:r w:rsidRPr="007940D8">
              <w:t xml:space="preserve">Tim provided an update on the </w:t>
            </w:r>
            <w:r w:rsidR="007F0783">
              <w:t>Brisbane Airport draft Master Plan (</w:t>
            </w:r>
            <w:proofErr w:type="spellStart"/>
            <w:r w:rsidR="007F0783">
              <w:t>dMP</w:t>
            </w:r>
            <w:proofErr w:type="spellEnd"/>
            <w:r w:rsidR="007F0783">
              <w:t>) 2026</w:t>
            </w:r>
            <w:r w:rsidRPr="007940D8">
              <w:t xml:space="preserve">. </w:t>
            </w:r>
          </w:p>
          <w:p w14:paraId="02575CFC" w14:textId="3D9E057A" w:rsidR="00EC0333" w:rsidRPr="007940D8" w:rsidRDefault="00EC0333" w:rsidP="00EC0333">
            <w:r w:rsidRPr="007940D8">
              <w:t>The group also discussed the item:</w:t>
            </w:r>
          </w:p>
          <w:p w14:paraId="36115EE2" w14:textId="162A1E55" w:rsidR="00EC0333" w:rsidRPr="007940D8" w:rsidRDefault="00EC0333" w:rsidP="00EC0333">
            <w:pPr>
              <w:pStyle w:val="ListParagraph"/>
              <w:numPr>
                <w:ilvl w:val="0"/>
                <w:numId w:val="42"/>
              </w:numPr>
            </w:pPr>
            <w:r w:rsidRPr="007940D8">
              <w:t xml:space="preserve">Tim noted that an early </w:t>
            </w:r>
            <w:r w:rsidR="007F0783">
              <w:t xml:space="preserve">(preliminary) </w:t>
            </w:r>
            <w:r w:rsidRPr="007940D8">
              <w:t xml:space="preserve">draft of the </w:t>
            </w:r>
            <w:proofErr w:type="spellStart"/>
            <w:r w:rsidR="007F0783">
              <w:t>dMP</w:t>
            </w:r>
            <w:proofErr w:type="spellEnd"/>
            <w:r w:rsidRPr="007940D8">
              <w:t xml:space="preserve"> had been provided to government agencies for comment, including local and state government.</w:t>
            </w:r>
          </w:p>
          <w:p w14:paraId="6A661D2A" w14:textId="3F8B0AF7" w:rsidR="00EC0333" w:rsidRPr="007940D8" w:rsidRDefault="00EC0333" w:rsidP="00EC0333">
            <w:pPr>
              <w:pStyle w:val="ListParagraph"/>
              <w:numPr>
                <w:ilvl w:val="0"/>
                <w:numId w:val="42"/>
              </w:numPr>
            </w:pPr>
            <w:r w:rsidRPr="007940D8">
              <w:t>Tim noted that an ANEF (A</w:t>
            </w:r>
            <w:r w:rsidR="007F0783">
              <w:t>ustralian</w:t>
            </w:r>
            <w:r w:rsidRPr="007940D8">
              <w:t xml:space="preserve"> Noise Exposure Forecast) had also been submitted to Airservices for technical endorsement.</w:t>
            </w:r>
          </w:p>
          <w:p w14:paraId="77993534" w14:textId="409B843E" w:rsidR="00EC0333" w:rsidRPr="007940D8" w:rsidRDefault="00EC0333" w:rsidP="00EC0333">
            <w:pPr>
              <w:pStyle w:val="ListParagraph"/>
              <w:numPr>
                <w:ilvl w:val="0"/>
                <w:numId w:val="42"/>
              </w:numPr>
            </w:pPr>
            <w:r w:rsidRPr="007940D8">
              <w:t xml:space="preserve">Tim noted that once the ANEF had been endorsed and comments from government agencies had been considered, the </w:t>
            </w:r>
            <w:r w:rsidR="007F0783">
              <w:t xml:space="preserve">(preliminary) </w:t>
            </w:r>
            <w:proofErr w:type="spellStart"/>
            <w:r w:rsidR="007F0783">
              <w:t>dMP</w:t>
            </w:r>
            <w:proofErr w:type="spellEnd"/>
            <w:r w:rsidR="007F0783">
              <w:t xml:space="preserve"> </w:t>
            </w:r>
            <w:r w:rsidRPr="007940D8">
              <w:t xml:space="preserve">would be distributed for a public consultation period of </w:t>
            </w:r>
            <w:r w:rsidR="007F0783">
              <w:t xml:space="preserve">at least </w:t>
            </w:r>
            <w:r w:rsidRPr="007940D8">
              <w:t xml:space="preserve">60 business days. Tim noted that the </w:t>
            </w:r>
            <w:proofErr w:type="spellStart"/>
            <w:r w:rsidR="007F0783">
              <w:t>dMP</w:t>
            </w:r>
            <w:proofErr w:type="spellEnd"/>
            <w:r w:rsidR="007F0783">
              <w:t xml:space="preserve"> </w:t>
            </w:r>
            <w:r w:rsidRPr="007940D8">
              <w:t>would be available on the Brisbane Airport website, and that feedback sessions and the like would also be held, with details to be publicly available when confirmed.</w:t>
            </w:r>
          </w:p>
          <w:p w14:paraId="41104EAC" w14:textId="0EFDF478" w:rsidR="00EC0333" w:rsidRPr="007940D8" w:rsidRDefault="00587BE8" w:rsidP="00EC0333">
            <w:pPr>
              <w:pStyle w:val="ListParagraph"/>
              <w:numPr>
                <w:ilvl w:val="0"/>
                <w:numId w:val="42"/>
              </w:numPr>
            </w:pPr>
            <w:r w:rsidRPr="007940D8">
              <w:t>Tim advised that the public comment period was expected to commence in August</w:t>
            </w:r>
            <w:r w:rsidR="007F0783">
              <w:t xml:space="preserve"> 2025</w:t>
            </w:r>
            <w:r w:rsidRPr="007940D8">
              <w:t xml:space="preserve">, and that BAC would provide an advance copy to </w:t>
            </w:r>
            <w:r w:rsidR="007F0783">
              <w:t>AAB Community Representatives</w:t>
            </w:r>
            <w:r w:rsidRPr="007940D8">
              <w:t>, likely in July</w:t>
            </w:r>
            <w:r w:rsidR="007F0783">
              <w:t xml:space="preserve"> 2025</w:t>
            </w:r>
            <w:r w:rsidRPr="007940D8">
              <w:t>, with a briefing and question and answer session offered approximately two weeks later.</w:t>
            </w:r>
          </w:p>
          <w:p w14:paraId="14C9DE56" w14:textId="636E5B83" w:rsidR="00587BE8" w:rsidRPr="007940D8" w:rsidRDefault="00587BE8" w:rsidP="00EC0333">
            <w:pPr>
              <w:pStyle w:val="ListParagraph"/>
              <w:numPr>
                <w:ilvl w:val="0"/>
                <w:numId w:val="42"/>
              </w:numPr>
            </w:pPr>
            <w:r w:rsidRPr="007940D8">
              <w:t xml:space="preserve">Sarah confirmed </w:t>
            </w:r>
            <w:r w:rsidR="007F0783">
              <w:t>that a minimum</w:t>
            </w:r>
            <w:r w:rsidRPr="007940D8">
              <w:t xml:space="preserve"> 60-business day consultation period </w:t>
            </w:r>
            <w:r w:rsidR="007F0783">
              <w:t xml:space="preserve">was </w:t>
            </w:r>
            <w:r w:rsidRPr="007940D8">
              <w:t xml:space="preserve">required under the </w:t>
            </w:r>
            <w:r w:rsidRPr="007940D8">
              <w:rPr>
                <w:i/>
              </w:rPr>
              <w:t>Airports</w:t>
            </w:r>
            <w:r w:rsidR="007F0783">
              <w:rPr>
                <w:i/>
              </w:rPr>
              <w:t> </w:t>
            </w:r>
            <w:r w:rsidRPr="007940D8">
              <w:rPr>
                <w:i/>
              </w:rPr>
              <w:t>Act 1996</w:t>
            </w:r>
            <w:r w:rsidRPr="007940D8">
              <w:t xml:space="preserve">, and that the Minister would subsequently have 50 business days to consider the </w:t>
            </w:r>
            <w:proofErr w:type="spellStart"/>
            <w:r w:rsidR="007F0783">
              <w:t>dMP</w:t>
            </w:r>
            <w:proofErr w:type="spellEnd"/>
            <w:r w:rsidRPr="007940D8">
              <w:t xml:space="preserve"> once BAC </w:t>
            </w:r>
            <w:r w:rsidR="007F0783">
              <w:t xml:space="preserve">had </w:t>
            </w:r>
            <w:r w:rsidRPr="007940D8">
              <w:t xml:space="preserve">submitted it </w:t>
            </w:r>
            <w:r w:rsidR="007F0783">
              <w:t xml:space="preserve">to the Minister </w:t>
            </w:r>
            <w:r w:rsidRPr="007940D8">
              <w:t>for consideration.</w:t>
            </w:r>
          </w:p>
          <w:p w14:paraId="4082812B" w14:textId="0DB0AFAA" w:rsidR="00587BE8" w:rsidRPr="007940D8" w:rsidRDefault="00587BE8" w:rsidP="00EC0333">
            <w:pPr>
              <w:pStyle w:val="ListParagraph"/>
              <w:numPr>
                <w:ilvl w:val="0"/>
                <w:numId w:val="42"/>
              </w:numPr>
            </w:pPr>
            <w:r w:rsidRPr="007940D8">
              <w:t xml:space="preserve">Tim noted that the Route Growth Forecasts developed for </w:t>
            </w:r>
            <w:r w:rsidRPr="007F0783">
              <w:rPr>
                <w:b/>
              </w:rPr>
              <w:t>Action Item 1.11</w:t>
            </w:r>
            <w:r w:rsidRPr="007940D8">
              <w:t xml:space="preserve"> would not be released until the public consultation period.</w:t>
            </w:r>
          </w:p>
          <w:p w14:paraId="4E4FB7EA" w14:textId="64FF4626" w:rsidR="00587BE8" w:rsidRPr="007940D8" w:rsidRDefault="00587BE8" w:rsidP="00EC0333">
            <w:pPr>
              <w:pStyle w:val="ListParagraph"/>
              <w:numPr>
                <w:ilvl w:val="0"/>
                <w:numId w:val="42"/>
              </w:numPr>
            </w:pPr>
            <w:r w:rsidRPr="007940D8">
              <w:t>Tim noted that BAC would engage with the Secretariat to settle dates for the briefing session, which would likely be conducted online.</w:t>
            </w:r>
          </w:p>
          <w:p w14:paraId="79C48FFF" w14:textId="76F76306" w:rsidR="00032B66" w:rsidRPr="007940D8" w:rsidRDefault="00587BE8" w:rsidP="00587BE8">
            <w:pPr>
              <w:pStyle w:val="ListParagraph"/>
              <w:numPr>
                <w:ilvl w:val="0"/>
                <w:numId w:val="42"/>
              </w:numPr>
            </w:pPr>
            <w:r w:rsidRPr="007940D8">
              <w:t>Donna noted that Airservices and BAC had coordinated scheduling for draft Master Plan and Package Three consultation.</w:t>
            </w:r>
          </w:p>
          <w:p w14:paraId="0B9EE51A" w14:textId="14461C8A" w:rsidR="00587BE8" w:rsidRPr="007940D8" w:rsidRDefault="00587BE8" w:rsidP="00587BE8"/>
          <w:p w14:paraId="60C1A7D5" w14:textId="53154818" w:rsidR="00587BE8" w:rsidRPr="007940D8" w:rsidRDefault="00587BE8" w:rsidP="00587BE8">
            <w:r w:rsidRPr="007940D8">
              <w:t>Matt thanked BAC (and Airservices) for the work in progressing the tailwind safety case</w:t>
            </w:r>
            <w:r w:rsidR="00A6396F" w:rsidRPr="007940D8">
              <w:t xml:space="preserve"> trial</w:t>
            </w:r>
            <w:r w:rsidRPr="007940D8">
              <w:t>.</w:t>
            </w:r>
          </w:p>
          <w:p w14:paraId="2B01AE18" w14:textId="77777777" w:rsidR="00587BE8" w:rsidRPr="007940D8" w:rsidRDefault="00587BE8" w:rsidP="00587BE8"/>
          <w:p w14:paraId="0BAD81A2" w14:textId="77777777" w:rsidR="00050908" w:rsidRPr="007940D8" w:rsidRDefault="00240F23" w:rsidP="00050908">
            <w:pPr>
              <w:suppressAutoHyphens w:val="0"/>
              <w:spacing w:before="0" w:after="0"/>
              <w:rPr>
                <w:rFonts w:eastAsia="Times New Roman"/>
              </w:rPr>
            </w:pPr>
            <w:r w:rsidRPr="007940D8">
              <w:rPr>
                <w:rFonts w:eastAsia="Times New Roman"/>
                <w:b/>
              </w:rPr>
              <w:t>Action</w:t>
            </w:r>
          </w:p>
          <w:p w14:paraId="1EC1E51D" w14:textId="0FAE0B78" w:rsidR="00240F23" w:rsidRPr="007940D8" w:rsidRDefault="00240F23" w:rsidP="00240F23">
            <w:pPr>
              <w:pStyle w:val="ListParagraph"/>
              <w:numPr>
                <w:ilvl w:val="0"/>
                <w:numId w:val="25"/>
              </w:numPr>
              <w:suppressAutoHyphens w:val="0"/>
              <w:spacing w:before="0" w:after="0"/>
              <w:rPr>
                <w:rFonts w:eastAsia="Times New Roman"/>
              </w:rPr>
            </w:pPr>
            <w:r w:rsidRPr="007940D8">
              <w:rPr>
                <w:rFonts w:eastAsia="Times New Roman"/>
              </w:rPr>
              <w:t>BAC to distribute draft Master Plan for AAB information (likely in July</w:t>
            </w:r>
            <w:r w:rsidR="00587BE8" w:rsidRPr="007940D8">
              <w:rPr>
                <w:rFonts w:eastAsia="Times New Roman"/>
              </w:rPr>
              <w:t xml:space="preserve"> 2025</w:t>
            </w:r>
            <w:r w:rsidRPr="007940D8">
              <w:rPr>
                <w:rFonts w:eastAsia="Times New Roman"/>
              </w:rPr>
              <w:t>), and then offer a question and answer session. The Secretariat will support with scheduling this briefing session.</w:t>
            </w:r>
          </w:p>
        </w:tc>
      </w:tr>
      <w:tr w:rsidR="000074BE" w:rsidRPr="009222F2" w14:paraId="3FB9BAB0" w14:textId="77777777" w:rsidTr="00F755A9">
        <w:trPr>
          <w:trHeight w:val="453"/>
        </w:trPr>
        <w:tc>
          <w:tcPr>
            <w:tcW w:w="5000" w:type="pct"/>
            <w:tcBorders>
              <w:top w:val="nil"/>
            </w:tcBorders>
          </w:tcPr>
          <w:p w14:paraId="0826488B" w14:textId="36A6B2BE" w:rsidR="000074BE" w:rsidRPr="00C94366" w:rsidRDefault="000074BE" w:rsidP="00AE5BBD">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7</w:t>
            </w:r>
            <w:r w:rsidRPr="00C94366">
              <w:rPr>
                <w:b/>
                <w:color w:val="404040" w:themeColor="text1" w:themeTint="BF"/>
                <w:sz w:val="24"/>
              </w:rPr>
              <w:t>: Other Business</w:t>
            </w:r>
          </w:p>
        </w:tc>
      </w:tr>
      <w:tr w:rsidR="00AE5BBD" w:rsidRPr="009222F2" w14:paraId="023A6B30" w14:textId="77777777" w:rsidTr="007940D8">
        <w:trPr>
          <w:trHeight w:val="75"/>
        </w:trPr>
        <w:tc>
          <w:tcPr>
            <w:tcW w:w="5000" w:type="pct"/>
            <w:tcBorders>
              <w:top w:val="nil"/>
              <w:bottom w:val="nil"/>
            </w:tcBorders>
          </w:tcPr>
          <w:p w14:paraId="09E55D22" w14:textId="043AC3D6" w:rsidR="00A6396F" w:rsidRDefault="00A6396F" w:rsidP="00961444">
            <w:r>
              <w:t xml:space="preserve">The Chair noted that </w:t>
            </w:r>
            <w:r w:rsidR="00FF7402">
              <w:t>formal agenda items had all been discussed, and noting that Peter Curran was in attendance, asked Community Representatives to raise any questions they had for Peter.</w:t>
            </w:r>
          </w:p>
          <w:p w14:paraId="047D1A51" w14:textId="541B12D6" w:rsidR="00FF7402" w:rsidRDefault="00FF7402" w:rsidP="00961444">
            <w:r>
              <w:t xml:space="preserve">David Diamond queried whether enough resourcing was being provided to support implementation of the </w:t>
            </w:r>
            <w:r w:rsidRPr="00CF50C4">
              <w:t>Noise Action Plan for Brisbane</w:t>
            </w:r>
            <w:r>
              <w:t>, noting substantial delays from original timeframes. In response:</w:t>
            </w:r>
          </w:p>
          <w:p w14:paraId="7D609BAC" w14:textId="655D2950" w:rsidR="00FF7402" w:rsidRDefault="00FF7402" w:rsidP="00FF7402">
            <w:pPr>
              <w:pStyle w:val="ListParagraph"/>
              <w:numPr>
                <w:ilvl w:val="0"/>
                <w:numId w:val="43"/>
              </w:numPr>
            </w:pPr>
            <w:r>
              <w:t xml:space="preserve">Peter emphasised that Airservices was making significant investments in implementing the </w:t>
            </w:r>
            <w:r w:rsidRPr="00CF50C4">
              <w:t>Noise Action Plan for Brisbane</w:t>
            </w:r>
            <w:r w:rsidRPr="00BA14E7">
              <w:t xml:space="preserve">, </w:t>
            </w:r>
            <w:r>
              <w:t>but that the process of improving noise outcomes was complicated, challenging, subject to trade-offs, and that different parts of the community had very different views.</w:t>
            </w:r>
          </w:p>
          <w:p w14:paraId="48B79C48" w14:textId="73DAA04C" w:rsidR="00FF7402" w:rsidRDefault="00FF7402" w:rsidP="00FF7402">
            <w:pPr>
              <w:pStyle w:val="ListParagraph"/>
              <w:numPr>
                <w:ilvl w:val="0"/>
                <w:numId w:val="43"/>
              </w:numPr>
            </w:pPr>
            <w:r>
              <w:t>Peter noted that Brisbane is not alone in facing substantial noise issues, but that it was a challenge Airservices was working through in other cities as well.</w:t>
            </w:r>
          </w:p>
          <w:p w14:paraId="3F97DB92" w14:textId="366DB775" w:rsidR="00FF7402" w:rsidRDefault="00FF7402" w:rsidP="00FF7402">
            <w:pPr>
              <w:pStyle w:val="ListParagraph"/>
              <w:numPr>
                <w:ilvl w:val="0"/>
                <w:numId w:val="43"/>
              </w:numPr>
            </w:pPr>
            <w:r>
              <w:t>Peter acknowledged that there was a lack of trust from the community, and that implementation had been delayed, but emphasised that Airservices was trying to be more transparent and accessible, including share more information publicly.</w:t>
            </w:r>
          </w:p>
          <w:p w14:paraId="000B958F" w14:textId="1096EE65" w:rsidR="008C70F4" w:rsidRDefault="00FF7402" w:rsidP="00FF7402">
            <w:r>
              <w:t xml:space="preserve">Janelle queried if there were ongoing staffing shortages for </w:t>
            </w:r>
            <w:r w:rsidR="00A54B69">
              <w:t>ATC</w:t>
            </w:r>
            <w:r w:rsidR="00985617">
              <w:t xml:space="preserve"> operations</w:t>
            </w:r>
            <w:r>
              <w:t xml:space="preserve"> at Brisbane Airport that would reduce the effectiveness of implementing the </w:t>
            </w:r>
            <w:r w:rsidRPr="00CF50C4">
              <w:t>Noise Action Plan for Brisbane</w:t>
            </w:r>
            <w:r>
              <w:t xml:space="preserve">, particularly with operations </w:t>
            </w:r>
            <w:r w:rsidR="00985617">
              <w:t xml:space="preserve">likely </w:t>
            </w:r>
            <w:r>
              <w:t>becoming more complex.</w:t>
            </w:r>
            <w:r w:rsidR="00A54B69">
              <w:t xml:space="preserve"> In response</w:t>
            </w:r>
            <w:r w:rsidR="008C70F4">
              <w:t>:</w:t>
            </w:r>
          </w:p>
          <w:p w14:paraId="3F2BE0D4" w14:textId="21597D41" w:rsidR="00FF7402" w:rsidRDefault="00A54B69" w:rsidP="008C70F4">
            <w:pPr>
              <w:pStyle w:val="ListParagraph"/>
              <w:numPr>
                <w:ilvl w:val="0"/>
                <w:numId w:val="44"/>
              </w:numPr>
            </w:pPr>
            <w:r>
              <w:lastRenderedPageBreak/>
              <w:t xml:space="preserve">Peter </w:t>
            </w:r>
            <w:r w:rsidR="00296B51">
              <w:t xml:space="preserve">advised </w:t>
            </w:r>
            <w:r>
              <w:t xml:space="preserve">ATC staffing at Brisbane Airport had stabilised, and </w:t>
            </w:r>
            <w:r w:rsidR="00985617">
              <w:t xml:space="preserve">for now, </w:t>
            </w:r>
            <w:r w:rsidR="00296B51">
              <w:t xml:space="preserve">numbers </w:t>
            </w:r>
            <w:r w:rsidR="00985617">
              <w:t>were expected to be</w:t>
            </w:r>
            <w:r>
              <w:t xml:space="preserve"> adequate for current and future needs.</w:t>
            </w:r>
          </w:p>
          <w:p w14:paraId="0BBBC8C3" w14:textId="77777777" w:rsidR="008C70F4" w:rsidRDefault="00A54B69" w:rsidP="00FF7402">
            <w:r>
              <w:t>Tess queried how noise sharing would operate in practice at Brisbane Airport. Tess noted that she understood how operations worked in Sydney (where there was a cross runway system), but that Brisbane Airport had different runway configuration (with a parallel runway system), and that she was keen to understand the constraints and positive impacts from noise sharing at Brisbane Airport.</w:t>
            </w:r>
            <w:r w:rsidR="008C70F4">
              <w:t xml:space="preserve"> </w:t>
            </w:r>
            <w:r>
              <w:t>In response</w:t>
            </w:r>
            <w:r w:rsidR="008C70F4">
              <w:t>:</w:t>
            </w:r>
          </w:p>
          <w:p w14:paraId="626B98EE" w14:textId="63836C09" w:rsidR="008C70F4" w:rsidRDefault="00A54B69" w:rsidP="008C70F4">
            <w:pPr>
              <w:pStyle w:val="ListParagraph"/>
              <w:numPr>
                <w:ilvl w:val="0"/>
                <w:numId w:val="44"/>
              </w:numPr>
            </w:pPr>
            <w:r>
              <w:t>Peter noted that while there were differences in how noise sharing could be operated between a parallel runway system and a cross runway system, noise sharing was still possible, and could be implemented through a variety of mechanisms.</w:t>
            </w:r>
          </w:p>
          <w:p w14:paraId="744B3BAB" w14:textId="77777777" w:rsidR="008C70F4" w:rsidRDefault="00A54B69" w:rsidP="00FF7402">
            <w:pPr>
              <w:pStyle w:val="ListParagraph"/>
              <w:numPr>
                <w:ilvl w:val="0"/>
                <w:numId w:val="44"/>
              </w:numPr>
            </w:pPr>
            <w:r>
              <w:t>Pete</w:t>
            </w:r>
            <w:r w:rsidR="008C70F4">
              <w:t>r</w:t>
            </w:r>
            <w:r>
              <w:t xml:space="preserve"> noted that this included consideration of the benefits of different approaches, different departure paths, and segregated modes of operation.</w:t>
            </w:r>
          </w:p>
          <w:p w14:paraId="121479D1" w14:textId="523F06D1" w:rsidR="008C70F4" w:rsidRDefault="000949CC" w:rsidP="00FF7402">
            <w:pPr>
              <w:pStyle w:val="ListParagraph"/>
              <w:numPr>
                <w:ilvl w:val="0"/>
                <w:numId w:val="44"/>
              </w:numPr>
            </w:pPr>
            <w:r>
              <w:t xml:space="preserve">Tess </w:t>
            </w:r>
            <w:r w:rsidR="001C4239">
              <w:t xml:space="preserve">emphasised </w:t>
            </w:r>
            <w:r>
              <w:t xml:space="preserve">that the </w:t>
            </w:r>
            <w:r w:rsidR="007F6A7C">
              <w:t>community needed clarity on a definition of noise sharing, and an understanding of how separated flight paths are going to be, and emphasised this was the focus of community concerns.</w:t>
            </w:r>
            <w:r w:rsidR="008C70F4">
              <w:t xml:space="preserve"> </w:t>
            </w:r>
          </w:p>
          <w:p w14:paraId="1519906D" w14:textId="2DE8EDB0" w:rsidR="008C70F4" w:rsidRDefault="008C70F4" w:rsidP="00FF7402">
            <w:pPr>
              <w:pStyle w:val="ListParagraph"/>
              <w:numPr>
                <w:ilvl w:val="0"/>
                <w:numId w:val="44"/>
              </w:numPr>
            </w:pPr>
            <w:r>
              <w:t xml:space="preserve">Tess noted that Peter had been quoted at the most recent Senate Estimates in March 2025 as saying that Airservices intended to implement </w:t>
            </w:r>
            <w:r w:rsidRPr="00BA14E7">
              <w:t xml:space="preserve">the </w:t>
            </w:r>
            <w:r w:rsidRPr="00CF50C4">
              <w:t>Noise Action Plan for Brisbane</w:t>
            </w:r>
            <w:r w:rsidRPr="00BA14E7">
              <w:t xml:space="preserve"> with</w:t>
            </w:r>
            <w:r>
              <w:t xml:space="preserve"> ‘as little as possible’.</w:t>
            </w:r>
          </w:p>
          <w:p w14:paraId="3F38529B" w14:textId="772F0FF0" w:rsidR="008C70F4" w:rsidRDefault="00296B51" w:rsidP="00FF7402">
            <w:pPr>
              <w:pStyle w:val="ListParagraph"/>
              <w:numPr>
                <w:ilvl w:val="0"/>
                <w:numId w:val="44"/>
              </w:numPr>
            </w:pPr>
            <w:r>
              <w:t xml:space="preserve">Peter responded </w:t>
            </w:r>
            <w:r w:rsidR="008C70F4">
              <w:t xml:space="preserve">that he had said Airservices </w:t>
            </w:r>
            <w:r w:rsidR="00263AB6">
              <w:t>‘</w:t>
            </w:r>
            <w:r w:rsidR="008C70F4">
              <w:t>would do as much as it needs to do, and as little as it had to do</w:t>
            </w:r>
            <w:r w:rsidR="00263AB6">
              <w:t>’</w:t>
            </w:r>
            <w:r w:rsidR="008C70F4">
              <w:t xml:space="preserve">. This was </w:t>
            </w:r>
            <w:r w:rsidR="00AD0074">
              <w:t xml:space="preserve">intended as </w:t>
            </w:r>
            <w:r w:rsidR="008C70F4">
              <w:t xml:space="preserve">an acknowledgement that community engagement had been going on for some time now, and was at the point where there is probably diminishing returns. </w:t>
            </w:r>
          </w:p>
          <w:p w14:paraId="170921E8" w14:textId="4A6822B8" w:rsidR="008C70F4" w:rsidRDefault="008C70F4" w:rsidP="00FF7402">
            <w:pPr>
              <w:pStyle w:val="ListParagraph"/>
              <w:numPr>
                <w:ilvl w:val="0"/>
                <w:numId w:val="44"/>
              </w:numPr>
            </w:pPr>
            <w:r>
              <w:t>Peter emphasised that there was a level of consultation fatigue that Airservices was well aware of, and noted that while communities were generally supportive of noise sharing as a concept, there was substantial feedback on specific packages as they were developed and consulted on</w:t>
            </w:r>
            <w:r w:rsidR="004D4740">
              <w:t xml:space="preserve">, particularly negative feedback from communities that were not </w:t>
            </w:r>
            <w:r w:rsidR="00AD0074">
              <w:t>negatively i</w:t>
            </w:r>
            <w:r w:rsidR="004D4740">
              <w:t>mpacted by aircraft noise under current operations</w:t>
            </w:r>
            <w:r>
              <w:t>.</w:t>
            </w:r>
          </w:p>
          <w:p w14:paraId="2DF4F126" w14:textId="27DE0076" w:rsidR="008C70F4" w:rsidRDefault="004D4740" w:rsidP="00FF7402">
            <w:pPr>
              <w:pStyle w:val="ListParagraph"/>
              <w:numPr>
                <w:ilvl w:val="0"/>
                <w:numId w:val="44"/>
              </w:numPr>
            </w:pPr>
            <w:r>
              <w:t xml:space="preserve">Tess agreed that Airservices was unlikely to get support for noise sharing from </w:t>
            </w:r>
            <w:r w:rsidR="00F933F4">
              <w:t>communities that are not currently impact</w:t>
            </w:r>
            <w:r w:rsidR="00AD0074">
              <w:t>ed</w:t>
            </w:r>
            <w:r w:rsidR="00F933F4">
              <w:t>, but will be impacted under new arrangements, and emphasised that Airservices would need to come to terms with this.</w:t>
            </w:r>
          </w:p>
          <w:p w14:paraId="1B58D51C" w14:textId="1BA65ED1" w:rsidR="00F933F4" w:rsidRDefault="00F933F4" w:rsidP="00FF7402">
            <w:pPr>
              <w:pStyle w:val="ListParagraph"/>
              <w:numPr>
                <w:ilvl w:val="0"/>
                <w:numId w:val="44"/>
              </w:numPr>
            </w:pPr>
            <w:r>
              <w:t xml:space="preserve">Donna agreed with </w:t>
            </w:r>
            <w:proofErr w:type="spellStart"/>
            <w:r>
              <w:t>Tess’</w:t>
            </w:r>
            <w:proofErr w:type="spellEnd"/>
            <w:r>
              <w:t xml:space="preserve"> view that newly impacted communities would not be supportive, but emphasised that Airservices were focussed on achieving the best outcomes for the Brisbane community on a qualitative basis.</w:t>
            </w:r>
          </w:p>
          <w:p w14:paraId="5D8A4EB9" w14:textId="5401A799" w:rsidR="008C70F4" w:rsidRDefault="00F933F4" w:rsidP="00FF7402">
            <w:pPr>
              <w:pStyle w:val="ListParagraph"/>
              <w:numPr>
                <w:ilvl w:val="0"/>
                <w:numId w:val="44"/>
              </w:numPr>
            </w:pPr>
            <w:r>
              <w:t xml:space="preserve">Matt noted that community concerns were not just a matter of trust, but also of competence. Matt emphasised that someone had to have signed off on the current flight paths, and under current operations, there are areas in Bonner that are constantly overflown at low altitudes with high noise impacts. Matt emphasised that these decisions had been made with little concern for community impact, and that to rebuild trust, it was </w:t>
            </w:r>
            <w:r w:rsidR="00DC3B19">
              <w:t>necessary to better look after the community. This would depend on where the new flight paths are.</w:t>
            </w:r>
          </w:p>
          <w:p w14:paraId="7734E76C" w14:textId="6191D47B" w:rsidR="00DC3B19" w:rsidRDefault="00DC3B19" w:rsidP="00FF7402">
            <w:pPr>
              <w:pStyle w:val="ListParagraph"/>
              <w:numPr>
                <w:ilvl w:val="0"/>
                <w:numId w:val="44"/>
              </w:numPr>
            </w:pPr>
            <w:r>
              <w:t xml:space="preserve">Kim closed </w:t>
            </w:r>
            <w:r w:rsidR="00296B51">
              <w:t xml:space="preserve">the </w:t>
            </w:r>
            <w:r>
              <w:t>discussion</w:t>
            </w:r>
            <w:r w:rsidR="00296B51">
              <w:t>, noting that</w:t>
            </w:r>
            <w:r>
              <w:t>:</w:t>
            </w:r>
          </w:p>
          <w:p w14:paraId="5E87859A" w14:textId="32914C26" w:rsidR="00DC3B19" w:rsidRDefault="00DC3B19" w:rsidP="00DC3B19">
            <w:pPr>
              <w:pStyle w:val="ListParagraph"/>
              <w:numPr>
                <w:ilvl w:val="1"/>
                <w:numId w:val="44"/>
              </w:numPr>
            </w:pPr>
            <w:r>
              <w:t>a fact sheet that effectively explained Airservices’ proposed approach to noise sharing would be important before commencing public consultation on preferred designs for Package Three.</w:t>
            </w:r>
          </w:p>
          <w:p w14:paraId="585C990C" w14:textId="0B232300" w:rsidR="00DC3B19" w:rsidRDefault="00DC3B19" w:rsidP="00DC3B19">
            <w:pPr>
              <w:pStyle w:val="ListParagraph"/>
              <w:numPr>
                <w:ilvl w:val="1"/>
                <w:numId w:val="44"/>
              </w:numPr>
            </w:pPr>
            <w:r>
              <w:t xml:space="preserve">following implementation of the </w:t>
            </w:r>
            <w:r w:rsidRPr="00CF50C4">
              <w:t>Noise Action Plan for Brisbane</w:t>
            </w:r>
            <w:r>
              <w:t xml:space="preserve">, there was a question of what do you do for people </w:t>
            </w:r>
            <w:r w:rsidR="00AD0074">
              <w:t>without any</w:t>
            </w:r>
            <w:r>
              <w:t xml:space="preserve"> improvements as a result of flight path changes, but emphasised this not necessarily a matter for the AAB at this stage.</w:t>
            </w:r>
          </w:p>
          <w:p w14:paraId="3AFED89D" w14:textId="5E027EA1" w:rsidR="00DC3B19" w:rsidRDefault="00DC3B19" w:rsidP="00DC3B19">
            <w:pPr>
              <w:pStyle w:val="ListParagraph"/>
              <w:numPr>
                <w:ilvl w:val="1"/>
                <w:numId w:val="44"/>
              </w:numPr>
            </w:pPr>
            <w:r>
              <w:t xml:space="preserve">while government agencies liked to </w:t>
            </w:r>
            <w:r w:rsidR="00AD0074">
              <w:t>focus on</w:t>
            </w:r>
            <w:r>
              <w:t xml:space="preserve"> giving good news, rather than upsetting stakeholders, there was a need to be clear with the community that noise sharing would have a negative impact for some communities, so that those communities could begin to process impacts.</w:t>
            </w:r>
          </w:p>
          <w:p w14:paraId="619E3FDA" w14:textId="20C0D935" w:rsidR="00DC3B19" w:rsidRDefault="00DC3B19" w:rsidP="00650A6F">
            <w:pPr>
              <w:pStyle w:val="ListParagraph"/>
              <w:numPr>
                <w:ilvl w:val="0"/>
                <w:numId w:val="44"/>
              </w:numPr>
            </w:pPr>
            <w:r>
              <w:t xml:space="preserve">Janelle </w:t>
            </w:r>
            <w:r w:rsidR="00680C32">
              <w:t>commented</w:t>
            </w:r>
            <w:r>
              <w:t xml:space="preserve"> that community members wanted to understand where there would be improvements, and negative impacts, but also wanted to understand areas where there were no opportunities for improvement</w:t>
            </w:r>
            <w:r w:rsidR="00AD0074">
              <w:t xml:space="preserve"> or changes</w:t>
            </w:r>
            <w:r>
              <w:t>.</w:t>
            </w:r>
            <w:r w:rsidR="0033701B">
              <w:t xml:space="preserve"> In response to this, Donna gave an example that the ILS (Instrument Landing System) would not move as a result of flight path re-design work.</w:t>
            </w:r>
          </w:p>
          <w:p w14:paraId="60568058" w14:textId="3B7B69FE" w:rsidR="0033701B" w:rsidRDefault="0033701B" w:rsidP="00650A6F">
            <w:pPr>
              <w:pStyle w:val="ListParagraph"/>
              <w:numPr>
                <w:ilvl w:val="0"/>
                <w:numId w:val="44"/>
              </w:numPr>
            </w:pPr>
            <w:r>
              <w:t>Kim and Donna agreed to discuss what high level information around noise sharing would be useful for the community further outside of the meeting.</w:t>
            </w:r>
          </w:p>
          <w:p w14:paraId="5EC9A360" w14:textId="77777777" w:rsidR="007F6A7C" w:rsidRDefault="007F6A7C" w:rsidP="00FF7402"/>
          <w:p w14:paraId="41D370C3" w14:textId="613ABD40" w:rsidR="00F467F1" w:rsidRPr="008F1568" w:rsidRDefault="00F467F1" w:rsidP="008F1568">
            <w:pPr>
              <w:suppressAutoHyphens w:val="0"/>
              <w:spacing w:before="0" w:after="0"/>
              <w:rPr>
                <w:rFonts w:eastAsia="Times New Roman"/>
              </w:rPr>
            </w:pPr>
            <w:r>
              <w:rPr>
                <w:rFonts w:eastAsia="Times New Roman"/>
              </w:rPr>
              <w:lastRenderedPageBreak/>
              <w:t xml:space="preserve">The Chair </w:t>
            </w:r>
            <w:r w:rsidR="0033701B">
              <w:rPr>
                <w:rFonts w:eastAsia="Times New Roman"/>
              </w:rPr>
              <w:t xml:space="preserve">confirmed action items from the meeting, and </w:t>
            </w:r>
            <w:r>
              <w:rPr>
                <w:rFonts w:eastAsia="Times New Roman"/>
              </w:rPr>
              <w:t>noted that the next meeting was scheduled for 2</w:t>
            </w:r>
            <w:r w:rsidR="002C3185">
              <w:rPr>
                <w:rFonts w:eastAsia="Times New Roman"/>
              </w:rPr>
              <w:t>7</w:t>
            </w:r>
            <w:r w:rsidR="00AD0074">
              <w:rPr>
                <w:rFonts w:eastAsia="Times New Roman"/>
              </w:rPr>
              <w:t> </w:t>
            </w:r>
            <w:r w:rsidR="002C3185">
              <w:rPr>
                <w:rFonts w:eastAsia="Times New Roman"/>
              </w:rPr>
              <w:t>August</w:t>
            </w:r>
            <w:r>
              <w:rPr>
                <w:rFonts w:eastAsia="Times New Roman"/>
              </w:rPr>
              <w:t xml:space="preserve"> 2025, </w:t>
            </w:r>
            <w:r w:rsidR="0033701B">
              <w:rPr>
                <w:rFonts w:eastAsia="Times New Roman"/>
              </w:rPr>
              <w:t>with</w:t>
            </w:r>
            <w:r>
              <w:rPr>
                <w:rFonts w:eastAsia="Times New Roman"/>
              </w:rPr>
              <w:t xml:space="preserve"> </w:t>
            </w:r>
            <w:r w:rsidR="002C3185">
              <w:rPr>
                <w:rFonts w:eastAsia="Times New Roman"/>
              </w:rPr>
              <w:t>the Secretariat</w:t>
            </w:r>
            <w:r w:rsidR="0033701B">
              <w:rPr>
                <w:rFonts w:eastAsia="Times New Roman"/>
              </w:rPr>
              <w:t xml:space="preserve"> to</w:t>
            </w:r>
            <w:r w:rsidR="002C3185">
              <w:rPr>
                <w:rFonts w:eastAsia="Times New Roman"/>
              </w:rPr>
              <w:t xml:space="preserve"> circulate meeting invitations shortly</w:t>
            </w:r>
            <w:r w:rsidR="00587BE8">
              <w:rPr>
                <w:rFonts w:eastAsia="Times New Roman"/>
              </w:rPr>
              <w:t>.</w:t>
            </w:r>
          </w:p>
          <w:p w14:paraId="78464CCF" w14:textId="502AB108" w:rsidR="008F1568" w:rsidRDefault="008F1568" w:rsidP="0096167B">
            <w:pPr>
              <w:suppressAutoHyphens w:val="0"/>
              <w:spacing w:before="0" w:after="0"/>
            </w:pPr>
          </w:p>
          <w:p w14:paraId="10D67326" w14:textId="11373D79" w:rsidR="00332BD1" w:rsidRDefault="00332BD1" w:rsidP="0096167B">
            <w:pPr>
              <w:suppressAutoHyphens w:val="0"/>
              <w:spacing w:before="0" w:after="0"/>
            </w:pPr>
            <w:r>
              <w:t>Before closing out the meeting, the Chair thanked Peter and Sarah for their attendance, noting that the group valued having senior representatives in attendance. Kim also noted an interest in having a more strategic focus to discussions in the AAB</w:t>
            </w:r>
            <w:r w:rsidR="00AD0074">
              <w:t xml:space="preserve"> going forward</w:t>
            </w:r>
            <w:r>
              <w:t xml:space="preserve">, </w:t>
            </w:r>
            <w:r w:rsidR="00AD0074">
              <w:t>including</w:t>
            </w:r>
            <w:r>
              <w:t xml:space="preserve"> opportunities to look at the AAB Terms of Reference, and </w:t>
            </w:r>
            <w:r w:rsidR="00AD0074">
              <w:t xml:space="preserve">to </w:t>
            </w:r>
            <w:r>
              <w:t xml:space="preserve">consider if the group was </w:t>
            </w:r>
            <w:r w:rsidR="00AD0074">
              <w:t xml:space="preserve">effectively </w:t>
            </w:r>
            <w:r>
              <w:t>focussed on what it was intended to.</w:t>
            </w:r>
          </w:p>
          <w:p w14:paraId="06223FC7" w14:textId="77777777" w:rsidR="00332BD1" w:rsidRDefault="00332BD1" w:rsidP="0096167B">
            <w:pPr>
              <w:suppressAutoHyphens w:val="0"/>
              <w:spacing w:before="0" w:after="0"/>
            </w:pPr>
          </w:p>
          <w:p w14:paraId="28B6A73C" w14:textId="52BB8FAC" w:rsidR="0033701B" w:rsidRPr="00332BD1" w:rsidRDefault="0096167B" w:rsidP="00050908">
            <w:pPr>
              <w:suppressAutoHyphens w:val="0"/>
              <w:spacing w:before="0" w:after="0"/>
            </w:pPr>
            <w:r>
              <w:t xml:space="preserve">The Chair thanked members for their participation and closed the meeting </w:t>
            </w:r>
            <w:r w:rsidRPr="00351086">
              <w:t xml:space="preserve">at </w:t>
            </w:r>
            <w:r>
              <w:t>1</w:t>
            </w:r>
            <w:r w:rsidR="002C3185">
              <w:t>5</w:t>
            </w:r>
            <w:r>
              <w:t>:</w:t>
            </w:r>
            <w:r w:rsidR="002C3185">
              <w:t>03</w:t>
            </w:r>
            <w:r>
              <w:t>.</w:t>
            </w:r>
          </w:p>
        </w:tc>
      </w:tr>
      <w:tr w:rsidR="00AE5BBD" w:rsidRPr="009222F2" w14:paraId="2311390B" w14:textId="77777777" w:rsidTr="00635920">
        <w:trPr>
          <w:trHeight w:val="453"/>
        </w:trPr>
        <w:tc>
          <w:tcPr>
            <w:tcW w:w="5000" w:type="pct"/>
            <w:tcBorders>
              <w:top w:val="nil"/>
            </w:tcBorders>
          </w:tcPr>
          <w:p w14:paraId="4FDE6D3A" w14:textId="4DA9C4D8" w:rsidR="0033701B" w:rsidRDefault="0033701B" w:rsidP="00AE5BBD"/>
        </w:tc>
      </w:tr>
    </w:tbl>
    <w:p w14:paraId="1924694E" w14:textId="7DE853AD" w:rsidR="008E68E9" w:rsidRDefault="008E68E9">
      <w:pPr>
        <w:suppressAutoHyphens w:val="0"/>
        <w:sectPr w:rsidR="008E68E9" w:rsidSect="00243AE4">
          <w:footerReference w:type="even" r:id="rId8"/>
          <w:footerReference w:type="default" r:id="rId9"/>
          <w:footerReference w:type="first" r:id="rId10"/>
          <w:type w:val="continuous"/>
          <w:pgSz w:w="11906" w:h="16838" w:code="9"/>
          <w:pgMar w:top="1021" w:right="1021" w:bottom="1021" w:left="1021" w:header="510" w:footer="567" w:gutter="0"/>
          <w:cols w:space="708"/>
          <w:titlePg/>
          <w:docGrid w:linePitch="360"/>
        </w:sectPr>
      </w:pPr>
    </w:p>
    <w:p w14:paraId="11F62B4D" w14:textId="63BA4A5F" w:rsidR="008B3871" w:rsidRDefault="008B3871" w:rsidP="00C94366">
      <w:pPr>
        <w:pStyle w:val="Heading2"/>
      </w:pPr>
      <w:r>
        <w:lastRenderedPageBreak/>
        <w:t xml:space="preserve">Attachment </w:t>
      </w:r>
      <w:r w:rsidR="00243AE4">
        <w:t>A</w:t>
      </w:r>
    </w:p>
    <w:p w14:paraId="24E89853" w14:textId="760AA8AF" w:rsidR="001327B8" w:rsidRPr="00C94366" w:rsidRDefault="008E68E9" w:rsidP="00C94366">
      <w:pPr>
        <w:pStyle w:val="Heading3"/>
        <w:rPr>
          <w:sz w:val="28"/>
        </w:rPr>
      </w:pPr>
      <w:r w:rsidRPr="00C94366">
        <w:rPr>
          <w:sz w:val="28"/>
        </w:rPr>
        <w:t>Open Action Items</w:t>
      </w:r>
    </w:p>
    <w:tbl>
      <w:tblPr>
        <w:tblStyle w:val="DefaultTable1"/>
        <w:tblW w:w="0" w:type="auto"/>
        <w:tblLook w:val="04A0" w:firstRow="1" w:lastRow="0" w:firstColumn="1" w:lastColumn="0" w:noHBand="0" w:noVBand="1"/>
      </w:tblPr>
      <w:tblGrid>
        <w:gridCol w:w="690"/>
        <w:gridCol w:w="1509"/>
        <w:gridCol w:w="1861"/>
        <w:gridCol w:w="4230"/>
        <w:gridCol w:w="1656"/>
        <w:gridCol w:w="1443"/>
        <w:gridCol w:w="3407"/>
      </w:tblGrid>
      <w:tr w:rsidR="009A567D" w14:paraId="4B261F63" w14:textId="77777777" w:rsidTr="00455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0A286A78" w14:textId="77777777" w:rsidR="008E68E9" w:rsidRDefault="008E68E9" w:rsidP="00635920">
            <w:pPr>
              <w:suppressAutoHyphens w:val="0"/>
            </w:pPr>
            <w:r>
              <w:t>No.</w:t>
            </w:r>
          </w:p>
        </w:tc>
        <w:tc>
          <w:tcPr>
            <w:tcW w:w="1509" w:type="dxa"/>
          </w:tcPr>
          <w:p w14:paraId="4B8927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861" w:type="dxa"/>
          </w:tcPr>
          <w:p w14:paraId="67BF41A2"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230" w:type="dxa"/>
          </w:tcPr>
          <w:p w14:paraId="2F45D5E5"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1656" w:type="dxa"/>
          </w:tcPr>
          <w:p w14:paraId="252B7734"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443" w:type="dxa"/>
          </w:tcPr>
          <w:p w14:paraId="0F88C489"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3407" w:type="dxa"/>
          </w:tcPr>
          <w:p w14:paraId="0CE869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9A567D" w14:paraId="4FDFEF79"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07D5A366" w14:textId="463803C4" w:rsidR="001967E8" w:rsidRPr="008B3871" w:rsidRDefault="001967E8" w:rsidP="00C94366">
            <w:pPr>
              <w:suppressAutoHyphens w:val="0"/>
              <w:jc w:val="both"/>
            </w:pPr>
            <w:r>
              <w:t>1.1</w:t>
            </w:r>
          </w:p>
        </w:tc>
        <w:tc>
          <w:tcPr>
            <w:tcW w:w="1509" w:type="dxa"/>
          </w:tcPr>
          <w:p w14:paraId="29EA237F" w14:textId="37E42176" w:rsidR="001967E8" w:rsidRPr="00C94366"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C94366">
              <w:t>18 May 2023</w:t>
            </w:r>
          </w:p>
        </w:tc>
        <w:tc>
          <w:tcPr>
            <w:tcW w:w="1861" w:type="dxa"/>
          </w:tcPr>
          <w:p w14:paraId="166095C2" w14:textId="0E2A0B19" w:rsidR="001967E8" w:rsidRDefault="0024377A"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Route Growth </w:t>
            </w:r>
            <w:r w:rsidR="00E26525">
              <w:t>Forecasts</w:t>
            </w:r>
          </w:p>
        </w:tc>
        <w:tc>
          <w:tcPr>
            <w:tcW w:w="4230" w:type="dxa"/>
          </w:tcPr>
          <w:p w14:paraId="125DE60E" w14:textId="0E56710A"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AAB to work with Brisbane Airport Corporation (BAC) and Airservices on how to better provide information and data on expected aircraft movements, and previous and proposed impacts.</w:t>
            </w:r>
          </w:p>
        </w:tc>
        <w:tc>
          <w:tcPr>
            <w:tcW w:w="1656" w:type="dxa"/>
          </w:tcPr>
          <w:p w14:paraId="684E8712" w14:textId="325CC6AC"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BAC</w:t>
            </w:r>
          </w:p>
          <w:p w14:paraId="374F71DD" w14:textId="31175CC4"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443" w:type="dxa"/>
          </w:tcPr>
          <w:p w14:paraId="7DD00FC3" w14:textId="77777777" w:rsidR="001967E8" w:rsidRPr="00516DA9" w:rsidRDefault="001967E8"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p>
        </w:tc>
        <w:tc>
          <w:tcPr>
            <w:tcW w:w="3407" w:type="dxa"/>
          </w:tcPr>
          <w:p w14:paraId="04A28700" w14:textId="4A64830E" w:rsidR="0095518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t>Update provided at meeting #</w:t>
            </w:r>
            <w:r w:rsidR="00B53A96">
              <w:t>8</w:t>
            </w:r>
            <w:r>
              <w:t>.</w:t>
            </w:r>
          </w:p>
          <w:p w14:paraId="5CFFDFE5" w14:textId="77777777" w:rsidR="00434BB3" w:rsidRDefault="00B53A96" w:rsidP="00434BB3">
            <w:pPr>
              <w:cnfStyle w:val="000000000000" w:firstRow="0" w:lastRow="0" w:firstColumn="0" w:lastColumn="0" w:oddVBand="0" w:evenVBand="0" w:oddHBand="0" w:evenHBand="0" w:firstRowFirstColumn="0" w:firstRowLastColumn="0" w:lastRowFirstColumn="0" w:lastRowLastColumn="0"/>
            </w:pPr>
            <w:r>
              <w:t>BAC advised that maps would be published as part of public consultation for the Brisbane Airport draft Master Plan 2026 (likely in August 2025).</w:t>
            </w:r>
          </w:p>
          <w:p w14:paraId="19D4B472" w14:textId="77777777" w:rsidR="00B53A96" w:rsidRDefault="00B53A96" w:rsidP="00434BB3">
            <w:pPr>
              <w:cnfStyle w:val="000000000000" w:firstRow="0" w:lastRow="0" w:firstColumn="0" w:lastColumn="0" w:oddVBand="0" w:evenVBand="0" w:oddHBand="0" w:evenHBand="0" w:firstRowFirstColumn="0" w:firstRowLastColumn="0" w:lastRowFirstColumn="0" w:lastRowLastColumn="0"/>
            </w:pPr>
            <w:r>
              <w:t>Item to remain open until maps are published.</w:t>
            </w:r>
          </w:p>
          <w:p w14:paraId="31F99BEF" w14:textId="101B2819" w:rsidR="00AC097B" w:rsidRPr="00C94366" w:rsidRDefault="00AC097B" w:rsidP="00434BB3">
            <w:pPr>
              <w:cnfStyle w:val="000000000000" w:firstRow="0" w:lastRow="0" w:firstColumn="0" w:lastColumn="0" w:oddVBand="0" w:evenVBand="0" w:oddHBand="0" w:evenHBand="0" w:firstRowFirstColumn="0" w:firstRowLastColumn="0" w:lastRowFirstColumn="0" w:lastRowLastColumn="0"/>
            </w:pPr>
            <w:r>
              <w:t>Airservices to provide 2024 figures for information in the meantime.</w:t>
            </w:r>
          </w:p>
        </w:tc>
      </w:tr>
      <w:tr w:rsidR="009A567D" w14:paraId="2972EAF1"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1F44F05F" w14:textId="0FC08B40" w:rsidR="00C770C5" w:rsidRPr="00351086" w:rsidRDefault="00AC23FD" w:rsidP="00C94366">
            <w:pPr>
              <w:suppressAutoHyphens w:val="0"/>
              <w:jc w:val="both"/>
            </w:pPr>
            <w:r w:rsidRPr="00351086">
              <w:t>3.4</w:t>
            </w:r>
          </w:p>
        </w:tc>
        <w:tc>
          <w:tcPr>
            <w:tcW w:w="1509" w:type="dxa"/>
          </w:tcPr>
          <w:p w14:paraId="32C61C8B" w14:textId="1D933810" w:rsidR="00C770C5" w:rsidRPr="00351086" w:rsidRDefault="00AC23FD" w:rsidP="00C770C5">
            <w:pPr>
              <w:suppressAutoHyphens w:val="0"/>
              <w:cnfStyle w:val="000000010000" w:firstRow="0" w:lastRow="0" w:firstColumn="0" w:lastColumn="0" w:oddVBand="0" w:evenVBand="0" w:oddHBand="0" w:evenHBand="1" w:firstRowFirstColumn="0" w:firstRowLastColumn="0" w:lastRowFirstColumn="0" w:lastRowLastColumn="0"/>
            </w:pPr>
            <w:r w:rsidRPr="00351086">
              <w:t>22 November 2023</w:t>
            </w:r>
          </w:p>
        </w:tc>
        <w:tc>
          <w:tcPr>
            <w:tcW w:w="1861" w:type="dxa"/>
          </w:tcPr>
          <w:p w14:paraId="7541C487" w14:textId="7B8C4109" w:rsidR="00C770C5" w:rsidRPr="00351086" w:rsidRDefault="00AC23FD" w:rsidP="00C770C5">
            <w:pPr>
              <w:suppressAutoHyphens w:val="0"/>
              <w:cnfStyle w:val="000000010000" w:firstRow="0" w:lastRow="0" w:firstColumn="0" w:lastColumn="0" w:oddVBand="0" w:evenVBand="0" w:oddHBand="0" w:evenHBand="1" w:firstRowFirstColumn="0" w:firstRowLastColumn="0" w:lastRowFirstColumn="0" w:lastRowLastColumn="0"/>
            </w:pPr>
            <w:r w:rsidRPr="00351086">
              <w:t>Independent Assurance</w:t>
            </w:r>
          </w:p>
        </w:tc>
        <w:tc>
          <w:tcPr>
            <w:tcW w:w="4230" w:type="dxa"/>
          </w:tcPr>
          <w:p w14:paraId="090F201F" w14:textId="77777777" w:rsidR="00C770C5" w:rsidRDefault="008E5D20" w:rsidP="00C770C5">
            <w:pPr>
              <w:suppressAutoHyphens w:val="0"/>
              <w:cnfStyle w:val="000000010000" w:firstRow="0" w:lastRow="0" w:firstColumn="0" w:lastColumn="0" w:oddVBand="0" w:evenVBand="0" w:oddHBand="0" w:evenHBand="1" w:firstRowFirstColumn="0" w:firstRowLastColumn="0" w:lastRowFirstColumn="0" w:lastRowLastColumn="0"/>
            </w:pPr>
            <w:r>
              <w:t xml:space="preserve">Chair and Donna Marshall to discuss scope of works for Airservices’ </w:t>
            </w:r>
            <w:r w:rsidR="00AC23FD" w:rsidRPr="00351086">
              <w:t>independent technical advisor for quality assurance</w:t>
            </w:r>
            <w:r>
              <w:t>.</w:t>
            </w:r>
          </w:p>
          <w:p w14:paraId="771D6C8B" w14:textId="6D545798" w:rsidR="002A3706" w:rsidRPr="00351086" w:rsidRDefault="00666B5B" w:rsidP="00C770C5">
            <w:pPr>
              <w:suppressAutoHyphens w:val="0"/>
              <w:cnfStyle w:val="000000010000" w:firstRow="0" w:lastRow="0" w:firstColumn="0" w:lastColumn="0" w:oddVBand="0" w:evenVBand="0" w:oddHBand="0" w:evenHBand="1" w:firstRowFirstColumn="0" w:firstRowLastColumn="0" w:lastRowFirstColumn="0" w:lastRowLastColumn="0"/>
            </w:pPr>
            <w:r w:rsidRPr="00E91CAC">
              <w:t>Airservices to task independent technical advisor, Think, to develop a research paper exploring the best metrics to understand noise reduction (in terms of sharing, concentration, and mitigation), and looking at the positives and negatives for each metric.</w:t>
            </w:r>
          </w:p>
        </w:tc>
        <w:tc>
          <w:tcPr>
            <w:tcW w:w="1656" w:type="dxa"/>
          </w:tcPr>
          <w:p w14:paraId="0A665570" w14:textId="77777777" w:rsidR="00C770C5" w:rsidRDefault="008E5D20" w:rsidP="00C770C5">
            <w:pPr>
              <w:suppressAutoHyphens w:val="0"/>
              <w:cnfStyle w:val="000000010000" w:firstRow="0" w:lastRow="0" w:firstColumn="0" w:lastColumn="0" w:oddVBand="0" w:evenVBand="0" w:oddHBand="0" w:evenHBand="1" w:firstRowFirstColumn="0" w:firstRowLastColumn="0" w:lastRowFirstColumn="0" w:lastRowLastColumn="0"/>
            </w:pPr>
            <w:r>
              <w:t>Chair</w:t>
            </w:r>
          </w:p>
          <w:p w14:paraId="3EDA1A4A" w14:textId="279719B5" w:rsidR="008E5D20" w:rsidRPr="00351086" w:rsidRDefault="008E5D20" w:rsidP="00C770C5">
            <w:pPr>
              <w:suppressAutoHyphens w:val="0"/>
              <w:cnfStyle w:val="000000010000" w:firstRow="0" w:lastRow="0" w:firstColumn="0" w:lastColumn="0" w:oddVBand="0" w:evenVBand="0" w:oddHBand="0" w:evenHBand="1" w:firstRowFirstColumn="0" w:firstRowLastColumn="0" w:lastRowFirstColumn="0" w:lastRowLastColumn="0"/>
            </w:pPr>
            <w:r>
              <w:t>Airservices Australia</w:t>
            </w:r>
          </w:p>
        </w:tc>
        <w:tc>
          <w:tcPr>
            <w:tcW w:w="1443" w:type="dxa"/>
          </w:tcPr>
          <w:p w14:paraId="502F6438" w14:textId="77777777" w:rsidR="00C770C5" w:rsidRPr="00351086"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3407" w:type="dxa"/>
          </w:tcPr>
          <w:p w14:paraId="58361D37" w14:textId="77777777" w:rsidR="00284F54" w:rsidRDefault="00284F54" w:rsidP="00284F54">
            <w:pPr>
              <w:suppressAutoHyphens w:val="0"/>
              <w:cnfStyle w:val="000000010000" w:firstRow="0" w:lastRow="0" w:firstColumn="0" w:lastColumn="0" w:oddVBand="0" w:evenVBand="0" w:oddHBand="0" w:evenHBand="1" w:firstRowFirstColumn="0" w:firstRowLastColumn="0" w:lastRowFirstColumn="0" w:lastRowLastColumn="0"/>
            </w:pPr>
            <w:r>
              <w:t>Update provided at meeting #8.</w:t>
            </w:r>
          </w:p>
          <w:p w14:paraId="2F0B9954" w14:textId="7A0BB71E" w:rsidR="00284F54" w:rsidRDefault="00284F54" w:rsidP="00284F54">
            <w:pPr>
              <w:suppressAutoHyphens w:val="0"/>
              <w:cnfStyle w:val="000000010000" w:firstRow="0" w:lastRow="0" w:firstColumn="0" w:lastColumn="0" w:oddVBand="0" w:evenVBand="0" w:oddHBand="0" w:evenHBand="1" w:firstRowFirstColumn="0" w:firstRowLastColumn="0" w:lastRowFirstColumn="0" w:lastRowLastColumn="0"/>
            </w:pPr>
            <w:r>
              <w:t xml:space="preserve">Airservices re-circulated paper </w:t>
            </w:r>
            <w:r w:rsidR="00B53A96">
              <w:t xml:space="preserve">for Action Item 3.4 and Action Item 3.8 out of session </w:t>
            </w:r>
            <w:r>
              <w:t>incorporating feedback from Community Representatives. Community representatives to provide any further feedback on the paper out of session in the week of 26 May 2025 for sharing with Airservices.</w:t>
            </w:r>
          </w:p>
          <w:p w14:paraId="4524A24B" w14:textId="35071F9B" w:rsidR="00E91CAC" w:rsidRPr="00351086" w:rsidRDefault="00B53A96" w:rsidP="00284F54">
            <w:pPr>
              <w:suppressAutoHyphens w:val="0"/>
              <w:cnfStyle w:val="000000010000" w:firstRow="0" w:lastRow="0" w:firstColumn="0" w:lastColumn="0" w:oddVBand="0" w:evenVBand="0" w:oddHBand="0" w:evenHBand="1" w:firstRowFirstColumn="0" w:firstRowLastColumn="0" w:lastRowFirstColumn="0" w:lastRowLastColumn="0"/>
              <w:rPr>
                <w:b/>
              </w:rPr>
            </w:pPr>
            <w:r>
              <w:t>Airservices to share outputs at next AAB meeting.</w:t>
            </w:r>
          </w:p>
        </w:tc>
      </w:tr>
      <w:tr w:rsidR="009A567D" w14:paraId="39A1FD4C"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67F027C0" w14:textId="64C1E84F" w:rsidR="001967E8" w:rsidRDefault="001967E8" w:rsidP="002E0868">
            <w:pPr>
              <w:suppressAutoHyphens w:val="0"/>
              <w:jc w:val="both"/>
            </w:pPr>
            <w:r>
              <w:t>3.8</w:t>
            </w:r>
          </w:p>
        </w:tc>
        <w:tc>
          <w:tcPr>
            <w:tcW w:w="1509" w:type="dxa"/>
          </w:tcPr>
          <w:p w14:paraId="0331D169" w14:textId="60F3CF99" w:rsidR="001967E8" w:rsidRPr="008B3871"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22 November 2023</w:t>
            </w:r>
          </w:p>
        </w:tc>
        <w:tc>
          <w:tcPr>
            <w:tcW w:w="1861" w:type="dxa"/>
          </w:tcPr>
          <w:p w14:paraId="293B68C3" w14:textId="5661F033"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rsidRPr="00C94366">
              <w:t>Noise Action Plan Metrics</w:t>
            </w:r>
          </w:p>
        </w:tc>
        <w:tc>
          <w:tcPr>
            <w:tcW w:w="4230" w:type="dxa"/>
          </w:tcPr>
          <w:p w14:paraId="58DC9583" w14:textId="77777777"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Industry representatives to update the AAB on any progress to develop metrics under the </w:t>
            </w:r>
            <w:r w:rsidRPr="00CF50C4">
              <w:t>Noise Action Plan for Brisbane</w:t>
            </w:r>
            <w:r>
              <w:t>.</w:t>
            </w:r>
          </w:p>
          <w:p w14:paraId="672EBC7C" w14:textId="21609B9B" w:rsidR="00666B5B" w:rsidRPr="00AC23FD" w:rsidRDefault="00666B5B"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rsidRPr="00E91CAC">
              <w:lastRenderedPageBreak/>
              <w:t>Airservices to task independent technical advisor, Think, to develop a research paper exploring the best metrics to understand noise reduction (in terms of sharing, concentration, and mitigation), and looking at the positives and negatives for each metric.</w:t>
            </w:r>
          </w:p>
        </w:tc>
        <w:tc>
          <w:tcPr>
            <w:tcW w:w="1656" w:type="dxa"/>
          </w:tcPr>
          <w:p w14:paraId="0701C202" w14:textId="005F9E66"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lastRenderedPageBreak/>
              <w:t>Airservices Australia BAC</w:t>
            </w:r>
          </w:p>
        </w:tc>
        <w:tc>
          <w:tcPr>
            <w:tcW w:w="1443" w:type="dxa"/>
          </w:tcPr>
          <w:p w14:paraId="697C7BD9" w14:textId="77777777" w:rsidR="001967E8" w:rsidRPr="00516DA9" w:rsidRDefault="001967E8"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p>
        </w:tc>
        <w:tc>
          <w:tcPr>
            <w:tcW w:w="3407" w:type="dxa"/>
          </w:tcPr>
          <w:p w14:paraId="7A6EDD87" w14:textId="760739E9" w:rsidR="0095518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t>Update provided at meeting #</w:t>
            </w:r>
            <w:r w:rsidR="00284F54">
              <w:t>8</w:t>
            </w:r>
            <w:r>
              <w:t>.</w:t>
            </w:r>
          </w:p>
          <w:p w14:paraId="130EDD5B" w14:textId="77777777" w:rsidR="00B53A96" w:rsidRDefault="00B53A96" w:rsidP="00B53A96">
            <w:pPr>
              <w:suppressAutoHyphens w:val="0"/>
              <w:cnfStyle w:val="000000000000" w:firstRow="0" w:lastRow="0" w:firstColumn="0" w:lastColumn="0" w:oddVBand="0" w:evenVBand="0" w:oddHBand="0" w:evenHBand="0" w:firstRowFirstColumn="0" w:firstRowLastColumn="0" w:lastRowFirstColumn="0" w:lastRowLastColumn="0"/>
            </w:pPr>
            <w:r>
              <w:t xml:space="preserve">Airservices re-circulated paper for Action Item 3.4 and Action Item 3.8 </w:t>
            </w:r>
            <w:r>
              <w:lastRenderedPageBreak/>
              <w:t>out of session incorporating feedback from Community Representatives. Community representatives to provide any further feedback on the paper out of session in the week of 26 May 2025 for sharing with Airservices.</w:t>
            </w:r>
          </w:p>
          <w:p w14:paraId="67A82BB7" w14:textId="75C2445E" w:rsidR="001967E8" w:rsidRDefault="00284F54" w:rsidP="00C770C5">
            <w:pPr>
              <w:suppressAutoHyphens w:val="0"/>
              <w:cnfStyle w:val="000000000000" w:firstRow="0" w:lastRow="0" w:firstColumn="0" w:lastColumn="0" w:oddVBand="0" w:evenVBand="0" w:oddHBand="0" w:evenHBand="0" w:firstRowFirstColumn="0" w:firstRowLastColumn="0" w:lastRowFirstColumn="0" w:lastRowLastColumn="0"/>
            </w:pPr>
            <w:r>
              <w:t>Airservices to share outputs at next AAB meeting.</w:t>
            </w:r>
          </w:p>
        </w:tc>
      </w:tr>
      <w:tr w:rsidR="009A567D" w14:paraId="74D2327E"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69B99B5C" w14:textId="1416D230" w:rsidR="004A1F7C" w:rsidRPr="00351086" w:rsidRDefault="004A1F7C" w:rsidP="004F095E">
            <w:pPr>
              <w:suppressAutoHyphens w:val="0"/>
              <w:jc w:val="both"/>
            </w:pPr>
            <w:r w:rsidRPr="0004084B">
              <w:rPr>
                <w:color w:val="auto"/>
              </w:rPr>
              <w:lastRenderedPageBreak/>
              <w:t>5.1</w:t>
            </w:r>
          </w:p>
        </w:tc>
        <w:tc>
          <w:tcPr>
            <w:tcW w:w="1509" w:type="dxa"/>
          </w:tcPr>
          <w:p w14:paraId="108A19E7" w14:textId="2D105D6D" w:rsidR="004A1F7C" w:rsidRPr="00351086" w:rsidRDefault="004A1F7C" w:rsidP="00C770C5">
            <w:pPr>
              <w:suppressAutoHyphens w:val="0"/>
              <w:cnfStyle w:val="000000010000" w:firstRow="0" w:lastRow="0" w:firstColumn="0" w:lastColumn="0" w:oddVBand="0" w:evenVBand="0" w:oddHBand="0" w:evenHBand="1" w:firstRowFirstColumn="0" w:firstRowLastColumn="0" w:lastRowFirstColumn="0" w:lastRowLastColumn="0"/>
            </w:pPr>
            <w:r>
              <w:t>9 September 2024</w:t>
            </w:r>
          </w:p>
        </w:tc>
        <w:tc>
          <w:tcPr>
            <w:tcW w:w="1861" w:type="dxa"/>
          </w:tcPr>
          <w:p w14:paraId="1D10619A" w14:textId="04AEC19F" w:rsidR="004A1F7C" w:rsidRPr="00351086" w:rsidRDefault="004A1F7C" w:rsidP="00C770C5">
            <w:pPr>
              <w:suppressAutoHyphens w:val="0"/>
              <w:cnfStyle w:val="000000010000" w:firstRow="0" w:lastRow="0" w:firstColumn="0" w:lastColumn="0" w:oddVBand="0" w:evenVBand="0" w:oddHBand="0" w:evenHBand="1" w:firstRowFirstColumn="0" w:firstRowLastColumn="0" w:lastRowFirstColumn="0" w:lastRowLastColumn="0"/>
            </w:pPr>
            <w:r>
              <w:t>Opportunities to reduce noise impacts from airline operations</w:t>
            </w:r>
          </w:p>
        </w:tc>
        <w:tc>
          <w:tcPr>
            <w:tcW w:w="4230" w:type="dxa"/>
          </w:tcPr>
          <w:p w14:paraId="187D0AA5" w14:textId="0A19D33F" w:rsidR="002A3706" w:rsidRPr="00D64E3A" w:rsidRDefault="00D64E3A" w:rsidP="00D64E3A">
            <w:pPr>
              <w:cnfStyle w:val="000000010000" w:firstRow="0" w:lastRow="0" w:firstColumn="0" w:lastColumn="0" w:oddVBand="0" w:evenVBand="0" w:oddHBand="0" w:evenHBand="1" w:firstRowFirstColumn="0" w:firstRowLastColumn="0" w:lastRowFirstColumn="0" w:lastRowLastColumn="0"/>
            </w:pPr>
            <w:r>
              <w:t>Airline representatives to bring ideas about reducing noise impacts from their operations to the next AAB meeting.</w:t>
            </w:r>
          </w:p>
        </w:tc>
        <w:tc>
          <w:tcPr>
            <w:tcW w:w="1656" w:type="dxa"/>
          </w:tcPr>
          <w:p w14:paraId="33F78681" w14:textId="77777777" w:rsidR="004A1F7C" w:rsidRDefault="0095518C" w:rsidP="00C770C5">
            <w:pPr>
              <w:suppressAutoHyphens w:val="0"/>
              <w:cnfStyle w:val="000000010000" w:firstRow="0" w:lastRow="0" w:firstColumn="0" w:lastColumn="0" w:oddVBand="0" w:evenVBand="0" w:oddHBand="0" w:evenHBand="1" w:firstRowFirstColumn="0" w:firstRowLastColumn="0" w:lastRowFirstColumn="0" w:lastRowLastColumn="0"/>
            </w:pPr>
            <w:r>
              <w:t>Qantas</w:t>
            </w:r>
          </w:p>
          <w:p w14:paraId="100E0A2D" w14:textId="506FA8C3" w:rsidR="0095518C" w:rsidRPr="00351086" w:rsidRDefault="0095518C" w:rsidP="00C770C5">
            <w:pPr>
              <w:suppressAutoHyphens w:val="0"/>
              <w:cnfStyle w:val="000000010000" w:firstRow="0" w:lastRow="0" w:firstColumn="0" w:lastColumn="0" w:oddVBand="0" w:evenVBand="0" w:oddHBand="0" w:evenHBand="1" w:firstRowFirstColumn="0" w:firstRowLastColumn="0" w:lastRowFirstColumn="0" w:lastRowLastColumn="0"/>
            </w:pPr>
            <w:r>
              <w:t>Virgin</w:t>
            </w:r>
          </w:p>
        </w:tc>
        <w:tc>
          <w:tcPr>
            <w:tcW w:w="1443" w:type="dxa"/>
          </w:tcPr>
          <w:p w14:paraId="05A9169A" w14:textId="238E5059" w:rsidR="004A1F7C" w:rsidRPr="00351086" w:rsidRDefault="00666B5B" w:rsidP="00C770C5">
            <w:pPr>
              <w:suppressAutoHyphens w:val="0"/>
              <w:cnfStyle w:val="000000010000" w:firstRow="0" w:lastRow="0" w:firstColumn="0" w:lastColumn="0" w:oddVBand="0" w:evenVBand="0" w:oddHBand="0" w:evenHBand="1" w:firstRowFirstColumn="0" w:firstRowLastColumn="0" w:lastRowFirstColumn="0" w:lastRowLastColumn="0"/>
            </w:pPr>
            <w:r>
              <w:t>Ongoing</w:t>
            </w:r>
          </w:p>
        </w:tc>
        <w:tc>
          <w:tcPr>
            <w:tcW w:w="3407" w:type="dxa"/>
          </w:tcPr>
          <w:p w14:paraId="51BB8892" w14:textId="106D9AED" w:rsidR="00485B55" w:rsidRDefault="00B00E41" w:rsidP="00485B55">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Update provided at meeting #</w:t>
            </w:r>
            <w:r w:rsidR="009A567D">
              <w:rPr>
                <w:rFonts w:eastAsia="Times New Roman"/>
                <w:color w:val="000000"/>
              </w:rPr>
              <w:t>8</w:t>
            </w:r>
            <w:r>
              <w:rPr>
                <w:rFonts w:eastAsia="Times New Roman"/>
                <w:color w:val="000000"/>
              </w:rPr>
              <w:t>.</w:t>
            </w:r>
          </w:p>
          <w:p w14:paraId="42D4B28A" w14:textId="76117298" w:rsidR="004A1F7C" w:rsidRPr="00351086" w:rsidRDefault="00B53A96" w:rsidP="00E6224E">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t>Item to remain open</w:t>
            </w:r>
            <w:r w:rsidR="00666B5B">
              <w:t xml:space="preserve">, to enable Airline representatives to discuss further </w:t>
            </w:r>
            <w:r w:rsidR="00284F54">
              <w:t xml:space="preserve">opportunities </w:t>
            </w:r>
            <w:r w:rsidR="00666B5B">
              <w:t>at a future meeting.</w:t>
            </w:r>
          </w:p>
        </w:tc>
      </w:tr>
      <w:tr w:rsidR="009A567D" w14:paraId="27B4E97C"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56B118F6" w14:textId="2685FA26" w:rsidR="008F1568" w:rsidRDefault="008F1568" w:rsidP="0095518C">
            <w:pPr>
              <w:suppressAutoHyphens w:val="0"/>
              <w:jc w:val="both"/>
            </w:pPr>
            <w:r>
              <w:t>7.3</w:t>
            </w:r>
          </w:p>
        </w:tc>
        <w:tc>
          <w:tcPr>
            <w:tcW w:w="1509" w:type="dxa"/>
          </w:tcPr>
          <w:p w14:paraId="63178A8E" w14:textId="3C2026AF" w:rsidR="008F1568" w:rsidRDefault="008F1568" w:rsidP="0095518C">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1861" w:type="dxa"/>
          </w:tcPr>
          <w:p w14:paraId="192B5230" w14:textId="2F9A3CAF" w:rsidR="008F1568" w:rsidRDefault="008F1568" w:rsidP="0095518C">
            <w:pPr>
              <w:suppressAutoHyphens w:val="0"/>
              <w:cnfStyle w:val="000000000000" w:firstRow="0" w:lastRow="0" w:firstColumn="0" w:lastColumn="0" w:oddVBand="0" w:evenVBand="0" w:oddHBand="0" w:evenHBand="0" w:firstRowFirstColumn="0" w:firstRowLastColumn="0" w:lastRowFirstColumn="0" w:lastRowLastColumn="0"/>
            </w:pPr>
            <w:r>
              <w:t>Community question and answer documentation</w:t>
            </w:r>
          </w:p>
        </w:tc>
        <w:tc>
          <w:tcPr>
            <w:tcW w:w="4230" w:type="dxa"/>
          </w:tcPr>
          <w:p w14:paraId="2DFCC4CB" w14:textId="7FD05549" w:rsidR="008F1568" w:rsidRPr="00B83B50" w:rsidRDefault="008F1568" w:rsidP="0095518C">
            <w:pPr>
              <w:suppressAutoHyphens w:val="0"/>
              <w:cnfStyle w:val="000000000000" w:firstRow="0" w:lastRow="0" w:firstColumn="0" w:lastColumn="0" w:oddVBand="0" w:evenVBand="0" w:oddHBand="0" w:evenHBand="0" w:firstRowFirstColumn="0" w:firstRowLastColumn="0" w:lastRowFirstColumn="0" w:lastRowLastColumn="0"/>
              <w:rPr>
                <w:bCs/>
              </w:rPr>
            </w:pPr>
            <w:r>
              <w:rPr>
                <w:bCs/>
              </w:rPr>
              <w:t>Secretariat to develop document outlining responses to common questions by community members for publication on the AAB website.</w:t>
            </w:r>
          </w:p>
        </w:tc>
        <w:tc>
          <w:tcPr>
            <w:tcW w:w="1656" w:type="dxa"/>
          </w:tcPr>
          <w:p w14:paraId="6F04F083" w14:textId="77777777" w:rsidR="008F1568" w:rsidRDefault="008F1568" w:rsidP="0095518C">
            <w:pPr>
              <w:suppressAutoHyphens w:val="0"/>
              <w:cnfStyle w:val="000000000000" w:firstRow="0" w:lastRow="0" w:firstColumn="0" w:lastColumn="0" w:oddVBand="0" w:evenVBand="0" w:oddHBand="0" w:evenHBand="0" w:firstRowFirstColumn="0" w:firstRowLastColumn="0" w:lastRowFirstColumn="0" w:lastRowLastColumn="0"/>
            </w:pPr>
            <w:r>
              <w:t>Secretariat</w:t>
            </w:r>
          </w:p>
          <w:p w14:paraId="551672EA" w14:textId="54226488" w:rsidR="008F1568" w:rsidRDefault="008F1568" w:rsidP="0095518C">
            <w:pPr>
              <w:suppressAutoHyphens w:val="0"/>
              <w:cnfStyle w:val="000000000000" w:firstRow="0" w:lastRow="0" w:firstColumn="0" w:lastColumn="0" w:oddVBand="0" w:evenVBand="0" w:oddHBand="0" w:evenHBand="0" w:firstRowFirstColumn="0" w:firstRowLastColumn="0" w:lastRowFirstColumn="0" w:lastRowLastColumn="0"/>
            </w:pPr>
            <w:r>
              <w:t>Chair</w:t>
            </w:r>
          </w:p>
        </w:tc>
        <w:tc>
          <w:tcPr>
            <w:tcW w:w="1443" w:type="dxa"/>
          </w:tcPr>
          <w:p w14:paraId="59436CAC" w14:textId="6B67E4F0" w:rsidR="008F1568" w:rsidRDefault="009A567D" w:rsidP="0095518C">
            <w:pPr>
              <w:suppressAutoHyphens w:val="0"/>
              <w:cnfStyle w:val="000000000000" w:firstRow="0" w:lastRow="0" w:firstColumn="0" w:lastColumn="0" w:oddVBand="0" w:evenVBand="0" w:oddHBand="0" w:evenHBand="0" w:firstRowFirstColumn="0" w:firstRowLastColumn="0" w:lastRowFirstColumn="0" w:lastRowLastColumn="0"/>
            </w:pPr>
            <w:r>
              <w:t>May 2025</w:t>
            </w:r>
          </w:p>
        </w:tc>
        <w:tc>
          <w:tcPr>
            <w:tcW w:w="3407" w:type="dxa"/>
          </w:tcPr>
          <w:p w14:paraId="43B738B3" w14:textId="28A6103F" w:rsidR="009A567D" w:rsidRDefault="009A567D" w:rsidP="00BE391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 provided at meeting #8.</w:t>
            </w:r>
          </w:p>
          <w:p w14:paraId="05CA02C1" w14:textId="694B1325" w:rsidR="00284F54" w:rsidRDefault="00284F54" w:rsidP="00BE391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Chair has provided feedback on draft and Secretariat is finalising for publication.</w:t>
            </w:r>
          </w:p>
          <w:p w14:paraId="0AACF162" w14:textId="7017D17B" w:rsidR="008F1568" w:rsidRDefault="009A567D" w:rsidP="00BE391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The item</w:t>
            </w:r>
            <w:r w:rsidR="00284F54">
              <w:rPr>
                <w:rFonts w:eastAsia="Times New Roman"/>
                <w:color w:val="000000"/>
              </w:rPr>
              <w:t xml:space="preserve"> to remain open until first document is published, and then the document is to be updated regularly alongside minutes for each meeting.</w:t>
            </w:r>
          </w:p>
        </w:tc>
      </w:tr>
      <w:tr w:rsidR="00194456" w14:paraId="5B7008A8"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7C7FE910" w14:textId="498996AE" w:rsidR="001510B8" w:rsidRPr="004A325A" w:rsidRDefault="001510B8" w:rsidP="0095518C">
            <w:pPr>
              <w:suppressAutoHyphens w:val="0"/>
              <w:jc w:val="both"/>
              <w:rPr>
                <w:color w:val="auto"/>
              </w:rPr>
            </w:pPr>
            <w:r w:rsidRPr="004A325A">
              <w:rPr>
                <w:color w:val="auto"/>
              </w:rPr>
              <w:t>8.1</w:t>
            </w:r>
          </w:p>
        </w:tc>
        <w:tc>
          <w:tcPr>
            <w:tcW w:w="1509" w:type="dxa"/>
          </w:tcPr>
          <w:p w14:paraId="521CFEF3" w14:textId="489BD89C"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tcPr>
          <w:p w14:paraId="3D6D9F19" w14:textId="186F19FC"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Departmental site visit</w:t>
            </w:r>
          </w:p>
        </w:tc>
        <w:tc>
          <w:tcPr>
            <w:tcW w:w="4230" w:type="dxa"/>
          </w:tcPr>
          <w:p w14:paraId="317D4E5C" w14:textId="341E28A2"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rFonts w:eastAsia="Segoe UI" w:cstheme="minorHAnsi"/>
                <w:color w:val="auto"/>
              </w:rPr>
              <w:t xml:space="preserve">Secretariat to engage with Janelle </w:t>
            </w:r>
            <w:r w:rsidR="005F7338">
              <w:rPr>
                <w:rFonts w:eastAsia="Segoe UI" w:cstheme="minorHAnsi"/>
                <w:color w:val="auto"/>
              </w:rPr>
              <w:t xml:space="preserve">and Donna (Airservices) </w:t>
            </w:r>
            <w:r w:rsidRPr="004A325A">
              <w:rPr>
                <w:rFonts w:eastAsia="Segoe UI" w:cstheme="minorHAnsi"/>
                <w:color w:val="auto"/>
              </w:rPr>
              <w:t>to coordinate a site visit for departmental representatives to demonstrate aircraft noise impacts on the community.</w:t>
            </w:r>
          </w:p>
        </w:tc>
        <w:tc>
          <w:tcPr>
            <w:tcW w:w="1656" w:type="dxa"/>
          </w:tcPr>
          <w:p w14:paraId="470406C4" w14:textId="77777777"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Secretariat</w:t>
            </w:r>
          </w:p>
          <w:p w14:paraId="2F33F5D1" w14:textId="27036B2E" w:rsidR="00A66A35"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Department</w:t>
            </w:r>
          </w:p>
        </w:tc>
        <w:tc>
          <w:tcPr>
            <w:tcW w:w="1443" w:type="dxa"/>
          </w:tcPr>
          <w:p w14:paraId="776A16F5" w14:textId="02E8BD95"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When departmental team is next in Brisbane</w:t>
            </w:r>
            <w:r w:rsidR="004A325A">
              <w:rPr>
                <w:color w:val="auto"/>
              </w:rPr>
              <w:t>.</w:t>
            </w:r>
          </w:p>
        </w:tc>
        <w:tc>
          <w:tcPr>
            <w:tcW w:w="3407" w:type="dxa"/>
          </w:tcPr>
          <w:p w14:paraId="3BFFB282" w14:textId="0C239625" w:rsidR="001510B8" w:rsidRPr="004A325A" w:rsidRDefault="00A66A35" w:rsidP="00BE391B">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4A325A">
              <w:rPr>
                <w:rFonts w:eastAsia="Times New Roman"/>
                <w:color w:val="auto"/>
              </w:rPr>
              <w:t>New Item.</w:t>
            </w:r>
          </w:p>
        </w:tc>
      </w:tr>
      <w:tr w:rsidR="005F7338" w14:paraId="40B59D78"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428123CF" w14:textId="1E000BCA" w:rsidR="005F7338" w:rsidRPr="004A325A" w:rsidRDefault="005F7338" w:rsidP="0095518C">
            <w:pPr>
              <w:suppressAutoHyphens w:val="0"/>
              <w:jc w:val="both"/>
              <w:rPr>
                <w:color w:val="auto"/>
              </w:rPr>
            </w:pPr>
            <w:r>
              <w:rPr>
                <w:color w:val="auto"/>
              </w:rPr>
              <w:lastRenderedPageBreak/>
              <w:t>8.2</w:t>
            </w:r>
          </w:p>
        </w:tc>
        <w:tc>
          <w:tcPr>
            <w:tcW w:w="1509" w:type="dxa"/>
          </w:tcPr>
          <w:p w14:paraId="6F47A552" w14:textId="2E27F3AA"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22 May 2025</w:t>
            </w:r>
          </w:p>
        </w:tc>
        <w:tc>
          <w:tcPr>
            <w:tcW w:w="1861" w:type="dxa"/>
          </w:tcPr>
          <w:p w14:paraId="2A9E34EC" w14:textId="3D9315C8"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Examine D’Aguilar National Park</w:t>
            </w:r>
          </w:p>
        </w:tc>
        <w:tc>
          <w:tcPr>
            <w:tcW w:w="4230" w:type="dxa"/>
          </w:tcPr>
          <w:p w14:paraId="12611E93" w14:textId="72DB0E6A" w:rsidR="005F7338" w:rsidRPr="00AA3507" w:rsidRDefault="005F7338" w:rsidP="005F7338">
            <w:pPr>
              <w:cnfStyle w:val="000000000000" w:firstRow="0" w:lastRow="0" w:firstColumn="0" w:lastColumn="0" w:oddVBand="0" w:evenVBand="0" w:oddHBand="0" w:evenHBand="0" w:firstRowFirstColumn="0" w:firstRowLastColumn="0" w:lastRowFirstColumn="0" w:lastRowLastColumn="0"/>
              <w:rPr>
                <w:bCs/>
                <w:color w:val="auto"/>
              </w:rPr>
            </w:pPr>
            <w:r>
              <w:t>Airservices to review potential use of area over D’Aguilar National Park and report back to the AAB.</w:t>
            </w:r>
          </w:p>
        </w:tc>
        <w:tc>
          <w:tcPr>
            <w:tcW w:w="1656" w:type="dxa"/>
          </w:tcPr>
          <w:p w14:paraId="32DEA2E7" w14:textId="02875CE5"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Airservices</w:t>
            </w:r>
          </w:p>
        </w:tc>
        <w:tc>
          <w:tcPr>
            <w:tcW w:w="1443" w:type="dxa"/>
          </w:tcPr>
          <w:p w14:paraId="221C45EC" w14:textId="5D714E29"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Before next meeting</w:t>
            </w:r>
            <w:r>
              <w:rPr>
                <w:color w:val="auto"/>
              </w:rPr>
              <w:t>.</w:t>
            </w:r>
          </w:p>
        </w:tc>
        <w:tc>
          <w:tcPr>
            <w:tcW w:w="3407" w:type="dxa"/>
          </w:tcPr>
          <w:p w14:paraId="31B32595" w14:textId="23F39183" w:rsidR="005F7338" w:rsidRPr="004A325A" w:rsidRDefault="005F7338" w:rsidP="00BE391B">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New Item</w:t>
            </w:r>
          </w:p>
        </w:tc>
      </w:tr>
      <w:tr w:rsidR="00194456" w14:paraId="3C29C07B"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2172AF25" w14:textId="0409979C" w:rsidR="001510B8" w:rsidRPr="004A325A" w:rsidRDefault="001510B8" w:rsidP="0095518C">
            <w:pPr>
              <w:suppressAutoHyphens w:val="0"/>
              <w:jc w:val="both"/>
              <w:rPr>
                <w:color w:val="auto"/>
              </w:rPr>
            </w:pPr>
            <w:r w:rsidRPr="004A325A">
              <w:rPr>
                <w:color w:val="auto"/>
              </w:rPr>
              <w:t>8.</w:t>
            </w:r>
            <w:r w:rsidR="005F7338">
              <w:rPr>
                <w:color w:val="auto"/>
              </w:rPr>
              <w:t>3</w:t>
            </w:r>
          </w:p>
        </w:tc>
        <w:tc>
          <w:tcPr>
            <w:tcW w:w="1509" w:type="dxa"/>
          </w:tcPr>
          <w:p w14:paraId="47B5F4FC" w14:textId="0BC16D5D"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tcPr>
          <w:p w14:paraId="2A843985" w14:textId="5C1360E6"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SID</w:t>
            </w:r>
            <w:r w:rsidR="00D65A5C">
              <w:rPr>
                <w:color w:val="auto"/>
              </w:rPr>
              <w:t>s</w:t>
            </w:r>
            <w:r w:rsidRPr="004A325A">
              <w:rPr>
                <w:color w:val="auto"/>
              </w:rPr>
              <w:t xml:space="preserve"> </w:t>
            </w:r>
            <w:r w:rsidR="00D65A5C">
              <w:rPr>
                <w:color w:val="auto"/>
              </w:rPr>
              <w:t>a</w:t>
            </w:r>
            <w:r w:rsidRPr="004A325A">
              <w:rPr>
                <w:color w:val="auto"/>
              </w:rPr>
              <w:t>dherence visualisation</w:t>
            </w:r>
          </w:p>
        </w:tc>
        <w:tc>
          <w:tcPr>
            <w:tcW w:w="4230" w:type="dxa"/>
          </w:tcPr>
          <w:p w14:paraId="67B2EA0A" w14:textId="6E794DF0" w:rsidR="00AA3507" w:rsidRDefault="00AA3507" w:rsidP="00A66A35">
            <w:pPr>
              <w:cnfStyle w:val="000000010000" w:firstRow="0" w:lastRow="0" w:firstColumn="0" w:lastColumn="0" w:oddVBand="0" w:evenVBand="0" w:oddHBand="0" w:evenHBand="1" w:firstRowFirstColumn="0" w:firstRowLastColumn="0" w:lastRowFirstColumn="0" w:lastRowLastColumn="0"/>
              <w:rPr>
                <w:bCs/>
                <w:color w:val="auto"/>
              </w:rPr>
            </w:pPr>
            <w:r w:rsidRPr="00AA3507">
              <w:rPr>
                <w:bCs/>
                <w:color w:val="auto"/>
              </w:rPr>
              <w:t xml:space="preserve">Airservices to consider how the presented SIDs adherence information could be updated to be more impactful for communities. </w:t>
            </w:r>
          </w:p>
          <w:p w14:paraId="2D9F7238" w14:textId="6E8B0E5D" w:rsidR="001510B8" w:rsidRPr="004A325A" w:rsidRDefault="00AA3507" w:rsidP="00A66A35">
            <w:pPr>
              <w:cnfStyle w:val="000000010000" w:firstRow="0" w:lastRow="0" w:firstColumn="0" w:lastColumn="0" w:oddVBand="0" w:evenVBand="0" w:oddHBand="0" w:evenHBand="1" w:firstRowFirstColumn="0" w:firstRowLastColumn="0" w:lastRowFirstColumn="0" w:lastRowLastColumn="0"/>
              <w:rPr>
                <w:color w:val="auto"/>
              </w:rPr>
            </w:pPr>
            <w:r w:rsidRPr="00AA3507">
              <w:rPr>
                <w:bCs/>
                <w:color w:val="auto"/>
              </w:rPr>
              <w:t>Community Representatives may provide any further feedback to support this thinking to the Secretariat for sharing with Airservices.</w:t>
            </w:r>
          </w:p>
        </w:tc>
        <w:tc>
          <w:tcPr>
            <w:tcW w:w="1656" w:type="dxa"/>
          </w:tcPr>
          <w:p w14:paraId="58ED8C15" w14:textId="5B8D251B"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Airservices</w:t>
            </w:r>
          </w:p>
        </w:tc>
        <w:tc>
          <w:tcPr>
            <w:tcW w:w="1443" w:type="dxa"/>
          </w:tcPr>
          <w:p w14:paraId="2C23F53F" w14:textId="35BD9C3A"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Future AAB meeting</w:t>
            </w:r>
            <w:r w:rsidR="004A325A">
              <w:rPr>
                <w:color w:val="auto"/>
              </w:rPr>
              <w:t>.</w:t>
            </w:r>
          </w:p>
        </w:tc>
        <w:tc>
          <w:tcPr>
            <w:tcW w:w="3407" w:type="dxa"/>
          </w:tcPr>
          <w:p w14:paraId="7A842FC6" w14:textId="4771D013" w:rsidR="001510B8" w:rsidRPr="004A325A" w:rsidRDefault="00A66A35" w:rsidP="00BE391B">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4A325A">
              <w:rPr>
                <w:rFonts w:eastAsia="Times New Roman"/>
                <w:color w:val="auto"/>
              </w:rPr>
              <w:t>New Item.</w:t>
            </w:r>
          </w:p>
        </w:tc>
      </w:tr>
      <w:tr w:rsidR="00194456" w14:paraId="3696BAEE"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16931E80" w14:textId="3EAFF017" w:rsidR="001510B8" w:rsidRPr="004A325A" w:rsidRDefault="001510B8" w:rsidP="0095518C">
            <w:pPr>
              <w:suppressAutoHyphens w:val="0"/>
              <w:jc w:val="both"/>
              <w:rPr>
                <w:color w:val="auto"/>
              </w:rPr>
            </w:pPr>
            <w:r w:rsidRPr="004A325A">
              <w:rPr>
                <w:color w:val="auto"/>
              </w:rPr>
              <w:t>8.</w:t>
            </w:r>
            <w:r w:rsidR="005F7338">
              <w:rPr>
                <w:color w:val="auto"/>
              </w:rPr>
              <w:t>4</w:t>
            </w:r>
          </w:p>
        </w:tc>
        <w:tc>
          <w:tcPr>
            <w:tcW w:w="1509" w:type="dxa"/>
          </w:tcPr>
          <w:p w14:paraId="2505CD5F" w14:textId="168D3B84"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22 May 2025</w:t>
            </w:r>
          </w:p>
        </w:tc>
        <w:tc>
          <w:tcPr>
            <w:tcW w:w="1861" w:type="dxa"/>
          </w:tcPr>
          <w:p w14:paraId="6AA48A2E" w14:textId="7E0468E6"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Emirates departures</w:t>
            </w:r>
          </w:p>
        </w:tc>
        <w:tc>
          <w:tcPr>
            <w:tcW w:w="4230" w:type="dxa"/>
          </w:tcPr>
          <w:p w14:paraId="4555EA4A" w14:textId="2543D105" w:rsidR="001510B8" w:rsidRPr="004A325A" w:rsidRDefault="00AA3507" w:rsidP="00A66A35">
            <w:pPr>
              <w:cnfStyle w:val="000000000000" w:firstRow="0" w:lastRow="0" w:firstColumn="0" w:lastColumn="0" w:oddVBand="0" w:evenVBand="0" w:oddHBand="0" w:evenHBand="0" w:firstRowFirstColumn="0" w:firstRowLastColumn="0" w:lastRowFirstColumn="0" w:lastRowLastColumn="0"/>
              <w:rPr>
                <w:color w:val="auto"/>
              </w:rPr>
            </w:pPr>
            <w:r>
              <w:rPr>
                <w:color w:val="auto"/>
              </w:rPr>
              <w:t>BAC</w:t>
            </w:r>
            <w:r w:rsidR="00A66A35" w:rsidRPr="004A325A">
              <w:rPr>
                <w:bCs/>
                <w:color w:val="auto"/>
              </w:rPr>
              <w:t xml:space="preserve"> to further discuss Emirates departure on 23 March 2025 with Emirates, after Tess Bignell confirms flight details.</w:t>
            </w:r>
          </w:p>
        </w:tc>
        <w:tc>
          <w:tcPr>
            <w:tcW w:w="1656" w:type="dxa"/>
          </w:tcPr>
          <w:p w14:paraId="71FBD909" w14:textId="77777777"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BAC</w:t>
            </w:r>
          </w:p>
          <w:p w14:paraId="0C0A0216" w14:textId="3F55A77A" w:rsidR="00A66A35"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Tess Bignell</w:t>
            </w:r>
          </w:p>
        </w:tc>
        <w:tc>
          <w:tcPr>
            <w:tcW w:w="1443" w:type="dxa"/>
          </w:tcPr>
          <w:p w14:paraId="76FEBA5D" w14:textId="461F1F29"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Before next meeting</w:t>
            </w:r>
            <w:r w:rsidR="004A325A">
              <w:rPr>
                <w:color w:val="auto"/>
              </w:rPr>
              <w:t>.</w:t>
            </w:r>
          </w:p>
        </w:tc>
        <w:tc>
          <w:tcPr>
            <w:tcW w:w="3407" w:type="dxa"/>
          </w:tcPr>
          <w:p w14:paraId="254080B7" w14:textId="18328C64" w:rsidR="001510B8" w:rsidRPr="004A325A" w:rsidRDefault="00A66A35" w:rsidP="00BE391B">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A325A">
              <w:rPr>
                <w:rFonts w:eastAsia="Times New Roman"/>
                <w:color w:val="auto"/>
              </w:rPr>
              <w:t>New Item.</w:t>
            </w:r>
          </w:p>
        </w:tc>
      </w:tr>
      <w:tr w:rsidR="00194456" w14:paraId="3682786C"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638C3CB9" w14:textId="7E9A7E97" w:rsidR="001510B8" w:rsidRPr="004A325A" w:rsidRDefault="001510B8" w:rsidP="0095518C">
            <w:pPr>
              <w:suppressAutoHyphens w:val="0"/>
              <w:jc w:val="both"/>
              <w:rPr>
                <w:color w:val="auto"/>
              </w:rPr>
            </w:pPr>
            <w:r w:rsidRPr="004A325A">
              <w:rPr>
                <w:color w:val="auto"/>
              </w:rPr>
              <w:t>8.</w:t>
            </w:r>
            <w:r w:rsidR="005F7338">
              <w:rPr>
                <w:color w:val="auto"/>
              </w:rPr>
              <w:t>5</w:t>
            </w:r>
          </w:p>
        </w:tc>
        <w:tc>
          <w:tcPr>
            <w:tcW w:w="1509" w:type="dxa"/>
          </w:tcPr>
          <w:p w14:paraId="16027275" w14:textId="4330E94E"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tcPr>
          <w:p w14:paraId="76ED9F88" w14:textId="3B503B0F"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Noise Sharing Factsheet</w:t>
            </w:r>
          </w:p>
        </w:tc>
        <w:tc>
          <w:tcPr>
            <w:tcW w:w="4230" w:type="dxa"/>
          </w:tcPr>
          <w:p w14:paraId="037832A9" w14:textId="77777777" w:rsidR="00A66A35" w:rsidRPr="004A325A" w:rsidRDefault="00A66A35" w:rsidP="00A66A35">
            <w:pPr>
              <w:cnfStyle w:val="000000010000" w:firstRow="0" w:lastRow="0" w:firstColumn="0" w:lastColumn="0" w:oddVBand="0" w:evenVBand="0" w:oddHBand="0" w:evenHBand="1" w:firstRowFirstColumn="0" w:firstRowLastColumn="0" w:lastRowFirstColumn="0" w:lastRowLastColumn="0"/>
              <w:rPr>
                <w:bCs/>
                <w:color w:val="auto"/>
              </w:rPr>
            </w:pPr>
            <w:r w:rsidRPr="004A325A">
              <w:rPr>
                <w:bCs/>
                <w:color w:val="auto"/>
              </w:rPr>
              <w:t>Airservices to develop a high-level factsheet better explaining noise sharing ahead of public consultation on preferred options for Package Three.</w:t>
            </w:r>
          </w:p>
          <w:p w14:paraId="150E2AFB" w14:textId="2837E5D0" w:rsidR="001510B8" w:rsidRPr="004A325A" w:rsidRDefault="00A66A35" w:rsidP="00A66A35">
            <w:pPr>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Chair and Airservices to further discuss what high level information around noise sharing would be useful for the community to inform this work.</w:t>
            </w:r>
          </w:p>
        </w:tc>
        <w:tc>
          <w:tcPr>
            <w:tcW w:w="1656" w:type="dxa"/>
          </w:tcPr>
          <w:p w14:paraId="469B3C4B" w14:textId="77777777"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Airservices</w:t>
            </w:r>
          </w:p>
          <w:p w14:paraId="5B939B5A" w14:textId="6AFA7174" w:rsidR="00A66A35"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Chair</w:t>
            </w:r>
          </w:p>
        </w:tc>
        <w:tc>
          <w:tcPr>
            <w:tcW w:w="1443" w:type="dxa"/>
          </w:tcPr>
          <w:p w14:paraId="48BBA010" w14:textId="15597520"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Before public consultation on Package Three preferred options</w:t>
            </w:r>
          </w:p>
        </w:tc>
        <w:tc>
          <w:tcPr>
            <w:tcW w:w="3407" w:type="dxa"/>
          </w:tcPr>
          <w:p w14:paraId="60F873E1" w14:textId="66409ACA" w:rsidR="001510B8" w:rsidRPr="004A325A" w:rsidRDefault="00A66A35" w:rsidP="00BE391B">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4A325A">
              <w:rPr>
                <w:rFonts w:eastAsia="Times New Roman"/>
                <w:color w:val="auto"/>
              </w:rPr>
              <w:t>New Item.</w:t>
            </w:r>
          </w:p>
        </w:tc>
      </w:tr>
      <w:tr w:rsidR="005F7338" w14:paraId="2A4B86B9"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4EF255B2" w14:textId="49F63700" w:rsidR="005F7338" w:rsidRPr="004A325A" w:rsidRDefault="005F7338" w:rsidP="0095518C">
            <w:pPr>
              <w:suppressAutoHyphens w:val="0"/>
              <w:jc w:val="both"/>
              <w:rPr>
                <w:color w:val="auto"/>
              </w:rPr>
            </w:pPr>
            <w:r>
              <w:rPr>
                <w:color w:val="auto"/>
              </w:rPr>
              <w:t>8.6</w:t>
            </w:r>
          </w:p>
        </w:tc>
        <w:tc>
          <w:tcPr>
            <w:tcW w:w="1509" w:type="dxa"/>
          </w:tcPr>
          <w:p w14:paraId="41CE5C57" w14:textId="10452239"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22 May 2025</w:t>
            </w:r>
          </w:p>
        </w:tc>
        <w:tc>
          <w:tcPr>
            <w:tcW w:w="1861" w:type="dxa"/>
          </w:tcPr>
          <w:p w14:paraId="24B944CF" w14:textId="512EFBC1"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Updated program schedule</w:t>
            </w:r>
          </w:p>
        </w:tc>
        <w:tc>
          <w:tcPr>
            <w:tcW w:w="4230" w:type="dxa"/>
          </w:tcPr>
          <w:p w14:paraId="72916C73" w14:textId="6E2E837A" w:rsidR="005F7338" w:rsidRPr="004A325A" w:rsidRDefault="005F7338" w:rsidP="005F7338">
            <w:pPr>
              <w:cnfStyle w:val="000000000000" w:firstRow="0" w:lastRow="0" w:firstColumn="0" w:lastColumn="0" w:oddVBand="0" w:evenVBand="0" w:oddHBand="0" w:evenHBand="0" w:firstRowFirstColumn="0" w:firstRowLastColumn="0" w:lastRowFirstColumn="0" w:lastRowLastColumn="0"/>
              <w:rPr>
                <w:bCs/>
                <w:color w:val="auto"/>
              </w:rPr>
            </w:pPr>
            <w:r w:rsidRPr="005F7338">
              <w:rPr>
                <w:bCs/>
              </w:rPr>
              <w:t>Airservices to provide an updated program schedule that shows where there has been delay or slippage in delivery and give some e</w:t>
            </w:r>
            <w:r w:rsidRPr="003249A5">
              <w:rPr>
                <w:bCs/>
              </w:rPr>
              <w:t xml:space="preserve">xplanation for this, which Community Representatives </w:t>
            </w:r>
            <w:r w:rsidRPr="004B21B3">
              <w:rPr>
                <w:bCs/>
              </w:rPr>
              <w:t>may share publicly.</w:t>
            </w:r>
          </w:p>
        </w:tc>
        <w:tc>
          <w:tcPr>
            <w:tcW w:w="1656" w:type="dxa"/>
          </w:tcPr>
          <w:p w14:paraId="4FFA5AE8" w14:textId="442BA6E4"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Airservices</w:t>
            </w:r>
          </w:p>
        </w:tc>
        <w:tc>
          <w:tcPr>
            <w:tcW w:w="1443" w:type="dxa"/>
          </w:tcPr>
          <w:p w14:paraId="527E5C1C" w14:textId="13CE1588" w:rsidR="005F7338" w:rsidRPr="004A325A" w:rsidRDefault="005F7338"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Pr>
                <w:color w:val="auto"/>
              </w:rPr>
              <w:t>Before next meeting</w:t>
            </w:r>
          </w:p>
        </w:tc>
        <w:tc>
          <w:tcPr>
            <w:tcW w:w="3407" w:type="dxa"/>
          </w:tcPr>
          <w:p w14:paraId="54A0723E" w14:textId="34037DBC" w:rsidR="005F7338" w:rsidRPr="004A325A" w:rsidRDefault="005F7338" w:rsidP="00BE391B">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New Item.</w:t>
            </w:r>
          </w:p>
        </w:tc>
      </w:tr>
      <w:tr w:rsidR="00194456" w14:paraId="7AB69C3E"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610FB0F2" w14:textId="07F757B4" w:rsidR="001510B8" w:rsidRPr="004A325A" w:rsidRDefault="001510B8" w:rsidP="0095518C">
            <w:pPr>
              <w:suppressAutoHyphens w:val="0"/>
              <w:jc w:val="both"/>
              <w:rPr>
                <w:color w:val="auto"/>
              </w:rPr>
            </w:pPr>
            <w:r w:rsidRPr="004A325A">
              <w:rPr>
                <w:color w:val="auto"/>
              </w:rPr>
              <w:lastRenderedPageBreak/>
              <w:t>8.</w:t>
            </w:r>
            <w:r w:rsidR="005F7338">
              <w:rPr>
                <w:color w:val="auto"/>
              </w:rPr>
              <w:t>7</w:t>
            </w:r>
          </w:p>
        </w:tc>
        <w:tc>
          <w:tcPr>
            <w:tcW w:w="1509" w:type="dxa"/>
          </w:tcPr>
          <w:p w14:paraId="32042DE6" w14:textId="46733193"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tcPr>
          <w:p w14:paraId="65619F4D" w14:textId="4F3E24C5"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Package Three – briefing on preferred design</w:t>
            </w:r>
          </w:p>
        </w:tc>
        <w:tc>
          <w:tcPr>
            <w:tcW w:w="4230" w:type="dxa"/>
          </w:tcPr>
          <w:p w14:paraId="6D294980" w14:textId="51B6377F" w:rsidR="001510B8" w:rsidRPr="004A325A" w:rsidRDefault="00A66A35" w:rsidP="00A66A35">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bCs/>
                <w:color w:val="auto"/>
              </w:rPr>
              <w:t xml:space="preserve">Airservices to provide out of session briefing to Community Representatives on preferred options for Package Three ahead of public consultation. The </w:t>
            </w:r>
            <w:r w:rsidRPr="004A325A">
              <w:rPr>
                <w:rFonts w:eastAsia="Times New Roman"/>
                <w:color w:val="auto"/>
              </w:rPr>
              <w:t>Secretariat will support with scheduling this session.</w:t>
            </w:r>
          </w:p>
        </w:tc>
        <w:tc>
          <w:tcPr>
            <w:tcW w:w="1656" w:type="dxa"/>
          </w:tcPr>
          <w:p w14:paraId="52C07011" w14:textId="77777777"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Airservices</w:t>
            </w:r>
          </w:p>
          <w:p w14:paraId="63F5AF5B" w14:textId="0D5C7BE4" w:rsidR="00A66A35"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Secretariat</w:t>
            </w:r>
          </w:p>
        </w:tc>
        <w:tc>
          <w:tcPr>
            <w:tcW w:w="1443" w:type="dxa"/>
          </w:tcPr>
          <w:p w14:paraId="635519A3" w14:textId="1E49EEC3" w:rsidR="001510B8" w:rsidRPr="004A325A" w:rsidRDefault="00A66A35" w:rsidP="0095518C">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Before public consultation on Package Three preferred options</w:t>
            </w:r>
          </w:p>
        </w:tc>
        <w:tc>
          <w:tcPr>
            <w:tcW w:w="3407" w:type="dxa"/>
          </w:tcPr>
          <w:p w14:paraId="52C56B6A" w14:textId="577F15A4" w:rsidR="001510B8" w:rsidRPr="004A325A" w:rsidRDefault="00A66A35" w:rsidP="00BE391B">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4A325A">
              <w:rPr>
                <w:rFonts w:eastAsia="Times New Roman"/>
                <w:color w:val="auto"/>
              </w:rPr>
              <w:t>New Item.</w:t>
            </w:r>
          </w:p>
        </w:tc>
      </w:tr>
      <w:tr w:rsidR="00194456" w14:paraId="187129CB" w14:textId="77777777" w:rsidTr="00455C12">
        <w:tc>
          <w:tcPr>
            <w:cnfStyle w:val="001000000000" w:firstRow="0" w:lastRow="0" w:firstColumn="1" w:lastColumn="0" w:oddVBand="0" w:evenVBand="0" w:oddHBand="0" w:evenHBand="0" w:firstRowFirstColumn="0" w:firstRowLastColumn="0" w:lastRowFirstColumn="0" w:lastRowLastColumn="0"/>
            <w:tcW w:w="690" w:type="dxa"/>
          </w:tcPr>
          <w:p w14:paraId="116AD56F" w14:textId="36EC36C9" w:rsidR="001510B8" w:rsidRPr="004A325A" w:rsidRDefault="001510B8" w:rsidP="0095518C">
            <w:pPr>
              <w:suppressAutoHyphens w:val="0"/>
              <w:jc w:val="both"/>
              <w:rPr>
                <w:color w:val="auto"/>
              </w:rPr>
            </w:pPr>
            <w:r w:rsidRPr="004A325A">
              <w:rPr>
                <w:color w:val="auto"/>
              </w:rPr>
              <w:t>8.</w:t>
            </w:r>
            <w:r w:rsidR="005F7338">
              <w:rPr>
                <w:color w:val="auto"/>
              </w:rPr>
              <w:t>8</w:t>
            </w:r>
          </w:p>
        </w:tc>
        <w:tc>
          <w:tcPr>
            <w:tcW w:w="1509" w:type="dxa"/>
          </w:tcPr>
          <w:p w14:paraId="4A8AB66D" w14:textId="4C419EE1"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22 May 2025</w:t>
            </w:r>
          </w:p>
        </w:tc>
        <w:tc>
          <w:tcPr>
            <w:tcW w:w="1861" w:type="dxa"/>
          </w:tcPr>
          <w:p w14:paraId="468548CB" w14:textId="6C74742D" w:rsidR="001510B8" w:rsidRPr="004A325A" w:rsidRDefault="00455C12"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Senate Inquiry into impact and mitigation of aircraft noise – AAB views</w:t>
            </w:r>
          </w:p>
        </w:tc>
        <w:tc>
          <w:tcPr>
            <w:tcW w:w="4230" w:type="dxa"/>
          </w:tcPr>
          <w:p w14:paraId="17BC42E5" w14:textId="597736C3" w:rsidR="00A66A35"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rFonts w:cstheme="minorHAnsi"/>
                <w:color w:val="auto"/>
              </w:rPr>
            </w:pPr>
            <w:r w:rsidRPr="004A325A">
              <w:rPr>
                <w:rFonts w:cstheme="minorHAnsi"/>
                <w:color w:val="auto"/>
              </w:rPr>
              <w:t xml:space="preserve">Community Representatives to consider recommendations in the final report from the </w:t>
            </w:r>
            <w:r w:rsidRPr="004A325A">
              <w:rPr>
                <w:rFonts w:cstheme="minorHAnsi"/>
                <w:i/>
                <w:color w:val="auto"/>
              </w:rPr>
              <w:t>Senate Inquiry into impact and mitigation of aircraft noise</w:t>
            </w:r>
            <w:r w:rsidRPr="004A325A">
              <w:rPr>
                <w:rFonts w:cstheme="minorHAnsi"/>
                <w:color w:val="auto"/>
              </w:rPr>
              <w:t xml:space="preserve">, whether or not they agree with the recommendations, and any feedback they would like to be conveyed through the department. </w:t>
            </w:r>
          </w:p>
          <w:p w14:paraId="02465B62" w14:textId="1CE41338"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rFonts w:cstheme="minorHAnsi"/>
                <w:color w:val="auto"/>
              </w:rPr>
              <w:t xml:space="preserve">These views </w:t>
            </w:r>
            <w:r w:rsidR="00AA3507">
              <w:rPr>
                <w:rFonts w:cstheme="minorHAnsi"/>
                <w:color w:val="auto"/>
              </w:rPr>
              <w:t>are to</w:t>
            </w:r>
            <w:r w:rsidRPr="004A325A">
              <w:rPr>
                <w:rFonts w:cstheme="minorHAnsi"/>
                <w:color w:val="auto"/>
              </w:rPr>
              <w:t xml:space="preserve"> be provided to Kim and the Secretariat for consolidation.</w:t>
            </w:r>
          </w:p>
        </w:tc>
        <w:tc>
          <w:tcPr>
            <w:tcW w:w="1656" w:type="dxa"/>
          </w:tcPr>
          <w:p w14:paraId="602C6497" w14:textId="4EA43649"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Community Representatives</w:t>
            </w:r>
          </w:p>
        </w:tc>
        <w:tc>
          <w:tcPr>
            <w:tcW w:w="1443" w:type="dxa"/>
          </w:tcPr>
          <w:p w14:paraId="221BD238" w14:textId="5B09B3F7" w:rsidR="001510B8" w:rsidRPr="004A325A" w:rsidRDefault="00A66A35" w:rsidP="0095518C">
            <w:pPr>
              <w:suppressAutoHyphens w:val="0"/>
              <w:cnfStyle w:val="000000000000" w:firstRow="0" w:lastRow="0" w:firstColumn="0" w:lastColumn="0" w:oddVBand="0" w:evenVBand="0" w:oddHBand="0" w:evenHBand="0" w:firstRowFirstColumn="0" w:firstRowLastColumn="0" w:lastRowFirstColumn="0" w:lastRowLastColumn="0"/>
              <w:rPr>
                <w:color w:val="auto"/>
              </w:rPr>
            </w:pPr>
            <w:r w:rsidRPr="004A325A">
              <w:rPr>
                <w:color w:val="auto"/>
              </w:rPr>
              <w:t>Before next meeting</w:t>
            </w:r>
          </w:p>
        </w:tc>
        <w:tc>
          <w:tcPr>
            <w:tcW w:w="3407" w:type="dxa"/>
          </w:tcPr>
          <w:p w14:paraId="205C8543" w14:textId="416E21C0" w:rsidR="001510B8" w:rsidRPr="004A325A" w:rsidRDefault="00A66A35" w:rsidP="00BE391B">
            <w:pP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A325A">
              <w:rPr>
                <w:rFonts w:eastAsia="Times New Roman"/>
                <w:color w:val="auto"/>
              </w:rPr>
              <w:t>New Item.</w:t>
            </w:r>
          </w:p>
        </w:tc>
      </w:tr>
      <w:tr w:rsidR="00455C12" w14:paraId="2070E98D" w14:textId="77777777" w:rsidTr="00455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dxa"/>
          </w:tcPr>
          <w:p w14:paraId="0ECCFFB3" w14:textId="1EFE7ECF" w:rsidR="00455C12" w:rsidRPr="004A325A" w:rsidRDefault="00455C12" w:rsidP="00455C12">
            <w:pPr>
              <w:suppressAutoHyphens w:val="0"/>
              <w:jc w:val="both"/>
              <w:rPr>
                <w:color w:val="auto"/>
              </w:rPr>
            </w:pPr>
            <w:r w:rsidRPr="004A325A">
              <w:rPr>
                <w:color w:val="auto"/>
              </w:rPr>
              <w:t>8.</w:t>
            </w:r>
            <w:r w:rsidR="005F7338">
              <w:rPr>
                <w:color w:val="auto"/>
              </w:rPr>
              <w:t>9</w:t>
            </w:r>
          </w:p>
        </w:tc>
        <w:tc>
          <w:tcPr>
            <w:tcW w:w="1509" w:type="dxa"/>
          </w:tcPr>
          <w:p w14:paraId="697A2B4D" w14:textId="0C790CB6"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22 May 2025</w:t>
            </w:r>
          </w:p>
        </w:tc>
        <w:tc>
          <w:tcPr>
            <w:tcW w:w="1861" w:type="dxa"/>
          </w:tcPr>
          <w:p w14:paraId="0EDC086F" w14:textId="0AC93B27"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Brisbane Airport draft Master Plan – advance copy and briefing session</w:t>
            </w:r>
          </w:p>
        </w:tc>
        <w:tc>
          <w:tcPr>
            <w:tcW w:w="4230" w:type="dxa"/>
          </w:tcPr>
          <w:p w14:paraId="3A426E15" w14:textId="77777777"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4A325A">
              <w:rPr>
                <w:rFonts w:eastAsia="Times New Roman"/>
                <w:color w:val="auto"/>
              </w:rPr>
              <w:t xml:space="preserve">BAC to distribute draft Master Plan for AAB information (likely in July 2025), and then offer a question and answer session. </w:t>
            </w:r>
          </w:p>
          <w:p w14:paraId="2A3C4D89" w14:textId="4E3AA114"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rFonts w:eastAsia="Times New Roman"/>
                <w:color w:val="auto"/>
              </w:rPr>
              <w:t>The Secretariat will support with scheduling this briefing session.</w:t>
            </w:r>
          </w:p>
        </w:tc>
        <w:tc>
          <w:tcPr>
            <w:tcW w:w="1656" w:type="dxa"/>
          </w:tcPr>
          <w:p w14:paraId="5C16F3F7" w14:textId="77777777"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BAC</w:t>
            </w:r>
          </w:p>
          <w:p w14:paraId="667757FC" w14:textId="4F623E42"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Secretariat</w:t>
            </w:r>
          </w:p>
        </w:tc>
        <w:tc>
          <w:tcPr>
            <w:tcW w:w="1443" w:type="dxa"/>
          </w:tcPr>
          <w:p w14:paraId="0B7748E0" w14:textId="7C3A1377" w:rsidR="00455C12" w:rsidRPr="004A325A" w:rsidRDefault="00455C12" w:rsidP="00455C12">
            <w:pPr>
              <w:suppressAutoHyphens w:val="0"/>
              <w:cnfStyle w:val="000000010000" w:firstRow="0" w:lastRow="0" w:firstColumn="0" w:lastColumn="0" w:oddVBand="0" w:evenVBand="0" w:oddHBand="0" w:evenHBand="1" w:firstRowFirstColumn="0" w:firstRowLastColumn="0" w:lastRowFirstColumn="0" w:lastRowLastColumn="0"/>
              <w:rPr>
                <w:color w:val="auto"/>
              </w:rPr>
            </w:pPr>
            <w:r w:rsidRPr="004A325A">
              <w:rPr>
                <w:color w:val="auto"/>
              </w:rPr>
              <w:t>Before next meeting</w:t>
            </w:r>
          </w:p>
        </w:tc>
        <w:tc>
          <w:tcPr>
            <w:tcW w:w="3407" w:type="dxa"/>
          </w:tcPr>
          <w:p w14:paraId="7A33632F" w14:textId="39118F2D" w:rsidR="00455C12" w:rsidRPr="004A325A" w:rsidRDefault="00455C12" w:rsidP="00455C12">
            <w:pPr>
              <w:cnfStyle w:val="000000010000" w:firstRow="0" w:lastRow="0" w:firstColumn="0" w:lastColumn="0" w:oddVBand="0" w:evenVBand="0" w:oddHBand="0" w:evenHBand="1" w:firstRowFirstColumn="0" w:firstRowLastColumn="0" w:lastRowFirstColumn="0" w:lastRowLastColumn="0"/>
              <w:rPr>
                <w:rFonts w:eastAsia="Times New Roman"/>
                <w:color w:val="auto"/>
              </w:rPr>
            </w:pPr>
            <w:r w:rsidRPr="004A325A">
              <w:rPr>
                <w:rFonts w:eastAsia="Times New Roman"/>
                <w:color w:val="auto"/>
              </w:rPr>
              <w:t>New Item.</w:t>
            </w:r>
          </w:p>
        </w:tc>
      </w:tr>
    </w:tbl>
    <w:p w14:paraId="5CF9E796" w14:textId="679A866A" w:rsidR="00790D5A" w:rsidRDefault="00F467F1" w:rsidP="00790D5A">
      <w:pPr>
        <w:suppressAutoHyphens w:val="0"/>
        <w:rPr>
          <w:sz w:val="28"/>
        </w:rPr>
      </w:pPr>
      <w:r>
        <w:rPr>
          <w:sz w:val="28"/>
        </w:rPr>
        <w:br w:type="page"/>
      </w:r>
    </w:p>
    <w:p w14:paraId="03CC6A95" w14:textId="5D5E9EC8" w:rsidR="00F755A9" w:rsidRPr="00C94366" w:rsidRDefault="00F755A9" w:rsidP="00790D5A">
      <w:pPr>
        <w:suppressAutoHyphens w:val="0"/>
        <w:rPr>
          <w:sz w:val="28"/>
        </w:rPr>
      </w:pPr>
      <w:r w:rsidRPr="00C94366">
        <w:rPr>
          <w:sz w:val="28"/>
        </w:rPr>
        <w:lastRenderedPageBreak/>
        <w:t>Closed Action Items</w:t>
      </w:r>
    </w:p>
    <w:tbl>
      <w:tblPr>
        <w:tblStyle w:val="DefaultTable1"/>
        <w:tblW w:w="0" w:type="auto"/>
        <w:tblLook w:val="04A0" w:firstRow="1" w:lastRow="0" w:firstColumn="1" w:lastColumn="0" w:noHBand="0" w:noVBand="1"/>
      </w:tblPr>
      <w:tblGrid>
        <w:gridCol w:w="620"/>
        <w:gridCol w:w="84"/>
        <w:gridCol w:w="1335"/>
        <w:gridCol w:w="208"/>
        <w:gridCol w:w="1695"/>
        <w:gridCol w:w="90"/>
        <w:gridCol w:w="4252"/>
        <w:gridCol w:w="1427"/>
        <w:gridCol w:w="1422"/>
        <w:gridCol w:w="64"/>
        <w:gridCol w:w="3575"/>
      </w:tblGrid>
      <w:tr w:rsidR="00F755A9" w14:paraId="149D0D8A" w14:textId="77777777" w:rsidTr="001944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dxa"/>
          </w:tcPr>
          <w:p w14:paraId="01AF12B3" w14:textId="77777777" w:rsidR="00F755A9" w:rsidRDefault="00F755A9" w:rsidP="00065120">
            <w:pPr>
              <w:suppressAutoHyphens w:val="0"/>
            </w:pPr>
            <w:r>
              <w:t>No.</w:t>
            </w:r>
          </w:p>
        </w:tc>
        <w:tc>
          <w:tcPr>
            <w:tcW w:w="1419" w:type="dxa"/>
            <w:gridSpan w:val="2"/>
          </w:tcPr>
          <w:p w14:paraId="346D14B3"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903" w:type="dxa"/>
            <w:gridSpan w:val="2"/>
          </w:tcPr>
          <w:p w14:paraId="57BFEF4B"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342" w:type="dxa"/>
            <w:gridSpan w:val="2"/>
          </w:tcPr>
          <w:p w14:paraId="794C0009"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1427" w:type="dxa"/>
          </w:tcPr>
          <w:p w14:paraId="73AA59C5"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486" w:type="dxa"/>
            <w:gridSpan w:val="2"/>
          </w:tcPr>
          <w:p w14:paraId="6942C82F"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3575" w:type="dxa"/>
          </w:tcPr>
          <w:p w14:paraId="4206A963"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194456" w14:paraId="25FCF023" w14:textId="77777777" w:rsidTr="00194456">
        <w:tc>
          <w:tcPr>
            <w:cnfStyle w:val="001000000000" w:firstRow="0" w:lastRow="0" w:firstColumn="1" w:lastColumn="0" w:oddVBand="0" w:evenVBand="0" w:oddHBand="0" w:evenHBand="0" w:firstRowFirstColumn="0" w:firstRowLastColumn="0" w:lastRowFirstColumn="0" w:lastRowLastColumn="0"/>
            <w:tcW w:w="704" w:type="dxa"/>
            <w:gridSpan w:val="2"/>
          </w:tcPr>
          <w:p w14:paraId="16C0D78D" w14:textId="5A0F5FAE" w:rsidR="00194456" w:rsidRPr="008B3871" w:rsidRDefault="00194456" w:rsidP="00194456">
            <w:pPr>
              <w:suppressAutoHyphens w:val="0"/>
              <w:jc w:val="both"/>
            </w:pPr>
            <w:r w:rsidRPr="0004084B">
              <w:rPr>
                <w:color w:val="auto"/>
              </w:rPr>
              <w:t xml:space="preserve">2.6a </w:t>
            </w:r>
          </w:p>
        </w:tc>
        <w:tc>
          <w:tcPr>
            <w:tcW w:w="1543" w:type="dxa"/>
            <w:gridSpan w:val="2"/>
          </w:tcPr>
          <w:p w14:paraId="7F19F564" w14:textId="1AD68E19"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9 September 2024</w:t>
            </w:r>
          </w:p>
        </w:tc>
        <w:tc>
          <w:tcPr>
            <w:tcW w:w="1785" w:type="dxa"/>
            <w:gridSpan w:val="2"/>
          </w:tcPr>
          <w:p w14:paraId="21E7EDDF" w14:textId="34162089"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ATC Operations</w:t>
            </w:r>
          </w:p>
        </w:tc>
        <w:tc>
          <w:tcPr>
            <w:tcW w:w="4252" w:type="dxa"/>
          </w:tcPr>
          <w:p w14:paraId="599D5741" w14:textId="4FEAFE3C"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 xml:space="preserve">Airservices to undertake a process to examine Air Traffic Control operations to determine whether opportunity exists to improve practice. </w:t>
            </w:r>
          </w:p>
        </w:tc>
        <w:tc>
          <w:tcPr>
            <w:tcW w:w="1427" w:type="dxa"/>
          </w:tcPr>
          <w:p w14:paraId="04295140" w14:textId="0528352B"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422" w:type="dxa"/>
          </w:tcPr>
          <w:p w14:paraId="401EC8A9" w14:textId="7CBFEA27"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Closed</w:t>
            </w:r>
          </w:p>
        </w:tc>
        <w:tc>
          <w:tcPr>
            <w:tcW w:w="3639" w:type="dxa"/>
            <w:gridSpan w:val="2"/>
          </w:tcPr>
          <w:p w14:paraId="44E96F07" w14:textId="0C98BDF4"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rPr>
                <w:lang w:eastAsia="ja-JP"/>
              </w:rPr>
            </w:pPr>
            <w:r>
              <w:t xml:space="preserve">Airservices reported on </w:t>
            </w:r>
            <w:r w:rsidR="00284F54">
              <w:t>adherence to new operational direction at meeting #8. Item closed.</w:t>
            </w:r>
          </w:p>
          <w:p w14:paraId="6B869B33" w14:textId="44560174" w:rsidR="00284F54" w:rsidRPr="00C94366" w:rsidRDefault="00284F54" w:rsidP="00194456">
            <w:pPr>
              <w:suppressAutoHyphens w:val="0"/>
              <w:cnfStyle w:val="000000000000" w:firstRow="0" w:lastRow="0" w:firstColumn="0" w:lastColumn="0" w:oddVBand="0" w:evenVBand="0" w:oddHBand="0" w:evenHBand="0" w:firstRowFirstColumn="0" w:firstRowLastColumn="0" w:lastRowFirstColumn="0" w:lastRowLastColumn="0"/>
            </w:pPr>
            <w:r>
              <w:t>ATC operations continue to be examined by Airservices.</w:t>
            </w:r>
          </w:p>
        </w:tc>
      </w:tr>
      <w:tr w:rsidR="00194456" w14:paraId="3C638581" w14:textId="77777777" w:rsidTr="00194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gridSpan w:val="2"/>
          </w:tcPr>
          <w:p w14:paraId="17B6A8BF" w14:textId="3930F6A4" w:rsidR="00194456" w:rsidRDefault="00194456" w:rsidP="00194456">
            <w:pPr>
              <w:suppressAutoHyphens w:val="0"/>
              <w:jc w:val="both"/>
            </w:pPr>
            <w:r>
              <w:t xml:space="preserve">4.2 </w:t>
            </w:r>
          </w:p>
        </w:tc>
        <w:tc>
          <w:tcPr>
            <w:tcW w:w="1543" w:type="dxa"/>
            <w:gridSpan w:val="2"/>
          </w:tcPr>
          <w:p w14:paraId="557478AF" w14:textId="2672D48F"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6 March 2024</w:t>
            </w:r>
          </w:p>
        </w:tc>
        <w:tc>
          <w:tcPr>
            <w:tcW w:w="1785" w:type="dxa"/>
            <w:gridSpan w:val="2"/>
          </w:tcPr>
          <w:p w14:paraId="7046AE7C" w14:textId="1E5149C4"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AAB recommendation for noise-based fees</w:t>
            </w:r>
          </w:p>
        </w:tc>
        <w:tc>
          <w:tcPr>
            <w:tcW w:w="4252" w:type="dxa"/>
          </w:tcPr>
          <w:p w14:paraId="62A0ADE0" w14:textId="00815DCF" w:rsidR="00194456" w:rsidRDefault="00194456" w:rsidP="00284F54">
            <w:pPr>
              <w:suppressAutoHyphens w:val="0"/>
              <w:cnfStyle w:val="000000010000" w:firstRow="0" w:lastRow="0" w:firstColumn="0" w:lastColumn="0" w:oddVBand="0" w:evenVBand="0" w:oddHBand="0" w:evenHBand="1" w:firstRowFirstColumn="0" w:firstRowLastColumn="0" w:lastRowFirstColumn="0" w:lastRowLastColumn="0"/>
            </w:pPr>
            <w:r>
              <w:t>The Chair to write to the Minister on behalf of the AAB Community members with a recommendation to raise the introduction of noise-based fees with Airport Lessee Companies for their consideration.</w:t>
            </w:r>
          </w:p>
        </w:tc>
        <w:tc>
          <w:tcPr>
            <w:tcW w:w="1427" w:type="dxa"/>
          </w:tcPr>
          <w:p w14:paraId="493B5AB1" w14:textId="076B1113"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 xml:space="preserve">Chair </w:t>
            </w:r>
          </w:p>
        </w:tc>
        <w:tc>
          <w:tcPr>
            <w:tcW w:w="1422" w:type="dxa"/>
          </w:tcPr>
          <w:p w14:paraId="05131CDC" w14:textId="317ABDA6"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Closed</w:t>
            </w:r>
          </w:p>
        </w:tc>
        <w:tc>
          <w:tcPr>
            <w:tcW w:w="3639" w:type="dxa"/>
            <w:gridSpan w:val="2"/>
          </w:tcPr>
          <w:p w14:paraId="4CCA688A" w14:textId="77777777"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Updated provided at meeting #8.</w:t>
            </w:r>
          </w:p>
          <w:p w14:paraId="0C194ACE" w14:textId="530410B7"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 xml:space="preserve">Chair noted the Senate Inquiry into Impact and Mitigation of Aircraft Noise made </w:t>
            </w:r>
            <w:r w:rsidR="00284F54">
              <w:t xml:space="preserve">equivalent </w:t>
            </w:r>
            <w:r>
              <w:t>recommendations relating to noise</w:t>
            </w:r>
            <w:r w:rsidR="00284F54">
              <w:noBreakHyphen/>
            </w:r>
            <w:r>
              <w:t>based fees.</w:t>
            </w:r>
          </w:p>
          <w:p w14:paraId="4946CE42" w14:textId="3C39366E" w:rsidR="00194456" w:rsidRPr="00351086" w:rsidRDefault="00194456"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t>Item closed.</w:t>
            </w:r>
          </w:p>
        </w:tc>
      </w:tr>
      <w:tr w:rsidR="00194456" w14:paraId="3C002D97" w14:textId="77777777" w:rsidTr="00194456">
        <w:tc>
          <w:tcPr>
            <w:cnfStyle w:val="001000000000" w:firstRow="0" w:lastRow="0" w:firstColumn="1" w:lastColumn="0" w:oddVBand="0" w:evenVBand="0" w:oddHBand="0" w:evenHBand="0" w:firstRowFirstColumn="0" w:firstRowLastColumn="0" w:lastRowFirstColumn="0" w:lastRowLastColumn="0"/>
            <w:tcW w:w="704" w:type="dxa"/>
            <w:gridSpan w:val="2"/>
          </w:tcPr>
          <w:p w14:paraId="656B1B89" w14:textId="6C5A6F5B" w:rsidR="00194456" w:rsidRPr="00351086" w:rsidRDefault="00194456" w:rsidP="00194456">
            <w:pPr>
              <w:suppressAutoHyphens w:val="0"/>
              <w:jc w:val="both"/>
            </w:pPr>
            <w:r>
              <w:t>6.4</w:t>
            </w:r>
          </w:p>
        </w:tc>
        <w:tc>
          <w:tcPr>
            <w:tcW w:w="1543" w:type="dxa"/>
            <w:gridSpan w:val="2"/>
          </w:tcPr>
          <w:p w14:paraId="590C3806" w14:textId="646ED657" w:rsidR="00194456" w:rsidRPr="0035108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20 November 2024</w:t>
            </w:r>
          </w:p>
        </w:tc>
        <w:tc>
          <w:tcPr>
            <w:tcW w:w="1785" w:type="dxa"/>
            <w:gridSpan w:val="2"/>
          </w:tcPr>
          <w:p w14:paraId="44CE358A" w14:textId="0B21B12F" w:rsidR="00194456" w:rsidRPr="0035108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Alternative meeting venues</w:t>
            </w:r>
          </w:p>
        </w:tc>
        <w:tc>
          <w:tcPr>
            <w:tcW w:w="4252" w:type="dxa"/>
          </w:tcPr>
          <w:p w14:paraId="35E8D689" w14:textId="269708EE" w:rsidR="00194456" w:rsidRPr="00351086" w:rsidRDefault="00194456" w:rsidP="00194456">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t>Community members</w:t>
            </w:r>
            <w:r w:rsidRPr="00F2315C">
              <w:rPr>
                <w:rFonts w:eastAsia="Times New Roman"/>
                <w:color w:val="000000"/>
              </w:rPr>
              <w:t xml:space="preserve"> consider potential locations for future meetings, and provide to the Chair and Secretariat for consideration.</w:t>
            </w:r>
          </w:p>
        </w:tc>
        <w:tc>
          <w:tcPr>
            <w:tcW w:w="1427" w:type="dxa"/>
          </w:tcPr>
          <w:p w14:paraId="407B12B9" w14:textId="0B3E566D" w:rsidR="00194456" w:rsidRPr="0035108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Community members</w:t>
            </w:r>
          </w:p>
        </w:tc>
        <w:tc>
          <w:tcPr>
            <w:tcW w:w="1422" w:type="dxa"/>
          </w:tcPr>
          <w:p w14:paraId="4C8A0B96" w14:textId="71863D68" w:rsidR="00194456" w:rsidRPr="0035108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Closed</w:t>
            </w:r>
          </w:p>
        </w:tc>
        <w:tc>
          <w:tcPr>
            <w:tcW w:w="3639" w:type="dxa"/>
            <w:gridSpan w:val="2"/>
          </w:tcPr>
          <w:p w14:paraId="2CF4D2EB" w14:textId="77777777" w:rsidR="00194456" w:rsidRDefault="00284F54" w:rsidP="00194456">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 provided at meeting #8.</w:t>
            </w:r>
          </w:p>
          <w:p w14:paraId="6F94D6C5" w14:textId="70E2D216" w:rsidR="00284F54" w:rsidRPr="00351086" w:rsidRDefault="00284F54" w:rsidP="00194456">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Item closed. Community members may continue to provide any venue suggestions to the Secretariat.</w:t>
            </w:r>
          </w:p>
        </w:tc>
      </w:tr>
      <w:tr w:rsidR="00194456" w14:paraId="7E385629" w14:textId="77777777" w:rsidTr="00194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gridSpan w:val="2"/>
          </w:tcPr>
          <w:p w14:paraId="726ED61D" w14:textId="380F80A0" w:rsidR="00194456" w:rsidRPr="0004084B" w:rsidRDefault="00194456" w:rsidP="00194456">
            <w:pPr>
              <w:suppressAutoHyphens w:val="0"/>
              <w:jc w:val="both"/>
              <w:rPr>
                <w:color w:val="auto"/>
              </w:rPr>
            </w:pPr>
            <w:r>
              <w:t>7.1</w:t>
            </w:r>
          </w:p>
        </w:tc>
        <w:tc>
          <w:tcPr>
            <w:tcW w:w="1543" w:type="dxa"/>
            <w:gridSpan w:val="2"/>
          </w:tcPr>
          <w:p w14:paraId="2118FA58" w14:textId="45C65550"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1785" w:type="dxa"/>
            <w:gridSpan w:val="2"/>
          </w:tcPr>
          <w:p w14:paraId="5648B358" w14:textId="64C3BA13"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RAAF engagement</w:t>
            </w:r>
          </w:p>
        </w:tc>
        <w:tc>
          <w:tcPr>
            <w:tcW w:w="4252" w:type="dxa"/>
          </w:tcPr>
          <w:p w14:paraId="3E152BB5" w14:textId="43C646D7" w:rsidR="00194456" w:rsidRPr="00B83B50" w:rsidRDefault="00194456" w:rsidP="00194456">
            <w:pPr>
              <w:suppressAutoHyphens w:val="0"/>
              <w:cnfStyle w:val="000000010000" w:firstRow="0" w:lastRow="0" w:firstColumn="0" w:lastColumn="0" w:oddVBand="0" w:evenVBand="0" w:oddHBand="0" w:evenHBand="1" w:firstRowFirstColumn="0" w:firstRowLastColumn="0" w:lastRowFirstColumn="0" w:lastRowLastColumn="0"/>
              <w:rPr>
                <w:bCs/>
              </w:rPr>
            </w:pPr>
            <w:r w:rsidRPr="00D50C6D">
              <w:rPr>
                <w:bCs/>
              </w:rPr>
              <w:t xml:space="preserve">Airservices to </w:t>
            </w:r>
            <w:r>
              <w:rPr>
                <w:bCs/>
              </w:rPr>
              <w:t xml:space="preserve">provide an update to the </w:t>
            </w:r>
            <w:r w:rsidRPr="00D50C6D">
              <w:rPr>
                <w:bCs/>
              </w:rPr>
              <w:t xml:space="preserve">AAB </w:t>
            </w:r>
            <w:r>
              <w:rPr>
                <w:bCs/>
              </w:rPr>
              <w:t>following meeting with RAAF in March 2025.</w:t>
            </w:r>
          </w:p>
        </w:tc>
        <w:tc>
          <w:tcPr>
            <w:tcW w:w="1427" w:type="dxa"/>
          </w:tcPr>
          <w:p w14:paraId="4D3A9871" w14:textId="28987B13"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Airservices</w:t>
            </w:r>
          </w:p>
        </w:tc>
        <w:tc>
          <w:tcPr>
            <w:tcW w:w="1422" w:type="dxa"/>
          </w:tcPr>
          <w:p w14:paraId="5BF71126" w14:textId="7CB660FD"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 xml:space="preserve">Closed </w:t>
            </w:r>
          </w:p>
        </w:tc>
        <w:tc>
          <w:tcPr>
            <w:tcW w:w="3639" w:type="dxa"/>
            <w:gridSpan w:val="2"/>
          </w:tcPr>
          <w:p w14:paraId="3E8B3DDB" w14:textId="77777777" w:rsidR="00284F54" w:rsidRDefault="00194456"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Update provided at meeting #8.</w:t>
            </w:r>
            <w:r w:rsidR="00284F54">
              <w:rPr>
                <w:rFonts w:eastAsia="Times New Roman"/>
                <w:color w:val="000000"/>
              </w:rPr>
              <w:t xml:space="preserve"> </w:t>
            </w:r>
          </w:p>
          <w:p w14:paraId="4DA00C5E" w14:textId="09B6A2AB" w:rsidR="00194456" w:rsidRDefault="00284F54"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Item closed.</w:t>
            </w:r>
          </w:p>
          <w:p w14:paraId="3059C070" w14:textId="141ABA4B" w:rsidR="00284F54" w:rsidRDefault="00284F54"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Airservices will continue discussions with Defence.</w:t>
            </w:r>
          </w:p>
        </w:tc>
      </w:tr>
      <w:tr w:rsidR="00194456" w14:paraId="276C3193" w14:textId="77777777" w:rsidTr="00194456">
        <w:tc>
          <w:tcPr>
            <w:cnfStyle w:val="001000000000" w:firstRow="0" w:lastRow="0" w:firstColumn="1" w:lastColumn="0" w:oddVBand="0" w:evenVBand="0" w:oddHBand="0" w:evenHBand="0" w:firstRowFirstColumn="0" w:firstRowLastColumn="0" w:lastRowFirstColumn="0" w:lastRowLastColumn="0"/>
            <w:tcW w:w="704" w:type="dxa"/>
            <w:gridSpan w:val="2"/>
          </w:tcPr>
          <w:p w14:paraId="6C486AAF" w14:textId="77777777" w:rsidR="00194456" w:rsidRDefault="00194456" w:rsidP="00194456">
            <w:pPr>
              <w:suppressAutoHyphens w:val="0"/>
              <w:jc w:val="both"/>
            </w:pPr>
            <w:r w:rsidRPr="0004084B">
              <w:rPr>
                <w:color w:val="auto"/>
              </w:rPr>
              <w:t>7.2</w:t>
            </w:r>
          </w:p>
        </w:tc>
        <w:tc>
          <w:tcPr>
            <w:tcW w:w="1543" w:type="dxa"/>
            <w:gridSpan w:val="2"/>
          </w:tcPr>
          <w:p w14:paraId="3131B449" w14:textId="77777777"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1785" w:type="dxa"/>
            <w:gridSpan w:val="2"/>
          </w:tcPr>
          <w:p w14:paraId="5ADE1FF9" w14:textId="77777777"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SIDS and STAR adherence following new operational direction</w:t>
            </w:r>
          </w:p>
        </w:tc>
        <w:tc>
          <w:tcPr>
            <w:tcW w:w="4252" w:type="dxa"/>
          </w:tcPr>
          <w:p w14:paraId="64557419" w14:textId="455C4491" w:rsidR="00194456" w:rsidRPr="00284F54" w:rsidRDefault="00194456" w:rsidP="00194456">
            <w:pPr>
              <w:suppressAutoHyphens w:val="0"/>
              <w:cnfStyle w:val="000000000000" w:firstRow="0" w:lastRow="0" w:firstColumn="0" w:lastColumn="0" w:oddVBand="0" w:evenVBand="0" w:oddHBand="0" w:evenHBand="0" w:firstRowFirstColumn="0" w:firstRowLastColumn="0" w:lastRowFirstColumn="0" w:lastRowLastColumn="0"/>
              <w:rPr>
                <w:bCs/>
              </w:rPr>
            </w:pPr>
            <w:r w:rsidRPr="00B83B50">
              <w:rPr>
                <w:bCs/>
              </w:rPr>
              <w:t xml:space="preserve">Airservices </w:t>
            </w:r>
            <w:r>
              <w:rPr>
                <w:bCs/>
              </w:rPr>
              <w:t>to report back on SIDs and STAR adherence at the next AAB meeting.</w:t>
            </w:r>
          </w:p>
        </w:tc>
        <w:tc>
          <w:tcPr>
            <w:tcW w:w="1427" w:type="dxa"/>
          </w:tcPr>
          <w:p w14:paraId="3D53DC77" w14:textId="77777777"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Airservices</w:t>
            </w:r>
          </w:p>
        </w:tc>
        <w:tc>
          <w:tcPr>
            <w:tcW w:w="1422" w:type="dxa"/>
          </w:tcPr>
          <w:p w14:paraId="553DA4F6" w14:textId="77777777" w:rsidR="00194456" w:rsidRDefault="00194456" w:rsidP="00194456">
            <w:pPr>
              <w:suppressAutoHyphens w:val="0"/>
              <w:cnfStyle w:val="000000000000" w:firstRow="0" w:lastRow="0" w:firstColumn="0" w:lastColumn="0" w:oddVBand="0" w:evenVBand="0" w:oddHBand="0" w:evenHBand="0" w:firstRowFirstColumn="0" w:firstRowLastColumn="0" w:lastRowFirstColumn="0" w:lastRowLastColumn="0"/>
            </w:pPr>
            <w:r>
              <w:t>Closed</w:t>
            </w:r>
          </w:p>
        </w:tc>
        <w:tc>
          <w:tcPr>
            <w:tcW w:w="3639" w:type="dxa"/>
            <w:gridSpan w:val="2"/>
          </w:tcPr>
          <w:p w14:paraId="766BC7B4" w14:textId="1FD930E4" w:rsidR="00381B65" w:rsidRDefault="00284F54" w:rsidP="00284F54">
            <w:pPr>
              <w:suppressAutoHyphens w:val="0"/>
              <w:cnfStyle w:val="000000000000" w:firstRow="0" w:lastRow="0" w:firstColumn="0" w:lastColumn="0" w:oddVBand="0" w:evenVBand="0" w:oddHBand="0" w:evenHBand="0" w:firstRowFirstColumn="0" w:firstRowLastColumn="0" w:lastRowFirstColumn="0" w:lastRowLastColumn="0"/>
            </w:pPr>
            <w:r>
              <w:t xml:space="preserve">Airservices reported on adherence to new direction at meeting #8. </w:t>
            </w:r>
          </w:p>
          <w:p w14:paraId="11DBF052" w14:textId="48155BB3" w:rsidR="00284F54" w:rsidRDefault="00284F54" w:rsidP="00284F54">
            <w:pPr>
              <w:suppressAutoHyphens w:val="0"/>
              <w:cnfStyle w:val="000000000000" w:firstRow="0" w:lastRow="0" w:firstColumn="0" w:lastColumn="0" w:oddVBand="0" w:evenVBand="0" w:oddHBand="0" w:evenHBand="0" w:firstRowFirstColumn="0" w:firstRowLastColumn="0" w:lastRowFirstColumn="0" w:lastRowLastColumn="0"/>
              <w:rPr>
                <w:lang w:eastAsia="ja-JP"/>
              </w:rPr>
            </w:pPr>
            <w:r>
              <w:t>Item closed.</w:t>
            </w:r>
          </w:p>
          <w:p w14:paraId="38EE4224" w14:textId="3D9F3FB3" w:rsidR="00284F54" w:rsidRDefault="00284F54" w:rsidP="00284F54">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t>ATC operations continue to be examined by Airservices.</w:t>
            </w:r>
          </w:p>
        </w:tc>
      </w:tr>
      <w:tr w:rsidR="00194456" w14:paraId="291DE3BF" w14:textId="77777777" w:rsidTr="001944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gridSpan w:val="2"/>
          </w:tcPr>
          <w:p w14:paraId="40FE1BE0" w14:textId="35F95960" w:rsidR="00194456" w:rsidRPr="0004084B" w:rsidRDefault="00194456" w:rsidP="00194456">
            <w:pPr>
              <w:suppressAutoHyphens w:val="0"/>
              <w:jc w:val="both"/>
              <w:rPr>
                <w:color w:val="auto"/>
              </w:rPr>
            </w:pPr>
            <w:r>
              <w:lastRenderedPageBreak/>
              <w:t>7.4</w:t>
            </w:r>
          </w:p>
        </w:tc>
        <w:tc>
          <w:tcPr>
            <w:tcW w:w="1543" w:type="dxa"/>
            <w:gridSpan w:val="2"/>
          </w:tcPr>
          <w:p w14:paraId="6F802D2D" w14:textId="39E6794A"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1785" w:type="dxa"/>
            <w:gridSpan w:val="2"/>
          </w:tcPr>
          <w:p w14:paraId="2351F828" w14:textId="59C7D550"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Regulatory and policy roles and responsibilities</w:t>
            </w:r>
          </w:p>
        </w:tc>
        <w:tc>
          <w:tcPr>
            <w:tcW w:w="4252" w:type="dxa"/>
          </w:tcPr>
          <w:p w14:paraId="1AA9E416" w14:textId="624F3833" w:rsidR="00194456" w:rsidRPr="00B83B50" w:rsidRDefault="00194456" w:rsidP="00194456">
            <w:pPr>
              <w:suppressAutoHyphens w:val="0"/>
              <w:cnfStyle w:val="000000010000" w:firstRow="0" w:lastRow="0" w:firstColumn="0" w:lastColumn="0" w:oddVBand="0" w:evenVBand="0" w:oddHBand="0" w:evenHBand="1" w:firstRowFirstColumn="0" w:firstRowLastColumn="0" w:lastRowFirstColumn="0" w:lastRowLastColumn="0"/>
              <w:rPr>
                <w:bCs/>
              </w:rPr>
            </w:pPr>
            <w:r>
              <w:t>Departmental representatives to present on differences between the department’s regulatory and policy roles, and the respective responsibilities of Airservices and CASA at a future meeting.</w:t>
            </w:r>
          </w:p>
        </w:tc>
        <w:tc>
          <w:tcPr>
            <w:tcW w:w="1427" w:type="dxa"/>
          </w:tcPr>
          <w:p w14:paraId="029FD366" w14:textId="142BEA13"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Department</w:t>
            </w:r>
          </w:p>
        </w:tc>
        <w:tc>
          <w:tcPr>
            <w:tcW w:w="1422" w:type="dxa"/>
          </w:tcPr>
          <w:p w14:paraId="487D9465" w14:textId="73BFA3CE" w:rsidR="00194456" w:rsidRDefault="00194456" w:rsidP="00194456">
            <w:pPr>
              <w:suppressAutoHyphens w:val="0"/>
              <w:cnfStyle w:val="000000010000" w:firstRow="0" w:lastRow="0" w:firstColumn="0" w:lastColumn="0" w:oddVBand="0" w:evenVBand="0" w:oddHBand="0" w:evenHBand="1" w:firstRowFirstColumn="0" w:firstRowLastColumn="0" w:lastRowFirstColumn="0" w:lastRowLastColumn="0"/>
            </w:pPr>
            <w:r>
              <w:t>Closed</w:t>
            </w:r>
          </w:p>
        </w:tc>
        <w:tc>
          <w:tcPr>
            <w:tcW w:w="3639" w:type="dxa"/>
            <w:gridSpan w:val="2"/>
          </w:tcPr>
          <w:p w14:paraId="19FC0BED" w14:textId="77777777" w:rsidR="00194456" w:rsidRDefault="00194456"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Update provided at meeting #8 </w:t>
            </w:r>
          </w:p>
          <w:p w14:paraId="4B53BE09" w14:textId="41D19BD8" w:rsidR="00194456" w:rsidRDefault="00284F54"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Factsheet provided in hard copy during the meeting, and circulated out of session alongside minutes.</w:t>
            </w:r>
          </w:p>
          <w:p w14:paraId="14B2C435" w14:textId="5982FB3E" w:rsidR="00284F54" w:rsidRDefault="00284F54" w:rsidP="0019445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Item closed.</w:t>
            </w:r>
          </w:p>
        </w:tc>
      </w:tr>
      <w:tr w:rsidR="003735BE" w14:paraId="450EEAB0" w14:textId="77777777" w:rsidTr="00194456">
        <w:tc>
          <w:tcPr>
            <w:cnfStyle w:val="001000000000" w:firstRow="0" w:lastRow="0" w:firstColumn="1" w:lastColumn="0" w:oddVBand="0" w:evenVBand="0" w:oddHBand="0" w:evenHBand="0" w:firstRowFirstColumn="0" w:firstRowLastColumn="0" w:lastRowFirstColumn="0" w:lastRowLastColumn="0"/>
            <w:tcW w:w="704" w:type="dxa"/>
            <w:gridSpan w:val="2"/>
          </w:tcPr>
          <w:p w14:paraId="280B6E6A" w14:textId="3D7E8667" w:rsidR="003735BE" w:rsidRDefault="003735BE" w:rsidP="003735BE">
            <w:pPr>
              <w:suppressAutoHyphens w:val="0"/>
              <w:jc w:val="both"/>
            </w:pPr>
            <w:r w:rsidRPr="0004084B">
              <w:rPr>
                <w:color w:val="auto"/>
              </w:rPr>
              <w:t>7.5</w:t>
            </w:r>
          </w:p>
        </w:tc>
        <w:tc>
          <w:tcPr>
            <w:tcW w:w="1543" w:type="dxa"/>
            <w:gridSpan w:val="2"/>
          </w:tcPr>
          <w:p w14:paraId="5997A695" w14:textId="39F6FBFA" w:rsidR="003735BE" w:rsidRDefault="003735BE" w:rsidP="003735BE">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1785" w:type="dxa"/>
            <w:gridSpan w:val="2"/>
          </w:tcPr>
          <w:p w14:paraId="29DE864F" w14:textId="532D8880" w:rsidR="003735BE" w:rsidRDefault="003735BE" w:rsidP="003735BE">
            <w:pPr>
              <w:suppressAutoHyphens w:val="0"/>
              <w:cnfStyle w:val="000000000000" w:firstRow="0" w:lastRow="0" w:firstColumn="0" w:lastColumn="0" w:oddVBand="0" w:evenVBand="0" w:oddHBand="0" w:evenHBand="0" w:firstRowFirstColumn="0" w:firstRowLastColumn="0" w:lastRowFirstColumn="0" w:lastRowLastColumn="0"/>
            </w:pPr>
            <w:r>
              <w:t>CASA complaint forms</w:t>
            </w:r>
          </w:p>
        </w:tc>
        <w:tc>
          <w:tcPr>
            <w:tcW w:w="4252" w:type="dxa"/>
          </w:tcPr>
          <w:p w14:paraId="58D358EB" w14:textId="14DA78CF" w:rsidR="003735BE" w:rsidRDefault="003735BE" w:rsidP="003735BE">
            <w:pPr>
              <w:suppressAutoHyphens w:val="0"/>
              <w:cnfStyle w:val="000000000000" w:firstRow="0" w:lastRow="0" w:firstColumn="0" w:lastColumn="0" w:oddVBand="0" w:evenVBand="0" w:oddHBand="0" w:evenHBand="0" w:firstRowFirstColumn="0" w:firstRowLastColumn="0" w:lastRowFirstColumn="0" w:lastRowLastColumn="0"/>
            </w:pPr>
            <w:r>
              <w:t>Airservices to review CASA complaints forms and consider opportunities to improve functionality of NCIS web forms.</w:t>
            </w:r>
          </w:p>
        </w:tc>
        <w:tc>
          <w:tcPr>
            <w:tcW w:w="1427" w:type="dxa"/>
          </w:tcPr>
          <w:p w14:paraId="3F070F81" w14:textId="1C595CAA" w:rsidR="003735BE" w:rsidRDefault="003735BE" w:rsidP="003735BE">
            <w:pPr>
              <w:suppressAutoHyphens w:val="0"/>
              <w:cnfStyle w:val="000000000000" w:firstRow="0" w:lastRow="0" w:firstColumn="0" w:lastColumn="0" w:oddVBand="0" w:evenVBand="0" w:oddHBand="0" w:evenHBand="0" w:firstRowFirstColumn="0" w:firstRowLastColumn="0" w:lastRowFirstColumn="0" w:lastRowLastColumn="0"/>
            </w:pPr>
            <w:r>
              <w:t>Airservices</w:t>
            </w:r>
          </w:p>
        </w:tc>
        <w:tc>
          <w:tcPr>
            <w:tcW w:w="1422" w:type="dxa"/>
          </w:tcPr>
          <w:p w14:paraId="0CEAA36E" w14:textId="74389BB2" w:rsidR="003735BE" w:rsidRDefault="00416944" w:rsidP="003735BE">
            <w:pPr>
              <w:suppressAutoHyphens w:val="0"/>
              <w:cnfStyle w:val="000000000000" w:firstRow="0" w:lastRow="0" w:firstColumn="0" w:lastColumn="0" w:oddVBand="0" w:evenVBand="0" w:oddHBand="0" w:evenHBand="0" w:firstRowFirstColumn="0" w:firstRowLastColumn="0" w:lastRowFirstColumn="0" w:lastRowLastColumn="0"/>
            </w:pPr>
            <w:r>
              <w:t>Closed</w:t>
            </w:r>
          </w:p>
        </w:tc>
        <w:tc>
          <w:tcPr>
            <w:tcW w:w="3639" w:type="dxa"/>
            <w:gridSpan w:val="2"/>
          </w:tcPr>
          <w:p w14:paraId="0699CC37" w14:textId="77777777" w:rsidR="003735BE" w:rsidRDefault="003735BE" w:rsidP="003735BE">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 provided at meeting #8</w:t>
            </w:r>
          </w:p>
          <w:p w14:paraId="208C6517" w14:textId="257B0659" w:rsidR="00416944" w:rsidRDefault="00416944" w:rsidP="003735BE">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Item closed. Response provided out of session.</w:t>
            </w:r>
          </w:p>
        </w:tc>
      </w:tr>
    </w:tbl>
    <w:p w14:paraId="479DE412" w14:textId="77777777" w:rsidR="008E68E9" w:rsidRPr="008E68E9" w:rsidRDefault="008E68E9" w:rsidP="00635920">
      <w:pPr>
        <w:suppressAutoHyphens w:val="0"/>
      </w:pPr>
    </w:p>
    <w:sectPr w:rsidR="008E68E9" w:rsidRPr="008E68E9" w:rsidSect="00AB2A3E">
      <w:pgSz w:w="16838" w:h="11906" w:orient="landscape" w:code="9"/>
      <w:pgMar w:top="1021" w:right="1021" w:bottom="1021" w:left="1021" w:header="51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46043" w16cex:dateUtc="2025-06-04T06: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8C6F" w14:textId="77777777" w:rsidR="005D3E0E" w:rsidRDefault="005D3E0E" w:rsidP="008456D5">
      <w:pPr>
        <w:spacing w:before="0" w:after="0"/>
      </w:pPr>
      <w:r>
        <w:separator/>
      </w:r>
    </w:p>
  </w:endnote>
  <w:endnote w:type="continuationSeparator" w:id="0">
    <w:p w14:paraId="2C8C80C2" w14:textId="77777777" w:rsidR="005D3E0E" w:rsidRDefault="005D3E0E" w:rsidP="008456D5">
      <w:pPr>
        <w:spacing w:before="0" w:after="0"/>
      </w:pPr>
      <w:r>
        <w:continuationSeparator/>
      </w:r>
    </w:p>
  </w:endnote>
  <w:endnote w:type="continuationNotice" w:id="1">
    <w:p w14:paraId="62BFA40D" w14:textId="77777777" w:rsidR="005D3E0E" w:rsidRDefault="005D3E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FCA" w14:textId="1FD57C98" w:rsidR="00D955B4" w:rsidRDefault="00D955B4"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7368"/>
      <w:docPartObj>
        <w:docPartGallery w:val="Page Numbers (Bottom of Page)"/>
        <w:docPartUnique/>
      </w:docPartObj>
    </w:sdtPr>
    <w:sdtEndPr>
      <w:rPr>
        <w:noProof/>
      </w:rPr>
    </w:sdtEndPr>
    <w:sdtContent>
      <w:p w14:paraId="09F3FE8D" w14:textId="74163E39" w:rsidR="00D955B4" w:rsidRDefault="006113C7" w:rsidP="006113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048317"/>
      <w:docPartObj>
        <w:docPartGallery w:val="Page Numbers (Bottom of Page)"/>
        <w:docPartUnique/>
      </w:docPartObj>
    </w:sdtPr>
    <w:sdtEndPr>
      <w:rPr>
        <w:noProof/>
      </w:rPr>
    </w:sdtEndPr>
    <w:sdtContent>
      <w:p w14:paraId="6607EF08" w14:textId="445A603C" w:rsidR="00D955B4" w:rsidRDefault="006113C7" w:rsidP="006113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7FD4" w14:textId="77777777" w:rsidR="005D3E0E" w:rsidRPr="005912BE" w:rsidRDefault="005D3E0E" w:rsidP="005912BE">
      <w:pPr>
        <w:spacing w:before="300"/>
        <w:rPr>
          <w:color w:val="008089" w:themeColor="accent2"/>
        </w:rPr>
      </w:pPr>
      <w:r w:rsidRPr="00C04A81">
        <w:rPr>
          <w:color w:val="004044" w:themeColor="accent2" w:themeShade="80"/>
        </w:rPr>
        <w:t>----------</w:t>
      </w:r>
    </w:p>
  </w:footnote>
  <w:footnote w:type="continuationSeparator" w:id="0">
    <w:p w14:paraId="1A5A0290" w14:textId="77777777" w:rsidR="005D3E0E" w:rsidRDefault="005D3E0E" w:rsidP="008456D5">
      <w:pPr>
        <w:spacing w:before="0" w:after="0"/>
      </w:pPr>
      <w:r>
        <w:continuationSeparator/>
      </w:r>
    </w:p>
  </w:footnote>
  <w:footnote w:type="continuationNotice" w:id="1">
    <w:p w14:paraId="2EDB793B" w14:textId="77777777" w:rsidR="005D3E0E" w:rsidRDefault="005D3E0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F52"/>
    <w:multiLevelType w:val="hybridMultilevel"/>
    <w:tmpl w:val="63D8F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EA1CAE"/>
    <w:multiLevelType w:val="hybridMultilevel"/>
    <w:tmpl w:val="DBD644F8"/>
    <w:lvl w:ilvl="0" w:tplc="39E0C0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76" w:hanging="284"/>
      </w:pPr>
      <w:rPr>
        <w:rFonts w:hint="default"/>
      </w:rPr>
    </w:lvl>
    <w:lvl w:ilvl="1">
      <w:start w:val="1"/>
      <w:numFmt w:val="decimal"/>
      <w:pStyle w:val="ListNumbered21"/>
      <w:lvlText w:val="%1.%2"/>
      <w:lvlJc w:val="left"/>
      <w:pPr>
        <w:ind w:left="491" w:hanging="567"/>
      </w:pPr>
      <w:rPr>
        <w:rFonts w:hint="default"/>
      </w:rPr>
    </w:lvl>
    <w:lvl w:ilvl="2">
      <w:start w:val="1"/>
      <w:numFmt w:val="decimal"/>
      <w:pStyle w:val="ListNumbered311"/>
      <w:lvlText w:val="%1.%2.%3"/>
      <w:lvlJc w:val="left"/>
      <w:pPr>
        <w:ind w:left="1341" w:hanging="85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192" w:hanging="851"/>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8FC58E1"/>
    <w:multiLevelType w:val="hybridMultilevel"/>
    <w:tmpl w:val="E932D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A83549"/>
    <w:multiLevelType w:val="hybridMultilevel"/>
    <w:tmpl w:val="E6A6E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621AED"/>
    <w:multiLevelType w:val="multilevel"/>
    <w:tmpl w:val="C2EED61A"/>
    <w:numStyleLink w:val="NumberedHeadings"/>
  </w:abstractNum>
  <w:abstractNum w:abstractNumId="6" w15:restartNumberingAfterBreak="0">
    <w:nsid w:val="0EB56E38"/>
    <w:multiLevelType w:val="hybridMultilevel"/>
    <w:tmpl w:val="A01C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4F77D8"/>
    <w:multiLevelType w:val="hybridMultilevel"/>
    <w:tmpl w:val="BC800BB6"/>
    <w:lvl w:ilvl="0" w:tplc="0C090001">
      <w:start w:val="1"/>
      <w:numFmt w:val="bullet"/>
      <w:lvlText w:val=""/>
      <w:lvlJc w:val="left"/>
      <w:pPr>
        <w:ind w:left="360" w:hanging="360"/>
      </w:pPr>
      <w:rPr>
        <w:rFonts w:ascii="Symbol" w:hAnsi="Symbol" w:hint="default"/>
        <w:color w:val="32313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3730B6"/>
    <w:multiLevelType w:val="hybridMultilevel"/>
    <w:tmpl w:val="F2F2E91E"/>
    <w:lvl w:ilvl="0" w:tplc="A0E05984">
      <w:start w:val="1"/>
      <w:numFmt w:val="bullet"/>
      <w:lvlText w:val="•"/>
      <w:lvlJc w:val="left"/>
      <w:pPr>
        <w:tabs>
          <w:tab w:val="num" w:pos="720"/>
        </w:tabs>
        <w:ind w:left="720" w:hanging="360"/>
      </w:pPr>
      <w:rPr>
        <w:rFonts w:ascii="Arial" w:hAnsi="Arial" w:hint="default"/>
      </w:rPr>
    </w:lvl>
    <w:lvl w:ilvl="1" w:tplc="7EA604F4" w:tentative="1">
      <w:start w:val="1"/>
      <w:numFmt w:val="bullet"/>
      <w:lvlText w:val="•"/>
      <w:lvlJc w:val="left"/>
      <w:pPr>
        <w:tabs>
          <w:tab w:val="num" w:pos="1440"/>
        </w:tabs>
        <w:ind w:left="1440" w:hanging="360"/>
      </w:pPr>
      <w:rPr>
        <w:rFonts w:ascii="Arial" w:hAnsi="Arial" w:hint="default"/>
      </w:rPr>
    </w:lvl>
    <w:lvl w:ilvl="2" w:tplc="62C6B924" w:tentative="1">
      <w:start w:val="1"/>
      <w:numFmt w:val="bullet"/>
      <w:lvlText w:val="•"/>
      <w:lvlJc w:val="left"/>
      <w:pPr>
        <w:tabs>
          <w:tab w:val="num" w:pos="2160"/>
        </w:tabs>
        <w:ind w:left="2160" w:hanging="360"/>
      </w:pPr>
      <w:rPr>
        <w:rFonts w:ascii="Arial" w:hAnsi="Arial" w:hint="default"/>
      </w:rPr>
    </w:lvl>
    <w:lvl w:ilvl="3" w:tplc="12661AA0" w:tentative="1">
      <w:start w:val="1"/>
      <w:numFmt w:val="bullet"/>
      <w:lvlText w:val="•"/>
      <w:lvlJc w:val="left"/>
      <w:pPr>
        <w:tabs>
          <w:tab w:val="num" w:pos="2880"/>
        </w:tabs>
        <w:ind w:left="2880" w:hanging="360"/>
      </w:pPr>
      <w:rPr>
        <w:rFonts w:ascii="Arial" w:hAnsi="Arial" w:hint="default"/>
      </w:rPr>
    </w:lvl>
    <w:lvl w:ilvl="4" w:tplc="D6A8A610" w:tentative="1">
      <w:start w:val="1"/>
      <w:numFmt w:val="bullet"/>
      <w:lvlText w:val="•"/>
      <w:lvlJc w:val="left"/>
      <w:pPr>
        <w:tabs>
          <w:tab w:val="num" w:pos="3600"/>
        </w:tabs>
        <w:ind w:left="3600" w:hanging="360"/>
      </w:pPr>
      <w:rPr>
        <w:rFonts w:ascii="Arial" w:hAnsi="Arial" w:hint="default"/>
      </w:rPr>
    </w:lvl>
    <w:lvl w:ilvl="5" w:tplc="47588398" w:tentative="1">
      <w:start w:val="1"/>
      <w:numFmt w:val="bullet"/>
      <w:lvlText w:val="•"/>
      <w:lvlJc w:val="left"/>
      <w:pPr>
        <w:tabs>
          <w:tab w:val="num" w:pos="4320"/>
        </w:tabs>
        <w:ind w:left="4320" w:hanging="360"/>
      </w:pPr>
      <w:rPr>
        <w:rFonts w:ascii="Arial" w:hAnsi="Arial" w:hint="default"/>
      </w:rPr>
    </w:lvl>
    <w:lvl w:ilvl="6" w:tplc="E70C489E" w:tentative="1">
      <w:start w:val="1"/>
      <w:numFmt w:val="bullet"/>
      <w:lvlText w:val="•"/>
      <w:lvlJc w:val="left"/>
      <w:pPr>
        <w:tabs>
          <w:tab w:val="num" w:pos="5040"/>
        </w:tabs>
        <w:ind w:left="5040" w:hanging="360"/>
      </w:pPr>
      <w:rPr>
        <w:rFonts w:ascii="Arial" w:hAnsi="Arial" w:hint="default"/>
      </w:rPr>
    </w:lvl>
    <w:lvl w:ilvl="7" w:tplc="6B3AE678" w:tentative="1">
      <w:start w:val="1"/>
      <w:numFmt w:val="bullet"/>
      <w:lvlText w:val="•"/>
      <w:lvlJc w:val="left"/>
      <w:pPr>
        <w:tabs>
          <w:tab w:val="num" w:pos="5760"/>
        </w:tabs>
        <w:ind w:left="5760" w:hanging="360"/>
      </w:pPr>
      <w:rPr>
        <w:rFonts w:ascii="Arial" w:hAnsi="Arial" w:hint="default"/>
      </w:rPr>
    </w:lvl>
    <w:lvl w:ilvl="8" w:tplc="20CA58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B07AA0"/>
    <w:multiLevelType w:val="hybridMultilevel"/>
    <w:tmpl w:val="1D4EA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D30662"/>
    <w:multiLevelType w:val="hybridMultilevel"/>
    <w:tmpl w:val="25A0B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61FC5"/>
    <w:multiLevelType w:val="hybridMultilevel"/>
    <w:tmpl w:val="1FE28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8C4066"/>
    <w:multiLevelType w:val="hybridMultilevel"/>
    <w:tmpl w:val="882C7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4139BD"/>
    <w:multiLevelType w:val="hybridMultilevel"/>
    <w:tmpl w:val="64C20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D2790"/>
    <w:multiLevelType w:val="hybridMultilevel"/>
    <w:tmpl w:val="D542F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05A3E"/>
    <w:multiLevelType w:val="hybridMultilevel"/>
    <w:tmpl w:val="4A5E5782"/>
    <w:lvl w:ilvl="0" w:tplc="ECDC4284">
      <w:start w:val="1"/>
      <w:numFmt w:val="decimal"/>
      <w:lvlText w:val="%1."/>
      <w:lvlJc w:val="left"/>
      <w:pPr>
        <w:ind w:left="360" w:hanging="360"/>
      </w:pPr>
      <w:rPr>
        <w:rFonts w:hint="default"/>
        <w:color w:val="000000" w:themeColor="text1"/>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A51938"/>
    <w:multiLevelType w:val="multilevel"/>
    <w:tmpl w:val="298C34E4"/>
    <w:numStyleLink w:val="AppendixNumbers"/>
  </w:abstractNum>
  <w:abstractNum w:abstractNumId="18" w15:restartNumberingAfterBreak="0">
    <w:nsid w:val="3BC36E02"/>
    <w:multiLevelType w:val="hybridMultilevel"/>
    <w:tmpl w:val="E5CEB824"/>
    <w:lvl w:ilvl="0" w:tplc="950EC30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1C2712F"/>
    <w:multiLevelType w:val="hybridMultilevel"/>
    <w:tmpl w:val="CEF8A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613347"/>
    <w:multiLevelType w:val="hybridMultilevel"/>
    <w:tmpl w:val="B6B4C52A"/>
    <w:lvl w:ilvl="0" w:tplc="950EC304">
      <w:start w:val="1"/>
      <w:numFmt w:val="bullet"/>
      <w:lvlText w:val="•"/>
      <w:lvlJc w:val="left"/>
      <w:pPr>
        <w:tabs>
          <w:tab w:val="num" w:pos="720"/>
        </w:tabs>
        <w:ind w:left="720" w:hanging="360"/>
      </w:pPr>
      <w:rPr>
        <w:rFonts w:ascii="Arial" w:hAnsi="Arial" w:hint="default"/>
      </w:rPr>
    </w:lvl>
    <w:lvl w:ilvl="1" w:tplc="174E50B6" w:tentative="1">
      <w:start w:val="1"/>
      <w:numFmt w:val="bullet"/>
      <w:lvlText w:val="•"/>
      <w:lvlJc w:val="left"/>
      <w:pPr>
        <w:tabs>
          <w:tab w:val="num" w:pos="1440"/>
        </w:tabs>
        <w:ind w:left="1440" w:hanging="360"/>
      </w:pPr>
      <w:rPr>
        <w:rFonts w:ascii="Arial" w:hAnsi="Arial" w:hint="default"/>
      </w:rPr>
    </w:lvl>
    <w:lvl w:ilvl="2" w:tplc="D576BA86" w:tentative="1">
      <w:start w:val="1"/>
      <w:numFmt w:val="bullet"/>
      <w:lvlText w:val="•"/>
      <w:lvlJc w:val="left"/>
      <w:pPr>
        <w:tabs>
          <w:tab w:val="num" w:pos="2160"/>
        </w:tabs>
        <w:ind w:left="2160" w:hanging="360"/>
      </w:pPr>
      <w:rPr>
        <w:rFonts w:ascii="Arial" w:hAnsi="Arial" w:hint="default"/>
      </w:rPr>
    </w:lvl>
    <w:lvl w:ilvl="3" w:tplc="18FCEBE6" w:tentative="1">
      <w:start w:val="1"/>
      <w:numFmt w:val="bullet"/>
      <w:lvlText w:val="•"/>
      <w:lvlJc w:val="left"/>
      <w:pPr>
        <w:tabs>
          <w:tab w:val="num" w:pos="2880"/>
        </w:tabs>
        <w:ind w:left="2880" w:hanging="360"/>
      </w:pPr>
      <w:rPr>
        <w:rFonts w:ascii="Arial" w:hAnsi="Arial" w:hint="default"/>
      </w:rPr>
    </w:lvl>
    <w:lvl w:ilvl="4" w:tplc="823839DE" w:tentative="1">
      <w:start w:val="1"/>
      <w:numFmt w:val="bullet"/>
      <w:lvlText w:val="•"/>
      <w:lvlJc w:val="left"/>
      <w:pPr>
        <w:tabs>
          <w:tab w:val="num" w:pos="3600"/>
        </w:tabs>
        <w:ind w:left="3600" w:hanging="360"/>
      </w:pPr>
      <w:rPr>
        <w:rFonts w:ascii="Arial" w:hAnsi="Arial" w:hint="default"/>
      </w:rPr>
    </w:lvl>
    <w:lvl w:ilvl="5" w:tplc="809C5D8E" w:tentative="1">
      <w:start w:val="1"/>
      <w:numFmt w:val="bullet"/>
      <w:lvlText w:val="•"/>
      <w:lvlJc w:val="left"/>
      <w:pPr>
        <w:tabs>
          <w:tab w:val="num" w:pos="4320"/>
        </w:tabs>
        <w:ind w:left="4320" w:hanging="360"/>
      </w:pPr>
      <w:rPr>
        <w:rFonts w:ascii="Arial" w:hAnsi="Arial" w:hint="default"/>
      </w:rPr>
    </w:lvl>
    <w:lvl w:ilvl="6" w:tplc="74427CFE" w:tentative="1">
      <w:start w:val="1"/>
      <w:numFmt w:val="bullet"/>
      <w:lvlText w:val="•"/>
      <w:lvlJc w:val="left"/>
      <w:pPr>
        <w:tabs>
          <w:tab w:val="num" w:pos="5040"/>
        </w:tabs>
        <w:ind w:left="5040" w:hanging="360"/>
      </w:pPr>
      <w:rPr>
        <w:rFonts w:ascii="Arial" w:hAnsi="Arial" w:hint="default"/>
      </w:rPr>
    </w:lvl>
    <w:lvl w:ilvl="7" w:tplc="92F42E52" w:tentative="1">
      <w:start w:val="1"/>
      <w:numFmt w:val="bullet"/>
      <w:lvlText w:val="•"/>
      <w:lvlJc w:val="left"/>
      <w:pPr>
        <w:tabs>
          <w:tab w:val="num" w:pos="5760"/>
        </w:tabs>
        <w:ind w:left="5760" w:hanging="360"/>
      </w:pPr>
      <w:rPr>
        <w:rFonts w:ascii="Arial" w:hAnsi="Arial" w:hint="default"/>
      </w:rPr>
    </w:lvl>
    <w:lvl w:ilvl="8" w:tplc="60808C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815F21"/>
    <w:multiLevelType w:val="hybridMultilevel"/>
    <w:tmpl w:val="41BC1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774496D"/>
    <w:multiLevelType w:val="hybridMultilevel"/>
    <w:tmpl w:val="7C228B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B92BAE"/>
    <w:multiLevelType w:val="hybridMultilevel"/>
    <w:tmpl w:val="DF044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6C525E"/>
    <w:multiLevelType w:val="hybridMultilevel"/>
    <w:tmpl w:val="4440B652"/>
    <w:lvl w:ilvl="0" w:tplc="950EC30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11270E"/>
    <w:multiLevelType w:val="hybridMultilevel"/>
    <w:tmpl w:val="085AD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9A35BE"/>
    <w:multiLevelType w:val="hybridMultilevel"/>
    <w:tmpl w:val="FE28D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9672BD"/>
    <w:multiLevelType w:val="hybridMultilevel"/>
    <w:tmpl w:val="169C9E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724F9D"/>
    <w:multiLevelType w:val="hybridMultilevel"/>
    <w:tmpl w:val="EB70A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FF4B38"/>
    <w:multiLevelType w:val="hybridMultilevel"/>
    <w:tmpl w:val="F2121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BF3B74"/>
    <w:multiLevelType w:val="hybridMultilevel"/>
    <w:tmpl w:val="9D181BBA"/>
    <w:lvl w:ilvl="0" w:tplc="2C4CBAEA">
      <w:start w:val="1"/>
      <w:numFmt w:val="decimal"/>
      <w:lvlText w:val="%1."/>
      <w:lvlJc w:val="left"/>
      <w:pPr>
        <w:ind w:left="360" w:hanging="360"/>
      </w:pPr>
      <w:rPr>
        <w:rFonts w:eastAsia="Segoe UI" w:hint="default"/>
        <w:color w:val="32313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5D120D4"/>
    <w:multiLevelType w:val="hybridMultilevel"/>
    <w:tmpl w:val="5EE63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C40DDE"/>
    <w:multiLevelType w:val="hybridMultilevel"/>
    <w:tmpl w:val="78C8F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AE06C0"/>
    <w:multiLevelType w:val="hybridMultilevel"/>
    <w:tmpl w:val="7034EF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E008E1"/>
    <w:multiLevelType w:val="hybridMultilevel"/>
    <w:tmpl w:val="8C309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FC5633"/>
    <w:multiLevelType w:val="hybridMultilevel"/>
    <w:tmpl w:val="63645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53431B"/>
    <w:multiLevelType w:val="hybridMultilevel"/>
    <w:tmpl w:val="698EFD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EE0326B"/>
    <w:multiLevelType w:val="hybridMultilevel"/>
    <w:tmpl w:val="00446E62"/>
    <w:lvl w:ilvl="0" w:tplc="950EC30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2"/>
  </w:num>
  <w:num w:numId="4">
    <w:abstractNumId w:val="19"/>
  </w:num>
  <w:num w:numId="5">
    <w:abstractNumId w:val="5"/>
  </w:num>
  <w:num w:numId="6">
    <w:abstractNumId w:val="14"/>
  </w:num>
  <w:num w:numId="7">
    <w:abstractNumId w:val="17"/>
  </w:num>
  <w:num w:numId="8">
    <w:abstractNumId w:val="27"/>
  </w:num>
  <w:num w:numId="9">
    <w:abstractNumId w:val="28"/>
  </w:num>
  <w:num w:numId="10">
    <w:abstractNumId w:val="28"/>
  </w:num>
  <w:num w:numId="11">
    <w:abstractNumId w:val="23"/>
  </w:num>
  <w:num w:numId="12">
    <w:abstractNumId w:val="25"/>
  </w:num>
  <w:num w:numId="13">
    <w:abstractNumId w:val="1"/>
  </w:num>
  <w:num w:numId="14">
    <w:abstractNumId w:val="3"/>
  </w:num>
  <w:num w:numId="15">
    <w:abstractNumId w:val="22"/>
  </w:num>
  <w:num w:numId="16">
    <w:abstractNumId w:val="8"/>
  </w:num>
  <w:num w:numId="17">
    <w:abstractNumId w:val="26"/>
  </w:num>
  <w:num w:numId="18">
    <w:abstractNumId w:val="42"/>
  </w:num>
  <w:num w:numId="19">
    <w:abstractNumId w:val="18"/>
  </w:num>
  <w:num w:numId="20">
    <w:abstractNumId w:val="21"/>
  </w:num>
  <w:num w:numId="21">
    <w:abstractNumId w:val="29"/>
  </w:num>
  <w:num w:numId="22">
    <w:abstractNumId w:val="11"/>
  </w:num>
  <w:num w:numId="23">
    <w:abstractNumId w:val="33"/>
  </w:num>
  <w:num w:numId="24">
    <w:abstractNumId w:val="38"/>
  </w:num>
  <w:num w:numId="25">
    <w:abstractNumId w:val="34"/>
  </w:num>
  <w:num w:numId="26">
    <w:abstractNumId w:val="39"/>
  </w:num>
  <w:num w:numId="27">
    <w:abstractNumId w:val="10"/>
  </w:num>
  <w:num w:numId="28">
    <w:abstractNumId w:val="0"/>
  </w:num>
  <w:num w:numId="29">
    <w:abstractNumId w:val="30"/>
  </w:num>
  <w:num w:numId="30">
    <w:abstractNumId w:val="40"/>
  </w:num>
  <w:num w:numId="31">
    <w:abstractNumId w:val="37"/>
  </w:num>
  <w:num w:numId="32">
    <w:abstractNumId w:val="16"/>
  </w:num>
  <w:num w:numId="33">
    <w:abstractNumId w:val="15"/>
  </w:num>
  <w:num w:numId="34">
    <w:abstractNumId w:val="35"/>
  </w:num>
  <w:num w:numId="35">
    <w:abstractNumId w:val="32"/>
  </w:num>
  <w:num w:numId="36">
    <w:abstractNumId w:val="4"/>
  </w:num>
  <w:num w:numId="37">
    <w:abstractNumId w:val="12"/>
  </w:num>
  <w:num w:numId="38">
    <w:abstractNumId w:val="6"/>
  </w:num>
  <w:num w:numId="39">
    <w:abstractNumId w:val="7"/>
  </w:num>
  <w:num w:numId="40">
    <w:abstractNumId w:val="36"/>
  </w:num>
  <w:num w:numId="41">
    <w:abstractNumId w:val="13"/>
  </w:num>
  <w:num w:numId="42">
    <w:abstractNumId w:val="31"/>
  </w:num>
  <w:num w:numId="43">
    <w:abstractNumId w:val="9"/>
  </w:num>
  <w:num w:numId="4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05885"/>
    <w:rsid w:val="00006233"/>
    <w:rsid w:val="000074BE"/>
    <w:rsid w:val="0000786D"/>
    <w:rsid w:val="0001242B"/>
    <w:rsid w:val="00013D1F"/>
    <w:rsid w:val="00013E31"/>
    <w:rsid w:val="0001430B"/>
    <w:rsid w:val="00015BC1"/>
    <w:rsid w:val="00016CC0"/>
    <w:rsid w:val="00017050"/>
    <w:rsid w:val="00017D6C"/>
    <w:rsid w:val="00020403"/>
    <w:rsid w:val="00021C09"/>
    <w:rsid w:val="000226B3"/>
    <w:rsid w:val="00025A21"/>
    <w:rsid w:val="00025E1F"/>
    <w:rsid w:val="00030BB4"/>
    <w:rsid w:val="00032B66"/>
    <w:rsid w:val="000333DE"/>
    <w:rsid w:val="00033E6F"/>
    <w:rsid w:val="00037B65"/>
    <w:rsid w:val="0004084B"/>
    <w:rsid w:val="000434F7"/>
    <w:rsid w:val="00044FFD"/>
    <w:rsid w:val="00050908"/>
    <w:rsid w:val="00050E9B"/>
    <w:rsid w:val="000513FA"/>
    <w:rsid w:val="0005201F"/>
    <w:rsid w:val="00052F43"/>
    <w:rsid w:val="00055112"/>
    <w:rsid w:val="00060D3F"/>
    <w:rsid w:val="00062860"/>
    <w:rsid w:val="00064E1C"/>
    <w:rsid w:val="00065120"/>
    <w:rsid w:val="00070BF2"/>
    <w:rsid w:val="0007242F"/>
    <w:rsid w:val="00072919"/>
    <w:rsid w:val="00085E81"/>
    <w:rsid w:val="00090C9A"/>
    <w:rsid w:val="000915C1"/>
    <w:rsid w:val="00091AB5"/>
    <w:rsid w:val="000921A9"/>
    <w:rsid w:val="000948DB"/>
    <w:rsid w:val="000949CC"/>
    <w:rsid w:val="00096119"/>
    <w:rsid w:val="000A0A5A"/>
    <w:rsid w:val="000A1956"/>
    <w:rsid w:val="000A1E51"/>
    <w:rsid w:val="000A501F"/>
    <w:rsid w:val="000B6AD8"/>
    <w:rsid w:val="000B7862"/>
    <w:rsid w:val="000B7C41"/>
    <w:rsid w:val="000C229C"/>
    <w:rsid w:val="000C3D99"/>
    <w:rsid w:val="000C42F2"/>
    <w:rsid w:val="000C5746"/>
    <w:rsid w:val="000C58C0"/>
    <w:rsid w:val="000D0E4D"/>
    <w:rsid w:val="000D1F08"/>
    <w:rsid w:val="000D2A45"/>
    <w:rsid w:val="000D4389"/>
    <w:rsid w:val="000E24BA"/>
    <w:rsid w:val="000E319A"/>
    <w:rsid w:val="000E5674"/>
    <w:rsid w:val="000F12B1"/>
    <w:rsid w:val="000F47AD"/>
    <w:rsid w:val="000F5B72"/>
    <w:rsid w:val="000F5F47"/>
    <w:rsid w:val="000F77E6"/>
    <w:rsid w:val="0010061D"/>
    <w:rsid w:val="00100727"/>
    <w:rsid w:val="00101BB3"/>
    <w:rsid w:val="001103AC"/>
    <w:rsid w:val="0011615F"/>
    <w:rsid w:val="00121C17"/>
    <w:rsid w:val="0012533B"/>
    <w:rsid w:val="00125C48"/>
    <w:rsid w:val="00130601"/>
    <w:rsid w:val="00130BB3"/>
    <w:rsid w:val="001327B8"/>
    <w:rsid w:val="00133362"/>
    <w:rsid w:val="001349C6"/>
    <w:rsid w:val="00134A94"/>
    <w:rsid w:val="0014016C"/>
    <w:rsid w:val="00144A8B"/>
    <w:rsid w:val="001510B8"/>
    <w:rsid w:val="001525B7"/>
    <w:rsid w:val="00153AE3"/>
    <w:rsid w:val="00154F0E"/>
    <w:rsid w:val="001557D8"/>
    <w:rsid w:val="00160DF0"/>
    <w:rsid w:val="00171F50"/>
    <w:rsid w:val="00173CAB"/>
    <w:rsid w:val="001752A8"/>
    <w:rsid w:val="00180B5B"/>
    <w:rsid w:val="00186D89"/>
    <w:rsid w:val="001925E9"/>
    <w:rsid w:val="00192F34"/>
    <w:rsid w:val="00193E64"/>
    <w:rsid w:val="00194456"/>
    <w:rsid w:val="001967E8"/>
    <w:rsid w:val="001A579E"/>
    <w:rsid w:val="001A5D9C"/>
    <w:rsid w:val="001B2C10"/>
    <w:rsid w:val="001B6308"/>
    <w:rsid w:val="001C02E2"/>
    <w:rsid w:val="001C3479"/>
    <w:rsid w:val="001C4239"/>
    <w:rsid w:val="001C771A"/>
    <w:rsid w:val="001D0F76"/>
    <w:rsid w:val="001D1D5B"/>
    <w:rsid w:val="001D38E9"/>
    <w:rsid w:val="001D3C72"/>
    <w:rsid w:val="001D4E60"/>
    <w:rsid w:val="001D5A79"/>
    <w:rsid w:val="001E0F17"/>
    <w:rsid w:val="001E2FB2"/>
    <w:rsid w:val="001E5A31"/>
    <w:rsid w:val="001E653C"/>
    <w:rsid w:val="001F05F9"/>
    <w:rsid w:val="001F27B8"/>
    <w:rsid w:val="001F2F7F"/>
    <w:rsid w:val="00200072"/>
    <w:rsid w:val="0020043F"/>
    <w:rsid w:val="00200567"/>
    <w:rsid w:val="00201266"/>
    <w:rsid w:val="00206700"/>
    <w:rsid w:val="00207E6A"/>
    <w:rsid w:val="002109B6"/>
    <w:rsid w:val="00210DD8"/>
    <w:rsid w:val="00213042"/>
    <w:rsid w:val="002203DF"/>
    <w:rsid w:val="00223B50"/>
    <w:rsid w:val="002254D5"/>
    <w:rsid w:val="00225A21"/>
    <w:rsid w:val="0022611D"/>
    <w:rsid w:val="00230383"/>
    <w:rsid w:val="002321F2"/>
    <w:rsid w:val="002343F1"/>
    <w:rsid w:val="00234A7E"/>
    <w:rsid w:val="00237A0A"/>
    <w:rsid w:val="00240F23"/>
    <w:rsid w:val="0024377A"/>
    <w:rsid w:val="00243AE4"/>
    <w:rsid w:val="002559F5"/>
    <w:rsid w:val="00263AB6"/>
    <w:rsid w:val="0026422D"/>
    <w:rsid w:val="002677BC"/>
    <w:rsid w:val="0027175D"/>
    <w:rsid w:val="00284164"/>
    <w:rsid w:val="0028451F"/>
    <w:rsid w:val="00284F54"/>
    <w:rsid w:val="00295E01"/>
    <w:rsid w:val="002960AA"/>
    <w:rsid w:val="0029626D"/>
    <w:rsid w:val="00296B51"/>
    <w:rsid w:val="002A0DEE"/>
    <w:rsid w:val="002A3706"/>
    <w:rsid w:val="002A3869"/>
    <w:rsid w:val="002A430D"/>
    <w:rsid w:val="002A4921"/>
    <w:rsid w:val="002A6B0D"/>
    <w:rsid w:val="002B1E83"/>
    <w:rsid w:val="002B3569"/>
    <w:rsid w:val="002B3AA2"/>
    <w:rsid w:val="002B7197"/>
    <w:rsid w:val="002C3185"/>
    <w:rsid w:val="002C708A"/>
    <w:rsid w:val="002D0369"/>
    <w:rsid w:val="002D04E3"/>
    <w:rsid w:val="002D1FFB"/>
    <w:rsid w:val="002D6AF3"/>
    <w:rsid w:val="002E0868"/>
    <w:rsid w:val="002E19C2"/>
    <w:rsid w:val="002E1ADA"/>
    <w:rsid w:val="002E206A"/>
    <w:rsid w:val="002E2DA2"/>
    <w:rsid w:val="002E6D09"/>
    <w:rsid w:val="002E7E0C"/>
    <w:rsid w:val="002F17CA"/>
    <w:rsid w:val="002F6F79"/>
    <w:rsid w:val="002F7CE0"/>
    <w:rsid w:val="00303090"/>
    <w:rsid w:val="00303247"/>
    <w:rsid w:val="0030531C"/>
    <w:rsid w:val="00312D06"/>
    <w:rsid w:val="00317934"/>
    <w:rsid w:val="0032389E"/>
    <w:rsid w:val="00323BD8"/>
    <w:rsid w:val="003249A5"/>
    <w:rsid w:val="00325DBF"/>
    <w:rsid w:val="00326F9B"/>
    <w:rsid w:val="00327CEC"/>
    <w:rsid w:val="00327FCD"/>
    <w:rsid w:val="00331ED1"/>
    <w:rsid w:val="0033272E"/>
    <w:rsid w:val="00332BD1"/>
    <w:rsid w:val="0033701B"/>
    <w:rsid w:val="003400D1"/>
    <w:rsid w:val="003450A4"/>
    <w:rsid w:val="00345B4D"/>
    <w:rsid w:val="00346416"/>
    <w:rsid w:val="00351086"/>
    <w:rsid w:val="003539D5"/>
    <w:rsid w:val="00360FE1"/>
    <w:rsid w:val="00362B03"/>
    <w:rsid w:val="00366665"/>
    <w:rsid w:val="003720E9"/>
    <w:rsid w:val="003735BE"/>
    <w:rsid w:val="00373822"/>
    <w:rsid w:val="0037763E"/>
    <w:rsid w:val="00381B65"/>
    <w:rsid w:val="0038691B"/>
    <w:rsid w:val="00387657"/>
    <w:rsid w:val="003917AE"/>
    <w:rsid w:val="00395B6F"/>
    <w:rsid w:val="003A18CD"/>
    <w:rsid w:val="003A29D1"/>
    <w:rsid w:val="003A2C1A"/>
    <w:rsid w:val="003A3C9F"/>
    <w:rsid w:val="003A5F95"/>
    <w:rsid w:val="003A7CFC"/>
    <w:rsid w:val="003B020E"/>
    <w:rsid w:val="003B7B42"/>
    <w:rsid w:val="003C5813"/>
    <w:rsid w:val="003C61B6"/>
    <w:rsid w:val="003C625A"/>
    <w:rsid w:val="003C6839"/>
    <w:rsid w:val="003D07EE"/>
    <w:rsid w:val="003D12BF"/>
    <w:rsid w:val="003D47A2"/>
    <w:rsid w:val="003D4868"/>
    <w:rsid w:val="003D60E3"/>
    <w:rsid w:val="003D73FC"/>
    <w:rsid w:val="003D7885"/>
    <w:rsid w:val="003E0D65"/>
    <w:rsid w:val="003E58C6"/>
    <w:rsid w:val="003E7676"/>
    <w:rsid w:val="003E7F3B"/>
    <w:rsid w:val="003F775D"/>
    <w:rsid w:val="0040238A"/>
    <w:rsid w:val="0040266F"/>
    <w:rsid w:val="00410FAE"/>
    <w:rsid w:val="00411214"/>
    <w:rsid w:val="004112CF"/>
    <w:rsid w:val="004127E5"/>
    <w:rsid w:val="00415384"/>
    <w:rsid w:val="0041652A"/>
    <w:rsid w:val="00416944"/>
    <w:rsid w:val="004169B4"/>
    <w:rsid w:val="00420F03"/>
    <w:rsid w:val="00420F04"/>
    <w:rsid w:val="0042365E"/>
    <w:rsid w:val="00423668"/>
    <w:rsid w:val="00424888"/>
    <w:rsid w:val="004274C0"/>
    <w:rsid w:val="00427BC2"/>
    <w:rsid w:val="00431BB2"/>
    <w:rsid w:val="00433065"/>
    <w:rsid w:val="00434BB3"/>
    <w:rsid w:val="00434F8D"/>
    <w:rsid w:val="0044065A"/>
    <w:rsid w:val="00442934"/>
    <w:rsid w:val="00445295"/>
    <w:rsid w:val="00450D0E"/>
    <w:rsid w:val="0045252E"/>
    <w:rsid w:val="004542D6"/>
    <w:rsid w:val="00454CC7"/>
    <w:rsid w:val="00455C12"/>
    <w:rsid w:val="00464FEF"/>
    <w:rsid w:val="00472451"/>
    <w:rsid w:val="00473042"/>
    <w:rsid w:val="00473C94"/>
    <w:rsid w:val="00477E77"/>
    <w:rsid w:val="00481C4F"/>
    <w:rsid w:val="00482140"/>
    <w:rsid w:val="00485496"/>
    <w:rsid w:val="00485B55"/>
    <w:rsid w:val="00485D6E"/>
    <w:rsid w:val="0049193E"/>
    <w:rsid w:val="00492AF9"/>
    <w:rsid w:val="004A0BF7"/>
    <w:rsid w:val="004A1EBD"/>
    <w:rsid w:val="004A1F7C"/>
    <w:rsid w:val="004A28F4"/>
    <w:rsid w:val="004A325A"/>
    <w:rsid w:val="004A66E2"/>
    <w:rsid w:val="004A7AD0"/>
    <w:rsid w:val="004B0BB6"/>
    <w:rsid w:val="004B21B3"/>
    <w:rsid w:val="004B6D17"/>
    <w:rsid w:val="004B77E0"/>
    <w:rsid w:val="004C1214"/>
    <w:rsid w:val="004C1735"/>
    <w:rsid w:val="004C2888"/>
    <w:rsid w:val="004C542E"/>
    <w:rsid w:val="004D4740"/>
    <w:rsid w:val="004D59E8"/>
    <w:rsid w:val="004D70BF"/>
    <w:rsid w:val="004E280F"/>
    <w:rsid w:val="004E5373"/>
    <w:rsid w:val="004E782F"/>
    <w:rsid w:val="004F025F"/>
    <w:rsid w:val="004F095E"/>
    <w:rsid w:val="004F77AA"/>
    <w:rsid w:val="00504C1A"/>
    <w:rsid w:val="00505FFF"/>
    <w:rsid w:val="00507610"/>
    <w:rsid w:val="00511DF2"/>
    <w:rsid w:val="00512FF3"/>
    <w:rsid w:val="00515145"/>
    <w:rsid w:val="0051677F"/>
    <w:rsid w:val="00516DA9"/>
    <w:rsid w:val="00522806"/>
    <w:rsid w:val="00523260"/>
    <w:rsid w:val="005234B9"/>
    <w:rsid w:val="0052640B"/>
    <w:rsid w:val="0053159F"/>
    <w:rsid w:val="00531C46"/>
    <w:rsid w:val="00532A61"/>
    <w:rsid w:val="005342C5"/>
    <w:rsid w:val="0053472C"/>
    <w:rsid w:val="0053682B"/>
    <w:rsid w:val="00536A73"/>
    <w:rsid w:val="00537978"/>
    <w:rsid w:val="00540502"/>
    <w:rsid w:val="00541213"/>
    <w:rsid w:val="00541C1F"/>
    <w:rsid w:val="00542067"/>
    <w:rsid w:val="005420DE"/>
    <w:rsid w:val="00546218"/>
    <w:rsid w:val="00546C2D"/>
    <w:rsid w:val="00547D47"/>
    <w:rsid w:val="005521EF"/>
    <w:rsid w:val="00553D6E"/>
    <w:rsid w:val="005562B5"/>
    <w:rsid w:val="005653A9"/>
    <w:rsid w:val="00565EB4"/>
    <w:rsid w:val="0057117F"/>
    <w:rsid w:val="0057169D"/>
    <w:rsid w:val="0057388A"/>
    <w:rsid w:val="00573FF8"/>
    <w:rsid w:val="00574181"/>
    <w:rsid w:val="0057441D"/>
    <w:rsid w:val="00574467"/>
    <w:rsid w:val="00574C1B"/>
    <w:rsid w:val="0057623C"/>
    <w:rsid w:val="00580791"/>
    <w:rsid w:val="00581FE2"/>
    <w:rsid w:val="0058439D"/>
    <w:rsid w:val="0058463E"/>
    <w:rsid w:val="0058602B"/>
    <w:rsid w:val="00587BE8"/>
    <w:rsid w:val="00590F2B"/>
    <w:rsid w:val="005912BE"/>
    <w:rsid w:val="00591C94"/>
    <w:rsid w:val="00593327"/>
    <w:rsid w:val="005A027D"/>
    <w:rsid w:val="005A316B"/>
    <w:rsid w:val="005A56AB"/>
    <w:rsid w:val="005B1A33"/>
    <w:rsid w:val="005B1B3E"/>
    <w:rsid w:val="005B2DF6"/>
    <w:rsid w:val="005C0A32"/>
    <w:rsid w:val="005C0A81"/>
    <w:rsid w:val="005C0AC8"/>
    <w:rsid w:val="005C5254"/>
    <w:rsid w:val="005C7995"/>
    <w:rsid w:val="005D3E0E"/>
    <w:rsid w:val="005D50B2"/>
    <w:rsid w:val="005D553C"/>
    <w:rsid w:val="005D58FF"/>
    <w:rsid w:val="005D5D3D"/>
    <w:rsid w:val="005D61F8"/>
    <w:rsid w:val="005E2CB5"/>
    <w:rsid w:val="005E6669"/>
    <w:rsid w:val="005E6BD2"/>
    <w:rsid w:val="005E6ED3"/>
    <w:rsid w:val="005E7BD3"/>
    <w:rsid w:val="005E7D97"/>
    <w:rsid w:val="005F193E"/>
    <w:rsid w:val="005F3BD5"/>
    <w:rsid w:val="005F6E08"/>
    <w:rsid w:val="005F7338"/>
    <w:rsid w:val="005F794B"/>
    <w:rsid w:val="006059E6"/>
    <w:rsid w:val="00607920"/>
    <w:rsid w:val="006113C7"/>
    <w:rsid w:val="00611CC1"/>
    <w:rsid w:val="00614257"/>
    <w:rsid w:val="00615954"/>
    <w:rsid w:val="0061787B"/>
    <w:rsid w:val="00622C0D"/>
    <w:rsid w:val="00624595"/>
    <w:rsid w:val="00626277"/>
    <w:rsid w:val="006271A6"/>
    <w:rsid w:val="006275DC"/>
    <w:rsid w:val="00634684"/>
    <w:rsid w:val="00635920"/>
    <w:rsid w:val="006360AF"/>
    <w:rsid w:val="006366BD"/>
    <w:rsid w:val="006407E8"/>
    <w:rsid w:val="00650A6F"/>
    <w:rsid w:val="00651844"/>
    <w:rsid w:val="00651D57"/>
    <w:rsid w:val="00652A3F"/>
    <w:rsid w:val="00652BF3"/>
    <w:rsid w:val="0065415C"/>
    <w:rsid w:val="00654B40"/>
    <w:rsid w:val="006553E4"/>
    <w:rsid w:val="00655EC0"/>
    <w:rsid w:val="0065610E"/>
    <w:rsid w:val="006619BC"/>
    <w:rsid w:val="00666873"/>
    <w:rsid w:val="00666B5B"/>
    <w:rsid w:val="00670A00"/>
    <w:rsid w:val="00670C7E"/>
    <w:rsid w:val="00671F9C"/>
    <w:rsid w:val="006730D1"/>
    <w:rsid w:val="00673194"/>
    <w:rsid w:val="00677F2F"/>
    <w:rsid w:val="00680C32"/>
    <w:rsid w:val="00681712"/>
    <w:rsid w:val="00682905"/>
    <w:rsid w:val="00686A7B"/>
    <w:rsid w:val="00690E84"/>
    <w:rsid w:val="00693C7A"/>
    <w:rsid w:val="00696051"/>
    <w:rsid w:val="006A266A"/>
    <w:rsid w:val="006A3C61"/>
    <w:rsid w:val="006A5DF5"/>
    <w:rsid w:val="006B4737"/>
    <w:rsid w:val="006C1A4A"/>
    <w:rsid w:val="006C2F83"/>
    <w:rsid w:val="006D1382"/>
    <w:rsid w:val="006D2616"/>
    <w:rsid w:val="006D26A5"/>
    <w:rsid w:val="006D316B"/>
    <w:rsid w:val="006D4872"/>
    <w:rsid w:val="006E006E"/>
    <w:rsid w:val="006E1ECA"/>
    <w:rsid w:val="006E301B"/>
    <w:rsid w:val="006F3F6F"/>
    <w:rsid w:val="006F5C8A"/>
    <w:rsid w:val="007012E8"/>
    <w:rsid w:val="0071638F"/>
    <w:rsid w:val="00716B12"/>
    <w:rsid w:val="0073218E"/>
    <w:rsid w:val="00740856"/>
    <w:rsid w:val="00742A1C"/>
    <w:rsid w:val="00742A24"/>
    <w:rsid w:val="007451E6"/>
    <w:rsid w:val="00746910"/>
    <w:rsid w:val="007537B1"/>
    <w:rsid w:val="00762F13"/>
    <w:rsid w:val="00771955"/>
    <w:rsid w:val="00780AE7"/>
    <w:rsid w:val="007832F5"/>
    <w:rsid w:val="00783B67"/>
    <w:rsid w:val="00790D5A"/>
    <w:rsid w:val="0079158E"/>
    <w:rsid w:val="0079169B"/>
    <w:rsid w:val="00793326"/>
    <w:rsid w:val="00793641"/>
    <w:rsid w:val="007940D8"/>
    <w:rsid w:val="00795ADF"/>
    <w:rsid w:val="007A05BE"/>
    <w:rsid w:val="007A2DAB"/>
    <w:rsid w:val="007A5248"/>
    <w:rsid w:val="007A5355"/>
    <w:rsid w:val="007A7A45"/>
    <w:rsid w:val="007B297F"/>
    <w:rsid w:val="007B3F68"/>
    <w:rsid w:val="007B5921"/>
    <w:rsid w:val="007B736B"/>
    <w:rsid w:val="007C6BA6"/>
    <w:rsid w:val="007D1CAF"/>
    <w:rsid w:val="007D2BAD"/>
    <w:rsid w:val="007D3116"/>
    <w:rsid w:val="007D4186"/>
    <w:rsid w:val="007D478C"/>
    <w:rsid w:val="007D4952"/>
    <w:rsid w:val="007D5C38"/>
    <w:rsid w:val="007E2106"/>
    <w:rsid w:val="007F0783"/>
    <w:rsid w:val="007F1414"/>
    <w:rsid w:val="007F6A7C"/>
    <w:rsid w:val="0080035C"/>
    <w:rsid w:val="00804054"/>
    <w:rsid w:val="00804375"/>
    <w:rsid w:val="008067A1"/>
    <w:rsid w:val="00807908"/>
    <w:rsid w:val="008168FD"/>
    <w:rsid w:val="00820F5D"/>
    <w:rsid w:val="00821810"/>
    <w:rsid w:val="00826224"/>
    <w:rsid w:val="008302AA"/>
    <w:rsid w:val="00831168"/>
    <w:rsid w:val="0083155C"/>
    <w:rsid w:val="00833F8F"/>
    <w:rsid w:val="008407AD"/>
    <w:rsid w:val="0084315C"/>
    <w:rsid w:val="008434F0"/>
    <w:rsid w:val="008452E8"/>
    <w:rsid w:val="008456D5"/>
    <w:rsid w:val="0084634B"/>
    <w:rsid w:val="008511B2"/>
    <w:rsid w:val="008517A0"/>
    <w:rsid w:val="008532E2"/>
    <w:rsid w:val="00855955"/>
    <w:rsid w:val="0085752B"/>
    <w:rsid w:val="008615DF"/>
    <w:rsid w:val="00861FEA"/>
    <w:rsid w:val="00866437"/>
    <w:rsid w:val="00870C43"/>
    <w:rsid w:val="0087208E"/>
    <w:rsid w:val="00873228"/>
    <w:rsid w:val="00880EE0"/>
    <w:rsid w:val="008814A6"/>
    <w:rsid w:val="0088211A"/>
    <w:rsid w:val="0088218E"/>
    <w:rsid w:val="008824AD"/>
    <w:rsid w:val="00882987"/>
    <w:rsid w:val="00886D6D"/>
    <w:rsid w:val="0089018F"/>
    <w:rsid w:val="0089285E"/>
    <w:rsid w:val="00894C24"/>
    <w:rsid w:val="00896D94"/>
    <w:rsid w:val="008973B4"/>
    <w:rsid w:val="008A1887"/>
    <w:rsid w:val="008A6095"/>
    <w:rsid w:val="008B3871"/>
    <w:rsid w:val="008B4A5A"/>
    <w:rsid w:val="008B6A81"/>
    <w:rsid w:val="008C44E8"/>
    <w:rsid w:val="008C70F4"/>
    <w:rsid w:val="008D7166"/>
    <w:rsid w:val="008D7FFA"/>
    <w:rsid w:val="008E0CB7"/>
    <w:rsid w:val="008E24FF"/>
    <w:rsid w:val="008E2A0D"/>
    <w:rsid w:val="008E2D6E"/>
    <w:rsid w:val="008E5D20"/>
    <w:rsid w:val="008E68E9"/>
    <w:rsid w:val="008E78AE"/>
    <w:rsid w:val="008F0104"/>
    <w:rsid w:val="008F07FE"/>
    <w:rsid w:val="008F1568"/>
    <w:rsid w:val="00900BBA"/>
    <w:rsid w:val="0090144D"/>
    <w:rsid w:val="00903060"/>
    <w:rsid w:val="00904E35"/>
    <w:rsid w:val="009107D1"/>
    <w:rsid w:val="00912419"/>
    <w:rsid w:val="00913C07"/>
    <w:rsid w:val="00920BC9"/>
    <w:rsid w:val="009222F2"/>
    <w:rsid w:val="00922D19"/>
    <w:rsid w:val="00925B1B"/>
    <w:rsid w:val="0092709E"/>
    <w:rsid w:val="009324B3"/>
    <w:rsid w:val="00934D9F"/>
    <w:rsid w:val="0093561D"/>
    <w:rsid w:val="00935BF0"/>
    <w:rsid w:val="00937827"/>
    <w:rsid w:val="00945AA2"/>
    <w:rsid w:val="009463EB"/>
    <w:rsid w:val="009474EC"/>
    <w:rsid w:val="00947CBB"/>
    <w:rsid w:val="00951A33"/>
    <w:rsid w:val="00951E7B"/>
    <w:rsid w:val="0095518C"/>
    <w:rsid w:val="00955859"/>
    <w:rsid w:val="00957E20"/>
    <w:rsid w:val="00961444"/>
    <w:rsid w:val="0096167B"/>
    <w:rsid w:val="009634ED"/>
    <w:rsid w:val="009651F3"/>
    <w:rsid w:val="00970F3B"/>
    <w:rsid w:val="00971636"/>
    <w:rsid w:val="00985617"/>
    <w:rsid w:val="009909EC"/>
    <w:rsid w:val="00993787"/>
    <w:rsid w:val="009948CF"/>
    <w:rsid w:val="00994C7B"/>
    <w:rsid w:val="009968E1"/>
    <w:rsid w:val="00996B8C"/>
    <w:rsid w:val="00996D27"/>
    <w:rsid w:val="009A0A9A"/>
    <w:rsid w:val="009A1E60"/>
    <w:rsid w:val="009A49A2"/>
    <w:rsid w:val="009A567D"/>
    <w:rsid w:val="009A5A08"/>
    <w:rsid w:val="009A753D"/>
    <w:rsid w:val="009B008E"/>
    <w:rsid w:val="009B00F2"/>
    <w:rsid w:val="009C3DE4"/>
    <w:rsid w:val="009C50EF"/>
    <w:rsid w:val="009C756B"/>
    <w:rsid w:val="009D0044"/>
    <w:rsid w:val="009D03F2"/>
    <w:rsid w:val="009D772F"/>
    <w:rsid w:val="009E35F9"/>
    <w:rsid w:val="009E4A04"/>
    <w:rsid w:val="009E5701"/>
    <w:rsid w:val="009E7DD3"/>
    <w:rsid w:val="009F02B3"/>
    <w:rsid w:val="009F4AB8"/>
    <w:rsid w:val="009F6DEC"/>
    <w:rsid w:val="009F6F36"/>
    <w:rsid w:val="009F7825"/>
    <w:rsid w:val="00A00BE8"/>
    <w:rsid w:val="00A06705"/>
    <w:rsid w:val="00A070A2"/>
    <w:rsid w:val="00A122A6"/>
    <w:rsid w:val="00A1385D"/>
    <w:rsid w:val="00A146EE"/>
    <w:rsid w:val="00A161CE"/>
    <w:rsid w:val="00A238A1"/>
    <w:rsid w:val="00A23D2C"/>
    <w:rsid w:val="00A320BA"/>
    <w:rsid w:val="00A32A59"/>
    <w:rsid w:val="00A33F13"/>
    <w:rsid w:val="00A35D61"/>
    <w:rsid w:val="00A365A5"/>
    <w:rsid w:val="00A5174C"/>
    <w:rsid w:val="00A54B69"/>
    <w:rsid w:val="00A55479"/>
    <w:rsid w:val="00A63623"/>
    <w:rsid w:val="00A6396F"/>
    <w:rsid w:val="00A66A35"/>
    <w:rsid w:val="00A66C3D"/>
    <w:rsid w:val="00A7443F"/>
    <w:rsid w:val="00A77483"/>
    <w:rsid w:val="00A829F1"/>
    <w:rsid w:val="00A82EED"/>
    <w:rsid w:val="00A8531C"/>
    <w:rsid w:val="00A90DC6"/>
    <w:rsid w:val="00A90EC3"/>
    <w:rsid w:val="00A93FD7"/>
    <w:rsid w:val="00A950A8"/>
    <w:rsid w:val="00A95970"/>
    <w:rsid w:val="00A97DFC"/>
    <w:rsid w:val="00AA3507"/>
    <w:rsid w:val="00AB2A3E"/>
    <w:rsid w:val="00AB6CFC"/>
    <w:rsid w:val="00AC097B"/>
    <w:rsid w:val="00AC1C2C"/>
    <w:rsid w:val="00AC1CC6"/>
    <w:rsid w:val="00AC23FD"/>
    <w:rsid w:val="00AC256E"/>
    <w:rsid w:val="00AD0074"/>
    <w:rsid w:val="00AD1EF2"/>
    <w:rsid w:val="00AD21D4"/>
    <w:rsid w:val="00AD436F"/>
    <w:rsid w:val="00AD57E1"/>
    <w:rsid w:val="00AD7703"/>
    <w:rsid w:val="00AE0237"/>
    <w:rsid w:val="00AE103B"/>
    <w:rsid w:val="00AE12BF"/>
    <w:rsid w:val="00AE5BBD"/>
    <w:rsid w:val="00AE5D00"/>
    <w:rsid w:val="00B00E41"/>
    <w:rsid w:val="00B03366"/>
    <w:rsid w:val="00B0484D"/>
    <w:rsid w:val="00B128BD"/>
    <w:rsid w:val="00B140A7"/>
    <w:rsid w:val="00B20465"/>
    <w:rsid w:val="00B20549"/>
    <w:rsid w:val="00B20CF0"/>
    <w:rsid w:val="00B24A2B"/>
    <w:rsid w:val="00B3082B"/>
    <w:rsid w:val="00B31659"/>
    <w:rsid w:val="00B3393B"/>
    <w:rsid w:val="00B350F4"/>
    <w:rsid w:val="00B42AC2"/>
    <w:rsid w:val="00B45DDE"/>
    <w:rsid w:val="00B47467"/>
    <w:rsid w:val="00B500A0"/>
    <w:rsid w:val="00B51C63"/>
    <w:rsid w:val="00B52C51"/>
    <w:rsid w:val="00B53A96"/>
    <w:rsid w:val="00B555A3"/>
    <w:rsid w:val="00B56379"/>
    <w:rsid w:val="00B61094"/>
    <w:rsid w:val="00B63BA0"/>
    <w:rsid w:val="00B65B3D"/>
    <w:rsid w:val="00B67E84"/>
    <w:rsid w:val="00B73D5F"/>
    <w:rsid w:val="00B73FCA"/>
    <w:rsid w:val="00B745B6"/>
    <w:rsid w:val="00B754E2"/>
    <w:rsid w:val="00B76447"/>
    <w:rsid w:val="00B76602"/>
    <w:rsid w:val="00B76A20"/>
    <w:rsid w:val="00B83B50"/>
    <w:rsid w:val="00B8616E"/>
    <w:rsid w:val="00B9132F"/>
    <w:rsid w:val="00B92516"/>
    <w:rsid w:val="00BA14E7"/>
    <w:rsid w:val="00BA389F"/>
    <w:rsid w:val="00BA4B82"/>
    <w:rsid w:val="00BA5630"/>
    <w:rsid w:val="00BA5A6B"/>
    <w:rsid w:val="00BA7F56"/>
    <w:rsid w:val="00BB13F0"/>
    <w:rsid w:val="00BB3AAC"/>
    <w:rsid w:val="00BB595F"/>
    <w:rsid w:val="00BC78FE"/>
    <w:rsid w:val="00BD30C9"/>
    <w:rsid w:val="00BD45DE"/>
    <w:rsid w:val="00BD6A10"/>
    <w:rsid w:val="00BE064C"/>
    <w:rsid w:val="00BE0AB7"/>
    <w:rsid w:val="00BE2AF2"/>
    <w:rsid w:val="00BE391B"/>
    <w:rsid w:val="00BE3AD8"/>
    <w:rsid w:val="00BF04D5"/>
    <w:rsid w:val="00BF0587"/>
    <w:rsid w:val="00BF0E3F"/>
    <w:rsid w:val="00BF2B3D"/>
    <w:rsid w:val="00BF6264"/>
    <w:rsid w:val="00BF6843"/>
    <w:rsid w:val="00C00C60"/>
    <w:rsid w:val="00C02871"/>
    <w:rsid w:val="00C04A81"/>
    <w:rsid w:val="00C068F0"/>
    <w:rsid w:val="00C07397"/>
    <w:rsid w:val="00C1107B"/>
    <w:rsid w:val="00C12D35"/>
    <w:rsid w:val="00C1355E"/>
    <w:rsid w:val="00C146BD"/>
    <w:rsid w:val="00C14E4A"/>
    <w:rsid w:val="00C2428A"/>
    <w:rsid w:val="00C314CE"/>
    <w:rsid w:val="00C32A12"/>
    <w:rsid w:val="00C33258"/>
    <w:rsid w:val="00C340D8"/>
    <w:rsid w:val="00C344CF"/>
    <w:rsid w:val="00C36189"/>
    <w:rsid w:val="00C37E19"/>
    <w:rsid w:val="00C55688"/>
    <w:rsid w:val="00C60F3B"/>
    <w:rsid w:val="00C62189"/>
    <w:rsid w:val="00C70FCF"/>
    <w:rsid w:val="00C73C22"/>
    <w:rsid w:val="00C73FB7"/>
    <w:rsid w:val="00C752C0"/>
    <w:rsid w:val="00C7537D"/>
    <w:rsid w:val="00C76D3B"/>
    <w:rsid w:val="00C770C5"/>
    <w:rsid w:val="00C82975"/>
    <w:rsid w:val="00C82A17"/>
    <w:rsid w:val="00C85824"/>
    <w:rsid w:val="00C85F9E"/>
    <w:rsid w:val="00C92B8B"/>
    <w:rsid w:val="00C9431C"/>
    <w:rsid w:val="00C94366"/>
    <w:rsid w:val="00C950C6"/>
    <w:rsid w:val="00C9522B"/>
    <w:rsid w:val="00C96B59"/>
    <w:rsid w:val="00CA3452"/>
    <w:rsid w:val="00CA5CA3"/>
    <w:rsid w:val="00CA7696"/>
    <w:rsid w:val="00CB13EC"/>
    <w:rsid w:val="00CB3428"/>
    <w:rsid w:val="00CB42F0"/>
    <w:rsid w:val="00CB5C06"/>
    <w:rsid w:val="00CC116B"/>
    <w:rsid w:val="00CD13F9"/>
    <w:rsid w:val="00CD19B8"/>
    <w:rsid w:val="00CD233E"/>
    <w:rsid w:val="00CD5DCD"/>
    <w:rsid w:val="00CD66F0"/>
    <w:rsid w:val="00CD6E57"/>
    <w:rsid w:val="00CE1DD6"/>
    <w:rsid w:val="00CE34BB"/>
    <w:rsid w:val="00CE4EE6"/>
    <w:rsid w:val="00CE5409"/>
    <w:rsid w:val="00CE5872"/>
    <w:rsid w:val="00CF1A2F"/>
    <w:rsid w:val="00CF40AF"/>
    <w:rsid w:val="00CF50C4"/>
    <w:rsid w:val="00CF6CFD"/>
    <w:rsid w:val="00D02062"/>
    <w:rsid w:val="00D0670E"/>
    <w:rsid w:val="00D075AD"/>
    <w:rsid w:val="00D16E0C"/>
    <w:rsid w:val="00D20247"/>
    <w:rsid w:val="00D21DAE"/>
    <w:rsid w:val="00D31669"/>
    <w:rsid w:val="00D332AF"/>
    <w:rsid w:val="00D348B8"/>
    <w:rsid w:val="00D34E67"/>
    <w:rsid w:val="00D356F5"/>
    <w:rsid w:val="00D40B31"/>
    <w:rsid w:val="00D430B8"/>
    <w:rsid w:val="00D44501"/>
    <w:rsid w:val="00D454A1"/>
    <w:rsid w:val="00D46FEC"/>
    <w:rsid w:val="00D505E2"/>
    <w:rsid w:val="00D50C6D"/>
    <w:rsid w:val="00D52A28"/>
    <w:rsid w:val="00D536C0"/>
    <w:rsid w:val="00D5655E"/>
    <w:rsid w:val="00D61389"/>
    <w:rsid w:val="00D631E9"/>
    <w:rsid w:val="00D64E3A"/>
    <w:rsid w:val="00D64F18"/>
    <w:rsid w:val="00D65049"/>
    <w:rsid w:val="00D65A5C"/>
    <w:rsid w:val="00D66A40"/>
    <w:rsid w:val="00D67461"/>
    <w:rsid w:val="00D73BB8"/>
    <w:rsid w:val="00D77592"/>
    <w:rsid w:val="00D81769"/>
    <w:rsid w:val="00D832EF"/>
    <w:rsid w:val="00D90060"/>
    <w:rsid w:val="00D90142"/>
    <w:rsid w:val="00D902F7"/>
    <w:rsid w:val="00D92202"/>
    <w:rsid w:val="00D955B4"/>
    <w:rsid w:val="00D97E2D"/>
    <w:rsid w:val="00DA02EF"/>
    <w:rsid w:val="00DA1ABE"/>
    <w:rsid w:val="00DA692C"/>
    <w:rsid w:val="00DA6FB0"/>
    <w:rsid w:val="00DB0BE4"/>
    <w:rsid w:val="00DB4275"/>
    <w:rsid w:val="00DB5DC3"/>
    <w:rsid w:val="00DB67A5"/>
    <w:rsid w:val="00DB6E04"/>
    <w:rsid w:val="00DC087A"/>
    <w:rsid w:val="00DC1085"/>
    <w:rsid w:val="00DC37FA"/>
    <w:rsid w:val="00DC3B19"/>
    <w:rsid w:val="00DD0B0E"/>
    <w:rsid w:val="00DD10BC"/>
    <w:rsid w:val="00DE41E5"/>
    <w:rsid w:val="00DE4362"/>
    <w:rsid w:val="00DE4FE2"/>
    <w:rsid w:val="00DE6647"/>
    <w:rsid w:val="00DF2FAD"/>
    <w:rsid w:val="00DF7D72"/>
    <w:rsid w:val="00E00487"/>
    <w:rsid w:val="00E009AA"/>
    <w:rsid w:val="00E00F9B"/>
    <w:rsid w:val="00E04908"/>
    <w:rsid w:val="00E05DB3"/>
    <w:rsid w:val="00E13DB8"/>
    <w:rsid w:val="00E203D0"/>
    <w:rsid w:val="00E20743"/>
    <w:rsid w:val="00E2218A"/>
    <w:rsid w:val="00E26525"/>
    <w:rsid w:val="00E30BEF"/>
    <w:rsid w:val="00E3234F"/>
    <w:rsid w:val="00E354BA"/>
    <w:rsid w:val="00E41B31"/>
    <w:rsid w:val="00E44F7D"/>
    <w:rsid w:val="00E4602E"/>
    <w:rsid w:val="00E50E6E"/>
    <w:rsid w:val="00E57134"/>
    <w:rsid w:val="00E57993"/>
    <w:rsid w:val="00E60E88"/>
    <w:rsid w:val="00E618FF"/>
    <w:rsid w:val="00E6217F"/>
    <w:rsid w:val="00E6224E"/>
    <w:rsid w:val="00E62E4C"/>
    <w:rsid w:val="00E64D87"/>
    <w:rsid w:val="00E65993"/>
    <w:rsid w:val="00E70C1E"/>
    <w:rsid w:val="00E727C6"/>
    <w:rsid w:val="00E75947"/>
    <w:rsid w:val="00E7788C"/>
    <w:rsid w:val="00E80339"/>
    <w:rsid w:val="00E81275"/>
    <w:rsid w:val="00E85D44"/>
    <w:rsid w:val="00E91CAC"/>
    <w:rsid w:val="00E922EA"/>
    <w:rsid w:val="00E9262B"/>
    <w:rsid w:val="00E92DAA"/>
    <w:rsid w:val="00E94FDD"/>
    <w:rsid w:val="00E95BA5"/>
    <w:rsid w:val="00E96D90"/>
    <w:rsid w:val="00EA0BB7"/>
    <w:rsid w:val="00EA3D47"/>
    <w:rsid w:val="00EA57AE"/>
    <w:rsid w:val="00EA7601"/>
    <w:rsid w:val="00EB2608"/>
    <w:rsid w:val="00EB331A"/>
    <w:rsid w:val="00EB3B75"/>
    <w:rsid w:val="00EB7AB7"/>
    <w:rsid w:val="00EC0333"/>
    <w:rsid w:val="00ED21A8"/>
    <w:rsid w:val="00ED24FE"/>
    <w:rsid w:val="00ED7940"/>
    <w:rsid w:val="00EE1CBA"/>
    <w:rsid w:val="00EE28DA"/>
    <w:rsid w:val="00EE340C"/>
    <w:rsid w:val="00EF008E"/>
    <w:rsid w:val="00F002E2"/>
    <w:rsid w:val="00F0051D"/>
    <w:rsid w:val="00F013D7"/>
    <w:rsid w:val="00F01B3C"/>
    <w:rsid w:val="00F034DC"/>
    <w:rsid w:val="00F036F7"/>
    <w:rsid w:val="00F03A9F"/>
    <w:rsid w:val="00F04058"/>
    <w:rsid w:val="00F071AC"/>
    <w:rsid w:val="00F1063C"/>
    <w:rsid w:val="00F11869"/>
    <w:rsid w:val="00F13522"/>
    <w:rsid w:val="00F1428D"/>
    <w:rsid w:val="00F1487F"/>
    <w:rsid w:val="00F14B73"/>
    <w:rsid w:val="00F14E65"/>
    <w:rsid w:val="00F15496"/>
    <w:rsid w:val="00F162F1"/>
    <w:rsid w:val="00F2315C"/>
    <w:rsid w:val="00F23F0F"/>
    <w:rsid w:val="00F24D75"/>
    <w:rsid w:val="00F32023"/>
    <w:rsid w:val="00F330BB"/>
    <w:rsid w:val="00F379B2"/>
    <w:rsid w:val="00F407C9"/>
    <w:rsid w:val="00F467F1"/>
    <w:rsid w:val="00F51169"/>
    <w:rsid w:val="00F513A1"/>
    <w:rsid w:val="00F519F7"/>
    <w:rsid w:val="00F52590"/>
    <w:rsid w:val="00F5405E"/>
    <w:rsid w:val="00F632D3"/>
    <w:rsid w:val="00F65316"/>
    <w:rsid w:val="00F67CDB"/>
    <w:rsid w:val="00F70EBE"/>
    <w:rsid w:val="00F743A6"/>
    <w:rsid w:val="00F74CD3"/>
    <w:rsid w:val="00F755A9"/>
    <w:rsid w:val="00F75684"/>
    <w:rsid w:val="00F7682B"/>
    <w:rsid w:val="00F85428"/>
    <w:rsid w:val="00F87779"/>
    <w:rsid w:val="00F920F5"/>
    <w:rsid w:val="00F933F4"/>
    <w:rsid w:val="00F973F1"/>
    <w:rsid w:val="00F97B84"/>
    <w:rsid w:val="00FA0E97"/>
    <w:rsid w:val="00FA2125"/>
    <w:rsid w:val="00FA3ADF"/>
    <w:rsid w:val="00FA6C67"/>
    <w:rsid w:val="00FA6D24"/>
    <w:rsid w:val="00FB2F52"/>
    <w:rsid w:val="00FB6449"/>
    <w:rsid w:val="00FC32B2"/>
    <w:rsid w:val="00FC34AF"/>
    <w:rsid w:val="00FC5FD0"/>
    <w:rsid w:val="00FD1E7D"/>
    <w:rsid w:val="00FD2DD6"/>
    <w:rsid w:val="00FD6A54"/>
    <w:rsid w:val="00FD798A"/>
    <w:rsid w:val="00FE12A6"/>
    <w:rsid w:val="00FE4775"/>
    <w:rsid w:val="00FF5C4D"/>
    <w:rsid w:val="00FF61A2"/>
    <w:rsid w:val="00FF6A4B"/>
    <w:rsid w:val="00FF6D3F"/>
    <w:rsid w:val="00FF7402"/>
    <w:rsid w:val="1534F3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1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10"/>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unhideWhenUsed/>
    <w:rsid w:val="009222F2"/>
  </w:style>
  <w:style w:type="character" w:customStyle="1" w:styleId="CommentTextChar">
    <w:name w:val="Comment Text Char"/>
    <w:basedOn w:val="DefaultParagraphFont"/>
    <w:link w:val="CommentText"/>
    <w:uiPriority w:val="99"/>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10"/>
      </w:numPr>
    </w:pPr>
    <w:rPr>
      <w:kern w:val="12"/>
      <w:sz w:val="20"/>
      <w:szCs w:val="20"/>
    </w:rPr>
  </w:style>
  <w:style w:type="numbering" w:customStyle="1" w:styleId="BoxedBullets">
    <w:name w:val="Boxed Bullets"/>
    <w:uiPriority w:val="99"/>
    <w:rsid w:val="001327B8"/>
    <w:pPr>
      <w:numPr>
        <w:numId w:val="9"/>
      </w:numPr>
    </w:pPr>
  </w:style>
  <w:style w:type="table" w:styleId="GridTable1Light">
    <w:name w:val="Grid Table 1 Light"/>
    <w:basedOn w:val="TableNormal"/>
    <w:uiPriority w:val="46"/>
    <w:rsid w:val="008E68E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11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3D7885"/>
    <w:pPr>
      <w:ind w:left="720"/>
      <w:contextualSpacing/>
    </w:pPr>
  </w:style>
  <w:style w:type="paragraph" w:styleId="NormalWeb">
    <w:name w:val="Normal (Web)"/>
    <w:basedOn w:val="Normal"/>
    <w:uiPriority w:val="99"/>
    <w:semiHidden/>
    <w:unhideWhenUsed/>
    <w:rsid w:val="00AB2A3E"/>
    <w:pPr>
      <w:suppressAutoHyphens w:val="0"/>
      <w:spacing w:before="100" w:beforeAutospacing="1" w:after="100" w:afterAutospacing="1"/>
    </w:pPr>
    <w:rPr>
      <w:rFonts w:ascii="Times New Roman" w:hAnsi="Times New Roman" w:cs="Times New Roman"/>
      <w:color w:val="auto"/>
      <w:sz w:val="24"/>
      <w:szCs w:val="24"/>
      <w:lang w:eastAsia="en-AU"/>
    </w:rPr>
  </w:style>
  <w:style w:type="paragraph" w:styleId="Revision">
    <w:name w:val="Revision"/>
    <w:hidden/>
    <w:uiPriority w:val="99"/>
    <w:semiHidden/>
    <w:rsid w:val="0053797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639">
      <w:bodyDiv w:val="1"/>
      <w:marLeft w:val="0"/>
      <w:marRight w:val="0"/>
      <w:marTop w:val="0"/>
      <w:marBottom w:val="0"/>
      <w:divBdr>
        <w:top w:val="none" w:sz="0" w:space="0" w:color="auto"/>
        <w:left w:val="none" w:sz="0" w:space="0" w:color="auto"/>
        <w:bottom w:val="none" w:sz="0" w:space="0" w:color="auto"/>
        <w:right w:val="none" w:sz="0" w:space="0" w:color="auto"/>
      </w:divBdr>
      <w:divsChild>
        <w:div w:id="1233545675">
          <w:marLeft w:val="446"/>
          <w:marRight w:val="0"/>
          <w:marTop w:val="120"/>
          <w:marBottom w:val="0"/>
          <w:divBdr>
            <w:top w:val="none" w:sz="0" w:space="0" w:color="auto"/>
            <w:left w:val="none" w:sz="0" w:space="0" w:color="auto"/>
            <w:bottom w:val="none" w:sz="0" w:space="0" w:color="auto"/>
            <w:right w:val="none" w:sz="0" w:space="0" w:color="auto"/>
          </w:divBdr>
        </w:div>
        <w:div w:id="831873571">
          <w:marLeft w:val="446"/>
          <w:marRight w:val="0"/>
          <w:marTop w:val="120"/>
          <w:marBottom w:val="0"/>
          <w:divBdr>
            <w:top w:val="none" w:sz="0" w:space="0" w:color="auto"/>
            <w:left w:val="none" w:sz="0" w:space="0" w:color="auto"/>
            <w:bottom w:val="none" w:sz="0" w:space="0" w:color="auto"/>
            <w:right w:val="none" w:sz="0" w:space="0" w:color="auto"/>
          </w:divBdr>
        </w:div>
      </w:divsChild>
    </w:div>
    <w:div w:id="32001504">
      <w:bodyDiv w:val="1"/>
      <w:marLeft w:val="0"/>
      <w:marRight w:val="0"/>
      <w:marTop w:val="0"/>
      <w:marBottom w:val="0"/>
      <w:divBdr>
        <w:top w:val="none" w:sz="0" w:space="0" w:color="auto"/>
        <w:left w:val="none" w:sz="0" w:space="0" w:color="auto"/>
        <w:bottom w:val="none" w:sz="0" w:space="0" w:color="auto"/>
        <w:right w:val="none" w:sz="0" w:space="0" w:color="auto"/>
      </w:divBdr>
    </w:div>
    <w:div w:id="191185172">
      <w:bodyDiv w:val="1"/>
      <w:marLeft w:val="0"/>
      <w:marRight w:val="0"/>
      <w:marTop w:val="0"/>
      <w:marBottom w:val="0"/>
      <w:divBdr>
        <w:top w:val="none" w:sz="0" w:space="0" w:color="auto"/>
        <w:left w:val="none" w:sz="0" w:space="0" w:color="auto"/>
        <w:bottom w:val="none" w:sz="0" w:space="0" w:color="auto"/>
        <w:right w:val="none" w:sz="0" w:space="0" w:color="auto"/>
      </w:divBdr>
    </w:div>
    <w:div w:id="370426840">
      <w:bodyDiv w:val="1"/>
      <w:marLeft w:val="0"/>
      <w:marRight w:val="0"/>
      <w:marTop w:val="0"/>
      <w:marBottom w:val="0"/>
      <w:divBdr>
        <w:top w:val="none" w:sz="0" w:space="0" w:color="auto"/>
        <w:left w:val="none" w:sz="0" w:space="0" w:color="auto"/>
        <w:bottom w:val="none" w:sz="0" w:space="0" w:color="auto"/>
        <w:right w:val="none" w:sz="0" w:space="0" w:color="auto"/>
      </w:divBdr>
    </w:div>
    <w:div w:id="641542090">
      <w:bodyDiv w:val="1"/>
      <w:marLeft w:val="0"/>
      <w:marRight w:val="0"/>
      <w:marTop w:val="0"/>
      <w:marBottom w:val="0"/>
      <w:divBdr>
        <w:top w:val="none" w:sz="0" w:space="0" w:color="auto"/>
        <w:left w:val="none" w:sz="0" w:space="0" w:color="auto"/>
        <w:bottom w:val="none" w:sz="0" w:space="0" w:color="auto"/>
        <w:right w:val="none" w:sz="0" w:space="0" w:color="auto"/>
      </w:divBdr>
    </w:div>
    <w:div w:id="727654467">
      <w:bodyDiv w:val="1"/>
      <w:marLeft w:val="0"/>
      <w:marRight w:val="0"/>
      <w:marTop w:val="0"/>
      <w:marBottom w:val="0"/>
      <w:divBdr>
        <w:top w:val="none" w:sz="0" w:space="0" w:color="auto"/>
        <w:left w:val="none" w:sz="0" w:space="0" w:color="auto"/>
        <w:bottom w:val="none" w:sz="0" w:space="0" w:color="auto"/>
        <w:right w:val="none" w:sz="0" w:space="0" w:color="auto"/>
      </w:divBdr>
      <w:divsChild>
        <w:div w:id="459154789">
          <w:marLeft w:val="446"/>
          <w:marRight w:val="0"/>
          <w:marTop w:val="200"/>
          <w:marBottom w:val="0"/>
          <w:divBdr>
            <w:top w:val="none" w:sz="0" w:space="0" w:color="auto"/>
            <w:left w:val="none" w:sz="0" w:space="0" w:color="auto"/>
            <w:bottom w:val="none" w:sz="0" w:space="0" w:color="auto"/>
            <w:right w:val="none" w:sz="0" w:space="0" w:color="auto"/>
          </w:divBdr>
        </w:div>
      </w:divsChild>
    </w:div>
    <w:div w:id="876746672">
      <w:bodyDiv w:val="1"/>
      <w:marLeft w:val="0"/>
      <w:marRight w:val="0"/>
      <w:marTop w:val="0"/>
      <w:marBottom w:val="0"/>
      <w:divBdr>
        <w:top w:val="none" w:sz="0" w:space="0" w:color="auto"/>
        <w:left w:val="none" w:sz="0" w:space="0" w:color="auto"/>
        <w:bottom w:val="none" w:sz="0" w:space="0" w:color="auto"/>
        <w:right w:val="none" w:sz="0" w:space="0" w:color="auto"/>
      </w:divBdr>
    </w:div>
    <w:div w:id="890071475">
      <w:bodyDiv w:val="1"/>
      <w:marLeft w:val="0"/>
      <w:marRight w:val="0"/>
      <w:marTop w:val="0"/>
      <w:marBottom w:val="0"/>
      <w:divBdr>
        <w:top w:val="none" w:sz="0" w:space="0" w:color="auto"/>
        <w:left w:val="none" w:sz="0" w:space="0" w:color="auto"/>
        <w:bottom w:val="none" w:sz="0" w:space="0" w:color="auto"/>
        <w:right w:val="none" w:sz="0" w:space="0" w:color="auto"/>
      </w:divBdr>
    </w:div>
    <w:div w:id="913007714">
      <w:bodyDiv w:val="1"/>
      <w:marLeft w:val="0"/>
      <w:marRight w:val="0"/>
      <w:marTop w:val="0"/>
      <w:marBottom w:val="0"/>
      <w:divBdr>
        <w:top w:val="none" w:sz="0" w:space="0" w:color="auto"/>
        <w:left w:val="none" w:sz="0" w:space="0" w:color="auto"/>
        <w:bottom w:val="none" w:sz="0" w:space="0" w:color="auto"/>
        <w:right w:val="none" w:sz="0" w:space="0" w:color="auto"/>
      </w:divBdr>
    </w:div>
    <w:div w:id="928318451">
      <w:bodyDiv w:val="1"/>
      <w:marLeft w:val="0"/>
      <w:marRight w:val="0"/>
      <w:marTop w:val="0"/>
      <w:marBottom w:val="0"/>
      <w:divBdr>
        <w:top w:val="none" w:sz="0" w:space="0" w:color="auto"/>
        <w:left w:val="none" w:sz="0" w:space="0" w:color="auto"/>
        <w:bottom w:val="none" w:sz="0" w:space="0" w:color="auto"/>
        <w:right w:val="none" w:sz="0" w:space="0" w:color="auto"/>
      </w:divBdr>
    </w:div>
    <w:div w:id="1032656157">
      <w:bodyDiv w:val="1"/>
      <w:marLeft w:val="0"/>
      <w:marRight w:val="0"/>
      <w:marTop w:val="0"/>
      <w:marBottom w:val="0"/>
      <w:divBdr>
        <w:top w:val="none" w:sz="0" w:space="0" w:color="auto"/>
        <w:left w:val="none" w:sz="0" w:space="0" w:color="auto"/>
        <w:bottom w:val="none" w:sz="0" w:space="0" w:color="auto"/>
        <w:right w:val="none" w:sz="0" w:space="0" w:color="auto"/>
      </w:divBdr>
      <w:divsChild>
        <w:div w:id="1957441691">
          <w:marLeft w:val="446"/>
          <w:marRight w:val="0"/>
          <w:marTop w:val="200"/>
          <w:marBottom w:val="0"/>
          <w:divBdr>
            <w:top w:val="none" w:sz="0" w:space="0" w:color="auto"/>
            <w:left w:val="none" w:sz="0" w:space="0" w:color="auto"/>
            <w:bottom w:val="none" w:sz="0" w:space="0" w:color="auto"/>
            <w:right w:val="none" w:sz="0" w:space="0" w:color="auto"/>
          </w:divBdr>
        </w:div>
        <w:div w:id="1016150385">
          <w:marLeft w:val="446"/>
          <w:marRight w:val="0"/>
          <w:marTop w:val="200"/>
          <w:marBottom w:val="0"/>
          <w:divBdr>
            <w:top w:val="none" w:sz="0" w:space="0" w:color="auto"/>
            <w:left w:val="none" w:sz="0" w:space="0" w:color="auto"/>
            <w:bottom w:val="none" w:sz="0" w:space="0" w:color="auto"/>
            <w:right w:val="none" w:sz="0" w:space="0" w:color="auto"/>
          </w:divBdr>
        </w:div>
        <w:div w:id="1680504362">
          <w:marLeft w:val="446"/>
          <w:marRight w:val="0"/>
          <w:marTop w:val="200"/>
          <w:marBottom w:val="0"/>
          <w:divBdr>
            <w:top w:val="none" w:sz="0" w:space="0" w:color="auto"/>
            <w:left w:val="none" w:sz="0" w:space="0" w:color="auto"/>
            <w:bottom w:val="none" w:sz="0" w:space="0" w:color="auto"/>
            <w:right w:val="none" w:sz="0" w:space="0" w:color="auto"/>
          </w:divBdr>
        </w:div>
        <w:div w:id="963463295">
          <w:marLeft w:val="446"/>
          <w:marRight w:val="0"/>
          <w:marTop w:val="200"/>
          <w:marBottom w:val="0"/>
          <w:divBdr>
            <w:top w:val="none" w:sz="0" w:space="0" w:color="auto"/>
            <w:left w:val="none" w:sz="0" w:space="0" w:color="auto"/>
            <w:bottom w:val="none" w:sz="0" w:space="0" w:color="auto"/>
            <w:right w:val="none" w:sz="0" w:space="0" w:color="auto"/>
          </w:divBdr>
        </w:div>
      </w:divsChild>
    </w:div>
    <w:div w:id="1074283511">
      <w:bodyDiv w:val="1"/>
      <w:marLeft w:val="0"/>
      <w:marRight w:val="0"/>
      <w:marTop w:val="0"/>
      <w:marBottom w:val="0"/>
      <w:divBdr>
        <w:top w:val="none" w:sz="0" w:space="0" w:color="auto"/>
        <w:left w:val="none" w:sz="0" w:space="0" w:color="auto"/>
        <w:bottom w:val="none" w:sz="0" w:space="0" w:color="auto"/>
        <w:right w:val="none" w:sz="0" w:space="0" w:color="auto"/>
      </w:divBdr>
      <w:divsChild>
        <w:div w:id="504172180">
          <w:marLeft w:val="446"/>
          <w:marRight w:val="0"/>
          <w:marTop w:val="120"/>
          <w:marBottom w:val="0"/>
          <w:divBdr>
            <w:top w:val="none" w:sz="0" w:space="0" w:color="auto"/>
            <w:left w:val="none" w:sz="0" w:space="0" w:color="auto"/>
            <w:bottom w:val="none" w:sz="0" w:space="0" w:color="auto"/>
            <w:right w:val="none" w:sz="0" w:space="0" w:color="auto"/>
          </w:divBdr>
        </w:div>
        <w:div w:id="815730510">
          <w:marLeft w:val="446"/>
          <w:marRight w:val="0"/>
          <w:marTop w:val="120"/>
          <w:marBottom w:val="0"/>
          <w:divBdr>
            <w:top w:val="none" w:sz="0" w:space="0" w:color="auto"/>
            <w:left w:val="none" w:sz="0" w:space="0" w:color="auto"/>
            <w:bottom w:val="none" w:sz="0" w:space="0" w:color="auto"/>
            <w:right w:val="none" w:sz="0" w:space="0" w:color="auto"/>
          </w:divBdr>
        </w:div>
      </w:divsChild>
    </w:div>
    <w:div w:id="1313364146">
      <w:bodyDiv w:val="1"/>
      <w:marLeft w:val="0"/>
      <w:marRight w:val="0"/>
      <w:marTop w:val="0"/>
      <w:marBottom w:val="0"/>
      <w:divBdr>
        <w:top w:val="none" w:sz="0" w:space="0" w:color="auto"/>
        <w:left w:val="none" w:sz="0" w:space="0" w:color="auto"/>
        <w:bottom w:val="none" w:sz="0" w:space="0" w:color="auto"/>
        <w:right w:val="none" w:sz="0" w:space="0" w:color="auto"/>
      </w:divBdr>
    </w:div>
    <w:div w:id="1357929213">
      <w:bodyDiv w:val="1"/>
      <w:marLeft w:val="0"/>
      <w:marRight w:val="0"/>
      <w:marTop w:val="0"/>
      <w:marBottom w:val="0"/>
      <w:divBdr>
        <w:top w:val="none" w:sz="0" w:space="0" w:color="auto"/>
        <w:left w:val="none" w:sz="0" w:space="0" w:color="auto"/>
        <w:bottom w:val="none" w:sz="0" w:space="0" w:color="auto"/>
        <w:right w:val="none" w:sz="0" w:space="0" w:color="auto"/>
      </w:divBdr>
      <w:divsChild>
        <w:div w:id="1608123608">
          <w:marLeft w:val="274"/>
          <w:marRight w:val="0"/>
          <w:marTop w:val="120"/>
          <w:marBottom w:val="60"/>
          <w:divBdr>
            <w:top w:val="none" w:sz="0" w:space="0" w:color="auto"/>
            <w:left w:val="none" w:sz="0" w:space="0" w:color="auto"/>
            <w:bottom w:val="none" w:sz="0" w:space="0" w:color="auto"/>
            <w:right w:val="none" w:sz="0" w:space="0" w:color="auto"/>
          </w:divBdr>
        </w:div>
        <w:div w:id="353506366">
          <w:marLeft w:val="274"/>
          <w:marRight w:val="0"/>
          <w:marTop w:val="120"/>
          <w:marBottom w:val="60"/>
          <w:divBdr>
            <w:top w:val="none" w:sz="0" w:space="0" w:color="auto"/>
            <w:left w:val="none" w:sz="0" w:space="0" w:color="auto"/>
            <w:bottom w:val="none" w:sz="0" w:space="0" w:color="auto"/>
            <w:right w:val="none" w:sz="0" w:space="0" w:color="auto"/>
          </w:divBdr>
        </w:div>
        <w:div w:id="1975984239">
          <w:marLeft w:val="274"/>
          <w:marRight w:val="0"/>
          <w:marTop w:val="120"/>
          <w:marBottom w:val="60"/>
          <w:divBdr>
            <w:top w:val="none" w:sz="0" w:space="0" w:color="auto"/>
            <w:left w:val="none" w:sz="0" w:space="0" w:color="auto"/>
            <w:bottom w:val="none" w:sz="0" w:space="0" w:color="auto"/>
            <w:right w:val="none" w:sz="0" w:space="0" w:color="auto"/>
          </w:divBdr>
        </w:div>
        <w:div w:id="301927196">
          <w:marLeft w:val="274"/>
          <w:marRight w:val="0"/>
          <w:marTop w:val="120"/>
          <w:marBottom w:val="60"/>
          <w:divBdr>
            <w:top w:val="none" w:sz="0" w:space="0" w:color="auto"/>
            <w:left w:val="none" w:sz="0" w:space="0" w:color="auto"/>
            <w:bottom w:val="none" w:sz="0" w:space="0" w:color="auto"/>
            <w:right w:val="none" w:sz="0" w:space="0" w:color="auto"/>
          </w:divBdr>
        </w:div>
        <w:div w:id="941497367">
          <w:marLeft w:val="274"/>
          <w:marRight w:val="0"/>
          <w:marTop w:val="120"/>
          <w:marBottom w:val="60"/>
          <w:divBdr>
            <w:top w:val="none" w:sz="0" w:space="0" w:color="auto"/>
            <w:left w:val="none" w:sz="0" w:space="0" w:color="auto"/>
            <w:bottom w:val="none" w:sz="0" w:space="0" w:color="auto"/>
            <w:right w:val="none" w:sz="0" w:space="0" w:color="auto"/>
          </w:divBdr>
        </w:div>
        <w:div w:id="582226033">
          <w:marLeft w:val="274"/>
          <w:marRight w:val="0"/>
          <w:marTop w:val="120"/>
          <w:marBottom w:val="60"/>
          <w:divBdr>
            <w:top w:val="none" w:sz="0" w:space="0" w:color="auto"/>
            <w:left w:val="none" w:sz="0" w:space="0" w:color="auto"/>
            <w:bottom w:val="none" w:sz="0" w:space="0" w:color="auto"/>
            <w:right w:val="none" w:sz="0" w:space="0" w:color="auto"/>
          </w:divBdr>
        </w:div>
        <w:div w:id="1218668007">
          <w:marLeft w:val="274"/>
          <w:marRight w:val="0"/>
          <w:marTop w:val="120"/>
          <w:marBottom w:val="60"/>
          <w:divBdr>
            <w:top w:val="none" w:sz="0" w:space="0" w:color="auto"/>
            <w:left w:val="none" w:sz="0" w:space="0" w:color="auto"/>
            <w:bottom w:val="none" w:sz="0" w:space="0" w:color="auto"/>
            <w:right w:val="none" w:sz="0" w:space="0" w:color="auto"/>
          </w:divBdr>
        </w:div>
        <w:div w:id="1892764849">
          <w:marLeft w:val="274"/>
          <w:marRight w:val="0"/>
          <w:marTop w:val="120"/>
          <w:marBottom w:val="60"/>
          <w:divBdr>
            <w:top w:val="none" w:sz="0" w:space="0" w:color="auto"/>
            <w:left w:val="none" w:sz="0" w:space="0" w:color="auto"/>
            <w:bottom w:val="none" w:sz="0" w:space="0" w:color="auto"/>
            <w:right w:val="none" w:sz="0" w:space="0" w:color="auto"/>
          </w:divBdr>
        </w:div>
        <w:div w:id="1950163679">
          <w:marLeft w:val="274"/>
          <w:marRight w:val="0"/>
          <w:marTop w:val="120"/>
          <w:marBottom w:val="60"/>
          <w:divBdr>
            <w:top w:val="none" w:sz="0" w:space="0" w:color="auto"/>
            <w:left w:val="none" w:sz="0" w:space="0" w:color="auto"/>
            <w:bottom w:val="none" w:sz="0" w:space="0" w:color="auto"/>
            <w:right w:val="none" w:sz="0" w:space="0" w:color="auto"/>
          </w:divBdr>
        </w:div>
        <w:div w:id="1012728078">
          <w:marLeft w:val="274"/>
          <w:marRight w:val="0"/>
          <w:marTop w:val="120"/>
          <w:marBottom w:val="60"/>
          <w:divBdr>
            <w:top w:val="none" w:sz="0" w:space="0" w:color="auto"/>
            <w:left w:val="none" w:sz="0" w:space="0" w:color="auto"/>
            <w:bottom w:val="none" w:sz="0" w:space="0" w:color="auto"/>
            <w:right w:val="none" w:sz="0" w:space="0" w:color="auto"/>
          </w:divBdr>
        </w:div>
        <w:div w:id="1969429388">
          <w:marLeft w:val="274"/>
          <w:marRight w:val="0"/>
          <w:marTop w:val="120"/>
          <w:marBottom w:val="60"/>
          <w:divBdr>
            <w:top w:val="none" w:sz="0" w:space="0" w:color="auto"/>
            <w:left w:val="none" w:sz="0" w:space="0" w:color="auto"/>
            <w:bottom w:val="none" w:sz="0" w:space="0" w:color="auto"/>
            <w:right w:val="none" w:sz="0" w:space="0" w:color="auto"/>
          </w:divBdr>
        </w:div>
      </w:divsChild>
    </w:div>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 w:id="2085640039">
      <w:bodyDiv w:val="1"/>
      <w:marLeft w:val="0"/>
      <w:marRight w:val="0"/>
      <w:marTop w:val="0"/>
      <w:marBottom w:val="0"/>
      <w:divBdr>
        <w:top w:val="none" w:sz="0" w:space="0" w:color="auto"/>
        <w:left w:val="none" w:sz="0" w:space="0" w:color="auto"/>
        <w:bottom w:val="none" w:sz="0" w:space="0" w:color="auto"/>
        <w:right w:val="none" w:sz="0" w:space="0" w:color="auto"/>
      </w:divBdr>
    </w:div>
    <w:div w:id="21215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6698</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2025-07-09T03:35:00Z</dcterms:created>
  <dcterms:modified xsi:type="dcterms:W3CDTF">2025-07-09T03:40:00Z</dcterms:modified>
</cp:coreProperties>
</file>