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D925" w14:textId="6E6E54DC" w:rsidR="00102DFF" w:rsidRDefault="00102DFF" w:rsidP="00102DFF">
      <w:pPr>
        <w:spacing w:line="0" w:lineRule="atLeast"/>
        <w:ind w:left="-567" w:right="-733"/>
        <w:rPr>
          <w:rFonts w:ascii="Atlanta" w:hAnsi="Atlanta"/>
          <w:b/>
          <w:sz w:val="21"/>
          <w:szCs w:val="21"/>
        </w:rPr>
      </w:pPr>
      <w:r>
        <w:rPr>
          <w:rFonts w:ascii="Atlanta" w:hAnsi="Atlanta"/>
          <w:b/>
          <w:noProof/>
          <w:sz w:val="21"/>
          <w:szCs w:val="21"/>
        </w:rPr>
        <w:drawing>
          <wp:inline distT="0" distB="0" distL="0" distR="0" wp14:anchorId="469D4478" wp14:editId="0526AAA1">
            <wp:extent cx="4352925" cy="798830"/>
            <wp:effectExtent l="0" t="0" r="9525" b="1270"/>
            <wp:docPr id="79" name="Picture 79" descr="Department of Infrastructure, Transport, Regional Development, Communications and the Arts&#10;&#10;&#10;Indian Ocean Territories Health Service  • Telephone: 08 9164 8333 &#10;33 Phosphate Hill Road PO Box 865 Christmas Island WA 6798 &#10;&#10;“Working with Our Communities To Keep Us Healthy For The Whole of Our Lives”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6EB889" wp14:editId="11E813F8">
            <wp:extent cx="1095375" cy="1009650"/>
            <wp:effectExtent l="0" t="0" r="9525" b="0"/>
            <wp:docPr id="77" name="Picture 77" descr="IOTA&#10;Services to our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3.png@01D2FFB3.19F5492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1"/>
                    <a:stretch/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5170">
        <w:rPr>
          <w:noProof/>
          <w:color w:val="000000"/>
          <w:sz w:val="20"/>
        </w:rPr>
        <w:drawing>
          <wp:inline distT="0" distB="0" distL="0" distR="0" wp14:anchorId="3B9645AA" wp14:editId="3C0807B4">
            <wp:extent cx="911165" cy="858520"/>
            <wp:effectExtent l="0" t="0" r="3810" b="0"/>
            <wp:docPr id="78" name="Picture 78" descr="Indian Ocean Territories Health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dministration Business Unit (ABU)\MEDICAL RECEPTIONIST\IOTHS 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40" cy="86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7E20" w14:textId="77777777" w:rsidR="00102DFF" w:rsidRDefault="00102DFF" w:rsidP="00102DFF">
      <w:pPr>
        <w:ind w:left="-993" w:right="-591"/>
        <w:sectPr w:rsidR="00102DFF" w:rsidSect="00102DFF">
          <w:headerReference w:type="default" r:id="rId13"/>
          <w:footerReference w:type="default" r:id="rId14"/>
          <w:pgSz w:w="11906" w:h="16838"/>
          <w:pgMar w:top="709" w:right="1440" w:bottom="284" w:left="1418" w:header="568" w:footer="406" w:gutter="0"/>
          <w:cols w:space="708"/>
          <w:docGrid w:linePitch="360"/>
        </w:sect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642F12" wp14:editId="3C451538">
                <wp:extent cx="7000875" cy="0"/>
                <wp:effectExtent l="0" t="0" r="0" b="0"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9D16A6" id="Straight Connector 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" strokecolor="#4579b8 [3044]">
                <w10:anchorlock/>
              </v:line>
            </w:pict>
          </mc:Fallback>
        </mc:AlternateContent>
      </w:r>
    </w:p>
    <w:p w14:paraId="1DBDD9FD" w14:textId="31AA2E8A" w:rsidR="002C1E88" w:rsidRPr="001A4DE4" w:rsidRDefault="002C1E88" w:rsidP="00102DFF">
      <w:pPr>
        <w:pStyle w:val="Heading1"/>
      </w:pPr>
      <w:r w:rsidRPr="001A4DE4">
        <w:t>NOTICE TO COMMUNITY</w:t>
      </w:r>
    </w:p>
    <w:p w14:paraId="176075FC" w14:textId="77777777" w:rsidR="007D51DC" w:rsidRDefault="007D51DC" w:rsidP="00594C11">
      <w:pPr>
        <w:tabs>
          <w:tab w:val="left" w:pos="1701"/>
        </w:tabs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3288"/>
        <w:gridCol w:w="1167"/>
        <w:gridCol w:w="3365"/>
      </w:tblGrid>
      <w:tr w:rsidR="002C1E88" w:rsidRPr="00BE77AA" w14:paraId="4B1D1A2A" w14:textId="77777777" w:rsidTr="008F02B3">
        <w:tc>
          <w:tcPr>
            <w:tcW w:w="1242" w:type="dxa"/>
            <w:shd w:val="clear" w:color="auto" w:fill="auto"/>
          </w:tcPr>
          <w:p w14:paraId="6A9B0B6D" w14:textId="77777777" w:rsidR="002C1E88" w:rsidRPr="00BE77AA" w:rsidRDefault="002C1E88" w:rsidP="008F02B3">
            <w:pPr>
              <w:pStyle w:val="Information"/>
              <w:rPr>
                <w:rFonts w:ascii="Segoe UI" w:hAnsi="Segoe UI" w:cs="Segoe UI"/>
                <w:b/>
                <w:sz w:val="22"/>
              </w:rPr>
            </w:pPr>
            <w:r w:rsidRPr="00BE77AA">
              <w:rPr>
                <w:rFonts w:ascii="Segoe UI" w:hAnsi="Segoe UI" w:cs="Segoe UI"/>
                <w:b/>
                <w:sz w:val="22"/>
              </w:rPr>
              <w:t>Number:</w:t>
            </w:r>
          </w:p>
        </w:tc>
        <w:tc>
          <w:tcPr>
            <w:tcW w:w="3968" w:type="dxa"/>
            <w:shd w:val="clear" w:color="auto" w:fill="auto"/>
          </w:tcPr>
          <w:p w14:paraId="59124E5B" w14:textId="141675AE" w:rsidR="002C1E88" w:rsidRPr="00BE77AA" w:rsidRDefault="008A0B97" w:rsidP="00BD6EC6">
            <w:pPr>
              <w:pStyle w:val="Information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IOTA-2022-05</w:t>
            </w:r>
          </w:p>
        </w:tc>
        <w:tc>
          <w:tcPr>
            <w:tcW w:w="1277" w:type="dxa"/>
            <w:shd w:val="clear" w:color="auto" w:fill="auto"/>
          </w:tcPr>
          <w:p w14:paraId="2E54D945" w14:textId="77777777" w:rsidR="002C1E88" w:rsidRPr="00BE77AA" w:rsidRDefault="002C1E88" w:rsidP="008F02B3">
            <w:pPr>
              <w:pStyle w:val="Information"/>
              <w:rPr>
                <w:rFonts w:ascii="Segoe UI" w:hAnsi="Segoe UI" w:cs="Segoe UI"/>
                <w:b/>
                <w:sz w:val="22"/>
              </w:rPr>
            </w:pPr>
            <w:r w:rsidRPr="00BE77AA">
              <w:rPr>
                <w:rFonts w:ascii="Segoe UI" w:hAnsi="Segoe UI" w:cs="Segoe UI"/>
                <w:b/>
                <w:sz w:val="22"/>
              </w:rPr>
              <w:t>Date:</w:t>
            </w:r>
          </w:p>
        </w:tc>
        <w:tc>
          <w:tcPr>
            <w:tcW w:w="3933" w:type="dxa"/>
            <w:shd w:val="clear" w:color="auto" w:fill="auto"/>
          </w:tcPr>
          <w:p w14:paraId="081FE83D" w14:textId="67E3AD4E" w:rsidR="002C1E88" w:rsidRPr="00BE77AA" w:rsidRDefault="008A0B97" w:rsidP="002C1E88">
            <w:pPr>
              <w:pStyle w:val="Information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</w:t>
            </w:r>
            <w:r w:rsidR="00061E25">
              <w:rPr>
                <w:rFonts w:ascii="Segoe UI" w:hAnsi="Segoe UI" w:cs="Segoe UI"/>
                <w:sz w:val="22"/>
              </w:rPr>
              <w:t>4</w:t>
            </w:r>
            <w:r w:rsidR="00D05533" w:rsidRPr="00D05533">
              <w:rPr>
                <w:rFonts w:ascii="Segoe UI" w:hAnsi="Segoe UI" w:cs="Segoe UI"/>
                <w:sz w:val="22"/>
              </w:rPr>
              <w:t xml:space="preserve"> </w:t>
            </w:r>
            <w:r>
              <w:rPr>
                <w:rFonts w:ascii="Segoe UI" w:hAnsi="Segoe UI" w:cs="Segoe UI"/>
                <w:sz w:val="22"/>
              </w:rPr>
              <w:t>September</w:t>
            </w:r>
            <w:r w:rsidR="002C1E88" w:rsidRPr="00D05533">
              <w:rPr>
                <w:rFonts w:ascii="Segoe UI" w:hAnsi="Segoe UI" w:cs="Segoe UI"/>
                <w:sz w:val="22"/>
              </w:rPr>
              <w:t xml:space="preserve"> 2022</w:t>
            </w:r>
          </w:p>
        </w:tc>
      </w:tr>
      <w:tr w:rsidR="002C1E88" w:rsidRPr="00BE77AA" w14:paraId="550C52FB" w14:textId="77777777" w:rsidTr="008F02B3">
        <w:tc>
          <w:tcPr>
            <w:tcW w:w="1242" w:type="dxa"/>
            <w:shd w:val="clear" w:color="auto" w:fill="auto"/>
          </w:tcPr>
          <w:p w14:paraId="3681AB54" w14:textId="77777777" w:rsidR="002C1E88" w:rsidRPr="00BE77AA" w:rsidRDefault="002C1E88" w:rsidP="008F02B3">
            <w:pPr>
              <w:pStyle w:val="Information"/>
              <w:rPr>
                <w:rFonts w:ascii="Segoe UI" w:hAnsi="Segoe UI" w:cs="Segoe UI"/>
                <w:b/>
                <w:sz w:val="22"/>
              </w:rPr>
            </w:pPr>
            <w:r w:rsidRPr="00BE77AA">
              <w:rPr>
                <w:rFonts w:ascii="Segoe UI" w:hAnsi="Segoe UI" w:cs="Segoe UI"/>
                <w:b/>
                <w:sz w:val="22"/>
              </w:rPr>
              <w:t>Relevant:</w:t>
            </w:r>
          </w:p>
        </w:tc>
        <w:tc>
          <w:tcPr>
            <w:tcW w:w="9178" w:type="dxa"/>
            <w:gridSpan w:val="3"/>
            <w:shd w:val="clear" w:color="auto" w:fill="auto"/>
          </w:tcPr>
          <w:p w14:paraId="279688D6" w14:textId="77777777" w:rsidR="002C1E88" w:rsidRPr="002C1E88" w:rsidRDefault="002C1E88" w:rsidP="008F02B3">
            <w:pPr>
              <w:pStyle w:val="Information"/>
              <w:rPr>
                <w:rFonts w:ascii="Segoe UI" w:hAnsi="Segoe UI" w:cs="Segoe UI"/>
                <w:sz w:val="22"/>
                <w:highlight w:val="yellow"/>
              </w:rPr>
            </w:pPr>
            <w:r w:rsidRPr="00D05533">
              <w:rPr>
                <w:rFonts w:ascii="Segoe UI" w:hAnsi="Segoe UI" w:cs="Segoe UI"/>
                <w:sz w:val="22"/>
              </w:rPr>
              <w:t>Christmas Island and Cocos (Keeling) Islands</w:t>
            </w:r>
          </w:p>
        </w:tc>
      </w:tr>
      <w:tr w:rsidR="002C1E88" w:rsidRPr="00BE77AA" w14:paraId="6623C3E3" w14:textId="77777777" w:rsidTr="008F02B3">
        <w:tc>
          <w:tcPr>
            <w:tcW w:w="1242" w:type="dxa"/>
            <w:shd w:val="clear" w:color="auto" w:fill="auto"/>
          </w:tcPr>
          <w:p w14:paraId="54D84DD6" w14:textId="77777777" w:rsidR="002C1E88" w:rsidRPr="00BE77AA" w:rsidRDefault="002C1E88" w:rsidP="008F02B3">
            <w:pPr>
              <w:pStyle w:val="Information"/>
              <w:rPr>
                <w:rFonts w:ascii="Segoe UI" w:hAnsi="Segoe UI" w:cs="Segoe UI"/>
                <w:b/>
                <w:sz w:val="22"/>
              </w:rPr>
            </w:pPr>
            <w:r w:rsidRPr="00BE77AA">
              <w:rPr>
                <w:rFonts w:ascii="Segoe UI" w:hAnsi="Segoe UI" w:cs="Segoe UI"/>
                <w:b/>
                <w:sz w:val="22"/>
              </w:rPr>
              <w:t>Topic:</w:t>
            </w:r>
          </w:p>
        </w:tc>
        <w:tc>
          <w:tcPr>
            <w:tcW w:w="9178" w:type="dxa"/>
            <w:gridSpan w:val="3"/>
            <w:shd w:val="clear" w:color="auto" w:fill="auto"/>
          </w:tcPr>
          <w:p w14:paraId="092EDEBE" w14:textId="4D4D7597" w:rsidR="002C1E88" w:rsidRPr="00BE77AA" w:rsidRDefault="00D05533" w:rsidP="00061E25">
            <w:pPr>
              <w:pStyle w:val="Information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IOT COVID-19 Weekly Update</w:t>
            </w:r>
            <w:r w:rsidR="00102DFF">
              <w:rPr>
                <w:rFonts w:ascii="Segoe UI" w:hAnsi="Segoe UI" w:cs="Segoe UI"/>
                <w:sz w:val="22"/>
              </w:rPr>
              <w:t>—</w:t>
            </w:r>
            <w:bookmarkStart w:id="0" w:name="_GoBack"/>
            <w:r w:rsidR="008A0B97">
              <w:rPr>
                <w:rFonts w:ascii="Segoe UI" w:hAnsi="Segoe UI" w:cs="Segoe UI"/>
                <w:sz w:val="22"/>
              </w:rPr>
              <w:t>7 September to 13 September 2022</w:t>
            </w:r>
            <w:bookmarkEnd w:id="0"/>
          </w:p>
        </w:tc>
      </w:tr>
    </w:tbl>
    <w:p w14:paraId="051EC365" w14:textId="14736A4C" w:rsidR="007D51DC" w:rsidRDefault="007D51DC" w:rsidP="00594C11">
      <w:pPr>
        <w:tabs>
          <w:tab w:val="left" w:pos="1701"/>
        </w:tabs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0B97" w:rsidRPr="00F26F6D" w14:paraId="1BD93C56" w14:textId="77777777" w:rsidTr="00C938B0">
        <w:tc>
          <w:tcPr>
            <w:tcW w:w="3005" w:type="dxa"/>
          </w:tcPr>
          <w:p w14:paraId="60F248F7" w14:textId="77777777" w:rsidR="008A0B97" w:rsidRPr="00F26F6D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005" w:type="dxa"/>
            <w:shd w:val="clear" w:color="auto" w:fill="17365D" w:themeFill="text2" w:themeFillShade="BF"/>
          </w:tcPr>
          <w:p w14:paraId="49E602F2" w14:textId="77777777" w:rsidR="008A0B97" w:rsidRPr="00F26F6D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6F6D">
              <w:rPr>
                <w:rFonts w:asciiTheme="minorHAnsi" w:hAnsiTheme="minorHAnsi" w:cstheme="minorHAnsi"/>
                <w:b/>
                <w:bCs/>
                <w:szCs w:val="24"/>
              </w:rPr>
              <w:t>Christmas Island</w:t>
            </w:r>
          </w:p>
        </w:tc>
        <w:tc>
          <w:tcPr>
            <w:tcW w:w="3006" w:type="dxa"/>
            <w:shd w:val="clear" w:color="auto" w:fill="00B050"/>
          </w:tcPr>
          <w:p w14:paraId="180BE83D" w14:textId="77777777" w:rsidR="008A0B97" w:rsidRPr="00F26F6D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4507">
              <w:rPr>
                <w:rFonts w:asciiTheme="minorHAnsi" w:hAnsiTheme="minorHAnsi" w:cstheme="minorHAnsi"/>
                <w:b/>
                <w:bCs/>
                <w:szCs w:val="24"/>
              </w:rPr>
              <w:t>Cocos (Keeling) Islands</w:t>
            </w:r>
          </w:p>
        </w:tc>
      </w:tr>
      <w:tr w:rsidR="008A0B97" w:rsidRPr="00F26F6D" w14:paraId="30D3EE19" w14:textId="77777777" w:rsidTr="00C938B0">
        <w:tc>
          <w:tcPr>
            <w:tcW w:w="3005" w:type="dxa"/>
          </w:tcPr>
          <w:p w14:paraId="77EC705A" w14:textId="77777777" w:rsidR="008A0B97" w:rsidRPr="00F26F6D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6F6D">
              <w:rPr>
                <w:rFonts w:asciiTheme="minorHAnsi" w:hAnsiTheme="minorHAnsi" w:cstheme="minorHAnsi"/>
                <w:b/>
                <w:bCs/>
                <w:color w:val="17365D" w:themeColor="text2" w:themeShade="BF"/>
                <w:szCs w:val="24"/>
              </w:rPr>
              <w:t xml:space="preserve">New Cases: </w:t>
            </w:r>
            <w:r w:rsidRPr="00F26F6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</w:rPr>
              <w:t>(week)</w:t>
            </w:r>
          </w:p>
        </w:tc>
        <w:tc>
          <w:tcPr>
            <w:tcW w:w="3005" w:type="dxa"/>
            <w:shd w:val="clear" w:color="auto" w:fill="DBE5F1" w:themeFill="accent1" w:themeFillTint="33"/>
          </w:tcPr>
          <w:p w14:paraId="449F26FA" w14:textId="77777777" w:rsidR="008A0B97" w:rsidRPr="008F16F3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17365D" w:themeColor="text2" w:themeShade="BF"/>
                <w:szCs w:val="24"/>
              </w:rPr>
              <w:t>1</w:t>
            </w:r>
          </w:p>
        </w:tc>
        <w:tc>
          <w:tcPr>
            <w:tcW w:w="3006" w:type="dxa"/>
            <w:shd w:val="clear" w:color="auto" w:fill="EAF1DD" w:themeFill="accent3" w:themeFillTint="33"/>
          </w:tcPr>
          <w:p w14:paraId="28A72F72" w14:textId="77777777" w:rsidR="008A0B97" w:rsidRPr="008F16F3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17365D" w:themeColor="text2" w:themeShade="BF"/>
                <w:szCs w:val="24"/>
              </w:rPr>
              <w:t>66 (41 HI &amp; 25 WI)</w:t>
            </w:r>
          </w:p>
        </w:tc>
      </w:tr>
      <w:tr w:rsidR="008A0B97" w:rsidRPr="00F26F6D" w14:paraId="53EFFE81" w14:textId="77777777" w:rsidTr="00C938B0">
        <w:tc>
          <w:tcPr>
            <w:tcW w:w="3005" w:type="dxa"/>
          </w:tcPr>
          <w:p w14:paraId="4D620C13" w14:textId="77777777" w:rsidR="008A0B97" w:rsidRPr="00F26F6D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6F6D">
              <w:rPr>
                <w:rFonts w:asciiTheme="minorHAnsi" w:hAnsiTheme="minorHAnsi" w:cstheme="minorHAnsi"/>
                <w:b/>
                <w:bCs/>
                <w:szCs w:val="24"/>
              </w:rPr>
              <w:t>Total Recovered Cases:</w:t>
            </w:r>
          </w:p>
        </w:tc>
        <w:tc>
          <w:tcPr>
            <w:tcW w:w="3005" w:type="dxa"/>
            <w:shd w:val="clear" w:color="auto" w:fill="DBE5F1" w:themeFill="accent1" w:themeFillTint="33"/>
          </w:tcPr>
          <w:p w14:paraId="45760A52" w14:textId="77777777" w:rsidR="008A0B97" w:rsidRPr="00F26F6D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542</w:t>
            </w:r>
          </w:p>
        </w:tc>
        <w:tc>
          <w:tcPr>
            <w:tcW w:w="3006" w:type="dxa"/>
            <w:shd w:val="clear" w:color="auto" w:fill="EAF1DD" w:themeFill="accent3" w:themeFillTint="33"/>
          </w:tcPr>
          <w:p w14:paraId="5C76C853" w14:textId="77777777" w:rsidR="008A0B97" w:rsidRPr="00F26F6D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272</w:t>
            </w:r>
          </w:p>
        </w:tc>
      </w:tr>
      <w:tr w:rsidR="008A0B97" w:rsidRPr="00F26F6D" w14:paraId="13428FB1" w14:textId="77777777" w:rsidTr="00C938B0">
        <w:tc>
          <w:tcPr>
            <w:tcW w:w="3005" w:type="dxa"/>
          </w:tcPr>
          <w:p w14:paraId="39037959" w14:textId="77777777" w:rsidR="008A0B97" w:rsidRPr="00F26F6D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6F6D">
              <w:rPr>
                <w:rFonts w:asciiTheme="minorHAnsi" w:hAnsiTheme="minorHAnsi" w:cstheme="minorHAnsi"/>
                <w:b/>
                <w:bCs/>
                <w:szCs w:val="24"/>
              </w:rPr>
              <w:t>Cases in Hospital</w:t>
            </w:r>
          </w:p>
        </w:tc>
        <w:tc>
          <w:tcPr>
            <w:tcW w:w="3005" w:type="dxa"/>
            <w:shd w:val="clear" w:color="auto" w:fill="DBE5F1" w:themeFill="accent1" w:themeFillTint="33"/>
          </w:tcPr>
          <w:p w14:paraId="5553270B" w14:textId="77777777" w:rsidR="008A0B97" w:rsidRPr="00F26F6D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</w:p>
        </w:tc>
        <w:tc>
          <w:tcPr>
            <w:tcW w:w="3006" w:type="dxa"/>
            <w:shd w:val="clear" w:color="auto" w:fill="EAF1DD" w:themeFill="accent3" w:themeFillTint="33"/>
          </w:tcPr>
          <w:p w14:paraId="720DB76C" w14:textId="77777777" w:rsidR="008A0B97" w:rsidRPr="00F26F6D" w:rsidRDefault="008A0B97" w:rsidP="00C938B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</w:p>
        </w:tc>
      </w:tr>
    </w:tbl>
    <w:p w14:paraId="49130B55" w14:textId="00DC81CE" w:rsidR="008A0B97" w:rsidRDefault="008A0B97" w:rsidP="008A0B97">
      <w:pPr>
        <w:spacing w:before="720" w:after="160"/>
        <w:rPr>
          <w:rFonts w:ascii="Calibri" w:hAnsi="Calibri" w:cs="Calibri"/>
          <w:color w:val="000000"/>
          <w:szCs w:val="24"/>
          <w:lang w:eastAsia="en-GB"/>
        </w:rPr>
      </w:pPr>
      <w:r>
        <w:rPr>
          <w:rFonts w:ascii="Calibri" w:hAnsi="Calibri" w:cs="Calibri"/>
          <w:color w:val="000000"/>
          <w:szCs w:val="24"/>
          <w:lang w:eastAsia="en-GB"/>
        </w:rPr>
        <w:t>National Cabinet announced the COVID-19 isolation requirements changed on Friday, 9 September 2022. The isolation period for COVID-19 positive cases has reduced from 7 days to 5 days</w:t>
      </w:r>
      <w:r w:rsidR="00B27381">
        <w:rPr>
          <w:rFonts w:ascii="Calibri" w:hAnsi="Calibri" w:cs="Calibri"/>
          <w:color w:val="000000"/>
          <w:szCs w:val="24"/>
          <w:lang w:eastAsia="en-GB"/>
        </w:rPr>
        <w:t>—</w:t>
      </w:r>
      <w:r>
        <w:rPr>
          <w:rFonts w:ascii="Calibri" w:hAnsi="Calibri" w:cs="Calibri"/>
          <w:color w:val="000000"/>
          <w:szCs w:val="24"/>
          <w:lang w:eastAsia="en-GB"/>
        </w:rPr>
        <w:t xml:space="preserve">provided cases have no symptoms. </w:t>
      </w:r>
    </w:p>
    <w:p w14:paraId="6291339C" w14:textId="77777777" w:rsidR="008A0B97" w:rsidRPr="008F16F3" w:rsidRDefault="008A0B97" w:rsidP="008A0B97">
      <w:pPr>
        <w:spacing w:after="160"/>
        <w:rPr>
          <w:rFonts w:ascii="Calibri" w:hAnsi="Calibri" w:cs="Calibri"/>
          <w:color w:val="000000"/>
          <w:szCs w:val="24"/>
          <w:lang w:eastAsia="en-GB"/>
        </w:rPr>
      </w:pPr>
      <w:r>
        <w:rPr>
          <w:rFonts w:ascii="Calibri" w:hAnsi="Calibri" w:cs="Calibri"/>
          <w:color w:val="000000"/>
          <w:szCs w:val="24"/>
          <w:lang w:eastAsia="en-GB"/>
        </w:rPr>
        <w:t>Please continue to maintain a safe distance from others, practise good hand hygiene, wear a mask in public places, cover your coughs and sneezes, stay home if sick and get tested if you develop symptoms.</w:t>
      </w:r>
    </w:p>
    <w:p w14:paraId="7F92A1F6" w14:textId="06628733" w:rsidR="008A0B97" w:rsidRDefault="008A0B97" w:rsidP="008A0B97">
      <w:pPr>
        <w:spacing w:after="160"/>
        <w:rPr>
          <w:rFonts w:ascii="Calibri" w:hAnsi="Calibri" w:cs="Calibri"/>
          <w:color w:val="000000"/>
          <w:szCs w:val="24"/>
          <w:lang w:eastAsia="en-GB"/>
        </w:rPr>
      </w:pPr>
      <w:r w:rsidRPr="00AA21C6">
        <w:rPr>
          <w:rFonts w:ascii="Calibri" w:hAnsi="Calibri" w:cs="Calibri"/>
          <w:color w:val="000000"/>
          <w:szCs w:val="24"/>
          <w:lang w:eastAsia="en-GB"/>
        </w:rPr>
        <w:t xml:space="preserve">Please </w:t>
      </w:r>
      <w:r>
        <w:rPr>
          <w:rFonts w:ascii="Calibri" w:hAnsi="Calibri" w:cs="Calibri"/>
          <w:color w:val="000000"/>
          <w:szCs w:val="24"/>
          <w:lang w:eastAsia="en-GB"/>
        </w:rPr>
        <w:t>register all cases with IOTHS not WA. C</w:t>
      </w:r>
      <w:r w:rsidRPr="00AA21C6">
        <w:rPr>
          <w:rFonts w:ascii="Calibri" w:hAnsi="Calibri" w:cs="Calibri"/>
          <w:color w:val="000000"/>
          <w:szCs w:val="24"/>
          <w:lang w:eastAsia="en-GB"/>
        </w:rPr>
        <w:t xml:space="preserve">ontact the </w:t>
      </w:r>
      <w:r>
        <w:rPr>
          <w:rFonts w:ascii="Calibri" w:hAnsi="Calibri" w:cs="Calibri"/>
          <w:color w:val="000000"/>
          <w:szCs w:val="24"/>
          <w:lang w:eastAsia="en-GB"/>
        </w:rPr>
        <w:t>health service</w:t>
      </w:r>
      <w:r w:rsidRPr="00AA21C6">
        <w:rPr>
          <w:rFonts w:ascii="Calibri" w:hAnsi="Calibri" w:cs="Calibri"/>
          <w:color w:val="000000"/>
          <w:szCs w:val="24"/>
          <w:lang w:eastAsia="en-GB"/>
        </w:rPr>
        <w:t xml:space="preserve"> if you require further information.</w:t>
      </w:r>
    </w:p>
    <w:p w14:paraId="375C4896" w14:textId="4A3C05E5" w:rsidR="008A0B97" w:rsidRDefault="008A0B97" w:rsidP="008A0B97">
      <w:pPr>
        <w:rPr>
          <w:rFonts w:ascii="Calibri" w:hAnsi="Calibri" w:cs="Calibri"/>
          <w:color w:val="000000"/>
          <w:szCs w:val="24"/>
          <w:lang w:eastAsia="en-GB"/>
        </w:rPr>
      </w:pPr>
      <w:r>
        <w:rPr>
          <w:rFonts w:ascii="Calibri" w:hAnsi="Calibri" w:cs="Calibri"/>
          <w:color w:val="000000"/>
          <w:szCs w:val="24"/>
          <w:lang w:eastAsia="en-GB"/>
        </w:rPr>
        <w:t>Christmas Island</w:t>
      </w:r>
      <w:r w:rsidR="00B27381">
        <w:rPr>
          <w:rFonts w:ascii="Calibri" w:hAnsi="Calibri" w:cs="Calibri"/>
          <w:color w:val="000000"/>
          <w:szCs w:val="24"/>
          <w:lang w:eastAsia="en-GB"/>
        </w:rPr>
        <w:t>—</w:t>
      </w:r>
      <w:r>
        <w:rPr>
          <w:rFonts w:ascii="Calibri" w:hAnsi="Calibri" w:cs="Calibri"/>
          <w:color w:val="000000"/>
          <w:szCs w:val="24"/>
          <w:lang w:eastAsia="en-GB"/>
        </w:rPr>
        <w:t>08 9164 8333</w:t>
      </w:r>
    </w:p>
    <w:p w14:paraId="6A5983D2" w14:textId="30E2C313" w:rsidR="008A0B97" w:rsidRDefault="008A0B97" w:rsidP="008A0B97">
      <w:pPr>
        <w:rPr>
          <w:rFonts w:ascii="Calibri" w:hAnsi="Calibri" w:cs="Calibri"/>
          <w:color w:val="000000"/>
          <w:szCs w:val="24"/>
          <w:lang w:eastAsia="en-GB"/>
        </w:rPr>
      </w:pPr>
      <w:r>
        <w:rPr>
          <w:rFonts w:ascii="Calibri" w:hAnsi="Calibri" w:cs="Calibri"/>
          <w:color w:val="000000"/>
          <w:szCs w:val="24"/>
          <w:lang w:eastAsia="en-GB"/>
        </w:rPr>
        <w:t>Cocos Keeling West Island Clinic</w:t>
      </w:r>
      <w:r w:rsidR="00B27381">
        <w:rPr>
          <w:rFonts w:ascii="Calibri" w:hAnsi="Calibri" w:cs="Calibri"/>
          <w:color w:val="000000"/>
          <w:szCs w:val="24"/>
          <w:lang w:eastAsia="en-GB"/>
        </w:rPr>
        <w:t>—</w:t>
      </w:r>
      <w:r>
        <w:rPr>
          <w:rFonts w:ascii="Calibri" w:hAnsi="Calibri" w:cs="Calibri"/>
          <w:color w:val="000000"/>
          <w:szCs w:val="24"/>
          <w:lang w:eastAsia="en-GB"/>
        </w:rPr>
        <w:t>08 9162 6655</w:t>
      </w:r>
    </w:p>
    <w:p w14:paraId="07230D9F" w14:textId="04F06F56" w:rsidR="008A0B97" w:rsidRPr="00AA21C6" w:rsidRDefault="008A0B97" w:rsidP="008A0B97">
      <w:pPr>
        <w:rPr>
          <w:rFonts w:ascii="Calibri" w:hAnsi="Calibri" w:cs="Calibri"/>
          <w:color w:val="000000"/>
          <w:szCs w:val="24"/>
          <w:lang w:eastAsia="en-GB"/>
        </w:rPr>
      </w:pPr>
      <w:r>
        <w:rPr>
          <w:rFonts w:ascii="Calibri" w:hAnsi="Calibri" w:cs="Calibri"/>
          <w:color w:val="000000"/>
          <w:szCs w:val="24"/>
          <w:lang w:eastAsia="en-GB"/>
        </w:rPr>
        <w:t>Cocos Keeling Island Home Island Clinic</w:t>
      </w:r>
      <w:r w:rsidR="00D30EF8">
        <w:rPr>
          <w:rFonts w:ascii="Calibri" w:hAnsi="Calibri" w:cs="Calibri"/>
          <w:color w:val="000000"/>
          <w:szCs w:val="24"/>
          <w:lang w:eastAsia="en-GB"/>
        </w:rPr>
        <w:t>—</w:t>
      </w:r>
      <w:r>
        <w:rPr>
          <w:rFonts w:ascii="Calibri" w:hAnsi="Calibri" w:cs="Calibri"/>
          <w:color w:val="000000"/>
          <w:szCs w:val="24"/>
          <w:lang w:eastAsia="en-GB"/>
        </w:rPr>
        <w:t>08 9162 7609</w:t>
      </w:r>
    </w:p>
    <w:p w14:paraId="66CE49AD" w14:textId="77777777" w:rsidR="008A0B97" w:rsidRPr="00AA21C6" w:rsidRDefault="00671A60" w:rsidP="008A0B97">
      <w:pPr>
        <w:spacing w:after="160"/>
        <w:rPr>
          <w:rFonts w:ascii="Calibri" w:hAnsi="Calibri" w:cs="Calibri"/>
          <w:color w:val="000000"/>
          <w:szCs w:val="24"/>
          <w:lang w:eastAsia="en-GB"/>
        </w:rPr>
      </w:pPr>
      <w:hyperlink r:id="rId15" w:history="1">
        <w:r w:rsidR="008A0B97" w:rsidRPr="00AA21C6">
          <w:rPr>
            <w:rStyle w:val="Hyperlink"/>
            <w:rFonts w:ascii="Calibri" w:hAnsi="Calibri" w:cs="Calibri"/>
            <w:szCs w:val="24"/>
            <w:lang w:eastAsia="en-GB"/>
          </w:rPr>
          <w:t>https://www.wa.gov.au/government/document-collections/covid-19-coronavirus-what-do-if-you-have-covid-19-or-are-close-contact</w:t>
        </w:r>
      </w:hyperlink>
      <w:r w:rsidR="008A0B97" w:rsidRPr="00AA21C6">
        <w:rPr>
          <w:rFonts w:ascii="Calibri" w:hAnsi="Calibri" w:cs="Calibri"/>
          <w:color w:val="000000"/>
          <w:szCs w:val="24"/>
          <w:lang w:eastAsia="en-GB"/>
        </w:rPr>
        <w:t xml:space="preserve"> </w:t>
      </w:r>
    </w:p>
    <w:p w14:paraId="683A9E57" w14:textId="75A5702A" w:rsidR="008A0B97" w:rsidRPr="008F16F3" w:rsidRDefault="008A0B97" w:rsidP="00D30EF8">
      <w:pPr>
        <w:tabs>
          <w:tab w:val="left" w:pos="6420"/>
        </w:tabs>
        <w:spacing w:before="480"/>
        <w:rPr>
          <w:rFonts w:ascii="Calibri" w:hAnsi="Calibri" w:cs="Calibri"/>
          <w:color w:val="000000"/>
          <w:szCs w:val="24"/>
          <w:lang w:eastAsia="en-GB"/>
        </w:rPr>
      </w:pPr>
      <w:r w:rsidRPr="008F16F3">
        <w:rPr>
          <w:rFonts w:ascii="Calibri" w:hAnsi="Calibri" w:cs="Calibri"/>
          <w:color w:val="000000"/>
          <w:szCs w:val="24"/>
          <w:lang w:eastAsia="en-GB"/>
        </w:rPr>
        <w:t>Indian Ocean Territories Health Service</w:t>
      </w:r>
    </w:p>
    <w:p w14:paraId="4A4527B0" w14:textId="77777777" w:rsidR="008A0B97" w:rsidRPr="008F16F3" w:rsidRDefault="008A0B97" w:rsidP="008A0B97">
      <w:pPr>
        <w:spacing w:after="160"/>
        <w:rPr>
          <w:rFonts w:ascii="Calibri" w:hAnsi="Calibri" w:cs="Calibri"/>
          <w:color w:val="000000"/>
          <w:szCs w:val="24"/>
          <w:lang w:eastAsia="en-GB"/>
        </w:rPr>
      </w:pPr>
      <w:r>
        <w:rPr>
          <w:rFonts w:ascii="Calibri" w:hAnsi="Calibri" w:cs="Calibri"/>
          <w:color w:val="000000"/>
          <w:szCs w:val="24"/>
          <w:lang w:eastAsia="en-GB"/>
        </w:rPr>
        <w:t>14</w:t>
      </w:r>
      <w:r>
        <w:rPr>
          <w:rFonts w:ascii="Calibri" w:hAnsi="Calibri" w:cs="Calibri"/>
          <w:color w:val="000000"/>
          <w:szCs w:val="24"/>
          <w:vertAlign w:val="superscript"/>
          <w:lang w:eastAsia="en-GB"/>
        </w:rPr>
        <w:t xml:space="preserve"> </w:t>
      </w:r>
      <w:r>
        <w:rPr>
          <w:rFonts w:ascii="Calibri" w:hAnsi="Calibri" w:cs="Calibri"/>
          <w:color w:val="000000"/>
          <w:szCs w:val="24"/>
          <w:lang w:eastAsia="en-GB"/>
        </w:rPr>
        <w:t>September 2022</w:t>
      </w:r>
    </w:p>
    <w:sectPr w:rsidR="008A0B97" w:rsidRPr="008F16F3" w:rsidSect="00102DFF">
      <w:type w:val="continuous"/>
      <w:pgSz w:w="11906" w:h="16838"/>
      <w:pgMar w:top="1692" w:right="1440" w:bottom="284" w:left="1418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CCAB2" w14:textId="77777777" w:rsidR="008918B6" w:rsidRDefault="008918B6" w:rsidP="00A02912">
      <w:r>
        <w:separator/>
      </w:r>
    </w:p>
  </w:endnote>
  <w:endnote w:type="continuationSeparator" w:id="0">
    <w:p w14:paraId="081EDE55" w14:textId="77777777" w:rsidR="008918B6" w:rsidRDefault="008918B6" w:rsidP="00A0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B2AF4" w14:textId="77777777" w:rsidR="002C1E88" w:rsidRDefault="002C1E88" w:rsidP="00102DFF">
    <w:pPr>
      <w:pStyle w:val="Header"/>
      <w:numPr>
        <w:ilvl w:val="0"/>
        <w:numId w:val="4"/>
      </w:numPr>
      <w:spacing w:line="0" w:lineRule="atLeast"/>
      <w:ind w:left="-851"/>
      <w:rPr>
        <w:noProof/>
        <w:sz w:val="20"/>
        <w:szCs w:val="20"/>
        <w:lang w:eastAsia="en-AU"/>
      </w:rPr>
    </w:pPr>
    <w:r>
      <w:rPr>
        <w:noProof/>
        <w:sz w:val="20"/>
        <w:szCs w:val="20"/>
        <w:lang w:eastAsia="en-AU"/>
      </w:rPr>
      <mc:AlternateContent>
        <mc:Choice Requires="wps">
          <w:drawing>
            <wp:inline distT="0" distB="0" distL="0" distR="0" wp14:anchorId="1BF9B2AD" wp14:editId="3E875B74">
              <wp:extent cx="7000875" cy="0"/>
              <wp:effectExtent l="0" t="0" r="0" b="0"/>
              <wp:docPr id="36" name="Straight Connector 36" descr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0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42BFFF4" id="Straight Connector 3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" strokecolor="#4579b8 [3044]">
              <w10:anchorlock/>
            </v:line>
          </w:pict>
        </mc:Fallback>
      </mc:AlternateContent>
    </w:r>
  </w:p>
  <w:p w14:paraId="153DF4AB" w14:textId="77777777" w:rsidR="00276841" w:rsidRDefault="00276841" w:rsidP="00102DFF">
    <w:pPr>
      <w:pStyle w:val="Footer-DOTARS"/>
      <w:numPr>
        <w:ilvl w:val="0"/>
        <w:numId w:val="4"/>
      </w:numPr>
      <w:spacing w:before="240"/>
      <w:rPr>
        <w:color w:val="000000"/>
        <w:lang w:val="en-US"/>
      </w:rPr>
    </w:pPr>
    <w:r w:rsidRPr="00276841">
      <w:rPr>
        <w:color w:val="000000"/>
        <w:lang w:val="en-US"/>
      </w:rPr>
      <w:t xml:space="preserve">Indian Ocean Territories Health Service </w:t>
    </w:r>
    <w:r>
      <w:rPr>
        <w:color w:val="000000"/>
        <w:lang w:val="en-US"/>
      </w:rPr>
      <w:t xml:space="preserve"> </w:t>
    </w:r>
    <w:r>
      <w:rPr>
        <w:color w:val="000000"/>
        <w:sz w:val="16"/>
        <w:lang w:val="en-US"/>
      </w:rPr>
      <w:sym w:font="Symbol" w:char="F0B7"/>
    </w:r>
    <w:r>
      <w:rPr>
        <w:color w:val="000000"/>
        <w:lang w:val="en-US"/>
      </w:rPr>
      <w:t xml:space="preserve"> Telephone: 08 9164 8333 </w:t>
    </w:r>
  </w:p>
  <w:p w14:paraId="04E011AD" w14:textId="77777777" w:rsidR="00276841" w:rsidRPr="00276841" w:rsidRDefault="00276841" w:rsidP="001304E2">
    <w:pPr>
      <w:pStyle w:val="Footer-DOTARS"/>
      <w:numPr>
        <w:ilvl w:val="0"/>
        <w:numId w:val="4"/>
      </w:numPr>
      <w:rPr>
        <w:color w:val="000000"/>
        <w:lang w:val="en-US"/>
      </w:rPr>
    </w:pPr>
    <w:r w:rsidRPr="00276841">
      <w:rPr>
        <w:color w:val="000000"/>
        <w:lang w:val="en-US"/>
      </w:rPr>
      <w:t xml:space="preserve">33 Phosphate Hill Road PO Box 865 Christmas Island WA 6798 </w:t>
    </w:r>
  </w:p>
  <w:p w14:paraId="2312CD40" w14:textId="77777777" w:rsidR="00276841" w:rsidRDefault="00276841" w:rsidP="00095BA5">
    <w:pPr>
      <w:widowControl w:val="0"/>
      <w:jc w:val="center"/>
      <w:rPr>
        <w:rFonts w:ascii="Atlanta" w:hAnsi="Atlanta"/>
        <w:b/>
        <w:color w:val="0070C0"/>
        <w:sz w:val="22"/>
        <w:szCs w:val="22"/>
      </w:rPr>
    </w:pPr>
  </w:p>
  <w:p w14:paraId="2358DAF5" w14:textId="77777777" w:rsidR="00D17D34" w:rsidRPr="00594C11" w:rsidRDefault="00095BA5" w:rsidP="00095BA5">
    <w:pPr>
      <w:widowControl w:val="0"/>
      <w:jc w:val="center"/>
      <w:rPr>
        <w:rFonts w:ascii="Arial Unicode MS" w:eastAsia="Arial Unicode MS" w:hAnsi="Arial Unicode MS" w:cs="Arial Unicode MS"/>
        <w:sz w:val="22"/>
        <w:szCs w:val="22"/>
      </w:rPr>
    </w:pPr>
    <w:r w:rsidRPr="00594C11">
      <w:rPr>
        <w:rFonts w:ascii="Atlanta" w:hAnsi="Atlanta"/>
        <w:b/>
        <w:color w:val="0070C0"/>
        <w:sz w:val="22"/>
        <w:szCs w:val="22"/>
      </w:rPr>
      <w:t>“Working with Our Communities To Keep Us Healthy For The Whole of Our Lives”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5C89" w14:textId="77777777" w:rsidR="008918B6" w:rsidRDefault="008918B6" w:rsidP="00A02912">
      <w:r>
        <w:separator/>
      </w:r>
    </w:p>
  </w:footnote>
  <w:footnote w:type="continuationSeparator" w:id="0">
    <w:p w14:paraId="7869A302" w14:textId="77777777" w:rsidR="008918B6" w:rsidRDefault="008918B6" w:rsidP="00A0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F1AB" w14:textId="756F63F8" w:rsidR="009C04D6" w:rsidRDefault="009C04D6" w:rsidP="00BD6EC6">
    <w:pPr>
      <w:spacing w:line="0" w:lineRule="atLeast"/>
      <w:ind w:left="-567"/>
      <w:rPr>
        <w:rFonts w:ascii="Atlanta" w:hAnsi="Atlanta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3E49"/>
    <w:multiLevelType w:val="multilevel"/>
    <w:tmpl w:val="265869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6FF0F57"/>
    <w:multiLevelType w:val="hybridMultilevel"/>
    <w:tmpl w:val="52AE3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23E6"/>
    <w:multiLevelType w:val="hybridMultilevel"/>
    <w:tmpl w:val="B5F03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F0D1D"/>
    <w:multiLevelType w:val="hybridMultilevel"/>
    <w:tmpl w:val="79D08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54AAF"/>
    <w:multiLevelType w:val="hybridMultilevel"/>
    <w:tmpl w:val="B0E6E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E230D"/>
    <w:multiLevelType w:val="hybridMultilevel"/>
    <w:tmpl w:val="855CA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DA"/>
    <w:rsid w:val="0005035B"/>
    <w:rsid w:val="000539D2"/>
    <w:rsid w:val="00054799"/>
    <w:rsid w:val="00061E25"/>
    <w:rsid w:val="00080790"/>
    <w:rsid w:val="00085FCD"/>
    <w:rsid w:val="00095170"/>
    <w:rsid w:val="00095BA5"/>
    <w:rsid w:val="000B02AF"/>
    <w:rsid w:val="000C166D"/>
    <w:rsid w:val="000C1A20"/>
    <w:rsid w:val="000C3104"/>
    <w:rsid w:val="000C6E60"/>
    <w:rsid w:val="000F0B54"/>
    <w:rsid w:val="00102DFF"/>
    <w:rsid w:val="00137331"/>
    <w:rsid w:val="00161811"/>
    <w:rsid w:val="00174258"/>
    <w:rsid w:val="00191C92"/>
    <w:rsid w:val="00193FAB"/>
    <w:rsid w:val="0019674A"/>
    <w:rsid w:val="001A1D83"/>
    <w:rsid w:val="001A4DE4"/>
    <w:rsid w:val="001C7324"/>
    <w:rsid w:val="001C7E45"/>
    <w:rsid w:val="001D1D26"/>
    <w:rsid w:val="001E4507"/>
    <w:rsid w:val="001F67AF"/>
    <w:rsid w:val="001F7341"/>
    <w:rsid w:val="0022796D"/>
    <w:rsid w:val="002351BD"/>
    <w:rsid w:val="00271988"/>
    <w:rsid w:val="00276841"/>
    <w:rsid w:val="002B3D62"/>
    <w:rsid w:val="002B648B"/>
    <w:rsid w:val="002C1E88"/>
    <w:rsid w:val="002E224C"/>
    <w:rsid w:val="002E6C80"/>
    <w:rsid w:val="002F7093"/>
    <w:rsid w:val="00333544"/>
    <w:rsid w:val="0035494B"/>
    <w:rsid w:val="003650E9"/>
    <w:rsid w:val="00372513"/>
    <w:rsid w:val="00374588"/>
    <w:rsid w:val="00385DB7"/>
    <w:rsid w:val="003A59F5"/>
    <w:rsid w:val="003C1366"/>
    <w:rsid w:val="004124ED"/>
    <w:rsid w:val="00426E3A"/>
    <w:rsid w:val="00431C0F"/>
    <w:rsid w:val="004B64B4"/>
    <w:rsid w:val="004F1A23"/>
    <w:rsid w:val="00500D3B"/>
    <w:rsid w:val="005015E0"/>
    <w:rsid w:val="00556C50"/>
    <w:rsid w:val="005667B7"/>
    <w:rsid w:val="0057057F"/>
    <w:rsid w:val="00570CC3"/>
    <w:rsid w:val="00581A05"/>
    <w:rsid w:val="00594C11"/>
    <w:rsid w:val="005A57EC"/>
    <w:rsid w:val="005C1E77"/>
    <w:rsid w:val="005C45AF"/>
    <w:rsid w:val="005F12B1"/>
    <w:rsid w:val="005F544A"/>
    <w:rsid w:val="006068A9"/>
    <w:rsid w:val="00623CE9"/>
    <w:rsid w:val="00627797"/>
    <w:rsid w:val="00671A60"/>
    <w:rsid w:val="0067427F"/>
    <w:rsid w:val="006751B9"/>
    <w:rsid w:val="006B2560"/>
    <w:rsid w:val="006C69DD"/>
    <w:rsid w:val="006C7ED9"/>
    <w:rsid w:val="006D2983"/>
    <w:rsid w:val="006D4D06"/>
    <w:rsid w:val="006E60AA"/>
    <w:rsid w:val="006E74B5"/>
    <w:rsid w:val="00707FF4"/>
    <w:rsid w:val="00713943"/>
    <w:rsid w:val="00715731"/>
    <w:rsid w:val="0073554B"/>
    <w:rsid w:val="0074624D"/>
    <w:rsid w:val="00796A26"/>
    <w:rsid w:val="007C6527"/>
    <w:rsid w:val="007D51DC"/>
    <w:rsid w:val="007E38D4"/>
    <w:rsid w:val="007E3A70"/>
    <w:rsid w:val="00804E0A"/>
    <w:rsid w:val="00806929"/>
    <w:rsid w:val="00811ABD"/>
    <w:rsid w:val="00857453"/>
    <w:rsid w:val="00881026"/>
    <w:rsid w:val="008918B6"/>
    <w:rsid w:val="008A0B97"/>
    <w:rsid w:val="008C12D5"/>
    <w:rsid w:val="008C240E"/>
    <w:rsid w:val="008C42F4"/>
    <w:rsid w:val="008E2D89"/>
    <w:rsid w:val="008F16F3"/>
    <w:rsid w:val="0090768B"/>
    <w:rsid w:val="00932946"/>
    <w:rsid w:val="009A3DB6"/>
    <w:rsid w:val="009B7D70"/>
    <w:rsid w:val="009C04D6"/>
    <w:rsid w:val="009C447F"/>
    <w:rsid w:val="009C4EE3"/>
    <w:rsid w:val="009E574E"/>
    <w:rsid w:val="00A02912"/>
    <w:rsid w:val="00A20A27"/>
    <w:rsid w:val="00A27BB6"/>
    <w:rsid w:val="00A54477"/>
    <w:rsid w:val="00A70998"/>
    <w:rsid w:val="00A842D3"/>
    <w:rsid w:val="00A90E43"/>
    <w:rsid w:val="00A9540C"/>
    <w:rsid w:val="00AA23B0"/>
    <w:rsid w:val="00AF0A5E"/>
    <w:rsid w:val="00AF55DC"/>
    <w:rsid w:val="00B13B10"/>
    <w:rsid w:val="00B27381"/>
    <w:rsid w:val="00B33F3F"/>
    <w:rsid w:val="00B506B9"/>
    <w:rsid w:val="00B76FB2"/>
    <w:rsid w:val="00B93D37"/>
    <w:rsid w:val="00BB2918"/>
    <w:rsid w:val="00BB73A3"/>
    <w:rsid w:val="00BC3EB2"/>
    <w:rsid w:val="00BD6EC6"/>
    <w:rsid w:val="00BE425F"/>
    <w:rsid w:val="00BE507D"/>
    <w:rsid w:val="00BE71A6"/>
    <w:rsid w:val="00C06D98"/>
    <w:rsid w:val="00C278DE"/>
    <w:rsid w:val="00C42DA8"/>
    <w:rsid w:val="00C513B1"/>
    <w:rsid w:val="00CA6B0A"/>
    <w:rsid w:val="00CB198F"/>
    <w:rsid w:val="00CE0940"/>
    <w:rsid w:val="00CF7305"/>
    <w:rsid w:val="00D03F6F"/>
    <w:rsid w:val="00D05533"/>
    <w:rsid w:val="00D16ECA"/>
    <w:rsid w:val="00D17D34"/>
    <w:rsid w:val="00D2691C"/>
    <w:rsid w:val="00D30EF8"/>
    <w:rsid w:val="00D445D1"/>
    <w:rsid w:val="00D5269D"/>
    <w:rsid w:val="00D741A5"/>
    <w:rsid w:val="00D75659"/>
    <w:rsid w:val="00D7660A"/>
    <w:rsid w:val="00D7694E"/>
    <w:rsid w:val="00D82F23"/>
    <w:rsid w:val="00D863DA"/>
    <w:rsid w:val="00DD0F8B"/>
    <w:rsid w:val="00DE4D84"/>
    <w:rsid w:val="00DF5440"/>
    <w:rsid w:val="00E602EC"/>
    <w:rsid w:val="00E6341D"/>
    <w:rsid w:val="00E836F2"/>
    <w:rsid w:val="00EE0B44"/>
    <w:rsid w:val="00EE36B6"/>
    <w:rsid w:val="00EE4A97"/>
    <w:rsid w:val="00F03FCA"/>
    <w:rsid w:val="00F1263F"/>
    <w:rsid w:val="00F26F6D"/>
    <w:rsid w:val="00F35169"/>
    <w:rsid w:val="00F508DA"/>
    <w:rsid w:val="00F61AC5"/>
    <w:rsid w:val="00F71D3A"/>
    <w:rsid w:val="00F807B0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2DB021"/>
  <w15:docId w15:val="{8D6CDE1B-983B-4791-A013-623D86E6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C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DFF"/>
    <w:pPr>
      <w:spacing w:before="720"/>
      <w:jc w:val="center"/>
      <w:outlineLvl w:val="0"/>
    </w:pPr>
    <w:rPr>
      <w:rFonts w:asciiTheme="minorHAnsi" w:hAnsiTheme="minorHAnsi" w:cstheme="minorHAns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4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291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2912"/>
  </w:style>
  <w:style w:type="paragraph" w:styleId="Footer">
    <w:name w:val="footer"/>
    <w:basedOn w:val="Normal"/>
    <w:link w:val="FooterChar"/>
    <w:uiPriority w:val="99"/>
    <w:unhideWhenUsed/>
    <w:rsid w:val="00A0291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2912"/>
  </w:style>
  <w:style w:type="character" w:styleId="PlaceholderText">
    <w:name w:val="Placeholder Text"/>
    <w:basedOn w:val="DefaultParagraphFont"/>
    <w:uiPriority w:val="99"/>
    <w:semiHidden/>
    <w:rsid w:val="00191C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6C50"/>
    <w:rPr>
      <w:color w:val="0000FF" w:themeColor="hyperlink"/>
      <w:u w:val="single"/>
    </w:rPr>
  </w:style>
  <w:style w:type="paragraph" w:customStyle="1" w:styleId="NumberedList-DOTARS">
    <w:name w:val="Numbered List - DOTARS"/>
    <w:basedOn w:val="Normal"/>
    <w:qFormat/>
    <w:rsid w:val="00276841"/>
    <w:pPr>
      <w:tabs>
        <w:tab w:val="num" w:pos="360"/>
      </w:tabs>
      <w:ind w:left="357" w:hanging="357"/>
    </w:pPr>
    <w:rPr>
      <w:lang w:eastAsia="en-US"/>
    </w:rPr>
  </w:style>
  <w:style w:type="paragraph" w:customStyle="1" w:styleId="Footer-DOTARS">
    <w:name w:val="Footer - DOTARS"/>
    <w:basedOn w:val="Footer"/>
    <w:next w:val="Normal"/>
    <w:rsid w:val="00276841"/>
    <w:pPr>
      <w:tabs>
        <w:tab w:val="clear" w:pos="4513"/>
        <w:tab w:val="clear" w:pos="9026"/>
        <w:tab w:val="center" w:pos="4153"/>
        <w:tab w:val="right" w:pos="8306"/>
      </w:tabs>
      <w:jc w:val="center"/>
    </w:pPr>
    <w:rPr>
      <w:rFonts w:ascii="Times New Roman" w:eastAsia="Times New Roman" w:hAnsi="Times New Roman" w:cs="Times New Roman"/>
      <w:spacing w:val="10"/>
      <w:sz w:val="17"/>
      <w:szCs w:val="20"/>
    </w:rPr>
  </w:style>
  <w:style w:type="paragraph" w:customStyle="1" w:styleId="Information">
    <w:name w:val="Information"/>
    <w:basedOn w:val="Normal"/>
    <w:qFormat/>
    <w:rsid w:val="002C1E88"/>
    <w:pPr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Arial" w:eastAsiaTheme="minorHAnsi" w:hAnsi="Arial" w:cs="FranklinGothic-Book"/>
      <w:color w:val="1F497D" w:themeColor="text2"/>
      <w:sz w:val="20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26F6D"/>
  </w:style>
  <w:style w:type="character" w:customStyle="1" w:styleId="Heading1Char">
    <w:name w:val="Heading 1 Char"/>
    <w:basedOn w:val="DefaultParagraphFont"/>
    <w:link w:val="Heading1"/>
    <w:uiPriority w:val="9"/>
    <w:rsid w:val="00102DFF"/>
    <w:rPr>
      <w:rFonts w:eastAsia="Times New Roman" w:cstheme="minorHAnsi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3.png@01D8B142.8DF681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a.gov.au/government/document-collections/covid-19-coronavirus-what-do-if-you-have-covid-19-or-are-close-contact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E9D69C-AC0C-4515-9AB6-0431ACAE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1129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community—IOT COVID-19 Weekly Update—17 August to 23 August 2022</vt:lpstr>
    </vt:vector>
  </TitlesOfParts>
  <Company>Department of Infrastructure, Transport, Regional Development, Communications and the Arts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community—IOT COVID-19 Weekly Update—7 September to 13 September 2022</dc:title>
  <dc:creator>Department of Infrastructure, Transport, Regional Development, Communications and the Arts</dc:creator>
  <cp:lastModifiedBy>HALL Theresa</cp:lastModifiedBy>
  <cp:revision>5</cp:revision>
  <cp:lastPrinted>2022-08-17T10:13:00Z</cp:lastPrinted>
  <dcterms:created xsi:type="dcterms:W3CDTF">2022-09-15T03:34:00Z</dcterms:created>
  <dcterms:modified xsi:type="dcterms:W3CDTF">2022-09-15T03:38:00Z</dcterms:modified>
</cp:coreProperties>
</file>