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E1A2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1BEB8322" wp14:editId="35127749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F5BE236" w14:textId="77777777" w:rsidR="007A0008" w:rsidRPr="00BE3AD8" w:rsidRDefault="00C02ED5" w:rsidP="00EA3B42">
          <w:pPr>
            <w:pStyle w:val="Heading1"/>
          </w:pPr>
          <w:r w:rsidRPr="00EA3B42">
            <w:t xml:space="preserve">Main Roads WA </w:t>
          </w:r>
          <w:r w:rsidR="0090710F" w:rsidRPr="00EA3B42">
            <w:t>services</w:t>
          </w:r>
        </w:p>
      </w:sdtContent>
    </w:sdt>
    <w:p w14:paraId="7301FBF1" w14:textId="77777777" w:rsidR="00DE4FE2" w:rsidRPr="00BE3AD8" w:rsidRDefault="00A02D24" w:rsidP="00BE3AD8">
      <w:pPr>
        <w:pStyle w:val="Subtitle"/>
      </w:pPr>
      <w:r>
        <w:t>Delivered by</w:t>
      </w:r>
      <w:r w:rsidR="00BA6544">
        <w:t xml:space="preserve"> </w:t>
      </w:r>
      <w:r w:rsidR="00C02ED5">
        <w:t>Main Roads Western Australia</w:t>
      </w:r>
      <w:r w:rsidR="005821DA">
        <w:t xml:space="preserve"> 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2E2B53F3" w14:textId="77777777" w:rsidR="00DE4FE2" w:rsidRDefault="009B527C" w:rsidP="00DE4FE2">
          <w:pPr>
            <w:pStyle w:val="CoverDate"/>
          </w:pPr>
          <w:r>
            <w:t>April</w:t>
          </w:r>
          <w:r w:rsidR="0054136C">
            <w:t xml:space="preserve"> 2022</w:t>
          </w:r>
        </w:p>
      </w:sdtContent>
    </w:sdt>
    <w:p w14:paraId="4F404D72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70E7E2C8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2" w:name="_Toc49855348"/>
    </w:p>
    <w:bookmarkEnd w:id="2"/>
    <w:p w14:paraId="0AF400BB" w14:textId="77777777" w:rsidR="00A02D24" w:rsidRDefault="005821DA" w:rsidP="00EA3B42">
      <w:pPr>
        <w:pStyle w:val="Heading2"/>
      </w:pPr>
      <w:r>
        <w:t>Services</w:t>
      </w:r>
    </w:p>
    <w:p w14:paraId="4DCCB2F7" w14:textId="77777777" w:rsidR="00C02ED5" w:rsidRPr="00C02ED5" w:rsidRDefault="00C02ED5" w:rsidP="00C02ED5">
      <w:pPr>
        <w:pStyle w:val="Bullet1"/>
        <w:numPr>
          <w:ilvl w:val="0"/>
          <w:numId w:val="0"/>
        </w:numPr>
        <w:rPr>
          <w:sz w:val="16"/>
          <w:szCs w:val="16"/>
        </w:rPr>
      </w:pPr>
      <w:r>
        <w:t>The Western Australian Commissioner of Main Roads</w:t>
      </w:r>
      <w:r w:rsidR="000D315A">
        <w:t xml:space="preserve"> provides services</w:t>
      </w:r>
      <w:r w:rsidR="0013309D">
        <w:rPr>
          <w:lang w:val="en-US"/>
        </w:rPr>
        <w:t>,</w:t>
      </w:r>
      <w:r w:rsidR="000D315A">
        <w:t xml:space="preserve"> on behalf of – and fully funded by –</w:t>
      </w:r>
      <w:r>
        <w:t xml:space="preserve"> the </w:t>
      </w:r>
      <w:r w:rsidR="000D315A">
        <w:br/>
      </w:r>
      <w:r>
        <w:t>Australian Government</w:t>
      </w:r>
      <w:r w:rsidR="00684AA2">
        <w:rPr>
          <w:lang w:val="en-US"/>
        </w:rPr>
        <w:t>,</w:t>
      </w:r>
      <w:r>
        <w:t xml:space="preserve"> to achieve a safe, reliable and sustainable road network in the Territories.</w:t>
      </w:r>
      <w:r w:rsidRPr="00C02ED5">
        <w:t xml:space="preserve"> </w:t>
      </w:r>
    </w:p>
    <w:p w14:paraId="40FA8DF0" w14:textId="733C836A" w:rsidR="00C02ED5" w:rsidRPr="00C02ED5" w:rsidRDefault="00684AA2" w:rsidP="00C02ED5">
      <w:pPr>
        <w:pStyle w:val="Bullet1"/>
        <w:numPr>
          <w:ilvl w:val="0"/>
          <w:numId w:val="0"/>
        </w:numPr>
        <w:rPr>
          <w:sz w:val="16"/>
          <w:szCs w:val="16"/>
        </w:rPr>
      </w:pPr>
      <w:r>
        <w:rPr>
          <w:lang w:val="en-US"/>
        </w:rPr>
        <w:t xml:space="preserve">Main Roads WA </w:t>
      </w:r>
      <w:r w:rsidR="00325D9F">
        <w:t>advis</w:t>
      </w:r>
      <w:r w:rsidR="00325D9F">
        <w:rPr>
          <w:lang w:val="en-US"/>
        </w:rPr>
        <w:t>es</w:t>
      </w:r>
      <w:r w:rsidR="00C02ED5">
        <w:t xml:space="preserve"> the Australian Government </w:t>
      </w:r>
      <w:r w:rsidR="00C02ED5">
        <w:rPr>
          <w:lang w:val="en-US"/>
        </w:rPr>
        <w:t>o</w:t>
      </w:r>
      <w:r w:rsidR="00C02ED5">
        <w:t>n road and road maintenance funding, programming and service delivery issues.</w:t>
      </w:r>
    </w:p>
    <w:p w14:paraId="672412B7" w14:textId="77777777" w:rsidR="00BA6544" w:rsidRDefault="0090710F" w:rsidP="00EA3B42">
      <w:pPr>
        <w:pStyle w:val="Heading2"/>
      </w:pPr>
      <w:r>
        <w:t>What does this mean for me?</w:t>
      </w:r>
    </w:p>
    <w:p w14:paraId="6DEEF136" w14:textId="77777777" w:rsidR="00737CDF" w:rsidRDefault="00C02ED5" w:rsidP="00C02ED5">
      <w:r>
        <w:t>Ma</w:t>
      </w:r>
      <w:r w:rsidR="00684AA2">
        <w:t xml:space="preserve">in Roads WA will provide assistance and advice to </w:t>
      </w:r>
      <w:r>
        <w:t xml:space="preserve">the Territory </w:t>
      </w:r>
      <w:r w:rsidR="00684AA2">
        <w:t xml:space="preserve">local governments in </w:t>
      </w:r>
      <w:r>
        <w:t>satisfy</w:t>
      </w:r>
      <w:r w:rsidR="00684AA2">
        <w:t>ing</w:t>
      </w:r>
      <w:r>
        <w:t xml:space="preserve"> the expectations </w:t>
      </w:r>
      <w:r w:rsidR="00684AA2">
        <w:t xml:space="preserve">of stakeholders and customers, and managing the </w:t>
      </w:r>
      <w:r>
        <w:t>road network in an effective, efficient and environmentally sensitive manner. Specifically</w:t>
      </w:r>
      <w:r w:rsidR="00684AA2">
        <w:t>:</w:t>
      </w:r>
    </w:p>
    <w:p w14:paraId="02A892B1" w14:textId="03C32D89" w:rsidR="00C02ED5" w:rsidRDefault="00684AA2" w:rsidP="00C02ED5">
      <w:pPr>
        <w:pStyle w:val="Bullet1"/>
      </w:pPr>
      <w:r>
        <w:rPr>
          <w:lang w:val="en-US"/>
        </w:rPr>
        <w:t>Main Roads WA will a</w:t>
      </w:r>
      <w:proofErr w:type="spellStart"/>
      <w:r w:rsidR="00C02ED5">
        <w:t>ssist</w:t>
      </w:r>
      <w:proofErr w:type="spellEnd"/>
      <w:r w:rsidR="00C02ED5">
        <w:t xml:space="preserve"> the Territory local governments to improve the management of their road network</w:t>
      </w:r>
    </w:p>
    <w:p w14:paraId="18103D56" w14:textId="71B6A3D4" w:rsidR="00C02ED5" w:rsidRPr="00C02ED5" w:rsidRDefault="00C02ED5" w:rsidP="00C02ED5">
      <w:pPr>
        <w:pStyle w:val="Bullet1"/>
      </w:pPr>
      <w:r w:rsidRPr="00C02ED5">
        <w:t xml:space="preserve">Main Roads </w:t>
      </w:r>
      <w:r>
        <w:rPr>
          <w:lang w:val="en-US"/>
        </w:rPr>
        <w:t xml:space="preserve">WA </w:t>
      </w:r>
      <w:r w:rsidRPr="00C02ED5">
        <w:t>will also provide advice on road construction including materials, road design standards and guidelines, road safety, environment and quality issues</w:t>
      </w:r>
    </w:p>
    <w:p w14:paraId="420DC617" w14:textId="77777777" w:rsidR="00C02ED5" w:rsidRPr="00C02ED5" w:rsidRDefault="00C02ED5" w:rsidP="00C02ED5">
      <w:pPr>
        <w:pStyle w:val="Bullet1"/>
      </w:pPr>
      <w:r w:rsidRPr="00C02ED5">
        <w:t>Training can also be provided to Territory local governments relating to road maintenance techniques and activities, and plant management and operation.</w:t>
      </w:r>
    </w:p>
    <w:p w14:paraId="25753387" w14:textId="77777777" w:rsidR="0090710F" w:rsidRDefault="0090710F" w:rsidP="00EA3B42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509C8C88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468D59" w14:textId="77777777" w:rsidR="0090710F" w:rsidRDefault="0090710F">
            <w:r>
              <w:t>Area</w:t>
            </w:r>
          </w:p>
        </w:tc>
        <w:tc>
          <w:tcPr>
            <w:tcW w:w="2981" w:type="pct"/>
          </w:tcPr>
          <w:p w14:paraId="59A957DD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683734" w14:paraId="5D518961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0C80FAE" w14:textId="77777777" w:rsidR="00683734" w:rsidRDefault="00737CDF" w:rsidP="002E1ADA">
            <w:r>
              <w:t>Telephone</w:t>
            </w:r>
          </w:p>
        </w:tc>
        <w:tc>
          <w:tcPr>
            <w:tcW w:w="2981" w:type="pct"/>
          </w:tcPr>
          <w:p w14:paraId="360E4A9F" w14:textId="77777777" w:rsidR="00683734" w:rsidRDefault="00C02ED5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13 81 38</w:t>
            </w:r>
          </w:p>
        </w:tc>
      </w:tr>
      <w:tr w:rsidR="0090710F" w14:paraId="632558C7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10435B" w14:textId="77777777" w:rsidR="0090710F" w:rsidRDefault="00737CDF" w:rsidP="002E1ADA">
            <w:r>
              <w:t>Email</w:t>
            </w:r>
          </w:p>
        </w:tc>
        <w:tc>
          <w:tcPr>
            <w:tcW w:w="2981" w:type="pct"/>
          </w:tcPr>
          <w:p w14:paraId="36F4A9DD" w14:textId="77777777" w:rsidR="00C02ED5" w:rsidRDefault="000905FA" w:rsidP="00C02E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C02ED5" w:rsidRPr="00675A42">
                <w:rPr>
                  <w:rStyle w:val="Hyperlink"/>
                </w:rPr>
                <w:t>enquiries@mainroads.wa.gov.au</w:t>
              </w:r>
            </w:hyperlink>
          </w:p>
        </w:tc>
      </w:tr>
      <w:tr w:rsidR="0090710F" w14:paraId="78BEE176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ACBADCD" w14:textId="77777777" w:rsidR="0090710F" w:rsidRDefault="00737CDF" w:rsidP="002E1ADA">
            <w:r>
              <w:t>Website</w:t>
            </w:r>
          </w:p>
        </w:tc>
        <w:tc>
          <w:tcPr>
            <w:tcW w:w="2981" w:type="pct"/>
          </w:tcPr>
          <w:p w14:paraId="62D74D57" w14:textId="77777777" w:rsidR="00F4455F" w:rsidRPr="00737CDF" w:rsidRDefault="000905FA" w:rsidP="002E1A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F4455F" w:rsidRPr="00F4455F">
                <w:rPr>
                  <w:rStyle w:val="Hyperlink"/>
                  <w:b w:val="0"/>
                </w:rPr>
                <w:t>www.mainroads.wa.gov.au</w:t>
              </w:r>
            </w:hyperlink>
          </w:p>
        </w:tc>
      </w:tr>
    </w:tbl>
    <w:p w14:paraId="4DDC6A6C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2DA8F" w14:textId="77777777" w:rsidR="00500CB3" w:rsidRDefault="00500CB3" w:rsidP="008456D5">
      <w:pPr>
        <w:spacing w:before="0" w:after="0"/>
      </w:pPr>
      <w:r>
        <w:separator/>
      </w:r>
    </w:p>
  </w:endnote>
  <w:endnote w:type="continuationSeparator" w:id="0">
    <w:p w14:paraId="1C9EFA78" w14:textId="77777777"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65E85" w14:textId="15E24468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5CF6" w14:textId="0B0CA111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5FEB2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DF461EF" wp14:editId="535E00D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bookmarkStart w:id="0" w:name="_GoBack"/>
                        <w:p w14:paraId="59CF62D0" w14:textId="57F73A31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13317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461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bookmarkStart w:id="1" w:name="_GoBack"/>
                  <w:p w14:paraId="59CF62D0" w14:textId="57F73A31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13317E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58530B0D" wp14:editId="04DBCE7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BAC4EC" w14:textId="77777777" w:rsidR="00D02062" w:rsidRDefault="00C02ED5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Main Roads WA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530B0D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BAC4EC" w14:textId="77777777" w:rsidR="00D02062" w:rsidRDefault="00C02ED5" w:rsidP="00D02062">
                        <w:pPr>
                          <w:pStyle w:val="Footer"/>
                          <w:jc w:val="right"/>
                        </w:pPr>
                        <w:r>
                          <w:t>Main Roads WA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F8D3FF0" wp14:editId="68DAD2A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FF584" w14:textId="77777777"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42FD91D" w14:textId="77777777"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1081F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7984B" w14:textId="7777777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37CDF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905FA"/>
    <w:rsid w:val="000D315A"/>
    <w:rsid w:val="000E24BA"/>
    <w:rsid w:val="000E5674"/>
    <w:rsid w:val="0013309D"/>
    <w:rsid w:val="0013317E"/>
    <w:rsid w:val="001349C6"/>
    <w:rsid w:val="00180B5B"/>
    <w:rsid w:val="002254D5"/>
    <w:rsid w:val="0022611D"/>
    <w:rsid w:val="0026422D"/>
    <w:rsid w:val="00284164"/>
    <w:rsid w:val="002B3569"/>
    <w:rsid w:val="002B7197"/>
    <w:rsid w:val="002E1ADA"/>
    <w:rsid w:val="00325D9F"/>
    <w:rsid w:val="003720E9"/>
    <w:rsid w:val="003C625A"/>
    <w:rsid w:val="003F775D"/>
    <w:rsid w:val="00420F04"/>
    <w:rsid w:val="00450D0E"/>
    <w:rsid w:val="00477E77"/>
    <w:rsid w:val="004E4118"/>
    <w:rsid w:val="004F77AA"/>
    <w:rsid w:val="00500CB3"/>
    <w:rsid w:val="00541213"/>
    <w:rsid w:val="0054136C"/>
    <w:rsid w:val="00546218"/>
    <w:rsid w:val="005653A9"/>
    <w:rsid w:val="005821DA"/>
    <w:rsid w:val="005912BE"/>
    <w:rsid w:val="005F794B"/>
    <w:rsid w:val="00611CC1"/>
    <w:rsid w:val="006379CB"/>
    <w:rsid w:val="00683734"/>
    <w:rsid w:val="00684AA2"/>
    <w:rsid w:val="00686A7B"/>
    <w:rsid w:val="006A266A"/>
    <w:rsid w:val="006B6877"/>
    <w:rsid w:val="006E1ECA"/>
    <w:rsid w:val="00737CDF"/>
    <w:rsid w:val="007A05BE"/>
    <w:rsid w:val="007E1E1A"/>
    <w:rsid w:val="008067A1"/>
    <w:rsid w:val="008456D5"/>
    <w:rsid w:val="0084634B"/>
    <w:rsid w:val="00890A12"/>
    <w:rsid w:val="008A1887"/>
    <w:rsid w:val="008B6A81"/>
    <w:rsid w:val="008E2A0D"/>
    <w:rsid w:val="0090710F"/>
    <w:rsid w:val="009909EC"/>
    <w:rsid w:val="00996B8C"/>
    <w:rsid w:val="009B00F2"/>
    <w:rsid w:val="009B527C"/>
    <w:rsid w:val="00A02D24"/>
    <w:rsid w:val="00A070A2"/>
    <w:rsid w:val="00A146EE"/>
    <w:rsid w:val="00A55479"/>
    <w:rsid w:val="00A95970"/>
    <w:rsid w:val="00AD7703"/>
    <w:rsid w:val="00AE4298"/>
    <w:rsid w:val="00B0484D"/>
    <w:rsid w:val="00B35458"/>
    <w:rsid w:val="00B42AC2"/>
    <w:rsid w:val="00BA6544"/>
    <w:rsid w:val="00BB3AAC"/>
    <w:rsid w:val="00BE3AD8"/>
    <w:rsid w:val="00C02ED5"/>
    <w:rsid w:val="00CD233E"/>
    <w:rsid w:val="00CF6CFD"/>
    <w:rsid w:val="00D02062"/>
    <w:rsid w:val="00D5655E"/>
    <w:rsid w:val="00DE4362"/>
    <w:rsid w:val="00DE4FE2"/>
    <w:rsid w:val="00E04908"/>
    <w:rsid w:val="00E2218A"/>
    <w:rsid w:val="00E94FDD"/>
    <w:rsid w:val="00E95BA5"/>
    <w:rsid w:val="00EA3B42"/>
    <w:rsid w:val="00F11869"/>
    <w:rsid w:val="00F1428D"/>
    <w:rsid w:val="00F4455F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3C27D1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EA3B42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A3B42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3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0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09D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09D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9D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inroads.wa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nquiries@mainroads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C038F8-EA61-4C6E-A17C-38E996B4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92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Roads WA services</vt:lpstr>
    </vt:vector>
  </TitlesOfParts>
  <Company>Department of Infrastructure, Transport, Regional Development and Communications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Roads WA services</dc:title>
  <dc:subject/>
  <dc:creator>Department of Infrastructure, Transport, Regional Development and Communications</dc:creator>
  <cp:keywords/>
  <dc:description/>
  <cp:lastModifiedBy>HALL Theresa</cp:lastModifiedBy>
  <cp:revision>13</cp:revision>
  <dcterms:created xsi:type="dcterms:W3CDTF">2021-10-14T02:20:00Z</dcterms:created>
  <dcterms:modified xsi:type="dcterms:W3CDTF">2022-06-28T03:01:00Z</dcterms:modified>
</cp:coreProperties>
</file>