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FA59" w14:textId="77777777" w:rsidR="008456D5" w:rsidRPr="00502B50" w:rsidRDefault="00996B8C" w:rsidP="00996B8C">
      <w:pPr>
        <w:spacing w:before="0"/>
        <w:ind w:left="-1020"/>
        <w:rPr>
          <w:lang w:val="ms-MY"/>
        </w:rPr>
      </w:pPr>
      <w:bookmarkStart w:id="0" w:name="_GoBack"/>
      <w:bookmarkEnd w:id="0"/>
      <w:r w:rsidRPr="00502B50">
        <w:rPr>
          <w:noProof/>
          <w:lang w:eastAsia="en-AU"/>
        </w:rPr>
        <w:drawing>
          <wp:inline distT="0" distB="0" distL="0" distR="0" wp14:anchorId="5460B518" wp14:editId="1D1030F0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3801A99" w14:textId="7A192A67" w:rsidR="007A0008" w:rsidRPr="00502B50" w:rsidRDefault="00344C69" w:rsidP="002A4876">
          <w:pPr>
            <w:pStyle w:val="Heading1"/>
          </w:pPr>
          <w:r w:rsidRPr="002A4876">
            <w:t>Serbis K</w:t>
          </w:r>
          <w:r w:rsidR="00502B50" w:rsidRPr="002A4876">
            <w:t>eadilan</w:t>
          </w:r>
        </w:p>
      </w:sdtContent>
    </w:sdt>
    <w:p w14:paraId="74893991" w14:textId="4FEF9DD7" w:rsidR="00DE4FE2" w:rsidRPr="00502B50" w:rsidRDefault="00502B50" w:rsidP="00BE3AD8">
      <w:pPr>
        <w:pStyle w:val="Subtitle"/>
        <w:rPr>
          <w:lang w:val="ms-MY"/>
        </w:rPr>
      </w:pPr>
      <w:r w:rsidRPr="00502B50">
        <w:rPr>
          <w:lang w:val="ms-MY"/>
        </w:rPr>
        <w:t xml:space="preserve">Disampaikan oleh </w:t>
      </w:r>
      <w:r w:rsidR="002A5C86" w:rsidRPr="00502B50">
        <w:rPr>
          <w:lang w:val="ms-MY"/>
        </w:rPr>
        <w:t>Department of Justice</w:t>
      </w:r>
      <w:r w:rsidR="00F90222" w:rsidRPr="00502B50">
        <w:rPr>
          <w:lang w:val="ms-MY"/>
        </w:rPr>
        <w:t xml:space="preserve"> </w:t>
      </w:r>
      <w:r w:rsidRPr="00502B50">
        <w:rPr>
          <w:lang w:val="ms-MY"/>
        </w:rPr>
        <w:t xml:space="preserve">di </w:t>
      </w:r>
      <w:r w:rsidR="000C5C3E">
        <w:rPr>
          <w:lang w:val="ms-MY"/>
        </w:rPr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4F7275A6" w14:textId="77777777" w:rsidR="00DE4FE2" w:rsidRPr="00502B50" w:rsidRDefault="00B62A43" w:rsidP="00DE4FE2">
          <w:pPr>
            <w:pStyle w:val="CoverDate"/>
            <w:rPr>
              <w:lang w:val="ms-MY"/>
            </w:rPr>
          </w:pPr>
          <w:r w:rsidRPr="00502B50">
            <w:rPr>
              <w:lang w:val="ms-MY"/>
            </w:rPr>
            <w:t>April</w:t>
          </w:r>
          <w:r w:rsidR="00963996" w:rsidRPr="00502B50">
            <w:rPr>
              <w:lang w:val="ms-MY"/>
            </w:rPr>
            <w:t xml:space="preserve"> 2022</w:t>
          </w:r>
        </w:p>
      </w:sdtContent>
    </w:sdt>
    <w:p w14:paraId="75183273" w14:textId="77777777" w:rsidR="00DE4FE2" w:rsidRPr="00502B50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3C545B1E" w14:textId="77777777" w:rsidR="00E95BA5" w:rsidRPr="00502B50" w:rsidRDefault="00E95BA5" w:rsidP="0090710F">
      <w:pPr>
        <w:rPr>
          <w:lang w:val="ms-MY"/>
        </w:rPr>
        <w:sectPr w:rsidR="00E95BA5" w:rsidRPr="00502B50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0B3852C3" w14:textId="48B81F0C" w:rsidR="00A02D24" w:rsidRPr="00502B50" w:rsidRDefault="00F90222" w:rsidP="002A4876">
      <w:pPr>
        <w:pStyle w:val="Heading2"/>
        <w:rPr>
          <w:lang w:val="ms-MY"/>
        </w:rPr>
      </w:pPr>
      <w:r w:rsidRPr="00502B50">
        <w:rPr>
          <w:lang w:val="ms-MY"/>
        </w:rPr>
        <w:t>Ser</w:t>
      </w:r>
      <w:r w:rsidR="00502B50" w:rsidRPr="00502B50">
        <w:rPr>
          <w:lang w:val="ms-MY"/>
        </w:rPr>
        <w:t>bis</w:t>
      </w:r>
    </w:p>
    <w:p w14:paraId="0ACBB38C" w14:textId="19BF2E5F" w:rsidR="00427204" w:rsidRPr="00502B50" w:rsidRDefault="002A5C86" w:rsidP="00427204">
      <w:pPr>
        <w:pStyle w:val="Bullet1"/>
        <w:numPr>
          <w:ilvl w:val="0"/>
          <w:numId w:val="0"/>
        </w:numPr>
        <w:rPr>
          <w:lang w:val="ms-MY"/>
        </w:rPr>
      </w:pPr>
      <w:r w:rsidRPr="00502B50">
        <w:rPr>
          <w:lang w:val="ms-MY"/>
        </w:rPr>
        <w:t xml:space="preserve">Department of Justice – </w:t>
      </w:r>
      <w:r w:rsidR="00427204" w:rsidRPr="00502B50">
        <w:rPr>
          <w:lang w:val="ms-MY"/>
        </w:rPr>
        <w:t>Attorney General</w:t>
      </w:r>
      <w:r w:rsidR="00F509A5" w:rsidRPr="00502B50">
        <w:rPr>
          <w:lang w:val="ms-MY"/>
        </w:rPr>
        <w:t>,</w:t>
      </w:r>
      <w:r w:rsidRPr="00502B50">
        <w:rPr>
          <w:lang w:val="ms-MY"/>
        </w:rPr>
        <w:t xml:space="preserve"> </w:t>
      </w:r>
      <w:r w:rsidR="00502B50" w:rsidRPr="00502B50">
        <w:rPr>
          <w:lang w:val="ms-MY"/>
        </w:rPr>
        <w:t>bagi pihak</w:t>
      </w:r>
      <w:r w:rsidR="00391EF6" w:rsidRPr="00502B50">
        <w:rPr>
          <w:lang w:val="ms-MY"/>
        </w:rPr>
        <w:t xml:space="preserve"> – </w:t>
      </w:r>
      <w:r w:rsidR="00502B50" w:rsidRPr="00502B50">
        <w:rPr>
          <w:lang w:val="ms-MY"/>
        </w:rPr>
        <w:t xml:space="preserve">dan dengan duit bantuan </w:t>
      </w:r>
      <w:r w:rsidR="00A765FC" w:rsidRPr="00A765FC">
        <w:rPr>
          <w:lang w:val="ms-MY"/>
        </w:rPr>
        <w:t xml:space="preserve">sepenuhnya </w:t>
      </w:r>
      <w:r w:rsidR="00502B50" w:rsidRPr="00502B50">
        <w:rPr>
          <w:lang w:val="ms-MY"/>
        </w:rPr>
        <w:t>oleh</w:t>
      </w:r>
      <w:r w:rsidR="00391EF6" w:rsidRPr="00502B50">
        <w:rPr>
          <w:lang w:val="ms-MY"/>
        </w:rPr>
        <w:t xml:space="preserve"> –</w:t>
      </w:r>
      <w:r w:rsidR="00F90222" w:rsidRPr="00502B50">
        <w:rPr>
          <w:lang w:val="ms-MY"/>
        </w:rPr>
        <w:t xml:space="preserve"> </w:t>
      </w:r>
      <w:r w:rsidR="001E6C87">
        <w:rPr>
          <w:lang w:val="ms-MY"/>
        </w:rPr>
        <w:t>Kerajaan Australia</w:t>
      </w:r>
      <w:r w:rsidR="00F90222" w:rsidRPr="00502B50">
        <w:rPr>
          <w:lang w:val="ms-MY"/>
        </w:rPr>
        <w:t xml:space="preserve"> </w:t>
      </w:r>
      <w:r w:rsidR="001E6C87">
        <w:rPr>
          <w:lang w:val="ms-MY"/>
        </w:rPr>
        <w:t xml:space="preserve">mengurusi bahgian penting sistem keadilan </w:t>
      </w:r>
      <w:r w:rsidR="00427204" w:rsidRPr="00502B50">
        <w:rPr>
          <w:lang w:val="ms-MY"/>
        </w:rPr>
        <w:t xml:space="preserve">Western Australian </w:t>
      </w:r>
      <w:r w:rsidR="001E6C87">
        <w:rPr>
          <w:lang w:val="ms-MY"/>
        </w:rPr>
        <w:t>da</w:t>
      </w:r>
      <w:r w:rsidR="00427204" w:rsidRPr="00502B50">
        <w:rPr>
          <w:lang w:val="ms-MY"/>
        </w:rPr>
        <w:t>n</w:t>
      </w:r>
      <w:r w:rsidR="001E6C87">
        <w:rPr>
          <w:lang w:val="ms-MY"/>
        </w:rPr>
        <w:t xml:space="preserve"> berbagai tanggungjawab undang-undang </w:t>
      </w:r>
      <w:r w:rsidR="00427204" w:rsidRPr="00502B50">
        <w:rPr>
          <w:lang w:val="ms-MY"/>
        </w:rPr>
        <w:t>State Government</w:t>
      </w:r>
      <w:r w:rsidR="001E6C87">
        <w:rPr>
          <w:lang w:val="ms-MY"/>
        </w:rPr>
        <w:t xml:space="preserve"> di </w:t>
      </w:r>
      <w:r w:rsidR="000C5C3E">
        <w:rPr>
          <w:lang w:val="ms-MY"/>
        </w:rPr>
        <w:t>Territories</w:t>
      </w:r>
      <w:r w:rsidR="001E6C87">
        <w:rPr>
          <w:lang w:val="ms-MY"/>
        </w:rPr>
        <w:t xml:space="preserve">. Serbis utama yang disediakan adalah: </w:t>
      </w:r>
    </w:p>
    <w:p w14:paraId="43B3B7E2" w14:textId="19E78141" w:rsidR="002A5C86" w:rsidRPr="00502B50" w:rsidRDefault="00435B90" w:rsidP="002A5C86">
      <w:pPr>
        <w:pStyle w:val="Bullet1"/>
        <w:rPr>
          <w:lang w:val="ms-MY"/>
        </w:rPr>
      </w:pPr>
      <w:r>
        <w:rPr>
          <w:lang w:val="ms-MY"/>
        </w:rPr>
        <w:t>pengurusan</w:t>
      </w:r>
      <w:r w:rsidR="00427204" w:rsidRPr="00502B50">
        <w:rPr>
          <w:lang w:val="ms-MY"/>
        </w:rPr>
        <w:t xml:space="preserve"> </w:t>
      </w:r>
      <w:r>
        <w:rPr>
          <w:lang w:val="ms-MY"/>
        </w:rPr>
        <w:t>Mahkamah, tribunal dan boards</w:t>
      </w:r>
    </w:p>
    <w:p w14:paraId="60A23184" w14:textId="08FB504F" w:rsidR="00EF693B" w:rsidRPr="00502B50" w:rsidRDefault="00435B90" w:rsidP="002A5C86">
      <w:pPr>
        <w:pStyle w:val="Bullet1"/>
        <w:rPr>
          <w:lang w:val="ms-MY"/>
        </w:rPr>
      </w:pPr>
      <w:r>
        <w:rPr>
          <w:lang w:val="ms-MY"/>
        </w:rPr>
        <w:t>sokongan</w:t>
      </w:r>
      <w:r w:rsidR="00EF693B" w:rsidRPr="00502B50">
        <w:rPr>
          <w:lang w:val="ms-MY"/>
        </w:rPr>
        <w:t xml:space="preserve"> </w:t>
      </w:r>
      <w:r>
        <w:rPr>
          <w:lang w:val="ms-MY"/>
        </w:rPr>
        <w:t>mangsa dan serbis saksi anak-anak</w:t>
      </w:r>
    </w:p>
    <w:p w14:paraId="49527BAE" w14:textId="25CC9D92" w:rsidR="002A5C86" w:rsidRPr="00502B50" w:rsidRDefault="00427204" w:rsidP="002A5C86">
      <w:pPr>
        <w:pStyle w:val="Bullet1"/>
        <w:rPr>
          <w:lang w:val="ms-MY"/>
        </w:rPr>
      </w:pPr>
      <w:r w:rsidRPr="00502B50">
        <w:rPr>
          <w:lang w:val="ms-MY"/>
        </w:rPr>
        <w:t>re</w:t>
      </w:r>
      <w:r w:rsidR="00435B90">
        <w:rPr>
          <w:lang w:val="ms-MY"/>
        </w:rPr>
        <w:t>jistresen kelahiran, kematian, perkahwinan dan petukaran nama</w:t>
      </w:r>
    </w:p>
    <w:p w14:paraId="2CED188C" w14:textId="77777777" w:rsidR="00600946" w:rsidRDefault="00435B90" w:rsidP="00600946">
      <w:pPr>
        <w:pStyle w:val="Bullet1"/>
      </w:pPr>
      <w:proofErr w:type="spellStart"/>
      <w:r w:rsidRPr="00600946">
        <w:t>serbis</w:t>
      </w:r>
      <w:proofErr w:type="spellEnd"/>
      <w:r w:rsidRPr="00600946">
        <w:t xml:space="preserve"> </w:t>
      </w:r>
      <w:proofErr w:type="spellStart"/>
      <w:r w:rsidRPr="00600946">
        <w:t>advokasi</w:t>
      </w:r>
      <w:proofErr w:type="spellEnd"/>
      <w:r w:rsidR="00427204" w:rsidRPr="00600946">
        <w:t xml:space="preserve">, </w:t>
      </w:r>
      <w:proofErr w:type="spellStart"/>
      <w:r w:rsidRPr="00600946">
        <w:t>penjagaan</w:t>
      </w:r>
      <w:proofErr w:type="spellEnd"/>
      <w:r w:rsidRPr="00600946">
        <w:t xml:space="preserve"> dan </w:t>
      </w:r>
      <w:proofErr w:type="spellStart"/>
      <w:r w:rsidRPr="00600946">
        <w:t>administresen</w:t>
      </w:r>
      <w:proofErr w:type="spellEnd"/>
    </w:p>
    <w:p w14:paraId="0179FDD2" w14:textId="429D7061" w:rsidR="001E6C87" w:rsidRPr="00600946" w:rsidRDefault="00435B90" w:rsidP="00600946">
      <w:pPr>
        <w:pStyle w:val="Bullet1"/>
      </w:pPr>
      <w:proofErr w:type="spellStart"/>
      <w:r w:rsidRPr="00600946">
        <w:t>undang-undang</w:t>
      </w:r>
      <w:proofErr w:type="spellEnd"/>
      <w:r w:rsidR="00427204" w:rsidRPr="00600946">
        <w:t xml:space="preserve">, </w:t>
      </w:r>
      <w:proofErr w:type="spellStart"/>
      <w:r w:rsidRPr="00600946">
        <w:t>perundangan</w:t>
      </w:r>
      <w:proofErr w:type="spellEnd"/>
      <w:r w:rsidRPr="00600946">
        <w:t xml:space="preserve"> draft, </w:t>
      </w:r>
      <w:proofErr w:type="spellStart"/>
      <w:r w:rsidRPr="00600946">
        <w:t>peraturan</w:t>
      </w:r>
      <w:proofErr w:type="spellEnd"/>
      <w:r w:rsidRPr="00600946">
        <w:t xml:space="preserve"> dan </w:t>
      </w:r>
      <w:proofErr w:type="spellStart"/>
      <w:r w:rsidRPr="00600946">
        <w:t>pengurusi</w:t>
      </w:r>
      <w:proofErr w:type="spellEnd"/>
      <w:r w:rsidRPr="00600946">
        <w:t xml:space="preserve"> </w:t>
      </w:r>
      <w:proofErr w:type="spellStart"/>
      <w:r w:rsidRPr="00600946">
        <w:t>berbagai</w:t>
      </w:r>
      <w:proofErr w:type="spellEnd"/>
      <w:r w:rsidRPr="00600946">
        <w:t xml:space="preserve"> </w:t>
      </w:r>
      <w:proofErr w:type="spellStart"/>
      <w:r w:rsidRPr="00600946">
        <w:t>ajensi</w:t>
      </w:r>
      <w:proofErr w:type="spellEnd"/>
      <w:r w:rsidRPr="00600946">
        <w:t xml:space="preserve"> </w:t>
      </w:r>
      <w:proofErr w:type="spellStart"/>
      <w:r w:rsidRPr="00600946">
        <w:t>untuk</w:t>
      </w:r>
      <w:proofErr w:type="spellEnd"/>
      <w:r w:rsidRPr="00600946">
        <w:t xml:space="preserve"> </w:t>
      </w:r>
      <w:proofErr w:type="spellStart"/>
      <w:r w:rsidRPr="00600946">
        <w:t>kerajaan</w:t>
      </w:r>
      <w:proofErr w:type="spellEnd"/>
      <w:r w:rsidRPr="00600946">
        <w:t xml:space="preserve">. </w:t>
      </w:r>
    </w:p>
    <w:p w14:paraId="37EEE084" w14:textId="0AB46237" w:rsidR="00BA6544" w:rsidRPr="00502B50" w:rsidRDefault="00435B90" w:rsidP="002A4876">
      <w:pPr>
        <w:pStyle w:val="Heading2"/>
        <w:rPr>
          <w:lang w:val="ms-MY"/>
        </w:rPr>
      </w:pPr>
      <w:r>
        <w:rPr>
          <w:lang w:val="ms-MY"/>
        </w:rPr>
        <w:t>Apa maksudnya ini untuk saya</w:t>
      </w:r>
      <w:r w:rsidR="0090710F" w:rsidRPr="00502B50">
        <w:rPr>
          <w:lang w:val="ms-MY"/>
        </w:rPr>
        <w:t>?</w:t>
      </w:r>
    </w:p>
    <w:p w14:paraId="622802D7" w14:textId="780FE2B9" w:rsidR="00C02ED5" w:rsidRPr="00502B50" w:rsidRDefault="00435B90" w:rsidP="007F1D35">
      <w:pPr>
        <w:rPr>
          <w:lang w:val="ms-MY"/>
        </w:rPr>
      </w:pPr>
      <w:r>
        <w:rPr>
          <w:lang w:val="ms-MY"/>
        </w:rPr>
        <w:t xml:space="preserve">Serbis Mahkamah dan </w:t>
      </w:r>
      <w:r w:rsidR="00427204" w:rsidRPr="00502B50">
        <w:rPr>
          <w:lang w:val="ms-MY"/>
        </w:rPr>
        <w:t xml:space="preserve">Tribunal </w:t>
      </w:r>
      <w:r>
        <w:rPr>
          <w:lang w:val="ms-MY"/>
        </w:rPr>
        <w:t xml:space="preserve">disamping pihak peradilan, mengurusi lokasi Mahkamah di </w:t>
      </w:r>
      <w:r w:rsidR="000C5C3E">
        <w:rPr>
          <w:lang w:val="ms-MY"/>
        </w:rPr>
        <w:t>Territories</w:t>
      </w:r>
      <w:r>
        <w:rPr>
          <w:lang w:val="ms-MY"/>
        </w:rPr>
        <w:t>. Ia juga bertanggungjawab untuk menguruskan tribunal dan boards</w:t>
      </w:r>
      <w:r w:rsidR="00427204" w:rsidRPr="00502B50">
        <w:rPr>
          <w:lang w:val="ms-MY"/>
        </w:rPr>
        <w:t xml:space="preserve"> </w:t>
      </w:r>
      <w:r w:rsidR="008A6E5A">
        <w:rPr>
          <w:lang w:val="ms-MY"/>
        </w:rPr>
        <w:t xml:space="preserve">Opis Sherif </w:t>
      </w:r>
      <w:r w:rsidR="00427204" w:rsidRPr="00502B50">
        <w:rPr>
          <w:lang w:val="ms-MY"/>
        </w:rPr>
        <w:t>(</w:t>
      </w:r>
      <w:r w:rsidR="008A6E5A">
        <w:rPr>
          <w:lang w:val="ms-MY"/>
        </w:rPr>
        <w:t>temasuk</w:t>
      </w:r>
      <w:r w:rsidR="00427204" w:rsidRPr="00502B50">
        <w:rPr>
          <w:lang w:val="ms-MY"/>
        </w:rPr>
        <w:t xml:space="preserve"> </w:t>
      </w:r>
      <w:r w:rsidR="008A6E5A">
        <w:rPr>
          <w:lang w:val="ms-MY"/>
        </w:rPr>
        <w:t>Pendaftaran Penegakan Denda</w:t>
      </w:r>
      <w:r w:rsidR="00645C7F" w:rsidRPr="00502B50">
        <w:rPr>
          <w:lang w:val="ms-MY"/>
        </w:rPr>
        <w:t xml:space="preserve">) </w:t>
      </w:r>
      <w:r w:rsidR="008A6E5A">
        <w:rPr>
          <w:lang w:val="ms-MY"/>
        </w:rPr>
        <w:t>dan juga penyediaan serbis perpustakaan undang-undang dan keterangan, dan serbis kepada mangsa jenayah dan anak-anak yang terlibat dalam s</w:t>
      </w:r>
      <w:r w:rsidR="00F82673">
        <w:rPr>
          <w:lang w:val="ms-MY"/>
        </w:rPr>
        <w:t>i</w:t>
      </w:r>
      <w:r w:rsidR="008A6E5A">
        <w:rPr>
          <w:lang w:val="ms-MY"/>
        </w:rPr>
        <w:t xml:space="preserve">stem keadilan. </w:t>
      </w:r>
    </w:p>
    <w:p w14:paraId="3401D89C" w14:textId="5A84384B" w:rsidR="00427204" w:rsidRPr="00502B50" w:rsidRDefault="008A6E5A" w:rsidP="007F1D35">
      <w:pPr>
        <w:rPr>
          <w:lang w:val="ms-MY"/>
        </w:rPr>
      </w:pPr>
      <w:r>
        <w:rPr>
          <w:lang w:val="ms-MY"/>
        </w:rPr>
        <w:t xml:space="preserve">Pendaftaran </w:t>
      </w:r>
      <w:r w:rsidR="00600946">
        <w:rPr>
          <w:lang w:val="ms-MY"/>
        </w:rPr>
        <w:t xml:space="preserve">Kelahiran, Kematian dan Perkahwinan membuat dan menyimpan selamahnya rekod-rekod kelahiran, kematian, perkahwinan dan petukaran nama didalam Wilayah. </w:t>
      </w:r>
    </w:p>
    <w:p w14:paraId="45DF9EBB" w14:textId="50A3B075" w:rsidR="00EF693B" w:rsidRPr="00502B50" w:rsidRDefault="00600946" w:rsidP="007F1D35">
      <w:pPr>
        <w:rPr>
          <w:lang w:val="ms-MY"/>
        </w:rPr>
      </w:pPr>
      <w:r>
        <w:rPr>
          <w:lang w:val="ms-MY"/>
        </w:rPr>
        <w:t xml:space="preserve">Opis untuk </w:t>
      </w:r>
      <w:r w:rsidR="00EF693B" w:rsidRPr="00502B50">
        <w:rPr>
          <w:lang w:val="ms-MY"/>
        </w:rPr>
        <w:t xml:space="preserve"> </w:t>
      </w:r>
      <w:r>
        <w:rPr>
          <w:lang w:val="ms-MY"/>
        </w:rPr>
        <w:t>Public Advocate bekerja untuk membantu dan mengembangkan hak asasi manusia dewasa dengan</w:t>
      </w:r>
      <w:r w:rsidR="00E51EB3">
        <w:rPr>
          <w:lang w:val="ms-MY"/>
        </w:rPr>
        <w:t xml:space="preserve"> ketidakupayaan membuat keputusan untuk mengurangkan risiko dijudaskan, </w:t>
      </w:r>
      <w:r w:rsidR="00EF693B" w:rsidRPr="00502B50">
        <w:rPr>
          <w:lang w:val="ms-MY"/>
        </w:rPr>
        <w:t>exploita</w:t>
      </w:r>
      <w:r w:rsidR="00E51EB3">
        <w:rPr>
          <w:lang w:val="ms-MY"/>
        </w:rPr>
        <w:t xml:space="preserve">si dan tidak diperdulikan. </w:t>
      </w:r>
    </w:p>
    <w:p w14:paraId="2ED93F68" w14:textId="5101E686" w:rsidR="0090710F" w:rsidRPr="00502B50" w:rsidRDefault="00E51EB3" w:rsidP="002A4876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502B50" w14:paraId="30C9A73C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F623998" w14:textId="75AB45CE" w:rsidR="0090710F" w:rsidRPr="00502B50" w:rsidRDefault="00E51EB3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56485AA1" w14:textId="2B87A967" w:rsidR="0090710F" w:rsidRPr="00502B50" w:rsidRDefault="00E51EB3" w:rsidP="00E51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683734" w:rsidRPr="00502B50" w14:paraId="71B5EB73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3216CFB" w14:textId="1D564FFC" w:rsidR="00683734" w:rsidRPr="00502B50" w:rsidRDefault="00737CDF" w:rsidP="00E51EB3">
            <w:pPr>
              <w:rPr>
                <w:lang w:val="ms-MY"/>
              </w:rPr>
            </w:pPr>
            <w:r w:rsidRPr="00502B50">
              <w:rPr>
                <w:lang w:val="ms-MY"/>
              </w:rPr>
              <w:t>T</w:t>
            </w:r>
            <w:r w:rsidR="00E51EB3">
              <w:rPr>
                <w:lang w:val="ms-MY"/>
              </w:rPr>
              <w:t>alipun</w:t>
            </w:r>
          </w:p>
        </w:tc>
        <w:tc>
          <w:tcPr>
            <w:tcW w:w="2981" w:type="pct"/>
          </w:tcPr>
          <w:p w14:paraId="745EBE42" w14:textId="77777777" w:rsidR="00683734" w:rsidRPr="00502B50" w:rsidRDefault="002A5C86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502B50">
              <w:rPr>
                <w:lang w:val="ms-MY"/>
              </w:rPr>
              <w:t>08 9264 1600</w:t>
            </w:r>
          </w:p>
        </w:tc>
      </w:tr>
      <w:tr w:rsidR="0090710F" w:rsidRPr="00502B50" w14:paraId="11ACF1E5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B16962F" w14:textId="77777777" w:rsidR="0090710F" w:rsidRPr="00502B50" w:rsidRDefault="00737CDF" w:rsidP="002E1ADA">
            <w:pPr>
              <w:rPr>
                <w:lang w:val="ms-MY"/>
              </w:rPr>
            </w:pPr>
            <w:r w:rsidRPr="00502B50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14:paraId="5C8C6935" w14:textId="77777777" w:rsidR="00EF693B" w:rsidRPr="00502B50" w:rsidRDefault="009046C9" w:rsidP="00EF693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5" w:history="1">
              <w:r w:rsidR="00EF693B" w:rsidRPr="00502B50">
                <w:rPr>
                  <w:rStyle w:val="Hyperlink"/>
                  <w:b w:val="0"/>
                  <w:lang w:val="ms-MY"/>
                </w:rPr>
                <w:t>www.wa.gov.au/organisation/department-of-justice</w:t>
              </w:r>
            </w:hyperlink>
          </w:p>
        </w:tc>
      </w:tr>
    </w:tbl>
    <w:p w14:paraId="32C8974A" w14:textId="77777777" w:rsidR="00F11869" w:rsidRPr="00502B50" w:rsidRDefault="00F11869">
      <w:pPr>
        <w:suppressAutoHyphens w:val="0"/>
        <w:rPr>
          <w:lang w:val="ms-MY"/>
        </w:rPr>
      </w:pPr>
    </w:p>
    <w:sectPr w:rsidR="00F11869" w:rsidRPr="00502B50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F6E6F" w14:textId="77777777" w:rsidR="00500CB3" w:rsidRDefault="00500CB3" w:rsidP="008456D5">
      <w:pPr>
        <w:spacing w:before="0" w:after="0"/>
      </w:pPr>
      <w:r>
        <w:separator/>
      </w:r>
    </w:p>
  </w:endnote>
  <w:endnote w:type="continuationSeparator" w:id="0">
    <w:p w14:paraId="231C0247" w14:textId="77777777"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D216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7D27462" wp14:editId="3FC7B5C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F0F3D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2746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60FF0F3D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6B94AB5D" wp14:editId="417F117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23B434F" w14:textId="59BFFF98" w:rsidR="00180B5B" w:rsidRDefault="00344C69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Keadilan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94AB5D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23B434F" w14:textId="59BFFF98" w:rsidR="00180B5B" w:rsidRDefault="00344C69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Keadilan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42CDAD50" wp14:editId="677EC0E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C44D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4BB853D" wp14:editId="28F3196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33DAB" w14:textId="21C08584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51EB3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B85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7F233DAB" w14:textId="21C08584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51EB3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1234125" wp14:editId="1086D40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AB28837" w14:textId="3BEB2276" w:rsidR="007A05BE" w:rsidRDefault="00344C69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Keadilan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234125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AB28837" w14:textId="3BEB2276" w:rsidR="007A05BE" w:rsidRDefault="00344C69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Keadilan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F81C5A0" wp14:editId="508748D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00096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710339E6" wp14:editId="23D110D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D851E4" w14:textId="6450FA90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BA3B5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339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39D851E4" w14:textId="6450FA90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BA3B5B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267EB08A" wp14:editId="654761B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4E1AE80" w14:textId="004C3E3D" w:rsidR="00D02062" w:rsidRDefault="00344C69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Keadilan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7EB08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4E1AE80" w14:textId="004C3E3D" w:rsidR="00D02062" w:rsidRDefault="00344C69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Keadilan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E7CA389" wp14:editId="0E9ABAD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F7D88" w14:textId="77777777"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15C0FBCF" w14:textId="77777777"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8DB9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E685" w14:textId="4C3D5190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E51EB3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C5C3E"/>
    <w:rsid w:val="000E24BA"/>
    <w:rsid w:val="000E5674"/>
    <w:rsid w:val="001349C6"/>
    <w:rsid w:val="00180B5B"/>
    <w:rsid w:val="001E6C87"/>
    <w:rsid w:val="001F4404"/>
    <w:rsid w:val="002254D5"/>
    <w:rsid w:val="0022611D"/>
    <w:rsid w:val="00242611"/>
    <w:rsid w:val="0026422D"/>
    <w:rsid w:val="00284164"/>
    <w:rsid w:val="002A4876"/>
    <w:rsid w:val="002A5C86"/>
    <w:rsid w:val="002B3569"/>
    <w:rsid w:val="002B7197"/>
    <w:rsid w:val="002E1ADA"/>
    <w:rsid w:val="00313629"/>
    <w:rsid w:val="00344C69"/>
    <w:rsid w:val="003720E9"/>
    <w:rsid w:val="00391EF6"/>
    <w:rsid w:val="003C625A"/>
    <w:rsid w:val="003F775D"/>
    <w:rsid w:val="00420F04"/>
    <w:rsid w:val="00427204"/>
    <w:rsid w:val="00435B90"/>
    <w:rsid w:val="00450D0E"/>
    <w:rsid w:val="00477E77"/>
    <w:rsid w:val="004E4118"/>
    <w:rsid w:val="004F77AA"/>
    <w:rsid w:val="00500CB3"/>
    <w:rsid w:val="00502B50"/>
    <w:rsid w:val="00541213"/>
    <w:rsid w:val="00546218"/>
    <w:rsid w:val="005653A9"/>
    <w:rsid w:val="005912BE"/>
    <w:rsid w:val="005F794B"/>
    <w:rsid w:val="00600946"/>
    <w:rsid w:val="00611CC1"/>
    <w:rsid w:val="006379CB"/>
    <w:rsid w:val="00645C7F"/>
    <w:rsid w:val="00683734"/>
    <w:rsid w:val="00686A7B"/>
    <w:rsid w:val="006A266A"/>
    <w:rsid w:val="006A4149"/>
    <w:rsid w:val="006A65E3"/>
    <w:rsid w:val="006B6877"/>
    <w:rsid w:val="006E1ECA"/>
    <w:rsid w:val="00737CDF"/>
    <w:rsid w:val="007A05BE"/>
    <w:rsid w:val="007E1E1A"/>
    <w:rsid w:val="007F1D35"/>
    <w:rsid w:val="008067A1"/>
    <w:rsid w:val="008456D5"/>
    <w:rsid w:val="0084634B"/>
    <w:rsid w:val="008A1887"/>
    <w:rsid w:val="008A6E5A"/>
    <w:rsid w:val="008B6A81"/>
    <w:rsid w:val="008E2A0D"/>
    <w:rsid w:val="008E5B6B"/>
    <w:rsid w:val="0090710F"/>
    <w:rsid w:val="00963996"/>
    <w:rsid w:val="009909EC"/>
    <w:rsid w:val="00996B8C"/>
    <w:rsid w:val="009A0FF2"/>
    <w:rsid w:val="009B00F2"/>
    <w:rsid w:val="009B2E0C"/>
    <w:rsid w:val="009C14BE"/>
    <w:rsid w:val="00A02D24"/>
    <w:rsid w:val="00A070A2"/>
    <w:rsid w:val="00A11D60"/>
    <w:rsid w:val="00A146EE"/>
    <w:rsid w:val="00A260D3"/>
    <w:rsid w:val="00A55479"/>
    <w:rsid w:val="00A765FC"/>
    <w:rsid w:val="00A95970"/>
    <w:rsid w:val="00AD7703"/>
    <w:rsid w:val="00AE4298"/>
    <w:rsid w:val="00B0484D"/>
    <w:rsid w:val="00B42AC2"/>
    <w:rsid w:val="00B62A43"/>
    <w:rsid w:val="00BA3B5B"/>
    <w:rsid w:val="00BA6544"/>
    <w:rsid w:val="00BB3AAC"/>
    <w:rsid w:val="00BE3AD8"/>
    <w:rsid w:val="00C02ED5"/>
    <w:rsid w:val="00CD233E"/>
    <w:rsid w:val="00CF6CFD"/>
    <w:rsid w:val="00D02062"/>
    <w:rsid w:val="00D07788"/>
    <w:rsid w:val="00D5655E"/>
    <w:rsid w:val="00DE4362"/>
    <w:rsid w:val="00DE4FE2"/>
    <w:rsid w:val="00E04908"/>
    <w:rsid w:val="00E2218A"/>
    <w:rsid w:val="00E42A20"/>
    <w:rsid w:val="00E51EB3"/>
    <w:rsid w:val="00E67BCA"/>
    <w:rsid w:val="00E94FDD"/>
    <w:rsid w:val="00E95BA5"/>
    <w:rsid w:val="00EF693B"/>
    <w:rsid w:val="00F11869"/>
    <w:rsid w:val="00F1428D"/>
    <w:rsid w:val="00F4455F"/>
    <w:rsid w:val="00F509A5"/>
    <w:rsid w:val="00F67CDB"/>
    <w:rsid w:val="00F82673"/>
    <w:rsid w:val="00F90222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5CFB29A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2A4876"/>
    <w:pPr>
      <w:spacing w:before="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A4876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0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9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9A5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9A5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A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A5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wa.gov.au/organisation/department-of-justice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A73555-78E8-4AEC-8284-351A6A2B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143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Keadilan</vt:lpstr>
    </vt:vector>
  </TitlesOfParts>
  <Company>Department of Infrastructure, Transport, Regional Development and Communications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Keadilan</dc:title>
  <dc:subject/>
  <dc:creator>Department of Infrastructure, Transport, Regional Development and Communications</dc:creator>
  <cp:keywords/>
  <dc:description/>
  <cp:lastModifiedBy>HALL Theresa</cp:lastModifiedBy>
  <cp:revision>16</cp:revision>
  <dcterms:created xsi:type="dcterms:W3CDTF">2022-05-17T05:21:00Z</dcterms:created>
  <dcterms:modified xsi:type="dcterms:W3CDTF">2022-07-04T00:25:00Z</dcterms:modified>
</cp:coreProperties>
</file>