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BE3AD8" w:rsidRDefault="00C36C74" w:rsidP="00DE5FC2">
          <w:pPr>
            <w:pStyle w:val="Heading1"/>
          </w:pPr>
          <w:r w:rsidRPr="00DE5FC2">
            <w:t>Housing</w:t>
          </w:r>
          <w:r w:rsidR="0090710F" w:rsidRPr="00DE5FC2">
            <w:t xml:space="preserve"> services</w:t>
          </w:r>
        </w:p>
      </w:sdtContent>
    </w:sdt>
    <w:p w:rsidR="00DE4FE2" w:rsidRPr="00BE3AD8" w:rsidRDefault="00A02D24" w:rsidP="00BE3AD8">
      <w:pPr>
        <w:pStyle w:val="Subtitle"/>
      </w:pPr>
      <w:r>
        <w:t>Delivered by</w:t>
      </w:r>
      <w:r w:rsidR="001E38F2">
        <w:t xml:space="preserve"> the Department of </w:t>
      </w:r>
      <w:r w:rsidR="00C36C74">
        <w:t>Communities</w:t>
      </w:r>
      <w:r w:rsidR="00C156DF">
        <w:t>—</w:t>
      </w:r>
      <w:r w:rsidR="00C36C74">
        <w:t xml:space="preserve">Housing Authority </w:t>
      </w:r>
      <w:r w:rsidR="001144FA">
        <w:t>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Default="00E91AA3" w:rsidP="00DE4FE2">
          <w:pPr>
            <w:pStyle w:val="CoverDate"/>
          </w:pPr>
          <w:r>
            <w:t>April</w:t>
          </w:r>
          <w:r w:rsidR="00CD15A8">
            <w:t xml:space="preserve"> 2022</w:t>
          </w:r>
        </w:p>
      </w:sdtContent>
    </w:sdt>
    <w:p w:rsidR="00DE4FE2" w:rsidRDefault="00DE4FE2" w:rsidP="00D02062">
      <w:pPr>
        <w:pBdr>
          <w:bottom w:val="single" w:sz="4" w:space="1" w:color="C0D48F" w:themeColor="accent5"/>
        </w:pBdr>
      </w:pPr>
    </w:p>
    <w:p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A02D24" w:rsidRDefault="001144FA" w:rsidP="00D366F7">
      <w:pPr>
        <w:pStyle w:val="Heading2"/>
      </w:pPr>
      <w:r>
        <w:t>S</w:t>
      </w:r>
      <w:r w:rsidR="00A02D24">
        <w:t>ervices</w:t>
      </w:r>
    </w:p>
    <w:p w:rsidR="0090710F" w:rsidRDefault="001E38F2" w:rsidP="0090710F">
      <w:r>
        <w:t xml:space="preserve">The Department of </w:t>
      </w:r>
      <w:r w:rsidR="00C36C74">
        <w:t xml:space="preserve">Communities – Housing </w:t>
      </w:r>
      <w:r w:rsidR="009B26CB">
        <w:t>Authority</w:t>
      </w:r>
      <w:r w:rsidR="00BE6F92">
        <w:t>,</w:t>
      </w:r>
      <w:r w:rsidR="009B26CB">
        <w:t xml:space="preserve"> </w:t>
      </w:r>
      <w:r w:rsidR="00DC53FF">
        <w:t>on behalf of – and fully funded by –</w:t>
      </w:r>
      <w:r w:rsidR="00A02D24">
        <w:t xml:space="preserve"> the </w:t>
      </w:r>
      <w:r w:rsidR="0090710F">
        <w:t>Australian Government</w:t>
      </w:r>
      <w:r w:rsidR="00BE6F92">
        <w:t>,</w:t>
      </w:r>
      <w:r w:rsidR="0090710F">
        <w:t xml:space="preserve"> </w:t>
      </w:r>
      <w:r w:rsidR="00C36C74">
        <w:t>provides the following services:</w:t>
      </w:r>
    </w:p>
    <w:p w:rsidR="00C36C74" w:rsidRDefault="00C36C74" w:rsidP="00C36C74">
      <w:pPr>
        <w:pStyle w:val="Bullet1"/>
      </w:pPr>
      <w:r>
        <w:t>Housing management su</w:t>
      </w:r>
      <w:r w:rsidR="009B26CB">
        <w:t xml:space="preserve">pport – assists the </w:t>
      </w:r>
      <w:r w:rsidR="009B26CB">
        <w:rPr>
          <w:lang w:val="en-US"/>
        </w:rPr>
        <w:t>Australian Government</w:t>
      </w:r>
      <w:r>
        <w:t xml:space="preserve"> to manage social housing in the Territories in accordance with relevant policies, procedures and guidelines as well as providing advice about employee housing</w:t>
      </w:r>
    </w:p>
    <w:p w:rsidR="00C36C74" w:rsidRDefault="00C36C74" w:rsidP="00C36C74">
      <w:pPr>
        <w:pStyle w:val="Bullet1"/>
      </w:pPr>
      <w:r>
        <w:t>Policy advice</w:t>
      </w:r>
      <w:r w:rsidR="009B26CB">
        <w:t xml:space="preserve"> and support to the </w:t>
      </w:r>
      <w:r w:rsidR="009B26CB">
        <w:rPr>
          <w:lang w:val="en-US"/>
        </w:rPr>
        <w:t>Australian Government</w:t>
      </w:r>
      <w:r>
        <w:t xml:space="preserve"> on a range of housing related issues</w:t>
      </w:r>
    </w:p>
    <w:p w:rsidR="00C36C74" w:rsidRDefault="00C36C74" w:rsidP="00C36C74">
      <w:pPr>
        <w:pStyle w:val="Bullet1"/>
      </w:pPr>
      <w:r>
        <w:t xml:space="preserve">Valuations – advice and assistance on </w:t>
      </w:r>
      <w:r w:rsidR="009B26CB">
        <w:rPr>
          <w:lang w:val="en-US"/>
        </w:rPr>
        <w:t>Australian Government</w:t>
      </w:r>
      <w:r>
        <w:t xml:space="preserve"> property valuations that are utilised in the setting of rents or property disposals</w:t>
      </w:r>
    </w:p>
    <w:p w:rsidR="00C36C74" w:rsidRDefault="00C36C74" w:rsidP="00C36C74">
      <w:pPr>
        <w:pStyle w:val="Bullet1"/>
      </w:pPr>
      <w:r>
        <w:t xml:space="preserve">Contracting and construction – advice </w:t>
      </w:r>
      <w:r w:rsidR="009B26CB">
        <w:t xml:space="preserve">and services to the </w:t>
      </w:r>
      <w:r w:rsidR="009B26CB">
        <w:rPr>
          <w:lang w:val="en-US"/>
        </w:rPr>
        <w:t>Australian Government</w:t>
      </w:r>
      <w:r>
        <w:t xml:space="preserve"> that facilitate the procurement process for future housing acquisition or upgrade.</w:t>
      </w:r>
    </w:p>
    <w:p w:rsidR="00D02062" w:rsidRDefault="0090710F" w:rsidP="00D366F7">
      <w:pPr>
        <w:pStyle w:val="Heading2"/>
      </w:pPr>
      <w:r>
        <w:t>What does this mean for me?</w:t>
      </w:r>
    </w:p>
    <w:p w:rsidR="0090710F" w:rsidRDefault="009B26CB" w:rsidP="0090710F">
      <w:r>
        <w:t>The Australian Government</w:t>
      </w:r>
      <w:r w:rsidR="00C36C74">
        <w:t xml:space="preserve"> manages social housing in the Territories using the Department of Communities’ policies and guidelines, including:</w:t>
      </w:r>
    </w:p>
    <w:p w:rsidR="00C36C74" w:rsidRDefault="00C36C74" w:rsidP="00C36C74">
      <w:pPr>
        <w:pStyle w:val="Bullet1"/>
      </w:pPr>
      <w:r>
        <w:t>eligibility policy, tenancy management policy and practices, and property rents</w:t>
      </w:r>
    </w:p>
    <w:p w:rsidR="00C36C74" w:rsidRDefault="00C36C74" w:rsidP="00C36C74">
      <w:pPr>
        <w:pStyle w:val="Bullet1"/>
      </w:pPr>
      <w:r>
        <w:t>procedures to assist</w:t>
      </w:r>
      <w:r w:rsidR="009B26CB">
        <w:t xml:space="preserve"> the </w:t>
      </w:r>
      <w:r w:rsidR="009B26CB">
        <w:rPr>
          <w:lang w:val="en-US"/>
        </w:rPr>
        <w:t>Australian Government</w:t>
      </w:r>
      <w:r>
        <w:t xml:space="preserve"> in day-to-day tenancy control and management.</w:t>
      </w:r>
    </w:p>
    <w:p w:rsidR="0090710F" w:rsidRDefault="0090710F" w:rsidP="00D366F7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>
            <w:r>
              <w:t>Area</w:t>
            </w:r>
          </w:p>
        </w:tc>
        <w:tc>
          <w:tcPr>
            <w:tcW w:w="2981" w:type="pct"/>
          </w:tcPr>
          <w:p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90710F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 w:rsidP="002E1ADA">
            <w:r>
              <w:t>Telephone</w:t>
            </w:r>
          </w:p>
        </w:tc>
        <w:tc>
          <w:tcPr>
            <w:tcW w:w="2981" w:type="pct"/>
          </w:tcPr>
          <w:p w:rsidR="0090710F" w:rsidRDefault="00C36C74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6217 6888 or 1800 176 888</w:t>
            </w:r>
          </w:p>
        </w:tc>
      </w:tr>
      <w:tr w:rsidR="0090710F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C36C74" w:rsidP="002E1ADA">
            <w:r>
              <w:t>Email</w:t>
            </w:r>
          </w:p>
        </w:tc>
        <w:tc>
          <w:tcPr>
            <w:tcW w:w="2981" w:type="pct"/>
          </w:tcPr>
          <w:p w:rsidR="00CD15A8" w:rsidRDefault="00DE5FC2" w:rsidP="00CD15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CD15A8" w:rsidRPr="00264141">
                <w:rPr>
                  <w:rStyle w:val="Hyperlink"/>
                </w:rPr>
                <w:t>broome@communities.wa.gov.au</w:t>
              </w:r>
            </w:hyperlink>
          </w:p>
        </w:tc>
      </w:tr>
      <w:tr w:rsidR="0090710F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C36C74" w:rsidP="002E1ADA">
            <w:r>
              <w:t>Website</w:t>
            </w:r>
          </w:p>
        </w:tc>
        <w:tc>
          <w:tcPr>
            <w:tcW w:w="2981" w:type="pct"/>
          </w:tcPr>
          <w:p w:rsidR="00BA1C79" w:rsidRPr="00BA1C79" w:rsidRDefault="00DE5FC2" w:rsidP="00BA1C7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BA1C79">
                <w:rPr>
                  <w:rStyle w:val="Hyperlink"/>
                  <w:b w:val="0"/>
                </w:rPr>
                <w:t>www.housing.wa.gov.au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9278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TuPwIAAHEEAAAOAAAAZHJzL2Uyb0RvYy54bWysVMtu2zAQvBfoPxC8N5LzcBPBcuAmcFHA&#10;SAI4Rc40RdlCKS5L0pbcr++Qsp0g7anohdoXd7kzu5rc9q1mO+V8Q6bko7OcM2UkVY1Zl/z78/zT&#10;NWc+CFMJTUaVfK88v51+/DDpbKHOaUO6Uo4hifFFZ0u+CcEWWeblRrXCn5FVBs6aXCsCVLfOKic6&#10;ZG91dp7n46wjV1lHUnkP6/3g5NOUv66VDI917VVguuR4W0inS+cqntl0Ioq1E3bTyMMzxD+8ohWN&#10;QdFTqnsRBNu65o9UbSMdearDmaQ2o7pupEo9oJtR/q6b5UZYlXoBON6eYPL/L6182D051lQlH3Nm&#10;RAuKnlUf2BfqGSyV8hJorYT8sXa0NRUgbIJG1BsTMOysL5BqaZEs9LiMWYjYRruHMULT166NXzTN&#10;4Acb+xMDsaSMl/L88/gSLgnf1cVNlJEme71tnQ9fFbUsCiV3YDgBL3YLH4bQY0gsZmjeaA27KLRh&#10;Hdq8uMrThZMHybVBjde3Rin0q/7QwIqqPfpyNEyPt3LeoPhC+PAkHMYF78UKhEcctSYUoYPE2Ybc&#10;r7/ZYzxYhJezDuNXcv9zK5ziTH8z4DfO6lFwSRhfXuc5zKukXYyhQDPb9o4w2yOsmZVJhNUFfRRr&#10;R+0LdmQW68EljERV8HcU78KwDtgxqWazFITZtCIszNLKmDqiF0F97l+EswfkAzh7oOOIiuIdAUPs&#10;QMFsG6huEjsR2gHPA+KY68TvYQfj4rzVU9Trn2L6GwAA//8DAFBLAwQUAAYACAAAACEARenxuNwA&#10;AAAEAQAADwAAAGRycy9kb3ducmV2LnhtbEyPQUvDQBCF74L/YRnBS7G7CtEQMykiCAqitJb2us2O&#10;SUh2Nuxu2+ivd+tFLwOP93jvm3Ix2UEcyIfOMcL1XIEgrp3puEFYfzxd5SBC1Gz04JgQvijAojo/&#10;K3Vh3JGXdFjFRqQSDoVGaGMcCylD3ZLVYe5G4uR9Om91TNI30nh9TOV2kDdK3UqrO04LrR7psaW6&#10;X+0tQv8WfL6lTG26af36/d7Pnl/kDPHyYnq4BxFpin9hOOEndKgS087t2QQxIKRH4u89eVl+B2KH&#10;kGcKZFXK//DVDwAAAP//AwBQSwECLQAUAAYACAAAACEAtoM4kv4AAADhAQAAEwAAAAAAAAAAAAAA&#10;AAAAAAAAW0NvbnRlbnRfVHlwZXNdLnhtbFBLAQItABQABgAIAAAAIQA4/SH/1gAAAJQBAAALAAAA&#10;AAAAAAAAAAAAAC8BAABfcmVscy8ucmVsc1BLAQItABQABgAIAAAAIQB6OGTuPwIAAHEEAAAOAAAA&#10;AAAAAAAAAAAAAC4CAABkcnMvZTJvRG9jLnhtbFBLAQItABQABgAIAAAAIQBF6fG43AAAAAQBAAAP&#10;AAAAAAAAAAAAAAAAAJkEAABkcnMvZG93bnJldi54bWxQSwUGAAAAAAQABADzAAAAogUAAAAA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92788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C36C74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Housing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DgQQIAAHkEAAAOAAAAZHJzL2Uyb0RvYy54bWysVE1vGjEQvVfqf7B8L7uEhCaIJaKJqCpF&#10;SSSocjZeL6zq9bi2YTf99X328hGlPVW9mNn5nvdmmN52jWZ75XxNpuDDQc6ZMpLK2mwK/n21+HTN&#10;mQ/ClEKTUQV/VZ7fzj5+mLZ2oi5oS7pUjiGJ8ZPWFnwbgp1kmZdb1Qg/IKsMjBW5RgR8uk1WOtEi&#10;e6OzizwfZy250jqSynto73sjn6X8VaVkeKoqrwLTBUdvIb0uvev4ZrOpmGycsNtaHtoQ/9BFI2qD&#10;oqdU9yIItnP1H6maWjryVIWBpCajqqqlSjNgmmH+bprlVliVZgE43p5g8v8vrXzcPztWlwX/zJkR&#10;DShaqS6wL9QxaErlJdBaC/lj42hnSkBYBw2vNypg2Fo/QaqlRbLQIRi7ELGNeg9lhKarXBN/MTSD&#10;HWy8nhiIJSWUlyOQmsMkYbsa3YwvE0XZOdo6H74qalgUCu7AcAJe7B98QEW4Hl1iMUOLWuvEsjas&#10;Lfh4dJWngJMFEdog8NxrlEK37hIupznWVL5iPEf9EnkrFzV6eBA+PAuHrUHbuITwhKfShFp0kDjb&#10;kvv1N330B5mwctZiCwvuf+6EU5zpbwY0x5U9Ci4Jwzy/Tgit0+do3ONlds0dYceHODcrk4hYF/RR&#10;rBw1L7iVeSwIkzASZcHjUbwL/Vng1qSaz5MTdtSK8GCWVsbUEdAI7qp7Ec4eGAjg7pGOqyom74jo&#10;fXsq5rtAVZ1YihD3gB6Qx34n8g63GA/o7XfyOv9jzH4D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E/iDg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C36C74" w:rsidP="00D02062">
                        <w:pPr>
                          <w:pStyle w:val="Footer"/>
                          <w:jc w:val="right"/>
                        </w:pPr>
                        <w:r>
                          <w:t>Housing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C36C74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A246953"/>
    <w:multiLevelType w:val="hybridMultilevel"/>
    <w:tmpl w:val="AC18A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239AB"/>
    <w:rsid w:val="000255C4"/>
    <w:rsid w:val="00095CC2"/>
    <w:rsid w:val="000E24BA"/>
    <w:rsid w:val="000E5674"/>
    <w:rsid w:val="001144FA"/>
    <w:rsid w:val="001349C6"/>
    <w:rsid w:val="00180B5B"/>
    <w:rsid w:val="001C45CF"/>
    <w:rsid w:val="001E38F2"/>
    <w:rsid w:val="002254D5"/>
    <w:rsid w:val="0022611D"/>
    <w:rsid w:val="0026422D"/>
    <w:rsid w:val="00284164"/>
    <w:rsid w:val="002B3569"/>
    <w:rsid w:val="002B7197"/>
    <w:rsid w:val="002E1ADA"/>
    <w:rsid w:val="003720E9"/>
    <w:rsid w:val="003C625A"/>
    <w:rsid w:val="003F775D"/>
    <w:rsid w:val="00420F04"/>
    <w:rsid w:val="00450D0E"/>
    <w:rsid w:val="00477E77"/>
    <w:rsid w:val="004F77AA"/>
    <w:rsid w:val="00500CB3"/>
    <w:rsid w:val="00541213"/>
    <w:rsid w:val="00546218"/>
    <w:rsid w:val="00546723"/>
    <w:rsid w:val="005653A9"/>
    <w:rsid w:val="005912BE"/>
    <w:rsid w:val="005F794B"/>
    <w:rsid w:val="00611CC1"/>
    <w:rsid w:val="00686A7B"/>
    <w:rsid w:val="006A266A"/>
    <w:rsid w:val="006E1ECA"/>
    <w:rsid w:val="007A05BE"/>
    <w:rsid w:val="008067A1"/>
    <w:rsid w:val="008456D5"/>
    <w:rsid w:val="0084634B"/>
    <w:rsid w:val="008A1887"/>
    <w:rsid w:val="008B6A81"/>
    <w:rsid w:val="008E2A0D"/>
    <w:rsid w:val="0090710F"/>
    <w:rsid w:val="009909EC"/>
    <w:rsid w:val="00996B8C"/>
    <w:rsid w:val="009B00F2"/>
    <w:rsid w:val="009B26CB"/>
    <w:rsid w:val="00A02D24"/>
    <w:rsid w:val="00A070A2"/>
    <w:rsid w:val="00A146EE"/>
    <w:rsid w:val="00A55479"/>
    <w:rsid w:val="00A95970"/>
    <w:rsid w:val="00AD7703"/>
    <w:rsid w:val="00B0484D"/>
    <w:rsid w:val="00B42AC2"/>
    <w:rsid w:val="00BA1C79"/>
    <w:rsid w:val="00BB3AAC"/>
    <w:rsid w:val="00BE3AD8"/>
    <w:rsid w:val="00BE6F92"/>
    <w:rsid w:val="00C156DF"/>
    <w:rsid w:val="00C36C74"/>
    <w:rsid w:val="00C92788"/>
    <w:rsid w:val="00CD15A8"/>
    <w:rsid w:val="00CD233E"/>
    <w:rsid w:val="00CF6CFD"/>
    <w:rsid w:val="00D02062"/>
    <w:rsid w:val="00D366F7"/>
    <w:rsid w:val="00D5655E"/>
    <w:rsid w:val="00DC53FF"/>
    <w:rsid w:val="00DE4362"/>
    <w:rsid w:val="00DE4FE2"/>
    <w:rsid w:val="00DE5FC2"/>
    <w:rsid w:val="00E04908"/>
    <w:rsid w:val="00E2218A"/>
    <w:rsid w:val="00E91AA3"/>
    <w:rsid w:val="00E94FDD"/>
    <w:rsid w:val="00E95BA5"/>
    <w:rsid w:val="00EC10FD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DE5FC2"/>
    <w:pPr>
      <w:spacing w:before="2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5FC2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C3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ousing.wa.gov.au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broome@communities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73E11D-DDB2-4E97-BFB0-B8CE17D9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services</vt:lpstr>
    </vt:vector>
  </TitlesOfParts>
  <Company>Department of Infrastructure, Transport, Regional Development and Communications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services</dc:title>
  <dc:subject/>
  <dc:creator>Department of Infrastructure, Transport, Regional Development and Communications</dc:creator>
  <cp:keywords/>
  <dc:description/>
  <cp:lastModifiedBy>HALL Theresa</cp:lastModifiedBy>
  <cp:revision>14</cp:revision>
  <dcterms:created xsi:type="dcterms:W3CDTF">2021-10-26T01:53:00Z</dcterms:created>
  <dcterms:modified xsi:type="dcterms:W3CDTF">2022-06-28T04:27:00Z</dcterms:modified>
</cp:coreProperties>
</file>