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22EABC2A" wp14:editId="224160B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05FCBB17" w:rsidR="007A0008" w:rsidRPr="00BE3AD8" w:rsidRDefault="00E957C6" w:rsidP="004356E6">
          <w:pPr>
            <w:pStyle w:val="Title"/>
            <w:spacing w:before="0"/>
            <w:outlineLvl w:val="0"/>
          </w:pPr>
          <w:r>
            <w:t>Perkhidmatan sukan dan rekreasi</w:t>
          </w:r>
        </w:p>
      </w:sdtContent>
    </w:sdt>
    <w:p w14:paraId="536C1D97" w14:textId="6C65381C" w:rsidR="00DE4FE2" w:rsidRPr="00BE3AD8" w:rsidRDefault="00A02D24" w:rsidP="00A13ABF">
      <w:pPr>
        <w:pStyle w:val="Subtitle"/>
        <w:spacing w:before="120" w:after="120"/>
      </w:pPr>
      <w:r>
        <w:t>Disampaikan oleh Jabatan Industri Kerajaan Tempatan, Sukan Dan Kebudayaan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75B81347" w14:textId="7D476322" w:rsidR="00DE4FE2" w:rsidRDefault="00446570" w:rsidP="00A13ABF">
          <w:pPr>
            <w:pStyle w:val="CoverDate"/>
            <w:spacing w:after="0"/>
          </w:pPr>
          <w:r>
            <w:t>1/04/2022</w:t>
          </w:r>
        </w:p>
      </w:sdtContent>
    </w:sdt>
    <w:p w14:paraId="31C87A70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730DE709" w14:textId="77777777" w:rsidR="00E95BA5" w:rsidRDefault="00E95BA5" w:rsidP="00A13ABF">
      <w:pPr>
        <w:spacing w:before="0"/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  <w:bookmarkStart w:id="1" w:name="_GoBack"/>
      <w:bookmarkEnd w:id="1"/>
    </w:p>
    <w:bookmarkEnd w:id="0"/>
    <w:p w14:paraId="776547FE" w14:textId="77777777" w:rsidR="00A02D24" w:rsidRDefault="001144FA" w:rsidP="004356E6">
      <w:pPr>
        <w:pStyle w:val="Heading2"/>
      </w:pPr>
      <w:r>
        <w:t>Perkhidmatan</w:t>
      </w:r>
    </w:p>
    <w:p w14:paraId="0387C1B4" w14:textId="197D16DC" w:rsidR="002F77C5" w:rsidRPr="006A3F70" w:rsidRDefault="001E38F2" w:rsidP="002F77C5">
      <w:pPr>
        <w:tabs>
          <w:tab w:val="left" w:pos="0"/>
          <w:tab w:val="left" w:pos="1418"/>
          <w:tab w:val="left" w:pos="2127"/>
          <w:tab w:val="left" w:pos="2835"/>
        </w:tabs>
      </w:pPr>
      <w:r>
        <w:t>Jabatan Industri Kerajaan Tempatan, Sukan Dan Kebudayaan – Sukan Dan Rekreasi, bagi pihak dan dibiayai sepenuhnya oleh Kerajaan Australia, menyediakan perkhidmatan yang berikut, yang menyumbang ke arah kesihatan dan kesejahteraan komuniti di Wilayah Lautan Hindi secara keseluruhannya:</w:t>
      </w:r>
    </w:p>
    <w:p w14:paraId="0A1ED58F" w14:textId="77777777" w:rsidR="002F77C5" w:rsidRPr="006A3F70" w:rsidRDefault="002F77C5" w:rsidP="002F77C5">
      <w:pPr>
        <w:pStyle w:val="Bullet1"/>
      </w:pPr>
      <w:r>
        <w:t>mencergaskan badan lebih ramai orang melalui penyertaan dalam bidang sukan dan rekreasi aktif</w:t>
      </w:r>
    </w:p>
    <w:p w14:paraId="5BF38725" w14:textId="77777777" w:rsidR="002F77C5" w:rsidRPr="006A3F70" w:rsidRDefault="002F77C5" w:rsidP="002F77C5">
      <w:pPr>
        <w:pStyle w:val="Bullet1"/>
      </w:pPr>
      <w:r>
        <w:t>menyediakan suasana dan pengalaman sukan dan rekreasi aktif yang bermutu di Wilayah Lautan Hindi</w:t>
      </w:r>
    </w:p>
    <w:p w14:paraId="28947920" w14:textId="77777777" w:rsidR="002F77C5" w:rsidRPr="002C7DF9" w:rsidRDefault="002F77C5" w:rsidP="002F77C5">
      <w:pPr>
        <w:pStyle w:val="Bullet1"/>
      </w:pPr>
      <w:r>
        <w:t>membina kemampuan dalam organisasi dan pada setiap orang</w:t>
      </w:r>
    </w:p>
    <w:p w14:paraId="62F77C91" w14:textId="77777777" w:rsidR="002F77C5" w:rsidRDefault="002F77C5" w:rsidP="002F77C5">
      <w:pPr>
        <w:pStyle w:val="Bullet1"/>
      </w:pPr>
      <w:r>
        <w:t>menyokong pencapaian dalam bidang sukan dan rekreasi aktif untuk memberikan sumbangan yang ketara dan berkekalan kepada gaya hidup penduduk di Wilayah Lautan Hindi.</w:t>
      </w:r>
    </w:p>
    <w:p w14:paraId="4B72AC81" w14:textId="77777777" w:rsidR="00D02062" w:rsidRDefault="0090710F" w:rsidP="004356E6">
      <w:pPr>
        <w:pStyle w:val="Heading2"/>
      </w:pPr>
      <w:r>
        <w:t>Apakah ertinya bagi saya?</w:t>
      </w:r>
    </w:p>
    <w:p w14:paraId="0950A4F0" w14:textId="77777777" w:rsidR="002F77C5" w:rsidRDefault="002F77C5" w:rsidP="002F77C5">
      <w:pPr>
        <w:pStyle w:val="Bullet1"/>
      </w:pPr>
      <w:r>
        <w:t>Peluang penyertaan antara pulau dibuka melalui acara-acara Hari Wilayah dan Hari Azam Diri.</w:t>
      </w:r>
    </w:p>
    <w:p w14:paraId="75D43705" w14:textId="77777777" w:rsidR="002F77C5" w:rsidRDefault="002F77C5" w:rsidP="002F77C5">
      <w:pPr>
        <w:pStyle w:val="Bullet1"/>
      </w:pPr>
      <w:r>
        <w:t>Seluruh Wilayah dihubungkan melalui penyertaan dalam temasya sukan Pulau-pulau Lautan Hindi.</w:t>
      </w:r>
    </w:p>
    <w:p w14:paraId="694F9E9E" w14:textId="75DCF9CF" w:rsidR="002F77C5" w:rsidRDefault="002F77C5" w:rsidP="002F77C5">
      <w:pPr>
        <w:pStyle w:val="Bullet1"/>
      </w:pPr>
      <w:r>
        <w:t>Orang muda diberi peluang berkembang dalam bidang sukan melalui Shire dan sekolah-sekolah di Wilayah Lautan Hindi.</w:t>
      </w:r>
    </w:p>
    <w:p w14:paraId="2E851181" w14:textId="77777777" w:rsidR="002F77C5" w:rsidRDefault="002F77C5" w:rsidP="002F77C5">
      <w:pPr>
        <w:pStyle w:val="Bullet1"/>
      </w:pPr>
      <w:r>
        <w:t>Khidmat jurulatih yang melawat disediakan untuk meluaskan pengetahuan dan peluang tempatan di seluruh Wilayah Lautan Hindi agar kemahiran menjadi jurulatih dapat dipelajari.</w:t>
      </w:r>
    </w:p>
    <w:p w14:paraId="41FD503D" w14:textId="77777777" w:rsidR="002F77C5" w:rsidRDefault="002F77C5" w:rsidP="002F77C5">
      <w:pPr>
        <w:pStyle w:val="Bullet1"/>
      </w:pPr>
      <w:r>
        <w:t>Sekolah-sekolah dapat menyertai program “Sporting Schools” anjuran Suruhanjaya Sukan Australia.</w:t>
      </w:r>
    </w:p>
    <w:p w14:paraId="2DFC0DDA" w14:textId="6EE2B60F" w:rsidR="002F77C5" w:rsidRDefault="002F77C5" w:rsidP="002F77C5">
      <w:pPr>
        <w:pStyle w:val="Bullet1"/>
      </w:pPr>
      <w:r>
        <w:t>Rancangan Sukan Dan Rekreasi Aktif yang merangkumi bangunan dan kelengkapan, kemudahan dan kajian peluang pelancongan kembara.</w:t>
      </w:r>
    </w:p>
    <w:p w14:paraId="39AC27EE" w14:textId="36225B5B" w:rsidR="0090710F" w:rsidRDefault="0090710F" w:rsidP="004356E6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2A70E13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306530" w14:textId="77777777" w:rsidR="0090710F" w:rsidRDefault="0090710F" w:rsidP="004356E6">
            <w:pPr>
              <w:spacing w:before="60" w:after="60"/>
            </w:pPr>
            <w:r>
              <w:t>Telefon</w:t>
            </w:r>
          </w:p>
        </w:tc>
        <w:tc>
          <w:tcPr>
            <w:tcW w:w="2981" w:type="pct"/>
          </w:tcPr>
          <w:p w14:paraId="44A6E5F0" w14:textId="62A300AA" w:rsidR="0090710F" w:rsidRDefault="00214082" w:rsidP="004356E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08 9892 0100</w:t>
            </w:r>
          </w:p>
        </w:tc>
      </w:tr>
      <w:tr w:rsidR="0090710F" w14:paraId="7F34A706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77777777" w:rsidR="0090710F" w:rsidRDefault="00214082" w:rsidP="004356E6">
            <w:pPr>
              <w:spacing w:before="60" w:after="60"/>
            </w:pPr>
            <w:r>
              <w:t>E-mel</w:t>
            </w:r>
          </w:p>
        </w:tc>
        <w:tc>
          <w:tcPr>
            <w:tcW w:w="2981" w:type="pct"/>
          </w:tcPr>
          <w:p w14:paraId="0B0FFB9F" w14:textId="0274A21A" w:rsidR="002F77C5" w:rsidRDefault="00A13ABF" w:rsidP="004356E6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4C1BA9">
                <w:rPr>
                  <w:rStyle w:val="Hyperlink"/>
                </w:rPr>
                <w:t>iot@dlgsc.wa.gov.au</w:t>
              </w:r>
            </w:hyperlink>
          </w:p>
        </w:tc>
      </w:tr>
      <w:tr w:rsidR="0090710F" w14:paraId="7A8B437B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F88E16" w14:textId="77777777" w:rsidR="0090710F" w:rsidRDefault="00214082" w:rsidP="004356E6">
            <w:pPr>
              <w:spacing w:before="60" w:after="60"/>
            </w:pPr>
            <w:r>
              <w:t>Laman web</w:t>
            </w:r>
          </w:p>
        </w:tc>
        <w:tc>
          <w:tcPr>
            <w:tcW w:w="2981" w:type="pct"/>
          </w:tcPr>
          <w:p w14:paraId="576FB40A" w14:textId="77777777" w:rsidR="002F77C5" w:rsidRPr="002F77C5" w:rsidRDefault="002F77C5" w:rsidP="004356E6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begin"/>
            </w:r>
            <w:r>
              <w:rPr>
                <w:b w:val="0"/>
              </w:rPr>
              <w:instrText xml:space="preserve"> HYPERLINK "http://www.dlgsc.wa.gov.au/sport-and-recreation" </w:instrText>
            </w:r>
          </w:p>
          <w:p w14:paraId="735AB97F" w14:textId="4F7B66EF" w:rsidR="002F77C5" w:rsidRPr="00214082" w:rsidRDefault="002F77C5" w:rsidP="004356E6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fldChar w:fldCharType="separate"/>
            </w:r>
            <w:r>
              <w:rPr>
                <w:rStyle w:val="Hyperlink"/>
                <w:b w:val="0"/>
              </w:rPr>
              <w:t>www.dlgsc.wa.gov.au/sport-and-recreation</w:t>
            </w:r>
            <w:r>
              <w:fldChar w:fldCharType="end"/>
            </w:r>
          </w:p>
        </w:tc>
      </w:tr>
    </w:tbl>
    <w:p w14:paraId="4BA8B9BF" w14:textId="77777777" w:rsidR="00F11869" w:rsidRDefault="00F11869" w:rsidP="004356E6">
      <w:pPr>
        <w:suppressAutoHyphens w:val="0"/>
        <w:spacing w:before="0" w:after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2C128" w14:textId="77777777" w:rsidR="00E0236D" w:rsidRDefault="00E0236D" w:rsidP="008456D5">
      <w:pPr>
        <w:spacing w:before="0" w:after="0"/>
      </w:pPr>
      <w:r>
        <w:separator/>
      </w:r>
    </w:p>
  </w:endnote>
  <w:endnote w:type="continuationSeparator" w:id="0">
    <w:p w14:paraId="20D657AA" w14:textId="77777777" w:rsidR="00E0236D" w:rsidRDefault="00E0236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3B1E3458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143C7B68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300A006A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4C1BA9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300A006A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4C1BA9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6072C94F" w:rsidR="00D02062" w:rsidRDefault="00E957C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sukan dan rekreasi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6072C94F" w:rsidR="00D02062" w:rsidRDefault="00E957C6" w:rsidP="00D02062">
                        <w:pPr>
                          <w:pStyle w:val="Footer"/>
                          <w:jc w:val="right"/>
                        </w:pPr>
                        <w:r>
                          <w:t>Perkhidmatan sukan dan rekreasi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1801B83" wp14:editId="5CA055C4">
          <wp:extent cx="10692000" cy="183240"/>
          <wp:effectExtent l="0" t="0" r="0" b="7620"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1918" w14:textId="77777777" w:rsidR="00E0236D" w:rsidRPr="005912BE" w:rsidRDefault="00E0236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097C70E" w14:textId="77777777" w:rsidR="00E0236D" w:rsidRDefault="00E0236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11A33211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1274D9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538" w14:textId="28218B15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13ABF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23F1D"/>
    <w:rsid w:val="00074378"/>
    <w:rsid w:val="000A5607"/>
    <w:rsid w:val="000C22F2"/>
    <w:rsid w:val="000E24BA"/>
    <w:rsid w:val="000E5674"/>
    <w:rsid w:val="001144FA"/>
    <w:rsid w:val="001274D9"/>
    <w:rsid w:val="001349C6"/>
    <w:rsid w:val="00180B5B"/>
    <w:rsid w:val="001E38F2"/>
    <w:rsid w:val="00214082"/>
    <w:rsid w:val="002254D5"/>
    <w:rsid w:val="0022611D"/>
    <w:rsid w:val="0026422D"/>
    <w:rsid w:val="00284164"/>
    <w:rsid w:val="002B3569"/>
    <w:rsid w:val="002B7197"/>
    <w:rsid w:val="002D1301"/>
    <w:rsid w:val="002E1ADA"/>
    <w:rsid w:val="002F77C5"/>
    <w:rsid w:val="003720E9"/>
    <w:rsid w:val="003C2E2C"/>
    <w:rsid w:val="003C625A"/>
    <w:rsid w:val="003D7B14"/>
    <w:rsid w:val="003E459E"/>
    <w:rsid w:val="003E4670"/>
    <w:rsid w:val="003F775D"/>
    <w:rsid w:val="00420F04"/>
    <w:rsid w:val="00422381"/>
    <w:rsid w:val="004356E6"/>
    <w:rsid w:val="00446570"/>
    <w:rsid w:val="00450D0E"/>
    <w:rsid w:val="00477E77"/>
    <w:rsid w:val="004928F8"/>
    <w:rsid w:val="004A3F63"/>
    <w:rsid w:val="004C1BA9"/>
    <w:rsid w:val="004F77AA"/>
    <w:rsid w:val="00500CB3"/>
    <w:rsid w:val="00531214"/>
    <w:rsid w:val="00541213"/>
    <w:rsid w:val="00546218"/>
    <w:rsid w:val="00546723"/>
    <w:rsid w:val="005653A9"/>
    <w:rsid w:val="005912BE"/>
    <w:rsid w:val="005D532C"/>
    <w:rsid w:val="005F794B"/>
    <w:rsid w:val="00611CC1"/>
    <w:rsid w:val="00686A7B"/>
    <w:rsid w:val="006A266A"/>
    <w:rsid w:val="006E1ECA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1EC3"/>
    <w:rsid w:val="00A13ABF"/>
    <w:rsid w:val="00A146EE"/>
    <w:rsid w:val="00A55479"/>
    <w:rsid w:val="00A95970"/>
    <w:rsid w:val="00AD7703"/>
    <w:rsid w:val="00B0484D"/>
    <w:rsid w:val="00B42AC2"/>
    <w:rsid w:val="00BB3AAC"/>
    <w:rsid w:val="00BE3AD8"/>
    <w:rsid w:val="00C02C98"/>
    <w:rsid w:val="00C03981"/>
    <w:rsid w:val="00CD233E"/>
    <w:rsid w:val="00CF6CFD"/>
    <w:rsid w:val="00D02062"/>
    <w:rsid w:val="00D5655E"/>
    <w:rsid w:val="00DE4362"/>
    <w:rsid w:val="00DE4FE2"/>
    <w:rsid w:val="00E0236D"/>
    <w:rsid w:val="00E04908"/>
    <w:rsid w:val="00E2218A"/>
    <w:rsid w:val="00E36F36"/>
    <w:rsid w:val="00E666A8"/>
    <w:rsid w:val="00E800A0"/>
    <w:rsid w:val="00E920D8"/>
    <w:rsid w:val="00E94FDD"/>
    <w:rsid w:val="00E957C6"/>
    <w:rsid w:val="00E95BA5"/>
    <w:rsid w:val="00F11869"/>
    <w:rsid w:val="00F1428D"/>
    <w:rsid w:val="00F26A0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6E6"/>
    <w:pPr>
      <w:suppressAutoHyphens/>
      <w:spacing w:before="120"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6E6"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6E6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4356E6"/>
    <w:pPr>
      <w:numPr>
        <w:ilvl w:val="1"/>
      </w:numPr>
      <w:spacing w:before="0"/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ot@dlgsc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9D230C"/>
    <w:rsid w:val="00AB6335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191DC6-AC9E-4B3D-AC0A-8839BDC5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73</TotalTime>
  <Pages>1</Pages>
  <Words>235</Words>
  <Characters>1630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sukan dan rekreasi</vt:lpstr>
    </vt:vector>
  </TitlesOfParts>
  <Company>Department of Infrastructure, Transport, Regional Development and Communications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sukan dan rekreasi</dc:title>
  <dc:subject/>
  <dc:creator>Department of Infrastructure, Transport, Regional Development and Communications</dc:creator>
  <cp:keywords/>
  <dc:description/>
  <cp:lastModifiedBy>HALL Theresa</cp:lastModifiedBy>
  <cp:revision>7</cp:revision>
  <dcterms:created xsi:type="dcterms:W3CDTF">2022-04-04T12:06:00Z</dcterms:created>
  <dcterms:modified xsi:type="dcterms:W3CDTF">2022-06-21T08:23:00Z</dcterms:modified>
</cp:coreProperties>
</file>