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5" w:rsidRDefault="00516E99" w:rsidP="00996B8C">
      <w:pPr>
        <w:spacing w:before="0"/>
        <w:ind w:left="-1020"/>
      </w:pPr>
      <w:r>
        <w:rPr>
          <w:rFonts w:hint="eastAsia"/>
          <w:noProof/>
          <w:lang w:val="en-US"/>
        </w:rPr>
        <w:drawing>
          <wp:inline distT="0" distB="0" distL="0" distR="0">
            <wp:extent cx="7650480" cy="1981200"/>
            <wp:effectExtent l="19050" t="0" r="7620" b="0"/>
            <wp:docPr id="1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partment of Infrastructure, Transport, Regional Development and Communication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48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756" w:rsidRPr="003D49D5" w:rsidRDefault="00903BB6" w:rsidP="003C3606">
      <w:pPr>
        <w:pStyle w:val="Heading1"/>
        <w:spacing w:after="120"/>
      </w:pPr>
      <w:r w:rsidRPr="003C3606">
        <w:rPr>
          <w:rFonts w:hint="eastAsia"/>
        </w:rPr>
        <w:t>儿童保护与家庭</w:t>
      </w:r>
      <w:r w:rsidR="009B5C38" w:rsidRPr="003C3606">
        <w:rPr>
          <w:rFonts w:hint="eastAsia"/>
        </w:rPr>
        <w:t>援助</w:t>
      </w:r>
      <w:r w:rsidRPr="003C3606">
        <w:rPr>
          <w:rFonts w:hint="eastAsia"/>
        </w:rPr>
        <w:t>服务</w:t>
      </w:r>
    </w:p>
    <w:p w:rsidR="00DE4FE2" w:rsidRPr="003D49D5" w:rsidRDefault="00903BB6" w:rsidP="003C3606">
      <w:pPr>
        <w:pStyle w:val="Subtitle"/>
        <w:spacing w:before="0" w:after="120"/>
        <w:rPr>
          <w:rFonts w:asciiTheme="minorEastAsia" w:eastAsiaTheme="minorEastAsia" w:hAnsiTheme="minorEastAsia"/>
        </w:rPr>
      </w:pPr>
      <w:r w:rsidRPr="003D49D5">
        <w:rPr>
          <w:rFonts w:asciiTheme="minorEastAsia" w:eastAsiaTheme="minorEastAsia" w:hAnsiTheme="minorEastAsia" w:hint="eastAsia"/>
        </w:rPr>
        <w:t>由社区事务部</w:t>
      </w:r>
      <w:r w:rsidR="000B3538">
        <w:rPr>
          <w:rFonts w:asciiTheme="minorEastAsia" w:eastAsiaTheme="minorEastAsia" w:hAnsiTheme="minorEastAsia" w:hint="eastAsia"/>
        </w:rPr>
        <w:t>在</w:t>
      </w:r>
      <w:r w:rsidR="000B3538" w:rsidRPr="003D49D5">
        <w:rPr>
          <w:rFonts w:asciiTheme="minorEastAsia" w:eastAsiaTheme="minorEastAsia" w:hAnsiTheme="minorEastAsia" w:hint="eastAsia"/>
        </w:rPr>
        <w:t>印度洋领地</w:t>
      </w:r>
      <w:r w:rsidRPr="003D49D5">
        <w:rPr>
          <w:rFonts w:asciiTheme="minorEastAsia" w:eastAsiaTheme="minorEastAsia" w:hAnsiTheme="minorEastAsia" w:hint="eastAsia"/>
        </w:rPr>
        <w:t>提供</w:t>
      </w:r>
    </w:p>
    <w:p w:rsidR="00DE4FE2" w:rsidRDefault="00903BB6" w:rsidP="003C3606">
      <w:pPr>
        <w:pStyle w:val="CoverDate"/>
        <w:spacing w:before="0" w:after="120"/>
      </w:pPr>
      <w:r>
        <w:rPr>
          <w:rFonts w:hint="eastAsia"/>
        </w:rPr>
        <w:t xml:space="preserve">2022 </w:t>
      </w:r>
      <w:r>
        <w:rPr>
          <w:rFonts w:hint="eastAsia"/>
        </w:rPr>
        <w:t>年</w:t>
      </w:r>
      <w:r>
        <w:rPr>
          <w:rFonts w:hint="eastAsia"/>
        </w:rPr>
        <w:t xml:space="preserve"> 4 </w:t>
      </w:r>
      <w:r>
        <w:rPr>
          <w:rFonts w:hint="eastAsia"/>
        </w:rPr>
        <w:t>月</w:t>
      </w:r>
    </w:p>
    <w:p w:rsidR="00DE4FE2" w:rsidRDefault="00DE4FE2" w:rsidP="00B32BFC">
      <w:pPr>
        <w:pBdr>
          <w:bottom w:val="single" w:sz="4" w:space="1" w:color="C0D48F"/>
        </w:pBdr>
      </w:pPr>
    </w:p>
    <w:p w:rsidR="00E95BA5" w:rsidRDefault="00E95BA5" w:rsidP="003C3606">
      <w:pPr>
        <w:spacing w:before="0"/>
        <w:sectPr w:rsidR="00E95BA5" w:rsidSect="00B32BFC">
          <w:headerReference w:type="even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</w:sectPr>
      </w:pPr>
      <w:bookmarkStart w:id="0" w:name="_Toc49855348"/>
    </w:p>
    <w:bookmarkEnd w:id="0"/>
    <w:p w:rsidR="00A02D24" w:rsidRPr="003C3606" w:rsidRDefault="00903BB6" w:rsidP="003C3606">
      <w:pPr>
        <w:pStyle w:val="Heading2"/>
        <w:spacing w:before="0"/>
      </w:pPr>
      <w:r w:rsidRPr="003C3606">
        <w:rPr>
          <w:rFonts w:eastAsia="MS Gothic" w:hint="eastAsia"/>
        </w:rPr>
        <w:t>服</w:t>
      </w:r>
      <w:r w:rsidRPr="003C3606">
        <w:rPr>
          <w:rFonts w:eastAsia="Microsoft JhengHei" w:hint="eastAsia"/>
        </w:rPr>
        <w:t>务</w:t>
      </w:r>
      <w:bookmarkStart w:id="1" w:name="_GoBack"/>
      <w:bookmarkEnd w:id="1"/>
    </w:p>
    <w:p w:rsidR="00C02ED5" w:rsidRDefault="00903BB6" w:rsidP="006A4149">
      <w:pPr>
        <w:pStyle w:val="Bullet1"/>
        <w:numPr>
          <w:ilvl w:val="0"/>
          <w:numId w:val="0"/>
        </w:numPr>
      </w:pPr>
      <w:r>
        <w:rPr>
          <w:rFonts w:hint="eastAsia"/>
        </w:rPr>
        <w:t>社区事务部儿童保护与家庭</w:t>
      </w:r>
      <w:r w:rsidR="00186037">
        <w:rPr>
          <w:rFonts w:hint="eastAsia"/>
        </w:rPr>
        <w:t>援助</w:t>
      </w:r>
      <w:r>
        <w:rPr>
          <w:rFonts w:hint="eastAsia"/>
        </w:rPr>
        <w:t>服务处获澳大利亚联邦政府全款资助</w:t>
      </w:r>
      <w:r w:rsidR="000B3538">
        <w:rPr>
          <w:rFonts w:hint="eastAsia"/>
        </w:rPr>
        <w:t>，</w:t>
      </w:r>
      <w:r>
        <w:rPr>
          <w:rFonts w:hint="eastAsia"/>
        </w:rPr>
        <w:t>并代表联邦</w:t>
      </w:r>
      <w:r w:rsidR="004C0850">
        <w:rPr>
          <w:rFonts w:hint="eastAsia"/>
        </w:rPr>
        <w:t>政府</w:t>
      </w:r>
      <w:r>
        <w:rPr>
          <w:rFonts w:hint="eastAsia"/>
        </w:rPr>
        <w:t>在领地内提供以下服务：</w:t>
      </w:r>
    </w:p>
    <w:p w:rsidR="002D3AB0" w:rsidRDefault="00903BB6" w:rsidP="002D3AB0">
      <w:pPr>
        <w:pStyle w:val="Bullet1"/>
      </w:pPr>
      <w:r>
        <w:rPr>
          <w:rFonts w:hint="eastAsia"/>
        </w:rPr>
        <w:t>鼓励并支持儿童青少年成长、倡导和睦家庭，积极维护社区安全</w:t>
      </w:r>
    </w:p>
    <w:p w:rsidR="002D3AB0" w:rsidRDefault="00903BB6" w:rsidP="002D3AB0">
      <w:pPr>
        <w:pStyle w:val="Bullet1"/>
      </w:pPr>
      <w:r>
        <w:rPr>
          <w:rFonts w:hint="eastAsia"/>
        </w:rPr>
        <w:t>对</w:t>
      </w:r>
      <w:r w:rsidR="00683050">
        <w:rPr>
          <w:rFonts w:hint="eastAsia"/>
        </w:rPr>
        <w:t>由</w:t>
      </w:r>
      <w:r>
        <w:rPr>
          <w:rFonts w:hint="eastAsia"/>
        </w:rPr>
        <w:t>社区事务部部长</w:t>
      </w:r>
      <w:r w:rsidR="00683050">
        <w:rPr>
          <w:rFonts w:hint="eastAsia"/>
        </w:rPr>
        <w:t>处理</w:t>
      </w:r>
      <w:r>
        <w:rPr>
          <w:rFonts w:hint="eastAsia"/>
        </w:rPr>
        <w:t>的儿童青少年</w:t>
      </w:r>
      <w:r w:rsidR="00AE21EC">
        <w:rPr>
          <w:rFonts w:hint="eastAsia"/>
        </w:rPr>
        <w:t>案例</w:t>
      </w:r>
      <w:r>
        <w:rPr>
          <w:rFonts w:hint="eastAsia"/>
        </w:rPr>
        <w:t>进行个案管理</w:t>
      </w:r>
      <w:r>
        <w:rPr>
          <w:rFonts w:hint="eastAsia"/>
        </w:rPr>
        <w:t xml:space="preserve"> </w:t>
      </w:r>
    </w:p>
    <w:p w:rsidR="002D3AB0" w:rsidRPr="00E33058" w:rsidRDefault="00903BB6" w:rsidP="002D3AB0">
      <w:pPr>
        <w:pStyle w:val="Bullet1"/>
      </w:pPr>
      <w:r>
        <w:rPr>
          <w:rFonts w:hint="eastAsia"/>
        </w:rPr>
        <w:t>根据《</w:t>
      </w:r>
      <w:r>
        <w:rPr>
          <w:rFonts w:hint="eastAsia"/>
          <w:i/>
        </w:rPr>
        <w:t xml:space="preserve">2004 </w:t>
      </w:r>
      <w:r>
        <w:rPr>
          <w:rFonts w:hint="eastAsia"/>
          <w:i/>
        </w:rPr>
        <w:t>年儿童与社区服务法</w:t>
      </w:r>
      <w:r>
        <w:rPr>
          <w:rFonts w:hint="eastAsia"/>
        </w:rPr>
        <w:t>（西澳州）》（</w:t>
      </w:r>
      <w:r>
        <w:rPr>
          <w:rFonts w:hint="eastAsia"/>
          <w:i/>
        </w:rPr>
        <w:t xml:space="preserve">Children and Community Services Act 2004 </w:t>
      </w:r>
      <w:r>
        <w:rPr>
          <w:rFonts w:hint="eastAsia"/>
        </w:rPr>
        <w:t>(WA)</w:t>
      </w:r>
      <w:r>
        <w:rPr>
          <w:rFonts w:hint="eastAsia"/>
        </w:rPr>
        <w:t>），调查儿童青少年安全福祉问题</w:t>
      </w:r>
    </w:p>
    <w:p w:rsidR="002D3AB0" w:rsidRDefault="00903BB6" w:rsidP="002D3AB0">
      <w:pPr>
        <w:pStyle w:val="Bullet1"/>
      </w:pPr>
      <w:r>
        <w:rPr>
          <w:rFonts w:hint="eastAsia"/>
        </w:rPr>
        <w:t>联络其</w:t>
      </w:r>
      <w:r w:rsidR="005340E8">
        <w:rPr>
          <w:rFonts w:hint="eastAsia"/>
        </w:rPr>
        <w:t>它</w:t>
      </w:r>
      <w:r>
        <w:rPr>
          <w:rFonts w:hint="eastAsia"/>
        </w:rPr>
        <w:t>政府机关和非政府机构并共享信息</w:t>
      </w:r>
    </w:p>
    <w:p w:rsidR="002D3AB0" w:rsidRDefault="00903BB6" w:rsidP="002D3AB0">
      <w:pPr>
        <w:pStyle w:val="Bullet1"/>
      </w:pPr>
      <w:r>
        <w:rPr>
          <w:rFonts w:hint="eastAsia"/>
        </w:rPr>
        <w:t>协调跨机构和社区响应措施，帮助处境危险的儿童青少年</w:t>
      </w:r>
    </w:p>
    <w:p w:rsidR="002D3AB0" w:rsidRDefault="00903BB6" w:rsidP="002D3AB0">
      <w:pPr>
        <w:pStyle w:val="Bullet1"/>
      </w:pPr>
      <w:r>
        <w:rPr>
          <w:rFonts w:hint="eastAsia"/>
        </w:rPr>
        <w:t>与目标群体或</w:t>
      </w:r>
      <w:r w:rsidR="00A177CC">
        <w:rPr>
          <w:rFonts w:hint="eastAsia"/>
        </w:rPr>
        <w:t>相关社区</w:t>
      </w:r>
      <w:r>
        <w:rPr>
          <w:rFonts w:hint="eastAsia"/>
        </w:rPr>
        <w:t>合作，加强其能力建设，以便针对儿童青少年保护和社区安全问题制定长期方案。</w:t>
      </w:r>
    </w:p>
    <w:p w:rsidR="00BA6544" w:rsidRPr="003C3606" w:rsidRDefault="008C1767" w:rsidP="003C3606">
      <w:pPr>
        <w:pStyle w:val="Heading2"/>
        <w:rPr>
          <w:rFonts w:eastAsiaTheme="majorEastAsia"/>
        </w:rPr>
      </w:pPr>
      <w:r w:rsidRPr="003C3606">
        <w:rPr>
          <w:rFonts w:eastAsiaTheme="majorEastAsia" w:hint="eastAsia"/>
        </w:rPr>
        <w:t>这</w:t>
      </w:r>
      <w:r w:rsidR="00EA0A46" w:rsidRPr="003C3606">
        <w:rPr>
          <w:rFonts w:eastAsiaTheme="majorEastAsia" w:hint="eastAsia"/>
        </w:rPr>
        <w:t>对我意味着什么？</w:t>
      </w:r>
    </w:p>
    <w:p w:rsidR="002D3AB0" w:rsidRPr="002D3AB0" w:rsidRDefault="00903BB6" w:rsidP="002D3AB0">
      <w:r>
        <w:rPr>
          <w:rFonts w:hint="eastAsia"/>
        </w:rPr>
        <w:t>社区事务部：</w:t>
      </w:r>
    </w:p>
    <w:p w:rsidR="002D3AB0" w:rsidRPr="002D3AB0" w:rsidRDefault="00903BB6" w:rsidP="002D3AB0">
      <w:pPr>
        <w:pStyle w:val="Bullet1"/>
      </w:pPr>
      <w:r>
        <w:rPr>
          <w:rFonts w:hint="eastAsia"/>
        </w:rPr>
        <w:t>关心、保护领地有需要的儿童青少年，为处境危险</w:t>
      </w:r>
      <w:r w:rsidR="00E610F8">
        <w:rPr>
          <w:rFonts w:hint="eastAsia"/>
        </w:rPr>
        <w:t>或</w:t>
      </w:r>
      <w:r w:rsidR="00F50197">
        <w:rPr>
          <w:rFonts w:hint="eastAsia"/>
        </w:rPr>
        <w:t>身陷</w:t>
      </w:r>
      <w:r w:rsidR="00897CEE">
        <w:rPr>
          <w:rFonts w:hint="eastAsia"/>
        </w:rPr>
        <w:t>危机中</w:t>
      </w:r>
      <w:r>
        <w:rPr>
          <w:rFonts w:hint="eastAsia"/>
        </w:rPr>
        <w:t>的家庭和个人提供支持。</w:t>
      </w:r>
    </w:p>
    <w:p w:rsidR="002D3AB0" w:rsidRPr="00BA2845" w:rsidRDefault="00903BB6" w:rsidP="00BA2845">
      <w:pPr>
        <w:pStyle w:val="Bullet1"/>
      </w:pPr>
      <w:r>
        <w:rPr>
          <w:rFonts w:hint="eastAsia"/>
        </w:rPr>
        <w:t>在全领地</w:t>
      </w:r>
      <w:r w:rsidR="00DC4DFE">
        <w:rPr>
          <w:rFonts w:hint="eastAsia"/>
        </w:rPr>
        <w:t>开展并</w:t>
      </w:r>
      <w:r>
        <w:rPr>
          <w:rFonts w:hint="eastAsia"/>
        </w:rPr>
        <w:t>资助</w:t>
      </w:r>
      <w:r w:rsidR="00DC4DFE">
        <w:rPr>
          <w:rFonts w:hint="eastAsia"/>
        </w:rPr>
        <w:t>各种</w:t>
      </w:r>
      <w:r>
        <w:rPr>
          <w:rFonts w:hint="eastAsia"/>
        </w:rPr>
        <w:t>儿童安全与家庭</w:t>
      </w:r>
      <w:r w:rsidR="00DC4DFE">
        <w:rPr>
          <w:rFonts w:hint="eastAsia"/>
        </w:rPr>
        <w:t>援助</w:t>
      </w:r>
      <w:r>
        <w:rPr>
          <w:rFonts w:hint="eastAsia"/>
        </w:rPr>
        <w:t>服务，包括强制报告调查和培训、儿童</w:t>
      </w:r>
      <w:r w:rsidR="00A065D7">
        <w:rPr>
          <w:rFonts w:hint="eastAsia"/>
        </w:rPr>
        <w:t>工作者背景</w:t>
      </w:r>
      <w:r>
        <w:rPr>
          <w:rFonts w:hint="eastAsia"/>
        </w:rPr>
        <w:t>核查、寄养和收养服务、</w:t>
      </w:r>
      <w:r w:rsidR="00A065D7">
        <w:rPr>
          <w:rFonts w:hint="eastAsia"/>
        </w:rPr>
        <w:t>心理辅导</w:t>
      </w:r>
      <w:r>
        <w:rPr>
          <w:rFonts w:hint="eastAsia"/>
        </w:rPr>
        <w:t>和外联项目、</w:t>
      </w:r>
      <w:r w:rsidR="00B74A5D">
        <w:rPr>
          <w:rFonts w:hint="eastAsia"/>
        </w:rPr>
        <w:t>危机住宿</w:t>
      </w:r>
      <w:r>
        <w:rPr>
          <w:rFonts w:hint="eastAsia"/>
        </w:rPr>
        <w:t>安排、无家可归</w:t>
      </w:r>
      <w:r w:rsidR="00393F24">
        <w:rPr>
          <w:rFonts w:hint="eastAsia"/>
        </w:rPr>
        <w:t>者生活</w:t>
      </w:r>
      <w:r>
        <w:rPr>
          <w:rFonts w:hint="eastAsia"/>
        </w:rPr>
        <w:t>服务和紧急</w:t>
      </w:r>
      <w:r w:rsidR="00F3755D">
        <w:rPr>
          <w:rFonts w:hint="eastAsia"/>
        </w:rPr>
        <w:t>救</w:t>
      </w:r>
      <w:r>
        <w:rPr>
          <w:rFonts w:hint="eastAsia"/>
        </w:rPr>
        <w:t>援</w:t>
      </w:r>
      <w:r w:rsidR="00F3755D">
        <w:rPr>
          <w:rFonts w:hint="eastAsia"/>
        </w:rPr>
        <w:t>服务</w:t>
      </w:r>
      <w:r>
        <w:rPr>
          <w:rFonts w:hint="eastAsia"/>
        </w:rPr>
        <w:t>等。</w:t>
      </w:r>
    </w:p>
    <w:p w:rsidR="0090710F" w:rsidRDefault="00903BB6" w:rsidP="003C3606">
      <w:pPr>
        <w:pStyle w:val="Heading2"/>
      </w:pPr>
      <w:proofErr w:type="spellStart"/>
      <w:r>
        <w:rPr>
          <w:rFonts w:ascii="MS Gothic" w:eastAsia="MS Gothic" w:hAnsi="MS Gothic" w:cs="MS Gothic" w:hint="eastAsia"/>
        </w:rPr>
        <w:t>更多信息</w:t>
      </w:r>
      <w:proofErr w:type="spellEnd"/>
    </w:p>
    <w:tbl>
      <w:tblPr>
        <w:tblW w:w="5000" w:type="pct"/>
        <w:tblBorders>
          <w:top w:val="single" w:sz="4" w:space="0" w:color="4BB3B5"/>
          <w:bottom w:val="single" w:sz="4" w:space="0" w:color="4BB3B5"/>
          <w:insideH w:val="single" w:sz="4" w:space="0" w:color="4BB3B5"/>
        </w:tblBorders>
        <w:tblLook w:val="04E0" w:firstRow="1" w:lastRow="1" w:firstColumn="1" w:lastColumn="0" w:noHBand="0" w:noVBand="1"/>
      </w:tblPr>
      <w:tblGrid>
        <w:gridCol w:w="4070"/>
        <w:gridCol w:w="6010"/>
      </w:tblGrid>
      <w:tr w:rsidR="00DA76CF" w:rsidTr="00B32BFC">
        <w:trPr>
          <w:tblHeader/>
        </w:trPr>
        <w:tc>
          <w:tcPr>
            <w:tcW w:w="2019" w:type="pct"/>
            <w:tcBorders>
              <w:top w:val="nil"/>
              <w:bottom w:val="nil"/>
            </w:tcBorders>
            <w:shd w:val="clear" w:color="auto" w:fill="081E3E"/>
          </w:tcPr>
          <w:p w:rsidR="0090710F" w:rsidRPr="0086717A" w:rsidRDefault="004D1AF4" w:rsidP="003C3606">
            <w:pPr>
              <w:spacing w:before="40" w:after="4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服务</w:t>
            </w:r>
          </w:p>
        </w:tc>
        <w:tc>
          <w:tcPr>
            <w:tcW w:w="2981" w:type="pct"/>
            <w:tcBorders>
              <w:top w:val="nil"/>
              <w:bottom w:val="nil"/>
            </w:tcBorders>
            <w:shd w:val="clear" w:color="auto" w:fill="081E3E"/>
          </w:tcPr>
          <w:p w:rsidR="0090710F" w:rsidRPr="0086717A" w:rsidRDefault="00903BB6" w:rsidP="003C3606">
            <w:pPr>
              <w:spacing w:before="40" w:after="4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联系方式</w:t>
            </w:r>
          </w:p>
        </w:tc>
      </w:tr>
      <w:tr w:rsidR="00DA76CF" w:rsidTr="00B32BFC">
        <w:tc>
          <w:tcPr>
            <w:tcW w:w="2019" w:type="pct"/>
            <w:shd w:val="clear" w:color="auto" w:fill="auto"/>
          </w:tcPr>
          <w:p w:rsidR="00683734" w:rsidRPr="0086717A" w:rsidRDefault="00903BB6" w:rsidP="003C3606">
            <w:pPr>
              <w:spacing w:before="40" w:after="40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2981" w:type="pct"/>
            <w:shd w:val="clear" w:color="auto" w:fill="auto"/>
          </w:tcPr>
          <w:p w:rsidR="00AC7861" w:rsidRPr="0086717A" w:rsidRDefault="00903BB6" w:rsidP="003C3606">
            <w:pPr>
              <w:spacing w:before="40" w:after="40"/>
            </w:pPr>
            <w:r>
              <w:rPr>
                <w:rFonts w:hint="eastAsia"/>
              </w:rPr>
              <w:t>1800 176 888</w:t>
            </w:r>
          </w:p>
        </w:tc>
      </w:tr>
      <w:tr w:rsidR="00DA76CF" w:rsidTr="00B32BFC">
        <w:tc>
          <w:tcPr>
            <w:tcW w:w="2019" w:type="pct"/>
            <w:shd w:val="clear" w:color="auto" w:fill="F2F2F2"/>
          </w:tcPr>
          <w:p w:rsidR="00620976" w:rsidRPr="0086717A" w:rsidRDefault="00903BB6" w:rsidP="003C3606">
            <w:pPr>
              <w:spacing w:before="40" w:after="40"/>
              <w:rPr>
                <w:b/>
              </w:rPr>
            </w:pPr>
            <w:r>
              <w:rPr>
                <w:rFonts w:hint="eastAsia"/>
                <w:b/>
              </w:rPr>
              <w:t>儿童保护高级专员</w:t>
            </w:r>
            <w:r>
              <w:rPr>
                <w:rFonts w:hint="eastAsia"/>
                <w:b/>
              </w:rPr>
              <w:br/>
              <w:t xml:space="preserve"> - </w:t>
            </w:r>
            <w:r>
              <w:rPr>
                <w:rFonts w:hint="eastAsia"/>
                <w:b/>
              </w:rPr>
              <w:t>圣诞岛</w:t>
            </w:r>
          </w:p>
        </w:tc>
        <w:tc>
          <w:tcPr>
            <w:tcW w:w="2981" w:type="pct"/>
            <w:shd w:val="clear" w:color="auto" w:fill="F2F2F2"/>
          </w:tcPr>
          <w:p w:rsidR="00620976" w:rsidRPr="0086717A" w:rsidRDefault="00903BB6" w:rsidP="003C3606">
            <w:pPr>
              <w:spacing w:before="40" w:after="40"/>
            </w:pPr>
            <w:r>
              <w:rPr>
                <w:rFonts w:hint="eastAsia"/>
              </w:rPr>
              <w:t xml:space="preserve">08 9164 8332 </w:t>
            </w:r>
            <w:r>
              <w:rPr>
                <w:rFonts w:hint="eastAsia"/>
              </w:rPr>
              <w:t>手机：</w:t>
            </w:r>
            <w:r>
              <w:rPr>
                <w:rFonts w:hint="eastAsia"/>
              </w:rPr>
              <w:t>0437 154 860</w:t>
            </w:r>
          </w:p>
        </w:tc>
      </w:tr>
      <w:tr w:rsidR="00DA76CF" w:rsidTr="00B32BFC">
        <w:tc>
          <w:tcPr>
            <w:tcW w:w="2019" w:type="pct"/>
            <w:shd w:val="clear" w:color="auto" w:fill="auto"/>
          </w:tcPr>
          <w:p w:rsidR="002D3AB0" w:rsidRPr="0086717A" w:rsidRDefault="00903BB6" w:rsidP="003C3606">
            <w:pPr>
              <w:spacing w:before="40" w:after="40"/>
              <w:rPr>
                <w:b/>
              </w:rPr>
            </w:pPr>
            <w:r>
              <w:rPr>
                <w:rFonts w:hint="eastAsia"/>
                <w:b/>
              </w:rPr>
              <w:t>关</w:t>
            </w:r>
            <w:r w:rsidR="00DC3F81">
              <w:rPr>
                <w:rFonts w:hint="eastAsia"/>
                <w:b/>
              </w:rPr>
              <w:t>切</w:t>
            </w:r>
            <w:r>
              <w:rPr>
                <w:rFonts w:hint="eastAsia"/>
                <w:b/>
              </w:rPr>
              <w:t>儿童</w:t>
            </w:r>
            <w:r w:rsidR="00DC3F81">
              <w:rPr>
                <w:rFonts w:hint="eastAsia"/>
                <w:b/>
              </w:rPr>
              <w:t>福祉</w:t>
            </w:r>
          </w:p>
        </w:tc>
        <w:tc>
          <w:tcPr>
            <w:tcW w:w="2981" w:type="pct"/>
            <w:shd w:val="clear" w:color="auto" w:fill="auto"/>
          </w:tcPr>
          <w:p w:rsidR="002D3AB0" w:rsidRPr="0086717A" w:rsidRDefault="00903BB6" w:rsidP="003C3606">
            <w:pPr>
              <w:spacing w:before="40" w:after="40"/>
            </w:pPr>
            <w:r>
              <w:rPr>
                <w:rFonts w:hint="eastAsia"/>
              </w:rPr>
              <w:t>1800 273 889</w:t>
            </w:r>
          </w:p>
        </w:tc>
      </w:tr>
      <w:tr w:rsidR="00DA76CF" w:rsidTr="00B32BFC">
        <w:tc>
          <w:tcPr>
            <w:tcW w:w="2019" w:type="pct"/>
            <w:shd w:val="clear" w:color="auto" w:fill="F2F2F2"/>
          </w:tcPr>
          <w:p w:rsidR="00916BEB" w:rsidRPr="0086717A" w:rsidRDefault="00903BB6" w:rsidP="003C3606">
            <w:pPr>
              <w:spacing w:before="40" w:after="40"/>
              <w:rPr>
                <w:b/>
              </w:rPr>
            </w:pPr>
            <w:r>
              <w:rPr>
                <w:rFonts w:hint="eastAsia"/>
                <w:b/>
              </w:rPr>
              <w:t>电子邮件</w:t>
            </w:r>
          </w:p>
        </w:tc>
        <w:tc>
          <w:tcPr>
            <w:tcW w:w="2981" w:type="pct"/>
            <w:shd w:val="clear" w:color="auto" w:fill="F2F2F2"/>
          </w:tcPr>
          <w:p w:rsidR="00002637" w:rsidRPr="0086717A" w:rsidRDefault="003C3606" w:rsidP="003C3606">
            <w:pPr>
              <w:spacing w:before="40" w:after="40"/>
            </w:pPr>
            <w:hyperlink r:id="rId15" w:history="1">
              <w:r w:rsidR="00903BB6">
                <w:rPr>
                  <w:rStyle w:val="Hyperlink"/>
                  <w:rFonts w:hint="eastAsia"/>
                </w:rPr>
                <w:t>enquiries@communities.wa.gov.au</w:t>
              </w:r>
            </w:hyperlink>
          </w:p>
        </w:tc>
      </w:tr>
      <w:tr w:rsidR="00DA76CF" w:rsidTr="00B32BFC">
        <w:tc>
          <w:tcPr>
            <w:tcW w:w="2019" w:type="pct"/>
            <w:shd w:val="clear" w:color="auto" w:fill="auto"/>
          </w:tcPr>
          <w:p w:rsidR="002D3AB0" w:rsidRPr="0086717A" w:rsidRDefault="00903BB6" w:rsidP="003C3606">
            <w:pPr>
              <w:spacing w:before="40" w:after="40"/>
              <w:rPr>
                <w:b/>
              </w:rPr>
            </w:pPr>
            <w:r>
              <w:rPr>
                <w:rFonts w:hint="eastAsia"/>
                <w:b/>
              </w:rPr>
              <w:t>网站</w:t>
            </w:r>
          </w:p>
        </w:tc>
        <w:tc>
          <w:tcPr>
            <w:tcW w:w="2981" w:type="pct"/>
            <w:shd w:val="clear" w:color="auto" w:fill="auto"/>
          </w:tcPr>
          <w:p w:rsidR="002D3AB0" w:rsidRPr="0086717A" w:rsidRDefault="003C3606" w:rsidP="003C3606">
            <w:pPr>
              <w:spacing w:before="40" w:after="40"/>
            </w:pPr>
            <w:hyperlink r:id="rId16" w:history="1">
              <w:r w:rsidR="00903BB6">
                <w:rPr>
                  <w:rStyle w:val="Hyperlink"/>
                  <w:rFonts w:hint="eastAsia"/>
                </w:rPr>
                <w:t>www.wa.gov.au/organisation/department-of-communities</w:t>
              </w:r>
            </w:hyperlink>
          </w:p>
          <w:p w:rsidR="00620976" w:rsidRPr="0086717A" w:rsidRDefault="003C3606" w:rsidP="003C3606">
            <w:pPr>
              <w:spacing w:before="40" w:after="40"/>
              <w:rPr>
                <w:b/>
                <w:color w:val="0046FF"/>
                <w:u w:val="single"/>
              </w:rPr>
            </w:pPr>
            <w:hyperlink r:id="rId17" w:history="1">
              <w:r w:rsidR="00903BB6">
                <w:rPr>
                  <w:rStyle w:val="Hyperlink"/>
                  <w:rFonts w:hint="eastAsia"/>
                </w:rPr>
                <w:t>www.dcp.wa.gov.au</w:t>
              </w:r>
            </w:hyperlink>
          </w:p>
        </w:tc>
      </w:tr>
      <w:tr w:rsidR="00DA76CF" w:rsidTr="00B32BFC">
        <w:tblPrEx>
          <w:tblLook w:val="04A0" w:firstRow="1" w:lastRow="0" w:firstColumn="1" w:lastColumn="0" w:noHBand="0" w:noVBand="1"/>
        </w:tblPrEx>
        <w:tc>
          <w:tcPr>
            <w:tcW w:w="2019" w:type="pct"/>
            <w:shd w:val="clear" w:color="auto" w:fill="F2F2F2"/>
          </w:tcPr>
          <w:p w:rsidR="00620976" w:rsidRPr="0086717A" w:rsidRDefault="00903BB6" w:rsidP="003C3606">
            <w:pPr>
              <w:spacing w:before="40" w:after="40"/>
              <w:rPr>
                <w:b/>
              </w:rPr>
            </w:pPr>
            <w:r>
              <w:rPr>
                <w:rFonts w:hint="eastAsia"/>
                <w:b/>
              </w:rPr>
              <w:t>儿童</w:t>
            </w:r>
            <w:r w:rsidR="005A1DFC">
              <w:rPr>
                <w:rFonts w:hint="eastAsia"/>
                <w:b/>
              </w:rPr>
              <w:t>工作者</w:t>
            </w:r>
            <w:r w:rsidR="00ED56EC">
              <w:rPr>
                <w:rFonts w:hint="eastAsia"/>
                <w:b/>
              </w:rPr>
              <w:t>背景</w:t>
            </w:r>
            <w:r>
              <w:rPr>
                <w:rFonts w:hint="eastAsia"/>
                <w:b/>
              </w:rPr>
              <w:t>核查</w:t>
            </w:r>
          </w:p>
        </w:tc>
        <w:tc>
          <w:tcPr>
            <w:tcW w:w="2981" w:type="pct"/>
            <w:shd w:val="clear" w:color="auto" w:fill="F2F2F2"/>
          </w:tcPr>
          <w:p w:rsidR="00620976" w:rsidRPr="0086717A" w:rsidRDefault="00903BB6" w:rsidP="003C3606">
            <w:pPr>
              <w:spacing w:before="40" w:after="40"/>
            </w:pPr>
            <w:r>
              <w:rPr>
                <w:rFonts w:hint="eastAsia"/>
              </w:rPr>
              <w:t>电话：</w:t>
            </w:r>
            <w:r>
              <w:rPr>
                <w:rFonts w:hint="eastAsia"/>
              </w:rPr>
              <w:t>1800 883 979</w:t>
            </w:r>
          </w:p>
          <w:p w:rsidR="00620976" w:rsidRPr="0086717A" w:rsidRDefault="00903BB6" w:rsidP="003C3606">
            <w:pPr>
              <w:spacing w:before="40" w:after="40"/>
            </w:pPr>
            <w:r>
              <w:rPr>
                <w:rFonts w:hint="eastAsia"/>
              </w:rPr>
              <w:t>电子邮件：</w:t>
            </w:r>
            <w:hyperlink r:id="rId18" w:history="1">
              <w:r>
                <w:rPr>
                  <w:rStyle w:val="Hyperlink"/>
                  <w:rFonts w:hint="eastAsia"/>
                </w:rPr>
                <w:t>checkquery@communities.wa.gov.au</w:t>
              </w:r>
            </w:hyperlink>
          </w:p>
          <w:p w:rsidR="00620976" w:rsidRPr="0086717A" w:rsidRDefault="00903BB6" w:rsidP="003C3606">
            <w:pPr>
              <w:spacing w:before="40" w:after="40"/>
            </w:pPr>
            <w:r>
              <w:rPr>
                <w:rFonts w:hint="eastAsia"/>
              </w:rPr>
              <w:t>网站：</w:t>
            </w:r>
            <w:hyperlink r:id="rId19" w:history="1">
              <w:r>
                <w:rPr>
                  <w:rStyle w:val="Hyperlink"/>
                  <w:rFonts w:hint="eastAsia"/>
                </w:rPr>
                <w:t>https://workingwithchildren.wa.gov.au/</w:t>
              </w:r>
            </w:hyperlink>
          </w:p>
        </w:tc>
      </w:tr>
    </w:tbl>
    <w:p w:rsidR="00F11869" w:rsidRDefault="00F11869" w:rsidP="003C3606">
      <w:pPr>
        <w:suppressAutoHyphens w:val="0"/>
        <w:spacing w:before="0" w:after="0"/>
      </w:pPr>
    </w:p>
    <w:sectPr w:rsidR="00F11869" w:rsidSect="003C3606">
      <w:type w:val="continuous"/>
      <w:pgSz w:w="11906" w:h="16838" w:code="9"/>
      <w:pgMar w:top="1021" w:right="1021" w:bottom="851" w:left="102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434" w:rsidRDefault="002E7434">
      <w:pPr>
        <w:spacing w:before="0" w:after="0"/>
      </w:pPr>
      <w:r>
        <w:separator/>
      </w:r>
    </w:p>
  </w:endnote>
  <w:endnote w:type="continuationSeparator" w:id="0">
    <w:p w:rsidR="002E7434" w:rsidRDefault="002E74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3C3606" w:rsidP="00180B5B">
    <w:pPr>
      <w:pStyle w:val="Footer"/>
      <w:spacing w:before="72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49" type="#_x0000_t202" alt="Title: background - Description: background" style="position:absolute;left:0;text-align:left;margin-left:0;margin-top:0;width:79.3pt;height:42.45pt;z-index:-251654656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style="mso-next-textbox:#Text Box 16" inset="51.02pt,0,0,28.35pt">
            <w:txbxContent/>
          </v:textbox>
          <w10:wrap anchorx="page" anchory="page"/>
          <w10:anchorlock/>
        </v:shape>
      </w:pict>
    </w:r>
    <w:r>
      <w:pict>
        <v:shape id="Text Box 18" o:spid="_x0000_s2050" type="#_x0000_t202" alt="Title: background - Description: background" style="position:absolute;left:0;text-align:left;margin-left:0;margin-top:0;width:340.15pt;height:42.45pt;z-index:-251655680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style="mso-next-textbox:#Text Box 16" inset="79.37pt,0,0,28.35pt">
            <w:txbxContent/>
          </v:textbox>
          <w10:wrap anchorx="page" anchory="page"/>
          <w10:anchorlock/>
        </v:shape>
      </w:pict>
    </w:r>
    <w:r w:rsidR="00516E99">
      <w:rPr>
        <w:rFonts w:hint="eastAsia"/>
        <w:noProof/>
        <w:lang w:val="en-US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2" name="Picture 1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D5" w:rsidRDefault="003C3606" w:rsidP="00546218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alt="Title: background - Description: background" style="position:absolute;margin-left:292.4pt;margin-top:0;width:79.35pt;height:42.5pt;z-index:-251660800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style="mso-next-textbox:#Text Box 18" inset="0,0,51.02pt,28.35pt">
            <w:txbxContent/>
          </v:textbox>
          <w10:wrap anchorx="page" anchory="page"/>
          <w10:anchorlock/>
        </v:shape>
      </w:pict>
    </w:r>
    <w:r>
      <w:pict>
        <v:shape id="Text Box 3" o:spid="_x0000_s2053" type="#_x0000_t202" alt="Title: background - Description: background" style="position:absolute;margin-left:2378.8pt;margin-top:0;width:340.15pt;height:42.5pt;z-index:-251661824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style="mso-next-textbox:#Text Box 4" inset="0,0,79.37pt,28.35pt">
            <w:txbxContent/>
          </v:textbox>
          <w10:wrap anchorx="page" anchory="page"/>
          <w10:anchorlock/>
        </v:shape>
      </w:pict>
    </w:r>
    <w:r w:rsidR="00516E99">
      <w:rPr>
        <w:rFonts w:hint="eastAsia"/>
        <w:noProof/>
        <w:lang w:val="en-US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4" name="Picture 2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62" w:rsidRDefault="003C3606" w:rsidP="00D02062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5" type="#_x0000_t202" alt="Title: background - Description: background" style="position:absolute;margin-left:292.4pt;margin-top:0;width:79.35pt;height:42.5pt;z-index:-251657728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style="mso-next-textbox:#Text Box 3" inset="0,0,51.02pt,28.35pt">
            <w:txbxContent/>
          </v:textbox>
          <w10:wrap anchorx="page" anchory="page"/>
          <w10:anchorlock/>
        </v:shape>
      </w:pict>
    </w:r>
    <w:r>
      <w:pict>
        <v:shape id="Text Box 7" o:spid="_x0000_s2056" type="#_x0000_t202" alt="Title: background - Description: background" style="position:absolute;margin-left:2378.8pt;margin-top:0;width:340.15pt;height:42.5pt;z-index:-251658752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style="mso-next-textbox:#Text Box 6" inset="0,0,79.37pt,28.35pt">
            <w:txbxContent>
              <w:p w:rsidR="00D02062" w:rsidRDefault="00903BB6" w:rsidP="00D02062">
                <w:pPr>
                  <w:pStyle w:val="Footer"/>
                  <w:jc w:val="right"/>
                </w:pPr>
                <w:r>
                  <w:rPr>
                    <w:rFonts w:hint="eastAsia"/>
                  </w:rPr>
                  <w:t>儿童保护与家庭支持服务</w:t>
                </w:r>
              </w:p>
            </w:txbxContent>
          </v:textbox>
          <w10:wrap anchorx="page" anchory="page"/>
          <w10:anchorlock/>
        </v:shape>
      </w:pict>
    </w:r>
    <w:r w:rsidR="00516E99">
      <w:rPr>
        <w:rFonts w:hint="eastAsia"/>
        <w:noProof/>
        <w:lang w:val="en-US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5" name="Picture 5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434" w:rsidRDefault="002E7434">
      <w:pPr>
        <w:spacing w:before="0" w:after="0"/>
      </w:pPr>
      <w:r>
        <w:separator/>
      </w:r>
    </w:p>
  </w:footnote>
  <w:footnote w:type="continuationSeparator" w:id="0">
    <w:p w:rsidR="002E7434" w:rsidRDefault="002E743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3C3606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26C75D2"/>
    <w:multiLevelType w:val="hybridMultilevel"/>
    <w:tmpl w:val="7D3C0986"/>
    <w:lvl w:ilvl="0" w:tplc="67EE9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0C3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BE78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F0A5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6630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D80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562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8AC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844D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D0243"/>
    <w:multiLevelType w:val="hybridMultilevel"/>
    <w:tmpl w:val="C54C83C4"/>
    <w:lvl w:ilvl="0" w:tplc="F132C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483F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6ECF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E0B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E78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3CC9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CF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E08F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5C3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AA51938"/>
    <w:multiLevelType w:val="multilevel"/>
    <w:tmpl w:val="298C34E4"/>
    <w:numStyleLink w:val="AppendixNumbers"/>
  </w:abstractNum>
  <w:abstractNum w:abstractNumId="16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7E8752CF"/>
    <w:multiLevelType w:val="hybridMultilevel"/>
    <w:tmpl w:val="58869B58"/>
    <w:lvl w:ilvl="0" w:tplc="E3CC939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3CE7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1A6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8BC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8E6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9C38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24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0800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884D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CB3"/>
    <w:rsid w:val="00002637"/>
    <w:rsid w:val="0001430B"/>
    <w:rsid w:val="00014BA3"/>
    <w:rsid w:val="000244BA"/>
    <w:rsid w:val="00025AA4"/>
    <w:rsid w:val="00066C26"/>
    <w:rsid w:val="000B3538"/>
    <w:rsid w:val="000B3756"/>
    <w:rsid w:val="000E24BA"/>
    <w:rsid w:val="000E5674"/>
    <w:rsid w:val="001349C6"/>
    <w:rsid w:val="00142E82"/>
    <w:rsid w:val="00180B5B"/>
    <w:rsid w:val="00186037"/>
    <w:rsid w:val="001C63F6"/>
    <w:rsid w:val="001E69DF"/>
    <w:rsid w:val="00217D76"/>
    <w:rsid w:val="002254D5"/>
    <w:rsid w:val="0022611D"/>
    <w:rsid w:val="002329D0"/>
    <w:rsid w:val="0026422D"/>
    <w:rsid w:val="00284164"/>
    <w:rsid w:val="002A5C86"/>
    <w:rsid w:val="002B3569"/>
    <w:rsid w:val="002B7197"/>
    <w:rsid w:val="002D3AB0"/>
    <w:rsid w:val="002E1ADA"/>
    <w:rsid w:val="002E7434"/>
    <w:rsid w:val="003720E9"/>
    <w:rsid w:val="00391EF6"/>
    <w:rsid w:val="00393F24"/>
    <w:rsid w:val="003C3606"/>
    <w:rsid w:val="003C625A"/>
    <w:rsid w:val="003D49D5"/>
    <w:rsid w:val="003F775D"/>
    <w:rsid w:val="0040124A"/>
    <w:rsid w:val="00420F04"/>
    <w:rsid w:val="00426CAB"/>
    <w:rsid w:val="00450D0E"/>
    <w:rsid w:val="00477E77"/>
    <w:rsid w:val="004C0850"/>
    <w:rsid w:val="004D00C2"/>
    <w:rsid w:val="004D1AF4"/>
    <w:rsid w:val="004E4118"/>
    <w:rsid w:val="004F77AA"/>
    <w:rsid w:val="00500CB3"/>
    <w:rsid w:val="0050110E"/>
    <w:rsid w:val="00516E99"/>
    <w:rsid w:val="005340E8"/>
    <w:rsid w:val="00541213"/>
    <w:rsid w:val="00546218"/>
    <w:rsid w:val="005653A9"/>
    <w:rsid w:val="00574D30"/>
    <w:rsid w:val="005912BE"/>
    <w:rsid w:val="005A1DFC"/>
    <w:rsid w:val="005F794B"/>
    <w:rsid w:val="00611CC1"/>
    <w:rsid w:val="00620976"/>
    <w:rsid w:val="006379CB"/>
    <w:rsid w:val="00641B2C"/>
    <w:rsid w:val="00683050"/>
    <w:rsid w:val="00683734"/>
    <w:rsid w:val="00683F1A"/>
    <w:rsid w:val="00686A7B"/>
    <w:rsid w:val="006A266A"/>
    <w:rsid w:val="006A4149"/>
    <w:rsid w:val="006B6877"/>
    <w:rsid w:val="006E1ECA"/>
    <w:rsid w:val="00737CDF"/>
    <w:rsid w:val="007A05BE"/>
    <w:rsid w:val="007E1E1A"/>
    <w:rsid w:val="007F1D35"/>
    <w:rsid w:val="007F3AD8"/>
    <w:rsid w:val="008067A1"/>
    <w:rsid w:val="008456D5"/>
    <w:rsid w:val="0084634B"/>
    <w:rsid w:val="00852720"/>
    <w:rsid w:val="0086717A"/>
    <w:rsid w:val="00871F26"/>
    <w:rsid w:val="00882EE9"/>
    <w:rsid w:val="00897CEE"/>
    <w:rsid w:val="008A1887"/>
    <w:rsid w:val="008B2698"/>
    <w:rsid w:val="008B6A81"/>
    <w:rsid w:val="008C1767"/>
    <w:rsid w:val="008E2A0D"/>
    <w:rsid w:val="008F53D7"/>
    <w:rsid w:val="008F79F0"/>
    <w:rsid w:val="00903BB6"/>
    <w:rsid w:val="0090710F"/>
    <w:rsid w:val="00916BEB"/>
    <w:rsid w:val="009909EC"/>
    <w:rsid w:val="00996B8C"/>
    <w:rsid w:val="009A0FF2"/>
    <w:rsid w:val="009A6373"/>
    <w:rsid w:val="009B00F2"/>
    <w:rsid w:val="009B5C38"/>
    <w:rsid w:val="00A02D24"/>
    <w:rsid w:val="00A065D7"/>
    <w:rsid w:val="00A070A2"/>
    <w:rsid w:val="00A146EE"/>
    <w:rsid w:val="00A177CC"/>
    <w:rsid w:val="00A42BA5"/>
    <w:rsid w:val="00A55479"/>
    <w:rsid w:val="00A95970"/>
    <w:rsid w:val="00AB194E"/>
    <w:rsid w:val="00AC7861"/>
    <w:rsid w:val="00AD7703"/>
    <w:rsid w:val="00AE21EC"/>
    <w:rsid w:val="00AE4298"/>
    <w:rsid w:val="00B0484D"/>
    <w:rsid w:val="00B32BFC"/>
    <w:rsid w:val="00B42AC2"/>
    <w:rsid w:val="00B74A5D"/>
    <w:rsid w:val="00B84F80"/>
    <w:rsid w:val="00BA2845"/>
    <w:rsid w:val="00BA6544"/>
    <w:rsid w:val="00BB3AAC"/>
    <w:rsid w:val="00BE3AD8"/>
    <w:rsid w:val="00BF2C3B"/>
    <w:rsid w:val="00C02ED5"/>
    <w:rsid w:val="00C62915"/>
    <w:rsid w:val="00CD233E"/>
    <w:rsid w:val="00CF6CFD"/>
    <w:rsid w:val="00D02062"/>
    <w:rsid w:val="00D07788"/>
    <w:rsid w:val="00D123D3"/>
    <w:rsid w:val="00D3250F"/>
    <w:rsid w:val="00D5655E"/>
    <w:rsid w:val="00D66202"/>
    <w:rsid w:val="00DA76CF"/>
    <w:rsid w:val="00DC3F81"/>
    <w:rsid w:val="00DC4DFE"/>
    <w:rsid w:val="00DE4362"/>
    <w:rsid w:val="00DE4FE2"/>
    <w:rsid w:val="00E04908"/>
    <w:rsid w:val="00E2218A"/>
    <w:rsid w:val="00E33058"/>
    <w:rsid w:val="00E610F8"/>
    <w:rsid w:val="00E94FDD"/>
    <w:rsid w:val="00E95BA5"/>
    <w:rsid w:val="00EA0A46"/>
    <w:rsid w:val="00EA760F"/>
    <w:rsid w:val="00ED56EC"/>
    <w:rsid w:val="00ED7D6C"/>
    <w:rsid w:val="00F061FD"/>
    <w:rsid w:val="00F11869"/>
    <w:rsid w:val="00F1428D"/>
    <w:rsid w:val="00F34D8E"/>
    <w:rsid w:val="00F3755D"/>
    <w:rsid w:val="00F4455F"/>
    <w:rsid w:val="00F50197"/>
    <w:rsid w:val="00F67CDB"/>
    <w:rsid w:val="00F90222"/>
    <w:rsid w:val="00FC32B2"/>
    <w:rsid w:val="00FC34AF"/>
    <w:rsid w:val="00FE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5:docId w15:val="{DF3694A4-8919-4CCC-89D5-61043D3E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8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  <w:spacing w:before="160" w:after="80"/>
    </w:pPr>
    <w:rPr>
      <w:color w:val="000000"/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3C3606"/>
    <w:pPr>
      <w:spacing w:before="0"/>
      <w:outlineLvl w:val="0"/>
    </w:pPr>
    <w:rPr>
      <w:rFonts w:asciiTheme="minorEastAsia" w:eastAsiaTheme="minorEastAsia" w:hAnsi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3606"/>
    <w:pPr>
      <w:keepNext/>
      <w:keepLines/>
      <w:spacing w:before="120" w:after="120"/>
      <w:outlineLvl w:val="1"/>
    </w:pPr>
    <w:rPr>
      <w:rFonts w:eastAsia="Times New Roman"/>
      <w:color w:val="081E3E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eastAsia="Times New Roman"/>
      <w:b/>
      <w:color w:val="6D7989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eastAsia="Times New Roman"/>
      <w:b/>
      <w:iCs/>
      <w:color w:val="6D798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eastAsia="Times New Roman"/>
      <w:b/>
      <w:color w:val="081E3E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eastAsia="Times New Roman"/>
      <w:i/>
      <w:color w:val="081E3E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eastAsia="Times New Roman"/>
      <w:b/>
      <w:color w:val="081E3E"/>
      <w:sz w:val="60"/>
      <w:szCs w:val="56"/>
    </w:rPr>
  </w:style>
  <w:style w:type="character" w:customStyle="1" w:styleId="TitleChar">
    <w:name w:val="Title Char"/>
    <w:link w:val="Title"/>
    <w:uiPriority w:val="17"/>
    <w:rsid w:val="00BE3AD8"/>
    <w:rPr>
      <w:rFonts w:ascii="Calibri" w:eastAsia="SimSun" w:hAnsi="Calibri" w:cs="Times New Roman"/>
      <w:b/>
      <w:color w:val="081E3E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eastAsia="Times New Roman"/>
      <w:color w:val="377B88"/>
      <w:sz w:val="44"/>
      <w:szCs w:val="22"/>
    </w:rPr>
  </w:style>
  <w:style w:type="character" w:customStyle="1" w:styleId="SubtitleChar">
    <w:name w:val="Subtitle Char"/>
    <w:link w:val="Subtitle"/>
    <w:uiPriority w:val="18"/>
    <w:rsid w:val="00996B8C"/>
    <w:rPr>
      <w:rFonts w:ascii="Calibri" w:eastAsia="SimSun" w:hAnsi="Calibr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color w:val="auto"/>
      <w:sz w:val="16"/>
    </w:rPr>
  </w:style>
  <w:style w:type="character" w:customStyle="1" w:styleId="HeaderChar">
    <w:name w:val="Header Char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color w:val="auto"/>
      <w:sz w:val="16"/>
    </w:rPr>
  </w:style>
  <w:style w:type="character" w:customStyle="1" w:styleId="FooterChar">
    <w:name w:val="Footer Char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spacing w:before="160" w:after="80"/>
      <w:contextualSpacing/>
    </w:pPr>
    <w:rPr>
      <w:color w:val="000000"/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uiPriority w:val="99"/>
    <w:unhideWhenUsed/>
    <w:rsid w:val="000E5674"/>
    <w:rPr>
      <w:color w:val="0046FF"/>
      <w:u w:val="single"/>
    </w:rPr>
  </w:style>
  <w:style w:type="table" w:styleId="TableGrid">
    <w:name w:val="Table Grid"/>
    <w:basedOn w:val="TableNormal"/>
    <w:uiPriority w:val="39"/>
    <w:rsid w:val="005F7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color w:val="auto"/>
      <w:sz w:val="18"/>
    </w:rPr>
  </w:style>
  <w:style w:type="character" w:customStyle="1" w:styleId="FootnoteTextChar">
    <w:name w:val="Footnote Text Char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link w:val="Heading1"/>
    <w:uiPriority w:val="9"/>
    <w:rsid w:val="003C3606"/>
    <w:rPr>
      <w:rFonts w:asciiTheme="minorEastAsia" w:hAnsiTheme="minorEastAsia"/>
      <w:b/>
      <w:color w:val="081E3E"/>
      <w:kern w:val="12"/>
      <w:sz w:val="60"/>
      <w:szCs w:val="56"/>
    </w:rPr>
  </w:style>
  <w:style w:type="character" w:customStyle="1" w:styleId="Heading2Char">
    <w:name w:val="Heading 2 Char"/>
    <w:link w:val="Heading2"/>
    <w:uiPriority w:val="9"/>
    <w:rsid w:val="003C3606"/>
    <w:rPr>
      <w:rFonts w:eastAsia="Times New Roman"/>
      <w:color w:val="081E3E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link w:val="Heading3"/>
    <w:uiPriority w:val="9"/>
    <w:rsid w:val="00996B8C"/>
    <w:rPr>
      <w:rFonts w:ascii="Calibri" w:eastAsia="SimSun" w:hAnsi="Calibri" w:cs="Times New Roman"/>
      <w:b/>
      <w:color w:val="6D7989"/>
      <w:kern w:val="12"/>
      <w:sz w:val="32"/>
      <w:szCs w:val="24"/>
    </w:rPr>
  </w:style>
  <w:style w:type="character" w:customStyle="1" w:styleId="Heading4Char">
    <w:name w:val="Heading 4 Char"/>
    <w:link w:val="Heading4"/>
    <w:uiPriority w:val="9"/>
    <w:rsid w:val="00996B8C"/>
    <w:rPr>
      <w:rFonts w:ascii="Calibri" w:eastAsia="SimSun" w:hAnsi="Calibri" w:cs="Times New Roman"/>
      <w:b/>
      <w:iCs/>
      <w:color w:val="6D7989"/>
      <w:kern w:val="12"/>
      <w:sz w:val="26"/>
    </w:rPr>
  </w:style>
  <w:style w:type="character" w:customStyle="1" w:styleId="Heading5Char">
    <w:name w:val="Heading 5 Char"/>
    <w:link w:val="Heading5"/>
    <w:uiPriority w:val="9"/>
    <w:rsid w:val="005F794B"/>
    <w:rPr>
      <w:rFonts w:ascii="Calibri" w:eastAsia="SimSun" w:hAnsi="Calibri" w:cs="Times New Roman"/>
      <w:b/>
      <w:color w:val="081E3E"/>
      <w:kern w:val="12"/>
      <w:sz w:val="22"/>
    </w:rPr>
  </w:style>
  <w:style w:type="character" w:customStyle="1" w:styleId="Heading6Char">
    <w:name w:val="Heading 6 Char"/>
    <w:link w:val="Heading6"/>
    <w:uiPriority w:val="9"/>
    <w:semiHidden/>
    <w:rsid w:val="005F794B"/>
    <w:rPr>
      <w:rFonts w:ascii="Calibri" w:eastAsia="SimSun" w:hAnsi="Calibri" w:cs="Times New Roman"/>
      <w:i/>
      <w:color w:val="081E3E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/>
        <w:left w:val="single" w:sz="4" w:space="14" w:color="4BB3B5"/>
        <w:bottom w:val="single" w:sz="4" w:space="14" w:color="4BB3B5"/>
        <w:right w:val="single" w:sz="4" w:space="14" w:color="4BB3B5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/>
        <w:left w:val="single" w:sz="4" w:space="14" w:color="F2F6E8"/>
        <w:bottom w:val="single" w:sz="4" w:space="14" w:color="F2F6E8"/>
        <w:right w:val="single" w:sz="4" w:space="14" w:color="F2F6E8"/>
      </w:pBdr>
      <w:shd w:val="clear" w:color="auto" w:fill="F2F6E8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/>
    </w:tc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/>
      </w:pBdr>
      <w:spacing w:after="160"/>
      <w:ind w:left="567" w:right="567"/>
    </w:pPr>
    <w:rPr>
      <w:b/>
      <w:iCs/>
      <w:color w:val="404040"/>
    </w:rPr>
  </w:style>
  <w:style w:type="character" w:customStyle="1" w:styleId="QuoteChar">
    <w:name w:val="Quote Char"/>
    <w:link w:val="Quote"/>
    <w:uiPriority w:val="29"/>
    <w:rsid w:val="00E04908"/>
    <w:rPr>
      <w:b/>
      <w:iCs/>
      <w:color w:val="404040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/>
      <w:sz w:val="21"/>
    </w:rPr>
  </w:style>
  <w:style w:type="paragraph" w:styleId="ListParagraph">
    <w:name w:val="List Paragraph"/>
    <w:basedOn w:val="Normal"/>
    <w:uiPriority w:val="99"/>
    <w:unhideWhenUsed/>
    <w:qFormat/>
    <w:rsid w:val="00BA6544"/>
    <w:pPr>
      <w:ind w:left="720"/>
      <w:contextualSpacing/>
    </w:pPr>
  </w:style>
  <w:style w:type="paragraph" w:customStyle="1" w:styleId="Bullet">
    <w:name w:val="Bullet"/>
    <w:basedOn w:val="ListParagraph"/>
    <w:qFormat/>
    <w:rsid w:val="00737CDF"/>
    <w:pPr>
      <w:numPr>
        <w:numId w:val="25"/>
      </w:numPr>
      <w:suppressAutoHyphens w:val="0"/>
      <w:spacing w:before="60" w:after="60" w:line="312" w:lineRule="auto"/>
      <w:ind w:left="357" w:hanging="357"/>
    </w:pPr>
    <w:rPr>
      <w:rFonts w:ascii="Arial" w:hAnsi="Arial"/>
      <w:color w:val="595959"/>
      <w:kern w:val="0"/>
      <w:szCs w:val="22"/>
    </w:rPr>
  </w:style>
  <w:style w:type="character" w:styleId="FollowedHyperlink">
    <w:name w:val="FollowedHyperlink"/>
    <w:uiPriority w:val="99"/>
    <w:semiHidden/>
    <w:unhideWhenUsed/>
    <w:rsid w:val="00066C26"/>
    <w:rPr>
      <w:color w:val="0046FF"/>
      <w:u w:val="single"/>
    </w:rPr>
  </w:style>
  <w:style w:type="paragraph" w:styleId="Revision">
    <w:name w:val="Revision"/>
    <w:hidden/>
    <w:uiPriority w:val="99"/>
    <w:semiHidden/>
    <w:rsid w:val="001C63F6"/>
    <w:rPr>
      <w:color w:val="000000"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3F6"/>
    <w:pPr>
      <w:spacing w:before="0"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F6"/>
    <w:rPr>
      <w:color w:val="000000"/>
      <w:kern w:val="12"/>
      <w:sz w:val="18"/>
      <w:szCs w:val="18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mailto:checkquery@communities.wa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dcp.wa.gov.au/Pages/Home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a.gov.au/organisation/department-of-communiti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enquiries@communities.wa.gov.au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orkingwithchildren.wa.gov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metadata xmlns="http://www.objective.com/ecm/document/metadata/E33714F3EF854325AA8BBAA0BA2C5425" version="1.0.0">
  <systemFields>
    <field name="Objective-Id">
      <value order="0">A44241101</value>
    </field>
    <field name="Objective-Title">
      <value order="0">Child protection services - IOT flyer</value>
    </field>
    <field name="Objective-Description">
      <value order="0"/>
    </field>
    <field name="Objective-CreationStamp">
      <value order="0">2021-11-23T01:44:56Z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2021-11-23T01:47:10Z</value>
    </field>
    <field name="Objective-Owner">
      <value order="0">Eduardo Farate</value>
    </field>
    <field name="Objective-Path">
      <value order="0">Objective Global Folder:Division of Child Protection and Family Support:Government Relations:Interagency Liaison:Agreements:Service Delivery Practice Unit - Indian Ocean Territories Service Delivery Arrangement - Child Protection Project</value>
    </field>
    <field name="Objective-Parent">
      <value order="0">Service Delivery Practice Unit - Indian Ocean Territories Service Delivery Arrangement - Child Protection Project</value>
    </field>
    <field name="Objective-State">
      <value order="0">Being Edited</value>
    </field>
    <field name="Objective-VersionId">
      <value order="0">vA47234513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>2016/15335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Planning Document</value>
      </field>
      <field name="Objective-Document Sub Type">
        <value order="0"/>
      </field>
      <field name="Objective-Document Date">
        <value order="0">2021-11-22T16:00:00Z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  <field name="Objective-Mail Returned">
        <value order="0"/>
      </field>
    </catalogue>
  </catalogues>
</meta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customXml/itemProps3.xml><?xml version="1.0" encoding="utf-8"?>
<ds:datastoreItem xmlns:ds="http://schemas.openxmlformats.org/officeDocument/2006/customXml" ds:itemID="{2096AD98-6EDB-4CD0-BC3D-0B7A5F74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179</TotalTime>
  <Pages>1</Pages>
  <Words>482</Words>
  <Characters>613</Characters>
  <Application>Microsoft Office Word</Application>
  <DocSecurity>0</DocSecurity>
  <Lines>34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protection and family support services</vt:lpstr>
    </vt:vector>
  </TitlesOfParts>
  <Company>Department of Infrastructure, Transport, Regional Development and Communications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protection and family support services</dc:title>
  <dc:creator>Department of Infrastructure, Transport, Regional Development and Communications</dc:creator>
  <cp:lastModifiedBy>HALL Theresa</cp:lastModifiedBy>
  <cp:revision>14</cp:revision>
  <cp:lastPrinted>1899-12-31T13:00:00Z</cp:lastPrinted>
  <dcterms:created xsi:type="dcterms:W3CDTF">2022-04-02T05:16:00Z</dcterms:created>
  <dcterms:modified xsi:type="dcterms:W3CDTF">2022-06-29T03:34:00Z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Addressee">
    <vt:lpwstr/>
  </property>
  <property fmtid="{D5CDD505-2E9C-101B-9397-08002B2CF9AE}" pid="4" name="Objective-Approval Status">
    <vt:lpwstr/>
  </property>
  <property fmtid="{D5CDD505-2E9C-101B-9397-08002B2CF9AE}" pid="5" name="Objective-Caveats">
    <vt:lpwstr/>
  </property>
  <property fmtid="{D5CDD505-2E9C-101B-9397-08002B2CF9AE}" pid="6" name="Objective-Classification">
    <vt:lpwstr>[Inherited - none]</vt:lpwstr>
  </property>
  <property fmtid="{D5CDD505-2E9C-101B-9397-08002B2CF9AE}" pid="7" name="Objective-Comment">
    <vt:lpwstr/>
  </property>
  <property fmtid="{D5CDD505-2E9C-101B-9397-08002B2CF9AE}" pid="8" name="Objective-Connect Creator">
    <vt:lpwstr/>
  </property>
  <property fmtid="{D5CDD505-2E9C-101B-9397-08002B2CF9AE}" pid="9" name="Objective-CreationStamp">
    <vt:filetime>2021-11-23T01:45:16Z</vt:filetime>
  </property>
  <property fmtid="{D5CDD505-2E9C-101B-9397-08002B2CF9AE}" pid="10" name="Objective-DatePublished">
    <vt:lpwstr/>
  </property>
  <property fmtid="{D5CDD505-2E9C-101B-9397-08002B2CF9AE}" pid="11" name="Objective-Description">
    <vt:lpwstr/>
  </property>
  <property fmtid="{D5CDD505-2E9C-101B-9397-08002B2CF9AE}" pid="12" name="Objective-Document Date">
    <vt:filetime>2021-11-22T16:00:00Z</vt:filetime>
  </property>
  <property fmtid="{D5CDD505-2E9C-101B-9397-08002B2CF9AE}" pid="13" name="Objective-Document Description">
    <vt:lpwstr/>
  </property>
  <property fmtid="{D5CDD505-2E9C-101B-9397-08002B2CF9AE}" pid="14" name="Objective-Document Sub Type">
    <vt:lpwstr/>
  </property>
  <property fmtid="{D5CDD505-2E9C-101B-9397-08002B2CF9AE}" pid="15" name="Objective-Document Type">
    <vt:lpwstr>Planning Document</vt:lpwstr>
  </property>
  <property fmtid="{D5CDD505-2E9C-101B-9397-08002B2CF9AE}" pid="16" name="Objective-FileNumber">
    <vt:lpwstr>2016/15335</vt:lpwstr>
  </property>
  <property fmtid="{D5CDD505-2E9C-101B-9397-08002B2CF9AE}" pid="17" name="Objective-Id">
    <vt:lpwstr>A44241101</vt:lpwstr>
  </property>
  <property fmtid="{D5CDD505-2E9C-101B-9397-08002B2CF9AE}" pid="18" name="Objective-IsApproved">
    <vt:bool>false</vt:bool>
  </property>
  <property fmtid="{D5CDD505-2E9C-101B-9397-08002B2CF9AE}" pid="19" name="Objective-IsPublished">
    <vt:bool>false</vt:bool>
  </property>
  <property fmtid="{D5CDD505-2E9C-101B-9397-08002B2CF9AE}" pid="20" name="Objective-Mail Returned">
    <vt:lpwstr/>
  </property>
  <property fmtid="{D5CDD505-2E9C-101B-9397-08002B2CF9AE}" pid="21" name="Objective-ModificationStamp">
    <vt:filetime>2021-11-23T01:47:10Z</vt:filetime>
  </property>
  <property fmtid="{D5CDD505-2E9C-101B-9397-08002B2CF9AE}" pid="22" name="Objective-Owner">
    <vt:lpwstr>Eduardo Farate</vt:lpwstr>
  </property>
  <property fmtid="{D5CDD505-2E9C-101B-9397-08002B2CF9AE}" pid="23" name="Objective-Parent">
    <vt:lpwstr>Service Delivery Practice Unit - Indian Ocean Territories Service Delivery Arrangement - Child Protection Project</vt:lpwstr>
  </property>
  <property fmtid="{D5CDD505-2E9C-101B-9397-08002B2CF9AE}" pid="24" name="Objective-Path">
    <vt:lpwstr>Objective Global Folder:Division of Child Protection and Family Support:Government Relations:Interagency Liaison:Agreements:Service Delivery Practice Unit - Indian Ocean Territories Service Delivery Arrangement - Child Protection Project:</vt:lpwstr>
  </property>
  <property fmtid="{D5CDD505-2E9C-101B-9397-08002B2CF9AE}" pid="25" name="Objective-Publish Exemption">
    <vt:lpwstr>No</vt:lpwstr>
  </property>
  <property fmtid="{D5CDD505-2E9C-101B-9397-08002B2CF9AE}" pid="26" name="Objective-Security Classification">
    <vt:lpwstr/>
  </property>
  <property fmtid="{D5CDD505-2E9C-101B-9397-08002B2CF9AE}" pid="27" name="Objective-Signatory">
    <vt:lpwstr/>
  </property>
  <property fmtid="{D5CDD505-2E9C-101B-9397-08002B2CF9AE}" pid="28" name="Objective-State">
    <vt:lpwstr>Being Edited</vt:lpwstr>
  </property>
  <property fmtid="{D5CDD505-2E9C-101B-9397-08002B2CF9AE}" pid="29" name="Objective-Title">
    <vt:lpwstr>Child protection services - IOT flyer</vt:lpwstr>
  </property>
  <property fmtid="{D5CDD505-2E9C-101B-9397-08002B2CF9AE}" pid="30" name="Objective-Version">
    <vt:lpwstr>1.1</vt:lpwstr>
  </property>
  <property fmtid="{D5CDD505-2E9C-101B-9397-08002B2CF9AE}" pid="31" name="Objective-VersionComment">
    <vt:lpwstr/>
  </property>
  <property fmtid="{D5CDD505-2E9C-101B-9397-08002B2CF9AE}" pid="32" name="Objective-VersionId">
    <vt:lpwstr>vA47234513</vt:lpwstr>
  </property>
  <property fmtid="{D5CDD505-2E9C-101B-9397-08002B2CF9AE}" pid="33" name="Objective-VersionNumber">
    <vt:r8>3</vt:r8>
  </property>
</Properties>
</file>