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F9F9" w14:textId="5B204F27" w:rsidR="00133A45" w:rsidRDefault="0040410C" w:rsidP="00C817A5">
      <w:pPr>
        <w:spacing w:after="480"/>
      </w:pPr>
      <w:r>
        <w:rPr>
          <w:noProof/>
        </w:rPr>
        <w:drawing>
          <wp:inline distT="0" distB="0" distL="0" distR="0" wp14:anchorId="74A59B92" wp14:editId="23580782">
            <wp:extent cx="4067175" cy="666750"/>
            <wp:effectExtent l="0" t="0" r="9525" b="0"/>
            <wp:docPr id="3" name="Picture 3" descr="Australian Government, Department of Infrastructure, Transport, Regional Development, Communications, Sport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EDAA" w14:textId="77777777" w:rsidR="00C817A5" w:rsidRDefault="00C817A5" w:rsidP="000E29BE">
      <w:pPr>
        <w:spacing w:after="720"/>
        <w:sectPr w:rsidR="00C817A5" w:rsidSect="000E29BE">
          <w:headerReference w:type="default" r:id="rId11"/>
          <w:footerReference w:type="default" r:id="rId12"/>
          <w:footerReference w:type="first" r:id="rId13"/>
          <w:pgSz w:w="11906" w:h="16838"/>
          <w:pgMar w:top="1135" w:right="991" w:bottom="1276" w:left="1440" w:header="0" w:footer="113" w:gutter="0"/>
          <w:cols w:space="708"/>
          <w:titlePg/>
          <w:docGrid w:linePitch="360"/>
        </w:sectPr>
      </w:pPr>
    </w:p>
    <w:p w14:paraId="773B64CD" w14:textId="15C0D52A" w:rsidR="00CC3A93" w:rsidRDefault="00CC3A93" w:rsidP="00CC3A93">
      <w:pPr>
        <w:pStyle w:val="Heading1"/>
      </w:pPr>
      <w:r>
        <w:rPr>
          <w:shd w:val="clear" w:color="auto" w:fill="FFFFFF"/>
        </w:rPr>
        <w:t>Historical expenditure quarter 2</w:t>
      </w:r>
      <w:r w:rsidR="00E33207">
        <w:rPr>
          <w:shd w:val="clear" w:color="auto" w:fill="FFFFFF"/>
        </w:rPr>
        <w:br/>
      </w:r>
      <w:bookmarkStart w:id="0" w:name="_GoBack"/>
      <w:bookmarkEnd w:id="0"/>
      <w:r>
        <w:rPr>
          <w:shd w:val="clear" w:color="auto" w:fill="FFFFFF"/>
        </w:rPr>
        <w:t>2016</w:t>
      </w:r>
      <w:r w:rsidR="00A369EE">
        <w:rPr>
          <w:shd w:val="clear" w:color="auto" w:fill="FFFFFF"/>
        </w:rPr>
        <w:t>–</w:t>
      </w:r>
      <w:r>
        <w:rPr>
          <w:shd w:val="clear" w:color="auto" w:fill="FFFFFF"/>
        </w:rPr>
        <w:t xml:space="preserve">17 to </w:t>
      </w:r>
      <w:r w:rsidR="009B4F99">
        <w:rPr>
          <w:shd w:val="clear" w:color="auto" w:fill="FFFFFF"/>
        </w:rPr>
        <w:t>q</w:t>
      </w:r>
      <w:r>
        <w:rPr>
          <w:shd w:val="clear" w:color="auto" w:fill="FFFFFF"/>
        </w:rPr>
        <w:t xml:space="preserve">uarter </w:t>
      </w:r>
      <w:r w:rsidR="00364AE6">
        <w:rPr>
          <w:shd w:val="clear" w:color="auto" w:fill="FFFFFF"/>
        </w:rPr>
        <w:t>3</w:t>
      </w:r>
      <w:r>
        <w:rPr>
          <w:shd w:val="clear" w:color="auto" w:fill="FFFFFF"/>
        </w:rPr>
        <w:t xml:space="preserve"> 202</w:t>
      </w:r>
      <w:r w:rsidR="006035B0">
        <w:rPr>
          <w:shd w:val="clear" w:color="auto" w:fill="FFFFFF"/>
        </w:rPr>
        <w:t>4</w:t>
      </w:r>
      <w:r>
        <w:rPr>
          <w:shd w:val="clear" w:color="auto" w:fill="FFFFFF"/>
        </w:rPr>
        <w:t>–2</w:t>
      </w:r>
      <w:r w:rsidR="006035B0">
        <w:rPr>
          <w:shd w:val="clear" w:color="auto" w:fill="FFFFFF"/>
        </w:rPr>
        <w:t>5</w:t>
      </w:r>
    </w:p>
    <w:p w14:paraId="3C9708B4" w14:textId="2328C078" w:rsidR="00B041CB" w:rsidRPr="00B041CB" w:rsidRDefault="00364AE6" w:rsidP="00C817A5">
      <w:pPr>
        <w:suppressAutoHyphens/>
        <w:spacing w:before="160" w:after="80"/>
        <w:ind w:left="1134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May</w:t>
      </w:r>
      <w:r w:rsidR="00B041CB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</w:t>
      </w:r>
      <w:r w:rsidR="00B62AFB">
        <w:rPr>
          <w:rFonts w:eastAsia="Calibri" w:cs="Times New Roman"/>
          <w:b/>
          <w:color w:val="081E3E"/>
          <w:kern w:val="12"/>
          <w:sz w:val="20"/>
          <w:szCs w:val="20"/>
        </w:rPr>
        <w:t>5</w:t>
      </w:r>
    </w:p>
    <w:p w14:paraId="0935C187" w14:textId="77777777" w:rsidR="009C1ECD" w:rsidRDefault="0009669D">
      <w:pPr>
        <w:spacing w:line="259" w:lineRule="auto"/>
        <w:rPr>
          <w:rFonts w:eastAsia="Calibri" w:cs="Times New Roman"/>
          <w:color w:val="000000"/>
          <w:kern w:val="12"/>
          <w:sz w:val="20"/>
          <w:szCs w:val="20"/>
        </w:rPr>
      </w:pPr>
      <w:r>
        <w:rPr>
          <w:rFonts w:eastAsia="Calibri" w:cs="Times New Roman"/>
          <w:color w:val="000000"/>
          <w:kern w:val="12"/>
          <w:sz w:val="20"/>
          <w:szCs w:val="20"/>
        </w:rPr>
        <w:br w:type="page"/>
      </w:r>
    </w:p>
    <w:p w14:paraId="6E4E0D3D" w14:textId="77777777" w:rsidR="00670726" w:rsidRPr="00796AB4" w:rsidRDefault="00670726" w:rsidP="00796AB4">
      <w:pPr>
        <w:pStyle w:val="Heading2notshowing"/>
        <w:rPr>
          <w:sz w:val="44"/>
          <w:szCs w:val="44"/>
        </w:rPr>
      </w:pPr>
      <w:r w:rsidRPr="00796AB4">
        <w:rPr>
          <w:sz w:val="44"/>
          <w:szCs w:val="44"/>
        </w:rPr>
        <w:lastRenderedPageBreak/>
        <w:t>Table of contents</w:t>
      </w:r>
    </w:p>
    <w:p w14:paraId="57CF6928" w14:textId="7B2E23D3" w:rsidR="00290A7A" w:rsidRDefault="006E5952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2,1,Heading 3,2,Heading 4,3" </w:instrText>
      </w:r>
      <w:r>
        <w:rPr>
          <w:b w:val="0"/>
        </w:rPr>
        <w:fldChar w:fldCharType="separate"/>
      </w:r>
      <w:hyperlink w:anchor="_Toc198122510" w:history="1">
        <w:r w:rsidR="00290A7A" w:rsidRPr="003670FD">
          <w:rPr>
            <w:rStyle w:val="Hyperlink"/>
            <w:noProof/>
          </w:rPr>
          <w:t>Selected expenditure information Quarter 2: 1 October 2016 to 31 December 2016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6</w:t>
        </w:r>
        <w:r w:rsidR="00290A7A">
          <w:rPr>
            <w:noProof/>
            <w:webHidden/>
          </w:rPr>
          <w:fldChar w:fldCharType="end"/>
        </w:r>
      </w:hyperlink>
    </w:p>
    <w:p w14:paraId="4B01FF51" w14:textId="1DFFEB13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1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6</w:t>
        </w:r>
        <w:r w:rsidR="00290A7A">
          <w:rPr>
            <w:noProof/>
            <w:webHidden/>
          </w:rPr>
          <w:fldChar w:fldCharType="end"/>
        </w:r>
      </w:hyperlink>
    </w:p>
    <w:p w14:paraId="26ACB3D3" w14:textId="5773EFD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12" w:history="1">
        <w:r w:rsidR="00290A7A" w:rsidRPr="003670FD">
          <w:rPr>
            <w:rStyle w:val="Hyperlink"/>
            <w:noProof/>
          </w:rPr>
          <w:t>Expenditure for the Quarter (as at 31 December 2016)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6</w:t>
        </w:r>
        <w:r w:rsidR="00290A7A">
          <w:rPr>
            <w:noProof/>
            <w:webHidden/>
          </w:rPr>
          <w:fldChar w:fldCharType="end"/>
        </w:r>
      </w:hyperlink>
    </w:p>
    <w:p w14:paraId="4A7B609F" w14:textId="77F95C8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13" w:history="1">
        <w:r w:rsidR="00290A7A" w:rsidRPr="003670FD">
          <w:rPr>
            <w:rStyle w:val="Hyperlink"/>
            <w:noProof/>
          </w:rPr>
          <w:t>Year to date expenditure (as at 31 December 2016)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6</w:t>
        </w:r>
        <w:r w:rsidR="00290A7A">
          <w:rPr>
            <w:noProof/>
            <w:webHidden/>
          </w:rPr>
          <w:fldChar w:fldCharType="end"/>
        </w:r>
      </w:hyperlink>
    </w:p>
    <w:p w14:paraId="7A368BB9" w14:textId="1AD745B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1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6</w:t>
        </w:r>
        <w:r w:rsidR="00290A7A">
          <w:rPr>
            <w:noProof/>
            <w:webHidden/>
          </w:rPr>
          <w:fldChar w:fldCharType="end"/>
        </w:r>
      </w:hyperlink>
    </w:p>
    <w:p w14:paraId="199B41DA" w14:textId="36A21D4C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15" w:history="1">
        <w:r w:rsidR="00290A7A" w:rsidRPr="003670FD">
          <w:rPr>
            <w:rStyle w:val="Hyperlink"/>
            <w:noProof/>
          </w:rPr>
          <w:t>Selected expenditure information Quarter 3: 1 January to 31 March 2017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7</w:t>
        </w:r>
        <w:r w:rsidR="00290A7A">
          <w:rPr>
            <w:noProof/>
            <w:webHidden/>
          </w:rPr>
          <w:fldChar w:fldCharType="end"/>
        </w:r>
      </w:hyperlink>
    </w:p>
    <w:p w14:paraId="743A1598" w14:textId="0CAC6A97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1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7</w:t>
        </w:r>
        <w:r w:rsidR="00290A7A">
          <w:rPr>
            <w:noProof/>
            <w:webHidden/>
          </w:rPr>
          <w:fldChar w:fldCharType="end"/>
        </w:r>
      </w:hyperlink>
    </w:p>
    <w:p w14:paraId="735B5A68" w14:textId="0EBA01AD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17" w:history="1">
        <w:r w:rsidR="00290A7A" w:rsidRPr="003670FD">
          <w:rPr>
            <w:rStyle w:val="Hyperlink"/>
            <w:noProof/>
          </w:rPr>
          <w:t>Expenditure for the Quarter (as at 31 March 2017)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7</w:t>
        </w:r>
        <w:r w:rsidR="00290A7A">
          <w:rPr>
            <w:noProof/>
            <w:webHidden/>
          </w:rPr>
          <w:fldChar w:fldCharType="end"/>
        </w:r>
      </w:hyperlink>
    </w:p>
    <w:p w14:paraId="12A84118" w14:textId="4F8C7C5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18" w:history="1">
        <w:r w:rsidR="00290A7A" w:rsidRPr="003670FD">
          <w:rPr>
            <w:rStyle w:val="Hyperlink"/>
            <w:noProof/>
          </w:rPr>
          <w:t>Year to date expenditure (as at 31 March 2017)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7</w:t>
        </w:r>
        <w:r w:rsidR="00290A7A">
          <w:rPr>
            <w:noProof/>
            <w:webHidden/>
          </w:rPr>
          <w:fldChar w:fldCharType="end"/>
        </w:r>
      </w:hyperlink>
    </w:p>
    <w:p w14:paraId="5BD5EC31" w14:textId="5DEE258A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1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_Toc198122519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7</w:t>
        </w:r>
        <w:r w:rsidR="00290A7A">
          <w:rPr>
            <w:noProof/>
            <w:webHidden/>
          </w:rPr>
          <w:fldChar w:fldCharType="end"/>
        </w:r>
      </w:hyperlink>
    </w:p>
    <w:p w14:paraId="38D2EFAA" w14:textId="759FE7C0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20" w:history="1">
        <w:r w:rsidR="00290A7A" w:rsidRPr="003670FD">
          <w:rPr>
            <w:rStyle w:val="Hyperlink"/>
            <w:noProof/>
          </w:rPr>
          <w:t>Selected expenditure information Quarter 4: 1 April to 30 June 2017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8</w:t>
        </w:r>
        <w:r w:rsidR="00290A7A">
          <w:rPr>
            <w:noProof/>
            <w:webHidden/>
          </w:rPr>
          <w:fldChar w:fldCharType="end"/>
        </w:r>
      </w:hyperlink>
    </w:p>
    <w:p w14:paraId="0F411AC3" w14:textId="7A367710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2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8</w:t>
        </w:r>
        <w:r w:rsidR="00290A7A">
          <w:rPr>
            <w:noProof/>
            <w:webHidden/>
          </w:rPr>
          <w:fldChar w:fldCharType="end"/>
        </w:r>
      </w:hyperlink>
    </w:p>
    <w:p w14:paraId="4FAC61B0" w14:textId="2BA7256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22" w:history="1">
        <w:r w:rsidR="00290A7A" w:rsidRPr="003670FD">
          <w:rPr>
            <w:rStyle w:val="Hyperlink"/>
            <w:noProof/>
          </w:rPr>
          <w:t>Expenditure for the Quarter (as at 30 June 2017)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8</w:t>
        </w:r>
        <w:r w:rsidR="00290A7A">
          <w:rPr>
            <w:noProof/>
            <w:webHidden/>
          </w:rPr>
          <w:fldChar w:fldCharType="end"/>
        </w:r>
      </w:hyperlink>
    </w:p>
    <w:p w14:paraId="232C7548" w14:textId="44684209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23" w:history="1">
        <w:r w:rsidR="00290A7A" w:rsidRPr="003670FD">
          <w:rPr>
            <w:rStyle w:val="Hyperlink"/>
            <w:noProof/>
          </w:rPr>
          <w:t>Year to date expenditure (as at 30 June 2017)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8</w:t>
        </w:r>
        <w:r w:rsidR="00290A7A">
          <w:rPr>
            <w:noProof/>
            <w:webHidden/>
          </w:rPr>
          <w:fldChar w:fldCharType="end"/>
        </w:r>
      </w:hyperlink>
    </w:p>
    <w:p w14:paraId="7B9C048C" w14:textId="3E38023A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2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8</w:t>
        </w:r>
        <w:r w:rsidR="00290A7A">
          <w:rPr>
            <w:noProof/>
            <w:webHidden/>
          </w:rPr>
          <w:fldChar w:fldCharType="end"/>
        </w:r>
      </w:hyperlink>
    </w:p>
    <w:p w14:paraId="2B67744F" w14:textId="2BEE10F6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25" w:history="1">
        <w:r w:rsidR="00290A7A" w:rsidRPr="003670FD">
          <w:rPr>
            <w:rStyle w:val="Hyperlink"/>
            <w:noProof/>
          </w:rPr>
          <w:t>Selected expenditure information Quarter 1: 1 July to 30 September 2017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9</w:t>
        </w:r>
        <w:r w:rsidR="00290A7A">
          <w:rPr>
            <w:noProof/>
            <w:webHidden/>
          </w:rPr>
          <w:fldChar w:fldCharType="end"/>
        </w:r>
      </w:hyperlink>
    </w:p>
    <w:p w14:paraId="3AE5C182" w14:textId="4F560638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2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9</w:t>
        </w:r>
        <w:r w:rsidR="00290A7A">
          <w:rPr>
            <w:noProof/>
            <w:webHidden/>
          </w:rPr>
          <w:fldChar w:fldCharType="end"/>
        </w:r>
      </w:hyperlink>
    </w:p>
    <w:p w14:paraId="1B3D64A8" w14:textId="63A5CA6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27" w:history="1">
        <w:r w:rsidR="00290A7A" w:rsidRPr="003670FD">
          <w:rPr>
            <w:rStyle w:val="Hyperlink"/>
            <w:noProof/>
          </w:rPr>
          <w:t>Expenditure for the Quarter (as at 30 September 2017)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9</w:t>
        </w:r>
        <w:r w:rsidR="00290A7A">
          <w:rPr>
            <w:noProof/>
            <w:webHidden/>
          </w:rPr>
          <w:fldChar w:fldCharType="end"/>
        </w:r>
      </w:hyperlink>
    </w:p>
    <w:p w14:paraId="1D4B3F00" w14:textId="1BC2A0C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28" w:history="1">
        <w:r w:rsidR="00290A7A" w:rsidRPr="003670FD">
          <w:rPr>
            <w:rStyle w:val="Hyperlink"/>
            <w:noProof/>
          </w:rPr>
          <w:t>Year to date expenditure (as at 30 September 2017)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9</w:t>
        </w:r>
        <w:r w:rsidR="00290A7A">
          <w:rPr>
            <w:noProof/>
            <w:webHidden/>
          </w:rPr>
          <w:fldChar w:fldCharType="end"/>
        </w:r>
      </w:hyperlink>
    </w:p>
    <w:p w14:paraId="6ABC9ECA" w14:textId="41644B8E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2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_Toc198122529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9</w:t>
        </w:r>
        <w:r w:rsidR="00290A7A">
          <w:rPr>
            <w:noProof/>
            <w:webHidden/>
          </w:rPr>
          <w:fldChar w:fldCharType="end"/>
        </w:r>
      </w:hyperlink>
    </w:p>
    <w:p w14:paraId="6124A9A3" w14:textId="08CF0D56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30" w:history="1">
        <w:r w:rsidR="00290A7A" w:rsidRPr="003670FD">
          <w:rPr>
            <w:rStyle w:val="Hyperlink"/>
            <w:noProof/>
          </w:rPr>
          <w:t>Selected expenditure information Quarter 2: 1 October to 31 December 2017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10</w:t>
        </w:r>
        <w:r w:rsidR="00290A7A">
          <w:rPr>
            <w:noProof/>
            <w:webHidden/>
          </w:rPr>
          <w:fldChar w:fldCharType="end"/>
        </w:r>
      </w:hyperlink>
    </w:p>
    <w:p w14:paraId="568CAE87" w14:textId="01F6ABFF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3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10</w:t>
        </w:r>
        <w:r w:rsidR="00290A7A">
          <w:rPr>
            <w:noProof/>
            <w:webHidden/>
          </w:rPr>
          <w:fldChar w:fldCharType="end"/>
        </w:r>
      </w:hyperlink>
    </w:p>
    <w:p w14:paraId="6E10427D" w14:textId="67D8F5E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32" w:history="1">
        <w:r w:rsidR="00290A7A" w:rsidRPr="003670FD">
          <w:rPr>
            <w:rStyle w:val="Hyperlink"/>
            <w:noProof/>
          </w:rPr>
          <w:t>Expenditure for the Quarter (as at 31 December 2017)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10</w:t>
        </w:r>
        <w:r w:rsidR="00290A7A">
          <w:rPr>
            <w:noProof/>
            <w:webHidden/>
          </w:rPr>
          <w:fldChar w:fldCharType="end"/>
        </w:r>
      </w:hyperlink>
    </w:p>
    <w:p w14:paraId="00D3A043" w14:textId="315BFADF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33" w:history="1">
        <w:r w:rsidR="00290A7A" w:rsidRPr="003670FD">
          <w:rPr>
            <w:rStyle w:val="Hyperlink"/>
            <w:noProof/>
          </w:rPr>
          <w:t>Year to date expenditure (as at 31 December 2017)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10</w:t>
        </w:r>
        <w:r w:rsidR="00290A7A">
          <w:rPr>
            <w:noProof/>
            <w:webHidden/>
          </w:rPr>
          <w:fldChar w:fldCharType="end"/>
        </w:r>
      </w:hyperlink>
    </w:p>
    <w:p w14:paraId="51B7DEB7" w14:textId="780D7DFA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3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10</w:t>
        </w:r>
        <w:r w:rsidR="00290A7A">
          <w:rPr>
            <w:noProof/>
            <w:webHidden/>
          </w:rPr>
          <w:fldChar w:fldCharType="end"/>
        </w:r>
      </w:hyperlink>
    </w:p>
    <w:p w14:paraId="15E7EB0D" w14:textId="1BC94038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35" w:history="1">
        <w:r w:rsidR="00290A7A" w:rsidRPr="003670FD">
          <w:rPr>
            <w:rStyle w:val="Hyperlink"/>
            <w:noProof/>
          </w:rPr>
          <w:t>Selected expenditure information Quarter 3: 1 January to 31 March 2018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11</w:t>
        </w:r>
        <w:r w:rsidR="00290A7A">
          <w:rPr>
            <w:noProof/>
            <w:webHidden/>
          </w:rPr>
          <w:fldChar w:fldCharType="end"/>
        </w:r>
      </w:hyperlink>
    </w:p>
    <w:p w14:paraId="7D31051F" w14:textId="784E7CB4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3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11</w:t>
        </w:r>
        <w:r w:rsidR="00290A7A">
          <w:rPr>
            <w:noProof/>
            <w:webHidden/>
          </w:rPr>
          <w:fldChar w:fldCharType="end"/>
        </w:r>
      </w:hyperlink>
    </w:p>
    <w:p w14:paraId="5C9E6754" w14:textId="55C76DEF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37" w:history="1">
        <w:r w:rsidR="00290A7A" w:rsidRPr="003670FD">
          <w:rPr>
            <w:rStyle w:val="Hyperlink"/>
            <w:noProof/>
          </w:rPr>
          <w:t>Expenditure for the Quarter (as at 31 March 2018)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11</w:t>
        </w:r>
        <w:r w:rsidR="00290A7A">
          <w:rPr>
            <w:noProof/>
            <w:webHidden/>
          </w:rPr>
          <w:fldChar w:fldCharType="end"/>
        </w:r>
      </w:hyperlink>
    </w:p>
    <w:p w14:paraId="43EEDF1A" w14:textId="6942E157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38" w:history="1">
        <w:r w:rsidR="00290A7A" w:rsidRPr="003670FD">
          <w:rPr>
            <w:rStyle w:val="Hyperlink"/>
            <w:noProof/>
          </w:rPr>
          <w:t>Year to date expenditure (as at 31 March 2018)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11</w:t>
        </w:r>
        <w:r w:rsidR="00290A7A">
          <w:rPr>
            <w:noProof/>
            <w:webHidden/>
          </w:rPr>
          <w:fldChar w:fldCharType="end"/>
        </w:r>
      </w:hyperlink>
    </w:p>
    <w:p w14:paraId="3DF1BD44" w14:textId="3B6E4544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3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_Toc198122539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11</w:t>
        </w:r>
        <w:r w:rsidR="00290A7A">
          <w:rPr>
            <w:noProof/>
            <w:webHidden/>
          </w:rPr>
          <w:fldChar w:fldCharType="end"/>
        </w:r>
      </w:hyperlink>
    </w:p>
    <w:p w14:paraId="7DF6A4DA" w14:textId="27400758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40" w:history="1">
        <w:r w:rsidR="00290A7A" w:rsidRPr="003670FD">
          <w:rPr>
            <w:rStyle w:val="Hyperlink"/>
            <w:noProof/>
          </w:rPr>
          <w:t>Selected expenditure information Quarter 4: 1 April to 30 June 2018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12</w:t>
        </w:r>
        <w:r w:rsidR="00290A7A">
          <w:rPr>
            <w:noProof/>
            <w:webHidden/>
          </w:rPr>
          <w:fldChar w:fldCharType="end"/>
        </w:r>
      </w:hyperlink>
    </w:p>
    <w:p w14:paraId="7A1F4683" w14:textId="2EA84DC4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4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12</w:t>
        </w:r>
        <w:r w:rsidR="00290A7A">
          <w:rPr>
            <w:noProof/>
            <w:webHidden/>
          </w:rPr>
          <w:fldChar w:fldCharType="end"/>
        </w:r>
      </w:hyperlink>
    </w:p>
    <w:p w14:paraId="1CE11198" w14:textId="7B7FA652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42" w:history="1">
        <w:r w:rsidR="00290A7A" w:rsidRPr="003670FD">
          <w:rPr>
            <w:rStyle w:val="Hyperlink"/>
            <w:noProof/>
          </w:rPr>
          <w:t>Expenditure for the Quarter (as at 30 June 2018)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12</w:t>
        </w:r>
        <w:r w:rsidR="00290A7A">
          <w:rPr>
            <w:noProof/>
            <w:webHidden/>
          </w:rPr>
          <w:fldChar w:fldCharType="end"/>
        </w:r>
      </w:hyperlink>
    </w:p>
    <w:p w14:paraId="016CAD65" w14:textId="6473BB5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43" w:history="1">
        <w:r w:rsidR="00290A7A" w:rsidRPr="003670FD">
          <w:rPr>
            <w:rStyle w:val="Hyperlink"/>
            <w:noProof/>
          </w:rPr>
          <w:t>Year to date expenditure (as at 30 June 2018)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12</w:t>
        </w:r>
        <w:r w:rsidR="00290A7A">
          <w:rPr>
            <w:noProof/>
            <w:webHidden/>
          </w:rPr>
          <w:fldChar w:fldCharType="end"/>
        </w:r>
      </w:hyperlink>
    </w:p>
    <w:p w14:paraId="41449F82" w14:textId="3C538FA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4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12</w:t>
        </w:r>
        <w:r w:rsidR="00290A7A">
          <w:rPr>
            <w:noProof/>
            <w:webHidden/>
          </w:rPr>
          <w:fldChar w:fldCharType="end"/>
        </w:r>
      </w:hyperlink>
    </w:p>
    <w:p w14:paraId="00A81154" w14:textId="1169C516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45" w:history="1">
        <w:r w:rsidR="00290A7A" w:rsidRPr="003670FD">
          <w:rPr>
            <w:rStyle w:val="Hyperlink"/>
            <w:noProof/>
          </w:rPr>
          <w:t>Selected expenditure information Quarter 1: 1 July to 30 September 2018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13</w:t>
        </w:r>
        <w:r w:rsidR="00290A7A">
          <w:rPr>
            <w:noProof/>
            <w:webHidden/>
          </w:rPr>
          <w:fldChar w:fldCharType="end"/>
        </w:r>
      </w:hyperlink>
    </w:p>
    <w:p w14:paraId="4AAD6CF3" w14:textId="373B4075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4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13</w:t>
        </w:r>
        <w:r w:rsidR="00290A7A">
          <w:rPr>
            <w:noProof/>
            <w:webHidden/>
          </w:rPr>
          <w:fldChar w:fldCharType="end"/>
        </w:r>
      </w:hyperlink>
    </w:p>
    <w:p w14:paraId="7A399146" w14:textId="1A4A79DC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47" w:history="1">
        <w:r w:rsidR="00290A7A" w:rsidRPr="003670FD">
          <w:rPr>
            <w:rStyle w:val="Hyperlink"/>
            <w:noProof/>
          </w:rPr>
          <w:t>Expenditure for the Quarter (as at 30 September 2018)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13</w:t>
        </w:r>
        <w:r w:rsidR="00290A7A">
          <w:rPr>
            <w:noProof/>
            <w:webHidden/>
          </w:rPr>
          <w:fldChar w:fldCharType="end"/>
        </w:r>
      </w:hyperlink>
    </w:p>
    <w:p w14:paraId="0D871E6C" w14:textId="5B406A5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48" w:history="1">
        <w:r w:rsidR="00290A7A" w:rsidRPr="003670FD">
          <w:rPr>
            <w:rStyle w:val="Hyperlink"/>
            <w:noProof/>
          </w:rPr>
          <w:t>Year to date expenditure (as at 30 September 2018)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13</w:t>
        </w:r>
        <w:r w:rsidR="00290A7A">
          <w:rPr>
            <w:noProof/>
            <w:webHidden/>
          </w:rPr>
          <w:fldChar w:fldCharType="end"/>
        </w:r>
      </w:hyperlink>
    </w:p>
    <w:p w14:paraId="13A6CF9B" w14:textId="711C751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4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_Toc198122549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13</w:t>
        </w:r>
        <w:r w:rsidR="00290A7A">
          <w:rPr>
            <w:noProof/>
            <w:webHidden/>
          </w:rPr>
          <w:fldChar w:fldCharType="end"/>
        </w:r>
      </w:hyperlink>
    </w:p>
    <w:p w14:paraId="017733E5" w14:textId="369FDCF7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50" w:history="1">
        <w:r w:rsidR="00290A7A" w:rsidRPr="003670FD">
          <w:rPr>
            <w:rStyle w:val="Hyperlink"/>
            <w:noProof/>
          </w:rPr>
          <w:t>Selected expenditure information Quarter 2: 1 October to 31 December 2018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14</w:t>
        </w:r>
        <w:r w:rsidR="00290A7A">
          <w:rPr>
            <w:noProof/>
            <w:webHidden/>
          </w:rPr>
          <w:fldChar w:fldCharType="end"/>
        </w:r>
      </w:hyperlink>
    </w:p>
    <w:p w14:paraId="550E8FB6" w14:textId="286C229F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5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14</w:t>
        </w:r>
        <w:r w:rsidR="00290A7A">
          <w:rPr>
            <w:noProof/>
            <w:webHidden/>
          </w:rPr>
          <w:fldChar w:fldCharType="end"/>
        </w:r>
      </w:hyperlink>
    </w:p>
    <w:p w14:paraId="2AAC29D0" w14:textId="4390FA49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52" w:history="1">
        <w:r w:rsidR="00290A7A" w:rsidRPr="003670FD">
          <w:rPr>
            <w:rStyle w:val="Hyperlink"/>
            <w:noProof/>
          </w:rPr>
          <w:t>Expenditure for the Quarter (as at 31 December 2018)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14</w:t>
        </w:r>
        <w:r w:rsidR="00290A7A">
          <w:rPr>
            <w:noProof/>
            <w:webHidden/>
          </w:rPr>
          <w:fldChar w:fldCharType="end"/>
        </w:r>
      </w:hyperlink>
    </w:p>
    <w:p w14:paraId="29CCD6B2" w14:textId="71E0B99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53" w:history="1">
        <w:r w:rsidR="00290A7A" w:rsidRPr="003670FD">
          <w:rPr>
            <w:rStyle w:val="Hyperlink"/>
            <w:noProof/>
          </w:rPr>
          <w:t>Year to date expenditure (as at 31 December 2018)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14</w:t>
        </w:r>
        <w:r w:rsidR="00290A7A">
          <w:rPr>
            <w:noProof/>
            <w:webHidden/>
          </w:rPr>
          <w:fldChar w:fldCharType="end"/>
        </w:r>
      </w:hyperlink>
    </w:p>
    <w:p w14:paraId="3255451B" w14:textId="4E82A29E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5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14</w:t>
        </w:r>
        <w:r w:rsidR="00290A7A">
          <w:rPr>
            <w:noProof/>
            <w:webHidden/>
          </w:rPr>
          <w:fldChar w:fldCharType="end"/>
        </w:r>
      </w:hyperlink>
    </w:p>
    <w:p w14:paraId="0C48D981" w14:textId="1F1267D4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55" w:history="1">
        <w:r w:rsidR="00290A7A" w:rsidRPr="003670FD">
          <w:rPr>
            <w:rStyle w:val="Hyperlink"/>
            <w:noProof/>
          </w:rPr>
          <w:t>Selected expenditure information Quarter 3: 1 January 2019 to 31 March 2019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15</w:t>
        </w:r>
        <w:r w:rsidR="00290A7A">
          <w:rPr>
            <w:noProof/>
            <w:webHidden/>
          </w:rPr>
          <w:fldChar w:fldCharType="end"/>
        </w:r>
      </w:hyperlink>
    </w:p>
    <w:p w14:paraId="61CCE248" w14:textId="14050113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5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15</w:t>
        </w:r>
        <w:r w:rsidR="00290A7A">
          <w:rPr>
            <w:noProof/>
            <w:webHidden/>
          </w:rPr>
          <w:fldChar w:fldCharType="end"/>
        </w:r>
      </w:hyperlink>
    </w:p>
    <w:p w14:paraId="0C11DBBF" w14:textId="3CB15B54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57" w:history="1">
        <w:r w:rsidR="00290A7A" w:rsidRPr="003670FD">
          <w:rPr>
            <w:rStyle w:val="Hyperlink"/>
            <w:noProof/>
          </w:rPr>
          <w:t>Expenditure for the Quarter (as at 31 March 2019)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15</w:t>
        </w:r>
        <w:r w:rsidR="00290A7A">
          <w:rPr>
            <w:noProof/>
            <w:webHidden/>
          </w:rPr>
          <w:fldChar w:fldCharType="end"/>
        </w:r>
      </w:hyperlink>
    </w:p>
    <w:p w14:paraId="2427DDF8" w14:textId="6EEB0ABF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58" w:history="1">
        <w:r w:rsidR="00290A7A" w:rsidRPr="003670FD">
          <w:rPr>
            <w:rStyle w:val="Hyperlink"/>
            <w:noProof/>
          </w:rPr>
          <w:t>Year to date expenditure (as at 31 March 2019)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15</w:t>
        </w:r>
        <w:r w:rsidR="00290A7A">
          <w:rPr>
            <w:noProof/>
            <w:webHidden/>
          </w:rPr>
          <w:fldChar w:fldCharType="end"/>
        </w:r>
      </w:hyperlink>
    </w:p>
    <w:p w14:paraId="287B33AF" w14:textId="448F040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5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_Toc198122559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15</w:t>
        </w:r>
        <w:r w:rsidR="00290A7A">
          <w:rPr>
            <w:noProof/>
            <w:webHidden/>
          </w:rPr>
          <w:fldChar w:fldCharType="end"/>
        </w:r>
      </w:hyperlink>
    </w:p>
    <w:p w14:paraId="197A8A15" w14:textId="29BC0F89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60" w:history="1">
        <w:r w:rsidR="00290A7A" w:rsidRPr="003670FD">
          <w:rPr>
            <w:rStyle w:val="Hyperlink"/>
            <w:noProof/>
          </w:rPr>
          <w:t>Selected expenditure information Quarter 4: 1 April 2019 to 30 June 2019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16</w:t>
        </w:r>
        <w:r w:rsidR="00290A7A">
          <w:rPr>
            <w:noProof/>
            <w:webHidden/>
          </w:rPr>
          <w:fldChar w:fldCharType="end"/>
        </w:r>
      </w:hyperlink>
    </w:p>
    <w:p w14:paraId="0D100260" w14:textId="6AE44B84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6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16</w:t>
        </w:r>
        <w:r w:rsidR="00290A7A">
          <w:rPr>
            <w:noProof/>
            <w:webHidden/>
          </w:rPr>
          <w:fldChar w:fldCharType="end"/>
        </w:r>
      </w:hyperlink>
    </w:p>
    <w:p w14:paraId="3A37DFF0" w14:textId="6A2102F2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62" w:history="1">
        <w:r w:rsidR="00290A7A" w:rsidRPr="003670FD">
          <w:rPr>
            <w:rStyle w:val="Hyperlink"/>
            <w:noProof/>
          </w:rPr>
          <w:t>Expenditure for the Quarter (as at 30 June 2019)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16</w:t>
        </w:r>
        <w:r w:rsidR="00290A7A">
          <w:rPr>
            <w:noProof/>
            <w:webHidden/>
          </w:rPr>
          <w:fldChar w:fldCharType="end"/>
        </w:r>
      </w:hyperlink>
    </w:p>
    <w:p w14:paraId="0C96C379" w14:textId="3A57AA76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63" w:history="1">
        <w:r w:rsidR="00290A7A" w:rsidRPr="003670FD">
          <w:rPr>
            <w:rStyle w:val="Hyperlink"/>
            <w:noProof/>
          </w:rPr>
          <w:t>Year to date expenditure (as at 30 June 2019)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16</w:t>
        </w:r>
        <w:r w:rsidR="00290A7A">
          <w:rPr>
            <w:noProof/>
            <w:webHidden/>
          </w:rPr>
          <w:fldChar w:fldCharType="end"/>
        </w:r>
      </w:hyperlink>
    </w:p>
    <w:p w14:paraId="0ED59ECD" w14:textId="60B25CFC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6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16</w:t>
        </w:r>
        <w:r w:rsidR="00290A7A">
          <w:rPr>
            <w:noProof/>
            <w:webHidden/>
          </w:rPr>
          <w:fldChar w:fldCharType="end"/>
        </w:r>
      </w:hyperlink>
    </w:p>
    <w:p w14:paraId="3439C789" w14:textId="6A2A508E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65" w:history="1">
        <w:r w:rsidR="00290A7A" w:rsidRPr="003670FD">
          <w:rPr>
            <w:rStyle w:val="Hyperlink"/>
            <w:noProof/>
          </w:rPr>
          <w:t>Selected expenditure information Quarter 1: 1 July 2019 to 30 September 2019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17</w:t>
        </w:r>
        <w:r w:rsidR="00290A7A">
          <w:rPr>
            <w:noProof/>
            <w:webHidden/>
          </w:rPr>
          <w:fldChar w:fldCharType="end"/>
        </w:r>
      </w:hyperlink>
    </w:p>
    <w:p w14:paraId="27A89AED" w14:textId="72090531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6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17</w:t>
        </w:r>
        <w:r w:rsidR="00290A7A">
          <w:rPr>
            <w:noProof/>
            <w:webHidden/>
          </w:rPr>
          <w:fldChar w:fldCharType="end"/>
        </w:r>
      </w:hyperlink>
    </w:p>
    <w:p w14:paraId="0A4C4CDE" w14:textId="094029F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67" w:history="1">
        <w:r w:rsidR="00290A7A" w:rsidRPr="003670FD">
          <w:rPr>
            <w:rStyle w:val="Hyperlink"/>
            <w:noProof/>
          </w:rPr>
          <w:t>Expenditure for the Quarter (as at 30 September 2019)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17</w:t>
        </w:r>
        <w:r w:rsidR="00290A7A">
          <w:rPr>
            <w:noProof/>
            <w:webHidden/>
          </w:rPr>
          <w:fldChar w:fldCharType="end"/>
        </w:r>
      </w:hyperlink>
    </w:p>
    <w:p w14:paraId="2C2DA12A" w14:textId="24B4072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68" w:history="1">
        <w:r w:rsidR="00290A7A" w:rsidRPr="003670FD">
          <w:rPr>
            <w:rStyle w:val="Hyperlink"/>
            <w:noProof/>
          </w:rPr>
          <w:t>Year to date expenditure (as at 30 September 2019)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17</w:t>
        </w:r>
        <w:r w:rsidR="00290A7A">
          <w:rPr>
            <w:noProof/>
            <w:webHidden/>
          </w:rPr>
          <w:fldChar w:fldCharType="end"/>
        </w:r>
      </w:hyperlink>
    </w:p>
    <w:p w14:paraId="6D8C8ACB" w14:textId="75D77F0E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6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_Toc198122569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17</w:t>
        </w:r>
        <w:r w:rsidR="00290A7A">
          <w:rPr>
            <w:noProof/>
            <w:webHidden/>
          </w:rPr>
          <w:fldChar w:fldCharType="end"/>
        </w:r>
      </w:hyperlink>
    </w:p>
    <w:p w14:paraId="43B572F9" w14:textId="69D311DE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70" w:history="1">
        <w:r w:rsidR="00290A7A" w:rsidRPr="003670FD">
          <w:rPr>
            <w:rStyle w:val="Hyperlink"/>
            <w:noProof/>
          </w:rPr>
          <w:t>Selected expenditure information Quarter 2: 1 October 2019 to 31 December 2019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18</w:t>
        </w:r>
        <w:r w:rsidR="00290A7A">
          <w:rPr>
            <w:noProof/>
            <w:webHidden/>
          </w:rPr>
          <w:fldChar w:fldCharType="end"/>
        </w:r>
      </w:hyperlink>
    </w:p>
    <w:p w14:paraId="2308A395" w14:textId="0C5EF36F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7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18</w:t>
        </w:r>
        <w:r w:rsidR="00290A7A">
          <w:rPr>
            <w:noProof/>
            <w:webHidden/>
          </w:rPr>
          <w:fldChar w:fldCharType="end"/>
        </w:r>
      </w:hyperlink>
    </w:p>
    <w:p w14:paraId="1D785EE7" w14:textId="6C72C1B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72" w:history="1">
        <w:r w:rsidR="00290A7A" w:rsidRPr="003670FD">
          <w:rPr>
            <w:rStyle w:val="Hyperlink"/>
            <w:noProof/>
          </w:rPr>
          <w:t>Expenditure for the Quarter (as at 31 December 2019)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18</w:t>
        </w:r>
        <w:r w:rsidR="00290A7A">
          <w:rPr>
            <w:noProof/>
            <w:webHidden/>
          </w:rPr>
          <w:fldChar w:fldCharType="end"/>
        </w:r>
      </w:hyperlink>
    </w:p>
    <w:p w14:paraId="2DDD7A3E" w14:textId="72886946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73" w:history="1">
        <w:r w:rsidR="00290A7A" w:rsidRPr="003670FD">
          <w:rPr>
            <w:rStyle w:val="Hyperlink"/>
            <w:noProof/>
          </w:rPr>
          <w:t>Year to date expenditure (as at 31 December 2019)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18</w:t>
        </w:r>
        <w:r w:rsidR="00290A7A">
          <w:rPr>
            <w:noProof/>
            <w:webHidden/>
          </w:rPr>
          <w:fldChar w:fldCharType="end"/>
        </w:r>
      </w:hyperlink>
    </w:p>
    <w:p w14:paraId="24A76A73" w14:textId="5C7C3F1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7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18</w:t>
        </w:r>
        <w:r w:rsidR="00290A7A">
          <w:rPr>
            <w:noProof/>
            <w:webHidden/>
          </w:rPr>
          <w:fldChar w:fldCharType="end"/>
        </w:r>
      </w:hyperlink>
    </w:p>
    <w:p w14:paraId="45AB9405" w14:textId="02976B21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75" w:history="1">
        <w:r w:rsidR="00290A7A" w:rsidRPr="003670FD">
          <w:rPr>
            <w:rStyle w:val="Hyperlink"/>
            <w:noProof/>
          </w:rPr>
          <w:t>Selected expenditure information Quarter 3: 1 January 2020 to 31 March 2020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19</w:t>
        </w:r>
        <w:r w:rsidR="00290A7A">
          <w:rPr>
            <w:noProof/>
            <w:webHidden/>
          </w:rPr>
          <w:fldChar w:fldCharType="end"/>
        </w:r>
      </w:hyperlink>
    </w:p>
    <w:p w14:paraId="625A6047" w14:textId="022C51CD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7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19</w:t>
        </w:r>
        <w:r w:rsidR="00290A7A">
          <w:rPr>
            <w:noProof/>
            <w:webHidden/>
          </w:rPr>
          <w:fldChar w:fldCharType="end"/>
        </w:r>
      </w:hyperlink>
    </w:p>
    <w:p w14:paraId="402C632D" w14:textId="60CAB2A4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77" w:history="1">
        <w:r w:rsidR="00290A7A" w:rsidRPr="003670FD">
          <w:rPr>
            <w:rStyle w:val="Hyperlink"/>
            <w:noProof/>
          </w:rPr>
          <w:t>Expenditure for the Quarter (as at 31 March 2020)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19</w:t>
        </w:r>
        <w:r w:rsidR="00290A7A">
          <w:rPr>
            <w:noProof/>
            <w:webHidden/>
          </w:rPr>
          <w:fldChar w:fldCharType="end"/>
        </w:r>
      </w:hyperlink>
    </w:p>
    <w:p w14:paraId="01E597F5" w14:textId="3B3DD1BA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78" w:history="1">
        <w:r w:rsidR="00290A7A" w:rsidRPr="003670FD">
          <w:rPr>
            <w:rStyle w:val="Hyperlink"/>
            <w:noProof/>
          </w:rPr>
          <w:t>Year to date expenditure</w:t>
        </w:r>
        <w:r w:rsidR="00290A7A" w:rsidRPr="003670FD">
          <w:rPr>
            <w:rStyle w:val="Hyperlink"/>
            <w:i/>
            <w:noProof/>
          </w:rPr>
          <w:t xml:space="preserve"> (as at 31 March 2020)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19</w:t>
        </w:r>
        <w:r w:rsidR="00290A7A">
          <w:rPr>
            <w:noProof/>
            <w:webHidden/>
          </w:rPr>
          <w:fldChar w:fldCharType="end"/>
        </w:r>
      </w:hyperlink>
    </w:p>
    <w:p w14:paraId="600346FA" w14:textId="19E7872F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7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_Toc198122579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19</w:t>
        </w:r>
        <w:r w:rsidR="00290A7A">
          <w:rPr>
            <w:noProof/>
            <w:webHidden/>
          </w:rPr>
          <w:fldChar w:fldCharType="end"/>
        </w:r>
      </w:hyperlink>
    </w:p>
    <w:p w14:paraId="78C6CEC5" w14:textId="06FB20EA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80" w:history="1">
        <w:r w:rsidR="00290A7A" w:rsidRPr="003670FD">
          <w:rPr>
            <w:rStyle w:val="Hyperlink"/>
            <w:noProof/>
          </w:rPr>
          <w:t>Selected expenditure information Quarter 4: 1 April 2020 to 30 June 2020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20</w:t>
        </w:r>
        <w:r w:rsidR="00290A7A">
          <w:rPr>
            <w:noProof/>
            <w:webHidden/>
          </w:rPr>
          <w:fldChar w:fldCharType="end"/>
        </w:r>
      </w:hyperlink>
    </w:p>
    <w:p w14:paraId="7DF74643" w14:textId="481309D5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8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20</w:t>
        </w:r>
        <w:r w:rsidR="00290A7A">
          <w:rPr>
            <w:noProof/>
            <w:webHidden/>
          </w:rPr>
          <w:fldChar w:fldCharType="end"/>
        </w:r>
      </w:hyperlink>
    </w:p>
    <w:p w14:paraId="124F6B5C" w14:textId="69993FC4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82" w:history="1">
        <w:r w:rsidR="00290A7A" w:rsidRPr="003670FD">
          <w:rPr>
            <w:rStyle w:val="Hyperlink"/>
            <w:noProof/>
          </w:rPr>
          <w:t>Expenditure for the Quarter (as at 30 June 2020)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20</w:t>
        </w:r>
        <w:r w:rsidR="00290A7A">
          <w:rPr>
            <w:noProof/>
            <w:webHidden/>
          </w:rPr>
          <w:fldChar w:fldCharType="end"/>
        </w:r>
      </w:hyperlink>
    </w:p>
    <w:p w14:paraId="0BD65502" w14:textId="52073C1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83" w:history="1">
        <w:r w:rsidR="00290A7A" w:rsidRPr="003670FD">
          <w:rPr>
            <w:rStyle w:val="Hyperlink"/>
            <w:noProof/>
          </w:rPr>
          <w:t>Year to date expenditure</w:t>
        </w:r>
        <w:r w:rsidR="00290A7A" w:rsidRPr="003670FD">
          <w:rPr>
            <w:rStyle w:val="Hyperlink"/>
            <w:i/>
            <w:noProof/>
          </w:rPr>
          <w:t xml:space="preserve"> (as at 30 June 2020)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20</w:t>
        </w:r>
        <w:r w:rsidR="00290A7A">
          <w:rPr>
            <w:noProof/>
            <w:webHidden/>
          </w:rPr>
          <w:fldChar w:fldCharType="end"/>
        </w:r>
      </w:hyperlink>
    </w:p>
    <w:p w14:paraId="3887E420" w14:textId="2BD3F2F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8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20</w:t>
        </w:r>
        <w:r w:rsidR="00290A7A">
          <w:rPr>
            <w:noProof/>
            <w:webHidden/>
          </w:rPr>
          <w:fldChar w:fldCharType="end"/>
        </w:r>
      </w:hyperlink>
    </w:p>
    <w:p w14:paraId="50477485" w14:textId="116E630F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85" w:history="1">
        <w:r w:rsidR="00290A7A" w:rsidRPr="003670FD">
          <w:rPr>
            <w:rStyle w:val="Hyperlink"/>
            <w:noProof/>
          </w:rPr>
          <w:t>Selected expenditure information Quarter 1: 1 July 2020 to 30 September 2020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21</w:t>
        </w:r>
        <w:r w:rsidR="00290A7A">
          <w:rPr>
            <w:noProof/>
            <w:webHidden/>
          </w:rPr>
          <w:fldChar w:fldCharType="end"/>
        </w:r>
      </w:hyperlink>
    </w:p>
    <w:p w14:paraId="604DE470" w14:textId="3AD1A8CA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8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21</w:t>
        </w:r>
        <w:r w:rsidR="00290A7A">
          <w:rPr>
            <w:noProof/>
            <w:webHidden/>
          </w:rPr>
          <w:fldChar w:fldCharType="end"/>
        </w:r>
      </w:hyperlink>
    </w:p>
    <w:p w14:paraId="27417987" w14:textId="4F0CDFB7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87" w:history="1">
        <w:r w:rsidR="00290A7A" w:rsidRPr="003670FD">
          <w:rPr>
            <w:rStyle w:val="Hyperlink"/>
            <w:noProof/>
          </w:rPr>
          <w:t>Expenditure for the Quarter (as at 30 September 2020)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21</w:t>
        </w:r>
        <w:r w:rsidR="00290A7A">
          <w:rPr>
            <w:noProof/>
            <w:webHidden/>
          </w:rPr>
          <w:fldChar w:fldCharType="end"/>
        </w:r>
      </w:hyperlink>
    </w:p>
    <w:p w14:paraId="15DFE58B" w14:textId="1F3C55AD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88" w:history="1">
        <w:r w:rsidR="00290A7A" w:rsidRPr="003670FD">
          <w:rPr>
            <w:rStyle w:val="Hyperlink"/>
            <w:noProof/>
          </w:rPr>
          <w:t>Year to date expenditure (as at 30 September 2020)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21</w:t>
        </w:r>
        <w:r w:rsidR="00290A7A">
          <w:rPr>
            <w:noProof/>
            <w:webHidden/>
          </w:rPr>
          <w:fldChar w:fldCharType="end"/>
        </w:r>
      </w:hyperlink>
    </w:p>
    <w:p w14:paraId="4975D37F" w14:textId="5B24341C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8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_Toc198122589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21</w:t>
        </w:r>
        <w:r w:rsidR="00290A7A">
          <w:rPr>
            <w:noProof/>
            <w:webHidden/>
          </w:rPr>
          <w:fldChar w:fldCharType="end"/>
        </w:r>
      </w:hyperlink>
    </w:p>
    <w:p w14:paraId="483F8C59" w14:textId="05BC7F81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90" w:history="1">
        <w:r w:rsidR="00290A7A" w:rsidRPr="003670FD">
          <w:rPr>
            <w:rStyle w:val="Hyperlink"/>
            <w:noProof/>
          </w:rPr>
          <w:t>Selected expenditure information Quarter 2: 1 October 2020 to 31 December 2020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22</w:t>
        </w:r>
        <w:r w:rsidR="00290A7A">
          <w:rPr>
            <w:noProof/>
            <w:webHidden/>
          </w:rPr>
          <w:fldChar w:fldCharType="end"/>
        </w:r>
      </w:hyperlink>
    </w:p>
    <w:p w14:paraId="48F80AAC" w14:textId="77E75877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9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22</w:t>
        </w:r>
        <w:r w:rsidR="00290A7A">
          <w:rPr>
            <w:noProof/>
            <w:webHidden/>
          </w:rPr>
          <w:fldChar w:fldCharType="end"/>
        </w:r>
      </w:hyperlink>
    </w:p>
    <w:p w14:paraId="6EBE483D" w14:textId="2B09551F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92" w:history="1">
        <w:r w:rsidR="00290A7A" w:rsidRPr="003670FD">
          <w:rPr>
            <w:rStyle w:val="Hyperlink"/>
            <w:noProof/>
          </w:rPr>
          <w:t>Expenditure for the Quarter (as at 31 December 2020)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22</w:t>
        </w:r>
        <w:r w:rsidR="00290A7A">
          <w:rPr>
            <w:noProof/>
            <w:webHidden/>
          </w:rPr>
          <w:fldChar w:fldCharType="end"/>
        </w:r>
      </w:hyperlink>
    </w:p>
    <w:p w14:paraId="14E6519C" w14:textId="60F49348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93" w:history="1">
        <w:r w:rsidR="00290A7A" w:rsidRPr="003670FD">
          <w:rPr>
            <w:rStyle w:val="Hyperlink"/>
            <w:noProof/>
          </w:rPr>
          <w:t>Year to date expenditure</w:t>
        </w:r>
        <w:r w:rsidR="00290A7A" w:rsidRPr="003670FD">
          <w:rPr>
            <w:rStyle w:val="Hyperlink"/>
            <w:i/>
            <w:noProof/>
          </w:rPr>
          <w:t xml:space="preserve"> (as at 3 December 2020)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22</w:t>
        </w:r>
        <w:r w:rsidR="00290A7A">
          <w:rPr>
            <w:noProof/>
            <w:webHidden/>
          </w:rPr>
          <w:fldChar w:fldCharType="end"/>
        </w:r>
      </w:hyperlink>
    </w:p>
    <w:p w14:paraId="62D5947A" w14:textId="7C85C51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9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22</w:t>
        </w:r>
        <w:r w:rsidR="00290A7A">
          <w:rPr>
            <w:noProof/>
            <w:webHidden/>
          </w:rPr>
          <w:fldChar w:fldCharType="end"/>
        </w:r>
      </w:hyperlink>
    </w:p>
    <w:p w14:paraId="36ADFF1D" w14:textId="1D046889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595" w:history="1">
        <w:r w:rsidR="00290A7A" w:rsidRPr="003670FD">
          <w:rPr>
            <w:rStyle w:val="Hyperlink"/>
            <w:noProof/>
          </w:rPr>
          <w:t>Selected expenditure information Quarter 3: 1 January 2021 to 31 March 2021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23</w:t>
        </w:r>
        <w:r w:rsidR="00290A7A">
          <w:rPr>
            <w:noProof/>
            <w:webHidden/>
          </w:rPr>
          <w:fldChar w:fldCharType="end"/>
        </w:r>
      </w:hyperlink>
    </w:p>
    <w:p w14:paraId="4C20B980" w14:textId="5EC14ADF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9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23</w:t>
        </w:r>
        <w:r w:rsidR="00290A7A">
          <w:rPr>
            <w:noProof/>
            <w:webHidden/>
          </w:rPr>
          <w:fldChar w:fldCharType="end"/>
        </w:r>
      </w:hyperlink>
    </w:p>
    <w:p w14:paraId="1E7945A9" w14:textId="3C5B4BA7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97" w:history="1">
        <w:r w:rsidR="00290A7A" w:rsidRPr="003670FD">
          <w:rPr>
            <w:rStyle w:val="Hyperlink"/>
            <w:noProof/>
          </w:rPr>
          <w:t>Expenditure for the Quarter (as at 31 March 2021)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23</w:t>
        </w:r>
        <w:r w:rsidR="00290A7A">
          <w:rPr>
            <w:noProof/>
            <w:webHidden/>
          </w:rPr>
          <w:fldChar w:fldCharType="end"/>
        </w:r>
      </w:hyperlink>
    </w:p>
    <w:p w14:paraId="2D7215EC" w14:textId="44E0D8F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98" w:history="1">
        <w:r w:rsidR="00290A7A" w:rsidRPr="003670FD">
          <w:rPr>
            <w:rStyle w:val="Hyperlink"/>
            <w:noProof/>
          </w:rPr>
          <w:t>Year to date expenditure (as at 31 March 2021)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23</w:t>
        </w:r>
        <w:r w:rsidR="00290A7A">
          <w:rPr>
            <w:noProof/>
            <w:webHidden/>
          </w:rPr>
          <w:fldChar w:fldCharType="end"/>
        </w:r>
      </w:hyperlink>
    </w:p>
    <w:p w14:paraId="0CBFDB0D" w14:textId="26D06A5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59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_Toc198122599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23</w:t>
        </w:r>
        <w:r w:rsidR="00290A7A">
          <w:rPr>
            <w:noProof/>
            <w:webHidden/>
          </w:rPr>
          <w:fldChar w:fldCharType="end"/>
        </w:r>
      </w:hyperlink>
    </w:p>
    <w:p w14:paraId="37432CCF" w14:textId="78479F28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00" w:history="1">
        <w:r w:rsidR="00290A7A" w:rsidRPr="003670FD">
          <w:rPr>
            <w:rStyle w:val="Hyperlink"/>
            <w:noProof/>
          </w:rPr>
          <w:t>Selected expenditure information Quarter 4: 1 April 2021 to 30 June 2021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24</w:t>
        </w:r>
        <w:r w:rsidR="00290A7A">
          <w:rPr>
            <w:noProof/>
            <w:webHidden/>
          </w:rPr>
          <w:fldChar w:fldCharType="end"/>
        </w:r>
      </w:hyperlink>
    </w:p>
    <w:p w14:paraId="271AC5AF" w14:textId="0B1329E5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0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24</w:t>
        </w:r>
        <w:r w:rsidR="00290A7A">
          <w:rPr>
            <w:noProof/>
            <w:webHidden/>
          </w:rPr>
          <w:fldChar w:fldCharType="end"/>
        </w:r>
      </w:hyperlink>
    </w:p>
    <w:p w14:paraId="491EA52A" w14:textId="29355BA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02" w:history="1">
        <w:r w:rsidR="00290A7A" w:rsidRPr="003670FD">
          <w:rPr>
            <w:rStyle w:val="Hyperlink"/>
            <w:noProof/>
          </w:rPr>
          <w:t>Expenditure for the Quarter (as at 30 June 2021)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24</w:t>
        </w:r>
        <w:r w:rsidR="00290A7A">
          <w:rPr>
            <w:noProof/>
            <w:webHidden/>
          </w:rPr>
          <w:fldChar w:fldCharType="end"/>
        </w:r>
      </w:hyperlink>
    </w:p>
    <w:p w14:paraId="37B306E3" w14:textId="096580D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03" w:history="1">
        <w:r w:rsidR="00290A7A" w:rsidRPr="003670FD">
          <w:rPr>
            <w:rStyle w:val="Hyperlink"/>
            <w:noProof/>
          </w:rPr>
          <w:t>Year to date expenditure (as at 30 June 2021)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24</w:t>
        </w:r>
        <w:r w:rsidR="00290A7A">
          <w:rPr>
            <w:noProof/>
            <w:webHidden/>
          </w:rPr>
          <w:fldChar w:fldCharType="end"/>
        </w:r>
      </w:hyperlink>
    </w:p>
    <w:p w14:paraId="6A1C0901" w14:textId="2B95D904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0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24</w:t>
        </w:r>
        <w:r w:rsidR="00290A7A">
          <w:rPr>
            <w:noProof/>
            <w:webHidden/>
          </w:rPr>
          <w:fldChar w:fldCharType="end"/>
        </w:r>
      </w:hyperlink>
    </w:p>
    <w:p w14:paraId="509263B3" w14:textId="6FB619E0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05" w:history="1">
        <w:r w:rsidR="00290A7A" w:rsidRPr="003670FD">
          <w:rPr>
            <w:rStyle w:val="Hyperlink"/>
            <w:noProof/>
          </w:rPr>
          <w:t>Selected expenditure information Quarter 1: 1 July 2021 to 30 September 2021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25</w:t>
        </w:r>
        <w:r w:rsidR="00290A7A">
          <w:rPr>
            <w:noProof/>
            <w:webHidden/>
          </w:rPr>
          <w:fldChar w:fldCharType="end"/>
        </w:r>
      </w:hyperlink>
    </w:p>
    <w:p w14:paraId="1B0798EE" w14:textId="4D5625A4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0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25</w:t>
        </w:r>
        <w:r w:rsidR="00290A7A">
          <w:rPr>
            <w:noProof/>
            <w:webHidden/>
          </w:rPr>
          <w:fldChar w:fldCharType="end"/>
        </w:r>
      </w:hyperlink>
    </w:p>
    <w:p w14:paraId="0D82A035" w14:textId="2EDEE5BB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07" w:history="1">
        <w:r w:rsidR="00290A7A" w:rsidRPr="003670FD">
          <w:rPr>
            <w:rStyle w:val="Hyperlink"/>
            <w:noProof/>
          </w:rPr>
          <w:t>Expenditure for the Quarter (as at 30 September 2021)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25</w:t>
        </w:r>
        <w:r w:rsidR="00290A7A">
          <w:rPr>
            <w:noProof/>
            <w:webHidden/>
          </w:rPr>
          <w:fldChar w:fldCharType="end"/>
        </w:r>
      </w:hyperlink>
    </w:p>
    <w:p w14:paraId="6748B824" w14:textId="7704CA6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08" w:history="1">
        <w:r w:rsidR="00290A7A" w:rsidRPr="003670FD">
          <w:rPr>
            <w:rStyle w:val="Hyperlink"/>
            <w:noProof/>
          </w:rPr>
          <w:t>Year to date expenditure (as at 30 September 2021)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25</w:t>
        </w:r>
        <w:r w:rsidR="00290A7A">
          <w:rPr>
            <w:noProof/>
            <w:webHidden/>
          </w:rPr>
          <w:fldChar w:fldCharType="end"/>
        </w:r>
      </w:hyperlink>
    </w:p>
    <w:p w14:paraId="6BCD2154" w14:textId="3A524CF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0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_Toc198122609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25</w:t>
        </w:r>
        <w:r w:rsidR="00290A7A">
          <w:rPr>
            <w:noProof/>
            <w:webHidden/>
          </w:rPr>
          <w:fldChar w:fldCharType="end"/>
        </w:r>
      </w:hyperlink>
    </w:p>
    <w:p w14:paraId="37849511" w14:textId="0442B1AD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10" w:history="1">
        <w:r w:rsidR="00290A7A" w:rsidRPr="003670FD">
          <w:rPr>
            <w:rStyle w:val="Hyperlink"/>
            <w:noProof/>
          </w:rPr>
          <w:t>Selected expenditure information Quarter 2: 1 October 2021 to 31 December 2021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26</w:t>
        </w:r>
        <w:r w:rsidR="00290A7A">
          <w:rPr>
            <w:noProof/>
            <w:webHidden/>
          </w:rPr>
          <w:fldChar w:fldCharType="end"/>
        </w:r>
      </w:hyperlink>
    </w:p>
    <w:p w14:paraId="74578943" w14:textId="4EF7890C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1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26</w:t>
        </w:r>
        <w:r w:rsidR="00290A7A">
          <w:rPr>
            <w:noProof/>
            <w:webHidden/>
          </w:rPr>
          <w:fldChar w:fldCharType="end"/>
        </w:r>
      </w:hyperlink>
    </w:p>
    <w:p w14:paraId="5D39B23E" w14:textId="07694546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12" w:history="1">
        <w:r w:rsidR="00290A7A" w:rsidRPr="003670FD">
          <w:rPr>
            <w:rStyle w:val="Hyperlink"/>
            <w:noProof/>
          </w:rPr>
          <w:t>Expenditure for the Quarter (as at 31 December 2021)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26</w:t>
        </w:r>
        <w:r w:rsidR="00290A7A">
          <w:rPr>
            <w:noProof/>
            <w:webHidden/>
          </w:rPr>
          <w:fldChar w:fldCharType="end"/>
        </w:r>
      </w:hyperlink>
    </w:p>
    <w:p w14:paraId="0977EBBD" w14:textId="173766C6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13" w:history="1">
        <w:r w:rsidR="00290A7A" w:rsidRPr="003670FD">
          <w:rPr>
            <w:rStyle w:val="Hyperlink"/>
            <w:noProof/>
          </w:rPr>
          <w:t>Year to date expenditure (as at 31 December 2021)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26</w:t>
        </w:r>
        <w:r w:rsidR="00290A7A">
          <w:rPr>
            <w:noProof/>
            <w:webHidden/>
          </w:rPr>
          <w:fldChar w:fldCharType="end"/>
        </w:r>
      </w:hyperlink>
    </w:p>
    <w:p w14:paraId="589B64C3" w14:textId="499343AC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1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26</w:t>
        </w:r>
        <w:r w:rsidR="00290A7A">
          <w:rPr>
            <w:noProof/>
            <w:webHidden/>
          </w:rPr>
          <w:fldChar w:fldCharType="end"/>
        </w:r>
      </w:hyperlink>
    </w:p>
    <w:p w14:paraId="5C756208" w14:textId="52F6E37A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15" w:history="1">
        <w:r w:rsidR="00290A7A" w:rsidRPr="003670FD">
          <w:rPr>
            <w:rStyle w:val="Hyperlink"/>
            <w:noProof/>
          </w:rPr>
          <w:t>Selected expenditure information Quarter 3: 1 January 2022 to 31 March 2022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27</w:t>
        </w:r>
        <w:r w:rsidR="00290A7A">
          <w:rPr>
            <w:noProof/>
            <w:webHidden/>
          </w:rPr>
          <w:fldChar w:fldCharType="end"/>
        </w:r>
      </w:hyperlink>
    </w:p>
    <w:p w14:paraId="1E3EBAE7" w14:textId="52ED1B35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1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27</w:t>
        </w:r>
        <w:r w:rsidR="00290A7A">
          <w:rPr>
            <w:noProof/>
            <w:webHidden/>
          </w:rPr>
          <w:fldChar w:fldCharType="end"/>
        </w:r>
      </w:hyperlink>
    </w:p>
    <w:p w14:paraId="6794FC45" w14:textId="67794D5E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17" w:history="1">
        <w:r w:rsidR="00290A7A" w:rsidRPr="003670FD">
          <w:rPr>
            <w:rStyle w:val="Hyperlink"/>
            <w:noProof/>
          </w:rPr>
          <w:t>Expenditure for the Quarter (as at 31 March 2022)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27</w:t>
        </w:r>
        <w:r w:rsidR="00290A7A">
          <w:rPr>
            <w:noProof/>
            <w:webHidden/>
          </w:rPr>
          <w:fldChar w:fldCharType="end"/>
        </w:r>
      </w:hyperlink>
    </w:p>
    <w:p w14:paraId="599EC06D" w14:textId="5132F1C6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18" w:history="1">
        <w:r w:rsidR="00290A7A" w:rsidRPr="003670FD">
          <w:rPr>
            <w:rStyle w:val="Hyperlink"/>
            <w:noProof/>
          </w:rPr>
          <w:t>Year to date expenditure</w:t>
        </w:r>
        <w:r w:rsidR="00290A7A" w:rsidRPr="003670FD">
          <w:rPr>
            <w:rStyle w:val="Hyperlink"/>
            <w:i/>
            <w:noProof/>
          </w:rPr>
          <w:t xml:space="preserve"> (as at 31 March 2022)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27</w:t>
        </w:r>
        <w:r w:rsidR="00290A7A">
          <w:rPr>
            <w:noProof/>
            <w:webHidden/>
          </w:rPr>
          <w:fldChar w:fldCharType="end"/>
        </w:r>
      </w:hyperlink>
    </w:p>
    <w:p w14:paraId="3A48FBE0" w14:textId="0A3A17AC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1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_Toc198122619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27</w:t>
        </w:r>
        <w:r w:rsidR="00290A7A">
          <w:rPr>
            <w:noProof/>
            <w:webHidden/>
          </w:rPr>
          <w:fldChar w:fldCharType="end"/>
        </w:r>
      </w:hyperlink>
    </w:p>
    <w:p w14:paraId="1CF397E5" w14:textId="33FD0E81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20" w:history="1">
        <w:r w:rsidR="00290A7A" w:rsidRPr="003670FD">
          <w:rPr>
            <w:rStyle w:val="Hyperlink"/>
            <w:noProof/>
          </w:rPr>
          <w:t>Selected expenditure information Quarter 4: 1 April 2022 to 30 June 2022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28</w:t>
        </w:r>
        <w:r w:rsidR="00290A7A">
          <w:rPr>
            <w:noProof/>
            <w:webHidden/>
          </w:rPr>
          <w:fldChar w:fldCharType="end"/>
        </w:r>
      </w:hyperlink>
    </w:p>
    <w:p w14:paraId="4816E5A9" w14:textId="1DF6557D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2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28</w:t>
        </w:r>
        <w:r w:rsidR="00290A7A">
          <w:rPr>
            <w:noProof/>
            <w:webHidden/>
          </w:rPr>
          <w:fldChar w:fldCharType="end"/>
        </w:r>
      </w:hyperlink>
    </w:p>
    <w:p w14:paraId="31756A73" w14:textId="13AAA08D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22" w:history="1">
        <w:r w:rsidR="00290A7A" w:rsidRPr="003670FD">
          <w:rPr>
            <w:rStyle w:val="Hyperlink"/>
            <w:noProof/>
          </w:rPr>
          <w:t>Expenditure for the Quarter (as at 30 June 2022)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28</w:t>
        </w:r>
        <w:r w:rsidR="00290A7A">
          <w:rPr>
            <w:noProof/>
            <w:webHidden/>
          </w:rPr>
          <w:fldChar w:fldCharType="end"/>
        </w:r>
      </w:hyperlink>
    </w:p>
    <w:p w14:paraId="00818065" w14:textId="64AC2A7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23" w:history="1">
        <w:r w:rsidR="00290A7A" w:rsidRPr="003670FD">
          <w:rPr>
            <w:rStyle w:val="Hyperlink"/>
            <w:noProof/>
          </w:rPr>
          <w:t>Year to date expenditure (as at 30 June 2022)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28</w:t>
        </w:r>
        <w:r w:rsidR="00290A7A">
          <w:rPr>
            <w:noProof/>
            <w:webHidden/>
          </w:rPr>
          <w:fldChar w:fldCharType="end"/>
        </w:r>
      </w:hyperlink>
    </w:p>
    <w:p w14:paraId="0327422A" w14:textId="03A88F17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2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28</w:t>
        </w:r>
        <w:r w:rsidR="00290A7A">
          <w:rPr>
            <w:noProof/>
            <w:webHidden/>
          </w:rPr>
          <w:fldChar w:fldCharType="end"/>
        </w:r>
      </w:hyperlink>
    </w:p>
    <w:p w14:paraId="142203D4" w14:textId="05C1A5C2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25" w:history="1">
        <w:r w:rsidR="00290A7A" w:rsidRPr="003670FD">
          <w:rPr>
            <w:rStyle w:val="Hyperlink"/>
            <w:noProof/>
          </w:rPr>
          <w:t>Selected expenditure information Quarter 1: 1 July 2022 to 30 September 2022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29</w:t>
        </w:r>
        <w:r w:rsidR="00290A7A">
          <w:rPr>
            <w:noProof/>
            <w:webHidden/>
          </w:rPr>
          <w:fldChar w:fldCharType="end"/>
        </w:r>
      </w:hyperlink>
    </w:p>
    <w:p w14:paraId="77F98E53" w14:textId="5AA173A2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2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29</w:t>
        </w:r>
        <w:r w:rsidR="00290A7A">
          <w:rPr>
            <w:noProof/>
            <w:webHidden/>
          </w:rPr>
          <w:fldChar w:fldCharType="end"/>
        </w:r>
      </w:hyperlink>
    </w:p>
    <w:p w14:paraId="3BD60173" w14:textId="708DD84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27" w:history="1">
        <w:r w:rsidR="00290A7A" w:rsidRPr="003670FD">
          <w:rPr>
            <w:rStyle w:val="Hyperlink"/>
            <w:noProof/>
          </w:rPr>
          <w:t>Expenditure for the Quarter (as at 30 September 2022)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29</w:t>
        </w:r>
        <w:r w:rsidR="00290A7A">
          <w:rPr>
            <w:noProof/>
            <w:webHidden/>
          </w:rPr>
          <w:fldChar w:fldCharType="end"/>
        </w:r>
      </w:hyperlink>
    </w:p>
    <w:p w14:paraId="1C025B3E" w14:textId="0F802B1F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28" w:history="1">
        <w:r w:rsidR="00290A7A" w:rsidRPr="003670FD">
          <w:rPr>
            <w:rStyle w:val="Hyperlink"/>
            <w:noProof/>
          </w:rPr>
          <w:t>Year to date expenditure (as at 30 September 2022)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29</w:t>
        </w:r>
        <w:r w:rsidR="00290A7A">
          <w:rPr>
            <w:noProof/>
            <w:webHidden/>
          </w:rPr>
          <w:fldChar w:fldCharType="end"/>
        </w:r>
      </w:hyperlink>
    </w:p>
    <w:p w14:paraId="2173116C" w14:textId="5C52765C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2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_Toc198122629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29</w:t>
        </w:r>
        <w:r w:rsidR="00290A7A">
          <w:rPr>
            <w:noProof/>
            <w:webHidden/>
          </w:rPr>
          <w:fldChar w:fldCharType="end"/>
        </w:r>
      </w:hyperlink>
    </w:p>
    <w:p w14:paraId="5670230A" w14:textId="20817DEA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30" w:history="1">
        <w:r w:rsidR="00290A7A" w:rsidRPr="003670FD">
          <w:rPr>
            <w:rStyle w:val="Hyperlink"/>
            <w:noProof/>
          </w:rPr>
          <w:t>Selected expenditure information Quarter 2: 1 October 2022 to 31 December 2022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30</w:t>
        </w:r>
        <w:r w:rsidR="00290A7A">
          <w:rPr>
            <w:noProof/>
            <w:webHidden/>
          </w:rPr>
          <w:fldChar w:fldCharType="end"/>
        </w:r>
      </w:hyperlink>
    </w:p>
    <w:p w14:paraId="26FD296D" w14:textId="24041050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3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30</w:t>
        </w:r>
        <w:r w:rsidR="00290A7A">
          <w:rPr>
            <w:noProof/>
            <w:webHidden/>
          </w:rPr>
          <w:fldChar w:fldCharType="end"/>
        </w:r>
      </w:hyperlink>
    </w:p>
    <w:p w14:paraId="592AF890" w14:textId="14D8956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32" w:history="1">
        <w:r w:rsidR="00290A7A" w:rsidRPr="003670FD">
          <w:rPr>
            <w:rStyle w:val="Hyperlink"/>
            <w:noProof/>
          </w:rPr>
          <w:t>Expenditure for the Quarter (as at 31 December 2022)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30</w:t>
        </w:r>
        <w:r w:rsidR="00290A7A">
          <w:rPr>
            <w:noProof/>
            <w:webHidden/>
          </w:rPr>
          <w:fldChar w:fldCharType="end"/>
        </w:r>
      </w:hyperlink>
    </w:p>
    <w:p w14:paraId="608E8E78" w14:textId="3201D258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33" w:history="1">
        <w:r w:rsidR="00290A7A" w:rsidRPr="003670FD">
          <w:rPr>
            <w:rStyle w:val="Hyperlink"/>
            <w:noProof/>
          </w:rPr>
          <w:t>Year to date expenditure (as at 31 December 2022)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30</w:t>
        </w:r>
        <w:r w:rsidR="00290A7A">
          <w:rPr>
            <w:noProof/>
            <w:webHidden/>
          </w:rPr>
          <w:fldChar w:fldCharType="end"/>
        </w:r>
      </w:hyperlink>
    </w:p>
    <w:p w14:paraId="57FC697C" w14:textId="23A4D50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3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30</w:t>
        </w:r>
        <w:r w:rsidR="00290A7A">
          <w:rPr>
            <w:noProof/>
            <w:webHidden/>
          </w:rPr>
          <w:fldChar w:fldCharType="end"/>
        </w:r>
      </w:hyperlink>
    </w:p>
    <w:p w14:paraId="0967965D" w14:textId="2DE21BDA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35" w:history="1">
        <w:r w:rsidR="00290A7A" w:rsidRPr="003670FD">
          <w:rPr>
            <w:rStyle w:val="Hyperlink"/>
            <w:noProof/>
          </w:rPr>
          <w:t>Selected expenditure information Quarter 3: 1 January 2023 to 31 March 2023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31</w:t>
        </w:r>
        <w:r w:rsidR="00290A7A">
          <w:rPr>
            <w:noProof/>
            <w:webHidden/>
          </w:rPr>
          <w:fldChar w:fldCharType="end"/>
        </w:r>
      </w:hyperlink>
    </w:p>
    <w:p w14:paraId="660018DE" w14:textId="62DA3D46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3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31</w:t>
        </w:r>
        <w:r w:rsidR="00290A7A">
          <w:rPr>
            <w:noProof/>
            <w:webHidden/>
          </w:rPr>
          <w:fldChar w:fldCharType="end"/>
        </w:r>
      </w:hyperlink>
    </w:p>
    <w:p w14:paraId="2CC6E77F" w14:textId="4708C0BD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37" w:history="1">
        <w:r w:rsidR="00290A7A" w:rsidRPr="003670FD">
          <w:rPr>
            <w:rStyle w:val="Hyperlink"/>
            <w:noProof/>
          </w:rPr>
          <w:t>Expenditure for the Quarter (as at 31 March 2023)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31</w:t>
        </w:r>
        <w:r w:rsidR="00290A7A">
          <w:rPr>
            <w:noProof/>
            <w:webHidden/>
          </w:rPr>
          <w:fldChar w:fldCharType="end"/>
        </w:r>
      </w:hyperlink>
    </w:p>
    <w:p w14:paraId="65ABCDB9" w14:textId="21FC3FB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38" w:history="1">
        <w:r w:rsidR="00290A7A" w:rsidRPr="003670FD">
          <w:rPr>
            <w:rStyle w:val="Hyperlink"/>
            <w:noProof/>
          </w:rPr>
          <w:t>Year to date expenditure (as at 31 March 2023)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31</w:t>
        </w:r>
        <w:r w:rsidR="00290A7A">
          <w:rPr>
            <w:noProof/>
            <w:webHidden/>
          </w:rPr>
          <w:fldChar w:fldCharType="end"/>
        </w:r>
      </w:hyperlink>
    </w:p>
    <w:p w14:paraId="0B002334" w14:textId="7EC87EA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3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_Toc198122639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31</w:t>
        </w:r>
        <w:r w:rsidR="00290A7A">
          <w:rPr>
            <w:noProof/>
            <w:webHidden/>
          </w:rPr>
          <w:fldChar w:fldCharType="end"/>
        </w:r>
      </w:hyperlink>
    </w:p>
    <w:p w14:paraId="1F533212" w14:textId="4D230E5B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40" w:history="1">
        <w:r w:rsidR="00290A7A" w:rsidRPr="003670FD">
          <w:rPr>
            <w:rStyle w:val="Hyperlink"/>
            <w:noProof/>
          </w:rPr>
          <w:t>Selected expenditure information Quarter 4: 1 April 2023 to 30 June 2023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32</w:t>
        </w:r>
        <w:r w:rsidR="00290A7A">
          <w:rPr>
            <w:noProof/>
            <w:webHidden/>
          </w:rPr>
          <w:fldChar w:fldCharType="end"/>
        </w:r>
      </w:hyperlink>
    </w:p>
    <w:p w14:paraId="55B4AE82" w14:textId="243F2DEC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4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32</w:t>
        </w:r>
        <w:r w:rsidR="00290A7A">
          <w:rPr>
            <w:noProof/>
            <w:webHidden/>
          </w:rPr>
          <w:fldChar w:fldCharType="end"/>
        </w:r>
      </w:hyperlink>
    </w:p>
    <w:p w14:paraId="0F97A67E" w14:textId="336C5881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42" w:history="1">
        <w:r w:rsidR="00290A7A" w:rsidRPr="003670FD">
          <w:rPr>
            <w:rStyle w:val="Hyperlink"/>
            <w:noProof/>
          </w:rPr>
          <w:t>Expenditure for the Quarter (as at 30 June 2023)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32</w:t>
        </w:r>
        <w:r w:rsidR="00290A7A">
          <w:rPr>
            <w:noProof/>
            <w:webHidden/>
          </w:rPr>
          <w:fldChar w:fldCharType="end"/>
        </w:r>
      </w:hyperlink>
    </w:p>
    <w:p w14:paraId="47DAED84" w14:textId="6CF60D3E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43" w:history="1">
        <w:r w:rsidR="00290A7A" w:rsidRPr="003670FD">
          <w:rPr>
            <w:rStyle w:val="Hyperlink"/>
            <w:noProof/>
          </w:rPr>
          <w:t>Year to date expenditure (as at 30 June 2023)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32</w:t>
        </w:r>
        <w:r w:rsidR="00290A7A">
          <w:rPr>
            <w:noProof/>
            <w:webHidden/>
          </w:rPr>
          <w:fldChar w:fldCharType="end"/>
        </w:r>
      </w:hyperlink>
    </w:p>
    <w:p w14:paraId="34D6AE35" w14:textId="438A73F7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4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32</w:t>
        </w:r>
        <w:r w:rsidR="00290A7A">
          <w:rPr>
            <w:noProof/>
            <w:webHidden/>
          </w:rPr>
          <w:fldChar w:fldCharType="end"/>
        </w:r>
      </w:hyperlink>
    </w:p>
    <w:p w14:paraId="2AE5E525" w14:textId="4F65296A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45" w:history="1">
        <w:r w:rsidR="00290A7A" w:rsidRPr="003670FD">
          <w:rPr>
            <w:rStyle w:val="Hyperlink"/>
            <w:noProof/>
          </w:rPr>
          <w:t>Selected expenditure information Quarter 1: 1 July 2023 to 30 September 2023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33</w:t>
        </w:r>
        <w:r w:rsidR="00290A7A">
          <w:rPr>
            <w:noProof/>
            <w:webHidden/>
          </w:rPr>
          <w:fldChar w:fldCharType="end"/>
        </w:r>
      </w:hyperlink>
    </w:p>
    <w:p w14:paraId="509497A1" w14:textId="0544494A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4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33</w:t>
        </w:r>
        <w:r w:rsidR="00290A7A">
          <w:rPr>
            <w:noProof/>
            <w:webHidden/>
          </w:rPr>
          <w:fldChar w:fldCharType="end"/>
        </w:r>
      </w:hyperlink>
    </w:p>
    <w:p w14:paraId="6F89D77F" w14:textId="0AD7C499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47" w:history="1">
        <w:r w:rsidR="00290A7A" w:rsidRPr="003670FD">
          <w:rPr>
            <w:rStyle w:val="Hyperlink"/>
            <w:noProof/>
          </w:rPr>
          <w:t>Expenditure for the Quarter (as at 30 September 2023)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33</w:t>
        </w:r>
        <w:r w:rsidR="00290A7A">
          <w:rPr>
            <w:noProof/>
            <w:webHidden/>
          </w:rPr>
          <w:fldChar w:fldCharType="end"/>
        </w:r>
      </w:hyperlink>
    </w:p>
    <w:p w14:paraId="161D2571" w14:textId="5841BA09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48" w:history="1">
        <w:r w:rsidR="00290A7A" w:rsidRPr="003670FD">
          <w:rPr>
            <w:rStyle w:val="Hyperlink"/>
            <w:noProof/>
          </w:rPr>
          <w:t>Year to date expenditure (as at 30 September 2023)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33</w:t>
        </w:r>
        <w:r w:rsidR="00290A7A">
          <w:rPr>
            <w:noProof/>
            <w:webHidden/>
          </w:rPr>
          <w:fldChar w:fldCharType="end"/>
        </w:r>
      </w:hyperlink>
    </w:p>
    <w:p w14:paraId="77320EBA" w14:textId="50FC65C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4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_Toc198122649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33</w:t>
        </w:r>
        <w:r w:rsidR="00290A7A">
          <w:rPr>
            <w:noProof/>
            <w:webHidden/>
          </w:rPr>
          <w:fldChar w:fldCharType="end"/>
        </w:r>
      </w:hyperlink>
    </w:p>
    <w:p w14:paraId="566BFBFE" w14:textId="5B311287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50" w:history="1">
        <w:r w:rsidR="00290A7A" w:rsidRPr="003670FD">
          <w:rPr>
            <w:rStyle w:val="Hyperlink"/>
            <w:noProof/>
          </w:rPr>
          <w:t>Selected expenditure information Quarter 2: 1 October 2023 to 31 December 2023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34</w:t>
        </w:r>
        <w:r w:rsidR="00290A7A">
          <w:rPr>
            <w:noProof/>
            <w:webHidden/>
          </w:rPr>
          <w:fldChar w:fldCharType="end"/>
        </w:r>
      </w:hyperlink>
    </w:p>
    <w:p w14:paraId="07AF1405" w14:textId="38EFCCB6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5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34</w:t>
        </w:r>
        <w:r w:rsidR="00290A7A">
          <w:rPr>
            <w:noProof/>
            <w:webHidden/>
          </w:rPr>
          <w:fldChar w:fldCharType="end"/>
        </w:r>
      </w:hyperlink>
    </w:p>
    <w:p w14:paraId="629FC800" w14:textId="4F87A42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52" w:history="1">
        <w:r w:rsidR="00290A7A" w:rsidRPr="003670FD">
          <w:rPr>
            <w:rStyle w:val="Hyperlink"/>
            <w:noProof/>
          </w:rPr>
          <w:t>Expenditure for the Quarter (as at 31 December 2023)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34</w:t>
        </w:r>
        <w:r w:rsidR="00290A7A">
          <w:rPr>
            <w:noProof/>
            <w:webHidden/>
          </w:rPr>
          <w:fldChar w:fldCharType="end"/>
        </w:r>
      </w:hyperlink>
    </w:p>
    <w:p w14:paraId="26C88D15" w14:textId="1BA8FFE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53" w:history="1">
        <w:r w:rsidR="00290A7A" w:rsidRPr="003670FD">
          <w:rPr>
            <w:rStyle w:val="Hyperlink"/>
            <w:noProof/>
          </w:rPr>
          <w:t>Year to date expenditure (as at 31 December 2023)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34</w:t>
        </w:r>
        <w:r w:rsidR="00290A7A">
          <w:rPr>
            <w:noProof/>
            <w:webHidden/>
          </w:rPr>
          <w:fldChar w:fldCharType="end"/>
        </w:r>
      </w:hyperlink>
    </w:p>
    <w:p w14:paraId="76D91360" w14:textId="0A422B7D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5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34</w:t>
        </w:r>
        <w:r w:rsidR="00290A7A">
          <w:rPr>
            <w:noProof/>
            <w:webHidden/>
          </w:rPr>
          <w:fldChar w:fldCharType="end"/>
        </w:r>
      </w:hyperlink>
    </w:p>
    <w:p w14:paraId="00C94549" w14:textId="549A09EF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55" w:history="1">
        <w:r w:rsidR="00290A7A" w:rsidRPr="003670FD">
          <w:rPr>
            <w:rStyle w:val="Hyperlink"/>
            <w:noProof/>
          </w:rPr>
          <w:t>Selected expenditure information Quarter 3: 1 January 2024 to 31 March 2024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35</w:t>
        </w:r>
        <w:r w:rsidR="00290A7A">
          <w:rPr>
            <w:noProof/>
            <w:webHidden/>
          </w:rPr>
          <w:fldChar w:fldCharType="end"/>
        </w:r>
      </w:hyperlink>
    </w:p>
    <w:p w14:paraId="4473BB4A" w14:textId="5E2A1871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5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35</w:t>
        </w:r>
        <w:r w:rsidR="00290A7A">
          <w:rPr>
            <w:noProof/>
            <w:webHidden/>
          </w:rPr>
          <w:fldChar w:fldCharType="end"/>
        </w:r>
      </w:hyperlink>
    </w:p>
    <w:p w14:paraId="26E4E173" w14:textId="33A71053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57" w:history="1">
        <w:r w:rsidR="00290A7A" w:rsidRPr="003670FD">
          <w:rPr>
            <w:rStyle w:val="Hyperlink"/>
            <w:noProof/>
          </w:rPr>
          <w:t>Expenditure for the Quarter (as at 31 March 2024)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35</w:t>
        </w:r>
        <w:r w:rsidR="00290A7A">
          <w:rPr>
            <w:noProof/>
            <w:webHidden/>
          </w:rPr>
          <w:fldChar w:fldCharType="end"/>
        </w:r>
      </w:hyperlink>
    </w:p>
    <w:p w14:paraId="35A9B65F" w14:textId="76ACF45B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58" w:history="1">
        <w:r w:rsidR="00290A7A" w:rsidRPr="003670FD">
          <w:rPr>
            <w:rStyle w:val="Hyperlink"/>
            <w:noProof/>
          </w:rPr>
          <w:t>Year to date expenditure (as at 31 March 2024)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35</w:t>
        </w:r>
        <w:r w:rsidR="00290A7A">
          <w:rPr>
            <w:noProof/>
            <w:webHidden/>
          </w:rPr>
          <w:fldChar w:fldCharType="end"/>
        </w:r>
      </w:hyperlink>
    </w:p>
    <w:p w14:paraId="4AC619D3" w14:textId="48BFC7C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5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_Toc198122659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35</w:t>
        </w:r>
        <w:r w:rsidR="00290A7A">
          <w:rPr>
            <w:noProof/>
            <w:webHidden/>
          </w:rPr>
          <w:fldChar w:fldCharType="end"/>
        </w:r>
      </w:hyperlink>
    </w:p>
    <w:p w14:paraId="2CD9A026" w14:textId="0C2564B6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60" w:history="1">
        <w:r w:rsidR="00290A7A" w:rsidRPr="003670FD">
          <w:rPr>
            <w:rStyle w:val="Hyperlink"/>
            <w:noProof/>
          </w:rPr>
          <w:t>Selected expenditure information Quarter 4: 1 April 2024 to 30 June 2024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36</w:t>
        </w:r>
        <w:r w:rsidR="00290A7A">
          <w:rPr>
            <w:noProof/>
            <w:webHidden/>
          </w:rPr>
          <w:fldChar w:fldCharType="end"/>
        </w:r>
      </w:hyperlink>
    </w:p>
    <w:p w14:paraId="33E1AC3F" w14:textId="1F456C94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6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36</w:t>
        </w:r>
        <w:r w:rsidR="00290A7A">
          <w:rPr>
            <w:noProof/>
            <w:webHidden/>
          </w:rPr>
          <w:fldChar w:fldCharType="end"/>
        </w:r>
      </w:hyperlink>
    </w:p>
    <w:p w14:paraId="7399A993" w14:textId="434D9C4F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62" w:history="1">
        <w:r w:rsidR="00290A7A" w:rsidRPr="003670FD">
          <w:rPr>
            <w:rStyle w:val="Hyperlink"/>
            <w:noProof/>
          </w:rPr>
          <w:t>Expenditure for the Quarter (as at 30 June 2024)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36</w:t>
        </w:r>
        <w:r w:rsidR="00290A7A">
          <w:rPr>
            <w:noProof/>
            <w:webHidden/>
          </w:rPr>
          <w:fldChar w:fldCharType="end"/>
        </w:r>
      </w:hyperlink>
    </w:p>
    <w:p w14:paraId="690B718C" w14:textId="2E78D4ED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63" w:history="1">
        <w:r w:rsidR="00290A7A" w:rsidRPr="003670FD">
          <w:rPr>
            <w:rStyle w:val="Hyperlink"/>
            <w:noProof/>
          </w:rPr>
          <w:t>Year to date expenditure (as at 30 June 2024)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36</w:t>
        </w:r>
        <w:r w:rsidR="00290A7A">
          <w:rPr>
            <w:noProof/>
            <w:webHidden/>
          </w:rPr>
          <w:fldChar w:fldCharType="end"/>
        </w:r>
      </w:hyperlink>
    </w:p>
    <w:p w14:paraId="770FFF84" w14:textId="073F01C7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6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36</w:t>
        </w:r>
        <w:r w:rsidR="00290A7A">
          <w:rPr>
            <w:noProof/>
            <w:webHidden/>
          </w:rPr>
          <w:fldChar w:fldCharType="end"/>
        </w:r>
      </w:hyperlink>
    </w:p>
    <w:p w14:paraId="3BCA6E3A" w14:textId="5A315AD8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65" w:history="1">
        <w:r w:rsidR="00290A7A" w:rsidRPr="003670FD">
          <w:rPr>
            <w:rStyle w:val="Hyperlink"/>
            <w:noProof/>
          </w:rPr>
          <w:t>Selected expenditure information Quarter 1: 1 July 2024 to 30 September 2024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37</w:t>
        </w:r>
        <w:r w:rsidR="00290A7A">
          <w:rPr>
            <w:noProof/>
            <w:webHidden/>
          </w:rPr>
          <w:fldChar w:fldCharType="end"/>
        </w:r>
      </w:hyperlink>
    </w:p>
    <w:p w14:paraId="5FF389E6" w14:textId="2970145A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6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37</w:t>
        </w:r>
        <w:r w:rsidR="00290A7A">
          <w:rPr>
            <w:noProof/>
            <w:webHidden/>
          </w:rPr>
          <w:fldChar w:fldCharType="end"/>
        </w:r>
      </w:hyperlink>
    </w:p>
    <w:p w14:paraId="1CFE2CCD" w14:textId="7EE0C090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67" w:history="1">
        <w:r w:rsidR="00290A7A" w:rsidRPr="003670FD">
          <w:rPr>
            <w:rStyle w:val="Hyperlink"/>
            <w:noProof/>
          </w:rPr>
          <w:t>Expenditure for the Quarter (as at 30 September 2024)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37</w:t>
        </w:r>
        <w:r w:rsidR="00290A7A">
          <w:rPr>
            <w:noProof/>
            <w:webHidden/>
          </w:rPr>
          <w:fldChar w:fldCharType="end"/>
        </w:r>
      </w:hyperlink>
    </w:p>
    <w:p w14:paraId="5E096BB1" w14:textId="0272DD09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68" w:history="1">
        <w:r w:rsidR="00290A7A" w:rsidRPr="003670FD">
          <w:rPr>
            <w:rStyle w:val="Hyperlink"/>
            <w:noProof/>
          </w:rPr>
          <w:t>Year to date expenditure (as at 30 September 2024)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37</w:t>
        </w:r>
        <w:r w:rsidR="00290A7A">
          <w:rPr>
            <w:noProof/>
            <w:webHidden/>
          </w:rPr>
          <w:fldChar w:fldCharType="end"/>
        </w:r>
      </w:hyperlink>
    </w:p>
    <w:p w14:paraId="2A75607C" w14:textId="05139816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6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_Toc198122669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37</w:t>
        </w:r>
        <w:r w:rsidR="00290A7A">
          <w:rPr>
            <w:noProof/>
            <w:webHidden/>
          </w:rPr>
          <w:fldChar w:fldCharType="end"/>
        </w:r>
      </w:hyperlink>
    </w:p>
    <w:p w14:paraId="74034032" w14:textId="7D9B3AD4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70" w:history="1">
        <w:r w:rsidR="00290A7A" w:rsidRPr="003670FD">
          <w:rPr>
            <w:rStyle w:val="Hyperlink"/>
            <w:noProof/>
          </w:rPr>
          <w:t>Selected expenditure information Quarter 2: 1 October 2024 to 31 December 2024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_Toc198122670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38</w:t>
        </w:r>
        <w:r w:rsidR="00290A7A">
          <w:rPr>
            <w:noProof/>
            <w:webHidden/>
          </w:rPr>
          <w:fldChar w:fldCharType="end"/>
        </w:r>
      </w:hyperlink>
    </w:p>
    <w:p w14:paraId="3BC2C57C" w14:textId="3B5ADE0C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71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_Toc198122671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38</w:t>
        </w:r>
        <w:r w:rsidR="00290A7A">
          <w:rPr>
            <w:noProof/>
            <w:webHidden/>
          </w:rPr>
          <w:fldChar w:fldCharType="end"/>
        </w:r>
      </w:hyperlink>
    </w:p>
    <w:p w14:paraId="3A1F01AF" w14:textId="692F1A98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72" w:history="1">
        <w:r w:rsidR="00290A7A" w:rsidRPr="003670FD">
          <w:rPr>
            <w:rStyle w:val="Hyperlink"/>
            <w:noProof/>
          </w:rPr>
          <w:t>Expenditure for the Quarter (as at 31 December 2024)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_Toc198122672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38</w:t>
        </w:r>
        <w:r w:rsidR="00290A7A">
          <w:rPr>
            <w:noProof/>
            <w:webHidden/>
          </w:rPr>
          <w:fldChar w:fldCharType="end"/>
        </w:r>
      </w:hyperlink>
    </w:p>
    <w:p w14:paraId="52907608" w14:textId="78B198EF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73" w:history="1">
        <w:r w:rsidR="00290A7A" w:rsidRPr="003670FD">
          <w:rPr>
            <w:rStyle w:val="Hyperlink"/>
            <w:noProof/>
          </w:rPr>
          <w:t>Year to date expenditure (as at 31 December 2024)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_Toc198122673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38</w:t>
        </w:r>
        <w:r w:rsidR="00290A7A">
          <w:rPr>
            <w:noProof/>
            <w:webHidden/>
          </w:rPr>
          <w:fldChar w:fldCharType="end"/>
        </w:r>
      </w:hyperlink>
    </w:p>
    <w:p w14:paraId="0B0CFA7C" w14:textId="4C46B47A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74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_Toc198122674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38</w:t>
        </w:r>
        <w:r w:rsidR="00290A7A">
          <w:rPr>
            <w:noProof/>
            <w:webHidden/>
          </w:rPr>
          <w:fldChar w:fldCharType="end"/>
        </w:r>
      </w:hyperlink>
    </w:p>
    <w:p w14:paraId="0BF217E7" w14:textId="480982D8" w:rsidR="00290A7A" w:rsidRDefault="00E33207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198122675" w:history="1">
        <w:r w:rsidR="00290A7A" w:rsidRPr="003670FD">
          <w:rPr>
            <w:rStyle w:val="Hyperlink"/>
            <w:noProof/>
          </w:rPr>
          <w:t>Selected expenditure information Quarter 3: 1 January 2025 to 31 March 2025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_Toc198122675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39</w:t>
        </w:r>
        <w:r w:rsidR="00290A7A">
          <w:rPr>
            <w:noProof/>
            <w:webHidden/>
          </w:rPr>
          <w:fldChar w:fldCharType="end"/>
        </w:r>
      </w:hyperlink>
    </w:p>
    <w:p w14:paraId="618BBCE0" w14:textId="45CC7AA7" w:rsidR="00290A7A" w:rsidRDefault="00E33207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76" w:history="1">
        <w:r w:rsidR="00290A7A" w:rsidRPr="003670FD">
          <w:rPr>
            <w:rStyle w:val="Hyperlink"/>
            <w:noProof/>
          </w:rPr>
          <w:t>Tasmanian Freight Equalisation Scheme (TFES)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_Toc198122676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39</w:t>
        </w:r>
        <w:r w:rsidR="00290A7A">
          <w:rPr>
            <w:noProof/>
            <w:webHidden/>
          </w:rPr>
          <w:fldChar w:fldCharType="end"/>
        </w:r>
      </w:hyperlink>
    </w:p>
    <w:p w14:paraId="48D9D3E9" w14:textId="6FFF57A6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77" w:history="1">
        <w:r w:rsidR="00290A7A" w:rsidRPr="003670FD">
          <w:rPr>
            <w:rStyle w:val="Hyperlink"/>
            <w:noProof/>
          </w:rPr>
          <w:t>Expenditure for the Quarter (as at 31 March 2025)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_Toc198122677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39</w:t>
        </w:r>
        <w:r w:rsidR="00290A7A">
          <w:rPr>
            <w:noProof/>
            <w:webHidden/>
          </w:rPr>
          <w:fldChar w:fldCharType="end"/>
        </w:r>
      </w:hyperlink>
    </w:p>
    <w:p w14:paraId="67A3791E" w14:textId="4AB74646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78" w:history="1">
        <w:r w:rsidR="00290A7A" w:rsidRPr="003670FD">
          <w:rPr>
            <w:rStyle w:val="Hyperlink"/>
            <w:noProof/>
          </w:rPr>
          <w:t>Year to date expenditure (as at 31 March 2025)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_Toc198122678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39</w:t>
        </w:r>
        <w:r w:rsidR="00290A7A">
          <w:rPr>
            <w:noProof/>
            <w:webHidden/>
          </w:rPr>
          <w:fldChar w:fldCharType="end"/>
        </w:r>
      </w:hyperlink>
    </w:p>
    <w:p w14:paraId="056A6E2F" w14:textId="1A3D5C85" w:rsidR="00290A7A" w:rsidRDefault="00E33207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198122679" w:history="1">
        <w:r w:rsidR="00290A7A" w:rsidRPr="003670FD">
          <w:rPr>
            <w:rStyle w:val="Hyperlink"/>
            <w:noProof/>
          </w:rPr>
          <w:t>Top 20 customers for the Quarter</w:t>
        </w:r>
        <w:r w:rsidR="00290A7A">
          <w:rPr>
            <w:noProof/>
            <w:webHidden/>
          </w:rPr>
          <w:tab/>
        </w:r>
        <w:r w:rsidR="00290A7A">
          <w:rPr>
            <w:noProof/>
            <w:webHidden/>
          </w:rPr>
          <w:fldChar w:fldCharType="begin"/>
        </w:r>
        <w:r w:rsidR="00290A7A">
          <w:rPr>
            <w:noProof/>
            <w:webHidden/>
          </w:rPr>
          <w:instrText xml:space="preserve"> PAGEREF _Toc198122679 \h </w:instrText>
        </w:r>
        <w:r w:rsidR="00290A7A">
          <w:rPr>
            <w:noProof/>
            <w:webHidden/>
          </w:rPr>
        </w:r>
        <w:r w:rsidR="00290A7A">
          <w:rPr>
            <w:noProof/>
            <w:webHidden/>
          </w:rPr>
          <w:fldChar w:fldCharType="separate"/>
        </w:r>
        <w:r w:rsidR="00BA4C97">
          <w:rPr>
            <w:noProof/>
            <w:webHidden/>
          </w:rPr>
          <w:t>39</w:t>
        </w:r>
        <w:r w:rsidR="00290A7A">
          <w:rPr>
            <w:noProof/>
            <w:webHidden/>
          </w:rPr>
          <w:fldChar w:fldCharType="end"/>
        </w:r>
      </w:hyperlink>
    </w:p>
    <w:p w14:paraId="0DB98DCA" w14:textId="603B238B" w:rsidR="00670726" w:rsidRPr="00670726" w:rsidRDefault="006E5952" w:rsidP="00670726">
      <w:pPr>
        <w:suppressAutoHyphens/>
        <w:rPr>
          <w:rFonts w:eastAsia="Calibri" w:cs="Times New Roman"/>
          <w:color w:val="000000"/>
          <w:kern w:val="12"/>
          <w:szCs w:val="20"/>
        </w:rPr>
      </w:pPr>
      <w:r>
        <w:rPr>
          <w:b/>
          <w:color w:val="000000" w:themeColor="text1"/>
          <w:u w:val="single" w:color="4BB3B5"/>
        </w:rPr>
        <w:fldChar w:fldCharType="end"/>
      </w:r>
    </w:p>
    <w:p w14:paraId="22812832" w14:textId="77777777" w:rsidR="00BF5FA4" w:rsidRPr="005F794B" w:rsidRDefault="00BF5FA4" w:rsidP="00BF5FA4">
      <w:pPr>
        <w:rPr>
          <w:lang w:val="x-none"/>
        </w:rPr>
      </w:pPr>
    </w:p>
    <w:p w14:paraId="395100B5" w14:textId="77777777" w:rsidR="00796AB4" w:rsidRDefault="00796AB4">
      <w:pPr>
        <w:spacing w:line="259" w:lineRule="auto"/>
        <w:sectPr w:rsidR="00796AB4" w:rsidSect="000E29BE">
          <w:footerReference w:type="default" r:id="rId14"/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14:paraId="7394F6BE" w14:textId="77777777" w:rsidR="009B4F99" w:rsidRDefault="009B4F99" w:rsidP="008E687D">
      <w:pPr>
        <w:pStyle w:val="Heading2"/>
      </w:pPr>
      <w:bookmarkStart w:id="1" w:name="_Toc198122510"/>
      <w:r w:rsidRPr="00FC16CE">
        <w:lastRenderedPageBreak/>
        <w:t>Selected expenditure information</w:t>
      </w:r>
      <w:r>
        <w:br/>
        <w:t>Quarter 2: 1 October 2016 to 31 December 2016</w:t>
      </w:r>
      <w:bookmarkEnd w:id="1"/>
    </w:p>
    <w:p w14:paraId="34CAD2CE" w14:textId="77777777" w:rsidR="009B4F99" w:rsidRPr="00FC16CE" w:rsidRDefault="009B4F99" w:rsidP="00B92319">
      <w:pPr>
        <w:pStyle w:val="Heading3"/>
      </w:pPr>
      <w:bookmarkStart w:id="2" w:name="_Toc198122511"/>
      <w:r w:rsidRPr="00FC16CE">
        <w:t>Tasmanian Freight Equalisation Scheme (TFES)</w:t>
      </w:r>
      <w:bookmarkEnd w:id="2"/>
    </w:p>
    <w:p w14:paraId="6406055F" w14:textId="77777777" w:rsidR="009B4F99" w:rsidRPr="00FC16CE" w:rsidRDefault="009B4F99" w:rsidP="00B92319">
      <w:pPr>
        <w:pStyle w:val="Heading4"/>
        <w:rPr>
          <w:i/>
        </w:rPr>
      </w:pPr>
      <w:bookmarkStart w:id="3" w:name="_Toc198122512"/>
      <w:r w:rsidRPr="00FC16CE">
        <w:t>Expenditure for the Quarter (as at 31 December 2016)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C16CE" w14:paraId="43B4B84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608F3DD" w14:textId="77777777" w:rsidR="009B4F99" w:rsidRPr="00FC16CE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08043C5" w14:textId="77777777" w:rsidR="009B4F99" w:rsidRPr="00FC16CE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6161E0B3" w14:textId="77777777" w:rsidTr="00B92319">
        <w:tc>
          <w:tcPr>
            <w:tcW w:w="4317" w:type="dxa"/>
            <w:shd w:val="clear" w:color="auto" w:fill="auto"/>
          </w:tcPr>
          <w:p w14:paraId="070E6239" w14:textId="77777777" w:rsidR="009B4F99" w:rsidRPr="00FC16CE" w:rsidRDefault="009B4F99" w:rsidP="0040254F">
            <w:r>
              <w:t>Total</w:t>
            </w:r>
            <w:r w:rsidRPr="00FC16CE">
              <w:t xml:space="preserve"> TFES assistance</w:t>
            </w:r>
          </w:p>
        </w:tc>
        <w:tc>
          <w:tcPr>
            <w:tcW w:w="4699" w:type="dxa"/>
            <w:shd w:val="clear" w:color="auto" w:fill="auto"/>
          </w:tcPr>
          <w:p w14:paraId="4DDAE3CC" w14:textId="77777777" w:rsidR="009B4F99" w:rsidRPr="00FC16CE" w:rsidRDefault="009B4F99" w:rsidP="0040254F">
            <w:pPr>
              <w:jc w:val="right"/>
              <w:rPr>
                <w:rFonts w:cs="Arial"/>
              </w:rPr>
            </w:pPr>
            <w:r w:rsidRPr="00FC16CE">
              <w:rPr>
                <w:rFonts w:cs="Arial"/>
              </w:rPr>
              <w:t>$31,992,258.47</w:t>
            </w:r>
          </w:p>
        </w:tc>
      </w:tr>
    </w:tbl>
    <w:p w14:paraId="02F619D5" w14:textId="77777777" w:rsidR="009B4F99" w:rsidRPr="00FC16CE" w:rsidRDefault="009B4F99" w:rsidP="00B92319">
      <w:pPr>
        <w:pStyle w:val="Heading4"/>
        <w:rPr>
          <w:i/>
        </w:rPr>
      </w:pPr>
      <w:bookmarkStart w:id="4" w:name="_Toc198122513"/>
      <w:r w:rsidRPr="00FC16CE">
        <w:t>Year to date expenditure (as at 31 December 2016)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C16CE" w14:paraId="5C95360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649BBF3" w14:textId="77777777" w:rsidR="009B4F99" w:rsidRPr="00FC16CE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5BC1C44" w14:textId="77777777" w:rsidR="009B4F99" w:rsidRPr="00FC16CE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192EB2E6" w14:textId="77777777" w:rsidTr="00B92319">
        <w:tc>
          <w:tcPr>
            <w:tcW w:w="4317" w:type="dxa"/>
            <w:shd w:val="clear" w:color="auto" w:fill="auto"/>
          </w:tcPr>
          <w:p w14:paraId="63462512" w14:textId="77777777" w:rsidR="009B4F99" w:rsidRPr="00FC16CE" w:rsidRDefault="009B4F99" w:rsidP="0040254F">
            <w:r w:rsidRPr="00FC16CE">
              <w:t>T</w:t>
            </w:r>
            <w:r>
              <w:t>otal T</w:t>
            </w:r>
            <w:r w:rsidRPr="00FC16CE"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150919C7" w14:textId="77777777" w:rsidR="009B4F99" w:rsidRPr="00FC16CE" w:rsidRDefault="009B4F99" w:rsidP="0040254F">
            <w:pPr>
              <w:jc w:val="right"/>
              <w:rPr>
                <w:color w:val="000000"/>
              </w:rPr>
            </w:pPr>
            <w:r w:rsidRPr="005B73E1">
              <w:rPr>
                <w:rFonts w:cs="Arial"/>
              </w:rPr>
              <w:t>$64,399,924.93</w:t>
            </w:r>
          </w:p>
        </w:tc>
      </w:tr>
    </w:tbl>
    <w:p w14:paraId="2F91DF99" w14:textId="77777777" w:rsidR="009B4F99" w:rsidRPr="00FC16CE" w:rsidRDefault="009B4F99" w:rsidP="00B92319">
      <w:pPr>
        <w:pStyle w:val="Heading4"/>
        <w:rPr>
          <w:i/>
        </w:rPr>
      </w:pPr>
      <w:bookmarkStart w:id="5" w:name="_Toc198122514"/>
      <w:r w:rsidRPr="00FC16CE">
        <w:t>Top 20 customers for the Quarter</w:t>
      </w:r>
      <w:bookmarkEnd w:id="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EB01142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A3BB359" w14:textId="77777777" w:rsidR="009B4F99" w:rsidRPr="00FC16CE" w:rsidRDefault="009B4F99" w:rsidP="00CA4D08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F5C0ABD" w14:textId="77777777" w:rsidR="009B4F99" w:rsidRPr="00FC16CE" w:rsidRDefault="009B4F99" w:rsidP="00CA4D08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914D158" w14:textId="77777777" w:rsidR="009B4F99" w:rsidRPr="00FC16CE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7730FF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E73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2BCF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NORSKE SKOG BOYER MILL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65D38" w14:textId="0A9BC035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2,539,906.28 </w:t>
            </w:r>
          </w:p>
        </w:tc>
      </w:tr>
      <w:tr w:rsidR="009B4F99" w:rsidRPr="00FC16CE" w14:paraId="3A0942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B89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48F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SIMPLOT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BF65" w14:textId="121016DC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1,803,477.61 </w:t>
            </w:r>
          </w:p>
        </w:tc>
      </w:tr>
      <w:tr w:rsidR="009B4F99" w:rsidRPr="00FC16CE" w14:paraId="5F0A7D2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875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45E51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MONDELEZ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FC00" w14:textId="1AB0ADB2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1,661,481.98 </w:t>
            </w:r>
          </w:p>
        </w:tc>
      </w:tr>
      <w:tr w:rsidR="009B4F99" w:rsidRPr="00FC16CE" w14:paraId="4929386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B2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A16B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RIO TINTO MARKETING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73A4" w14:textId="47395573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1,573,600.00 </w:t>
            </w:r>
          </w:p>
        </w:tc>
      </w:tr>
      <w:tr w:rsidR="009B4F99" w:rsidRPr="00FC16CE" w14:paraId="193BBD9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17B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AA01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746F" w14:textId="1736FA19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1,399,485.98 </w:t>
            </w:r>
          </w:p>
        </w:tc>
      </w:tr>
      <w:tr w:rsidR="009B4F99" w:rsidRPr="00FC16CE" w14:paraId="6E9D97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EA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DEE2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TASMANIAN STOCKFEED SERVICES PL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4C1B" w14:textId="3AC09139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1,245,938.72 </w:t>
            </w:r>
          </w:p>
        </w:tc>
      </w:tr>
      <w:tr w:rsidR="009B4F99" w:rsidRPr="00FC16CE" w14:paraId="352B1F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CA1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C920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9D80" w14:textId="169FA055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1,196,626.66 </w:t>
            </w:r>
          </w:p>
        </w:tc>
      </w:tr>
      <w:tr w:rsidR="009B4F99" w:rsidRPr="00FC16CE" w14:paraId="2BB3F25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B03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4D9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SKRETTING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D003" w14:textId="37A8F681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1,026,379.53 </w:t>
            </w:r>
          </w:p>
        </w:tc>
      </w:tr>
      <w:tr w:rsidR="009B4F99" w:rsidRPr="00FC16CE" w14:paraId="78800A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832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0679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GLENCORE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6163E" w14:textId="38F09BAF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1,002,400.00 </w:t>
            </w:r>
          </w:p>
        </w:tc>
      </w:tr>
      <w:tr w:rsidR="009B4F99" w:rsidRPr="00FC16CE" w14:paraId="051840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04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A7AB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MCCAIN FOODS (AUST)P/L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EEEF" w14:textId="65D34344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769,594.88 </w:t>
            </w:r>
          </w:p>
        </w:tc>
      </w:tr>
      <w:tr w:rsidR="009B4F99" w:rsidRPr="00FC16CE" w14:paraId="458E65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F4D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4236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NSF-LD &amp; D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E47E" w14:textId="47D6F1B5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723,188.06 </w:t>
            </w:r>
          </w:p>
        </w:tc>
      </w:tr>
      <w:tr w:rsidR="009B4F99" w:rsidRPr="00FC16CE" w14:paraId="1803A5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54E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F1A08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5EE8" w14:textId="511DE68F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718,366.16 </w:t>
            </w:r>
          </w:p>
        </w:tc>
      </w:tr>
      <w:tr w:rsidR="009B4F99" w:rsidRPr="00FC16CE" w14:paraId="3A63BF4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C09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FDA98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1BC5C" w14:textId="6B33EF42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680,460.30 </w:t>
            </w:r>
          </w:p>
        </w:tc>
      </w:tr>
      <w:tr w:rsidR="009B4F99" w:rsidRPr="00FC16CE" w14:paraId="40F42D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01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2575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ORORA FIBRE PACKAGING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DBE24" w14:textId="2AA49D57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600,794.25 </w:t>
            </w:r>
          </w:p>
        </w:tc>
      </w:tr>
      <w:tr w:rsidR="009B4F99" w:rsidRPr="00FC16CE" w14:paraId="5BD426D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65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72F0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NSF-PARMALAT AUSTRALIA YD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2C31" w14:textId="6C82FB15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579,903.31 </w:t>
            </w:r>
          </w:p>
        </w:tc>
      </w:tr>
      <w:tr w:rsidR="009B4F99" w:rsidRPr="00FC16CE" w14:paraId="0243BE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2A0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D29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NSF-JBS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5BD81" w14:textId="7DD14207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567,691.22 </w:t>
            </w:r>
          </w:p>
        </w:tc>
      </w:tr>
      <w:tr w:rsidR="009B4F99" w:rsidRPr="00FC16CE" w14:paraId="5A3E06F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B12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D0F9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PACIFIC ALUMINIUM BELL BAY SALES PT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D5AC" w14:textId="06864801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405,740.00 </w:t>
            </w:r>
          </w:p>
        </w:tc>
      </w:tr>
      <w:tr w:rsidR="009B4F99" w:rsidRPr="00FC16CE" w14:paraId="4C7AE12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35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E3D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CASCADE BREWERY CO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996D" w14:textId="524DFF25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390,334.61 </w:t>
            </w:r>
          </w:p>
        </w:tc>
      </w:tr>
      <w:tr w:rsidR="009B4F99" w:rsidRPr="00FC16CE" w14:paraId="2CD294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BCF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A4A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633B" w14:textId="2501B8C4" w:rsidR="009B4F99" w:rsidRPr="00FC16CE" w:rsidRDefault="00A369EE" w:rsidP="00A369EE">
            <w:pPr>
              <w:ind w:right="599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9B4F99" w:rsidRPr="00FC16CE">
              <w:rPr>
                <w:rFonts w:cs="Arial"/>
                <w:sz w:val="20"/>
                <w:szCs w:val="20"/>
              </w:rPr>
              <w:t xml:space="preserve">382,537.06 </w:t>
            </w:r>
          </w:p>
        </w:tc>
      </w:tr>
      <w:tr w:rsidR="009B4F99" w:rsidRPr="00FC16CE" w14:paraId="0109F5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D8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382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EXEMPTED UNDER CLAUSE 9.3.2 OF THE MINISTERIAL DIRECTIONS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1073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7613750A" w14:textId="77777777" w:rsidR="009B4F99" w:rsidRDefault="009B4F99" w:rsidP="009B4F99">
      <w:r>
        <w:br w:type="page"/>
      </w:r>
    </w:p>
    <w:p w14:paraId="637DEF14" w14:textId="77777777" w:rsidR="009B4F99" w:rsidRDefault="009B4F99" w:rsidP="008E687D">
      <w:pPr>
        <w:pStyle w:val="Heading2"/>
      </w:pPr>
      <w:bookmarkStart w:id="6" w:name="_Toc198122515"/>
      <w:r w:rsidRPr="00FC16CE">
        <w:lastRenderedPageBreak/>
        <w:t>Selected expenditure information</w:t>
      </w:r>
      <w:r>
        <w:br/>
        <w:t>Quarter 3: 1 January to 31 March 2017</w:t>
      </w:r>
      <w:bookmarkEnd w:id="6"/>
    </w:p>
    <w:p w14:paraId="7149AD9A" w14:textId="77777777" w:rsidR="009B4F99" w:rsidRPr="00FC16CE" w:rsidRDefault="009B4F99" w:rsidP="00B92319">
      <w:pPr>
        <w:pStyle w:val="Heading3"/>
      </w:pPr>
      <w:bookmarkStart w:id="7" w:name="_Toc198122516"/>
      <w:r w:rsidRPr="00FC16CE">
        <w:t>Tasmanian Freight Equalisation Scheme (TFES)</w:t>
      </w:r>
      <w:bookmarkEnd w:id="7"/>
    </w:p>
    <w:p w14:paraId="3295D6E5" w14:textId="77777777" w:rsidR="009B4F99" w:rsidRPr="00096B81" w:rsidRDefault="009B4F99" w:rsidP="00B92319">
      <w:pPr>
        <w:pStyle w:val="Heading4"/>
        <w:rPr>
          <w:i/>
        </w:rPr>
      </w:pPr>
      <w:bookmarkStart w:id="8" w:name="_Toc198122517"/>
      <w:r w:rsidRPr="00FC16CE">
        <w:t xml:space="preserve">Expenditure for </w:t>
      </w:r>
      <w:r w:rsidRPr="00096B81">
        <w:t xml:space="preserve">the Quarter (as at </w:t>
      </w:r>
      <w:r>
        <w:t>31 March 2017</w:t>
      </w:r>
      <w:r w:rsidRPr="00096B81">
        <w:t>)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3BB654E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961E309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B4FB3EC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1DE412CA" w14:textId="77777777" w:rsidTr="00B92319">
        <w:tc>
          <w:tcPr>
            <w:tcW w:w="4317" w:type="dxa"/>
            <w:shd w:val="clear" w:color="auto" w:fill="auto"/>
          </w:tcPr>
          <w:p w14:paraId="5CE3F89C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0C55895" w14:textId="77777777" w:rsidR="009B4F99" w:rsidRPr="0009530F" w:rsidRDefault="009B4F99" w:rsidP="0040254F">
            <w:pPr>
              <w:jc w:val="right"/>
            </w:pPr>
            <w:r w:rsidRPr="00340624">
              <w:t>$</w:t>
            </w:r>
            <w:r w:rsidRPr="00B1006F">
              <w:t>35,898,393.03</w:t>
            </w:r>
          </w:p>
        </w:tc>
      </w:tr>
    </w:tbl>
    <w:p w14:paraId="51B18DDF" w14:textId="77777777" w:rsidR="009B4F99" w:rsidRPr="00C35EB0" w:rsidRDefault="009B4F99" w:rsidP="00B92319">
      <w:pPr>
        <w:pStyle w:val="Heading4"/>
        <w:rPr>
          <w:i/>
        </w:rPr>
      </w:pPr>
      <w:bookmarkStart w:id="9" w:name="_Toc198122518"/>
      <w:r w:rsidRPr="00C35EB0">
        <w:t xml:space="preserve">Year to date expenditure (as at </w:t>
      </w:r>
      <w:r>
        <w:t>31 March 2017</w:t>
      </w:r>
      <w:r w:rsidRPr="00C35EB0">
        <w:t>)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2D06B7B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39C9096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8638589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59B1E682" w14:textId="77777777" w:rsidTr="00B92319">
        <w:tc>
          <w:tcPr>
            <w:tcW w:w="4317" w:type="dxa"/>
            <w:shd w:val="clear" w:color="auto" w:fill="auto"/>
          </w:tcPr>
          <w:p w14:paraId="75C2538C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B0C15ED" w14:textId="77777777" w:rsidR="009B4F99" w:rsidRPr="000A374C" w:rsidRDefault="009B4F99" w:rsidP="0040254F">
            <w:pPr>
              <w:jc w:val="right"/>
            </w:pPr>
            <w:r>
              <w:t>$100,298,317.96</w:t>
            </w:r>
          </w:p>
        </w:tc>
      </w:tr>
    </w:tbl>
    <w:p w14:paraId="18E4F906" w14:textId="77777777" w:rsidR="009B4F99" w:rsidRPr="00FC16CE" w:rsidRDefault="009B4F99" w:rsidP="00B92319">
      <w:pPr>
        <w:pStyle w:val="Heading4"/>
        <w:rPr>
          <w:i/>
        </w:rPr>
      </w:pPr>
      <w:bookmarkStart w:id="10" w:name="_Toc198122519"/>
      <w:r w:rsidRPr="00FC16CE">
        <w:t>Top 20 customers for the Quarter</w:t>
      </w:r>
      <w:bookmarkEnd w:id="1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34405B2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3320EF5" w14:textId="77777777" w:rsidR="009B4F99" w:rsidRPr="00FC16CE" w:rsidRDefault="009B4F99" w:rsidP="00CA4D08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274942F" w14:textId="77777777" w:rsidR="009B4F99" w:rsidRPr="00FC16CE" w:rsidRDefault="009B4F99" w:rsidP="00CA4D08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D65BE57" w14:textId="77777777" w:rsidR="009B4F99" w:rsidRPr="00FC16CE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7CFEC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3B56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F229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F74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4,970,353.93</w:t>
            </w:r>
          </w:p>
        </w:tc>
      </w:tr>
      <w:tr w:rsidR="009B4F99" w:rsidRPr="00FC16CE" w14:paraId="46CA06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3325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0D88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E79F8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2,336,560.01</w:t>
            </w:r>
          </w:p>
        </w:tc>
      </w:tr>
      <w:tr w:rsidR="009B4F99" w:rsidRPr="00FC16CE" w14:paraId="479672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637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141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945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1,657,947.42</w:t>
            </w:r>
          </w:p>
        </w:tc>
      </w:tr>
      <w:tr w:rsidR="009B4F99" w:rsidRPr="00FC16CE" w14:paraId="49CBA2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739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72315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966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1,492,098.93</w:t>
            </w:r>
          </w:p>
        </w:tc>
      </w:tr>
      <w:tr w:rsidR="009B4F99" w:rsidRPr="00FC16CE" w14:paraId="737AC6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600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34E8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5084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1,169,016.70</w:t>
            </w:r>
          </w:p>
        </w:tc>
      </w:tr>
      <w:tr w:rsidR="009B4F99" w:rsidRPr="00FC16CE" w14:paraId="063795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C698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980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F49B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1,090,693.22</w:t>
            </w:r>
          </w:p>
        </w:tc>
      </w:tr>
      <w:tr w:rsidR="009B4F99" w:rsidRPr="00FC16CE" w14:paraId="5064436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573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1738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C6AB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1,084,851.00</w:t>
            </w:r>
          </w:p>
        </w:tc>
      </w:tr>
      <w:tr w:rsidR="009B4F99" w:rsidRPr="00FC16CE" w14:paraId="0F469C7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5927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F06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9074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945,116.23</w:t>
            </w:r>
          </w:p>
        </w:tc>
      </w:tr>
      <w:tr w:rsidR="009B4F99" w:rsidRPr="00FC16CE" w14:paraId="3257A8C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5168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8C3E6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FC1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934,515.00</w:t>
            </w:r>
          </w:p>
        </w:tc>
      </w:tr>
      <w:tr w:rsidR="009B4F99" w:rsidRPr="00FC16CE" w14:paraId="0E9D10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5FC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C5BC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4B91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913,500.00</w:t>
            </w:r>
          </w:p>
        </w:tc>
      </w:tr>
      <w:tr w:rsidR="009B4F99" w:rsidRPr="00FC16CE" w14:paraId="06B7F9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6ED3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7323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FE16E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859,859.41</w:t>
            </w:r>
          </w:p>
        </w:tc>
      </w:tr>
      <w:tr w:rsidR="009B4F99" w:rsidRPr="00FC16CE" w14:paraId="3C2ABC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40A2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5E7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0FBDA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773,800.54</w:t>
            </w:r>
          </w:p>
        </w:tc>
      </w:tr>
      <w:tr w:rsidR="009B4F99" w:rsidRPr="00FC16CE" w14:paraId="1A68151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010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190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CASCADE BREWERY CO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0792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748,452.53</w:t>
            </w:r>
          </w:p>
        </w:tc>
      </w:tr>
      <w:tr w:rsidR="009B4F99" w:rsidRPr="00FC16CE" w14:paraId="2C67B3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4E9B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4C37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A92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634,681.93</w:t>
            </w:r>
          </w:p>
        </w:tc>
      </w:tr>
      <w:tr w:rsidR="009B4F99" w:rsidRPr="00FC16CE" w14:paraId="678268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D557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29D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B910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598,661.25</w:t>
            </w:r>
          </w:p>
        </w:tc>
      </w:tr>
      <w:tr w:rsidR="009B4F99" w:rsidRPr="00FC16CE" w14:paraId="1D4CB5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41BF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FA2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913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571,900.00</w:t>
            </w:r>
          </w:p>
        </w:tc>
      </w:tr>
      <w:tr w:rsidR="009B4F99" w:rsidRPr="00FC16CE" w14:paraId="64AEB15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5E91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B89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HAYWARDS &amp; CRISP BROTHERS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06EFE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498,390.45</w:t>
            </w:r>
          </w:p>
        </w:tc>
      </w:tr>
      <w:tr w:rsidR="009B4F99" w:rsidRPr="00FC16CE" w14:paraId="5157FB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DAE9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8D0D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ZEZT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C5A3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495,513.72</w:t>
            </w:r>
          </w:p>
        </w:tc>
      </w:tr>
      <w:tr w:rsidR="009B4F99" w:rsidRPr="00FC16CE" w14:paraId="5B0F5D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A64F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FA92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6CA9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487,690.95</w:t>
            </w:r>
          </w:p>
        </w:tc>
      </w:tr>
      <w:tr w:rsidR="009B4F99" w:rsidRPr="00FC16CE" w14:paraId="585CFB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698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0CC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18E0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485,260.50</w:t>
            </w:r>
          </w:p>
        </w:tc>
      </w:tr>
    </w:tbl>
    <w:p w14:paraId="0220AB96" w14:textId="77777777" w:rsidR="009B4F99" w:rsidRDefault="009B4F99" w:rsidP="009B4F99">
      <w:r>
        <w:br w:type="page"/>
      </w:r>
    </w:p>
    <w:p w14:paraId="3A635656" w14:textId="77777777" w:rsidR="009B4F99" w:rsidRDefault="009B4F99" w:rsidP="008E687D">
      <w:pPr>
        <w:pStyle w:val="Heading2"/>
      </w:pPr>
      <w:bookmarkStart w:id="11" w:name="_Toc198122520"/>
      <w:r w:rsidRPr="00FC16CE">
        <w:lastRenderedPageBreak/>
        <w:t>Selected expenditure information</w:t>
      </w:r>
      <w:r>
        <w:br/>
        <w:t>Quarter 4: 1 April to 30 June 2017</w:t>
      </w:r>
      <w:bookmarkEnd w:id="11"/>
    </w:p>
    <w:p w14:paraId="0FF3E79B" w14:textId="77777777" w:rsidR="009B4F99" w:rsidRPr="00FC16CE" w:rsidRDefault="009B4F99" w:rsidP="00B92319">
      <w:pPr>
        <w:pStyle w:val="Heading3"/>
      </w:pPr>
      <w:bookmarkStart w:id="12" w:name="_Toc198122521"/>
      <w:r w:rsidRPr="00FC16CE">
        <w:t>Tasmanian Freight Equalisation Scheme (TFES)</w:t>
      </w:r>
      <w:bookmarkEnd w:id="12"/>
    </w:p>
    <w:p w14:paraId="1B08DEEE" w14:textId="77777777" w:rsidR="009B4F99" w:rsidRPr="00096B81" w:rsidRDefault="009B4F99" w:rsidP="00B92319">
      <w:pPr>
        <w:pStyle w:val="Heading4"/>
        <w:rPr>
          <w:i/>
        </w:rPr>
      </w:pPr>
      <w:bookmarkStart w:id="13" w:name="_Toc198122522"/>
      <w:r w:rsidRPr="00FC16CE">
        <w:t xml:space="preserve">Expenditure for </w:t>
      </w:r>
      <w:r w:rsidRPr="00096B81">
        <w:t xml:space="preserve">the Quarter (as at </w:t>
      </w:r>
      <w:r>
        <w:t>30 June 2017</w:t>
      </w:r>
      <w:r w:rsidRPr="00096B81">
        <w:t>)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ED33026" w14:textId="77777777" w:rsidTr="005F31DC">
        <w:tc>
          <w:tcPr>
            <w:tcW w:w="4317" w:type="dxa"/>
            <w:shd w:val="clear" w:color="auto" w:fill="D0CECE"/>
          </w:tcPr>
          <w:p w14:paraId="3E5D1E16" w14:textId="77777777" w:rsidR="009B4F99" w:rsidRPr="00B9231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0CECE"/>
          </w:tcPr>
          <w:p w14:paraId="155812B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38E8F069" w14:textId="77777777" w:rsidTr="00B92319">
        <w:tc>
          <w:tcPr>
            <w:tcW w:w="4317" w:type="dxa"/>
            <w:shd w:val="clear" w:color="auto" w:fill="auto"/>
          </w:tcPr>
          <w:p w14:paraId="36EB260E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61FB17D" w14:textId="77777777" w:rsidR="009B4F99" w:rsidRPr="0009530F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46,272,387.05</w:t>
            </w:r>
          </w:p>
        </w:tc>
      </w:tr>
    </w:tbl>
    <w:p w14:paraId="5B5BCA7A" w14:textId="77777777" w:rsidR="009B4F99" w:rsidRPr="00C35EB0" w:rsidRDefault="009B4F99" w:rsidP="00B92319">
      <w:pPr>
        <w:pStyle w:val="Heading4"/>
        <w:rPr>
          <w:i/>
        </w:rPr>
      </w:pPr>
      <w:bookmarkStart w:id="14" w:name="_Toc198122523"/>
      <w:r w:rsidRPr="00C35EB0">
        <w:t xml:space="preserve">Year to date expenditure (as at </w:t>
      </w:r>
      <w:r>
        <w:t>30 June 2017</w:t>
      </w:r>
      <w:r w:rsidRPr="00C35EB0">
        <w:t>)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163BC5C4" w14:textId="77777777" w:rsidTr="005F31DC">
        <w:tc>
          <w:tcPr>
            <w:tcW w:w="4317" w:type="dxa"/>
            <w:shd w:val="clear" w:color="auto" w:fill="D0CECE"/>
          </w:tcPr>
          <w:p w14:paraId="6B739E75" w14:textId="77777777" w:rsidR="009B4F99" w:rsidRPr="00B9231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0CECE"/>
          </w:tcPr>
          <w:p w14:paraId="4D92DD2C" w14:textId="77777777" w:rsidR="009B4F99" w:rsidRPr="00B92319" w:rsidRDefault="0040254F" w:rsidP="0040254F">
            <w:pPr>
              <w:pStyle w:val="Tablerowcolumnheadingcentred"/>
            </w:pPr>
            <w:r>
              <w:rPr>
                <w:b w:val="0"/>
              </w:rPr>
              <w:t>Expenditure $</w:t>
            </w:r>
          </w:p>
        </w:tc>
      </w:tr>
      <w:tr w:rsidR="009B4F99" w:rsidRPr="00FC16CE" w14:paraId="30BB7754" w14:textId="77777777" w:rsidTr="00B92319">
        <w:tc>
          <w:tcPr>
            <w:tcW w:w="4317" w:type="dxa"/>
            <w:shd w:val="clear" w:color="auto" w:fill="auto"/>
          </w:tcPr>
          <w:p w14:paraId="0E1EAF72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A3D6794" w14:textId="77777777" w:rsidR="009B4F99" w:rsidRPr="000A374C" w:rsidRDefault="009B4F99" w:rsidP="0040254F">
            <w:pPr>
              <w:jc w:val="right"/>
            </w:pPr>
            <w:r>
              <w:t>$146,570,705.01</w:t>
            </w:r>
          </w:p>
        </w:tc>
      </w:tr>
    </w:tbl>
    <w:p w14:paraId="22DD8DD6" w14:textId="77777777" w:rsidR="009B4F99" w:rsidRPr="00FC16CE" w:rsidRDefault="009B4F99" w:rsidP="00B92319">
      <w:pPr>
        <w:pStyle w:val="Heading4"/>
        <w:rPr>
          <w:i/>
        </w:rPr>
      </w:pPr>
      <w:bookmarkStart w:id="15" w:name="_Toc198122524"/>
      <w:r w:rsidRPr="00FC16CE">
        <w:t>Top 20 customers for the Quarter</w:t>
      </w:r>
      <w:bookmarkEnd w:id="1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5986"/>
        <w:gridCol w:w="2693"/>
      </w:tblGrid>
      <w:tr w:rsidR="009B4F99" w:rsidRPr="005F31DC" w14:paraId="3493599C" w14:textId="77777777" w:rsidTr="005F31DC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89706B0" w14:textId="77777777" w:rsidR="009B4F99" w:rsidRPr="005F31DC" w:rsidRDefault="009B4F99" w:rsidP="005F31DC">
            <w:pPr>
              <w:pStyle w:val="Tablerowcolumnheading"/>
            </w:pPr>
            <w:r w:rsidRPr="005F31DC">
              <w:t>Rank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4E84D67" w14:textId="77777777" w:rsidR="009B4F99" w:rsidRPr="005F31DC" w:rsidRDefault="009B4F99" w:rsidP="00CA4D08">
            <w:pPr>
              <w:pStyle w:val="Tablerowcolumnheading"/>
            </w:pPr>
            <w:r w:rsidRPr="005F31DC">
              <w:t>Name of Customer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EE3C7D" w14:textId="77777777" w:rsidR="009B4F99" w:rsidRPr="005F31DC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7CB1A44F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731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747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SIMPLOT AUSTRALIA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2D2B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4,503,672.91</w:t>
            </w:r>
          </w:p>
        </w:tc>
      </w:tr>
      <w:tr w:rsidR="009B4F99" w:rsidRPr="00FC16CE" w14:paraId="33055E4C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54CC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6F7B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NORSKE SKOG BOYER MILL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018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4,154,431.78</w:t>
            </w:r>
          </w:p>
        </w:tc>
      </w:tr>
      <w:tr w:rsidR="009B4F99" w:rsidRPr="00FC16CE" w14:paraId="02D5D6EA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586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777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MCCAIN FOODS (AUST)P/L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BB5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1,859,820.00</w:t>
            </w:r>
          </w:p>
        </w:tc>
      </w:tr>
      <w:tr w:rsidR="009B4F99" w:rsidRPr="00FC16CE" w14:paraId="3684E2C1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836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1F2B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MON-TIMBERLINK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99ED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1,387,575.11</w:t>
            </w:r>
          </w:p>
        </w:tc>
      </w:tr>
      <w:tr w:rsidR="009B4F99" w:rsidRPr="00FC16CE" w14:paraId="5EE77CEE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CECC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22EE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FORTH FARM PRODUCE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CE7D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1,383,390.78</w:t>
            </w:r>
          </w:p>
        </w:tc>
      </w:tr>
      <w:tr w:rsidR="009B4F99" w:rsidRPr="00FC16CE" w14:paraId="5F0238F9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A979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28031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 - GREENHAM TASMANIA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ADB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1,333,146.18</w:t>
            </w:r>
          </w:p>
        </w:tc>
      </w:tr>
      <w:tr w:rsidR="009B4F99" w:rsidRPr="00FC16CE" w14:paraId="3AD342C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985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8942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NORTH EAST EQUITY PTY LTD T/A SUMICH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926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1,274,048.13</w:t>
            </w:r>
          </w:p>
        </w:tc>
      </w:tr>
      <w:tr w:rsidR="009B4F99" w:rsidRPr="00FC16CE" w14:paraId="3461C067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7919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A5C0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NYRSTAR SALES &amp; MARKETING 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A7F4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1,220,138.00</w:t>
            </w:r>
          </w:p>
        </w:tc>
      </w:tr>
      <w:tr w:rsidR="009B4F99" w:rsidRPr="00FC16CE" w14:paraId="3E9AA59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01C4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8795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J BOAG &amp; SON BREWING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2EA2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1,212,469.93</w:t>
            </w:r>
          </w:p>
        </w:tc>
      </w:tr>
      <w:tr w:rsidR="009B4F99" w:rsidRPr="00FC16CE" w14:paraId="5A37C182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4AA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DC7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MONDELEZ AUSTRALIA (FORMERLY KRAFT)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803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1,206,796.53</w:t>
            </w:r>
          </w:p>
        </w:tc>
      </w:tr>
      <w:tr w:rsidR="009B4F99" w:rsidRPr="00FC16CE" w14:paraId="2F6A2C2A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8327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2A5D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TASMANIAN STOCKFEED SERVICES (MANUFACTURING)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F84A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1,096,110.00</w:t>
            </w:r>
          </w:p>
        </w:tc>
      </w:tr>
      <w:tr w:rsidR="009B4F99" w:rsidRPr="00FC16CE" w14:paraId="0A35CA4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15B6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6A16A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PREMIUM FRESH TASMANIA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1F2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1,091,896.63</w:t>
            </w:r>
          </w:p>
        </w:tc>
      </w:tr>
      <w:tr w:rsidR="009B4F99" w:rsidRPr="00FC16CE" w14:paraId="2A0BEF2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8305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3B5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RIO TINTO MARKETING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A7C3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1,036,206.11</w:t>
            </w:r>
          </w:p>
        </w:tc>
      </w:tr>
      <w:tr w:rsidR="009B4F99" w:rsidRPr="00FC16CE" w14:paraId="36379EB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3BE1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FED9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NSF-JBS AUSTRALIA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C02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1,004,130.72</w:t>
            </w:r>
          </w:p>
        </w:tc>
      </w:tr>
      <w:tr w:rsidR="009B4F99" w:rsidRPr="00FC16CE" w14:paraId="18CD6FA0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9B3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7B2C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NSF-PARMALAT AUSTRALIA YD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0EB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890,268.04</w:t>
            </w:r>
          </w:p>
        </w:tc>
      </w:tr>
      <w:tr w:rsidR="009B4F99" w:rsidRPr="00FC16CE" w14:paraId="00710CF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0001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E6A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NSF-DRISCOLLS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68AA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819,301.52</w:t>
            </w:r>
          </w:p>
        </w:tc>
      </w:tr>
      <w:tr w:rsidR="009B4F99" w:rsidRPr="00FC16CE" w14:paraId="0B9B94D8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077A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8453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TASSAL OPERATIONS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418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764,491.78</w:t>
            </w:r>
          </w:p>
        </w:tc>
      </w:tr>
      <w:tr w:rsidR="009B4F99" w:rsidRPr="00FC16CE" w14:paraId="2185B6E5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D50B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F824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FSE-GIBSONS LTD T/A SKRETTING AUSTRALIA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3B32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759,055.61</w:t>
            </w:r>
          </w:p>
        </w:tc>
      </w:tr>
      <w:tr w:rsidR="009B4F99" w:rsidRPr="00FC16CE" w14:paraId="39284D2E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3ED8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9B2A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HUON AQUACULTURE COMPANY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8B0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754,839.90</w:t>
            </w:r>
          </w:p>
        </w:tc>
      </w:tr>
      <w:tr w:rsidR="009B4F99" w:rsidRPr="00FC16CE" w14:paraId="3B69C598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BC0B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BE622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NSF-FONTERRA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8950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605,425.56</w:t>
            </w:r>
          </w:p>
        </w:tc>
      </w:tr>
    </w:tbl>
    <w:p w14:paraId="63CE3DD2" w14:textId="77777777" w:rsidR="009B4F99" w:rsidRDefault="009B4F99" w:rsidP="009B4F99">
      <w:r>
        <w:br w:type="page"/>
      </w:r>
    </w:p>
    <w:p w14:paraId="7A269247" w14:textId="77777777" w:rsidR="009B4F99" w:rsidRDefault="009B4F99" w:rsidP="008E687D">
      <w:pPr>
        <w:pStyle w:val="Heading2"/>
      </w:pPr>
      <w:bookmarkStart w:id="16" w:name="_Toc198122525"/>
      <w:r w:rsidRPr="00FC16CE">
        <w:lastRenderedPageBreak/>
        <w:t>Selected expenditure information</w:t>
      </w:r>
      <w:r>
        <w:br/>
        <w:t>Quarter 1: 1 July to 30 September 2017</w:t>
      </w:r>
      <w:bookmarkEnd w:id="16"/>
    </w:p>
    <w:p w14:paraId="34C6AAB3" w14:textId="77777777" w:rsidR="009B4F99" w:rsidRDefault="009B4F99" w:rsidP="0009669D">
      <w:pPr>
        <w:pStyle w:val="Heading3"/>
      </w:pPr>
      <w:bookmarkStart w:id="17" w:name="_Toc198122526"/>
      <w:r>
        <w:t>Tasmanian Freight Equalisation Scheme (TFES)</w:t>
      </w:r>
      <w:bookmarkEnd w:id="17"/>
    </w:p>
    <w:p w14:paraId="448F6713" w14:textId="77777777" w:rsidR="009B4F99" w:rsidRDefault="009B4F99" w:rsidP="0009669D">
      <w:pPr>
        <w:pStyle w:val="Heading4"/>
      </w:pPr>
      <w:bookmarkStart w:id="18" w:name="_Toc198122527"/>
      <w:r>
        <w:t>Expenditure for the Quarter (as at 30 September 2017)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2D9140DA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219C5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37A8D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68D12BDC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591" w14:textId="77777777"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7241" w14:textId="77777777" w:rsidR="009B4F99" w:rsidRDefault="009B4F99" w:rsidP="00B9231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$32,588,623.78</w:t>
            </w:r>
          </w:p>
        </w:tc>
      </w:tr>
    </w:tbl>
    <w:p w14:paraId="3B8C87B1" w14:textId="77777777" w:rsidR="009B4F99" w:rsidRDefault="009B4F99" w:rsidP="0009669D">
      <w:pPr>
        <w:pStyle w:val="Heading4"/>
      </w:pPr>
      <w:bookmarkStart w:id="19" w:name="_Toc198122528"/>
      <w:r>
        <w:t>Year to date expenditure (as at 30 September 2017)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3DF4A575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E52F1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09F87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30452A8E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1CF" w14:textId="77777777"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6E7" w14:textId="77777777" w:rsidR="009B4F99" w:rsidRDefault="009B4F99" w:rsidP="00B67715">
            <w:pPr>
              <w:jc w:val="right"/>
            </w:pPr>
            <w:r>
              <w:t>$32,588,623.78</w:t>
            </w:r>
          </w:p>
        </w:tc>
      </w:tr>
    </w:tbl>
    <w:p w14:paraId="687E4CDF" w14:textId="77777777" w:rsidR="009B4F99" w:rsidRDefault="009B4F99" w:rsidP="0009669D">
      <w:pPr>
        <w:pStyle w:val="Heading4"/>
      </w:pPr>
      <w:bookmarkStart w:id="20" w:name="_Toc198122529"/>
      <w:r>
        <w:t>Top 20 customers for the Quarter</w:t>
      </w:r>
      <w:bookmarkEnd w:id="2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14:paraId="5A871B9E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057E532" w14:textId="77777777" w:rsidR="009B4F99" w:rsidRDefault="009B4F99" w:rsidP="0009669D">
            <w:pPr>
              <w:pStyle w:val="Tablerowcolumnheading"/>
            </w:pPr>
            <w: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700955D" w14:textId="77777777" w:rsidR="009B4F99" w:rsidRDefault="009B4F99" w:rsidP="0009669D">
            <w:pPr>
              <w:pStyle w:val="Tablerowcolumnheading"/>
            </w:pPr>
            <w: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C6F07B2" w14:textId="77777777" w:rsidR="009B4F99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14:paraId="681612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621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5F66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A67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$3,232,829.09</w:t>
            </w:r>
          </w:p>
        </w:tc>
      </w:tr>
      <w:tr w:rsidR="009B4F99" w14:paraId="6197CD4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2DC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2E2B3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F9C9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$2,429,688.92</w:t>
            </w:r>
          </w:p>
        </w:tc>
      </w:tr>
      <w:tr w:rsidR="009B4F99" w14:paraId="11D351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A4CF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89B50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B539C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$1,569,130.80</w:t>
            </w:r>
          </w:p>
        </w:tc>
      </w:tr>
      <w:tr w:rsidR="009B4F99" w14:paraId="0414D40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0B6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3F6B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B0A8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$1,381,100.00</w:t>
            </w:r>
          </w:p>
        </w:tc>
      </w:tr>
      <w:tr w:rsidR="009B4F99" w14:paraId="0DFE612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F6D2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ADCE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97A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$1,065,851.41</w:t>
            </w:r>
          </w:p>
        </w:tc>
      </w:tr>
      <w:tr w:rsidR="009B4F99" w14:paraId="434FC6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BDF5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E4C32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257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$1,065,330.00</w:t>
            </w:r>
          </w:p>
        </w:tc>
      </w:tr>
      <w:tr w:rsidR="009B4F99" w14:paraId="33473B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BE71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D73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E42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$1,050,832.49</w:t>
            </w:r>
          </w:p>
        </w:tc>
      </w:tr>
      <w:tr w:rsidR="009B4F99" w14:paraId="0D41CDA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2C8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54CD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F0B2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$995,733.78</w:t>
            </w:r>
          </w:p>
        </w:tc>
      </w:tr>
      <w:tr w:rsidR="009B4F99" w14:paraId="0C2C2A0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7C93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E56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62C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$926,726.45</w:t>
            </w:r>
          </w:p>
        </w:tc>
      </w:tr>
      <w:tr w:rsidR="009B4F99" w14:paraId="3055C31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688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9A93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1AE3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$841,990.61</w:t>
            </w:r>
          </w:p>
        </w:tc>
      </w:tr>
      <w:tr w:rsidR="009B4F99" w14:paraId="40CCF19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D890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07A6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1E0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$732,372.47</w:t>
            </w:r>
          </w:p>
        </w:tc>
      </w:tr>
      <w:tr w:rsidR="009B4F99" w14:paraId="3944B71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3D00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6F37A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7E4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$710,500.00</w:t>
            </w:r>
          </w:p>
        </w:tc>
      </w:tr>
      <w:tr w:rsidR="009B4F99" w14:paraId="33B61F9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1083C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5AA9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E63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$687,363.33</w:t>
            </w:r>
          </w:p>
        </w:tc>
      </w:tr>
      <w:tr w:rsidR="009B4F99" w14:paraId="539503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48C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3F11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A25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$623,241.25</w:t>
            </w:r>
          </w:p>
        </w:tc>
      </w:tr>
      <w:tr w:rsidR="009B4F99" w14:paraId="01AE70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372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53527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4EC6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$488,759.07</w:t>
            </w:r>
          </w:p>
        </w:tc>
      </w:tr>
      <w:tr w:rsidR="009B4F99" w14:paraId="27CDDE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6D11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F8CB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8FD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$471,102.75</w:t>
            </w:r>
          </w:p>
        </w:tc>
      </w:tr>
      <w:tr w:rsidR="009B4F99" w14:paraId="137DCD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1207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4B5E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312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$442,221.02</w:t>
            </w:r>
          </w:p>
        </w:tc>
      </w:tr>
      <w:tr w:rsidR="009B4F99" w14:paraId="5617D5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395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E46C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DBF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$436,380.05</w:t>
            </w:r>
          </w:p>
        </w:tc>
      </w:tr>
      <w:tr w:rsidR="009B4F99" w14:paraId="169687D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F36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5B1ED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DAIRY PRODUCTS CO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D1B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$416,363.11</w:t>
            </w:r>
          </w:p>
        </w:tc>
      </w:tr>
      <w:tr w:rsidR="009B4F99" w14:paraId="0898D6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36A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5B5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35C7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$377,833.71</w:t>
            </w:r>
          </w:p>
        </w:tc>
      </w:tr>
    </w:tbl>
    <w:p w14:paraId="6A75698F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355F9327" w14:textId="77777777" w:rsidR="009B4F99" w:rsidRPr="008E687D" w:rsidRDefault="009B4F99" w:rsidP="008E687D">
      <w:pPr>
        <w:pStyle w:val="Heading2"/>
      </w:pPr>
      <w:bookmarkStart w:id="21" w:name="_Toc198122530"/>
      <w:r w:rsidRPr="008E687D">
        <w:lastRenderedPageBreak/>
        <w:t>Selected expenditure information</w:t>
      </w:r>
      <w:r w:rsidRPr="008E687D">
        <w:br/>
        <w:t>Quarter 2: 1 October to 31 December 2017</w:t>
      </w:r>
      <w:bookmarkEnd w:id="21"/>
    </w:p>
    <w:p w14:paraId="2E9D10D7" w14:textId="77777777" w:rsidR="009B4F99" w:rsidRPr="00FC16CE" w:rsidRDefault="009B4F99" w:rsidP="00715BC9">
      <w:pPr>
        <w:pStyle w:val="Heading3"/>
      </w:pPr>
      <w:bookmarkStart w:id="22" w:name="_Toc198122531"/>
      <w:r w:rsidRPr="00FC16CE">
        <w:t>Tasmanian Freight Equalisation Scheme (TFES)</w:t>
      </w:r>
      <w:bookmarkEnd w:id="22"/>
    </w:p>
    <w:p w14:paraId="5A9BE17E" w14:textId="77777777" w:rsidR="009B4F99" w:rsidRPr="00096B81" w:rsidRDefault="009B4F99" w:rsidP="00B009F3">
      <w:pPr>
        <w:pStyle w:val="Heading4"/>
      </w:pPr>
      <w:bookmarkStart w:id="23" w:name="_Toc198122532"/>
      <w:r w:rsidRPr="00FC16CE">
        <w:t xml:space="preserve">Expenditure for </w:t>
      </w:r>
      <w:r w:rsidRPr="00096B81">
        <w:t xml:space="preserve">the Quarter (as at </w:t>
      </w:r>
      <w:r>
        <w:t xml:space="preserve">31 December </w:t>
      </w:r>
      <w:r w:rsidRPr="00096B81">
        <w:t>2017)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269D41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926935D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7F0228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04DE37F5" w14:textId="77777777" w:rsidTr="00B92319">
        <w:tc>
          <w:tcPr>
            <w:tcW w:w="4317" w:type="dxa"/>
            <w:shd w:val="clear" w:color="auto" w:fill="auto"/>
          </w:tcPr>
          <w:p w14:paraId="10FB170F" w14:textId="77777777" w:rsidR="009B4F99" w:rsidRPr="00C35EB0" w:rsidRDefault="009B4F99" w:rsidP="00B009F3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BB0489C" w14:textId="77777777" w:rsidR="009B4F99" w:rsidRPr="0009530F" w:rsidRDefault="009B4F99" w:rsidP="00B009F3">
            <w:pPr>
              <w:jc w:val="right"/>
            </w:pPr>
            <w:r w:rsidRPr="00340624">
              <w:t>$34,329,280.55</w:t>
            </w:r>
          </w:p>
        </w:tc>
      </w:tr>
    </w:tbl>
    <w:p w14:paraId="5C1556B8" w14:textId="77777777" w:rsidR="009B4F99" w:rsidRPr="0040254F" w:rsidRDefault="0009669D" w:rsidP="0040254F">
      <w:pPr>
        <w:pStyle w:val="Heading4"/>
      </w:pPr>
      <w:bookmarkStart w:id="24" w:name="_Toc198122533"/>
      <w:r w:rsidRPr="0040254F">
        <w:t>Year to date expenditure</w:t>
      </w:r>
      <w:r w:rsidR="009B4F99" w:rsidRPr="0040254F">
        <w:t xml:space="preserve"> (as at 31 December 2017)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3887970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9ACAAD5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0228CFD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124D02D5" w14:textId="77777777" w:rsidTr="00B92319">
        <w:tc>
          <w:tcPr>
            <w:tcW w:w="4317" w:type="dxa"/>
            <w:shd w:val="clear" w:color="auto" w:fill="auto"/>
          </w:tcPr>
          <w:p w14:paraId="44BAE96C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199BF4E" w14:textId="77777777" w:rsidR="009B4F99" w:rsidRPr="000A374C" w:rsidRDefault="009B4F99" w:rsidP="00B009F3">
            <w:pPr>
              <w:jc w:val="right"/>
            </w:pPr>
            <w:r>
              <w:t>$</w:t>
            </w:r>
            <w:r w:rsidRPr="00340624">
              <w:t>66,917,904.33</w:t>
            </w:r>
          </w:p>
        </w:tc>
      </w:tr>
    </w:tbl>
    <w:p w14:paraId="2F7263A5" w14:textId="77777777" w:rsidR="009B4F99" w:rsidRPr="00FC16CE" w:rsidRDefault="0009669D" w:rsidP="0009669D">
      <w:pPr>
        <w:pStyle w:val="Heading4"/>
      </w:pPr>
      <w:bookmarkStart w:id="25" w:name="_Toc198122534"/>
      <w:r>
        <w:t>Top 20 customers for the Quarter</w:t>
      </w:r>
      <w:bookmarkEnd w:id="2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9C81BA1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265889B" w14:textId="77777777" w:rsidR="009B4F99" w:rsidRPr="00FC16CE" w:rsidRDefault="009B4F99" w:rsidP="0040254F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1C369015" w14:textId="77777777" w:rsidR="009B4F99" w:rsidRPr="00FC16CE" w:rsidRDefault="009B4F99" w:rsidP="0040254F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4422D13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60A3C0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E5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9BBF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BB5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4,311,693.48</w:t>
            </w:r>
          </w:p>
        </w:tc>
      </w:tr>
      <w:tr w:rsidR="009B4F99" w:rsidRPr="00FC16CE" w14:paraId="1E9AF6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F3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91DC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689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3,678,542.37</w:t>
            </w:r>
          </w:p>
        </w:tc>
      </w:tr>
      <w:tr w:rsidR="009B4F99" w:rsidRPr="00FC16CE" w14:paraId="58EE35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B5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5CE4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77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1,219,230.00</w:t>
            </w:r>
          </w:p>
        </w:tc>
      </w:tr>
      <w:tr w:rsidR="009B4F99" w:rsidRPr="00FC16CE" w14:paraId="1511F4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DC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D5AA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CF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1,156,883.57</w:t>
            </w:r>
          </w:p>
        </w:tc>
      </w:tr>
      <w:tr w:rsidR="009B4F99" w:rsidRPr="00FC16CE" w14:paraId="311D50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16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7D7A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7BB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1,088,586.00</w:t>
            </w:r>
          </w:p>
        </w:tc>
      </w:tr>
      <w:tr w:rsidR="009B4F99" w:rsidRPr="00FC16CE" w14:paraId="4B090F4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DF9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71A1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1C2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977,809.33</w:t>
            </w:r>
          </w:p>
        </w:tc>
      </w:tr>
      <w:tr w:rsidR="009B4F99" w:rsidRPr="00FC16CE" w14:paraId="6E8DE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2F4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8280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470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953,161.81</w:t>
            </w:r>
          </w:p>
        </w:tc>
      </w:tr>
      <w:tr w:rsidR="009B4F99" w:rsidRPr="00FC16CE" w14:paraId="2568BA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D4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3C12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78F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926,800.00</w:t>
            </w:r>
          </w:p>
        </w:tc>
      </w:tr>
      <w:tr w:rsidR="009B4F99" w:rsidRPr="00FC16CE" w14:paraId="4CFFB2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C4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B959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7CB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851,576.00</w:t>
            </w:r>
          </w:p>
        </w:tc>
      </w:tr>
      <w:tr w:rsidR="009B4F99" w:rsidRPr="00FC16CE" w14:paraId="66AFD6B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9F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5F0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15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837,939.36</w:t>
            </w:r>
          </w:p>
        </w:tc>
      </w:tr>
      <w:tr w:rsidR="009B4F99" w:rsidRPr="00FC16CE" w14:paraId="355EA53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C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E807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0E8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627,001.19</w:t>
            </w:r>
          </w:p>
        </w:tc>
      </w:tr>
      <w:tr w:rsidR="009B4F99" w:rsidRPr="00FC16CE" w14:paraId="5AB410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E9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89C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340624">
              <w:rPr>
                <w:rFonts w:ascii="Arial" w:hAnsi="Arial" w:cs="Arial"/>
                <w:color w:val="333333"/>
                <w:sz w:val="18"/>
                <w:szCs w:val="18"/>
              </w:rP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3D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9B4F99" w:rsidRPr="00FC16CE" w14:paraId="219A48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A7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948B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7F6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602,615.03</w:t>
            </w:r>
          </w:p>
        </w:tc>
      </w:tr>
      <w:tr w:rsidR="009B4F99" w:rsidRPr="00FC16CE" w14:paraId="18D970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96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2A90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A3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567,187.15</w:t>
            </w:r>
          </w:p>
        </w:tc>
      </w:tr>
      <w:tr w:rsidR="009B4F99" w:rsidRPr="00FC16CE" w14:paraId="27A733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D8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A114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6D5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557,182.15</w:t>
            </w:r>
          </w:p>
        </w:tc>
      </w:tr>
      <w:tr w:rsidR="009B4F99" w:rsidRPr="00FC16CE" w14:paraId="1BCE85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12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20FC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44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515,349.19</w:t>
            </w:r>
          </w:p>
        </w:tc>
      </w:tr>
      <w:tr w:rsidR="009B4F99" w:rsidRPr="00FC16CE" w14:paraId="7733033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0C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F8C8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F8B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509,292.85</w:t>
            </w:r>
          </w:p>
        </w:tc>
      </w:tr>
      <w:tr w:rsidR="009B4F99" w:rsidRPr="00FC16CE" w14:paraId="42CB429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4D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8EAF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916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490,849.65</w:t>
            </w:r>
          </w:p>
        </w:tc>
      </w:tr>
      <w:tr w:rsidR="009B4F99" w:rsidRPr="00FC16CE" w14:paraId="5D96A27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63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D987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E1F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476,046.00</w:t>
            </w:r>
          </w:p>
        </w:tc>
      </w:tr>
      <w:tr w:rsidR="009B4F99" w:rsidRPr="00FC16CE" w14:paraId="194E7EE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0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78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SIMS METAL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013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430,052.54</w:t>
            </w:r>
          </w:p>
        </w:tc>
      </w:tr>
    </w:tbl>
    <w:p w14:paraId="7366C2B9" w14:textId="77777777" w:rsidR="009B4F99" w:rsidRDefault="0009669D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48492180" w14:textId="77777777" w:rsidR="009B4F99" w:rsidRDefault="009B4F99" w:rsidP="008E687D">
      <w:pPr>
        <w:pStyle w:val="Heading2"/>
      </w:pPr>
      <w:bookmarkStart w:id="26" w:name="_Toc198122535"/>
      <w:r w:rsidRPr="00FC16CE">
        <w:lastRenderedPageBreak/>
        <w:t>Selected expenditure information</w:t>
      </w:r>
      <w:r>
        <w:br/>
        <w:t>Quarter 3: 1 January to 31 March 2018</w:t>
      </w:r>
      <w:bookmarkEnd w:id="26"/>
    </w:p>
    <w:p w14:paraId="389713BA" w14:textId="77777777" w:rsidR="009B4F99" w:rsidRDefault="009B4F99" w:rsidP="00B009F3">
      <w:pPr>
        <w:pStyle w:val="Heading3"/>
      </w:pPr>
      <w:bookmarkStart w:id="27" w:name="_Toc198122536"/>
      <w:r>
        <w:t>Tasmanian Freight Equalisation Scheme (TFES)</w:t>
      </w:r>
      <w:bookmarkEnd w:id="27"/>
    </w:p>
    <w:p w14:paraId="16DC9373" w14:textId="77777777" w:rsidR="009B4F99" w:rsidRDefault="009B4F99" w:rsidP="00B009F3">
      <w:pPr>
        <w:pStyle w:val="Heading4"/>
      </w:pPr>
      <w:bookmarkStart w:id="28" w:name="_Toc198122537"/>
      <w:r>
        <w:t>Expenditure for the Quarter (as at 31 March 2018)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0DC73293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16431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D753B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7F3B27C6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F896" w14:textId="77777777"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B66" w14:textId="77777777" w:rsidR="009B4F99" w:rsidRDefault="009B4F99" w:rsidP="00B009F3">
            <w:pPr>
              <w:jc w:val="right"/>
            </w:pPr>
            <w:r>
              <w:t>$31,437,992.44</w:t>
            </w:r>
          </w:p>
        </w:tc>
      </w:tr>
    </w:tbl>
    <w:p w14:paraId="1B71E153" w14:textId="77777777" w:rsidR="009B4F99" w:rsidRPr="0040254F" w:rsidRDefault="0009669D" w:rsidP="0040254F">
      <w:pPr>
        <w:pStyle w:val="Heading4"/>
      </w:pPr>
      <w:bookmarkStart w:id="29" w:name="_Toc198122538"/>
      <w:r w:rsidRPr="0040254F">
        <w:t>Year to date expenditure</w:t>
      </w:r>
      <w:r w:rsidR="009B4F99" w:rsidRPr="0040254F">
        <w:t xml:space="preserve"> (as at 31 March 2018)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675004E1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DF382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3B192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676BA2E2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1996" w14:textId="77777777"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4DE9" w14:textId="77777777" w:rsidR="009B4F99" w:rsidRDefault="009B4F99" w:rsidP="00B009F3">
            <w:pPr>
              <w:jc w:val="right"/>
            </w:pPr>
            <w:r>
              <w:t>$98,355,896.77</w:t>
            </w:r>
          </w:p>
        </w:tc>
      </w:tr>
    </w:tbl>
    <w:p w14:paraId="27549DA2" w14:textId="77777777" w:rsidR="009B4F99" w:rsidRDefault="0009669D" w:rsidP="0009669D">
      <w:pPr>
        <w:pStyle w:val="Heading4"/>
      </w:pPr>
      <w:bookmarkStart w:id="30" w:name="_Toc198122539"/>
      <w:r>
        <w:t>Top 20 customers for the Quarter</w:t>
      </w:r>
      <w:bookmarkEnd w:id="3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14:paraId="1BBD88F7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7430080C" w14:textId="77777777" w:rsidR="009B4F99" w:rsidRPr="0040254F" w:rsidRDefault="0040254F" w:rsidP="0040254F">
            <w:pPr>
              <w:pStyle w:val="Tablerowcolumnheading"/>
            </w:pPr>
            <w:r w:rsidRPr="0040254F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71B1970A" w14:textId="77777777" w:rsidR="009B4F99" w:rsidRPr="0040254F" w:rsidRDefault="0040254F" w:rsidP="0040254F">
            <w:pPr>
              <w:pStyle w:val="Tablerowcolumnheading"/>
            </w:pPr>
            <w:r w:rsidRPr="0040254F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FC3D04" w14:textId="77777777" w:rsidR="009B4F99" w:rsidRPr="0040254F" w:rsidRDefault="0040254F" w:rsidP="0040254F">
            <w:pPr>
              <w:pStyle w:val="Tabletextcentred"/>
              <w:rPr>
                <w:b/>
              </w:rPr>
            </w:pPr>
            <w:r w:rsidRPr="0040254F">
              <w:rPr>
                <w:b/>
              </w:rPr>
              <w:t>Amount of Assistance Paid $</w:t>
            </w:r>
          </w:p>
        </w:tc>
      </w:tr>
      <w:tr w:rsidR="009B4F99" w14:paraId="18CA07B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1C4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EAF9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0CC1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$3,438,334.61</w:t>
            </w:r>
          </w:p>
        </w:tc>
      </w:tr>
      <w:tr w:rsidR="009B4F99" w14:paraId="399CBF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74C9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193B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CDE6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$2,223,535.49</w:t>
            </w:r>
          </w:p>
        </w:tc>
      </w:tr>
      <w:tr w:rsidR="009B4F99" w14:paraId="1CA1D1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51AA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E304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D75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$1,570,800.00</w:t>
            </w:r>
          </w:p>
        </w:tc>
      </w:tr>
      <w:tr w:rsidR="009B4F99" w14:paraId="697DD1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43A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223C3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EA92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$1,325,330.06</w:t>
            </w:r>
          </w:p>
        </w:tc>
      </w:tr>
      <w:tr w:rsidR="009B4F99" w14:paraId="793D2F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F27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2A504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14ABE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$1,205,550.00</w:t>
            </w:r>
          </w:p>
        </w:tc>
      </w:tr>
      <w:tr w:rsidR="009B4F99" w14:paraId="78AFC35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19E0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F3EC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27C1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$1,001,119.00</w:t>
            </w:r>
          </w:p>
        </w:tc>
      </w:tr>
      <w:tr w:rsidR="009B4F99" w14:paraId="7B3D31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5CEF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15BA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4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$998,300.42</w:t>
            </w:r>
          </w:p>
        </w:tc>
      </w:tr>
      <w:tr w:rsidR="009B4F99" w14:paraId="37BD2F9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83713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5BC6D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8A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$982,756.75</w:t>
            </w:r>
          </w:p>
        </w:tc>
      </w:tr>
      <w:tr w:rsidR="009B4F99" w14:paraId="7FAE78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6C1D0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6373C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B73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$930,848.14</w:t>
            </w:r>
          </w:p>
        </w:tc>
      </w:tr>
      <w:tr w:rsidR="009B4F99" w14:paraId="4B686C0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E1D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06A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FD19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$865,862.72</w:t>
            </w:r>
          </w:p>
        </w:tc>
      </w:tr>
      <w:tr w:rsidR="009B4F99" w14:paraId="3546BE7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5A1E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13F2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E7B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$770,000.00</w:t>
            </w:r>
          </w:p>
        </w:tc>
      </w:tr>
      <w:tr w:rsidR="009B4F99" w14:paraId="276E6B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674C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C1A43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804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$695,424.30</w:t>
            </w:r>
          </w:p>
        </w:tc>
      </w:tr>
      <w:tr w:rsidR="009B4F99" w14:paraId="5A4D8E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837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6363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AB3B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$673,921.58</w:t>
            </w:r>
          </w:p>
        </w:tc>
      </w:tr>
      <w:tr w:rsidR="009B4F99" w14:paraId="04092F0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3C3D1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C130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2AED0" w14:textId="77777777" w:rsidR="009B4F99" w:rsidRDefault="009B4F99" w:rsidP="0040254F">
            <w:pPr>
              <w:jc w:val="right"/>
            </w:pPr>
            <w:r>
              <w:t>_</w:t>
            </w:r>
          </w:p>
        </w:tc>
      </w:tr>
      <w:tr w:rsidR="009B4F99" w14:paraId="25796E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E65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5FBCA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92B2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$594,555.10</w:t>
            </w:r>
          </w:p>
        </w:tc>
      </w:tr>
      <w:tr w:rsidR="009B4F99" w14:paraId="2DE6EB9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077C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0ABD2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C618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$584,050.63</w:t>
            </w:r>
          </w:p>
        </w:tc>
      </w:tr>
      <w:tr w:rsidR="009B4F99" w14:paraId="3C2C90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7B38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F0F11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NSF-HOUSTON'S FARM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1F4E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$521,796.02</w:t>
            </w:r>
          </w:p>
        </w:tc>
      </w:tr>
      <w:tr w:rsidR="009B4F99" w14:paraId="26D206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DC45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2241D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NSF-LD &amp; D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0C3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$341,603.51</w:t>
            </w:r>
          </w:p>
        </w:tc>
      </w:tr>
      <w:tr w:rsidR="009B4F99" w14:paraId="7D80CC7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FB31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67E22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8CB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$329,119.00</w:t>
            </w:r>
          </w:p>
        </w:tc>
      </w:tr>
      <w:tr w:rsidR="009B4F99" w14:paraId="021C4A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6FC3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670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538E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$312,175.98</w:t>
            </w:r>
          </w:p>
        </w:tc>
      </w:tr>
    </w:tbl>
    <w:p w14:paraId="1263CBA7" w14:textId="77777777" w:rsidR="009B4F99" w:rsidRDefault="0009669D" w:rsidP="009B4F99">
      <w:r>
        <w:br w:type="page"/>
      </w:r>
    </w:p>
    <w:p w14:paraId="19887866" w14:textId="77777777" w:rsidR="009B4F99" w:rsidRPr="00FC16CE" w:rsidRDefault="009B4F99" w:rsidP="008E687D">
      <w:pPr>
        <w:pStyle w:val="Heading2"/>
      </w:pPr>
      <w:bookmarkStart w:id="31" w:name="_Toc198122540"/>
      <w:r w:rsidRPr="00FC16CE">
        <w:lastRenderedPageBreak/>
        <w:t>Selected expenditure information</w:t>
      </w:r>
      <w:r>
        <w:br/>
        <w:t>Quarter 4: 1 April to 30 June 2018</w:t>
      </w:r>
      <w:bookmarkEnd w:id="31"/>
    </w:p>
    <w:p w14:paraId="237FAA69" w14:textId="77777777" w:rsidR="009B4F99" w:rsidRPr="00FC16CE" w:rsidRDefault="009B4F99" w:rsidP="00B009F3">
      <w:pPr>
        <w:pStyle w:val="Heading3"/>
      </w:pPr>
      <w:bookmarkStart w:id="32" w:name="_Toc198122541"/>
      <w:r w:rsidRPr="00FC16CE">
        <w:t>Tasmanian Freight Equalisation Scheme (TFES)</w:t>
      </w:r>
      <w:bookmarkEnd w:id="32"/>
    </w:p>
    <w:p w14:paraId="73B95150" w14:textId="77777777" w:rsidR="009B4F99" w:rsidRPr="00096B81" w:rsidRDefault="009B4F99" w:rsidP="00B009F3">
      <w:pPr>
        <w:pStyle w:val="Heading4"/>
      </w:pPr>
      <w:bookmarkStart w:id="33" w:name="_Toc401069860"/>
      <w:bookmarkStart w:id="34" w:name="_Toc198122542"/>
      <w:r w:rsidRPr="00FC16CE">
        <w:t xml:space="preserve">Expenditure for </w:t>
      </w:r>
      <w:r w:rsidRPr="00096B81">
        <w:t>the Quarter</w:t>
      </w:r>
      <w:bookmarkEnd w:id="33"/>
      <w:r w:rsidRPr="00096B81">
        <w:t xml:space="preserve"> (as at </w:t>
      </w:r>
      <w:r>
        <w:t>30 June 2018</w:t>
      </w:r>
      <w:r w:rsidRPr="00096B81">
        <w:t>)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4B7D15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7715BBB" w14:textId="77777777" w:rsidR="009B4F99" w:rsidRPr="00B009F3" w:rsidRDefault="0040254F" w:rsidP="00B009F3">
            <w:pPr>
              <w:pStyle w:val="Tabletextcentred"/>
              <w:rPr>
                <w:b/>
              </w:rPr>
            </w:pPr>
            <w:r w:rsidRPr="00B009F3">
              <w:rPr>
                <w:b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2D8DD8A" w14:textId="77777777" w:rsidR="009B4F99" w:rsidRPr="00B009F3" w:rsidRDefault="0040254F" w:rsidP="00B009F3">
            <w:pPr>
              <w:pStyle w:val="Tabletextcentred"/>
              <w:rPr>
                <w:b/>
              </w:rPr>
            </w:pPr>
            <w:r w:rsidRPr="00B009F3">
              <w:rPr>
                <w:b/>
              </w:rPr>
              <w:t>Expenditure $</w:t>
            </w:r>
          </w:p>
        </w:tc>
      </w:tr>
      <w:tr w:rsidR="009B4F99" w:rsidRPr="00C35EB0" w14:paraId="52BF69A0" w14:textId="77777777" w:rsidTr="00B92319">
        <w:tc>
          <w:tcPr>
            <w:tcW w:w="4317" w:type="dxa"/>
            <w:shd w:val="clear" w:color="auto" w:fill="auto"/>
          </w:tcPr>
          <w:p w14:paraId="6AE7117B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D9686D5" w14:textId="77777777" w:rsidR="009B4F99" w:rsidRPr="0009530F" w:rsidRDefault="009B4F99" w:rsidP="0040254F">
            <w:pPr>
              <w:jc w:val="right"/>
              <w:rPr>
                <w:rFonts w:cs="Arial"/>
              </w:rPr>
            </w:pPr>
            <w:r w:rsidRPr="00340624">
              <w:rPr>
                <w:rFonts w:cs="Arial"/>
              </w:rPr>
              <w:t>$</w:t>
            </w:r>
            <w:r>
              <w:rPr>
                <w:rFonts w:cs="Arial"/>
              </w:rPr>
              <w:t>44,111,609.34</w:t>
            </w:r>
          </w:p>
        </w:tc>
      </w:tr>
    </w:tbl>
    <w:p w14:paraId="14440D93" w14:textId="77777777" w:rsidR="009B4F99" w:rsidRPr="0040254F" w:rsidRDefault="0009669D" w:rsidP="0040254F">
      <w:pPr>
        <w:pStyle w:val="Heading4"/>
      </w:pPr>
      <w:bookmarkStart w:id="35" w:name="_Toc198122543"/>
      <w:r w:rsidRPr="0040254F">
        <w:t>Year to date expenditure</w:t>
      </w:r>
      <w:r w:rsidR="009B4F99" w:rsidRPr="0040254F">
        <w:t xml:space="preserve"> (as at 30 June 2018)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2891383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1C969D7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6EE21BD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32A2DCBC" w14:textId="77777777" w:rsidTr="00B92319">
        <w:tc>
          <w:tcPr>
            <w:tcW w:w="4317" w:type="dxa"/>
            <w:shd w:val="clear" w:color="auto" w:fill="auto"/>
          </w:tcPr>
          <w:p w14:paraId="66254BE6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FDD94D1" w14:textId="77777777" w:rsidR="009B4F99" w:rsidRPr="000A374C" w:rsidRDefault="009B4F99" w:rsidP="0040254F">
            <w:pPr>
              <w:jc w:val="right"/>
            </w:pPr>
            <w:r>
              <w:t>$142,467,506.11</w:t>
            </w:r>
          </w:p>
        </w:tc>
      </w:tr>
    </w:tbl>
    <w:p w14:paraId="2CFAE4BA" w14:textId="77777777" w:rsidR="009B4F99" w:rsidRPr="00FC16CE" w:rsidRDefault="0009669D" w:rsidP="0009669D">
      <w:pPr>
        <w:pStyle w:val="Heading4"/>
      </w:pPr>
      <w:bookmarkStart w:id="36" w:name="_Toc198122544"/>
      <w:r>
        <w:t>Top 20 customers for the Quarter</w:t>
      </w:r>
      <w:bookmarkEnd w:id="36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4C097B39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025718A" w14:textId="77777777" w:rsidR="009B4F99" w:rsidRPr="00B009F3" w:rsidRDefault="0040254F" w:rsidP="00B009F3">
            <w:pPr>
              <w:pStyle w:val="Tablerowcolumnheading"/>
            </w:pPr>
            <w:r w:rsidRPr="00B009F3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78176ED" w14:textId="77777777" w:rsidR="009B4F99" w:rsidRPr="00B009F3" w:rsidRDefault="0040254F" w:rsidP="00B009F3">
            <w:pPr>
              <w:pStyle w:val="Tablerowcolumnheading"/>
            </w:pPr>
            <w:r w:rsidRPr="00B009F3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CBC39FD" w14:textId="77777777" w:rsidR="009B4F99" w:rsidRPr="00B009F3" w:rsidRDefault="0040254F" w:rsidP="00B009F3">
            <w:pPr>
              <w:pStyle w:val="Tablerowcolumnheadingcentred"/>
            </w:pPr>
            <w:r w:rsidRPr="00B009F3">
              <w:t>Amount of Assistance Paid $</w:t>
            </w:r>
          </w:p>
        </w:tc>
      </w:tr>
      <w:tr w:rsidR="009B4F99" w:rsidRPr="00FC16CE" w14:paraId="5660E6A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B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C205" w14:textId="77777777" w:rsidR="009B4F99" w:rsidRPr="00D60BB0" w:rsidRDefault="009B4F99" w:rsidP="0040254F"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EE0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$4,465,357.48</w:t>
            </w:r>
          </w:p>
        </w:tc>
      </w:tr>
      <w:tr w:rsidR="009B4F99" w:rsidRPr="00FC16CE" w14:paraId="1C9B54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EA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9817" w14:textId="77777777" w:rsidR="009B4F99" w:rsidRPr="00D60BB0" w:rsidRDefault="009B4F99" w:rsidP="0040254F"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F9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$3,526,779.46</w:t>
            </w:r>
          </w:p>
        </w:tc>
      </w:tr>
      <w:tr w:rsidR="009B4F99" w:rsidRPr="00FC16CE" w14:paraId="202DB7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61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8ACB" w14:textId="77777777" w:rsidR="009B4F99" w:rsidRPr="00D60BB0" w:rsidRDefault="009B4F99" w:rsidP="0040254F"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42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$1,521,900.00</w:t>
            </w:r>
          </w:p>
        </w:tc>
      </w:tr>
      <w:tr w:rsidR="009B4F99" w:rsidRPr="00FC16CE" w14:paraId="2E43E71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49A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AD5D" w14:textId="77777777" w:rsidR="009B4F99" w:rsidRPr="00D60BB0" w:rsidRDefault="009B4F99" w:rsidP="0040254F"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A1E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$1,360,305.00</w:t>
            </w:r>
          </w:p>
        </w:tc>
      </w:tr>
      <w:tr w:rsidR="009B4F99" w:rsidRPr="00FC16CE" w14:paraId="1F2C25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99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46B3" w14:textId="77777777" w:rsidR="009B4F99" w:rsidRPr="00D60BB0" w:rsidRDefault="009B4F99" w:rsidP="0040254F">
            <w: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9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$1,187,180.29</w:t>
            </w:r>
          </w:p>
        </w:tc>
      </w:tr>
      <w:tr w:rsidR="009B4F99" w:rsidRPr="00FC16CE" w14:paraId="5A2845D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3C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C3B5" w14:textId="77777777" w:rsidR="009B4F99" w:rsidRPr="00D60BB0" w:rsidRDefault="009B4F99" w:rsidP="0040254F"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BFC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$1,135,005.57</w:t>
            </w:r>
          </w:p>
        </w:tc>
      </w:tr>
      <w:tr w:rsidR="009B4F99" w:rsidRPr="00FC16CE" w14:paraId="760F26A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4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E126" w14:textId="77777777" w:rsidR="009B4F99" w:rsidRPr="00D60BB0" w:rsidRDefault="009B4F99" w:rsidP="0040254F"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502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$1,116,500.00</w:t>
            </w:r>
          </w:p>
        </w:tc>
      </w:tr>
      <w:tr w:rsidR="009B4F99" w:rsidRPr="00FC16CE" w14:paraId="0D56EE4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47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E32C" w14:textId="77777777" w:rsidR="009B4F99" w:rsidRPr="00D60BB0" w:rsidRDefault="009B4F99" w:rsidP="0040254F">
            <w:r>
              <w:t>PACIFIC FOREST PRODUCTS AUSTRALIA 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12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$1,073,800.00</w:t>
            </w:r>
          </w:p>
        </w:tc>
      </w:tr>
      <w:tr w:rsidR="009B4F99" w:rsidRPr="00FC16CE" w14:paraId="5D2B64F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00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719F" w14:textId="77777777" w:rsidR="009B4F99" w:rsidRPr="00D60BB0" w:rsidRDefault="009B4F99" w:rsidP="0040254F">
            <w: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B2E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$1,031,064.61</w:t>
            </w:r>
          </w:p>
        </w:tc>
      </w:tr>
      <w:tr w:rsidR="009B4F99" w:rsidRPr="00FC16CE" w14:paraId="7CE8E2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70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EBBA" w14:textId="77777777" w:rsidR="009B4F99" w:rsidRPr="00D60BB0" w:rsidRDefault="009B4F99" w:rsidP="0040254F">
            <w: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F56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$1,001,905.96</w:t>
            </w:r>
          </w:p>
        </w:tc>
      </w:tr>
      <w:tr w:rsidR="009B4F99" w:rsidRPr="00FC16CE" w14:paraId="07D070B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1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6F1C" w14:textId="77777777" w:rsidR="009B4F99" w:rsidRPr="00D60BB0" w:rsidRDefault="009B4F99" w:rsidP="0040254F">
            <w: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59D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$986,638.59</w:t>
            </w:r>
          </w:p>
        </w:tc>
      </w:tr>
      <w:tr w:rsidR="009B4F99" w:rsidRPr="00FC16CE" w14:paraId="3FD116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D2C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D0AB" w14:textId="77777777" w:rsidR="009B4F99" w:rsidRPr="00D60BB0" w:rsidRDefault="009B4F99" w:rsidP="0040254F"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08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$965,552.06</w:t>
            </w:r>
          </w:p>
        </w:tc>
      </w:tr>
      <w:tr w:rsidR="009B4F99" w:rsidRPr="00FC16CE" w14:paraId="2646645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F4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49F6" w14:textId="77777777" w:rsidR="009B4F99" w:rsidRPr="00D60BB0" w:rsidRDefault="009B4F99" w:rsidP="0040254F"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1D4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$900,030.12</w:t>
            </w:r>
          </w:p>
        </w:tc>
      </w:tr>
      <w:tr w:rsidR="009B4F99" w:rsidRPr="00FC16CE" w14:paraId="34608D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EA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6CE4" w14:textId="77777777" w:rsidR="009B4F99" w:rsidRPr="00D60BB0" w:rsidRDefault="009B4F99" w:rsidP="0040254F"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55A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$875,700.00</w:t>
            </w:r>
          </w:p>
        </w:tc>
      </w:tr>
      <w:tr w:rsidR="009B4F99" w:rsidRPr="00FC16CE" w14:paraId="010695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38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CFB7" w14:textId="77777777" w:rsidR="009B4F99" w:rsidRPr="00D60BB0" w:rsidRDefault="009B4F99" w:rsidP="0040254F"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6A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$864,924.97</w:t>
            </w:r>
          </w:p>
        </w:tc>
      </w:tr>
      <w:tr w:rsidR="009B4F99" w:rsidRPr="00FC16CE" w14:paraId="149CC1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43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62E7" w14:textId="77777777" w:rsidR="009B4F99" w:rsidRPr="00D60BB0" w:rsidRDefault="009B4F99" w:rsidP="0040254F"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1AE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$860,089.38</w:t>
            </w:r>
          </w:p>
        </w:tc>
      </w:tr>
      <w:tr w:rsidR="009B4F99" w:rsidRPr="00FC16CE" w14:paraId="6B16C03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ED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5D20" w14:textId="77777777" w:rsidR="009B4F99" w:rsidRPr="00D60BB0" w:rsidRDefault="009B4F99" w:rsidP="0040254F"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7F1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$755,948.95</w:t>
            </w:r>
          </w:p>
        </w:tc>
      </w:tr>
      <w:tr w:rsidR="009B4F99" w:rsidRPr="00FC16CE" w14:paraId="2F160C4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F70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E904" w14:textId="77777777" w:rsidR="009B4F99" w:rsidRPr="00D60BB0" w:rsidRDefault="009B4F99" w:rsidP="0040254F"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02A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$738,327.50</w:t>
            </w:r>
          </w:p>
        </w:tc>
      </w:tr>
      <w:tr w:rsidR="009B4F99" w:rsidRPr="00FC16CE" w14:paraId="46B8DE5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45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C277" w14:textId="77777777" w:rsidR="009B4F99" w:rsidRPr="00D60BB0" w:rsidRDefault="009B4F99" w:rsidP="0040254F">
            <w: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2F5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$699,859.00</w:t>
            </w:r>
          </w:p>
        </w:tc>
      </w:tr>
      <w:tr w:rsidR="009B4F99" w:rsidRPr="00FC16CE" w14:paraId="3A7826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D4D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69FB" w14:textId="77777777" w:rsidR="009B4F99" w:rsidRPr="00D60BB0" w:rsidRDefault="009B4F99" w:rsidP="0040254F"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BF6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$690,372.56</w:t>
            </w:r>
          </w:p>
        </w:tc>
      </w:tr>
    </w:tbl>
    <w:p w14:paraId="2E7897DA" w14:textId="77777777" w:rsidR="009B4F99" w:rsidRDefault="0009669D" w:rsidP="009B4F99">
      <w:r>
        <w:br w:type="page"/>
      </w:r>
    </w:p>
    <w:p w14:paraId="63664150" w14:textId="77777777" w:rsidR="009B4F99" w:rsidRDefault="009B4F99" w:rsidP="008E687D">
      <w:pPr>
        <w:pStyle w:val="Heading2"/>
      </w:pPr>
      <w:bookmarkStart w:id="37" w:name="_Toc198122545"/>
      <w:r w:rsidRPr="00FC16CE">
        <w:lastRenderedPageBreak/>
        <w:t>Selected expenditure information</w:t>
      </w:r>
      <w:r>
        <w:br/>
        <w:t>Quarter 1: 1 July to 30 September 2018</w:t>
      </w:r>
      <w:bookmarkEnd w:id="37"/>
    </w:p>
    <w:p w14:paraId="64E47FF7" w14:textId="77777777" w:rsidR="009B4F99" w:rsidRPr="00FC16CE" w:rsidRDefault="009B4F99" w:rsidP="00B009F3">
      <w:pPr>
        <w:pStyle w:val="Heading3"/>
      </w:pPr>
      <w:bookmarkStart w:id="38" w:name="_Toc198122546"/>
      <w:r w:rsidRPr="00FC16CE">
        <w:t>Tasmanian Freight Equalisation Scheme (TFES)</w:t>
      </w:r>
      <w:bookmarkEnd w:id="38"/>
    </w:p>
    <w:p w14:paraId="2D0E01C5" w14:textId="77777777" w:rsidR="009B4F99" w:rsidRPr="00F77BDF" w:rsidRDefault="009B4F99" w:rsidP="00B009F3">
      <w:pPr>
        <w:pStyle w:val="Heading4"/>
      </w:pPr>
      <w:bookmarkStart w:id="39" w:name="_Toc198122547"/>
      <w:r w:rsidRPr="00F77BDF">
        <w:t>Expenditure for the Quarter (as at 30 September 2018)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D0051B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D66B0A5" w14:textId="77777777" w:rsidR="009B4F99" w:rsidRPr="00F77BD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79367C2" w14:textId="77777777" w:rsidR="009B4F99" w:rsidRPr="00F77BD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Expenditure $</w:t>
            </w:r>
          </w:p>
        </w:tc>
      </w:tr>
      <w:tr w:rsidR="009B4F99" w:rsidRPr="00B009F3" w14:paraId="47CDB8FA" w14:textId="77777777" w:rsidTr="00B92319">
        <w:tc>
          <w:tcPr>
            <w:tcW w:w="4317" w:type="dxa"/>
            <w:shd w:val="clear" w:color="auto" w:fill="auto"/>
          </w:tcPr>
          <w:p w14:paraId="004AF9CD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75DE2AC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$38,597,494.46 </w:t>
            </w:r>
          </w:p>
        </w:tc>
      </w:tr>
    </w:tbl>
    <w:p w14:paraId="3A3E248A" w14:textId="77777777" w:rsidR="009B4F99" w:rsidRPr="00F77BDF" w:rsidRDefault="0009669D" w:rsidP="00B009F3">
      <w:pPr>
        <w:pStyle w:val="Heading4"/>
      </w:pPr>
      <w:bookmarkStart w:id="40" w:name="_Toc198122548"/>
      <w:r>
        <w:t>Year to date expenditure</w:t>
      </w:r>
      <w:r w:rsidR="009B4F99" w:rsidRPr="00F77BDF">
        <w:t xml:space="preserve"> (as at </w:t>
      </w:r>
      <w:r w:rsidR="009B4F99">
        <w:t>30 September</w:t>
      </w:r>
      <w:r w:rsidR="009B4F99" w:rsidRPr="00F77BDF">
        <w:t xml:space="preserve"> 2018)</w:t>
      </w:r>
      <w:bookmarkEnd w:id="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30DD3E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D0C942D" w14:textId="77777777" w:rsidR="009B4F99" w:rsidRPr="00F77BD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69D7E94" w14:textId="77777777" w:rsidR="009B4F99" w:rsidRPr="00F77BD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9B4F99" w:rsidRPr="00B009F3" w14:paraId="3DDEA8A9" w14:textId="77777777" w:rsidTr="00B92319">
        <w:tc>
          <w:tcPr>
            <w:tcW w:w="4317" w:type="dxa"/>
            <w:shd w:val="clear" w:color="auto" w:fill="auto"/>
          </w:tcPr>
          <w:p w14:paraId="0486FA1F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9362963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$38,597,494.46 </w:t>
            </w:r>
          </w:p>
        </w:tc>
      </w:tr>
    </w:tbl>
    <w:p w14:paraId="21F9323D" w14:textId="77777777" w:rsidR="009B4F99" w:rsidRPr="00F77BDF" w:rsidRDefault="0009669D" w:rsidP="00B009F3">
      <w:pPr>
        <w:pStyle w:val="Heading4"/>
      </w:pPr>
      <w:bookmarkStart w:id="41" w:name="_Toc198122549"/>
      <w:r>
        <w:t>Top 20 customers for the Quarter</w:t>
      </w:r>
      <w:bookmarkEnd w:id="41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9B4F99" w:rsidRPr="00FC16CE" w14:paraId="7D9521CA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00915A4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790195C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E299DBC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3EB4A40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432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4535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SIMPLOT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C1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$6,156,771.03 </w:t>
            </w:r>
          </w:p>
        </w:tc>
      </w:tr>
      <w:tr w:rsidR="009B4F99" w:rsidRPr="00FC16CE" w14:paraId="5B2A15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10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B07F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NORSKE SKOG BOYER MILL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AD0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$2,874,094.89 </w:t>
            </w:r>
          </w:p>
        </w:tc>
      </w:tr>
      <w:tr w:rsidR="009B4F99" w:rsidRPr="00FC16CE" w14:paraId="52B0F8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101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3186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MONDELEZ AUSTRALIA (FORMERLY KRAFT)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90F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$1,672,502.69 </w:t>
            </w:r>
          </w:p>
        </w:tc>
      </w:tr>
      <w:tr w:rsidR="009B4F99" w:rsidRPr="00FC16CE" w14:paraId="3C1BC8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076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DA08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0FB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$1,395,756.97 </w:t>
            </w:r>
          </w:p>
        </w:tc>
      </w:tr>
      <w:tr w:rsidR="009B4F99" w:rsidRPr="00FC16CE" w14:paraId="6EE95C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27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664A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MCCAIN FOODS (AUST)P/L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0A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$1,141,254.00 </w:t>
            </w:r>
          </w:p>
        </w:tc>
      </w:tr>
      <w:tr w:rsidR="009B4F99" w:rsidRPr="00FC16CE" w14:paraId="306324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3E2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4CA5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18E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$1,115,261.78 </w:t>
            </w:r>
          </w:p>
        </w:tc>
      </w:tr>
      <w:tr w:rsidR="009B4F99" w:rsidRPr="00FC16CE" w14:paraId="55735AB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904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DCA9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FORTH FARM PRODUCE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6317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$1,070,684.25 </w:t>
            </w:r>
          </w:p>
        </w:tc>
      </w:tr>
      <w:tr w:rsidR="009B4F99" w:rsidRPr="00FC16CE" w14:paraId="7F27CC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43A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CB44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CRISP BROS &amp; HAYWARDS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C8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$1,048,942.15 </w:t>
            </w:r>
          </w:p>
        </w:tc>
      </w:tr>
      <w:tr w:rsidR="009B4F99" w:rsidRPr="00FC16CE" w14:paraId="3BCB44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B0F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F17E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TASMANIAN STOCKFEED SERVICES (MANUFACTURING)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33D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$891,765.00 </w:t>
            </w:r>
          </w:p>
        </w:tc>
      </w:tr>
      <w:tr w:rsidR="009B4F99" w:rsidRPr="00FC16CE" w14:paraId="064B22E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E56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868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PACIFIC FOREST PRODUCTS AUSTRALIA LP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B8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$872,200.00 </w:t>
            </w:r>
          </w:p>
        </w:tc>
      </w:tr>
      <w:tr w:rsidR="009B4F99" w:rsidRPr="00FC16CE" w14:paraId="18FBDE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ED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C1AF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461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$853,251.32 </w:t>
            </w:r>
          </w:p>
        </w:tc>
      </w:tr>
      <w:tr w:rsidR="009B4F99" w:rsidRPr="00FC16CE" w14:paraId="7533271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5C8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8846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FSE-GIBSONS LTD T/A SKRETTING AUSTRALIA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49CE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$808,609.43 </w:t>
            </w:r>
          </w:p>
        </w:tc>
      </w:tr>
      <w:tr w:rsidR="009B4F99" w:rsidRPr="00FC16CE" w14:paraId="618091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CF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130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NSF-JBS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CD26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$753,181.40 </w:t>
            </w:r>
          </w:p>
        </w:tc>
      </w:tr>
      <w:tr w:rsidR="009B4F99" w:rsidRPr="00FC16CE" w14:paraId="2045E3B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DF9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ABF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TASSAL OPERATIONS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315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$752,515.56 </w:t>
            </w:r>
          </w:p>
        </w:tc>
      </w:tr>
      <w:tr w:rsidR="009B4F99" w:rsidRPr="00FC16CE" w14:paraId="25CDD5A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B8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331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PREMIUM FRESH TASMANIA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D3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$692,585.41 </w:t>
            </w:r>
          </w:p>
        </w:tc>
      </w:tr>
      <w:tr w:rsidR="009B4F99" w:rsidRPr="00FC16CE" w14:paraId="059D8C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02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3D6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6AD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$662,215.17 </w:t>
            </w:r>
          </w:p>
        </w:tc>
      </w:tr>
      <w:tr w:rsidR="009B4F99" w:rsidRPr="00FC16CE" w14:paraId="2CEC545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098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02D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EAST EQUITY PTY LTD T/A SUMICH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DB0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$608,091.38 </w:t>
            </w:r>
          </w:p>
        </w:tc>
      </w:tr>
      <w:tr w:rsidR="009B4F99" w:rsidRPr="00FC16CE" w14:paraId="23D147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816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A0B6E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NYRSTAR SALES &amp; MARKETING AG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71F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$596,400.00 </w:t>
            </w:r>
          </w:p>
        </w:tc>
      </w:tr>
      <w:tr w:rsidR="009B4F99" w:rsidRPr="00FC16CE" w14:paraId="344C64D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2E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33C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COLES SUPERMARKETS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36A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$572,276.16 </w:t>
            </w:r>
          </w:p>
        </w:tc>
      </w:tr>
      <w:tr w:rsidR="009B4F99" w:rsidRPr="00FC16CE" w14:paraId="6F0A408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D908" w14:textId="77777777" w:rsidR="009B4F99" w:rsidRPr="00FC16CE" w:rsidRDefault="009B4F99" w:rsidP="00B009F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3FFF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9A1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$564,188.42 </w:t>
            </w:r>
          </w:p>
        </w:tc>
      </w:tr>
    </w:tbl>
    <w:p w14:paraId="7759F1D3" w14:textId="77777777" w:rsidR="009B4F99" w:rsidRDefault="0009669D" w:rsidP="009B4F99">
      <w:r>
        <w:br w:type="page"/>
      </w:r>
    </w:p>
    <w:p w14:paraId="509F1ED1" w14:textId="77777777" w:rsidR="009B4F99" w:rsidRDefault="009B4F99" w:rsidP="008E687D">
      <w:pPr>
        <w:pStyle w:val="Heading2"/>
      </w:pPr>
      <w:bookmarkStart w:id="42" w:name="_Toc198122550"/>
      <w:r w:rsidRPr="00FC16CE">
        <w:lastRenderedPageBreak/>
        <w:t>Selected expenditure information</w:t>
      </w:r>
      <w:r>
        <w:br/>
        <w:t>Quarter 2: 1 October to 31 December 2018</w:t>
      </w:r>
      <w:bookmarkEnd w:id="42"/>
    </w:p>
    <w:p w14:paraId="036E18D0" w14:textId="77777777" w:rsidR="009B4F99" w:rsidRPr="00FC16CE" w:rsidRDefault="009B4F99" w:rsidP="00B009F3">
      <w:pPr>
        <w:pStyle w:val="Heading3"/>
      </w:pPr>
      <w:bookmarkStart w:id="43" w:name="_Toc198122551"/>
      <w:r w:rsidRPr="00FC16CE">
        <w:t>Tasmanian Freight Equalisation Scheme (TFES)</w:t>
      </w:r>
      <w:bookmarkEnd w:id="43"/>
    </w:p>
    <w:p w14:paraId="31BA91B8" w14:textId="77777777" w:rsidR="009B4F99" w:rsidRPr="00F351FF" w:rsidRDefault="009B4F99" w:rsidP="00B009F3">
      <w:pPr>
        <w:pStyle w:val="Heading4"/>
      </w:pPr>
      <w:bookmarkStart w:id="44" w:name="_Toc198122552"/>
      <w:r w:rsidRPr="00F351FF">
        <w:t>Expenditure for the Quarter (as at 31 December 2018)</w:t>
      </w:r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351FF" w14:paraId="1FE5C06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D75157C" w14:textId="77777777" w:rsidR="009B4F99" w:rsidRPr="00F351F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FC6277C" w14:textId="77777777" w:rsidR="009B4F99" w:rsidRPr="00F351F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Expenditure $</w:t>
            </w:r>
          </w:p>
        </w:tc>
      </w:tr>
      <w:tr w:rsidR="009B4F99" w:rsidRPr="00B009F3" w14:paraId="5D7B0725" w14:textId="77777777" w:rsidTr="00B92319">
        <w:tc>
          <w:tcPr>
            <w:tcW w:w="4317" w:type="dxa"/>
            <w:shd w:val="clear" w:color="auto" w:fill="auto"/>
          </w:tcPr>
          <w:p w14:paraId="4C12E8BD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C7772C8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$30,265,746.57</w:t>
            </w:r>
          </w:p>
        </w:tc>
      </w:tr>
    </w:tbl>
    <w:p w14:paraId="53CE01E3" w14:textId="77777777" w:rsidR="009B4F99" w:rsidRPr="00F351FF" w:rsidRDefault="0009669D" w:rsidP="00B009F3">
      <w:pPr>
        <w:pStyle w:val="Heading4"/>
      </w:pPr>
      <w:bookmarkStart w:id="45" w:name="_Toc198122553"/>
      <w:r>
        <w:t>Year to date expenditure</w:t>
      </w:r>
      <w:r w:rsidR="009B4F99" w:rsidRPr="00F351FF">
        <w:rPr>
          <w:rFonts w:asciiTheme="minorHAnsi" w:hAnsiTheme="minorHAnsi"/>
        </w:rPr>
        <w:t xml:space="preserve"> (as at 3</w:t>
      </w:r>
      <w:r w:rsidR="009B4F99">
        <w:rPr>
          <w:rFonts w:asciiTheme="minorHAnsi" w:hAnsiTheme="minorHAnsi"/>
        </w:rPr>
        <w:t>1 December</w:t>
      </w:r>
      <w:r w:rsidR="009B4F99" w:rsidRPr="00F351FF">
        <w:rPr>
          <w:rFonts w:asciiTheme="minorHAnsi" w:hAnsiTheme="minorHAnsi"/>
        </w:rPr>
        <w:t xml:space="preserve"> 2018)</w:t>
      </w:r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351FF" w14:paraId="4F50CCA8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12B4D70" w14:textId="77777777" w:rsidR="009B4F99" w:rsidRPr="00F351F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54691B7" w14:textId="77777777" w:rsidR="009B4F99" w:rsidRPr="00F351F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9B4F99" w:rsidRPr="00B009F3" w14:paraId="5F9E6393" w14:textId="77777777" w:rsidTr="00B92319">
        <w:tc>
          <w:tcPr>
            <w:tcW w:w="4317" w:type="dxa"/>
            <w:shd w:val="clear" w:color="auto" w:fill="auto"/>
          </w:tcPr>
          <w:p w14:paraId="69C82531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E47B2A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$68,863,241.03</w:t>
            </w:r>
          </w:p>
        </w:tc>
      </w:tr>
    </w:tbl>
    <w:p w14:paraId="5A5ED83D" w14:textId="77777777" w:rsidR="009B4F99" w:rsidRPr="00F77BDF" w:rsidRDefault="0009669D" w:rsidP="00B009F3">
      <w:pPr>
        <w:pStyle w:val="Heading4"/>
      </w:pPr>
      <w:bookmarkStart w:id="46" w:name="_Toc198122554"/>
      <w:r>
        <w:t>Top 20 customers for the Quarter</w:t>
      </w:r>
      <w:bookmarkEnd w:id="46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9B4F99" w:rsidRPr="00FC16CE" w14:paraId="0783CB52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39A9433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C341B8D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611E4CF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79B313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AE6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864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0C7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$2,569,818.39</w:t>
            </w:r>
          </w:p>
        </w:tc>
      </w:tr>
      <w:tr w:rsidR="009B4F99" w:rsidRPr="00FC16CE" w14:paraId="6D8877F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AF3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D66B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8E0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$2,315,827.31</w:t>
            </w:r>
          </w:p>
        </w:tc>
      </w:tr>
      <w:tr w:rsidR="009B4F99" w:rsidRPr="00FC16CE" w14:paraId="6E0551C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B00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8CAB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426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$1,547,799.71</w:t>
            </w:r>
          </w:p>
        </w:tc>
      </w:tr>
      <w:tr w:rsidR="009B4F99" w:rsidRPr="00FC16CE" w14:paraId="4FD2FB2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38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547C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E33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$1,152,200.00</w:t>
            </w:r>
          </w:p>
        </w:tc>
      </w:tr>
      <w:tr w:rsidR="009B4F99" w:rsidRPr="00FC16CE" w14:paraId="6674C5A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4F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D7A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1AF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$1,147,410.00</w:t>
            </w:r>
          </w:p>
        </w:tc>
      </w:tr>
      <w:tr w:rsidR="009B4F99" w:rsidRPr="00FC16CE" w14:paraId="4ABAE0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9E5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B431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9902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$978,120.00</w:t>
            </w:r>
          </w:p>
        </w:tc>
      </w:tr>
      <w:tr w:rsidR="009B4F99" w:rsidRPr="00FC16CE" w14:paraId="574EC09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BBC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40C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BB3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$975,452.00</w:t>
            </w:r>
          </w:p>
        </w:tc>
      </w:tr>
      <w:tr w:rsidR="009B4F99" w:rsidRPr="00FC16CE" w14:paraId="6E8C00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75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58B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145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$775,904.95</w:t>
            </w:r>
          </w:p>
        </w:tc>
      </w:tr>
      <w:tr w:rsidR="009B4F99" w:rsidRPr="00FC16CE" w14:paraId="054710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EC6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2CE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4B8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$651,388.86</w:t>
            </w:r>
          </w:p>
        </w:tc>
      </w:tr>
      <w:tr w:rsidR="009B4F99" w:rsidRPr="00FC16CE" w14:paraId="02A88F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8AF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B160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82D2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$639,832.69</w:t>
            </w:r>
          </w:p>
        </w:tc>
      </w:tr>
      <w:tr w:rsidR="009B4F99" w:rsidRPr="00FC16CE" w14:paraId="4EE344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A9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1185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0F2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$632,800.00</w:t>
            </w:r>
          </w:p>
        </w:tc>
      </w:tr>
      <w:tr w:rsidR="009B4F99" w:rsidRPr="00FC16CE" w14:paraId="0F8BDB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1956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FBBE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797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$624,072.26</w:t>
            </w:r>
          </w:p>
        </w:tc>
      </w:tr>
      <w:tr w:rsidR="009B4F99" w:rsidRPr="00FC16CE" w14:paraId="5DE635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58A5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5635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05C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$593,618.12</w:t>
            </w:r>
          </w:p>
        </w:tc>
      </w:tr>
      <w:tr w:rsidR="009B4F99" w:rsidRPr="00FC16CE" w14:paraId="13B980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58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02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5F0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$587,011.74</w:t>
            </w:r>
          </w:p>
        </w:tc>
      </w:tr>
      <w:tr w:rsidR="009B4F99" w:rsidRPr="00FC16CE" w14:paraId="5EA4E07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4C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9BC2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ALUMINIUM BELL BAY SALES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3D6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$453,464.00</w:t>
            </w:r>
          </w:p>
        </w:tc>
      </w:tr>
      <w:tr w:rsidR="009B4F99" w:rsidRPr="00FC16CE" w14:paraId="3E03AC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16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71DC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E12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$451,487.41</w:t>
            </w:r>
          </w:p>
        </w:tc>
      </w:tr>
      <w:tr w:rsidR="009B4F99" w:rsidRPr="00FC16CE" w14:paraId="689CC0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77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F3E6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CB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$449,676.98</w:t>
            </w:r>
          </w:p>
        </w:tc>
      </w:tr>
      <w:tr w:rsidR="009B4F99" w:rsidRPr="00FC16CE" w14:paraId="1AC271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E3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3DF2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1E9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$446,812.53</w:t>
            </w:r>
          </w:p>
        </w:tc>
      </w:tr>
      <w:tr w:rsidR="009B4F99" w:rsidRPr="00FC16CE" w14:paraId="7F5DBC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22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386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LD &amp; D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9F43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$404,433.09</w:t>
            </w:r>
          </w:p>
        </w:tc>
      </w:tr>
      <w:tr w:rsidR="009B4F99" w:rsidRPr="00FC16CE" w14:paraId="4BA01D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D0B" w14:textId="77777777" w:rsidR="009B4F99" w:rsidRPr="007C20B1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0158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585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$302,144.43</w:t>
            </w:r>
          </w:p>
        </w:tc>
      </w:tr>
    </w:tbl>
    <w:p w14:paraId="58A54381" w14:textId="77777777" w:rsidR="009B4F99" w:rsidRDefault="0009669D" w:rsidP="009B4F99">
      <w:r>
        <w:br w:type="page"/>
      </w:r>
    </w:p>
    <w:p w14:paraId="571B7E82" w14:textId="77777777" w:rsidR="009B4F99" w:rsidRDefault="009B4F99" w:rsidP="008E687D">
      <w:pPr>
        <w:pStyle w:val="Heading2"/>
      </w:pPr>
      <w:bookmarkStart w:id="47" w:name="_Toc198122555"/>
      <w:r w:rsidRPr="00FC16CE">
        <w:lastRenderedPageBreak/>
        <w:t>Selected expenditure information</w:t>
      </w:r>
      <w:r>
        <w:br/>
        <w:t>Quarter 3: 1 January 2019 to 31 March 2019</w:t>
      </w:r>
      <w:bookmarkEnd w:id="47"/>
    </w:p>
    <w:p w14:paraId="54D1287A" w14:textId="77777777" w:rsidR="00715BC9" w:rsidRDefault="003030FF" w:rsidP="00715BC9">
      <w:pPr>
        <w:pStyle w:val="Heading3"/>
      </w:pPr>
      <w:bookmarkStart w:id="48" w:name="_Toc198122556"/>
      <w:r w:rsidRPr="00FC16CE">
        <w:t>Tasmanian Freight Equalisation Scheme (TFES)</w:t>
      </w:r>
      <w:bookmarkEnd w:id="48"/>
    </w:p>
    <w:p w14:paraId="770AB5B2" w14:textId="77777777" w:rsidR="009B4F99" w:rsidRPr="00096B81" w:rsidRDefault="009B4F99" w:rsidP="00B009F3">
      <w:pPr>
        <w:pStyle w:val="Heading4"/>
      </w:pPr>
      <w:bookmarkStart w:id="49" w:name="_Toc198122557"/>
      <w:r w:rsidRPr="00FC16CE">
        <w:t xml:space="preserve">Expenditure for </w:t>
      </w:r>
      <w:r w:rsidRPr="00096B81">
        <w:t xml:space="preserve">the Quarter (as at </w:t>
      </w:r>
      <w:r>
        <w:t>31 March 2019</w:t>
      </w:r>
      <w:r w:rsidRPr="00096B81">
        <w:t>)</w:t>
      </w:r>
      <w:bookmarkEnd w:id="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05D5B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0E964A6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4C71F3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1733DE3E" w14:textId="77777777" w:rsidTr="00B92319">
        <w:tc>
          <w:tcPr>
            <w:tcW w:w="4317" w:type="dxa"/>
            <w:shd w:val="clear" w:color="auto" w:fill="auto"/>
          </w:tcPr>
          <w:p w14:paraId="48E427DE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3DA4271" w14:textId="77777777" w:rsidR="009B4F99" w:rsidRPr="00B009F3" w:rsidRDefault="009B4F99" w:rsidP="00B92319">
            <w:pPr>
              <w:jc w:val="center"/>
              <w:rPr>
                <w:rFonts w:cs="Arial"/>
              </w:rPr>
            </w:pPr>
            <w:r w:rsidRPr="00B009F3">
              <w:rPr>
                <w:rFonts w:cs="Arial"/>
              </w:rPr>
              <w:t>$31,409,660.59</w:t>
            </w:r>
          </w:p>
        </w:tc>
      </w:tr>
    </w:tbl>
    <w:p w14:paraId="3BE1A74C" w14:textId="77777777" w:rsidR="009B4F99" w:rsidRPr="00B009F3" w:rsidRDefault="0009669D" w:rsidP="00B009F3">
      <w:pPr>
        <w:pStyle w:val="Heading4"/>
      </w:pPr>
      <w:bookmarkStart w:id="50" w:name="_Toc198122558"/>
      <w:r w:rsidRPr="00B009F3">
        <w:t>Year to date expenditure</w:t>
      </w:r>
      <w:r w:rsidR="009B4F99" w:rsidRPr="00B009F3">
        <w:t xml:space="preserve"> (as at 31 March 2019)</w:t>
      </w:r>
      <w:bookmarkEnd w:id="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06D3388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ADBDFFB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02C8410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35AD1331" w14:textId="77777777" w:rsidTr="00B92319">
        <w:tc>
          <w:tcPr>
            <w:tcW w:w="4317" w:type="dxa"/>
            <w:shd w:val="clear" w:color="auto" w:fill="auto"/>
          </w:tcPr>
          <w:p w14:paraId="702C36EE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B4448E3" w14:textId="77777777" w:rsidR="009B4F99" w:rsidRPr="00B009F3" w:rsidRDefault="009B4F99" w:rsidP="00B92319">
            <w:pPr>
              <w:jc w:val="center"/>
              <w:rPr>
                <w:color w:val="000000"/>
              </w:rPr>
            </w:pPr>
            <w:r w:rsidRPr="00B009F3">
              <w:rPr>
                <w:rFonts w:cs="Arial"/>
              </w:rPr>
              <w:t>$100,272,901.62</w:t>
            </w:r>
          </w:p>
        </w:tc>
      </w:tr>
    </w:tbl>
    <w:p w14:paraId="4BC619D7" w14:textId="77777777" w:rsidR="009B4F99" w:rsidRPr="00B009F3" w:rsidRDefault="0009669D" w:rsidP="00B009F3">
      <w:pPr>
        <w:pStyle w:val="Heading4"/>
      </w:pPr>
      <w:bookmarkStart w:id="51" w:name="_Toc198122559"/>
      <w:r w:rsidRPr="00B009F3">
        <w:t>Top 20 customers for the Quarter</w:t>
      </w:r>
      <w:bookmarkEnd w:id="51"/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9B4F99" w:rsidRPr="00FC16CE" w14:paraId="6185DE7E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9DA1B2F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F5197E5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3CDA0C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2D3D005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35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B2B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9DA0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$2,227,427.45</w:t>
            </w:r>
          </w:p>
        </w:tc>
      </w:tr>
      <w:tr w:rsidR="009B4F99" w:rsidRPr="00FC16CE" w14:paraId="0A257B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847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821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CE04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$2,005,567.23</w:t>
            </w:r>
          </w:p>
        </w:tc>
      </w:tr>
      <w:tr w:rsidR="009B4F99" w:rsidRPr="00FC16CE" w14:paraId="2CF8814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1C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D82D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1A87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$1,897,700.00</w:t>
            </w:r>
          </w:p>
        </w:tc>
      </w:tr>
      <w:tr w:rsidR="009B4F99" w:rsidRPr="00FC16CE" w14:paraId="61A042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7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488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EECF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$1,207,203.76</w:t>
            </w:r>
          </w:p>
        </w:tc>
      </w:tr>
      <w:tr w:rsidR="009B4F99" w:rsidRPr="00FC16CE" w14:paraId="0780F5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323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88B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52B6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$1,161,576.51</w:t>
            </w:r>
          </w:p>
        </w:tc>
      </w:tr>
      <w:tr w:rsidR="009B4F99" w:rsidRPr="00FC16CE" w14:paraId="607EB7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95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101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6560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$1,108,329.75</w:t>
            </w:r>
          </w:p>
        </w:tc>
      </w:tr>
      <w:tr w:rsidR="009B4F99" w:rsidRPr="00FC16CE" w14:paraId="6E7713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54E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69D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 - GREENHAM TASMANIA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B52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$991,355.82</w:t>
            </w:r>
          </w:p>
        </w:tc>
      </w:tr>
      <w:tr w:rsidR="009B4F99" w:rsidRPr="00FC16CE" w14:paraId="68268C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01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292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7D1E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$940,500.00</w:t>
            </w:r>
          </w:p>
        </w:tc>
      </w:tr>
      <w:tr w:rsidR="009B4F99" w:rsidRPr="00FC16CE" w14:paraId="1172D7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DDA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DD5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FB83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$918,270.00</w:t>
            </w:r>
          </w:p>
        </w:tc>
      </w:tr>
      <w:tr w:rsidR="009B4F99" w:rsidRPr="00FC16CE" w14:paraId="6FCA78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1D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754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J BOAG &amp; SON BREWING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83B5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$824,642.15</w:t>
            </w:r>
          </w:p>
        </w:tc>
      </w:tr>
      <w:tr w:rsidR="009B4F99" w:rsidRPr="00FC16CE" w14:paraId="3CFD3C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1E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2CF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5E29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$714,700.00</w:t>
            </w:r>
          </w:p>
        </w:tc>
      </w:tr>
      <w:tr w:rsidR="009B4F99" w:rsidRPr="00FC16CE" w14:paraId="26A076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E8A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D5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LD &amp; D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7E0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$675,436.01</w:t>
            </w:r>
          </w:p>
        </w:tc>
      </w:tr>
      <w:tr w:rsidR="009B4F99" w:rsidRPr="00FC16CE" w14:paraId="28CE2A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0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D2F0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PACIFIC FOREST PRODUCTS AUSTRALIA LP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1C86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$618,800.00</w:t>
            </w:r>
          </w:p>
        </w:tc>
      </w:tr>
      <w:tr w:rsidR="009B4F99" w:rsidRPr="00FC16CE" w14:paraId="7978589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63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7EC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EXEMPTED UNDER SECTION 9.3.2 OF THE MINISTERIAL DIRECTIONS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03C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-</w:t>
            </w:r>
          </w:p>
        </w:tc>
      </w:tr>
      <w:tr w:rsidR="009B4F99" w:rsidRPr="00FC16CE" w14:paraId="359212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F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1084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7FA7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$574,000.00</w:t>
            </w:r>
          </w:p>
        </w:tc>
      </w:tr>
      <w:tr w:rsidR="009B4F99" w:rsidRPr="00FC16CE" w14:paraId="2ADABB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4A0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021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85B2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$567,484.50</w:t>
            </w:r>
          </w:p>
        </w:tc>
      </w:tr>
      <w:tr w:rsidR="009B4F99" w:rsidRPr="00FC16CE" w14:paraId="0DFA4F0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D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2CF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3B51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$513,122.86</w:t>
            </w:r>
          </w:p>
        </w:tc>
      </w:tr>
      <w:tr w:rsidR="009B4F99" w:rsidRPr="00FC16CE" w14:paraId="397EF88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0E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3BF7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21C9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$491,722.37</w:t>
            </w:r>
          </w:p>
        </w:tc>
      </w:tr>
      <w:tr w:rsidR="009B4F99" w:rsidRPr="00FC16CE" w14:paraId="5E04D49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5F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E6AB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3033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$489,423.66</w:t>
            </w:r>
          </w:p>
        </w:tc>
      </w:tr>
      <w:tr w:rsidR="009B4F99" w:rsidRPr="00FC16CE" w14:paraId="40E434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A4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D04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8DC2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$412,388.16</w:t>
            </w:r>
          </w:p>
        </w:tc>
      </w:tr>
    </w:tbl>
    <w:p w14:paraId="0DBA2C1B" w14:textId="77777777" w:rsidR="009B4F99" w:rsidRDefault="009B4F99" w:rsidP="00B009F3">
      <w:pPr>
        <w:pStyle w:val="Heading2"/>
      </w:pPr>
      <w:bookmarkStart w:id="52" w:name="_Toc198122560"/>
      <w:r w:rsidRPr="00FC16CE">
        <w:lastRenderedPageBreak/>
        <w:t>Selected expenditure information</w:t>
      </w:r>
      <w:r>
        <w:br/>
        <w:t>Quarter 4: 1 April 2019 to 30 June 2019</w:t>
      </w:r>
      <w:bookmarkEnd w:id="52"/>
    </w:p>
    <w:p w14:paraId="3A3ACA7F" w14:textId="77777777" w:rsidR="00FD35D7" w:rsidRDefault="003030FF" w:rsidP="00FD35D7">
      <w:pPr>
        <w:pStyle w:val="Heading3"/>
      </w:pPr>
      <w:bookmarkStart w:id="53" w:name="_Toc198122561"/>
      <w:r w:rsidRPr="00FC16CE">
        <w:t>Tasmanian Freight Equalisation Scheme (TFES)</w:t>
      </w:r>
      <w:bookmarkEnd w:id="53"/>
    </w:p>
    <w:p w14:paraId="7C7736EF" w14:textId="77777777" w:rsidR="009B4F99" w:rsidRPr="00096B81" w:rsidRDefault="009B4F99" w:rsidP="00B009F3">
      <w:pPr>
        <w:pStyle w:val="Heading4"/>
      </w:pPr>
      <w:bookmarkStart w:id="54" w:name="_Toc198122562"/>
      <w:r w:rsidRPr="00FC16CE">
        <w:t xml:space="preserve">Expenditure for </w:t>
      </w:r>
      <w:r w:rsidRPr="00096B81">
        <w:t xml:space="preserve">the Quarter (as at </w:t>
      </w:r>
      <w:r>
        <w:t>30 June 2019</w:t>
      </w:r>
      <w:r w:rsidRPr="00096B81">
        <w:t>)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2CC5C3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4837600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2528530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1B7E10A8" w14:textId="77777777" w:rsidTr="00B92319">
        <w:tc>
          <w:tcPr>
            <w:tcW w:w="4317" w:type="dxa"/>
            <w:shd w:val="clear" w:color="auto" w:fill="auto"/>
          </w:tcPr>
          <w:p w14:paraId="24FA0199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61C01CE" w14:textId="77777777" w:rsidR="009B4F99" w:rsidRPr="00B009F3" w:rsidRDefault="009B4F99" w:rsidP="00B92319">
            <w:pPr>
              <w:jc w:val="right"/>
              <w:rPr>
                <w:rFonts w:cs="Arial"/>
              </w:rPr>
            </w:pPr>
            <w:r w:rsidRPr="00B009F3">
              <w:rPr>
                <w:rFonts w:cs="Arial"/>
              </w:rPr>
              <w:t>$53,329,686.27</w:t>
            </w:r>
          </w:p>
        </w:tc>
      </w:tr>
    </w:tbl>
    <w:p w14:paraId="4E51C82F" w14:textId="77777777" w:rsidR="009B4F99" w:rsidRPr="00B009F3" w:rsidRDefault="0009669D" w:rsidP="00B009F3">
      <w:pPr>
        <w:pStyle w:val="Heading4"/>
      </w:pPr>
      <w:bookmarkStart w:id="55" w:name="_Toc198122563"/>
      <w:r w:rsidRPr="00B009F3">
        <w:t>Year to date expenditure</w:t>
      </w:r>
      <w:r w:rsidR="009B4F99" w:rsidRPr="00B009F3">
        <w:t xml:space="preserve"> (as at 30 June 2019)</w:t>
      </w:r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55043E3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2799408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30D264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A5E15BF" w14:textId="77777777" w:rsidTr="00B92319">
        <w:tc>
          <w:tcPr>
            <w:tcW w:w="4317" w:type="dxa"/>
            <w:shd w:val="clear" w:color="auto" w:fill="auto"/>
          </w:tcPr>
          <w:p w14:paraId="1ED38F70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5326BCB" w14:textId="77777777" w:rsidR="009B4F99" w:rsidRPr="00B009F3" w:rsidRDefault="009B4F99" w:rsidP="00B92319">
            <w:pPr>
              <w:jc w:val="right"/>
              <w:rPr>
                <w:color w:val="000000"/>
              </w:rPr>
            </w:pPr>
            <w:r w:rsidRPr="00B009F3">
              <w:rPr>
                <w:rFonts w:cs="Arial"/>
              </w:rPr>
              <w:t>$153,602,587.89</w:t>
            </w:r>
          </w:p>
        </w:tc>
      </w:tr>
    </w:tbl>
    <w:p w14:paraId="367539C5" w14:textId="77777777" w:rsidR="009B4F99" w:rsidRPr="00FC16CE" w:rsidRDefault="0009669D" w:rsidP="0009669D">
      <w:pPr>
        <w:pStyle w:val="Heading4"/>
      </w:pPr>
      <w:bookmarkStart w:id="56" w:name="_Toc198122564"/>
      <w:r>
        <w:t>Top 20 customers for the Quarter</w:t>
      </w:r>
      <w:bookmarkEnd w:id="56"/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9B4F99" w:rsidRPr="00B009F3" w14:paraId="6E3E3C65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A361E4C" w14:textId="77777777" w:rsidR="009B4F99" w:rsidRPr="00B009F3" w:rsidRDefault="0040254F" w:rsidP="00B009F3">
            <w:pPr>
              <w:pStyle w:val="Tablerowcolumnheading"/>
            </w:pPr>
            <w:r w:rsidRPr="00B009F3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19351A63" w14:textId="77777777" w:rsidR="009B4F99" w:rsidRPr="00B009F3" w:rsidRDefault="0040254F" w:rsidP="0040254F">
            <w:pPr>
              <w:pStyle w:val="Tablerowcolumnheading"/>
            </w:pPr>
            <w:r w:rsidRPr="00B009F3"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541F419" w14:textId="77777777" w:rsidR="009B4F99" w:rsidRPr="00B009F3" w:rsidRDefault="0040254F" w:rsidP="0040254F">
            <w:pPr>
              <w:pStyle w:val="Tablerowcolumnheadingcentred"/>
            </w:pPr>
            <w:r w:rsidRPr="00B009F3">
              <w:t>Amount of Assistance Paid $</w:t>
            </w:r>
          </w:p>
        </w:tc>
      </w:tr>
      <w:tr w:rsidR="009B4F99" w:rsidRPr="00FC16CE" w14:paraId="1F0785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FDC4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D3B90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6D7AA9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$7,759,083.05</w:t>
            </w:r>
          </w:p>
        </w:tc>
      </w:tr>
      <w:tr w:rsidR="009B4F99" w:rsidRPr="00FC16CE" w14:paraId="592F8C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A0275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125194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0894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$3,313,311.96</w:t>
            </w:r>
          </w:p>
        </w:tc>
      </w:tr>
      <w:tr w:rsidR="009B4F99" w:rsidRPr="00FC16CE" w14:paraId="3C93DE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5B36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01298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B61016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$1,921,484.92</w:t>
            </w:r>
          </w:p>
        </w:tc>
      </w:tr>
      <w:tr w:rsidR="009B4F99" w:rsidRPr="00FC16CE" w14:paraId="3A04BF9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D2860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6C01E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91A21B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$1,842,400.00</w:t>
            </w:r>
          </w:p>
        </w:tc>
      </w:tr>
      <w:tr w:rsidR="009B4F99" w:rsidRPr="00FC16CE" w14:paraId="386FB7D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35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A02A5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8459A3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$1,811,464.45</w:t>
            </w:r>
          </w:p>
        </w:tc>
      </w:tr>
      <w:tr w:rsidR="009B4F99" w:rsidRPr="00FC16CE" w14:paraId="0F1476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ED06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9DF4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68731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$1,682,079.09</w:t>
            </w:r>
          </w:p>
        </w:tc>
      </w:tr>
      <w:tr w:rsidR="009B4F99" w:rsidRPr="00FC16CE" w14:paraId="5966C04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0AC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DD1EE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7E706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$1,675,800.00</w:t>
            </w:r>
          </w:p>
        </w:tc>
      </w:tr>
      <w:tr w:rsidR="009B4F99" w:rsidRPr="00FC16CE" w14:paraId="24D02D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EC0B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EDD9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D8DE2D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$1,632,403.97</w:t>
            </w:r>
          </w:p>
        </w:tc>
      </w:tr>
      <w:tr w:rsidR="009B4F99" w:rsidRPr="00FC16CE" w14:paraId="29C426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79056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D23A81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1B5621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$1,575,700.00</w:t>
            </w:r>
          </w:p>
        </w:tc>
      </w:tr>
      <w:tr w:rsidR="009B4F99" w:rsidRPr="00FC16CE" w14:paraId="6A9EF2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F86AE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2902D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5FE347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$1,380,638.72</w:t>
            </w:r>
          </w:p>
        </w:tc>
      </w:tr>
      <w:tr w:rsidR="009B4F99" w:rsidRPr="00FC16CE" w14:paraId="758ECF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C8604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223B3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477CE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$1,367,814.26</w:t>
            </w:r>
          </w:p>
        </w:tc>
      </w:tr>
      <w:tr w:rsidR="009B4F99" w:rsidRPr="00FC16CE" w14:paraId="771667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B1D2D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F2876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415994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$1,142,400.00</w:t>
            </w:r>
          </w:p>
        </w:tc>
      </w:tr>
      <w:tr w:rsidR="009B4F99" w:rsidRPr="00E278DA" w14:paraId="09731A1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8F251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F159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3CE03C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$981,858.70</w:t>
            </w:r>
          </w:p>
        </w:tc>
      </w:tr>
      <w:tr w:rsidR="009B4F99" w:rsidRPr="00FC16CE" w14:paraId="0D1BD86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DAC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9C99E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CA39E4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$970,425.00</w:t>
            </w:r>
          </w:p>
        </w:tc>
      </w:tr>
      <w:tr w:rsidR="009B4F99" w:rsidRPr="00FC16CE" w14:paraId="2F6FFC2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4931D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A0A2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3550F8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$944,151.02</w:t>
            </w:r>
          </w:p>
        </w:tc>
      </w:tr>
      <w:tr w:rsidR="009B4F99" w:rsidRPr="00FC16CE" w14:paraId="7C4A89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299A8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1A03B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0CB36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$916,202.11</w:t>
            </w:r>
          </w:p>
        </w:tc>
      </w:tr>
      <w:tr w:rsidR="009B4F99" w:rsidRPr="00FC16CE" w14:paraId="184D3C0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943C3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D79268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853A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$902,452.94</w:t>
            </w:r>
          </w:p>
        </w:tc>
      </w:tr>
      <w:tr w:rsidR="009B4F99" w:rsidRPr="00FC16CE" w14:paraId="6BE0CF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03B7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5FCE7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140A6E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$871,801.90</w:t>
            </w:r>
          </w:p>
        </w:tc>
      </w:tr>
      <w:tr w:rsidR="009B4F99" w:rsidRPr="00FC16CE" w14:paraId="4A9BFE0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8A8A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EC09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5F0DA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$853,964.85</w:t>
            </w:r>
          </w:p>
        </w:tc>
      </w:tr>
      <w:tr w:rsidR="009B4F99" w:rsidRPr="00FC16CE" w14:paraId="0488F12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E745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72273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573B40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$832,035.64</w:t>
            </w:r>
          </w:p>
        </w:tc>
      </w:tr>
    </w:tbl>
    <w:p w14:paraId="1499068B" w14:textId="77777777" w:rsidR="009B4F99" w:rsidRDefault="009B4F99" w:rsidP="008E687D">
      <w:pPr>
        <w:pStyle w:val="Heading2"/>
      </w:pPr>
      <w:bookmarkStart w:id="57" w:name="_Toc198122565"/>
      <w:r w:rsidRPr="00FC16CE">
        <w:lastRenderedPageBreak/>
        <w:t>Selected expenditure information</w:t>
      </w:r>
      <w:r w:rsidR="00B009F3">
        <w:br/>
      </w:r>
      <w:r>
        <w:t>Quarter 1: 1 July 2019 to 30 September 2019</w:t>
      </w:r>
      <w:bookmarkEnd w:id="57"/>
    </w:p>
    <w:p w14:paraId="4D9CC901" w14:textId="77777777" w:rsidR="009B4F99" w:rsidRPr="00FC16CE" w:rsidRDefault="009B4F99" w:rsidP="00B009F3">
      <w:pPr>
        <w:pStyle w:val="Heading3"/>
      </w:pPr>
      <w:bookmarkStart w:id="58" w:name="_Toc198122566"/>
      <w:r w:rsidRPr="00FC16CE">
        <w:t>Tasmanian Freight Equalisation Scheme (TFES)</w:t>
      </w:r>
      <w:bookmarkEnd w:id="58"/>
    </w:p>
    <w:p w14:paraId="12D80248" w14:textId="77777777" w:rsidR="009B4F99" w:rsidRPr="00F77BDF" w:rsidRDefault="009B4F99" w:rsidP="00B009F3">
      <w:pPr>
        <w:pStyle w:val="Heading4"/>
      </w:pPr>
      <w:bookmarkStart w:id="59" w:name="_Toc198122567"/>
      <w:r w:rsidRPr="00F77BDF">
        <w:t>Expenditure for the Quarter (as at 30 September 201</w:t>
      </w:r>
      <w:r>
        <w:t>9</w:t>
      </w:r>
      <w:r w:rsidRPr="00F77BDF">
        <w:t>)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31B1BDB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3DC529C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659E4F8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B00844C" w14:textId="77777777" w:rsidTr="00B92319">
        <w:tc>
          <w:tcPr>
            <w:tcW w:w="4317" w:type="dxa"/>
            <w:shd w:val="clear" w:color="auto" w:fill="auto"/>
          </w:tcPr>
          <w:p w14:paraId="0AC7AAC4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8EEC4CC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$34,523,618.74</w:t>
            </w:r>
          </w:p>
        </w:tc>
      </w:tr>
    </w:tbl>
    <w:p w14:paraId="0DE04EAC" w14:textId="77777777" w:rsidR="009B4F99" w:rsidRPr="00B009F3" w:rsidRDefault="0009669D" w:rsidP="00B009F3">
      <w:pPr>
        <w:pStyle w:val="Heading4"/>
      </w:pPr>
      <w:bookmarkStart w:id="60" w:name="_Toc198122568"/>
      <w:r w:rsidRPr="00B009F3">
        <w:t>Year to date expenditure</w:t>
      </w:r>
      <w:r w:rsidR="009B4F99" w:rsidRPr="00B009F3">
        <w:t xml:space="preserve"> (as at 30 September 2019)</w:t>
      </w:r>
      <w:bookmarkEnd w:id="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C81A3D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136E81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2727865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4DA74BB2" w14:textId="77777777" w:rsidTr="00B92319">
        <w:tc>
          <w:tcPr>
            <w:tcW w:w="4317" w:type="dxa"/>
            <w:shd w:val="clear" w:color="auto" w:fill="auto"/>
          </w:tcPr>
          <w:p w14:paraId="74765CB1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BCEF559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$34,523,618.74</w:t>
            </w:r>
          </w:p>
        </w:tc>
      </w:tr>
    </w:tbl>
    <w:p w14:paraId="260FC8F4" w14:textId="77777777" w:rsidR="009B4F99" w:rsidRPr="00B009F3" w:rsidRDefault="0009669D" w:rsidP="00B009F3">
      <w:pPr>
        <w:pStyle w:val="Heading4"/>
      </w:pPr>
      <w:bookmarkStart w:id="61" w:name="_Toc198122569"/>
      <w:r w:rsidRPr="00B009F3">
        <w:t>Top 20 customers for the Quarter</w:t>
      </w:r>
      <w:bookmarkEnd w:id="61"/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453226FD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69CF19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ECE322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3D24872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6251D4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8F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A8F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42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$5,659,745.77</w:t>
            </w:r>
          </w:p>
        </w:tc>
      </w:tr>
      <w:tr w:rsidR="009B4F99" w:rsidRPr="00FC16CE" w14:paraId="26F7BE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1A8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BE0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FE9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$1,999,017.21</w:t>
            </w:r>
          </w:p>
        </w:tc>
      </w:tr>
      <w:tr w:rsidR="009B4F99" w:rsidRPr="00FC16CE" w14:paraId="4FC1F4B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C2F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5E9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C7C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$1,338,243.78</w:t>
            </w:r>
          </w:p>
        </w:tc>
      </w:tr>
      <w:tr w:rsidR="009B4F99" w:rsidRPr="00FC16CE" w14:paraId="1942D3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A92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741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98C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$1,281,138.00</w:t>
            </w:r>
          </w:p>
        </w:tc>
      </w:tr>
      <w:tr w:rsidR="009B4F99" w:rsidRPr="00FC16CE" w14:paraId="3CC127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5A7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1C5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53A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$1,231,954.04</w:t>
            </w:r>
          </w:p>
        </w:tc>
      </w:tr>
      <w:tr w:rsidR="009B4F99" w:rsidRPr="00FC16CE" w14:paraId="3F9572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A11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CD9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C7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$1,174,600.00</w:t>
            </w:r>
          </w:p>
        </w:tc>
      </w:tr>
      <w:tr w:rsidR="009B4F99" w:rsidRPr="00FC16CE" w14:paraId="35D4C7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30A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A56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07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$900,711.84</w:t>
            </w:r>
          </w:p>
        </w:tc>
      </w:tr>
      <w:tr w:rsidR="009B4F99" w:rsidRPr="00FC16CE" w14:paraId="2D82C3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D8B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2FC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41DA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$890,055.00</w:t>
            </w:r>
          </w:p>
        </w:tc>
      </w:tr>
      <w:tr w:rsidR="009B4F99" w:rsidRPr="00FC16CE" w14:paraId="0DF4A8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563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624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60F4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$701,010.16</w:t>
            </w:r>
          </w:p>
        </w:tc>
      </w:tr>
      <w:tr w:rsidR="009B4F99" w:rsidRPr="00FC16CE" w14:paraId="173273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C5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AFE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B3A8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$634,200.00</w:t>
            </w:r>
          </w:p>
        </w:tc>
      </w:tr>
      <w:tr w:rsidR="009B4F99" w:rsidRPr="00FC16CE" w14:paraId="4F9220E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1F7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E2C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E28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$621,597.88</w:t>
            </w:r>
          </w:p>
        </w:tc>
      </w:tr>
      <w:tr w:rsidR="009B4F99" w:rsidRPr="00FC16CE" w14:paraId="02E35CB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97B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E2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 - 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6EB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$606,126.58</w:t>
            </w:r>
          </w:p>
        </w:tc>
      </w:tr>
      <w:tr w:rsidR="009B4F99" w:rsidRPr="00FC16CE" w14:paraId="73B82F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AC5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CF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190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$605,018.08</w:t>
            </w:r>
          </w:p>
        </w:tc>
      </w:tr>
      <w:tr w:rsidR="009B4F99" w:rsidRPr="00FC16CE" w14:paraId="7A0494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90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9FB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446334"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A46C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1BB4382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A1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FFE0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03E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$553,565.96</w:t>
            </w:r>
          </w:p>
        </w:tc>
      </w:tr>
      <w:tr w:rsidR="009B4F99" w:rsidRPr="00FC16CE" w14:paraId="62E491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A12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555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4357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$538,255.60</w:t>
            </w:r>
          </w:p>
        </w:tc>
      </w:tr>
      <w:tr w:rsidR="009B4F99" w:rsidRPr="00FC16CE" w14:paraId="33BAE1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BCF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5EF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61B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$536,234.62</w:t>
            </w:r>
          </w:p>
        </w:tc>
      </w:tr>
      <w:tr w:rsidR="009B4F99" w:rsidRPr="00FC16CE" w14:paraId="0DABF54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B0A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A7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BC9D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$492,813.43</w:t>
            </w:r>
          </w:p>
        </w:tc>
      </w:tr>
      <w:tr w:rsidR="009B4F99" w:rsidRPr="00FC16CE" w14:paraId="789D801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B3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7C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47E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$466,548.05</w:t>
            </w:r>
          </w:p>
        </w:tc>
      </w:tr>
      <w:tr w:rsidR="009B4F99" w:rsidRPr="00FC16CE" w14:paraId="75141EA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5A74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F03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A541C">
              <w:t>SIMS METAL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C3F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A541C">
              <w:t>$435,122.49</w:t>
            </w:r>
          </w:p>
        </w:tc>
      </w:tr>
    </w:tbl>
    <w:p w14:paraId="1FE95FAA" w14:textId="77777777" w:rsidR="009B4F99" w:rsidRDefault="0009669D" w:rsidP="009B4F99">
      <w:r>
        <w:br w:type="page"/>
      </w:r>
    </w:p>
    <w:p w14:paraId="5707B2A1" w14:textId="77777777" w:rsidR="009B4F99" w:rsidRDefault="009B4F99" w:rsidP="008E687D">
      <w:pPr>
        <w:pStyle w:val="Heading2"/>
      </w:pPr>
      <w:bookmarkStart w:id="62" w:name="_Toc198122570"/>
      <w:r w:rsidRPr="00FC16CE">
        <w:lastRenderedPageBreak/>
        <w:t>Selected expenditure information</w:t>
      </w:r>
      <w:r w:rsidR="00B009F3">
        <w:br/>
      </w:r>
      <w:r>
        <w:t>Quarter 2: 1 October 2019 to 31 December 2019</w:t>
      </w:r>
      <w:bookmarkEnd w:id="62"/>
    </w:p>
    <w:p w14:paraId="5D5CBB54" w14:textId="77777777" w:rsidR="009B4F99" w:rsidRPr="00FC16CE" w:rsidRDefault="009B4F99" w:rsidP="00B009F3">
      <w:pPr>
        <w:pStyle w:val="Heading3"/>
      </w:pPr>
      <w:bookmarkStart w:id="63" w:name="_Toc198122571"/>
      <w:r w:rsidRPr="00FC16CE">
        <w:t>Tasmanian Freight Equalisation Scheme (TFES)</w:t>
      </w:r>
      <w:bookmarkEnd w:id="63"/>
    </w:p>
    <w:p w14:paraId="498B747C" w14:textId="77777777" w:rsidR="009B4F99" w:rsidRPr="00F77BDF" w:rsidRDefault="009B4F99" w:rsidP="00B009F3">
      <w:pPr>
        <w:pStyle w:val="Heading4"/>
      </w:pPr>
      <w:bookmarkStart w:id="64" w:name="_Toc198122572"/>
      <w:r w:rsidRPr="00F77BDF">
        <w:t xml:space="preserve">Expenditure for the Quarter (as at </w:t>
      </w:r>
      <w:r>
        <w:t>31 December</w:t>
      </w:r>
      <w:r w:rsidRPr="00F77BDF">
        <w:t xml:space="preserve"> 201</w:t>
      </w:r>
      <w:r>
        <w:t>9</w:t>
      </w:r>
      <w:r w:rsidRPr="00F77BDF">
        <w:t>)</w:t>
      </w:r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76898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6009344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F1E3F7D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3B0BF3B1" w14:textId="77777777" w:rsidTr="00B92319">
        <w:tc>
          <w:tcPr>
            <w:tcW w:w="4317" w:type="dxa"/>
            <w:shd w:val="clear" w:color="auto" w:fill="auto"/>
          </w:tcPr>
          <w:p w14:paraId="2C88030D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8E9C3D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$40,377,411.39</w:t>
            </w:r>
          </w:p>
        </w:tc>
      </w:tr>
    </w:tbl>
    <w:p w14:paraId="54909143" w14:textId="77777777" w:rsidR="009B4F99" w:rsidRPr="00F77BDF" w:rsidRDefault="0009669D" w:rsidP="00B009F3">
      <w:pPr>
        <w:pStyle w:val="Heading4"/>
      </w:pPr>
      <w:bookmarkStart w:id="65" w:name="_Toc198122573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2019</w:t>
      </w:r>
      <w:r w:rsidR="009B4F99" w:rsidRPr="00F77BDF">
        <w:rPr>
          <w:rFonts w:asciiTheme="minorHAnsi" w:hAnsiTheme="minorHAnsi"/>
        </w:rPr>
        <w:t>)</w:t>
      </w:r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F35241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921878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589411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17C96DAA" w14:textId="77777777" w:rsidTr="00B92319">
        <w:tc>
          <w:tcPr>
            <w:tcW w:w="4317" w:type="dxa"/>
            <w:shd w:val="clear" w:color="auto" w:fill="auto"/>
          </w:tcPr>
          <w:p w14:paraId="24B69758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BD8D0A8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$74,901,030.13</w:t>
            </w:r>
          </w:p>
        </w:tc>
      </w:tr>
    </w:tbl>
    <w:p w14:paraId="2580C1D1" w14:textId="77777777" w:rsidR="009B4F99" w:rsidRPr="00F77BDF" w:rsidRDefault="0009669D" w:rsidP="00B009F3">
      <w:pPr>
        <w:pStyle w:val="Heading4"/>
      </w:pPr>
      <w:bookmarkStart w:id="66" w:name="_Toc198122574"/>
      <w:r>
        <w:t>Top 20 customers for the Quarter</w:t>
      </w:r>
      <w:bookmarkEnd w:id="66"/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0CA6A6EB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7982519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2D41670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D6D7ED0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314428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36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4D534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1165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$4,775,724.74</w:t>
            </w:r>
          </w:p>
        </w:tc>
      </w:tr>
      <w:tr w:rsidR="009B4F99" w:rsidRPr="00FC16CE" w14:paraId="41D812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501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58969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4F71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$2,889,900.00</w:t>
            </w:r>
          </w:p>
        </w:tc>
      </w:tr>
      <w:tr w:rsidR="009B4F99" w:rsidRPr="00FC16CE" w14:paraId="0C7B61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26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3F0DF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079F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$2,637,011.26</w:t>
            </w:r>
          </w:p>
        </w:tc>
      </w:tr>
      <w:tr w:rsidR="009B4F99" w:rsidRPr="00FC16CE" w14:paraId="22F8205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3E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BE9E4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CA8F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$1,929,440.98</w:t>
            </w:r>
          </w:p>
        </w:tc>
      </w:tr>
      <w:tr w:rsidR="009B4F99" w:rsidRPr="00FC16CE" w14:paraId="7012F2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9B8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A15AA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2016A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$1,416,776.08</w:t>
            </w:r>
          </w:p>
        </w:tc>
      </w:tr>
      <w:tr w:rsidR="009B4F99" w:rsidRPr="00FC16CE" w14:paraId="6A5CC1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15F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85B7D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EB4FA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$1,297,800.00</w:t>
            </w:r>
          </w:p>
        </w:tc>
      </w:tr>
      <w:tr w:rsidR="009B4F99" w:rsidRPr="00FC16CE" w14:paraId="09FBBB1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EA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1A2B3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F7A82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$1,211,550.32</w:t>
            </w:r>
          </w:p>
        </w:tc>
      </w:tr>
      <w:tr w:rsidR="009B4F99" w:rsidRPr="00FC16CE" w14:paraId="745C0BC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14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D010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E291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$1,110,605.37</w:t>
            </w:r>
          </w:p>
        </w:tc>
      </w:tr>
      <w:tr w:rsidR="009B4F99" w:rsidRPr="00FC16CE" w14:paraId="33CF07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3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62AA4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2B00E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$848,254.58</w:t>
            </w:r>
          </w:p>
        </w:tc>
      </w:tr>
      <w:tr w:rsidR="009B4F99" w:rsidRPr="00FC16CE" w14:paraId="4AE4154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E69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BFD00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9D481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$813,507.30</w:t>
            </w:r>
          </w:p>
        </w:tc>
      </w:tr>
      <w:tr w:rsidR="009B4F99" w:rsidRPr="00FC16CE" w14:paraId="365B3B1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B4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17B5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F620F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$764,092.94</w:t>
            </w:r>
          </w:p>
        </w:tc>
      </w:tr>
      <w:tr w:rsidR="009B4F99" w:rsidRPr="00FC16CE" w14:paraId="048158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6E6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54097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FCDB9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$665,406.26</w:t>
            </w:r>
          </w:p>
        </w:tc>
      </w:tr>
      <w:tr w:rsidR="009B4F99" w:rsidRPr="00FC16CE" w14:paraId="2FF0C4C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B2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2F9AC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25E1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$612,849.47</w:t>
            </w:r>
          </w:p>
        </w:tc>
      </w:tr>
      <w:tr w:rsidR="009B4F99" w:rsidRPr="00FC16CE" w14:paraId="1932C0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6B5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6F3A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CDC60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$525,455.57</w:t>
            </w:r>
          </w:p>
        </w:tc>
      </w:tr>
      <w:tr w:rsidR="009B4F99" w:rsidRPr="00FC16CE" w14:paraId="15E3FB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683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63F95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615AC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$521,500.00</w:t>
            </w:r>
          </w:p>
        </w:tc>
      </w:tr>
      <w:tr w:rsidR="009B4F99" w:rsidRPr="00FC16CE" w14:paraId="2C4CA8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FA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0BC1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D763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$514,121.23</w:t>
            </w:r>
          </w:p>
        </w:tc>
      </w:tr>
      <w:tr w:rsidR="009B4F99" w:rsidRPr="00FC16CE" w14:paraId="6A2DF71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902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1D8D6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C567D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$500,788.79</w:t>
            </w:r>
          </w:p>
        </w:tc>
      </w:tr>
      <w:tr w:rsidR="009B4F99" w:rsidRPr="00FC16CE" w14:paraId="568901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8E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AEA1A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7CDF2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$499,567.13</w:t>
            </w:r>
          </w:p>
        </w:tc>
      </w:tr>
      <w:tr w:rsidR="009B4F99" w:rsidRPr="00FC16CE" w14:paraId="03B6D9F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550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99E73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ONESTOP METAL RECYCLING(TAS)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74F3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$407,349.44</w:t>
            </w:r>
          </w:p>
        </w:tc>
      </w:tr>
      <w:tr w:rsidR="009B4F99" w:rsidRPr="00FC16CE" w14:paraId="625452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51D7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5463A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808AA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$393,400.00</w:t>
            </w:r>
          </w:p>
        </w:tc>
      </w:tr>
    </w:tbl>
    <w:p w14:paraId="57F4BC85" w14:textId="77777777" w:rsidR="009B4F99" w:rsidRDefault="009B4F99" w:rsidP="008E687D">
      <w:pPr>
        <w:pStyle w:val="Heading2"/>
      </w:pPr>
      <w:bookmarkStart w:id="67" w:name="_Toc198122575"/>
      <w:r w:rsidRPr="00FC16CE">
        <w:lastRenderedPageBreak/>
        <w:t>Selected expenditure information</w:t>
      </w:r>
      <w:r w:rsidR="00B009F3">
        <w:br/>
      </w:r>
      <w:r>
        <w:t>Quarter 3: 1 January 2020 to 31 March 2020</w:t>
      </w:r>
      <w:bookmarkEnd w:id="67"/>
    </w:p>
    <w:p w14:paraId="62F115F4" w14:textId="77777777" w:rsidR="009B4F99" w:rsidRPr="00FC16CE" w:rsidRDefault="009B4F99" w:rsidP="00B009F3">
      <w:pPr>
        <w:pStyle w:val="Heading3"/>
      </w:pPr>
      <w:bookmarkStart w:id="68" w:name="_Toc198122576"/>
      <w:r w:rsidRPr="00FC16CE">
        <w:t>Tasmanian Freight Equalisation Scheme (TFES)</w:t>
      </w:r>
      <w:bookmarkEnd w:id="68"/>
    </w:p>
    <w:p w14:paraId="55E41119" w14:textId="77777777" w:rsidR="009B4F99" w:rsidRPr="00F77BDF" w:rsidRDefault="009B4F99" w:rsidP="00B009F3">
      <w:pPr>
        <w:pStyle w:val="Heading4"/>
      </w:pPr>
      <w:bookmarkStart w:id="69" w:name="_Toc198122577"/>
      <w:r w:rsidRPr="00F77BDF">
        <w:t xml:space="preserve">Expenditure for the Quarter (as at </w:t>
      </w:r>
      <w:r>
        <w:t>31 March 2020</w:t>
      </w:r>
      <w:r w:rsidRPr="00F77BDF">
        <w:t>)</w:t>
      </w:r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5E560C3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970D5A8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8C1653F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26762D7" w14:textId="77777777" w:rsidTr="00B92319">
        <w:tc>
          <w:tcPr>
            <w:tcW w:w="4317" w:type="dxa"/>
            <w:shd w:val="clear" w:color="auto" w:fill="auto"/>
          </w:tcPr>
          <w:p w14:paraId="261F43CB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87883D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$41,498,191.88</w:t>
            </w:r>
          </w:p>
        </w:tc>
      </w:tr>
    </w:tbl>
    <w:p w14:paraId="3347BCBB" w14:textId="77777777" w:rsidR="009B4F99" w:rsidRPr="00F77BDF" w:rsidRDefault="0009669D" w:rsidP="00B009F3">
      <w:pPr>
        <w:pStyle w:val="Heading4"/>
      </w:pPr>
      <w:bookmarkStart w:id="70" w:name="_Toc198122578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31 March 2020</w:t>
      </w:r>
      <w:r w:rsidR="009B4F99" w:rsidRPr="00F77BDF">
        <w:rPr>
          <w:rFonts w:asciiTheme="minorHAnsi" w:hAnsiTheme="minorHAnsi"/>
          <w:i/>
        </w:rPr>
        <w:t>)</w:t>
      </w:r>
      <w:bookmarkEnd w:id="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824D4B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6220179D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436DF65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4869957A" w14:textId="77777777" w:rsidTr="00B92319">
        <w:tc>
          <w:tcPr>
            <w:tcW w:w="4317" w:type="dxa"/>
            <w:shd w:val="clear" w:color="auto" w:fill="auto"/>
          </w:tcPr>
          <w:p w14:paraId="48027FEC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2F26717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$116,399,222.01</w:t>
            </w:r>
          </w:p>
        </w:tc>
      </w:tr>
    </w:tbl>
    <w:p w14:paraId="15984509" w14:textId="77777777" w:rsidR="009B4F99" w:rsidRPr="00F77BDF" w:rsidRDefault="0009669D" w:rsidP="00B009F3">
      <w:pPr>
        <w:pStyle w:val="Heading4"/>
      </w:pPr>
      <w:bookmarkStart w:id="71" w:name="_Toc198122579"/>
      <w:r>
        <w:t>Top 20 customers for the Quarter</w:t>
      </w:r>
      <w:bookmarkEnd w:id="7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BFDAA6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D9D2A5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16DE455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FDD6878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B11740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D7EC69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1396AB3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63219B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$5,353,980.48 </w:t>
            </w:r>
          </w:p>
        </w:tc>
      </w:tr>
      <w:tr w:rsidR="009B4F99" w:rsidRPr="00FC16CE" w14:paraId="03D37A6A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79DBF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9D34A2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9D1771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$1,878,435.00 </w:t>
            </w:r>
          </w:p>
        </w:tc>
      </w:tr>
      <w:tr w:rsidR="009B4F99" w:rsidRPr="00FC16CE" w14:paraId="2E449C4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30BF7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D11463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ABFE1C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$1,733,979.24 </w:t>
            </w:r>
          </w:p>
        </w:tc>
      </w:tr>
      <w:tr w:rsidR="009B4F99" w:rsidRPr="00FC16CE" w14:paraId="731C0ED2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92C30A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F54315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BF6B8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$1,460,134.00 </w:t>
            </w:r>
          </w:p>
        </w:tc>
      </w:tr>
      <w:tr w:rsidR="009B4F99" w:rsidRPr="00FC16CE" w14:paraId="53091EC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718E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1D7FC90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A4EFB3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$1,411,258.79 </w:t>
            </w:r>
          </w:p>
        </w:tc>
      </w:tr>
      <w:tr w:rsidR="009B4F99" w:rsidRPr="00FC16CE" w14:paraId="508D339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FEE033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8FF4A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4DF961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$1,258,132.83 </w:t>
            </w:r>
          </w:p>
        </w:tc>
      </w:tr>
      <w:tr w:rsidR="009B4F99" w:rsidRPr="00FC16CE" w14:paraId="74D583D5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400F5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3E1CFE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8F1870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$1,242,315.00 </w:t>
            </w:r>
          </w:p>
        </w:tc>
      </w:tr>
      <w:tr w:rsidR="009B4F99" w:rsidRPr="00FC16CE" w14:paraId="49CED83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2F8B5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101B0A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8E37A1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$1,195,203.89 </w:t>
            </w:r>
          </w:p>
        </w:tc>
      </w:tr>
      <w:tr w:rsidR="009B4F99" w:rsidRPr="00FC16CE" w14:paraId="161836D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F4A4B9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042B8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ABB14C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$1,033,778.78 </w:t>
            </w:r>
          </w:p>
        </w:tc>
      </w:tr>
      <w:tr w:rsidR="009B4F99" w:rsidRPr="00FC16CE" w14:paraId="6A09AFD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9FC88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8032D2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CE721D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$979,486.64 </w:t>
            </w:r>
          </w:p>
        </w:tc>
      </w:tr>
      <w:tr w:rsidR="009B4F99" w:rsidRPr="00FC16CE" w14:paraId="6A82490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0AC6FB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2460BA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439050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$965,083.36 </w:t>
            </w:r>
          </w:p>
        </w:tc>
      </w:tr>
      <w:tr w:rsidR="009B4F99" w:rsidRPr="00FC16CE" w14:paraId="569D3D2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337DAC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30D099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DABE5D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$928,743.19 </w:t>
            </w:r>
          </w:p>
        </w:tc>
      </w:tr>
      <w:tr w:rsidR="009B4F99" w:rsidRPr="00FC16CE" w14:paraId="25868CEF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940B98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31AED4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B0E7AB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$895,083.44 </w:t>
            </w:r>
          </w:p>
        </w:tc>
      </w:tr>
      <w:tr w:rsidR="009B4F99" w:rsidRPr="00FC16CE" w14:paraId="618C17D5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5D9673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058AFB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55B104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 xml:space="preserve">$719,352.32 </w:t>
            </w:r>
          </w:p>
        </w:tc>
      </w:tr>
      <w:tr w:rsidR="009B4F99" w:rsidRPr="00FC16CE" w14:paraId="553FD30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67B2E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EAF1D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F0E5E2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$689,312.83 </w:t>
            </w:r>
          </w:p>
        </w:tc>
      </w:tr>
      <w:tr w:rsidR="009B4F99" w:rsidRPr="00FC16CE" w14:paraId="6F8DC47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C8F252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A914E2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3708AE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$598,682.59 </w:t>
            </w:r>
          </w:p>
        </w:tc>
      </w:tr>
      <w:tr w:rsidR="009B4F99" w:rsidRPr="00FC16CE" w14:paraId="372B6C6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CB6EF6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10C45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NARACOOPA MINERAL SANDS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EE15F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$589,855.00 </w:t>
            </w:r>
          </w:p>
        </w:tc>
      </w:tr>
      <w:tr w:rsidR="009B4F99" w:rsidRPr="00FC16CE" w14:paraId="39B9BF3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7EAC9B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54A50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EFCF7C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$529,354.88 </w:t>
            </w:r>
          </w:p>
        </w:tc>
      </w:tr>
      <w:tr w:rsidR="009B4F99" w:rsidRPr="00FC16CE" w14:paraId="6043DD8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5E996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D4CAB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15FB8D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$529,322.23 </w:t>
            </w:r>
          </w:p>
        </w:tc>
      </w:tr>
      <w:tr w:rsidR="009B4F99" w:rsidRPr="00FC16CE" w14:paraId="36E4AFF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696B626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ED6A06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AD5608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$507,594.49 </w:t>
            </w:r>
          </w:p>
        </w:tc>
      </w:tr>
    </w:tbl>
    <w:p w14:paraId="7E3ECAC0" w14:textId="77777777" w:rsidR="009B4F99" w:rsidRDefault="009B4F99" w:rsidP="008E687D">
      <w:pPr>
        <w:pStyle w:val="Heading2"/>
      </w:pPr>
      <w:bookmarkStart w:id="72" w:name="_Toc198122580"/>
      <w:r w:rsidRPr="00FC16CE">
        <w:lastRenderedPageBreak/>
        <w:t>Selected expenditure information</w:t>
      </w:r>
      <w:r w:rsidR="00B009F3">
        <w:br/>
      </w:r>
      <w:r>
        <w:t>Quarter 4: 1 April 2020 to 30 June 2020</w:t>
      </w:r>
      <w:bookmarkEnd w:id="72"/>
    </w:p>
    <w:p w14:paraId="49F520E9" w14:textId="77777777" w:rsidR="009B4F99" w:rsidRPr="00FC16CE" w:rsidRDefault="009B4F99" w:rsidP="00B009F3">
      <w:pPr>
        <w:pStyle w:val="Heading3"/>
      </w:pPr>
      <w:bookmarkStart w:id="73" w:name="_Toc198122581"/>
      <w:r w:rsidRPr="00FC16CE">
        <w:t>Tasmanian Freight Equalisation Scheme (TFES)</w:t>
      </w:r>
      <w:bookmarkEnd w:id="73"/>
    </w:p>
    <w:p w14:paraId="5BFC598B" w14:textId="77777777" w:rsidR="009B4F99" w:rsidRPr="00F77BDF" w:rsidRDefault="009B4F99" w:rsidP="00B009F3">
      <w:pPr>
        <w:pStyle w:val="Heading4"/>
      </w:pPr>
      <w:bookmarkStart w:id="74" w:name="_Toc198122582"/>
      <w:r w:rsidRPr="00F77BDF">
        <w:t xml:space="preserve">Expenditure for the Quarter (as at </w:t>
      </w:r>
      <w:r>
        <w:t>30 June 2020</w:t>
      </w:r>
      <w:r w:rsidRPr="00F77BDF">
        <w:t>)</w:t>
      </w:r>
      <w:bookmarkEnd w:id="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14A547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B040D99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58A9A32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F005216" w14:textId="77777777" w:rsidTr="00B92319">
        <w:tc>
          <w:tcPr>
            <w:tcW w:w="4317" w:type="dxa"/>
            <w:shd w:val="clear" w:color="auto" w:fill="auto"/>
          </w:tcPr>
          <w:p w14:paraId="6B9847ED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C0C4D5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$40,421,888.44</w:t>
            </w:r>
          </w:p>
        </w:tc>
      </w:tr>
    </w:tbl>
    <w:p w14:paraId="1A59C80C" w14:textId="77777777" w:rsidR="009B4F99" w:rsidRPr="00F77BDF" w:rsidRDefault="0009669D" w:rsidP="00B009F3">
      <w:pPr>
        <w:pStyle w:val="Heading4"/>
      </w:pPr>
      <w:bookmarkStart w:id="75" w:name="_Toc198122583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30 June 2020</w:t>
      </w:r>
      <w:r w:rsidR="009B4F99" w:rsidRPr="00F77BDF">
        <w:rPr>
          <w:rFonts w:asciiTheme="minorHAnsi" w:hAnsiTheme="minorHAnsi"/>
          <w:i/>
        </w:rPr>
        <w:t>)</w:t>
      </w:r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E91F71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5C34B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95F782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32F1B3F" w14:textId="77777777" w:rsidTr="00B92319">
        <w:tc>
          <w:tcPr>
            <w:tcW w:w="4317" w:type="dxa"/>
            <w:shd w:val="clear" w:color="auto" w:fill="auto"/>
          </w:tcPr>
          <w:p w14:paraId="70C1211E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C206E2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$156,821,110.45</w:t>
            </w:r>
          </w:p>
        </w:tc>
      </w:tr>
    </w:tbl>
    <w:p w14:paraId="01351F80" w14:textId="77777777" w:rsidR="009B4F99" w:rsidRPr="00F77BDF" w:rsidRDefault="0009669D" w:rsidP="00B009F3">
      <w:pPr>
        <w:pStyle w:val="Heading4"/>
      </w:pPr>
      <w:bookmarkStart w:id="76" w:name="_Toc198122584"/>
      <w:r>
        <w:t>Top 20 customers for the Quarter</w:t>
      </w:r>
      <w:bookmarkEnd w:id="7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E63991E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E061C48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B77EB7E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2923763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3A71EBBA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DF6110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8FBFC"/>
            <w:noWrap/>
            <w:vAlign w:val="center"/>
          </w:tcPr>
          <w:p w14:paraId="73F8209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06518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4,790,204.43</w:t>
            </w:r>
          </w:p>
        </w:tc>
      </w:tr>
      <w:tr w:rsidR="009B4F99" w:rsidRPr="00FC16CE" w14:paraId="643C56B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F6D0FF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09746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C47E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3,481,992.78</w:t>
            </w:r>
          </w:p>
        </w:tc>
      </w:tr>
      <w:tr w:rsidR="009B4F99" w:rsidRPr="00FC16CE" w14:paraId="1C0320A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9D86AB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8321C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7B3E9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1,715,130.00</w:t>
            </w:r>
          </w:p>
        </w:tc>
      </w:tr>
      <w:tr w:rsidR="009B4F99" w:rsidRPr="00FC16CE" w14:paraId="11C48AF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F08911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B2105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28D6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1,417,902.07</w:t>
            </w:r>
          </w:p>
        </w:tc>
      </w:tr>
      <w:tr w:rsidR="009B4F99" w:rsidRPr="00FC16CE" w14:paraId="04D31E1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C1373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13E27A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85171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1,362,149.01</w:t>
            </w:r>
          </w:p>
        </w:tc>
      </w:tr>
      <w:tr w:rsidR="009B4F99" w:rsidRPr="00FC16CE" w14:paraId="06E15F4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235A78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67C93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9F3C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1,146,190.85</w:t>
            </w:r>
          </w:p>
        </w:tc>
      </w:tr>
      <w:tr w:rsidR="009B4F99" w:rsidRPr="00FC16CE" w14:paraId="128868FF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F102F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AFB617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D7313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937,643.11</w:t>
            </w:r>
          </w:p>
        </w:tc>
      </w:tr>
      <w:tr w:rsidR="009B4F99" w:rsidRPr="00FC16CE" w14:paraId="4DE2A30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30B9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55E6E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87696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917,784.77</w:t>
            </w:r>
          </w:p>
        </w:tc>
      </w:tr>
      <w:tr w:rsidR="009B4F99" w:rsidRPr="00FC16CE" w14:paraId="19B44FD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A960A6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19113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B64CF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882,995.05</w:t>
            </w:r>
          </w:p>
        </w:tc>
      </w:tr>
      <w:tr w:rsidR="009B4F99" w:rsidRPr="00FC16CE" w14:paraId="09EA603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568B5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14C9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8EAF5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879,288.64</w:t>
            </w:r>
          </w:p>
        </w:tc>
      </w:tr>
      <w:tr w:rsidR="009B4F99" w:rsidRPr="00FC16CE" w14:paraId="2968BEFB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F7A31A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D0212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937E8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849,898.72</w:t>
            </w:r>
          </w:p>
        </w:tc>
      </w:tr>
      <w:tr w:rsidR="009B4F99" w:rsidRPr="00FC16CE" w14:paraId="697D4E1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2736B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FAFE9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601B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839,724.12</w:t>
            </w:r>
          </w:p>
        </w:tc>
      </w:tr>
      <w:tr w:rsidR="009B4F99" w:rsidRPr="00FC16CE" w14:paraId="29E8EC96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7294BB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64AFF1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6287A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811,300.00</w:t>
            </w:r>
          </w:p>
        </w:tc>
      </w:tr>
      <w:tr w:rsidR="009B4F99" w:rsidRPr="00FC16CE" w14:paraId="07BE6840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7C8FFB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063B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C4CE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645,522.00</w:t>
            </w:r>
          </w:p>
        </w:tc>
      </w:tr>
      <w:tr w:rsidR="009B4F99" w:rsidRPr="00FC16CE" w14:paraId="1FF96AD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EB2135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9C3A3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71E20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643,529.83</w:t>
            </w:r>
          </w:p>
        </w:tc>
      </w:tr>
      <w:tr w:rsidR="009B4F99" w:rsidRPr="00FC16CE" w14:paraId="5F2F325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85350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4F08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098B3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617,845.17</w:t>
            </w:r>
          </w:p>
        </w:tc>
      </w:tr>
      <w:tr w:rsidR="009B4F99" w:rsidRPr="00FC16CE" w14:paraId="479E702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0AC3B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A72B6C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DDAA2A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581,000.00</w:t>
            </w:r>
          </w:p>
        </w:tc>
      </w:tr>
      <w:tr w:rsidR="009B4F99" w:rsidRPr="00FC16CE" w14:paraId="0B3EA2F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4425F4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4D8347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B539E0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B210E3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5E88B57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CFFAB8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764889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DA44A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548,863.64</w:t>
            </w:r>
          </w:p>
        </w:tc>
      </w:tr>
      <w:tr w:rsidR="009B4F99" w:rsidRPr="00FC16CE" w14:paraId="27480531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DA6D7FF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920D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2D8B5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538,300.00</w:t>
            </w:r>
          </w:p>
        </w:tc>
      </w:tr>
    </w:tbl>
    <w:p w14:paraId="10FBE831" w14:textId="77777777" w:rsidR="009B4F99" w:rsidRDefault="009B4F99" w:rsidP="008E687D">
      <w:pPr>
        <w:pStyle w:val="Heading2"/>
      </w:pPr>
      <w:bookmarkStart w:id="77" w:name="_Toc198122585"/>
      <w:r w:rsidRPr="00FC16CE">
        <w:lastRenderedPageBreak/>
        <w:t>Selected expenditure information</w:t>
      </w:r>
      <w:r w:rsidR="00E45923">
        <w:br/>
      </w:r>
      <w:r>
        <w:t>Quarter 1: 1 July 2020 to 30 September 2020</w:t>
      </w:r>
      <w:bookmarkEnd w:id="77"/>
    </w:p>
    <w:p w14:paraId="2B076CE7" w14:textId="77777777" w:rsidR="009B4F99" w:rsidRPr="00FC16CE" w:rsidRDefault="009B4F99" w:rsidP="00E45923">
      <w:pPr>
        <w:pStyle w:val="Heading3"/>
      </w:pPr>
      <w:bookmarkStart w:id="78" w:name="_Toc198122586"/>
      <w:r w:rsidRPr="00FC16CE">
        <w:t>Tasmanian Freight Equalisation Scheme (TFES)</w:t>
      </w:r>
      <w:bookmarkEnd w:id="78"/>
    </w:p>
    <w:p w14:paraId="56E9B03C" w14:textId="77777777" w:rsidR="009B4F99" w:rsidRPr="00F77BDF" w:rsidRDefault="009B4F99" w:rsidP="00E45923">
      <w:pPr>
        <w:pStyle w:val="Heading3"/>
      </w:pPr>
      <w:bookmarkStart w:id="79" w:name="_Toc198122587"/>
      <w:r w:rsidRPr="00F77BDF">
        <w:t xml:space="preserve">Expenditure for the Quarter (as at </w:t>
      </w:r>
      <w:r>
        <w:t>30 September 2020</w:t>
      </w:r>
      <w:r w:rsidRPr="00F77BDF">
        <w:t>)</w:t>
      </w:r>
      <w:bookmarkEnd w:id="7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31094D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E1AD13A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5D97955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6DADEF01" w14:textId="77777777" w:rsidTr="00B92319">
        <w:tc>
          <w:tcPr>
            <w:tcW w:w="4317" w:type="dxa"/>
            <w:shd w:val="clear" w:color="auto" w:fill="auto"/>
          </w:tcPr>
          <w:p w14:paraId="6E2B93BC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8CF8F0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$41,206,782.61</w:t>
            </w:r>
          </w:p>
        </w:tc>
      </w:tr>
    </w:tbl>
    <w:p w14:paraId="44B6EACE" w14:textId="77777777" w:rsidR="009B4F99" w:rsidRPr="00F77BDF" w:rsidRDefault="0009669D" w:rsidP="00E45923">
      <w:pPr>
        <w:pStyle w:val="Heading3"/>
      </w:pPr>
      <w:bookmarkStart w:id="80" w:name="_Toc198122588"/>
      <w:r>
        <w:t>Year to date expenditure</w:t>
      </w:r>
      <w:r w:rsidR="009B4F99" w:rsidRPr="00F77BDF">
        <w:t xml:space="preserve"> (as at </w:t>
      </w:r>
      <w:r w:rsidR="009B4F99">
        <w:t>30 September 2020</w:t>
      </w:r>
      <w:r w:rsidR="009B4F99" w:rsidRPr="00F77BDF">
        <w:t>)</w:t>
      </w:r>
      <w:bookmarkEnd w:id="8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720F7F4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85ABAF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BC3D001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1AA0DECB" w14:textId="77777777" w:rsidTr="00B92319">
        <w:tc>
          <w:tcPr>
            <w:tcW w:w="4317" w:type="dxa"/>
            <w:shd w:val="clear" w:color="auto" w:fill="auto"/>
          </w:tcPr>
          <w:p w14:paraId="579249CA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225AE6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$41,206,782.61</w:t>
            </w:r>
          </w:p>
        </w:tc>
      </w:tr>
    </w:tbl>
    <w:p w14:paraId="288FD3C2" w14:textId="77777777" w:rsidR="009B4F99" w:rsidRPr="00F77BDF" w:rsidRDefault="0009669D" w:rsidP="00E45923">
      <w:pPr>
        <w:pStyle w:val="Heading3"/>
      </w:pPr>
      <w:bookmarkStart w:id="81" w:name="_Toc198122589"/>
      <w:r>
        <w:t>Top 20 customers for the Quarter</w:t>
      </w:r>
      <w:bookmarkEnd w:id="8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379176D2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0BB944A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734BA6B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CE0650D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2D150A0D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881A9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7238C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F8FD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$3,108,594.50</w:t>
            </w:r>
          </w:p>
        </w:tc>
      </w:tr>
      <w:tr w:rsidR="009B4F99" w:rsidRPr="00FC16CE" w14:paraId="28E3722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2F6DB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91BD6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1C1F2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$2,523,066.01</w:t>
            </w:r>
          </w:p>
        </w:tc>
      </w:tr>
      <w:tr w:rsidR="009B4F99" w:rsidRPr="00FC16CE" w14:paraId="564641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8A0413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6F2305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35929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$1,415,025.00</w:t>
            </w:r>
          </w:p>
        </w:tc>
      </w:tr>
      <w:tr w:rsidR="009B4F99" w:rsidRPr="00FC16CE" w14:paraId="4B7DEE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40ACF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37DB8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EE213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$1,382,414.67</w:t>
            </w:r>
          </w:p>
        </w:tc>
      </w:tr>
      <w:tr w:rsidR="009B4F99" w:rsidRPr="00FC16CE" w14:paraId="7BEA33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3016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DB021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ECEA6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$1,345,400.00</w:t>
            </w:r>
          </w:p>
        </w:tc>
      </w:tr>
      <w:tr w:rsidR="009B4F99" w:rsidRPr="00FC16CE" w14:paraId="336CE8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D6431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D8B44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8E9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$1,269,073.80</w:t>
            </w:r>
          </w:p>
        </w:tc>
      </w:tr>
      <w:tr w:rsidR="009B4F99" w:rsidRPr="00FC16CE" w14:paraId="550B9B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14E9C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15A78A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D3590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$1,245,946.93</w:t>
            </w:r>
          </w:p>
        </w:tc>
      </w:tr>
      <w:tr w:rsidR="009B4F99" w:rsidRPr="00FC16CE" w14:paraId="7E3838A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4E6AD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6690F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D4A7D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$1,205,498.92</w:t>
            </w:r>
          </w:p>
        </w:tc>
      </w:tr>
      <w:tr w:rsidR="009B4F99" w:rsidRPr="00FC16CE" w14:paraId="0DAE4E6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DE22C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8C17A7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831A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$1,055,901.95</w:t>
            </w:r>
          </w:p>
        </w:tc>
      </w:tr>
      <w:tr w:rsidR="009B4F99" w:rsidRPr="00FC16CE" w14:paraId="6EDC6CD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0167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F732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4FD64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$1,029,153.74</w:t>
            </w:r>
          </w:p>
        </w:tc>
      </w:tr>
      <w:tr w:rsidR="009B4F99" w:rsidRPr="00FC16CE" w14:paraId="7ACA026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949128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59C6D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62E56F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$971,697.06</w:t>
            </w:r>
          </w:p>
        </w:tc>
      </w:tr>
      <w:tr w:rsidR="009B4F99" w:rsidRPr="00FC16CE" w14:paraId="3AB5E2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CC66F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9606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31C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$970,418.13</w:t>
            </w:r>
          </w:p>
        </w:tc>
      </w:tr>
      <w:tr w:rsidR="009B4F99" w:rsidRPr="00FC16CE" w14:paraId="2F70B1F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EB3BA9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0AC4B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8299C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$955,449.91</w:t>
            </w:r>
          </w:p>
        </w:tc>
      </w:tr>
      <w:tr w:rsidR="009B4F99" w:rsidRPr="00FC16CE" w14:paraId="3753A8D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8749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4DF4E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BA6F7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$914,200.00</w:t>
            </w:r>
          </w:p>
        </w:tc>
      </w:tr>
      <w:tr w:rsidR="009B4F99" w:rsidRPr="00FC16CE" w14:paraId="4EBEF0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F81DE5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43B379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D1B94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$858,051.83</w:t>
            </w:r>
          </w:p>
        </w:tc>
      </w:tr>
      <w:tr w:rsidR="009B4F99" w:rsidRPr="00FC16CE" w14:paraId="0452BBE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27DD7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893B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F6EF9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$739,151.34</w:t>
            </w:r>
          </w:p>
        </w:tc>
      </w:tr>
      <w:tr w:rsidR="009B4F99" w:rsidRPr="00FC16CE" w14:paraId="1A3DE2D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FFD91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6386CC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B2AA5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$728,606.62</w:t>
            </w:r>
          </w:p>
        </w:tc>
      </w:tr>
      <w:tr w:rsidR="009B4F99" w:rsidRPr="00FC16CE" w14:paraId="260A41F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330E2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B361D5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D1CE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$717,427.04</w:t>
            </w:r>
          </w:p>
        </w:tc>
      </w:tr>
      <w:tr w:rsidR="009B4F99" w:rsidRPr="00FC16CE" w14:paraId="363D2D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91E3E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1E18EE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3325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$564,477.37</w:t>
            </w:r>
          </w:p>
        </w:tc>
      </w:tr>
      <w:tr w:rsidR="009B4F99" w:rsidRPr="00FC16CE" w14:paraId="0FCA03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08F6B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ED1C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FF9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$544,575.00</w:t>
            </w:r>
          </w:p>
        </w:tc>
      </w:tr>
    </w:tbl>
    <w:p w14:paraId="53EC21FE" w14:textId="77777777" w:rsidR="009B4F99" w:rsidRDefault="009B4F99" w:rsidP="008E687D">
      <w:pPr>
        <w:pStyle w:val="Heading2"/>
      </w:pPr>
      <w:bookmarkStart w:id="82" w:name="_Toc198122590"/>
      <w:r w:rsidRPr="00FC16CE">
        <w:lastRenderedPageBreak/>
        <w:t>Selected expenditure information</w:t>
      </w:r>
      <w:r w:rsidR="00E45923">
        <w:br/>
      </w:r>
      <w:r>
        <w:t>Quarter 2: 1 October 2020 to 31 December 2020</w:t>
      </w:r>
      <w:bookmarkEnd w:id="82"/>
    </w:p>
    <w:p w14:paraId="24E0E265" w14:textId="77777777" w:rsidR="009B4F99" w:rsidRPr="00FC16CE" w:rsidRDefault="009B4F99" w:rsidP="00E45923">
      <w:pPr>
        <w:pStyle w:val="Heading3"/>
      </w:pPr>
      <w:bookmarkStart w:id="83" w:name="_Toc198122591"/>
      <w:r w:rsidRPr="00FC16CE">
        <w:t>Tasmanian Freight Equalisation Scheme (TFES)</w:t>
      </w:r>
      <w:bookmarkEnd w:id="83"/>
    </w:p>
    <w:p w14:paraId="6259FD5A" w14:textId="77777777" w:rsidR="009B4F99" w:rsidRPr="00F77BDF" w:rsidRDefault="009B4F99" w:rsidP="00E45923">
      <w:pPr>
        <w:pStyle w:val="Heading4"/>
      </w:pPr>
      <w:bookmarkStart w:id="84" w:name="_Toc198122592"/>
      <w:r w:rsidRPr="00F77BDF">
        <w:t xml:space="preserve">Expenditure for the Quarter (as at </w:t>
      </w:r>
      <w:r>
        <w:t>31 December 2020</w:t>
      </w:r>
      <w:r w:rsidRPr="00F77BDF">
        <w:t>)</w:t>
      </w:r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178A82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1595C88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C3FAA64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25987A2" w14:textId="77777777" w:rsidTr="00B92319">
        <w:tc>
          <w:tcPr>
            <w:tcW w:w="4317" w:type="dxa"/>
            <w:shd w:val="clear" w:color="auto" w:fill="auto"/>
          </w:tcPr>
          <w:p w14:paraId="4CD6BFBF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586E058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$36,120,498.38</w:t>
            </w:r>
          </w:p>
        </w:tc>
      </w:tr>
    </w:tbl>
    <w:p w14:paraId="3FB50866" w14:textId="77777777" w:rsidR="009B4F99" w:rsidRPr="00F77BDF" w:rsidRDefault="0009669D" w:rsidP="00E45923">
      <w:pPr>
        <w:pStyle w:val="Heading4"/>
      </w:pPr>
      <w:bookmarkStart w:id="85" w:name="_Toc198122593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 December 2020</w:t>
      </w:r>
      <w:r w:rsidR="009B4F99" w:rsidRPr="00F77BDF">
        <w:rPr>
          <w:rFonts w:asciiTheme="minorHAnsi" w:hAnsiTheme="minorHAnsi"/>
          <w:i/>
        </w:rPr>
        <w:t>)</w:t>
      </w:r>
      <w:bookmarkEnd w:id="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FC746D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F1013E4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6D7CC59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56ADDA36" w14:textId="77777777" w:rsidTr="00B92319">
        <w:tc>
          <w:tcPr>
            <w:tcW w:w="4317" w:type="dxa"/>
            <w:shd w:val="clear" w:color="auto" w:fill="auto"/>
          </w:tcPr>
          <w:p w14:paraId="7AF5EED6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7D8792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$77,327,280.99</w:t>
            </w:r>
          </w:p>
        </w:tc>
      </w:tr>
    </w:tbl>
    <w:p w14:paraId="66993729" w14:textId="77777777" w:rsidR="009B4F99" w:rsidRPr="00F77BDF" w:rsidRDefault="0009669D" w:rsidP="00E45923">
      <w:pPr>
        <w:pStyle w:val="Heading4"/>
      </w:pPr>
      <w:bookmarkStart w:id="86" w:name="_Toc198122594"/>
      <w:r>
        <w:t>Top 20 customers for the Quarter</w:t>
      </w:r>
      <w:bookmarkEnd w:id="8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0FB965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EE60F2A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AE08DFA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3B3BA37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39268DC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C350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F7615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5DE7C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$4,653,612.63</w:t>
            </w:r>
          </w:p>
        </w:tc>
      </w:tr>
      <w:tr w:rsidR="009B4F99" w:rsidRPr="00FC16CE" w14:paraId="4BD221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D7B0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F6148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7EA6C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$2,562,746.35</w:t>
            </w:r>
          </w:p>
        </w:tc>
      </w:tr>
      <w:tr w:rsidR="009B4F99" w:rsidRPr="00FC16CE" w14:paraId="1CA604E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7535E9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4615AE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E8BC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9B4F99" w:rsidRPr="00FC16CE" w14:paraId="60BA997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17F6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69B5F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76E84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$1,217,269.70</w:t>
            </w:r>
          </w:p>
        </w:tc>
      </w:tr>
      <w:tr w:rsidR="009B4F99" w:rsidRPr="00FC16CE" w14:paraId="3DED26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9DDBE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00AABF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7454F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$1,196,263.67</w:t>
            </w:r>
          </w:p>
        </w:tc>
      </w:tr>
      <w:tr w:rsidR="009B4F99" w:rsidRPr="00FC16CE" w14:paraId="5ED065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DBBC7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AE9B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44F7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$1,191,072.10</w:t>
            </w:r>
          </w:p>
        </w:tc>
      </w:tr>
      <w:tr w:rsidR="009B4F99" w:rsidRPr="00FC16CE" w14:paraId="0026E72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DD1FC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187CF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F7E023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$1,143,727.53</w:t>
            </w:r>
          </w:p>
        </w:tc>
      </w:tr>
      <w:tr w:rsidR="009B4F99" w:rsidRPr="00FC16CE" w14:paraId="03E1F8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7E4C0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36D33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1381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$1,086,818.23</w:t>
            </w:r>
          </w:p>
        </w:tc>
      </w:tr>
      <w:tr w:rsidR="009B4F99" w:rsidRPr="00FC16CE" w14:paraId="04ADEB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F06B25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F4B92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D6EF4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$1,003,236.05</w:t>
            </w:r>
          </w:p>
        </w:tc>
      </w:tr>
      <w:tr w:rsidR="009B4F99" w:rsidRPr="00FC16CE" w14:paraId="751D126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5B5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6F1EE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00FE0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$924,238.84</w:t>
            </w:r>
          </w:p>
        </w:tc>
      </w:tr>
      <w:tr w:rsidR="009B4F99" w:rsidRPr="00FC16CE" w14:paraId="4F1D80F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758C3E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613D5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7A9E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$822,402.02</w:t>
            </w:r>
          </w:p>
        </w:tc>
      </w:tr>
      <w:tr w:rsidR="009B4F99" w:rsidRPr="00FC16CE" w14:paraId="7D7E87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E844E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A7A02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F22CA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85416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5BDDD8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A2FFC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DFBC5B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DCE8D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$783,276.70</w:t>
            </w:r>
          </w:p>
        </w:tc>
      </w:tr>
      <w:tr w:rsidR="009B4F99" w:rsidRPr="00FC16CE" w14:paraId="3724AC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BBF0A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0CCF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86F2F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$715,685.05</w:t>
            </w:r>
          </w:p>
        </w:tc>
      </w:tr>
      <w:tr w:rsidR="009B4F99" w:rsidRPr="00FC16CE" w14:paraId="66BB0E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E8536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D4352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076B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$606,090.15</w:t>
            </w:r>
          </w:p>
        </w:tc>
      </w:tr>
      <w:tr w:rsidR="009B4F99" w:rsidRPr="00FC16CE" w14:paraId="061D64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39CC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76BC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2824E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$605,295.24</w:t>
            </w:r>
          </w:p>
        </w:tc>
      </w:tr>
      <w:tr w:rsidR="009B4F99" w:rsidRPr="00FC16CE" w14:paraId="2542AA1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0B1CC7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FECF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D6921C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$598,771.47</w:t>
            </w:r>
          </w:p>
        </w:tc>
      </w:tr>
      <w:tr w:rsidR="009B4F99" w:rsidRPr="00FC16CE" w14:paraId="23A0D5D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82F39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C6CDA6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CC608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$542,500.00</w:t>
            </w:r>
          </w:p>
        </w:tc>
      </w:tr>
      <w:tr w:rsidR="009B4F99" w:rsidRPr="00FC16CE" w14:paraId="08D292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C378F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8A681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C814C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$394,485.19</w:t>
            </w:r>
          </w:p>
        </w:tc>
      </w:tr>
      <w:tr w:rsidR="009B4F99" w:rsidRPr="00FC16CE" w14:paraId="4699768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56A14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75323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3A47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$384,377.57</w:t>
            </w:r>
          </w:p>
        </w:tc>
      </w:tr>
    </w:tbl>
    <w:p w14:paraId="0865A25F" w14:textId="77777777" w:rsidR="009B4F99" w:rsidRDefault="009B4F99" w:rsidP="008E687D">
      <w:pPr>
        <w:pStyle w:val="Heading2"/>
      </w:pPr>
      <w:bookmarkStart w:id="87" w:name="_Toc198122595"/>
      <w:r w:rsidRPr="00FC16CE">
        <w:lastRenderedPageBreak/>
        <w:t>Selected expenditure information</w:t>
      </w:r>
      <w:r w:rsidR="00E45923">
        <w:br/>
      </w:r>
      <w:r>
        <w:t>Quarter 3: 1 January 2021 to 31 March 2021</w:t>
      </w:r>
      <w:bookmarkEnd w:id="87"/>
    </w:p>
    <w:p w14:paraId="3E12C1E5" w14:textId="77777777" w:rsidR="009B4F99" w:rsidRPr="00FC16CE" w:rsidRDefault="009B4F99" w:rsidP="00E45923">
      <w:pPr>
        <w:pStyle w:val="Heading3"/>
      </w:pPr>
      <w:bookmarkStart w:id="88" w:name="_Toc198122596"/>
      <w:r w:rsidRPr="00FC16CE">
        <w:t>Tasmanian Freight Equalisation Scheme (TFES)</w:t>
      </w:r>
      <w:bookmarkEnd w:id="88"/>
    </w:p>
    <w:p w14:paraId="70A54E8C" w14:textId="77777777" w:rsidR="009B4F99" w:rsidRPr="00F77BDF" w:rsidRDefault="009B4F99" w:rsidP="00E45923">
      <w:pPr>
        <w:pStyle w:val="Heading4"/>
      </w:pPr>
      <w:bookmarkStart w:id="89" w:name="_Toc198122597"/>
      <w:r w:rsidRPr="00F77BDF">
        <w:t xml:space="preserve">Expenditure for the Quarter (as at </w:t>
      </w:r>
      <w:r>
        <w:t>31 March 2021</w:t>
      </w:r>
      <w:r w:rsidRPr="00F77BDF">
        <w:t>)</w:t>
      </w:r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0738054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0C34154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DADFFB8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1D53B5D6" w14:textId="77777777" w:rsidTr="00B92319">
        <w:tc>
          <w:tcPr>
            <w:tcW w:w="4317" w:type="dxa"/>
            <w:shd w:val="clear" w:color="auto" w:fill="auto"/>
          </w:tcPr>
          <w:p w14:paraId="0B2EF03A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2C2917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$44,274,124.10</w:t>
            </w:r>
          </w:p>
        </w:tc>
      </w:tr>
    </w:tbl>
    <w:p w14:paraId="2F739548" w14:textId="77777777" w:rsidR="009B4F99" w:rsidRPr="00E45923" w:rsidRDefault="0009669D" w:rsidP="00E45923">
      <w:pPr>
        <w:pStyle w:val="Heading4"/>
      </w:pPr>
      <w:bookmarkStart w:id="90" w:name="_Toc198122598"/>
      <w:r w:rsidRPr="00E45923">
        <w:t>Year to date expenditure</w:t>
      </w:r>
      <w:r w:rsidR="009B4F99" w:rsidRPr="00E45923">
        <w:t xml:space="preserve"> (as at 31 March 2021)</w:t>
      </w:r>
      <w:bookmarkEnd w:id="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B5D937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032AA0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2B16ADE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5E5AEDC4" w14:textId="77777777" w:rsidTr="00B92319">
        <w:tc>
          <w:tcPr>
            <w:tcW w:w="4317" w:type="dxa"/>
            <w:shd w:val="clear" w:color="auto" w:fill="auto"/>
          </w:tcPr>
          <w:p w14:paraId="2FEE91F9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E62C63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$121,601,405.09</w:t>
            </w:r>
          </w:p>
        </w:tc>
      </w:tr>
    </w:tbl>
    <w:p w14:paraId="6160649F" w14:textId="77777777" w:rsidR="009B4F99" w:rsidRPr="00F77BDF" w:rsidRDefault="0009669D" w:rsidP="00E45923">
      <w:pPr>
        <w:pStyle w:val="Heading4"/>
      </w:pPr>
      <w:bookmarkStart w:id="91" w:name="_Toc198122599"/>
      <w:r>
        <w:t>Top 20 customers for the Quarter</w:t>
      </w:r>
      <w:bookmarkEnd w:id="9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1BAA5A31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A012198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872AB66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5226201A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65AC231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52CDF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0B521A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FD7D25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$5,455,496.64</w:t>
            </w:r>
          </w:p>
        </w:tc>
      </w:tr>
      <w:tr w:rsidR="009B4F99" w:rsidRPr="00FC16CE" w14:paraId="5BB081F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CA6B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97EC1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486DF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$2,947,185.00</w:t>
            </w:r>
          </w:p>
        </w:tc>
      </w:tr>
      <w:tr w:rsidR="009B4F99" w:rsidRPr="00FC16CE" w14:paraId="46E365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D77A32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BAB34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27CC0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$2,754,672.49</w:t>
            </w:r>
          </w:p>
        </w:tc>
      </w:tr>
      <w:tr w:rsidR="009B4F99" w:rsidRPr="00FC16CE" w14:paraId="31513AB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6B7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7123C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75BFF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$2,013,525.00</w:t>
            </w:r>
          </w:p>
        </w:tc>
      </w:tr>
      <w:tr w:rsidR="009B4F99" w:rsidRPr="00FC16CE" w14:paraId="09D9794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4596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CB361A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B599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$1,808,970.14</w:t>
            </w:r>
          </w:p>
        </w:tc>
      </w:tr>
      <w:tr w:rsidR="009B4F99" w:rsidRPr="00FC16CE" w14:paraId="5DC3089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D86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09AA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9AB94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$1,459,897.00</w:t>
            </w:r>
          </w:p>
        </w:tc>
      </w:tr>
      <w:tr w:rsidR="009B4F99" w:rsidRPr="00FC16CE" w14:paraId="0A0C47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2CCE3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7EED8A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FAA1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$1,423,514.52</w:t>
            </w:r>
          </w:p>
        </w:tc>
      </w:tr>
      <w:tr w:rsidR="009B4F99" w:rsidRPr="00FC16CE" w14:paraId="0CC1666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1412A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1D0B3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44997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$1,006,294.53</w:t>
            </w:r>
          </w:p>
        </w:tc>
      </w:tr>
      <w:tr w:rsidR="009B4F99" w:rsidRPr="00FC16CE" w14:paraId="748B1A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82E3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24E1F5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14A1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$992,987.14</w:t>
            </w:r>
          </w:p>
        </w:tc>
      </w:tr>
      <w:tr w:rsidR="009B4F99" w:rsidRPr="00FC16CE" w14:paraId="3917903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7AF0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5AE4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00ADC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$989,142.40</w:t>
            </w:r>
          </w:p>
        </w:tc>
      </w:tr>
      <w:tr w:rsidR="009B4F99" w:rsidRPr="00FC16CE" w14:paraId="6D553011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04A7E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5A9666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C9C34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$974,735.45</w:t>
            </w:r>
          </w:p>
        </w:tc>
      </w:tr>
      <w:tr w:rsidR="009B4F99" w:rsidRPr="00FC16CE" w14:paraId="0740BC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21DB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F3BF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094FA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$904,909.60</w:t>
            </w:r>
          </w:p>
        </w:tc>
      </w:tr>
      <w:tr w:rsidR="009B4F99" w:rsidRPr="00FC16CE" w14:paraId="07E9643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98DC6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159FA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B99D76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$856,433.80</w:t>
            </w:r>
          </w:p>
        </w:tc>
      </w:tr>
      <w:tr w:rsidR="009B4F99" w:rsidRPr="00FC16CE" w14:paraId="566D7F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529E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16548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B6447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$855,699.57</w:t>
            </w:r>
          </w:p>
        </w:tc>
      </w:tr>
      <w:tr w:rsidR="009B4F99" w:rsidRPr="00FC16CE" w14:paraId="2B1EF5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C5A9F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715385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1F983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$832,854.91</w:t>
            </w:r>
          </w:p>
        </w:tc>
      </w:tr>
      <w:tr w:rsidR="009B4F99" w:rsidRPr="00FC16CE" w14:paraId="75F143C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F78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3C4FD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D0379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$778,400.00</w:t>
            </w:r>
          </w:p>
        </w:tc>
      </w:tr>
      <w:tr w:rsidR="009B4F99" w:rsidRPr="00FC16CE" w14:paraId="119FB7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3C2957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ECE47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04F10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$738,340.00</w:t>
            </w:r>
          </w:p>
        </w:tc>
      </w:tr>
      <w:tr w:rsidR="009B4F99" w:rsidRPr="00FC16CE" w14:paraId="6D6824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4693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863FC3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48E43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$643,236.47</w:t>
            </w:r>
          </w:p>
        </w:tc>
      </w:tr>
      <w:tr w:rsidR="009B4F99" w:rsidRPr="00FC16CE" w14:paraId="408449E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3A87F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37EF8C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19DE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$488,052.07</w:t>
            </w:r>
          </w:p>
        </w:tc>
      </w:tr>
      <w:tr w:rsidR="009B4F99" w:rsidRPr="00FC16CE" w14:paraId="358A7F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138240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78A3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28EFF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$459,661.50</w:t>
            </w:r>
          </w:p>
        </w:tc>
      </w:tr>
    </w:tbl>
    <w:p w14:paraId="1D5836C6" w14:textId="77777777" w:rsidR="009B4F99" w:rsidRDefault="009B4F99" w:rsidP="008E687D">
      <w:pPr>
        <w:pStyle w:val="Heading2"/>
      </w:pPr>
      <w:bookmarkStart w:id="92" w:name="_Toc198122600"/>
      <w:r w:rsidRPr="00FC16CE">
        <w:lastRenderedPageBreak/>
        <w:t>Selected expenditure information</w:t>
      </w:r>
      <w:r w:rsidR="00E45923">
        <w:br/>
      </w:r>
      <w:r>
        <w:t>Quarter 4: 1 April 2021 to 30 June 2021</w:t>
      </w:r>
      <w:bookmarkEnd w:id="92"/>
    </w:p>
    <w:p w14:paraId="5C3A1C93" w14:textId="77777777" w:rsidR="009B4F99" w:rsidRPr="00FC16CE" w:rsidRDefault="009B4F99" w:rsidP="00E45923">
      <w:pPr>
        <w:pStyle w:val="Heading3"/>
      </w:pPr>
      <w:bookmarkStart w:id="93" w:name="_Toc198122601"/>
      <w:r w:rsidRPr="00FC16CE">
        <w:t>Tasmanian Freight Equalisation Scheme (TFES)</w:t>
      </w:r>
      <w:bookmarkEnd w:id="93"/>
    </w:p>
    <w:p w14:paraId="3C671AA7" w14:textId="77777777" w:rsidR="009B4F99" w:rsidRPr="00F77BDF" w:rsidRDefault="009B4F99" w:rsidP="00E45923">
      <w:pPr>
        <w:pStyle w:val="Heading4"/>
      </w:pPr>
      <w:bookmarkStart w:id="94" w:name="_Toc198122602"/>
      <w:r w:rsidRPr="00F77BDF">
        <w:t xml:space="preserve">Expenditure for the Quarter (as at </w:t>
      </w:r>
      <w:r>
        <w:t>30 June 2021</w:t>
      </w:r>
      <w:r w:rsidRPr="00F77BDF">
        <w:t>)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FF021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A765E0B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A02C2FC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255E0EF3" w14:textId="77777777" w:rsidTr="00B92319">
        <w:tc>
          <w:tcPr>
            <w:tcW w:w="4317" w:type="dxa"/>
            <w:shd w:val="clear" w:color="auto" w:fill="auto"/>
          </w:tcPr>
          <w:p w14:paraId="2000A75E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42187A8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$47,167,573.75</w:t>
            </w:r>
          </w:p>
        </w:tc>
      </w:tr>
    </w:tbl>
    <w:p w14:paraId="24704EBB" w14:textId="77777777" w:rsidR="009B4F99" w:rsidRPr="00E45923" w:rsidRDefault="0009669D" w:rsidP="00E45923">
      <w:pPr>
        <w:pStyle w:val="Heading4"/>
      </w:pPr>
      <w:bookmarkStart w:id="95" w:name="_Toc198122603"/>
      <w:r w:rsidRPr="00E45923">
        <w:t>Year to date expenditure</w:t>
      </w:r>
      <w:r w:rsidR="009B4F99" w:rsidRPr="00E45923">
        <w:t xml:space="preserve"> (as at 30 June 2021)</w:t>
      </w:r>
      <w:bookmarkEnd w:id="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0C30CF5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389163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D26950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9481DB3" w14:textId="77777777" w:rsidTr="00B92319">
        <w:tc>
          <w:tcPr>
            <w:tcW w:w="4317" w:type="dxa"/>
            <w:shd w:val="clear" w:color="auto" w:fill="auto"/>
          </w:tcPr>
          <w:p w14:paraId="4790131A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D39B0F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$168,768,978.84</w:t>
            </w:r>
          </w:p>
        </w:tc>
      </w:tr>
    </w:tbl>
    <w:p w14:paraId="4EA827A1" w14:textId="77777777" w:rsidR="009B4F99" w:rsidRPr="00F77BDF" w:rsidRDefault="0009669D" w:rsidP="00E45923">
      <w:pPr>
        <w:pStyle w:val="Heading4"/>
      </w:pPr>
      <w:bookmarkStart w:id="96" w:name="_Toc198122604"/>
      <w:r>
        <w:t>Top 20 customers for the Quarter</w:t>
      </w:r>
      <w:bookmarkEnd w:id="9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14B4C2FC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4052FE5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60B26F3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4E2326A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67C7F62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A8F3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80E15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5263B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$5,412,937.52</w:t>
            </w:r>
          </w:p>
        </w:tc>
      </w:tr>
      <w:tr w:rsidR="009B4F99" w:rsidRPr="00FC16CE" w14:paraId="55DE03F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3A7F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33482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62DD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$4,216,710.73</w:t>
            </w:r>
          </w:p>
        </w:tc>
      </w:tr>
      <w:tr w:rsidR="009B4F99" w:rsidRPr="00FC16CE" w14:paraId="4C7AA4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4B12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81EA27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4B79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$1,994,669.00</w:t>
            </w:r>
          </w:p>
        </w:tc>
      </w:tr>
      <w:tr w:rsidR="009B4F99" w:rsidRPr="00FC16CE" w14:paraId="7CED07A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378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F98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C1191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$1,560,312.85</w:t>
            </w:r>
          </w:p>
        </w:tc>
      </w:tr>
      <w:tr w:rsidR="009B4F99" w:rsidRPr="00FC16CE" w14:paraId="2FB81C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4CAD7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A7E03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75054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$1,424,938.12</w:t>
            </w:r>
          </w:p>
        </w:tc>
      </w:tr>
      <w:tr w:rsidR="009B4F99" w:rsidRPr="00FC16CE" w14:paraId="3F6AA7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762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F6FD5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17F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$1,358,595.00</w:t>
            </w:r>
          </w:p>
        </w:tc>
      </w:tr>
      <w:tr w:rsidR="009B4F99" w:rsidRPr="00FC16CE" w14:paraId="1816EF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AE427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D3829F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AFC49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$1,342,506.42</w:t>
            </w:r>
          </w:p>
        </w:tc>
      </w:tr>
      <w:tr w:rsidR="009B4F99" w:rsidRPr="00FC16CE" w14:paraId="2D0167F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E7AAF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9612C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5B48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$1,176,296.31</w:t>
            </w:r>
          </w:p>
        </w:tc>
      </w:tr>
      <w:tr w:rsidR="009B4F99" w:rsidRPr="00FC16CE" w14:paraId="61BADB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9FDBC7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6338C8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2A3D1F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$1,127,907.82</w:t>
            </w:r>
          </w:p>
        </w:tc>
      </w:tr>
      <w:tr w:rsidR="009B4F99" w:rsidRPr="00FC16CE" w14:paraId="6121059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7B17D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4FB82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795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$1,087,244.98</w:t>
            </w:r>
          </w:p>
        </w:tc>
      </w:tr>
      <w:tr w:rsidR="009B4F99" w:rsidRPr="00FC16CE" w14:paraId="6CFFF69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E12C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B7719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30FB7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$992,938.57</w:t>
            </w:r>
          </w:p>
        </w:tc>
      </w:tr>
      <w:tr w:rsidR="009B4F99" w:rsidRPr="00FC16CE" w14:paraId="7B746F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A36B6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5B130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F59C2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$943,587.24</w:t>
            </w:r>
          </w:p>
        </w:tc>
      </w:tr>
      <w:tr w:rsidR="009B4F99" w:rsidRPr="00FC16CE" w14:paraId="21E95B5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DC66A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E5AF94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31AB04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$844,408.29</w:t>
            </w:r>
          </w:p>
        </w:tc>
      </w:tr>
      <w:tr w:rsidR="009B4F99" w:rsidRPr="00FC16CE" w14:paraId="1EF5B7E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62511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CD4DC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2C7E4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$805,140.15</w:t>
            </w:r>
          </w:p>
        </w:tc>
      </w:tr>
      <w:tr w:rsidR="009B4F99" w:rsidRPr="00FC16CE" w14:paraId="392060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9DA6C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15376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FA587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$790,300.00</w:t>
            </w:r>
          </w:p>
        </w:tc>
      </w:tr>
      <w:tr w:rsidR="009B4F99" w:rsidRPr="00FC16CE" w14:paraId="2BDE23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2828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B132C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F6105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$774,691.64</w:t>
            </w:r>
          </w:p>
        </w:tc>
      </w:tr>
      <w:tr w:rsidR="009B4F99" w:rsidRPr="00FC16CE" w14:paraId="36B13C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062C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EA67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A9D7C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$690,866.23</w:t>
            </w:r>
          </w:p>
        </w:tc>
      </w:tr>
      <w:tr w:rsidR="009B4F99" w:rsidRPr="00FC16CE" w14:paraId="2361B0A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75C99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31572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A98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$654,500.00</w:t>
            </w:r>
          </w:p>
        </w:tc>
      </w:tr>
      <w:tr w:rsidR="009B4F99" w:rsidRPr="00FC16CE" w14:paraId="4986D58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C38AA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9AA1B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DF3B58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$552,745.36</w:t>
            </w:r>
          </w:p>
        </w:tc>
      </w:tr>
      <w:tr w:rsidR="009B4F99" w:rsidRPr="00FC16CE" w14:paraId="1929D0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BB6B32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0C495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6733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$545,648.40</w:t>
            </w:r>
          </w:p>
        </w:tc>
      </w:tr>
    </w:tbl>
    <w:p w14:paraId="743ED84B" w14:textId="77777777" w:rsidR="009B4F99" w:rsidRDefault="009B4F99" w:rsidP="008E687D">
      <w:pPr>
        <w:pStyle w:val="Heading2"/>
      </w:pPr>
      <w:bookmarkStart w:id="97" w:name="_Toc198122605"/>
      <w:r w:rsidRPr="00FC16CE">
        <w:lastRenderedPageBreak/>
        <w:t>Selected expenditure information</w:t>
      </w:r>
      <w:r w:rsidR="00E45923">
        <w:br/>
      </w:r>
      <w:r>
        <w:t>Quarter 1: 1 July 2021 to 30 September 2021</w:t>
      </w:r>
      <w:bookmarkEnd w:id="97"/>
    </w:p>
    <w:p w14:paraId="29FCBAEB" w14:textId="77777777" w:rsidR="009B4F99" w:rsidRPr="00FC16CE" w:rsidRDefault="009B4F99" w:rsidP="00E45923">
      <w:pPr>
        <w:pStyle w:val="Heading3"/>
      </w:pPr>
      <w:bookmarkStart w:id="98" w:name="_Toc198122606"/>
      <w:r w:rsidRPr="00FC16CE">
        <w:t>Tasmanian Freight Equalisation Scheme (TFES)</w:t>
      </w:r>
      <w:bookmarkEnd w:id="98"/>
    </w:p>
    <w:p w14:paraId="5F9BA502" w14:textId="77777777" w:rsidR="009B4F99" w:rsidRPr="00F77BDF" w:rsidRDefault="009B4F99" w:rsidP="00E45923">
      <w:pPr>
        <w:pStyle w:val="Heading4"/>
      </w:pPr>
      <w:bookmarkStart w:id="99" w:name="_Toc198122607"/>
      <w:r w:rsidRPr="00F77BDF">
        <w:t xml:space="preserve">Expenditure for the Quarter (as at </w:t>
      </w:r>
      <w:r>
        <w:t>30 September 2021</w:t>
      </w:r>
      <w:r w:rsidRPr="00F77BDF">
        <w:t>)</w:t>
      </w:r>
      <w:bookmarkEnd w:id="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863209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1161D2F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6A7DA5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45349652" w14:textId="77777777" w:rsidTr="00B92319">
        <w:tc>
          <w:tcPr>
            <w:tcW w:w="4317" w:type="dxa"/>
            <w:shd w:val="clear" w:color="auto" w:fill="auto"/>
          </w:tcPr>
          <w:p w14:paraId="7DE65895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8E14584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$43,148,282.08</w:t>
            </w:r>
          </w:p>
        </w:tc>
      </w:tr>
    </w:tbl>
    <w:p w14:paraId="0D779891" w14:textId="77777777" w:rsidR="009B4F99" w:rsidRPr="00F77BDF" w:rsidRDefault="0009669D" w:rsidP="00E45923">
      <w:pPr>
        <w:pStyle w:val="Heading4"/>
      </w:pPr>
      <w:bookmarkStart w:id="100" w:name="_Toc198122608"/>
      <w:r>
        <w:t>Year to date expenditure</w:t>
      </w:r>
      <w:r w:rsidR="009B4F99" w:rsidRPr="00F77BDF">
        <w:t xml:space="preserve"> (as at </w:t>
      </w:r>
      <w:r w:rsidR="009B4F99">
        <w:t>30 September 2021</w:t>
      </w:r>
      <w:r w:rsidR="009B4F99" w:rsidRPr="00F77BDF">
        <w:t>)</w:t>
      </w:r>
      <w:bookmarkEnd w:id="10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46A433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0249ECF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7ED448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7AACE47" w14:textId="77777777" w:rsidTr="00B92319">
        <w:tc>
          <w:tcPr>
            <w:tcW w:w="4317" w:type="dxa"/>
            <w:shd w:val="clear" w:color="auto" w:fill="auto"/>
          </w:tcPr>
          <w:p w14:paraId="3BA13E7E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3E73361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$43,148,282.08</w:t>
            </w:r>
          </w:p>
        </w:tc>
      </w:tr>
    </w:tbl>
    <w:p w14:paraId="7EB862EA" w14:textId="77777777" w:rsidR="009B4F99" w:rsidRPr="00F77BDF" w:rsidRDefault="0009669D" w:rsidP="00E45923">
      <w:pPr>
        <w:pStyle w:val="Heading4"/>
      </w:pPr>
      <w:bookmarkStart w:id="101" w:name="_Toc198122609"/>
      <w:r>
        <w:t>Top 20 customers for the Quarter</w:t>
      </w:r>
      <w:bookmarkEnd w:id="10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86F4E0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2B7A525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5A4732EA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87916DE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2AECF2A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0C3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C9DB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C881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$5,239,719.36</w:t>
            </w:r>
          </w:p>
        </w:tc>
      </w:tr>
      <w:tr w:rsidR="009B4F99" w:rsidRPr="00FC16CE" w14:paraId="3E477F6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5E1E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7868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94D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$3,610,856.83</w:t>
            </w:r>
          </w:p>
        </w:tc>
      </w:tr>
      <w:tr w:rsidR="009B4F99" w:rsidRPr="00FC16CE" w14:paraId="5FA2A8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F6BF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D722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19F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$1,772,960.22</w:t>
            </w:r>
          </w:p>
        </w:tc>
      </w:tr>
      <w:tr w:rsidR="009B4F99" w:rsidRPr="00FC16CE" w14:paraId="79C378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6E11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69A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13A3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$1,716,840.00</w:t>
            </w:r>
          </w:p>
        </w:tc>
      </w:tr>
      <w:tr w:rsidR="009B4F99" w:rsidRPr="00FC16CE" w14:paraId="20DAE9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0C68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CCF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0827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$1,591,911.57</w:t>
            </w:r>
          </w:p>
        </w:tc>
      </w:tr>
      <w:tr w:rsidR="009B4F99" w:rsidRPr="00FC16CE" w14:paraId="06FF065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5EEE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B781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A4E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$1,358,855.19</w:t>
            </w:r>
          </w:p>
        </w:tc>
      </w:tr>
      <w:tr w:rsidR="009B4F99" w:rsidRPr="00FC16CE" w14:paraId="220D88D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3C6B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A7B4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6FEE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$1,340,472.71</w:t>
            </w:r>
          </w:p>
        </w:tc>
      </w:tr>
      <w:tr w:rsidR="009B4F99" w:rsidRPr="00FC16CE" w14:paraId="383B21E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6B8A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5D83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5C8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$1,269,930.07</w:t>
            </w:r>
          </w:p>
        </w:tc>
      </w:tr>
      <w:tr w:rsidR="009B4F99" w:rsidRPr="00FC16CE" w14:paraId="6C40A4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18B0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FE7D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DB1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$1,129,676.94</w:t>
            </w:r>
          </w:p>
        </w:tc>
      </w:tr>
      <w:tr w:rsidR="009B4F99" w:rsidRPr="00FC16CE" w14:paraId="4F82C5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237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2F3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4AC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$801,712.14</w:t>
            </w:r>
          </w:p>
        </w:tc>
      </w:tr>
      <w:tr w:rsidR="009B4F99" w:rsidRPr="00FC16CE" w14:paraId="6D28F5E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40FC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DDC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EE0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$728,631.82</w:t>
            </w:r>
          </w:p>
        </w:tc>
      </w:tr>
      <w:tr w:rsidR="009B4F99" w:rsidRPr="00FC16CE" w14:paraId="4C427CE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D92C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5A93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8E47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$633,215.12</w:t>
            </w:r>
          </w:p>
        </w:tc>
      </w:tr>
      <w:tr w:rsidR="009B4F99" w:rsidRPr="00FC16CE" w14:paraId="2ECDB6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DAC1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0AF5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3C8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$613,784.72</w:t>
            </w:r>
          </w:p>
        </w:tc>
      </w:tr>
      <w:tr w:rsidR="009B4F99" w:rsidRPr="00FC16CE" w14:paraId="7DFFD1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BB61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63A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D49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$606,448.21</w:t>
            </w:r>
          </w:p>
        </w:tc>
      </w:tr>
      <w:tr w:rsidR="009B4F99" w:rsidRPr="00FC16CE" w14:paraId="320FA3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9FA4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3927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6D8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$573,188.00</w:t>
            </w:r>
          </w:p>
        </w:tc>
      </w:tr>
      <w:tr w:rsidR="009B4F99" w:rsidRPr="00FC16CE" w14:paraId="0C3D490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1CEB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3CCF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B306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$554,211.06</w:t>
            </w:r>
          </w:p>
        </w:tc>
      </w:tr>
      <w:tr w:rsidR="009B4F99" w:rsidRPr="00FC16CE" w14:paraId="355F88A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812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97F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B9F0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$548,708.99</w:t>
            </w:r>
          </w:p>
        </w:tc>
      </w:tr>
      <w:tr w:rsidR="009B4F99" w:rsidRPr="00FC16CE" w14:paraId="62DB8CF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B789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2818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7FD4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$526,400.00</w:t>
            </w:r>
          </w:p>
        </w:tc>
      </w:tr>
      <w:tr w:rsidR="009B4F99" w:rsidRPr="00FC16CE" w14:paraId="283BF8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BBE5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2DF7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283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$469,000.00</w:t>
            </w:r>
          </w:p>
        </w:tc>
      </w:tr>
      <w:tr w:rsidR="009B4F99" w:rsidRPr="00FC16CE" w14:paraId="7D85AF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B6648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AB32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87F44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8D163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0CA91C4F" w14:textId="77777777" w:rsidR="009B4F99" w:rsidRPr="00E45923" w:rsidRDefault="0009669D" w:rsidP="00E45923">
      <w:r w:rsidRPr="00E45923">
        <w:br w:type="page"/>
      </w:r>
    </w:p>
    <w:p w14:paraId="4EAFBF77" w14:textId="77777777" w:rsidR="009B4F99" w:rsidRDefault="009B4F99" w:rsidP="008E687D">
      <w:pPr>
        <w:pStyle w:val="Heading2"/>
      </w:pPr>
      <w:bookmarkStart w:id="102" w:name="_Toc198122610"/>
      <w:r w:rsidRPr="00FC16CE">
        <w:lastRenderedPageBreak/>
        <w:t>Selected expenditure information</w:t>
      </w:r>
      <w:r w:rsidR="00E45923">
        <w:br/>
      </w:r>
      <w:r>
        <w:t>Quarter 2: 1 October 2021 to 31 December 2021</w:t>
      </w:r>
      <w:bookmarkEnd w:id="102"/>
    </w:p>
    <w:p w14:paraId="47511DFC" w14:textId="77777777" w:rsidR="009B4F99" w:rsidRPr="00FC16CE" w:rsidRDefault="009B4F99" w:rsidP="00E45923">
      <w:pPr>
        <w:pStyle w:val="Heading3"/>
      </w:pPr>
      <w:bookmarkStart w:id="103" w:name="_Toc198122611"/>
      <w:r w:rsidRPr="00FC16CE">
        <w:t>Tasmanian Freight Equalisation Scheme (TFES)</w:t>
      </w:r>
      <w:bookmarkEnd w:id="103"/>
    </w:p>
    <w:p w14:paraId="0DF819A7" w14:textId="77777777" w:rsidR="009B4F99" w:rsidRPr="00F77BDF" w:rsidRDefault="009B4F99" w:rsidP="00E45923">
      <w:pPr>
        <w:pStyle w:val="Heading4"/>
      </w:pPr>
      <w:bookmarkStart w:id="104" w:name="_Toc198122612"/>
      <w:r w:rsidRPr="00F77BDF">
        <w:t xml:space="preserve">Expenditure for the Quarter (as at </w:t>
      </w:r>
      <w:r>
        <w:t>31 December 2021</w:t>
      </w:r>
      <w:r w:rsidRPr="00F77BDF">
        <w:t>)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0EF1112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FCCBA0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A1C7631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0579A18" w14:textId="77777777" w:rsidTr="00B92319">
        <w:tc>
          <w:tcPr>
            <w:tcW w:w="4317" w:type="dxa"/>
            <w:shd w:val="clear" w:color="auto" w:fill="auto"/>
          </w:tcPr>
          <w:p w14:paraId="3E6E8CCC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21C3CDC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$38,504,338.25</w:t>
            </w:r>
          </w:p>
        </w:tc>
      </w:tr>
    </w:tbl>
    <w:p w14:paraId="3BBF39D9" w14:textId="77777777" w:rsidR="009B4F99" w:rsidRPr="00F77BDF" w:rsidRDefault="0009669D" w:rsidP="00E45923">
      <w:pPr>
        <w:pStyle w:val="Heading4"/>
      </w:pPr>
      <w:bookmarkStart w:id="105" w:name="_Toc198122613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2021</w:t>
      </w:r>
      <w:r w:rsidR="009B4F99" w:rsidRPr="00F77BDF">
        <w:rPr>
          <w:rFonts w:asciiTheme="minorHAnsi" w:hAnsiTheme="minorHAnsi"/>
        </w:rPr>
        <w:t>)</w:t>
      </w:r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7943DF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21B1D57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5415CD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1F0B905" w14:textId="77777777" w:rsidTr="00B92319">
        <w:tc>
          <w:tcPr>
            <w:tcW w:w="4317" w:type="dxa"/>
            <w:shd w:val="clear" w:color="auto" w:fill="auto"/>
          </w:tcPr>
          <w:p w14:paraId="1D1AD320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9223FA7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$81,652,620.33</w:t>
            </w:r>
          </w:p>
        </w:tc>
      </w:tr>
    </w:tbl>
    <w:p w14:paraId="2AF6B601" w14:textId="77777777" w:rsidR="009B4F99" w:rsidRPr="00F77BDF" w:rsidRDefault="0009669D" w:rsidP="00E45923">
      <w:pPr>
        <w:pStyle w:val="Heading4"/>
      </w:pPr>
      <w:bookmarkStart w:id="106" w:name="_Toc198122614"/>
      <w:r>
        <w:t>Top 20 customers for the Quarter</w:t>
      </w:r>
      <w:bookmarkEnd w:id="10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6543D57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55B11F40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08C0C1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5D7722B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94388D2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0AA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883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C916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$4,038,866.95</w:t>
            </w:r>
          </w:p>
        </w:tc>
      </w:tr>
      <w:tr w:rsidR="009B4F99" w:rsidRPr="00FC16CE" w14:paraId="6F41765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496B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5B2D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A678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$3,316,405.87</w:t>
            </w:r>
          </w:p>
        </w:tc>
      </w:tr>
      <w:tr w:rsidR="009B4F99" w:rsidRPr="00FC16CE" w14:paraId="6E39F4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9D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8E2F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7BC2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$2,242,473.44</w:t>
            </w:r>
          </w:p>
        </w:tc>
      </w:tr>
      <w:tr w:rsidR="009B4F99" w:rsidRPr="00FC16CE" w14:paraId="7040A0E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74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D849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4676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$1,428,705.00</w:t>
            </w:r>
          </w:p>
        </w:tc>
      </w:tr>
      <w:tr w:rsidR="009B4F99" w:rsidRPr="00FC16CE" w14:paraId="0340ADB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8C1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A116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AB14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$1,381,009.00</w:t>
            </w:r>
          </w:p>
        </w:tc>
      </w:tr>
      <w:tr w:rsidR="009B4F99" w:rsidRPr="00FC16CE" w14:paraId="44F852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612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1FAA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A6E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$1,166,661.97</w:t>
            </w:r>
          </w:p>
        </w:tc>
      </w:tr>
      <w:tr w:rsidR="009B4F99" w:rsidRPr="00FC16CE" w14:paraId="303C94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8E6A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B88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713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$1,124,924.90</w:t>
            </w:r>
          </w:p>
        </w:tc>
      </w:tr>
      <w:tr w:rsidR="009B4F99" w:rsidRPr="00FC16CE" w14:paraId="7FE2E59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1B5FF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DDE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1792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$1,085,692.46</w:t>
            </w:r>
          </w:p>
        </w:tc>
      </w:tr>
      <w:tr w:rsidR="009B4F99" w:rsidRPr="00FC16CE" w14:paraId="6C0B54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F23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4CE7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2769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$1,038,000.00</w:t>
            </w:r>
          </w:p>
        </w:tc>
      </w:tr>
      <w:tr w:rsidR="009B4F99" w:rsidRPr="00FC16CE" w14:paraId="7AADB6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177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6A27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3A6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$1,019,616.44</w:t>
            </w:r>
          </w:p>
        </w:tc>
      </w:tr>
      <w:tr w:rsidR="009B4F99" w:rsidRPr="00FC16CE" w14:paraId="7DB1B119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6988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78CF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8235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$944,775.00</w:t>
            </w:r>
          </w:p>
        </w:tc>
      </w:tr>
      <w:tr w:rsidR="009B4F99" w:rsidRPr="00FC16CE" w14:paraId="3BC56AF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4182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E49D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351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$843,860.00</w:t>
            </w:r>
          </w:p>
        </w:tc>
      </w:tr>
      <w:tr w:rsidR="009B4F99" w:rsidRPr="00FC16CE" w14:paraId="64B1306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4F1C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D132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566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$807,991.19</w:t>
            </w:r>
          </w:p>
        </w:tc>
      </w:tr>
      <w:tr w:rsidR="009B4F99" w:rsidRPr="00FC16CE" w14:paraId="194D5DE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A975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BC5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A5B4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$801,584.86</w:t>
            </w:r>
          </w:p>
        </w:tc>
      </w:tr>
      <w:tr w:rsidR="009B4F99" w:rsidRPr="00FC16CE" w14:paraId="7A7602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86B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9DAB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7911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$609,898.49</w:t>
            </w:r>
          </w:p>
        </w:tc>
      </w:tr>
      <w:tr w:rsidR="009B4F99" w:rsidRPr="00FC16CE" w14:paraId="4451DF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FF48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53D5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FA3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$570,631.00</w:t>
            </w:r>
          </w:p>
        </w:tc>
      </w:tr>
      <w:tr w:rsidR="009B4F99" w:rsidRPr="00FC16CE" w14:paraId="2A99C76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54E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1919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B28D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$504,916.09</w:t>
            </w:r>
          </w:p>
        </w:tc>
      </w:tr>
      <w:tr w:rsidR="009B4F99" w:rsidRPr="00FC16CE" w14:paraId="424058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355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6C51F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4F38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$482,971.50</w:t>
            </w:r>
          </w:p>
        </w:tc>
      </w:tr>
      <w:tr w:rsidR="009B4F99" w:rsidRPr="00FC16CE" w14:paraId="15E5B1E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BCB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85EB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6CC3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$448,366.80</w:t>
            </w:r>
          </w:p>
        </w:tc>
      </w:tr>
      <w:tr w:rsidR="009B4F99" w:rsidRPr="00FC16CE" w14:paraId="5EF4FD3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7974F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46CB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C93F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$444,500.00</w:t>
            </w:r>
          </w:p>
        </w:tc>
      </w:tr>
    </w:tbl>
    <w:p w14:paraId="77A3E1D3" w14:textId="77777777" w:rsidR="00E45923" w:rsidRPr="00E45923" w:rsidRDefault="00E45923" w:rsidP="00E45923">
      <w:r w:rsidRPr="00E45923">
        <w:br w:type="page"/>
      </w:r>
    </w:p>
    <w:p w14:paraId="651B6598" w14:textId="77777777" w:rsidR="009B4F99" w:rsidRDefault="009B4F99" w:rsidP="008E687D">
      <w:pPr>
        <w:pStyle w:val="Heading2"/>
      </w:pPr>
      <w:bookmarkStart w:id="107" w:name="_Toc198122615"/>
      <w:r w:rsidRPr="00FC16CE">
        <w:lastRenderedPageBreak/>
        <w:t>Selected expenditure information</w:t>
      </w:r>
      <w:r w:rsidR="00E45923">
        <w:br/>
      </w:r>
      <w:r>
        <w:t>Quarter 3: 1 January 2022 to 31 March 2022</w:t>
      </w:r>
      <w:bookmarkEnd w:id="107"/>
    </w:p>
    <w:p w14:paraId="6715617E" w14:textId="77777777" w:rsidR="009B4F99" w:rsidRPr="00FC16CE" w:rsidRDefault="009B4F99" w:rsidP="00E45923">
      <w:pPr>
        <w:pStyle w:val="Heading3"/>
      </w:pPr>
      <w:bookmarkStart w:id="108" w:name="_Toc198122616"/>
      <w:r w:rsidRPr="00FC16CE">
        <w:t>Tasmanian Freight Equalisation Scheme (TFES)</w:t>
      </w:r>
      <w:bookmarkEnd w:id="108"/>
    </w:p>
    <w:p w14:paraId="3A4A007B" w14:textId="77777777" w:rsidR="009B4F99" w:rsidRPr="00F77BDF" w:rsidRDefault="009B4F99" w:rsidP="00E45923">
      <w:pPr>
        <w:pStyle w:val="Heading4"/>
      </w:pPr>
      <w:bookmarkStart w:id="109" w:name="_Toc198122617"/>
      <w:r w:rsidRPr="00F77BDF">
        <w:t xml:space="preserve">Expenditure for the Quarter (as at </w:t>
      </w:r>
      <w:r>
        <w:t>31 March 2022</w:t>
      </w:r>
      <w:r w:rsidRPr="00F77BDF">
        <w:t>)</w:t>
      </w:r>
      <w:bookmarkEnd w:id="1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38DA3F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4014321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F7917A9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266619B0" w14:textId="77777777" w:rsidTr="00B92319">
        <w:tc>
          <w:tcPr>
            <w:tcW w:w="4317" w:type="dxa"/>
            <w:shd w:val="clear" w:color="auto" w:fill="auto"/>
          </w:tcPr>
          <w:p w14:paraId="4BD7C7B1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014BB67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$37,880,968.07</w:t>
            </w:r>
          </w:p>
        </w:tc>
      </w:tr>
    </w:tbl>
    <w:p w14:paraId="35F4426A" w14:textId="77777777" w:rsidR="009B4F99" w:rsidRPr="00F77BDF" w:rsidRDefault="0009669D" w:rsidP="00E45923">
      <w:pPr>
        <w:pStyle w:val="Heading4"/>
      </w:pPr>
      <w:bookmarkStart w:id="110" w:name="_Toc198122618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31 March 2022</w:t>
      </w:r>
      <w:r w:rsidR="009B4F99" w:rsidRPr="00F77BDF">
        <w:rPr>
          <w:rFonts w:asciiTheme="minorHAnsi" w:hAnsiTheme="minorHAnsi"/>
          <w:i/>
        </w:rPr>
        <w:t>)</w:t>
      </w:r>
      <w:bookmarkEnd w:id="1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3538C0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6A4AF4D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E6122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1DB39032" w14:textId="77777777" w:rsidTr="00B92319">
        <w:tc>
          <w:tcPr>
            <w:tcW w:w="4317" w:type="dxa"/>
            <w:shd w:val="clear" w:color="auto" w:fill="auto"/>
          </w:tcPr>
          <w:p w14:paraId="172FE048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2BBE7AD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$119,533,588.40</w:t>
            </w:r>
          </w:p>
        </w:tc>
      </w:tr>
    </w:tbl>
    <w:p w14:paraId="0CAF986C" w14:textId="77777777" w:rsidR="009B4F99" w:rsidRPr="00F77BDF" w:rsidRDefault="0009669D" w:rsidP="00E45923">
      <w:pPr>
        <w:pStyle w:val="Heading4"/>
      </w:pPr>
      <w:bookmarkStart w:id="111" w:name="_Toc198122619"/>
      <w:r>
        <w:t>Top 20 customers for the Quarter</w:t>
      </w:r>
      <w:bookmarkEnd w:id="11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E45E1C3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7771AEF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F512967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7AE2172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A228F1B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2DD6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4203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4C47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$5,251,424.66</w:t>
            </w:r>
          </w:p>
        </w:tc>
      </w:tr>
      <w:tr w:rsidR="009B4F99" w:rsidRPr="00FC16CE" w14:paraId="6629658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8D24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7D4F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20C9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$1,522,300.71</w:t>
            </w:r>
          </w:p>
        </w:tc>
      </w:tr>
      <w:tr w:rsidR="009B4F99" w:rsidRPr="00FC16CE" w14:paraId="2467DC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9BF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8F1B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E6AE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9B4F99" w:rsidRPr="00FC16CE" w14:paraId="796F87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FCB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E366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9BE1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$1,472,067.87</w:t>
            </w:r>
          </w:p>
        </w:tc>
      </w:tr>
      <w:tr w:rsidR="009B4F99" w:rsidRPr="00FC16CE" w14:paraId="248A099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3C3B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8509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7CC0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$1,426,086.51</w:t>
            </w:r>
          </w:p>
        </w:tc>
      </w:tr>
      <w:tr w:rsidR="009B4F99" w:rsidRPr="00FC16CE" w14:paraId="1B1D9D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E8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C80D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6B65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$1,360,868.84</w:t>
            </w:r>
          </w:p>
        </w:tc>
      </w:tr>
      <w:tr w:rsidR="009B4F99" w:rsidRPr="00FC16CE" w14:paraId="741413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5706C" w14:textId="77777777" w:rsidR="009B4F99" w:rsidRPr="005F7E7F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6C2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F6EA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$1,218,261.73</w:t>
            </w:r>
          </w:p>
        </w:tc>
      </w:tr>
      <w:tr w:rsidR="009B4F99" w:rsidRPr="00FC16CE" w14:paraId="11BE49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BBB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641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05C3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$1,181,610.00</w:t>
            </w:r>
          </w:p>
        </w:tc>
      </w:tr>
      <w:tr w:rsidR="009B4F99" w:rsidRPr="00FC16CE" w14:paraId="17D5889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C061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2A0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AE02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$1,157,185.34</w:t>
            </w:r>
          </w:p>
        </w:tc>
      </w:tr>
      <w:tr w:rsidR="009B4F99" w:rsidRPr="00FC16CE" w14:paraId="2F9D35C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5D5A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26ED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2FBA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$865,118.14</w:t>
            </w:r>
          </w:p>
        </w:tc>
      </w:tr>
      <w:tr w:rsidR="009B4F99" w:rsidRPr="00FC16CE" w14:paraId="4D192B6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59DD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4121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630C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$857,810.02</w:t>
            </w:r>
          </w:p>
        </w:tc>
      </w:tr>
      <w:tr w:rsidR="009B4F99" w:rsidRPr="00FC16CE" w14:paraId="2F2088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5B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E7A9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2908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$783,852.91</w:t>
            </w:r>
          </w:p>
        </w:tc>
      </w:tr>
      <w:tr w:rsidR="009B4F99" w:rsidRPr="00FC16CE" w14:paraId="29345B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8ECD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23D1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F28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$733,003.50</w:t>
            </w:r>
          </w:p>
        </w:tc>
      </w:tr>
      <w:tr w:rsidR="009B4F99" w:rsidRPr="00FC16CE" w14:paraId="2059B1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F994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704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3741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$601,164.81</w:t>
            </w:r>
          </w:p>
        </w:tc>
      </w:tr>
      <w:tr w:rsidR="009B4F99" w:rsidRPr="00FC16CE" w14:paraId="031DFC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80E8C" w14:textId="77777777" w:rsidR="009B4F99" w:rsidRPr="005F7E7F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2E65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BEE3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$525,431.35</w:t>
            </w:r>
          </w:p>
        </w:tc>
      </w:tr>
      <w:tr w:rsidR="009B4F99" w:rsidRPr="00FC16CE" w14:paraId="30F7A3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7D6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6044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0090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$496,815.00</w:t>
            </w:r>
          </w:p>
        </w:tc>
      </w:tr>
      <w:tr w:rsidR="009B4F99" w:rsidRPr="00FC16CE" w14:paraId="4A61864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F516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A7C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752D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$496,300.00</w:t>
            </w:r>
          </w:p>
        </w:tc>
      </w:tr>
      <w:tr w:rsidR="009B4F99" w:rsidRPr="00FC16CE" w14:paraId="48D5A6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A18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71EDA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77F9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$484,700.00</w:t>
            </w:r>
          </w:p>
        </w:tc>
      </w:tr>
      <w:tr w:rsidR="009B4F99" w:rsidRPr="00FC16CE" w14:paraId="4C271C3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471DA" w14:textId="77777777" w:rsidR="009B4F99" w:rsidRPr="007526EB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526EB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09C3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623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$475,657.39</w:t>
            </w:r>
          </w:p>
        </w:tc>
      </w:tr>
      <w:tr w:rsidR="009B4F99" w:rsidRPr="00FC16CE" w14:paraId="636D5E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27919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C650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  <w:r w:rsidRPr="00521E1F" w:rsidDel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BEF0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$448,269.27</w:t>
            </w:r>
          </w:p>
        </w:tc>
      </w:tr>
    </w:tbl>
    <w:p w14:paraId="75DD5292" w14:textId="77777777" w:rsidR="009B4F99" w:rsidRDefault="0009669D" w:rsidP="009B4F99">
      <w:r>
        <w:br w:type="page"/>
      </w:r>
    </w:p>
    <w:p w14:paraId="46B5A8C5" w14:textId="77777777" w:rsidR="009B4F99" w:rsidRDefault="009B4F99" w:rsidP="008E687D">
      <w:pPr>
        <w:pStyle w:val="Heading2"/>
      </w:pPr>
      <w:bookmarkStart w:id="112" w:name="_Toc198122620"/>
      <w:r w:rsidRPr="00FC16CE">
        <w:lastRenderedPageBreak/>
        <w:t>Selected expenditure information</w:t>
      </w:r>
      <w:r w:rsidR="00E45923">
        <w:br/>
      </w:r>
      <w:r>
        <w:t>Quarter 4: 1 April 2022 to 30 June 2022</w:t>
      </w:r>
      <w:bookmarkEnd w:id="112"/>
    </w:p>
    <w:p w14:paraId="42185F9D" w14:textId="77777777" w:rsidR="009B4F99" w:rsidRPr="00FC16CE" w:rsidRDefault="009B4F99" w:rsidP="00E45923">
      <w:pPr>
        <w:pStyle w:val="Heading3"/>
      </w:pPr>
      <w:bookmarkStart w:id="113" w:name="_Toc198122621"/>
      <w:r w:rsidRPr="00FC16CE">
        <w:t>Tasmanian Freight Equalisation Scheme (TFES)</w:t>
      </w:r>
      <w:bookmarkEnd w:id="113"/>
    </w:p>
    <w:p w14:paraId="3C18DFE7" w14:textId="77777777" w:rsidR="009B4F99" w:rsidRPr="00E45923" w:rsidRDefault="009B4F99" w:rsidP="00E45923">
      <w:pPr>
        <w:pStyle w:val="Heading4"/>
      </w:pPr>
      <w:bookmarkStart w:id="114" w:name="_Toc198122622"/>
      <w:r w:rsidRPr="00E45923">
        <w:t>Expenditure for the Quarter (as at 30 June 2022)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784143B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15280E7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527EB8A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19C1EAD4" w14:textId="77777777" w:rsidTr="00B92319">
        <w:tc>
          <w:tcPr>
            <w:tcW w:w="4317" w:type="dxa"/>
            <w:shd w:val="clear" w:color="auto" w:fill="auto"/>
          </w:tcPr>
          <w:p w14:paraId="4108E217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CD6713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$46,785,171.14</w:t>
            </w:r>
          </w:p>
        </w:tc>
      </w:tr>
    </w:tbl>
    <w:p w14:paraId="3F5A820F" w14:textId="77777777" w:rsidR="009B4F99" w:rsidRPr="00E45923" w:rsidRDefault="0009669D" w:rsidP="00E45923">
      <w:pPr>
        <w:pStyle w:val="Heading4"/>
      </w:pPr>
      <w:bookmarkStart w:id="115" w:name="_Toc198122623"/>
      <w:r w:rsidRPr="00E45923">
        <w:t>Year to date expenditure</w:t>
      </w:r>
      <w:r w:rsidR="009B4F99" w:rsidRPr="00E45923">
        <w:t xml:space="preserve"> (as at 30 June 2022)</w:t>
      </w:r>
      <w:bookmarkEnd w:id="1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D99B48A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E3C586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C1786C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79D52E26" w14:textId="77777777" w:rsidTr="00B92319">
        <w:tc>
          <w:tcPr>
            <w:tcW w:w="4317" w:type="dxa"/>
            <w:shd w:val="clear" w:color="auto" w:fill="auto"/>
          </w:tcPr>
          <w:p w14:paraId="3CAFF9D6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6104934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$166,318,759.54</w:t>
            </w:r>
          </w:p>
        </w:tc>
      </w:tr>
    </w:tbl>
    <w:p w14:paraId="025854FB" w14:textId="77777777" w:rsidR="009B4F99" w:rsidRPr="00E45923" w:rsidRDefault="0009669D" w:rsidP="00E45923">
      <w:pPr>
        <w:pStyle w:val="Heading4"/>
      </w:pPr>
      <w:bookmarkStart w:id="116" w:name="_Toc198122624"/>
      <w:r w:rsidRPr="00E45923">
        <w:t>Top 20 customers for the Quarter</w:t>
      </w:r>
      <w:bookmarkEnd w:id="11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40C31F1B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1C0C753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BAB8017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D5DC107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AEA168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D288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77A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F9316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$4,524,183.12</w:t>
            </w:r>
          </w:p>
        </w:tc>
      </w:tr>
      <w:tr w:rsidR="009B4F99" w:rsidRPr="00FC16CE" w14:paraId="46913A8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E795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3262C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3B0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$2,515,707.71</w:t>
            </w:r>
          </w:p>
        </w:tc>
      </w:tr>
      <w:tr w:rsidR="009B4F99" w:rsidRPr="00FC16CE" w14:paraId="796968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FDC2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2CE4E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5783D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$1,888,741.10</w:t>
            </w:r>
          </w:p>
        </w:tc>
      </w:tr>
      <w:tr w:rsidR="009B4F99" w:rsidRPr="00FC16CE" w14:paraId="2209ECD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DB0CC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7230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58E9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$1,681,343.81</w:t>
            </w:r>
          </w:p>
        </w:tc>
      </w:tr>
      <w:tr w:rsidR="009B4F99" w:rsidRPr="00FC16CE" w14:paraId="2586497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D0B1A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C259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79F3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$1,510,176.87</w:t>
            </w:r>
          </w:p>
        </w:tc>
      </w:tr>
      <w:tr w:rsidR="009B4F99" w:rsidRPr="00FC16CE" w14:paraId="69A6A3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DC36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FE50D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F01D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$1,376,180.04</w:t>
            </w:r>
          </w:p>
        </w:tc>
      </w:tr>
      <w:tr w:rsidR="009B4F99" w:rsidRPr="00FC16CE" w14:paraId="26AA32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E87048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859B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5A57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$1,273,950.00</w:t>
            </w:r>
          </w:p>
        </w:tc>
      </w:tr>
      <w:tr w:rsidR="009B4F99" w:rsidRPr="00FC16CE" w14:paraId="5DA677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AE6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C6AE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ED8F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$1,237,705.94</w:t>
            </w:r>
          </w:p>
        </w:tc>
      </w:tr>
      <w:tr w:rsidR="009B4F99" w:rsidRPr="00FC16CE" w14:paraId="088F37E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218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81F86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24745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$1,193,635.95</w:t>
            </w:r>
          </w:p>
        </w:tc>
      </w:tr>
      <w:tr w:rsidR="009B4F99" w:rsidRPr="00FC16CE" w14:paraId="2FD1C49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018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1CA3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089F3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$1,136,060.55</w:t>
            </w:r>
          </w:p>
        </w:tc>
      </w:tr>
      <w:tr w:rsidR="009B4F99" w:rsidRPr="00FC16CE" w14:paraId="6D62416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6FE8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35F0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D0A5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$1,134,302.08</w:t>
            </w:r>
          </w:p>
        </w:tc>
      </w:tr>
      <w:tr w:rsidR="009B4F99" w:rsidRPr="00FC16CE" w14:paraId="02C7EF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42D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2E8D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AA2E8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$1,078,048.64</w:t>
            </w:r>
          </w:p>
        </w:tc>
      </w:tr>
      <w:tr w:rsidR="009B4F99" w:rsidRPr="00FC16CE" w14:paraId="64BE0C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36F2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D231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076BC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$1,010,275.79</w:t>
            </w:r>
          </w:p>
        </w:tc>
      </w:tr>
      <w:tr w:rsidR="009B4F99" w:rsidRPr="00FC16CE" w14:paraId="52CD70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E7041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9531C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A3CB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$976,165.67</w:t>
            </w:r>
          </w:p>
        </w:tc>
      </w:tr>
      <w:tr w:rsidR="009B4F99" w:rsidRPr="00FC16CE" w14:paraId="555E57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5CFFF9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D4B8E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6D17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$925,932.69</w:t>
            </w:r>
          </w:p>
        </w:tc>
      </w:tr>
      <w:tr w:rsidR="009B4F99" w:rsidRPr="00FC16CE" w14:paraId="59D8AA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4766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4A96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2BDD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$820,800.00</w:t>
            </w:r>
          </w:p>
        </w:tc>
      </w:tr>
      <w:tr w:rsidR="009B4F99" w:rsidRPr="00FC16CE" w14:paraId="055C11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7BD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CFD83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6717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$771,570.01</w:t>
            </w:r>
          </w:p>
        </w:tc>
      </w:tr>
      <w:tr w:rsidR="009B4F99" w:rsidRPr="00FC16CE" w14:paraId="2863280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7BC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20C5E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11F1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$656,368.00</w:t>
            </w:r>
          </w:p>
        </w:tc>
      </w:tr>
      <w:tr w:rsidR="009B4F99" w:rsidRPr="00FC16CE" w14:paraId="35E0BB8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45203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B2E6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BF31A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$653,889.56</w:t>
            </w:r>
          </w:p>
        </w:tc>
      </w:tr>
      <w:tr w:rsidR="009B4F99" w:rsidRPr="00FC16CE" w14:paraId="7B4E95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86ADB8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31B8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2C50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$624,528.73</w:t>
            </w:r>
          </w:p>
        </w:tc>
      </w:tr>
    </w:tbl>
    <w:p w14:paraId="10D6EE04" w14:textId="77777777" w:rsidR="009B4F99" w:rsidRDefault="009B4F99" w:rsidP="009B4F99">
      <w:r>
        <w:br w:type="page"/>
      </w:r>
    </w:p>
    <w:p w14:paraId="2075B6A5" w14:textId="77777777" w:rsidR="009B4F99" w:rsidRPr="0021548B" w:rsidRDefault="009B4F99" w:rsidP="008E687D">
      <w:pPr>
        <w:pStyle w:val="Heading2"/>
      </w:pPr>
      <w:bookmarkStart w:id="117" w:name="_Toc198122625"/>
      <w:r w:rsidRPr="0021548B">
        <w:lastRenderedPageBreak/>
        <w:t>Selected expenditure information</w:t>
      </w:r>
      <w:r w:rsidR="00E45923">
        <w:br/>
      </w:r>
      <w:r w:rsidRPr="0021548B">
        <w:t>Quarter 1: 1 July 2022 to 30 September 2022</w:t>
      </w:r>
      <w:bookmarkEnd w:id="117"/>
    </w:p>
    <w:p w14:paraId="5EEC8B57" w14:textId="77777777" w:rsidR="009B4F99" w:rsidRPr="0021548B" w:rsidRDefault="009B4F99" w:rsidP="00E45923">
      <w:pPr>
        <w:pStyle w:val="Heading3"/>
      </w:pPr>
      <w:bookmarkStart w:id="118" w:name="_Toc198122626"/>
      <w:r w:rsidRPr="0021548B">
        <w:t>Tasmanian Freight Equalisation Scheme (TFES)</w:t>
      </w:r>
      <w:bookmarkEnd w:id="118"/>
    </w:p>
    <w:p w14:paraId="33AA79AC" w14:textId="77777777" w:rsidR="009B4F99" w:rsidRPr="00E45923" w:rsidRDefault="009B4F99" w:rsidP="00E45923">
      <w:pPr>
        <w:pStyle w:val="Heading4"/>
      </w:pPr>
      <w:bookmarkStart w:id="119" w:name="_Toc198122627"/>
      <w:r w:rsidRPr="00E45923">
        <w:t>Expenditure for the Quarter (as at 30 September 2022)</w:t>
      </w:r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6FC956A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E0A98FF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79C3C7C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FD0D522" w14:textId="77777777" w:rsidTr="00B92319">
        <w:tc>
          <w:tcPr>
            <w:tcW w:w="4317" w:type="dxa"/>
            <w:shd w:val="clear" w:color="auto" w:fill="auto"/>
          </w:tcPr>
          <w:p w14:paraId="1A0F5829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9B5D59D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sz w:val="22"/>
                <w:szCs w:val="22"/>
              </w:rPr>
              <w:t>$43,590,759.39</w:t>
            </w:r>
          </w:p>
        </w:tc>
      </w:tr>
    </w:tbl>
    <w:p w14:paraId="798D3ECF" w14:textId="77777777" w:rsidR="009B4F99" w:rsidRPr="00E45923" w:rsidRDefault="0009669D" w:rsidP="00E45923">
      <w:pPr>
        <w:pStyle w:val="Heading4"/>
      </w:pPr>
      <w:bookmarkStart w:id="120" w:name="_Toc198122628"/>
      <w:r w:rsidRPr="00E45923">
        <w:t>Year to date expenditure</w:t>
      </w:r>
      <w:r w:rsidR="009B4F99" w:rsidRPr="00E45923">
        <w:t xml:space="preserve"> (as at 30 September 2022)</w:t>
      </w:r>
      <w:bookmarkEnd w:id="1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7B41AC2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AAF73A6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7F4893C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6723069" w14:textId="77777777" w:rsidTr="00B92319">
        <w:tc>
          <w:tcPr>
            <w:tcW w:w="4317" w:type="dxa"/>
            <w:shd w:val="clear" w:color="auto" w:fill="auto"/>
          </w:tcPr>
          <w:p w14:paraId="2175F045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48F3F0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$43,590,759.39</w:t>
            </w:r>
          </w:p>
        </w:tc>
      </w:tr>
    </w:tbl>
    <w:p w14:paraId="25B7F474" w14:textId="77777777" w:rsidR="009B4F99" w:rsidRPr="00E45923" w:rsidRDefault="0009669D" w:rsidP="00E45923">
      <w:pPr>
        <w:pStyle w:val="Heading4"/>
      </w:pPr>
      <w:bookmarkStart w:id="121" w:name="_Toc198122629"/>
      <w:r w:rsidRPr="00E45923">
        <w:t>Top 20 customers for the Quarter</w:t>
      </w:r>
      <w:bookmarkEnd w:id="12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4474B91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D29C47C" w14:textId="77777777" w:rsidR="009B4F99" w:rsidRPr="0021548B" w:rsidRDefault="0040254F" w:rsidP="0040254F">
            <w:pPr>
              <w:pStyle w:val="Tablerowcolumnheading"/>
            </w:pPr>
            <w:r>
              <w:rPr>
                <w:rFonts w:cstheme="minorHAnsi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6638151" w14:textId="77777777" w:rsidR="009B4F99" w:rsidRPr="0021548B" w:rsidRDefault="0040254F" w:rsidP="0040254F">
            <w:pPr>
              <w:pStyle w:val="Tablerowcolumnheading"/>
            </w:pPr>
            <w:r>
              <w:rPr>
                <w:rFonts w:cstheme="minorHAnsi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264EA14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Amount of Assistance Paid $</w:t>
            </w:r>
          </w:p>
        </w:tc>
      </w:tr>
      <w:tr w:rsidR="009B4F99" w:rsidRPr="0021548B" w14:paraId="3F851B3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D673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CB9B6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D5F11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$4,094,457.31</w:t>
            </w:r>
          </w:p>
        </w:tc>
      </w:tr>
      <w:tr w:rsidR="009B4F99" w:rsidRPr="0021548B" w14:paraId="545720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1F98D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F77A1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D3A6C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$2,672,989.73</w:t>
            </w:r>
          </w:p>
        </w:tc>
      </w:tr>
      <w:tr w:rsidR="009B4F99" w:rsidRPr="0021548B" w14:paraId="11D1C9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2906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A3408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AD95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$1,915,733.51</w:t>
            </w:r>
          </w:p>
        </w:tc>
      </w:tr>
      <w:tr w:rsidR="009B4F99" w:rsidRPr="0021548B" w14:paraId="70098F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2887F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46812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9388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$1,828,384.73</w:t>
            </w:r>
          </w:p>
        </w:tc>
      </w:tr>
      <w:tr w:rsidR="009B4F99" w:rsidRPr="0021548B" w14:paraId="4BD17F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08AB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61E2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F237E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$1,450,935.00</w:t>
            </w:r>
          </w:p>
        </w:tc>
      </w:tr>
      <w:tr w:rsidR="009B4F99" w:rsidRPr="0021548B" w14:paraId="19A0BF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52C77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79857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C038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$1,449,129.00</w:t>
            </w:r>
          </w:p>
        </w:tc>
      </w:tr>
      <w:tr w:rsidR="009B4F99" w:rsidRPr="0021548B" w14:paraId="12C4069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D95056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BC40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B9FF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$1,345,770.00</w:t>
            </w:r>
          </w:p>
        </w:tc>
      </w:tr>
      <w:tr w:rsidR="009B4F99" w:rsidRPr="0021548B" w14:paraId="65954C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DBC7B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46432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49DC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$1,176,207.78</w:t>
            </w:r>
          </w:p>
        </w:tc>
      </w:tr>
      <w:tr w:rsidR="009B4F99" w:rsidRPr="0021548B" w14:paraId="123845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A8BF6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4D91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94A68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$906,695.06</w:t>
            </w:r>
          </w:p>
        </w:tc>
      </w:tr>
      <w:tr w:rsidR="009B4F99" w:rsidRPr="0021548B" w14:paraId="76A026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D70700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4411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23B77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$886,327.61</w:t>
            </w:r>
          </w:p>
        </w:tc>
      </w:tr>
      <w:tr w:rsidR="009B4F99" w:rsidRPr="0021548B" w14:paraId="5631D15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EBB1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BD84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5699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$861,000.00</w:t>
            </w:r>
          </w:p>
        </w:tc>
      </w:tr>
      <w:tr w:rsidR="009B4F99" w:rsidRPr="0021548B" w14:paraId="2A4EE7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3851D1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791A6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B552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$807,430.00</w:t>
            </w:r>
          </w:p>
        </w:tc>
      </w:tr>
      <w:tr w:rsidR="009B4F99" w:rsidRPr="0021548B" w14:paraId="6C70E4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6942B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EF6A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97E59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$805,767.59</w:t>
            </w:r>
          </w:p>
        </w:tc>
      </w:tr>
      <w:tr w:rsidR="009B4F99" w:rsidRPr="0021548B" w14:paraId="7CFB61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305C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1F0F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64B16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$787,053.48</w:t>
            </w:r>
          </w:p>
        </w:tc>
      </w:tr>
      <w:tr w:rsidR="009B4F99" w:rsidRPr="0021548B" w14:paraId="052B232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D996BE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78C61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3929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$746,895.77</w:t>
            </w:r>
          </w:p>
        </w:tc>
      </w:tr>
      <w:tr w:rsidR="009B4F99" w:rsidRPr="0021548B" w14:paraId="7EBB6E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FE638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FD523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07953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$734,987.64</w:t>
            </w:r>
          </w:p>
        </w:tc>
      </w:tr>
      <w:tr w:rsidR="009B4F99" w:rsidRPr="0021548B" w14:paraId="057796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095C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E7AB7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NSF-DUTCH MILL TASMANIAN DAIRY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15C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$714,211.74</w:t>
            </w:r>
          </w:p>
        </w:tc>
      </w:tr>
      <w:tr w:rsidR="009B4F99" w:rsidRPr="0021548B" w14:paraId="16D7F0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DDA39D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A97E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2ADF3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$625,234.00</w:t>
            </w:r>
          </w:p>
        </w:tc>
      </w:tr>
      <w:tr w:rsidR="009B4F99" w:rsidRPr="0021548B" w14:paraId="694BFB9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3C2621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FB02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5C539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$601,463.97</w:t>
            </w:r>
          </w:p>
        </w:tc>
      </w:tr>
      <w:tr w:rsidR="009B4F99" w:rsidRPr="0021548B" w14:paraId="57873EE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0A30F" w14:textId="77777777" w:rsidR="009B4F99" w:rsidRPr="0021548B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C34F0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7C7C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$570,960.57</w:t>
            </w:r>
          </w:p>
        </w:tc>
      </w:tr>
    </w:tbl>
    <w:p w14:paraId="7A844308" w14:textId="77777777" w:rsidR="009B4F99" w:rsidRDefault="009B4F99" w:rsidP="009B4F99">
      <w:r>
        <w:br w:type="page"/>
      </w:r>
    </w:p>
    <w:p w14:paraId="3F0C8F6E" w14:textId="77777777" w:rsidR="009B4F99" w:rsidRPr="0021548B" w:rsidRDefault="009B4F99" w:rsidP="008E687D">
      <w:pPr>
        <w:pStyle w:val="Heading2"/>
      </w:pPr>
      <w:bookmarkStart w:id="122" w:name="_Toc198122630"/>
      <w:r w:rsidRPr="0021548B">
        <w:lastRenderedPageBreak/>
        <w:t>Selected expenditure information</w:t>
      </w:r>
      <w:r w:rsidR="00E45923">
        <w:br/>
      </w:r>
      <w:r w:rsidRPr="0021548B">
        <w:t xml:space="preserve">Quarter </w:t>
      </w:r>
      <w:r>
        <w:t>2</w:t>
      </w:r>
      <w:r w:rsidRPr="0021548B">
        <w:t xml:space="preserve">: 1 </w:t>
      </w:r>
      <w:r>
        <w:t>October</w:t>
      </w:r>
      <w:r w:rsidRPr="0021548B">
        <w:t xml:space="preserve"> 2022 to </w:t>
      </w:r>
      <w:r>
        <w:t>31 December</w:t>
      </w:r>
      <w:r w:rsidRPr="0021548B">
        <w:t xml:space="preserve"> 2022</w:t>
      </w:r>
      <w:bookmarkEnd w:id="122"/>
    </w:p>
    <w:p w14:paraId="5FE73CCF" w14:textId="77777777" w:rsidR="009B4F99" w:rsidRPr="0021548B" w:rsidRDefault="009B4F99" w:rsidP="00FD35D7">
      <w:pPr>
        <w:pStyle w:val="Heading3"/>
      </w:pPr>
      <w:bookmarkStart w:id="123" w:name="_Toc198122631"/>
      <w:r w:rsidRPr="0021548B">
        <w:t>Tasmanian Freight Equalisation Scheme (TFES)</w:t>
      </w:r>
      <w:bookmarkEnd w:id="123"/>
    </w:p>
    <w:p w14:paraId="4514C6D6" w14:textId="77777777" w:rsidR="009B4F99" w:rsidRPr="0021548B" w:rsidRDefault="009B4F99" w:rsidP="00FD35D7">
      <w:pPr>
        <w:pStyle w:val="Heading4"/>
      </w:pPr>
      <w:bookmarkStart w:id="124" w:name="_Toc198122632"/>
      <w:r w:rsidRPr="0021548B">
        <w:t>Expenditure for the Quarter (as at 3</w:t>
      </w:r>
      <w:r>
        <w:t>1 December 2022</w:t>
      </w:r>
      <w:r w:rsidRPr="0021548B">
        <w:t>)</w:t>
      </w:r>
      <w:bookmarkEnd w:id="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0E0A9E0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91CE053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D6AF29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D35D7" w14:paraId="575ABF6A" w14:textId="77777777" w:rsidTr="00B92319">
        <w:tc>
          <w:tcPr>
            <w:tcW w:w="4317" w:type="dxa"/>
            <w:shd w:val="clear" w:color="auto" w:fill="auto"/>
          </w:tcPr>
          <w:p w14:paraId="485D15D6" w14:textId="77777777" w:rsidR="009B4F99" w:rsidRPr="00FD35D7" w:rsidRDefault="009B4F99" w:rsidP="0040254F">
            <w:r w:rsidRPr="00FD35D7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61B7B6C" w14:textId="77777777" w:rsidR="009B4F99" w:rsidRPr="00FD35D7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D35D7">
              <w:rPr>
                <w:rFonts w:asciiTheme="minorHAnsi" w:hAnsiTheme="minorHAnsi" w:cstheme="minorHAnsi"/>
                <w:sz w:val="22"/>
                <w:szCs w:val="22"/>
              </w:rPr>
              <w:t>$41,375,617.10</w:t>
            </w:r>
          </w:p>
        </w:tc>
      </w:tr>
    </w:tbl>
    <w:p w14:paraId="4F6E35E6" w14:textId="77777777" w:rsidR="009B4F99" w:rsidRPr="0021548B" w:rsidRDefault="0009669D" w:rsidP="00FD35D7">
      <w:pPr>
        <w:pStyle w:val="Heading4"/>
      </w:pPr>
      <w:bookmarkStart w:id="125" w:name="_Toc198122633"/>
      <w:r>
        <w:t>Year to date expenditure</w:t>
      </w:r>
      <w:r w:rsidR="009B4F99" w:rsidRPr="0021548B">
        <w:rPr>
          <w:rFonts w:asciiTheme="minorHAnsi" w:hAnsiTheme="minorHAnsi"/>
        </w:rPr>
        <w:t xml:space="preserve"> (as at 3</w:t>
      </w:r>
      <w:r w:rsidR="009B4F99">
        <w:rPr>
          <w:rFonts w:asciiTheme="minorHAnsi" w:hAnsiTheme="minorHAnsi"/>
        </w:rPr>
        <w:t>1 December 2022</w:t>
      </w:r>
      <w:r w:rsidR="009B4F99" w:rsidRPr="0021548B">
        <w:rPr>
          <w:rFonts w:asciiTheme="minorHAnsi" w:hAnsiTheme="minorHAnsi"/>
        </w:rPr>
        <w:t>)</w:t>
      </w:r>
      <w:bookmarkEnd w:id="1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4EE6AD5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216A413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9A15FD8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D35D7" w14:paraId="53AF566E" w14:textId="77777777" w:rsidTr="00B92319">
        <w:tc>
          <w:tcPr>
            <w:tcW w:w="4317" w:type="dxa"/>
            <w:shd w:val="clear" w:color="auto" w:fill="auto"/>
          </w:tcPr>
          <w:p w14:paraId="0295EF6E" w14:textId="77777777" w:rsidR="009B4F99" w:rsidRPr="00FD35D7" w:rsidRDefault="009B4F99" w:rsidP="0040254F">
            <w:r w:rsidRPr="00FD35D7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D0F013D" w14:textId="77777777" w:rsidR="009B4F99" w:rsidRPr="00FD35D7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5D7">
              <w:rPr>
                <w:rFonts w:asciiTheme="minorHAnsi" w:hAnsiTheme="minorHAnsi" w:cstheme="minorHAnsi"/>
                <w:bCs/>
                <w:sz w:val="22"/>
                <w:szCs w:val="22"/>
              </w:rPr>
              <w:t>$84,966,376.49</w:t>
            </w:r>
          </w:p>
        </w:tc>
      </w:tr>
    </w:tbl>
    <w:p w14:paraId="08939F91" w14:textId="77777777" w:rsidR="009B4F99" w:rsidRPr="0021548B" w:rsidRDefault="0009669D" w:rsidP="00FD35D7">
      <w:pPr>
        <w:pStyle w:val="Heading4"/>
      </w:pPr>
      <w:bookmarkStart w:id="126" w:name="_Toc198122634"/>
      <w:r>
        <w:t>Top 20 customers for the Quarter</w:t>
      </w:r>
      <w:bookmarkEnd w:id="126"/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2A0B8912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25D3CD8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DF3E2AA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04B7670" w14:textId="77777777" w:rsidR="009B4F99" w:rsidRPr="00622898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21548B" w14:paraId="046E7622" w14:textId="77777777" w:rsidTr="00B92319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963DF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4496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0ED5A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$4,560,804.69</w:t>
            </w:r>
          </w:p>
        </w:tc>
      </w:tr>
      <w:tr w:rsidR="009B4F99" w:rsidRPr="0021548B" w14:paraId="024785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6A11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DAAD2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F031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$4,432,538.11</w:t>
            </w:r>
          </w:p>
        </w:tc>
      </w:tr>
      <w:tr w:rsidR="009B4F99" w:rsidRPr="0021548B" w14:paraId="269C9C1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C6D29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A4A3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E22D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$2,093,978.07</w:t>
            </w:r>
          </w:p>
        </w:tc>
      </w:tr>
      <w:tr w:rsidR="009B4F99" w:rsidRPr="0021548B" w14:paraId="6D1C94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1C87A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CEA16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D0E5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$1,526,224.00</w:t>
            </w:r>
          </w:p>
        </w:tc>
      </w:tr>
      <w:tr w:rsidR="009B4F99" w:rsidRPr="0021548B" w14:paraId="6538AEC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7714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1E5E5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D5D14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$1,437,255.00</w:t>
            </w:r>
          </w:p>
        </w:tc>
      </w:tr>
      <w:tr w:rsidR="009B4F99" w:rsidRPr="0021548B" w14:paraId="45D7B11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581A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AAA9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F7066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$1,332,090.00</w:t>
            </w:r>
          </w:p>
        </w:tc>
      </w:tr>
      <w:tr w:rsidR="009B4F99" w:rsidRPr="0021548B" w14:paraId="152BF2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20730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AA6FD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4F6C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$1,284,325.66</w:t>
            </w:r>
          </w:p>
        </w:tc>
      </w:tr>
      <w:tr w:rsidR="009B4F99" w:rsidRPr="0021548B" w14:paraId="26784D7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553F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3CB5B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D2F9D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$944,987.39</w:t>
            </w:r>
          </w:p>
        </w:tc>
      </w:tr>
      <w:tr w:rsidR="009B4F99" w:rsidRPr="0021548B" w14:paraId="22FA74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F8C63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9B5D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1C6F5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$826,780.67</w:t>
            </w:r>
          </w:p>
        </w:tc>
      </w:tr>
      <w:tr w:rsidR="009B4F99" w:rsidRPr="0021548B" w14:paraId="584826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4BA85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749E2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A493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$815,778.55</w:t>
            </w:r>
          </w:p>
        </w:tc>
      </w:tr>
      <w:tr w:rsidR="009B4F99" w:rsidRPr="0021548B" w14:paraId="1E8838C7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7292A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3158F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EFEF8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$719,600.00</w:t>
            </w:r>
          </w:p>
        </w:tc>
      </w:tr>
      <w:tr w:rsidR="009B4F99" w:rsidRPr="0021548B" w14:paraId="12D72C5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F6E51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05391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2A6D6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$683,275.00</w:t>
            </w:r>
          </w:p>
        </w:tc>
      </w:tr>
      <w:tr w:rsidR="009B4F99" w:rsidRPr="0021548B" w14:paraId="7A205C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C11B1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F8D3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94FA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$676,821.17</w:t>
            </w:r>
          </w:p>
        </w:tc>
      </w:tr>
      <w:tr w:rsidR="009B4F99" w:rsidRPr="0021548B" w14:paraId="05D43A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776D82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0DC8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9321D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$634,060.80</w:t>
            </w:r>
          </w:p>
        </w:tc>
      </w:tr>
      <w:tr w:rsidR="009B4F99" w:rsidRPr="0021548B" w14:paraId="766573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0DA7C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AA53C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1AEA3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$584,803.13</w:t>
            </w:r>
          </w:p>
        </w:tc>
      </w:tr>
      <w:tr w:rsidR="009B4F99" w:rsidRPr="0021548B" w14:paraId="44224F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6FAC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040CB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2A00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$566,044.28</w:t>
            </w:r>
          </w:p>
        </w:tc>
      </w:tr>
      <w:tr w:rsidR="009B4F99" w:rsidRPr="0021548B" w14:paraId="6324EA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1310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39F1C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BB17E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$556,271.49</w:t>
            </w:r>
          </w:p>
        </w:tc>
      </w:tr>
      <w:tr w:rsidR="009B4F99" w:rsidRPr="0021548B" w14:paraId="3D77D5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4D545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82EC5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70DC4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$549,144.50</w:t>
            </w:r>
          </w:p>
        </w:tc>
      </w:tr>
      <w:tr w:rsidR="009B4F99" w:rsidRPr="0021548B" w14:paraId="10647D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4BF2AF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9F1F3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3D0F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$546,475.02</w:t>
            </w:r>
          </w:p>
        </w:tc>
      </w:tr>
      <w:tr w:rsidR="009B4F99" w:rsidRPr="0021548B" w14:paraId="3403CF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C0FA5" w14:textId="77777777" w:rsidR="009B4F99" w:rsidRPr="00622898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120C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36B9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$544,875.58</w:t>
            </w:r>
          </w:p>
        </w:tc>
      </w:tr>
    </w:tbl>
    <w:p w14:paraId="11470786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6CF84750" w14:textId="77777777" w:rsidR="009B4F99" w:rsidRPr="0021548B" w:rsidRDefault="009B4F99" w:rsidP="008E687D">
      <w:pPr>
        <w:pStyle w:val="Heading2"/>
      </w:pPr>
      <w:bookmarkStart w:id="127" w:name="_Toc198122635"/>
      <w:r w:rsidRPr="0021548B">
        <w:lastRenderedPageBreak/>
        <w:t>Selected expenditure information</w:t>
      </w:r>
      <w:r w:rsidR="00E45923">
        <w:br/>
      </w:r>
      <w:r w:rsidRPr="0021548B">
        <w:t xml:space="preserve">Quarter </w:t>
      </w:r>
      <w:r>
        <w:t>3</w:t>
      </w:r>
      <w:r w:rsidRPr="0021548B">
        <w:t>: 1</w:t>
      </w:r>
      <w:r>
        <w:t xml:space="preserve"> January</w:t>
      </w:r>
      <w:r w:rsidRPr="0021548B">
        <w:t xml:space="preserve"> 202</w:t>
      </w:r>
      <w:r>
        <w:t>3</w:t>
      </w:r>
      <w:r w:rsidRPr="0021548B">
        <w:t xml:space="preserve"> to </w:t>
      </w:r>
      <w:r>
        <w:t>31 March</w:t>
      </w:r>
      <w:r w:rsidRPr="0021548B">
        <w:t xml:space="preserve"> 202</w:t>
      </w:r>
      <w:r>
        <w:t>3</w:t>
      </w:r>
      <w:bookmarkEnd w:id="127"/>
    </w:p>
    <w:p w14:paraId="0BD4CBA4" w14:textId="77777777" w:rsidR="009B4F99" w:rsidRPr="0021548B" w:rsidRDefault="009B4F99" w:rsidP="00E45923">
      <w:pPr>
        <w:pStyle w:val="Heading3"/>
      </w:pPr>
      <w:bookmarkStart w:id="128" w:name="_Toc198122636"/>
      <w:r w:rsidRPr="0021548B">
        <w:t>Tasmanian Freight Equalisation Scheme (TFES)</w:t>
      </w:r>
      <w:bookmarkEnd w:id="128"/>
    </w:p>
    <w:p w14:paraId="7D95048D" w14:textId="77777777" w:rsidR="009B4F99" w:rsidRPr="00E45923" w:rsidRDefault="009B4F99" w:rsidP="00E45923">
      <w:pPr>
        <w:pStyle w:val="Heading4"/>
      </w:pPr>
      <w:bookmarkStart w:id="129" w:name="_Toc198122637"/>
      <w:r w:rsidRPr="00E45923">
        <w:t>Expenditure for the Quarter (as at 31 March 2023)</w:t>
      </w:r>
      <w:bookmarkEnd w:id="1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1A6AC59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8DC9B58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2405E34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134AB43" w14:textId="77777777" w:rsidTr="00B92319">
        <w:tc>
          <w:tcPr>
            <w:tcW w:w="4317" w:type="dxa"/>
            <w:shd w:val="clear" w:color="auto" w:fill="auto"/>
          </w:tcPr>
          <w:p w14:paraId="0D29E288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AE43E3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sz w:val="22"/>
                <w:szCs w:val="22"/>
              </w:rPr>
              <w:t>$48,760,162.53</w:t>
            </w:r>
          </w:p>
        </w:tc>
      </w:tr>
    </w:tbl>
    <w:p w14:paraId="1C9B01E8" w14:textId="77777777" w:rsidR="009B4F99" w:rsidRPr="00E45923" w:rsidRDefault="0009669D" w:rsidP="00E45923">
      <w:pPr>
        <w:pStyle w:val="Heading4"/>
      </w:pPr>
      <w:bookmarkStart w:id="130" w:name="_Toc198122638"/>
      <w:r w:rsidRPr="00E45923">
        <w:t>Year to date expenditure</w:t>
      </w:r>
      <w:r w:rsidR="009B4F99" w:rsidRPr="00E45923">
        <w:t xml:space="preserve"> (as at 31 March 2023)</w:t>
      </w:r>
      <w:bookmarkEnd w:id="1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0E88E80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A4EF96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F87F9DA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B497355" w14:textId="77777777" w:rsidTr="00B92319">
        <w:tc>
          <w:tcPr>
            <w:tcW w:w="4317" w:type="dxa"/>
            <w:shd w:val="clear" w:color="auto" w:fill="auto"/>
          </w:tcPr>
          <w:p w14:paraId="353B277B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9667955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$133,726,539.02</w:t>
            </w:r>
          </w:p>
        </w:tc>
      </w:tr>
    </w:tbl>
    <w:p w14:paraId="3BDA3D93" w14:textId="77777777" w:rsidR="009B4F99" w:rsidRPr="00E45923" w:rsidRDefault="0009669D" w:rsidP="00E45923">
      <w:pPr>
        <w:pStyle w:val="Heading4"/>
      </w:pPr>
      <w:bookmarkStart w:id="131" w:name="_Toc198122639"/>
      <w:r w:rsidRPr="00E45923">
        <w:t>Top 20 customers for the Quarter</w:t>
      </w:r>
      <w:bookmarkEnd w:id="131"/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10C6F09F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E7904FF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43C18740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26E6934" w14:textId="77777777" w:rsidR="009B4F99" w:rsidRPr="00622898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21548B" w14:paraId="61567E5A" w14:textId="77777777" w:rsidTr="00B92319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9B9A3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36CB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DB146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$6,341,831.82</w:t>
            </w:r>
          </w:p>
        </w:tc>
      </w:tr>
      <w:tr w:rsidR="009B4F99" w:rsidRPr="0021548B" w14:paraId="7D5E7D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A3E2D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02B60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CD25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$3,263,683.07</w:t>
            </w:r>
          </w:p>
        </w:tc>
      </w:tr>
      <w:tr w:rsidR="009B4F99" w:rsidRPr="0021548B" w14:paraId="0F8116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A763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654D5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126F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$2,586,129.99</w:t>
            </w:r>
          </w:p>
        </w:tc>
      </w:tr>
      <w:tr w:rsidR="009B4F99" w:rsidRPr="0021548B" w14:paraId="4A146D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A59CF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43D0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625C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$1,756,170.00</w:t>
            </w:r>
          </w:p>
        </w:tc>
      </w:tr>
      <w:tr w:rsidR="009B4F99" w:rsidRPr="0021548B" w14:paraId="66804F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DA82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7C524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2D70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$1,433,200.49</w:t>
            </w:r>
          </w:p>
        </w:tc>
      </w:tr>
      <w:tr w:rsidR="009B4F99" w:rsidRPr="0021548B" w14:paraId="752029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0971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08653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DF07F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$1,327,721.03</w:t>
            </w:r>
          </w:p>
        </w:tc>
      </w:tr>
      <w:tr w:rsidR="009B4F99" w:rsidRPr="0021548B" w14:paraId="0A4CDA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36C62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1EF1A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E89E5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$1,214,272.05</w:t>
            </w:r>
          </w:p>
        </w:tc>
      </w:tr>
      <w:tr w:rsidR="009B4F99" w:rsidRPr="0021548B" w14:paraId="61A7B91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DF970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7085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6E1F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$1,176,480.00</w:t>
            </w:r>
          </w:p>
        </w:tc>
      </w:tr>
      <w:tr w:rsidR="009B4F99" w:rsidRPr="0021548B" w14:paraId="1E50A5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3901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B0D02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ED2FB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$1,147,461.39</w:t>
            </w:r>
          </w:p>
        </w:tc>
      </w:tr>
      <w:tr w:rsidR="009B4F99" w:rsidRPr="0021548B" w14:paraId="695181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9A51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F3F5E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ED517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$1,108,414.53</w:t>
            </w:r>
          </w:p>
        </w:tc>
      </w:tr>
      <w:tr w:rsidR="009B4F99" w:rsidRPr="0021548B" w14:paraId="776C66A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39374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CC83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9E894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$1,067,568.95</w:t>
            </w:r>
          </w:p>
        </w:tc>
      </w:tr>
      <w:tr w:rsidR="009B4F99" w:rsidRPr="0021548B" w14:paraId="52B89AA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C1727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0E30D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31FD3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$1,038,073.17</w:t>
            </w:r>
          </w:p>
        </w:tc>
      </w:tr>
      <w:tr w:rsidR="009B4F99" w:rsidRPr="0021548B" w14:paraId="242496F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29B1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9CB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C1C4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$930,496.55</w:t>
            </w:r>
          </w:p>
        </w:tc>
      </w:tr>
      <w:tr w:rsidR="009B4F99" w:rsidRPr="0021548B" w14:paraId="1447D33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F97A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8F3E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1946D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$806,565.77</w:t>
            </w:r>
          </w:p>
        </w:tc>
      </w:tr>
      <w:tr w:rsidR="009B4F99" w:rsidRPr="0021548B" w14:paraId="25DA5C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ED8F9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682D3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5C59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$803,988.66</w:t>
            </w:r>
          </w:p>
        </w:tc>
      </w:tr>
      <w:tr w:rsidR="009B4F99" w:rsidRPr="0021548B" w14:paraId="37D90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FF1A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6DF8B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AE110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$787,147.09</w:t>
            </w:r>
          </w:p>
        </w:tc>
      </w:tr>
      <w:tr w:rsidR="009B4F99" w:rsidRPr="0021548B" w14:paraId="1CD5C5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5C3C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3737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095F6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$698,034.09</w:t>
            </w:r>
          </w:p>
        </w:tc>
      </w:tr>
      <w:tr w:rsidR="009B4F99" w:rsidRPr="0021548B" w14:paraId="2D2FC68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45C0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B8B7A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2A8B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$671,478.98</w:t>
            </w:r>
          </w:p>
        </w:tc>
      </w:tr>
      <w:tr w:rsidR="009B4F99" w:rsidRPr="0021548B" w14:paraId="377BA9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F2206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90DE2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6587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$629,300.00</w:t>
            </w:r>
          </w:p>
        </w:tc>
      </w:tr>
      <w:tr w:rsidR="009B4F99" w:rsidRPr="0021548B" w14:paraId="117209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22E4DA" w14:textId="77777777" w:rsidR="009B4F99" w:rsidRPr="00424241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2460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460C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$626,749.96</w:t>
            </w:r>
          </w:p>
        </w:tc>
      </w:tr>
    </w:tbl>
    <w:p w14:paraId="5EEB6D46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08CBEE53" w14:textId="77777777" w:rsidR="009B4F99" w:rsidRPr="00563A4F" w:rsidRDefault="009B4F99" w:rsidP="008E687D">
      <w:pPr>
        <w:pStyle w:val="Heading2"/>
      </w:pPr>
      <w:bookmarkStart w:id="132" w:name="_Toc198122640"/>
      <w:r w:rsidRPr="00563A4F">
        <w:lastRenderedPageBreak/>
        <w:t>Selected expenditure information</w:t>
      </w:r>
      <w:r w:rsidR="00E45923">
        <w:br/>
      </w:r>
      <w:r w:rsidRPr="00563A4F">
        <w:t>Quarter 4: 1 April 2023 to 30 June 2023</w:t>
      </w:r>
      <w:bookmarkEnd w:id="132"/>
    </w:p>
    <w:p w14:paraId="12829C1B" w14:textId="77777777" w:rsidR="009B4F99" w:rsidRPr="00FC16CE" w:rsidRDefault="009B4F99" w:rsidP="00E45923">
      <w:pPr>
        <w:pStyle w:val="Heading3"/>
      </w:pPr>
      <w:bookmarkStart w:id="133" w:name="_Toc198122641"/>
      <w:r w:rsidRPr="00FC16CE">
        <w:t>Tasmanian Freight Equalisation Scheme (TFES)</w:t>
      </w:r>
      <w:bookmarkEnd w:id="133"/>
    </w:p>
    <w:p w14:paraId="37AB62E5" w14:textId="77777777" w:rsidR="009B4F99" w:rsidRPr="00E45923" w:rsidRDefault="009B4F99" w:rsidP="00E45923">
      <w:pPr>
        <w:pStyle w:val="Heading4"/>
      </w:pPr>
      <w:bookmarkStart w:id="134" w:name="_Toc198122642"/>
      <w:r w:rsidRPr="00E45923">
        <w:t>Expenditure for the Quarter (as at 30 June 2023)</w:t>
      </w:r>
      <w:bookmarkEnd w:id="1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01F455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4FDAFAD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3495A6F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7294C113" w14:textId="77777777" w:rsidTr="00B92319">
        <w:tc>
          <w:tcPr>
            <w:tcW w:w="4317" w:type="dxa"/>
            <w:shd w:val="clear" w:color="auto" w:fill="auto"/>
          </w:tcPr>
          <w:p w14:paraId="0AB30AF9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1B89E1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$47,947,486.42</w:t>
            </w:r>
          </w:p>
        </w:tc>
      </w:tr>
    </w:tbl>
    <w:p w14:paraId="4FBFDA02" w14:textId="77777777" w:rsidR="009B4F99" w:rsidRPr="00E45923" w:rsidRDefault="0009669D" w:rsidP="00E45923">
      <w:pPr>
        <w:pStyle w:val="Heading4"/>
      </w:pPr>
      <w:bookmarkStart w:id="135" w:name="_Toc198122643"/>
      <w:r w:rsidRPr="00E45923">
        <w:t>Year to date expenditure</w:t>
      </w:r>
      <w:r w:rsidR="009B4F99" w:rsidRPr="00E45923">
        <w:t xml:space="preserve"> (as at 30 June 2023)</w:t>
      </w:r>
      <w:bookmarkEnd w:id="1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4A9A618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E1B4BF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83E9A1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022986F7" w14:textId="77777777" w:rsidTr="00B92319">
        <w:tc>
          <w:tcPr>
            <w:tcW w:w="4317" w:type="dxa"/>
            <w:shd w:val="clear" w:color="auto" w:fill="auto"/>
          </w:tcPr>
          <w:p w14:paraId="1B559C5F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E5C9E1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$181,674,025.44</w:t>
            </w:r>
          </w:p>
        </w:tc>
      </w:tr>
    </w:tbl>
    <w:p w14:paraId="0E2B6476" w14:textId="77777777" w:rsidR="009B4F99" w:rsidRPr="00E45923" w:rsidRDefault="0009669D" w:rsidP="00E45923">
      <w:pPr>
        <w:pStyle w:val="Heading4"/>
      </w:pPr>
      <w:bookmarkStart w:id="136" w:name="_Toc198122644"/>
      <w:r w:rsidRPr="00E45923">
        <w:t>Top 20 customers for the Quarter</w:t>
      </w:r>
      <w:bookmarkEnd w:id="13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CC2D4B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1B9B539" w14:textId="77777777" w:rsidR="009B4F99" w:rsidRPr="00563A4F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C6A1896" w14:textId="77777777" w:rsidR="009B4F99" w:rsidRPr="00563A4F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D3DF3E7" w14:textId="77777777" w:rsidR="009B4F99" w:rsidRPr="00563A4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3568983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67244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E6BF2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050C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$4,093,429.95</w:t>
            </w:r>
          </w:p>
        </w:tc>
      </w:tr>
      <w:tr w:rsidR="009B4F99" w:rsidRPr="00FC16CE" w14:paraId="473D6F3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A39A3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F367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B89BC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$2,215,983.74</w:t>
            </w:r>
          </w:p>
        </w:tc>
      </w:tr>
      <w:tr w:rsidR="009B4F99" w:rsidRPr="00FC16CE" w14:paraId="129F2A0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FB0B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8A8D3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57FD5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$2,194,385.56</w:t>
            </w:r>
          </w:p>
        </w:tc>
      </w:tr>
      <w:tr w:rsidR="009B4F99" w:rsidRPr="00FC16CE" w14:paraId="063B99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1C418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BDDD1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49973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$1,878,865.74</w:t>
            </w:r>
          </w:p>
        </w:tc>
      </w:tr>
      <w:tr w:rsidR="009B4F99" w:rsidRPr="00FC16CE" w14:paraId="76B60E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7B1457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C82A9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16CCA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$1,698,824.33</w:t>
            </w:r>
          </w:p>
        </w:tc>
      </w:tr>
      <w:tr w:rsidR="009B4F99" w:rsidRPr="00FC16CE" w14:paraId="7299DC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62395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3EB66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E8EB5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$1,635,287.33</w:t>
            </w:r>
          </w:p>
        </w:tc>
      </w:tr>
      <w:tr w:rsidR="009B4F99" w:rsidRPr="00FC16CE" w14:paraId="43414B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B856A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1F94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5B944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$1,497,578.69</w:t>
            </w:r>
          </w:p>
        </w:tc>
      </w:tr>
      <w:tr w:rsidR="009B4F99" w:rsidRPr="00FC16CE" w14:paraId="3D1EB62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01344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3FF22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3A3C0F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$1,417,448.15</w:t>
            </w:r>
          </w:p>
        </w:tc>
      </w:tr>
      <w:tr w:rsidR="009B4F99" w:rsidRPr="00FC16CE" w14:paraId="69DD1B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F0AE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9208C0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66768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$1,235,475.00</w:t>
            </w:r>
          </w:p>
        </w:tc>
      </w:tr>
      <w:tr w:rsidR="009B4F99" w:rsidRPr="00FC16CE" w14:paraId="4068C9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22E5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96B51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B6F1D7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$1,082,658.89</w:t>
            </w:r>
          </w:p>
        </w:tc>
      </w:tr>
      <w:tr w:rsidR="009B4F99" w:rsidRPr="00FC16CE" w14:paraId="72983C95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FBB2B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042D1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42829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$1,043,806.14</w:t>
            </w:r>
          </w:p>
        </w:tc>
      </w:tr>
      <w:tr w:rsidR="009B4F99" w:rsidRPr="00FC16CE" w14:paraId="2C1547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5911A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06C7F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327DE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$1,041,320.05</w:t>
            </w:r>
          </w:p>
        </w:tc>
      </w:tr>
      <w:tr w:rsidR="009B4F99" w:rsidRPr="00FC16CE" w14:paraId="5A9DD5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6152F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8FBC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A04C5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$996,653.41</w:t>
            </w:r>
          </w:p>
        </w:tc>
      </w:tr>
      <w:tr w:rsidR="009B4F99" w:rsidRPr="00FC16CE" w14:paraId="62AA5E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1E751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7F606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32AB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$851,220.00</w:t>
            </w:r>
          </w:p>
        </w:tc>
      </w:tr>
      <w:tr w:rsidR="009B4F99" w:rsidRPr="00FC16CE" w14:paraId="272EA1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EFEC0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3E129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5C337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$843,544.21</w:t>
            </w:r>
          </w:p>
        </w:tc>
      </w:tr>
      <w:tr w:rsidR="009B4F99" w:rsidRPr="00FC16CE" w14:paraId="53D6BBD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FBC28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63A15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318C0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$840,465.00</w:t>
            </w:r>
          </w:p>
        </w:tc>
      </w:tr>
      <w:tr w:rsidR="009B4F99" w:rsidRPr="00FC16CE" w14:paraId="71E3D1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F02CBF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F183D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5B8AA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$828,803.67</w:t>
            </w:r>
          </w:p>
        </w:tc>
      </w:tr>
      <w:tr w:rsidR="009B4F99" w:rsidRPr="00FC16CE" w14:paraId="399129F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F8A0E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27074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E0C92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$562,590.00</w:t>
            </w:r>
          </w:p>
        </w:tc>
      </w:tr>
      <w:tr w:rsidR="009B4F99" w:rsidRPr="00FC16CE" w14:paraId="17BD38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04CCC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31413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9FC10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$519,473.47</w:t>
            </w:r>
          </w:p>
        </w:tc>
      </w:tr>
      <w:tr w:rsidR="009B4F99" w:rsidRPr="00FC16CE" w14:paraId="5461A44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3C0A6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67ABC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366230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$513,000.00</w:t>
            </w:r>
          </w:p>
        </w:tc>
      </w:tr>
    </w:tbl>
    <w:p w14:paraId="40E90825" w14:textId="77777777" w:rsidR="009B4F99" w:rsidRPr="00666B96" w:rsidRDefault="009B4F99" w:rsidP="008E687D">
      <w:pPr>
        <w:pStyle w:val="Heading2"/>
      </w:pPr>
      <w:bookmarkStart w:id="137" w:name="_Toc198122645"/>
      <w:r w:rsidRPr="00FC16CE">
        <w:lastRenderedPageBreak/>
        <w:t>Selected expenditure information</w:t>
      </w:r>
      <w:r w:rsidR="00E45923">
        <w:br/>
      </w:r>
      <w:r>
        <w:t>Quarter 1: 1 July 2023 to 30 September 2023</w:t>
      </w:r>
      <w:bookmarkEnd w:id="137"/>
    </w:p>
    <w:p w14:paraId="46EA5C0B" w14:textId="77777777" w:rsidR="009B4F99" w:rsidRPr="00FC16CE" w:rsidRDefault="009B4F99" w:rsidP="00E45923">
      <w:pPr>
        <w:pStyle w:val="Heading3"/>
      </w:pPr>
      <w:bookmarkStart w:id="138" w:name="_Toc198122646"/>
      <w:r w:rsidRPr="00FC16CE">
        <w:t>Tasmanian Freight Equalisation Scheme (TFES)</w:t>
      </w:r>
      <w:bookmarkEnd w:id="138"/>
    </w:p>
    <w:p w14:paraId="27D9DB5A" w14:textId="77777777" w:rsidR="009B4F99" w:rsidRPr="00E45923" w:rsidRDefault="009B4F99" w:rsidP="00E45923">
      <w:pPr>
        <w:pStyle w:val="Heading4"/>
      </w:pPr>
      <w:bookmarkStart w:id="139" w:name="_Toc198122647"/>
      <w:r w:rsidRPr="00E45923">
        <w:t>Expenditure for the Quarter (as at 30 September 2023)</w:t>
      </w:r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17B1A3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6BC0DEDD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132B5F3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6B5E1E5D" w14:textId="77777777" w:rsidTr="00B92319">
        <w:tc>
          <w:tcPr>
            <w:tcW w:w="4317" w:type="dxa"/>
            <w:shd w:val="clear" w:color="auto" w:fill="auto"/>
          </w:tcPr>
          <w:p w14:paraId="1AAABD1A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3255C99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$45,618,596.61</w:t>
            </w:r>
          </w:p>
        </w:tc>
      </w:tr>
    </w:tbl>
    <w:p w14:paraId="14BFCC40" w14:textId="77777777" w:rsidR="009B4F99" w:rsidRPr="00E45923" w:rsidRDefault="0009669D" w:rsidP="00E45923">
      <w:pPr>
        <w:pStyle w:val="Heading4"/>
      </w:pPr>
      <w:bookmarkStart w:id="140" w:name="_Toc198122648"/>
      <w:r w:rsidRPr="00E45923">
        <w:t>Year to date expenditure</w:t>
      </w:r>
      <w:r w:rsidR="009B4F99" w:rsidRPr="00E45923">
        <w:t xml:space="preserve"> (as at 30 September 2023)</w:t>
      </w:r>
      <w:bookmarkEnd w:id="1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1A26C11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D0B6D79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A73739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0BA2CC8" w14:textId="77777777" w:rsidTr="00B92319">
        <w:tc>
          <w:tcPr>
            <w:tcW w:w="4317" w:type="dxa"/>
            <w:shd w:val="clear" w:color="auto" w:fill="auto"/>
          </w:tcPr>
          <w:p w14:paraId="5BC9BF7B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5C3B9C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$45,618,596.61</w:t>
            </w:r>
          </w:p>
        </w:tc>
      </w:tr>
    </w:tbl>
    <w:p w14:paraId="2154BE50" w14:textId="77777777" w:rsidR="009B4F99" w:rsidRPr="00E45923" w:rsidRDefault="0009669D" w:rsidP="00E45923">
      <w:pPr>
        <w:pStyle w:val="Heading4"/>
      </w:pPr>
      <w:bookmarkStart w:id="141" w:name="_Toc198122649"/>
      <w:r w:rsidRPr="00E45923">
        <w:t>Top 20 customers for the Quarter</w:t>
      </w:r>
      <w:bookmarkEnd w:id="14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55045AD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B15CBBE" w14:textId="77777777" w:rsidR="009B4F99" w:rsidRPr="006B4272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1E361935" w14:textId="77777777" w:rsidR="009B4F99" w:rsidRPr="006B4272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C71D049" w14:textId="77777777" w:rsidR="009B4F99" w:rsidRPr="006B4272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0F60E5F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8DF0C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5B414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E46770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$5,783,656.82</w:t>
            </w:r>
          </w:p>
        </w:tc>
      </w:tr>
      <w:tr w:rsidR="009B4F99" w:rsidRPr="00FC16CE" w14:paraId="6A16748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30A0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83879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6047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$2,038,099.51</w:t>
            </w:r>
          </w:p>
        </w:tc>
      </w:tr>
      <w:tr w:rsidR="009B4F99" w:rsidRPr="00FC16CE" w14:paraId="64B5A87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80CEA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83FF2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0875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$2,016,090.00</w:t>
            </w:r>
          </w:p>
        </w:tc>
      </w:tr>
      <w:tr w:rsidR="009B4F99" w:rsidRPr="00FC16CE" w14:paraId="2BDC61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DBC1F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6BCA4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AFAF1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$1,541,459.54</w:t>
            </w:r>
          </w:p>
        </w:tc>
      </w:tr>
      <w:tr w:rsidR="009B4F99" w:rsidRPr="00FC16CE" w14:paraId="03CF1FF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910BF9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536B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0A32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$1,371,223.55</w:t>
            </w:r>
          </w:p>
        </w:tc>
      </w:tr>
      <w:tr w:rsidR="009B4F99" w:rsidRPr="00FC16CE" w14:paraId="3D602C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0A7E6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9F30C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1FC89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$1,362,870.00</w:t>
            </w:r>
          </w:p>
        </w:tc>
      </w:tr>
      <w:tr w:rsidR="009B4F99" w:rsidRPr="00FC16CE" w14:paraId="3468C2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3CDD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4BD4C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F51F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$1,272,785.45</w:t>
            </w:r>
          </w:p>
        </w:tc>
      </w:tr>
      <w:tr w:rsidR="009B4F99" w:rsidRPr="00FC16CE" w14:paraId="2BDE827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1656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9BF23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A8F57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$1,122,481.58</w:t>
            </w:r>
          </w:p>
        </w:tc>
      </w:tr>
      <w:tr w:rsidR="009B4F99" w:rsidRPr="00FC16CE" w14:paraId="11A29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40091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891F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5755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$1,110,381.11</w:t>
            </w:r>
          </w:p>
        </w:tc>
      </w:tr>
      <w:tr w:rsidR="009B4F99" w:rsidRPr="00FC16CE" w14:paraId="3040480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CF0EF5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D8BB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5ECF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$976,836.38</w:t>
            </w:r>
          </w:p>
        </w:tc>
      </w:tr>
      <w:tr w:rsidR="009B4F99" w:rsidRPr="00FC16CE" w14:paraId="02881B6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8D46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99E17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6B6ED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$970,920.00</w:t>
            </w:r>
          </w:p>
        </w:tc>
      </w:tr>
      <w:tr w:rsidR="009B4F99" w:rsidRPr="00FC16CE" w14:paraId="52A25D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90FEF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1FF74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1FF0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$892,071.78</w:t>
            </w:r>
          </w:p>
        </w:tc>
      </w:tr>
      <w:tr w:rsidR="009B4F99" w:rsidRPr="00FC16CE" w14:paraId="6E6993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E9F82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E1C549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5A688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$848,712.30</w:t>
            </w:r>
          </w:p>
        </w:tc>
      </w:tr>
      <w:tr w:rsidR="009B4F99" w:rsidRPr="00FC16CE" w14:paraId="32CF230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6010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A1C7E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EAD6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$821,126.00</w:t>
            </w:r>
          </w:p>
        </w:tc>
      </w:tr>
      <w:tr w:rsidR="009B4F99" w:rsidRPr="00FC16CE" w14:paraId="4DC03E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7ECE5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BF4F9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5D98E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$805,000.00</w:t>
            </w:r>
          </w:p>
        </w:tc>
      </w:tr>
      <w:tr w:rsidR="009B4F99" w:rsidRPr="00FC16CE" w14:paraId="01C9F9E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21C12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FC823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1D1C0E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$792,538.22</w:t>
            </w:r>
          </w:p>
        </w:tc>
      </w:tr>
      <w:tr w:rsidR="009B4F99" w:rsidRPr="00FC16CE" w14:paraId="2DFBC9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53BA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4E77F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D5112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$638,189.67</w:t>
            </w:r>
          </w:p>
        </w:tc>
      </w:tr>
      <w:tr w:rsidR="009B4F99" w:rsidRPr="00FC16CE" w14:paraId="5B03FBB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2831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4AFF5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2701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$633,754.14</w:t>
            </w:r>
          </w:p>
        </w:tc>
      </w:tr>
      <w:tr w:rsidR="009B4F99" w:rsidRPr="00FC16CE" w14:paraId="3AF119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DBE2D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99F94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GLENCORE INTERNATIONAL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FD8C0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$587,300.00</w:t>
            </w:r>
          </w:p>
        </w:tc>
      </w:tr>
      <w:tr w:rsidR="009B4F99" w:rsidRPr="00FC16CE" w14:paraId="70848A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775E42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67D7D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CFAF4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$567,344.04</w:t>
            </w:r>
          </w:p>
        </w:tc>
      </w:tr>
    </w:tbl>
    <w:p w14:paraId="27C0D63E" w14:textId="77777777" w:rsidR="009B4F99" w:rsidRPr="007172C7" w:rsidRDefault="009B4F99" w:rsidP="008E687D">
      <w:pPr>
        <w:pStyle w:val="Heading2"/>
      </w:pPr>
      <w:bookmarkStart w:id="142" w:name="_Toc198122650"/>
      <w:r w:rsidRPr="007172C7">
        <w:lastRenderedPageBreak/>
        <w:t>Selected expenditure information</w:t>
      </w:r>
      <w:r w:rsidR="00E65A05">
        <w:br/>
      </w:r>
      <w:r w:rsidRPr="007172C7">
        <w:t>Quarter 2: 1 October 2023 to 31 December 2023</w:t>
      </w:r>
      <w:bookmarkEnd w:id="142"/>
    </w:p>
    <w:p w14:paraId="2BE7C84A" w14:textId="77777777" w:rsidR="009B4F99" w:rsidRPr="00FC16CE" w:rsidRDefault="009B4F99" w:rsidP="00E65A05">
      <w:pPr>
        <w:pStyle w:val="Heading3"/>
      </w:pPr>
      <w:bookmarkStart w:id="143" w:name="_Toc198122651"/>
      <w:r w:rsidRPr="00FC16CE">
        <w:t>Tasmanian Freight Equalisation Scheme (TFES)</w:t>
      </w:r>
      <w:bookmarkEnd w:id="143"/>
    </w:p>
    <w:p w14:paraId="75FB8876" w14:textId="77777777" w:rsidR="009B4F99" w:rsidRPr="00F77BDF" w:rsidRDefault="009B4F99" w:rsidP="00E65A05">
      <w:pPr>
        <w:pStyle w:val="Heading4"/>
      </w:pPr>
      <w:bookmarkStart w:id="144" w:name="_Toc198122652"/>
      <w:r w:rsidRPr="00F77BDF">
        <w:t xml:space="preserve">Expenditure for the Quarter (as at </w:t>
      </w:r>
      <w:r>
        <w:t>31 December 2023</w:t>
      </w:r>
      <w:r w:rsidRPr="00F77BDF">
        <w:t>)</w:t>
      </w:r>
      <w:bookmarkEnd w:id="1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435A31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DAEFEF1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D7748EE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65A05" w14:paraId="13A5180A" w14:textId="77777777" w:rsidTr="00B92319">
        <w:tc>
          <w:tcPr>
            <w:tcW w:w="4317" w:type="dxa"/>
            <w:shd w:val="clear" w:color="auto" w:fill="auto"/>
          </w:tcPr>
          <w:p w14:paraId="48BE478D" w14:textId="77777777"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6CBCDDB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$38,900,339.01</w:t>
            </w:r>
          </w:p>
        </w:tc>
      </w:tr>
    </w:tbl>
    <w:p w14:paraId="3F97E411" w14:textId="77777777" w:rsidR="009B4F99" w:rsidRPr="00F77BDF" w:rsidRDefault="0009669D" w:rsidP="00E65A05">
      <w:pPr>
        <w:pStyle w:val="Heading4"/>
      </w:pPr>
      <w:bookmarkStart w:id="145" w:name="_Toc198122653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2023</w:t>
      </w:r>
      <w:r w:rsidR="009B4F99" w:rsidRPr="00F77BDF">
        <w:rPr>
          <w:rFonts w:asciiTheme="minorHAnsi" w:hAnsiTheme="minorHAnsi"/>
        </w:rPr>
        <w:t>)</w:t>
      </w:r>
      <w:bookmarkEnd w:id="1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5E1401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1152F00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4B8F022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65A05" w14:paraId="149D2F77" w14:textId="77777777" w:rsidTr="00B92319">
        <w:tc>
          <w:tcPr>
            <w:tcW w:w="4317" w:type="dxa"/>
            <w:shd w:val="clear" w:color="auto" w:fill="auto"/>
          </w:tcPr>
          <w:p w14:paraId="4D646FDF" w14:textId="77777777"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1249CB9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$84,518,935.62</w:t>
            </w:r>
          </w:p>
        </w:tc>
      </w:tr>
    </w:tbl>
    <w:p w14:paraId="6D329BEE" w14:textId="77777777" w:rsidR="009B4F99" w:rsidRPr="00F77BDF" w:rsidRDefault="0009669D" w:rsidP="00E65A05">
      <w:pPr>
        <w:pStyle w:val="Heading4"/>
      </w:pPr>
      <w:bookmarkStart w:id="146" w:name="_Toc198122654"/>
      <w:r>
        <w:t>Top 20 customers for the Quarter</w:t>
      </w:r>
      <w:bookmarkEnd w:id="14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6E94307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994E00A" w14:textId="77777777" w:rsidR="009B4F99" w:rsidRPr="007172C7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F63ACBB" w14:textId="77777777" w:rsidR="009B4F99" w:rsidRPr="007172C7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5DE67E9D" w14:textId="77777777" w:rsidR="009B4F99" w:rsidRPr="007172C7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7172C7" w14:paraId="7BE4AE95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14207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2F64E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ED7A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$4,016,227.47</w:t>
            </w:r>
          </w:p>
        </w:tc>
      </w:tr>
      <w:tr w:rsidR="009B4F99" w:rsidRPr="007172C7" w14:paraId="341357D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0A86E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5769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02C38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$3,322,111.04</w:t>
            </w:r>
          </w:p>
        </w:tc>
      </w:tr>
      <w:tr w:rsidR="009B4F99" w:rsidRPr="007172C7" w14:paraId="1F8DBF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1D0E6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BE233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5AC03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$1,929,499.83</w:t>
            </w:r>
          </w:p>
        </w:tc>
      </w:tr>
      <w:tr w:rsidR="009B4F99" w:rsidRPr="007172C7" w14:paraId="1B2CB9F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EFB57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11C30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73450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$1,481,052.51</w:t>
            </w:r>
          </w:p>
        </w:tc>
      </w:tr>
      <w:tr w:rsidR="009B4F99" w:rsidRPr="007172C7" w14:paraId="491B816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E74C6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6B6FE0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AFB766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$1,378,260.00</w:t>
            </w:r>
          </w:p>
        </w:tc>
      </w:tr>
      <w:tr w:rsidR="009B4F99" w:rsidRPr="007172C7" w14:paraId="3CC7A97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40DD0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6B683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8A2C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$1,277,141.91</w:t>
            </w:r>
          </w:p>
        </w:tc>
      </w:tr>
      <w:tr w:rsidR="009B4F99" w:rsidRPr="007172C7" w14:paraId="2B5A2E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BBFD8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FB48E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291D6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$1,103,333.46</w:t>
            </w:r>
          </w:p>
        </w:tc>
      </w:tr>
      <w:tr w:rsidR="009B4F99" w:rsidRPr="007172C7" w14:paraId="0D0A9D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DE0D6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974E6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A89FE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$1,100,385.00</w:t>
            </w:r>
          </w:p>
        </w:tc>
      </w:tr>
      <w:tr w:rsidR="009B4F99" w:rsidRPr="007172C7" w14:paraId="6F82D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10537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41EE5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24877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$1,092,122.72</w:t>
            </w:r>
          </w:p>
        </w:tc>
      </w:tr>
      <w:tr w:rsidR="009B4F99" w:rsidRPr="007172C7" w14:paraId="45339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C6709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A71B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49C5B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$1,002,400.00</w:t>
            </w:r>
          </w:p>
        </w:tc>
      </w:tr>
      <w:tr w:rsidR="009B4F99" w:rsidRPr="007172C7" w14:paraId="316514CB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1FE10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9259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978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$999,243.02</w:t>
            </w:r>
          </w:p>
        </w:tc>
      </w:tr>
      <w:tr w:rsidR="009B4F99" w:rsidRPr="007172C7" w14:paraId="6035294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DB7CE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5447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356A2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$947,117.17</w:t>
            </w:r>
          </w:p>
        </w:tc>
      </w:tr>
      <w:tr w:rsidR="009B4F99" w:rsidRPr="007172C7" w14:paraId="001178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CCEC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651A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487DD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$837,356.54</w:t>
            </w:r>
          </w:p>
        </w:tc>
      </w:tr>
      <w:tr w:rsidR="009B4F99" w:rsidRPr="007172C7" w14:paraId="7D4AF4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B91D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25E6C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133E5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$778,404.43</w:t>
            </w:r>
          </w:p>
        </w:tc>
      </w:tr>
      <w:tr w:rsidR="009B4F99" w:rsidRPr="007172C7" w14:paraId="5DAA13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D757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AF875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LACTALIS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E7977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$754,197.40</w:t>
            </w:r>
          </w:p>
        </w:tc>
      </w:tr>
      <w:tr w:rsidR="009B4F99" w:rsidRPr="007172C7" w14:paraId="20E5FE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B0B35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DC386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6D1C5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$545,505.00</w:t>
            </w:r>
          </w:p>
        </w:tc>
      </w:tr>
      <w:tr w:rsidR="009B4F99" w:rsidRPr="007172C7" w14:paraId="06C6C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5A3DC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0182D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045F40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$539,261.97</w:t>
            </w:r>
          </w:p>
        </w:tc>
      </w:tr>
      <w:tr w:rsidR="009B4F99" w:rsidRPr="007172C7" w14:paraId="74A15E9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B82B4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116C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40E9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$454,657.32</w:t>
            </w:r>
          </w:p>
        </w:tc>
      </w:tr>
      <w:tr w:rsidR="009B4F99" w:rsidRPr="007172C7" w14:paraId="28FF81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6EB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631E1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7561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$425,252.54</w:t>
            </w:r>
          </w:p>
        </w:tc>
      </w:tr>
      <w:tr w:rsidR="009B4F99" w:rsidRPr="007172C7" w14:paraId="3759C0E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2A664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A39C4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AFE10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$407,835.00</w:t>
            </w:r>
          </w:p>
        </w:tc>
      </w:tr>
    </w:tbl>
    <w:p w14:paraId="094B6B6B" w14:textId="77777777" w:rsidR="009B4F99" w:rsidRPr="00666B96" w:rsidRDefault="009B4F99" w:rsidP="008E687D">
      <w:pPr>
        <w:pStyle w:val="Heading2"/>
      </w:pPr>
      <w:bookmarkStart w:id="147" w:name="_Toc198122655"/>
      <w:r w:rsidRPr="00FC16CE">
        <w:lastRenderedPageBreak/>
        <w:t>Selected expenditure information</w:t>
      </w:r>
      <w:r w:rsidR="00E65A05">
        <w:br/>
      </w:r>
      <w:r>
        <w:t>Quarter 3: 1 January 2024 to 31 March 2024</w:t>
      </w:r>
      <w:bookmarkEnd w:id="147"/>
    </w:p>
    <w:p w14:paraId="2D648C23" w14:textId="77777777" w:rsidR="009B4F99" w:rsidRPr="00FC16CE" w:rsidRDefault="009B4F99" w:rsidP="00E65A05">
      <w:pPr>
        <w:pStyle w:val="Heading3"/>
      </w:pPr>
      <w:bookmarkStart w:id="148" w:name="_Toc198122656"/>
      <w:r w:rsidRPr="00FC16CE">
        <w:t>Tasmanian Freight Equalisation Scheme (TFES)</w:t>
      </w:r>
      <w:bookmarkEnd w:id="148"/>
    </w:p>
    <w:p w14:paraId="0560F143" w14:textId="77777777" w:rsidR="009B4F99" w:rsidRPr="00E65A05" w:rsidRDefault="009B4F99" w:rsidP="00E65A05">
      <w:pPr>
        <w:pStyle w:val="Heading4"/>
      </w:pPr>
      <w:bookmarkStart w:id="149" w:name="_Toc198122657"/>
      <w:r w:rsidRPr="00E65A05">
        <w:t>Expenditure for the Quarter (as at 31 March 2024)</w:t>
      </w:r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580D298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31442F2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B59332D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65A05" w14:paraId="78C5FD68" w14:textId="77777777" w:rsidTr="00B92319">
        <w:tc>
          <w:tcPr>
            <w:tcW w:w="4317" w:type="dxa"/>
            <w:shd w:val="clear" w:color="auto" w:fill="auto"/>
          </w:tcPr>
          <w:p w14:paraId="0BFEF457" w14:textId="77777777"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EF06E58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$47,524,984.64</w:t>
            </w:r>
          </w:p>
        </w:tc>
      </w:tr>
    </w:tbl>
    <w:p w14:paraId="5E977E02" w14:textId="77777777" w:rsidR="009B4F99" w:rsidRPr="00E65A05" w:rsidRDefault="0009669D" w:rsidP="00E65A05">
      <w:pPr>
        <w:pStyle w:val="Heading4"/>
      </w:pPr>
      <w:bookmarkStart w:id="150" w:name="_Toc198122658"/>
      <w:r w:rsidRPr="00E65A05">
        <w:t>Year to date expenditure</w:t>
      </w:r>
      <w:r w:rsidR="009B4F99" w:rsidRPr="00E65A05">
        <w:t xml:space="preserve"> (as at 31 March 2024)</w:t>
      </w:r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35B857D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4C9FD0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3FDABE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65A05" w14:paraId="200E9325" w14:textId="77777777" w:rsidTr="00B92319">
        <w:tc>
          <w:tcPr>
            <w:tcW w:w="4317" w:type="dxa"/>
            <w:shd w:val="clear" w:color="auto" w:fill="auto"/>
          </w:tcPr>
          <w:p w14:paraId="7C0DCEC7" w14:textId="77777777"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8C2B10A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$132,043,920.26</w:t>
            </w:r>
          </w:p>
        </w:tc>
      </w:tr>
    </w:tbl>
    <w:p w14:paraId="6A2FA2FE" w14:textId="77777777" w:rsidR="009B4F99" w:rsidRPr="00E65A05" w:rsidRDefault="0009669D" w:rsidP="00E65A05">
      <w:pPr>
        <w:pStyle w:val="Heading4"/>
      </w:pPr>
      <w:bookmarkStart w:id="151" w:name="_Toc198122659"/>
      <w:r w:rsidRPr="00E65A05">
        <w:t>Top 20 customers for the Quarter</w:t>
      </w:r>
      <w:bookmarkEnd w:id="15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9B4F99" w:rsidRPr="00FC16CE" w14:paraId="355B813D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08CDF1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77572FA6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66CBD948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E2D3A7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79D21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7D500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NORSKE SKOG BOYER MILL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546E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$3,602,694.08</w:t>
            </w:r>
          </w:p>
        </w:tc>
      </w:tr>
      <w:tr w:rsidR="009B4F99" w:rsidRPr="00FC16CE" w14:paraId="178712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8FCD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797A0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SIMPLOT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4A82C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$2,959,053.05</w:t>
            </w:r>
          </w:p>
        </w:tc>
      </w:tr>
      <w:tr w:rsidR="009B4F99" w:rsidRPr="00FC16CE" w14:paraId="05523AE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E7850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E639C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42520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$2,534,714.00</w:t>
            </w:r>
          </w:p>
        </w:tc>
      </w:tr>
      <w:tr w:rsidR="009B4F99" w:rsidRPr="00FC16CE" w14:paraId="22F045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AB622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133A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87846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$2,520,264.46</w:t>
            </w:r>
          </w:p>
        </w:tc>
      </w:tr>
      <w:tr w:rsidR="009B4F99" w:rsidRPr="00FC16CE" w14:paraId="5A4CE1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975B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E6BF6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49DA6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$2,168,733.22</w:t>
            </w:r>
          </w:p>
        </w:tc>
      </w:tr>
      <w:tr w:rsidR="009B4F99" w:rsidRPr="00FC16CE" w14:paraId="56FDE47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86535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3825C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0EB9E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$1,677,182.42</w:t>
            </w:r>
          </w:p>
        </w:tc>
      </w:tr>
      <w:tr w:rsidR="009B4F99" w:rsidRPr="00FC16CE" w14:paraId="1198A5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2D9D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DBC57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32BD6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$1,535,574.43</w:t>
            </w:r>
          </w:p>
        </w:tc>
      </w:tr>
      <w:tr w:rsidR="009B4F99" w:rsidRPr="00FC16CE" w14:paraId="381088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EA39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75943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C3F81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$1,179,650.94</w:t>
            </w:r>
          </w:p>
        </w:tc>
      </w:tr>
      <w:tr w:rsidR="009B4F99" w:rsidRPr="00FC16CE" w14:paraId="307416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461F8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4B32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C96D5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$1,114,950.69</w:t>
            </w:r>
          </w:p>
        </w:tc>
      </w:tr>
      <w:tr w:rsidR="009B4F99" w:rsidRPr="00FC16CE" w14:paraId="1FE77C1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D83D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38FBD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274C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$1,114,546.64</w:t>
            </w:r>
          </w:p>
        </w:tc>
      </w:tr>
      <w:tr w:rsidR="009B4F99" w:rsidRPr="00FC16CE" w14:paraId="3AACA84D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90713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545CA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NSF-FONTERRA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72DD9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$1,074,396.92</w:t>
            </w:r>
          </w:p>
        </w:tc>
      </w:tr>
      <w:tr w:rsidR="009B4F99" w:rsidRPr="00FC16CE" w14:paraId="270B14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C16AE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2F5DC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2DCC7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$1,002,060.00</w:t>
            </w:r>
          </w:p>
        </w:tc>
      </w:tr>
      <w:tr w:rsidR="009B4F99" w:rsidRPr="00FC16CE" w14:paraId="534441F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16CB0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7AB7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F947C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$995,991.32</w:t>
            </w:r>
          </w:p>
        </w:tc>
      </w:tr>
      <w:tr w:rsidR="009B4F99" w:rsidRPr="00FC16CE" w14:paraId="39D077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A366F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B0FD9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FDAC8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$878,713.98</w:t>
            </w:r>
          </w:p>
        </w:tc>
      </w:tr>
      <w:tr w:rsidR="009B4F99" w:rsidRPr="00FC16CE" w14:paraId="416A01D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8A4B5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79C32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GREENHAM TASMANIA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410BA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$725,347.11</w:t>
            </w:r>
          </w:p>
        </w:tc>
      </w:tr>
      <w:tr w:rsidR="009B4F99" w:rsidRPr="00FC16CE" w14:paraId="6EBC10B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5FAC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01DA4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1F2AD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$635,265.00</w:t>
            </w:r>
          </w:p>
        </w:tc>
      </w:tr>
      <w:tr w:rsidR="009B4F99" w:rsidRPr="00FC16CE" w14:paraId="3437D1A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D916D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4D128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HUON AQUACULTURE COMPANY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CCFDF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$616,334.42</w:t>
            </w:r>
          </w:p>
        </w:tc>
      </w:tr>
      <w:tr w:rsidR="009B4F99" w:rsidRPr="00FC16CE" w14:paraId="52FEAC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730D9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C775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MON-ALLIED NATURAL WOOD ENTERPRISES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DA8A7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$535,230.00</w:t>
            </w:r>
          </w:p>
        </w:tc>
      </w:tr>
      <w:tr w:rsidR="009B4F99" w:rsidRPr="00FC16CE" w14:paraId="2120B05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CB05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75235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WIS-JJ RICHARDS &amp; SONS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DA7E0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$517,110.76</w:t>
            </w:r>
          </w:p>
        </w:tc>
      </w:tr>
      <w:tr w:rsidR="009B4F99" w:rsidRPr="00FC16CE" w14:paraId="0CE243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19305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FC7A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RECYCAL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A3F7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$502,259.51</w:t>
            </w:r>
          </w:p>
        </w:tc>
      </w:tr>
    </w:tbl>
    <w:p w14:paraId="5F3BBC5B" w14:textId="77777777" w:rsidR="009B4F99" w:rsidRPr="00666B96" w:rsidRDefault="009B4F99" w:rsidP="008E687D">
      <w:pPr>
        <w:pStyle w:val="Heading2"/>
      </w:pPr>
      <w:bookmarkStart w:id="152" w:name="_Toc198122660"/>
      <w:r w:rsidRPr="00FC16CE">
        <w:lastRenderedPageBreak/>
        <w:t>Selected expenditure information</w:t>
      </w:r>
      <w:r w:rsidR="00E65A05">
        <w:br/>
      </w:r>
      <w:r>
        <w:t>Quarter 4: 1 April 2024 to 30 June 2024</w:t>
      </w:r>
      <w:bookmarkEnd w:id="152"/>
    </w:p>
    <w:p w14:paraId="11B5C66E" w14:textId="77777777" w:rsidR="009B4F99" w:rsidRPr="00FC16CE" w:rsidRDefault="009B4F99" w:rsidP="00E65A05">
      <w:pPr>
        <w:pStyle w:val="Heading3"/>
      </w:pPr>
      <w:bookmarkStart w:id="153" w:name="_Toc198122661"/>
      <w:r w:rsidRPr="00FC16CE">
        <w:t>Tasmanian Freight Equalisation Scheme (TFES)</w:t>
      </w:r>
      <w:bookmarkEnd w:id="153"/>
    </w:p>
    <w:p w14:paraId="058A1580" w14:textId="77777777" w:rsidR="009B4F99" w:rsidRPr="00E65A05" w:rsidRDefault="009B4F99" w:rsidP="00E65A05">
      <w:pPr>
        <w:pStyle w:val="Heading4"/>
      </w:pPr>
      <w:bookmarkStart w:id="154" w:name="_Toc198122662"/>
      <w:r w:rsidRPr="00E65A05">
        <w:t>Expenditure for the Quarter (as at 30 June 2024)</w:t>
      </w:r>
      <w:bookmarkEnd w:id="1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E96194A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D677112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4698167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77BDF" w14:paraId="02D637AF" w14:textId="77777777" w:rsidTr="00B92319">
        <w:tc>
          <w:tcPr>
            <w:tcW w:w="4317" w:type="dxa"/>
            <w:shd w:val="clear" w:color="auto" w:fill="auto"/>
          </w:tcPr>
          <w:p w14:paraId="5F553A05" w14:textId="77777777" w:rsidR="009B4F99" w:rsidRPr="00F77BDF" w:rsidRDefault="009B4F99" w:rsidP="0040254F">
            <w:r w:rsidRPr="00F77BDF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39FC1AF" w14:textId="77777777" w:rsidR="009B4F99" w:rsidRPr="00F77BDF" w:rsidRDefault="009B4F99" w:rsidP="0040254F">
            <w:pPr>
              <w:jc w:val="right"/>
            </w:pPr>
            <w:r w:rsidRPr="001E3109">
              <w:t>$49,633,018.14</w:t>
            </w:r>
          </w:p>
        </w:tc>
      </w:tr>
    </w:tbl>
    <w:p w14:paraId="6F22F7A2" w14:textId="77777777" w:rsidR="009B4F99" w:rsidRPr="00E65A05" w:rsidRDefault="0009669D" w:rsidP="00E65A05">
      <w:pPr>
        <w:pStyle w:val="Heading4"/>
      </w:pPr>
      <w:bookmarkStart w:id="155" w:name="_Toc198122663"/>
      <w:r w:rsidRPr="00E65A05">
        <w:t>Year to date expenditure</w:t>
      </w:r>
      <w:r w:rsidR="009B4F99" w:rsidRPr="00E65A05">
        <w:t xml:space="preserve"> (as at 30 June 2024)</w:t>
      </w:r>
      <w:bookmarkEnd w:id="1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7536E32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B82F180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977786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77BDF" w14:paraId="47E67F4B" w14:textId="77777777" w:rsidTr="00B92319">
        <w:tc>
          <w:tcPr>
            <w:tcW w:w="4317" w:type="dxa"/>
            <w:shd w:val="clear" w:color="auto" w:fill="auto"/>
          </w:tcPr>
          <w:p w14:paraId="36B75F63" w14:textId="77777777" w:rsidR="009B4F99" w:rsidRPr="00F77BDF" w:rsidRDefault="009B4F99" w:rsidP="0040254F">
            <w:r w:rsidRPr="00F77BDF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3D33008" w14:textId="77777777" w:rsidR="009B4F99" w:rsidRPr="00F4255A" w:rsidRDefault="009B4F99" w:rsidP="0040254F">
            <w:pPr>
              <w:jc w:val="right"/>
            </w:pPr>
            <w:r w:rsidRPr="001E3109">
              <w:t>$181,676,938.40</w:t>
            </w:r>
          </w:p>
        </w:tc>
      </w:tr>
    </w:tbl>
    <w:p w14:paraId="70AE38A9" w14:textId="77777777" w:rsidR="009B4F99" w:rsidRPr="00E65A05" w:rsidRDefault="0009669D" w:rsidP="00E65A05">
      <w:pPr>
        <w:pStyle w:val="Heading4"/>
      </w:pPr>
      <w:bookmarkStart w:id="156" w:name="_Toc198122664"/>
      <w:r w:rsidRPr="00E65A05">
        <w:t>Top 20 customers for the Quarter</w:t>
      </w:r>
      <w:bookmarkEnd w:id="15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9B4F99" w:rsidRPr="00FC16CE" w14:paraId="0607028B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6C0921F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04B28A4E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50707A0C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4758E41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93C5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8D28D4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642894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$3,621,658.18</w:t>
            </w:r>
          </w:p>
        </w:tc>
      </w:tr>
      <w:tr w:rsidR="009B4F99" w:rsidRPr="00FC16CE" w14:paraId="32A6C4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DF414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D94A8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D7DF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$3,436,743.26</w:t>
            </w:r>
          </w:p>
        </w:tc>
      </w:tr>
      <w:tr w:rsidR="009B4F99" w:rsidRPr="00FC16CE" w14:paraId="387FB4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D1072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D7B9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4BA181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$2,880,420.61</w:t>
            </w:r>
          </w:p>
        </w:tc>
      </w:tr>
      <w:tr w:rsidR="009B4F99" w:rsidRPr="00FC16CE" w14:paraId="5D482E3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3E1AC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7104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592E0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$2,163,326.42</w:t>
            </w:r>
          </w:p>
        </w:tc>
      </w:tr>
      <w:tr w:rsidR="009B4F99" w:rsidRPr="00FC16CE" w14:paraId="679B8C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20F19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E19F0D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9F841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$1,926,315.00</w:t>
            </w:r>
          </w:p>
        </w:tc>
      </w:tr>
      <w:tr w:rsidR="009B4F99" w:rsidRPr="00FC16CE" w14:paraId="7243A0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44BA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879A63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3ABBC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$1,674,727.06</w:t>
            </w:r>
          </w:p>
        </w:tc>
      </w:tr>
      <w:tr w:rsidR="009B4F99" w:rsidRPr="00FC16CE" w14:paraId="3717B96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7635A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F60AF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1036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$1,630,371.01</w:t>
            </w:r>
          </w:p>
        </w:tc>
      </w:tr>
      <w:tr w:rsidR="009B4F99" w:rsidRPr="00FC16CE" w14:paraId="395B7DF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306AB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A3D66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92733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$1,540,320.06</w:t>
            </w:r>
          </w:p>
        </w:tc>
      </w:tr>
      <w:tr w:rsidR="009B4F99" w:rsidRPr="00FC16CE" w14:paraId="74E599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FC5D4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93198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471461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$1,379,901.71</w:t>
            </w:r>
          </w:p>
        </w:tc>
      </w:tr>
      <w:tr w:rsidR="009B4F99" w:rsidRPr="00FC16CE" w14:paraId="108384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4D92B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01B2F8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BBB0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$1,235,142.99</w:t>
            </w:r>
          </w:p>
        </w:tc>
      </w:tr>
      <w:tr w:rsidR="009B4F99" w:rsidRPr="00FC16CE" w14:paraId="6FB13BE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8CF36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622CC0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NSF-SAPUTO DAIRY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BB166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$1,108,109.25</w:t>
            </w:r>
          </w:p>
        </w:tc>
      </w:tr>
      <w:tr w:rsidR="009B4F99" w:rsidRPr="00FC16CE" w14:paraId="2350D1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538F9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B9688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ECE66E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$1,048,230.00</w:t>
            </w:r>
          </w:p>
        </w:tc>
      </w:tr>
      <w:tr w:rsidR="009B4F99" w:rsidRPr="00FC16CE" w14:paraId="4137A6A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FC0D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156A9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A814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$1,020,574.81</w:t>
            </w:r>
          </w:p>
        </w:tc>
      </w:tr>
      <w:tr w:rsidR="009B4F99" w:rsidRPr="00FC16CE" w14:paraId="1F14B44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015DD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7AB12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EB75D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$713,582.95</w:t>
            </w:r>
          </w:p>
        </w:tc>
      </w:tr>
      <w:tr w:rsidR="009B4F99" w:rsidRPr="00FC16CE" w14:paraId="541BC3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55460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6CA83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7E94B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$697,976.92</w:t>
            </w:r>
          </w:p>
        </w:tc>
      </w:tr>
      <w:tr w:rsidR="009B4F99" w:rsidRPr="00FC16CE" w14:paraId="2B022F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1FB81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E510E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C67EF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$681,684.26</w:t>
            </w:r>
          </w:p>
        </w:tc>
      </w:tr>
      <w:tr w:rsidR="009B4F99" w:rsidRPr="00FC16CE" w14:paraId="48E179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1F79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B517D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5FF908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$612,003.68</w:t>
            </w:r>
          </w:p>
        </w:tc>
      </w:tr>
      <w:tr w:rsidR="009B4F99" w:rsidRPr="00FC16CE" w14:paraId="0F2838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04DC0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79C2A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HUON AQUACULTURE COMPANY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D266E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$573,619.80</w:t>
            </w:r>
          </w:p>
        </w:tc>
      </w:tr>
      <w:tr w:rsidR="009B4F99" w:rsidRPr="00FC16CE" w14:paraId="01D8E39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171D0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0B31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NORTH EAST EQUITY PTY LTD T/A SUMICH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3394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$554,602.07</w:t>
            </w:r>
          </w:p>
        </w:tc>
      </w:tr>
      <w:tr w:rsidR="009B4F99" w:rsidRPr="00FC16CE" w14:paraId="0DE39C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9FAAF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6E856D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PREMIUM FRESH TASMANIA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0159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$548,612.37</w:t>
            </w:r>
          </w:p>
        </w:tc>
      </w:tr>
    </w:tbl>
    <w:p w14:paraId="29B28111" w14:textId="119E5710" w:rsidR="006E5EA6" w:rsidRPr="006E5EA6" w:rsidRDefault="006E5EA6" w:rsidP="006E5EA6">
      <w:pPr>
        <w:pStyle w:val="Heading2"/>
      </w:pPr>
      <w:bookmarkStart w:id="157" w:name="_Toc198122665"/>
      <w:r w:rsidRPr="006E5EA6">
        <w:lastRenderedPageBreak/>
        <w:t>Selected expenditure information</w:t>
      </w:r>
      <w:r>
        <w:br/>
      </w:r>
      <w:r w:rsidRPr="006E5EA6">
        <w:t>Quarter 1: 1 July 2024 to 30 September 2024</w:t>
      </w:r>
      <w:bookmarkEnd w:id="157"/>
    </w:p>
    <w:p w14:paraId="400E366D" w14:textId="77777777" w:rsidR="006E5EA6" w:rsidRPr="006E5EA6" w:rsidRDefault="006E5EA6" w:rsidP="006E5EA6">
      <w:pPr>
        <w:pStyle w:val="Heading3"/>
      </w:pPr>
      <w:bookmarkStart w:id="158" w:name="_Toc198122666"/>
      <w:r w:rsidRPr="006E5EA6">
        <w:t>Tasmanian Freight Equalisation Scheme (TFES)</w:t>
      </w:r>
      <w:bookmarkEnd w:id="158"/>
    </w:p>
    <w:p w14:paraId="7C4AD7D9" w14:textId="77777777" w:rsidR="006E5EA6" w:rsidRPr="006E5EA6" w:rsidRDefault="006E5EA6" w:rsidP="006E5EA6">
      <w:pPr>
        <w:pStyle w:val="Heading4"/>
      </w:pPr>
      <w:bookmarkStart w:id="159" w:name="_Toc198122667"/>
      <w:r w:rsidRPr="006E5EA6">
        <w:t>Expenditure for the Quarter (as at 30 September 2024)</w:t>
      </w:r>
      <w:bookmarkEnd w:id="1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E5EA6" w:rsidRPr="00096B81" w14:paraId="11E52AD9" w14:textId="77777777" w:rsidTr="006E5EA6">
        <w:tc>
          <w:tcPr>
            <w:tcW w:w="4317" w:type="dxa"/>
            <w:shd w:val="clear" w:color="auto" w:fill="D9D9D9" w:themeFill="background1" w:themeFillShade="D9"/>
          </w:tcPr>
          <w:p w14:paraId="5E47A162" w14:textId="77777777" w:rsidR="006E5EA6" w:rsidRPr="00CB201A" w:rsidRDefault="006E5EA6" w:rsidP="006E5EA6">
            <w:pPr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0708AF" w14:textId="77777777" w:rsidR="006E5EA6" w:rsidRPr="00CB201A" w:rsidRDefault="006E5EA6" w:rsidP="006E5EA6">
            <w:pPr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E5EA6" w:rsidRPr="00F77BDF" w14:paraId="6C214505" w14:textId="77777777" w:rsidTr="006E5EA6">
        <w:tc>
          <w:tcPr>
            <w:tcW w:w="4317" w:type="dxa"/>
            <w:shd w:val="clear" w:color="auto" w:fill="auto"/>
          </w:tcPr>
          <w:p w14:paraId="1FA97152" w14:textId="77777777" w:rsidR="006E5EA6" w:rsidRPr="00F77BDF" w:rsidRDefault="006E5EA6" w:rsidP="006E5EA6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26D09E4" w14:textId="77777777" w:rsidR="006E5EA6" w:rsidRPr="00F77BDF" w:rsidRDefault="006E5EA6" w:rsidP="006E5EA6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51022">
              <w:rPr>
                <w:rFonts w:asciiTheme="minorHAnsi" w:hAnsiTheme="minorHAnsi" w:cstheme="minorHAnsi"/>
                <w:bCs/>
                <w:sz w:val="20"/>
                <w:szCs w:val="20"/>
              </w:rPr>
              <w:t>$50,470,466.99</w:t>
            </w:r>
          </w:p>
        </w:tc>
      </w:tr>
    </w:tbl>
    <w:p w14:paraId="5361BECF" w14:textId="77777777" w:rsidR="006E5EA6" w:rsidRPr="00F77BDF" w:rsidRDefault="006E5EA6" w:rsidP="006E5EA6">
      <w:pPr>
        <w:spacing w:after="0"/>
        <w:rPr>
          <w:rFonts w:cstheme="minorHAnsi"/>
          <w:sz w:val="20"/>
          <w:szCs w:val="20"/>
        </w:rPr>
      </w:pPr>
    </w:p>
    <w:p w14:paraId="67E1FDEA" w14:textId="77777777" w:rsidR="006E5EA6" w:rsidRPr="006E5EA6" w:rsidRDefault="006E5EA6" w:rsidP="006E5EA6">
      <w:pPr>
        <w:pStyle w:val="Heading4"/>
      </w:pPr>
      <w:bookmarkStart w:id="160" w:name="_Toc198122668"/>
      <w:r w:rsidRPr="006E5EA6">
        <w:t>Year to date expenditure (as at 30 September 2024)</w:t>
      </w:r>
      <w:bookmarkEnd w:id="1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E5EA6" w:rsidRPr="00F77BDF" w14:paraId="5EBC881D" w14:textId="77777777" w:rsidTr="006E5EA6">
        <w:tc>
          <w:tcPr>
            <w:tcW w:w="4317" w:type="dxa"/>
            <w:shd w:val="clear" w:color="auto" w:fill="D9D9D9" w:themeFill="background1" w:themeFillShade="D9"/>
          </w:tcPr>
          <w:p w14:paraId="63D6D75E" w14:textId="77777777" w:rsidR="006E5EA6" w:rsidRPr="00CB201A" w:rsidRDefault="006E5EA6" w:rsidP="006E5EA6">
            <w:pPr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411176D" w14:textId="77777777" w:rsidR="006E5EA6" w:rsidRPr="00CB201A" w:rsidRDefault="006E5EA6" w:rsidP="006E5EA6">
            <w:pPr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E5EA6" w:rsidRPr="00F77BDF" w14:paraId="7015B980" w14:textId="77777777" w:rsidTr="006E5EA6">
        <w:tc>
          <w:tcPr>
            <w:tcW w:w="4317" w:type="dxa"/>
            <w:shd w:val="clear" w:color="auto" w:fill="auto"/>
          </w:tcPr>
          <w:p w14:paraId="01BEA05F" w14:textId="77777777" w:rsidR="006E5EA6" w:rsidRPr="00F77BDF" w:rsidRDefault="006E5EA6" w:rsidP="006E5EA6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91B1C34" w14:textId="77777777" w:rsidR="006E5EA6" w:rsidRPr="00F4255A" w:rsidRDefault="006E5EA6" w:rsidP="006E5EA6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1022">
              <w:rPr>
                <w:rFonts w:asciiTheme="minorHAnsi" w:hAnsiTheme="minorHAnsi" w:cstheme="minorHAnsi"/>
                <w:bCs/>
                <w:sz w:val="20"/>
                <w:szCs w:val="20"/>
              </w:rPr>
              <w:t>$50,470,466.99</w:t>
            </w:r>
          </w:p>
        </w:tc>
      </w:tr>
    </w:tbl>
    <w:p w14:paraId="0C7A66B2" w14:textId="77777777" w:rsidR="006E5EA6" w:rsidRPr="00F77BDF" w:rsidRDefault="006E5EA6" w:rsidP="006E5EA6">
      <w:pPr>
        <w:spacing w:after="0"/>
        <w:rPr>
          <w:sz w:val="20"/>
          <w:szCs w:val="20"/>
        </w:rPr>
      </w:pPr>
    </w:p>
    <w:p w14:paraId="4EC260F4" w14:textId="77777777" w:rsidR="006E5EA6" w:rsidRPr="006E5EA6" w:rsidRDefault="006E5EA6" w:rsidP="006E5EA6">
      <w:pPr>
        <w:pStyle w:val="Heading4"/>
      </w:pPr>
      <w:bookmarkStart w:id="161" w:name="_Toc198122669"/>
      <w:r w:rsidRPr="006E5EA6">
        <w:t>Top 20 customers for the Quarter</w:t>
      </w:r>
      <w:bookmarkEnd w:id="16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6E5EA6" w:rsidRPr="00FC16CE" w14:paraId="4F4CA525" w14:textId="77777777" w:rsidTr="00E777AB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20E4384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4840CE62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793A5E9D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E5EA6" w:rsidRPr="00FC16CE" w14:paraId="6D32BCD9" w14:textId="77777777" w:rsidTr="00E777A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685CE0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FCE7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5FD9C8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$7,128,558.41</w:t>
            </w:r>
          </w:p>
        </w:tc>
      </w:tr>
      <w:tr w:rsidR="006E5EA6" w:rsidRPr="00FC16CE" w14:paraId="0EC95470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3BFF3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7B581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AAE2B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$3,699,656.26</w:t>
            </w:r>
          </w:p>
        </w:tc>
      </w:tr>
      <w:tr w:rsidR="006E5EA6" w:rsidRPr="00FC16CE" w14:paraId="0EE0D7D6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B9161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92570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21E1D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$2,004,120.00</w:t>
            </w:r>
          </w:p>
        </w:tc>
      </w:tr>
      <w:tr w:rsidR="006E5EA6" w:rsidRPr="00FC16CE" w14:paraId="441B1152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C4D61A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56877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98199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$1,870,629.16</w:t>
            </w:r>
          </w:p>
        </w:tc>
      </w:tr>
      <w:tr w:rsidR="006E5EA6" w:rsidRPr="00FC16CE" w14:paraId="374FF996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7451AD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6E4059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NORTH EAST EQUITY PTY LTD T/A SUMICH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782C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$1,821,245.93</w:t>
            </w:r>
          </w:p>
        </w:tc>
      </w:tr>
      <w:tr w:rsidR="006E5EA6" w:rsidRPr="00FC16CE" w14:paraId="1DB7EE9D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6B04F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467EB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93A2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$1,777,754.92</w:t>
            </w:r>
          </w:p>
        </w:tc>
      </w:tr>
      <w:tr w:rsidR="006E5EA6" w:rsidRPr="00FC16CE" w14:paraId="2EED276F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49C2B8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BFE3D7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45E29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$1,433,657.06</w:t>
            </w:r>
          </w:p>
        </w:tc>
      </w:tr>
      <w:tr w:rsidR="006E5EA6" w:rsidRPr="00FC16CE" w14:paraId="5DD53977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0E8D50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50148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RIO TINTO MARKETING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311A9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$1,318,100.00</w:t>
            </w:r>
          </w:p>
        </w:tc>
      </w:tr>
      <w:tr w:rsidR="006E5EA6" w:rsidRPr="00FC16CE" w14:paraId="7E99CF61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0A6FAF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6B642B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EE860F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$1,212,364.17</w:t>
            </w:r>
          </w:p>
        </w:tc>
      </w:tr>
      <w:tr w:rsidR="006E5EA6" w:rsidRPr="00FC16CE" w14:paraId="01B957B2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5A596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E5451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585C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$1,170,012.08</w:t>
            </w:r>
          </w:p>
        </w:tc>
      </w:tr>
      <w:tr w:rsidR="006E5EA6" w:rsidRPr="00FC16CE" w14:paraId="1B758F03" w14:textId="77777777" w:rsidTr="00E777A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65F093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B17F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WESTERN JUNCTION SAWMILL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4148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$974,313.58</w:t>
            </w:r>
          </w:p>
        </w:tc>
      </w:tr>
      <w:tr w:rsidR="006E5EA6" w:rsidRPr="00FC16CE" w14:paraId="486681F5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FC30A6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2F98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B130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$941,355.00</w:t>
            </w:r>
          </w:p>
        </w:tc>
      </w:tr>
      <w:tr w:rsidR="006E5EA6" w:rsidRPr="00FC16CE" w14:paraId="247EE8FD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4829A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63055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RIO TINTO ALUMINIUM BELL BAY SALES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CFD72F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$811,564.26</w:t>
            </w:r>
          </w:p>
        </w:tc>
      </w:tr>
      <w:tr w:rsidR="006E5EA6" w:rsidRPr="00FC16CE" w14:paraId="7AF8F3F9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CED41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E6AB0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3D2D2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$804,514.30</w:t>
            </w:r>
          </w:p>
        </w:tc>
      </w:tr>
      <w:tr w:rsidR="006E5EA6" w:rsidRPr="00FC16CE" w14:paraId="22F4FAF9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B47F0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794AC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360F47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$777,717.55</w:t>
            </w:r>
          </w:p>
        </w:tc>
      </w:tr>
      <w:tr w:rsidR="006E5EA6" w:rsidRPr="00FC16CE" w14:paraId="5F1209E0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4CF6A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A02AFB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FSE-GIBSONS LTD T/A SKRETTING AUSTRALIA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9DBAC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$755,862.92</w:t>
            </w:r>
          </w:p>
        </w:tc>
      </w:tr>
      <w:tr w:rsidR="006E5EA6" w:rsidRPr="00FC16CE" w14:paraId="7D84AA67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11C41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9BBD6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BD2016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$726,737.41</w:t>
            </w:r>
          </w:p>
        </w:tc>
      </w:tr>
      <w:tr w:rsidR="006E5EA6" w:rsidRPr="00FC16CE" w14:paraId="287E9B8B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A3D6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61BE2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7D68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$559,701.89</w:t>
            </w:r>
          </w:p>
        </w:tc>
      </w:tr>
      <w:tr w:rsidR="006E5EA6" w:rsidRPr="00FC16CE" w14:paraId="22B35D61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21DF71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5B18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NSF-DUTCH MILL TASMANIAN DAIRY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7E906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$494,496.00</w:t>
            </w:r>
          </w:p>
        </w:tc>
      </w:tr>
      <w:tr w:rsidR="006E5EA6" w:rsidRPr="00FC16CE" w14:paraId="1978FB25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120FA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05DF5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SIMS METAL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51280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$494,006.27</w:t>
            </w:r>
          </w:p>
        </w:tc>
      </w:tr>
    </w:tbl>
    <w:p w14:paraId="2DC6864E" w14:textId="00C693A9" w:rsidR="001254EA" w:rsidRPr="00566B2D" w:rsidRDefault="001254EA" w:rsidP="00AF27FC">
      <w:pPr>
        <w:pStyle w:val="Heading2"/>
      </w:pPr>
      <w:bookmarkStart w:id="162" w:name="_Toc198122670"/>
      <w:r w:rsidRPr="00566B2D">
        <w:lastRenderedPageBreak/>
        <w:t>Selected expenditure information</w:t>
      </w:r>
      <w:r w:rsidRPr="00566B2D">
        <w:br/>
      </w:r>
      <w:r w:rsidR="00AF27FC">
        <w:t>Quarter 2</w:t>
      </w:r>
      <w:r>
        <w:t>: 1</w:t>
      </w:r>
      <w:r w:rsidRPr="00566B2D">
        <w:t xml:space="preserve"> </w:t>
      </w:r>
      <w:r>
        <w:t>October 2024 to 31</w:t>
      </w:r>
      <w:r w:rsidRPr="00566B2D">
        <w:t xml:space="preserve"> </w:t>
      </w:r>
      <w:r>
        <w:t xml:space="preserve">December </w:t>
      </w:r>
      <w:r w:rsidRPr="00566B2D">
        <w:t>2024</w:t>
      </w:r>
      <w:bookmarkEnd w:id="162"/>
    </w:p>
    <w:p w14:paraId="341B1D47" w14:textId="77777777" w:rsidR="001254EA" w:rsidRPr="00566B2D" w:rsidRDefault="001254EA" w:rsidP="00AF27FC">
      <w:pPr>
        <w:pStyle w:val="Heading3"/>
      </w:pPr>
      <w:bookmarkStart w:id="163" w:name="_Toc198122671"/>
      <w:r w:rsidRPr="00566B2D">
        <w:t>Tasmanian Freight Equalisation Scheme (TFES)</w:t>
      </w:r>
      <w:bookmarkEnd w:id="163"/>
    </w:p>
    <w:p w14:paraId="0F3EF673" w14:textId="77777777" w:rsidR="001254EA" w:rsidRPr="00566B2D" w:rsidRDefault="001254EA" w:rsidP="00AF27FC">
      <w:pPr>
        <w:pStyle w:val="Heading4"/>
      </w:pPr>
      <w:bookmarkStart w:id="164" w:name="_Toc198122672"/>
      <w:r w:rsidRPr="00566B2D">
        <w:t>Expenditure</w:t>
      </w:r>
      <w:r>
        <w:t xml:space="preserve"> for the Quarter (as at 31</w:t>
      </w:r>
      <w:r w:rsidRPr="00566B2D">
        <w:t xml:space="preserve"> </w:t>
      </w:r>
      <w:r>
        <w:t xml:space="preserve">December </w:t>
      </w:r>
      <w:r w:rsidRPr="00566B2D">
        <w:t>2024)</w:t>
      </w:r>
      <w:bookmarkEnd w:id="1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1254EA" w:rsidRPr="00566B2D" w14:paraId="26B9410B" w14:textId="77777777" w:rsidTr="001254EA">
        <w:tc>
          <w:tcPr>
            <w:tcW w:w="4317" w:type="dxa"/>
            <w:shd w:val="clear" w:color="auto" w:fill="D9D9D9"/>
          </w:tcPr>
          <w:p w14:paraId="7D816274" w14:textId="77777777" w:rsidR="001254EA" w:rsidRPr="00566B2D" w:rsidRDefault="001254EA" w:rsidP="001254E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67AB03AF" w14:textId="77777777" w:rsidR="001254EA" w:rsidRPr="00566B2D" w:rsidRDefault="001254EA" w:rsidP="001254E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Expenditure $</w:t>
            </w:r>
          </w:p>
        </w:tc>
      </w:tr>
      <w:tr w:rsidR="001254EA" w:rsidRPr="00566B2D" w14:paraId="12527CE9" w14:textId="77777777" w:rsidTr="001254EA">
        <w:tc>
          <w:tcPr>
            <w:tcW w:w="4317" w:type="dxa"/>
            <w:shd w:val="clear" w:color="auto" w:fill="auto"/>
          </w:tcPr>
          <w:p w14:paraId="2C010F20" w14:textId="77777777" w:rsidR="001254EA" w:rsidRPr="00566B2D" w:rsidRDefault="001254EA" w:rsidP="001254E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FAE0715" w14:textId="1CCBFD83" w:rsidR="001254EA" w:rsidRPr="00566B2D" w:rsidRDefault="002536C8" w:rsidP="001254E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5D512F">
              <w:rPr>
                <w:rFonts w:eastAsia="Calibri" w:cs="Calibri"/>
                <w:bCs/>
                <w:color w:val="000000"/>
                <w:sz w:val="20"/>
                <w:szCs w:val="20"/>
              </w:rPr>
              <w:t>$39,232,095.42</w:t>
            </w:r>
          </w:p>
        </w:tc>
      </w:tr>
    </w:tbl>
    <w:p w14:paraId="018EA6AD" w14:textId="77777777" w:rsidR="001254EA" w:rsidRPr="00566B2D" w:rsidRDefault="001254EA" w:rsidP="001254EA">
      <w:pPr>
        <w:spacing w:after="0"/>
        <w:rPr>
          <w:rFonts w:eastAsia="Calibri" w:cs="Calibri"/>
          <w:sz w:val="20"/>
          <w:szCs w:val="20"/>
        </w:rPr>
      </w:pPr>
    </w:p>
    <w:p w14:paraId="589CFEE2" w14:textId="77777777" w:rsidR="001254EA" w:rsidRPr="00566B2D" w:rsidRDefault="001254EA" w:rsidP="00AF27FC">
      <w:pPr>
        <w:pStyle w:val="Heading4"/>
      </w:pPr>
      <w:bookmarkStart w:id="165" w:name="_Toc198122673"/>
      <w:r w:rsidRPr="00566B2D">
        <w:t>Ye</w:t>
      </w:r>
      <w:r>
        <w:t>ar to date expenditure (as at 31</w:t>
      </w:r>
      <w:r w:rsidRPr="00566B2D">
        <w:t xml:space="preserve"> </w:t>
      </w:r>
      <w:r>
        <w:t xml:space="preserve">December </w:t>
      </w:r>
      <w:r w:rsidRPr="00566B2D">
        <w:t>2024)</w:t>
      </w:r>
      <w:bookmarkEnd w:id="1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1254EA" w:rsidRPr="00566B2D" w14:paraId="5870C43F" w14:textId="77777777" w:rsidTr="001254EA">
        <w:tc>
          <w:tcPr>
            <w:tcW w:w="4317" w:type="dxa"/>
            <w:shd w:val="clear" w:color="auto" w:fill="D9D9D9"/>
          </w:tcPr>
          <w:p w14:paraId="19EAFB3F" w14:textId="77777777" w:rsidR="001254EA" w:rsidRPr="00566B2D" w:rsidRDefault="001254EA" w:rsidP="001254E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66B56857" w14:textId="77777777" w:rsidR="001254EA" w:rsidRPr="00566B2D" w:rsidRDefault="001254EA" w:rsidP="001254E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Expenditure $</w:t>
            </w:r>
          </w:p>
        </w:tc>
      </w:tr>
      <w:tr w:rsidR="001254EA" w:rsidRPr="00566B2D" w14:paraId="00F357F2" w14:textId="77777777" w:rsidTr="001254EA">
        <w:tc>
          <w:tcPr>
            <w:tcW w:w="4317" w:type="dxa"/>
            <w:shd w:val="clear" w:color="auto" w:fill="auto"/>
          </w:tcPr>
          <w:p w14:paraId="79257B47" w14:textId="77777777" w:rsidR="001254EA" w:rsidRPr="00566B2D" w:rsidRDefault="001254EA" w:rsidP="001254E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DF73D31" w14:textId="77777777" w:rsidR="001254EA" w:rsidRPr="00566B2D" w:rsidRDefault="001254EA" w:rsidP="001254E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F63F02">
              <w:rPr>
                <w:rFonts w:eastAsia="Calibri" w:cs="Calibri"/>
                <w:bCs/>
                <w:color w:val="000000"/>
                <w:sz w:val="20"/>
                <w:szCs w:val="20"/>
              </w:rPr>
              <w:t>$89,702,562.41</w:t>
            </w:r>
          </w:p>
        </w:tc>
      </w:tr>
    </w:tbl>
    <w:p w14:paraId="12819BE9" w14:textId="77777777" w:rsidR="001254EA" w:rsidRPr="00566B2D" w:rsidRDefault="001254EA" w:rsidP="001254EA">
      <w:pPr>
        <w:spacing w:after="0"/>
        <w:rPr>
          <w:rFonts w:eastAsia="Calibri" w:cs="Times New Roman"/>
          <w:sz w:val="20"/>
          <w:szCs w:val="20"/>
        </w:rPr>
      </w:pPr>
    </w:p>
    <w:p w14:paraId="1146E794" w14:textId="77777777" w:rsidR="001254EA" w:rsidRPr="00566B2D" w:rsidRDefault="001254EA" w:rsidP="00AF27FC">
      <w:pPr>
        <w:pStyle w:val="Heading4"/>
      </w:pPr>
      <w:bookmarkStart w:id="166" w:name="_Toc198122674"/>
      <w:r w:rsidRPr="00566B2D">
        <w:t>Top 20 customers for the Quarter</w:t>
      </w:r>
      <w:bookmarkEnd w:id="16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1254EA" w:rsidRPr="00566B2D" w14:paraId="2FC8A3C3" w14:textId="77777777" w:rsidTr="001254EA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82EE5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6A143D73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2586647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Amount of Assistance Paid $</w:t>
            </w:r>
          </w:p>
        </w:tc>
      </w:tr>
      <w:tr w:rsidR="001254EA" w:rsidRPr="00566B2D" w14:paraId="2FBDF108" w14:textId="77777777" w:rsidTr="001254E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F3FB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C1B1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7D908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$3,513,392.70</w:t>
            </w:r>
          </w:p>
        </w:tc>
      </w:tr>
      <w:tr w:rsidR="001254EA" w:rsidRPr="00566B2D" w14:paraId="47B913E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493A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2308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CC5B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$2,630,998.88</w:t>
            </w:r>
          </w:p>
        </w:tc>
      </w:tr>
      <w:tr w:rsidR="001254EA" w:rsidRPr="00566B2D" w14:paraId="315D044E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D87B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D636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B6F6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$1,772,371.91</w:t>
            </w:r>
          </w:p>
        </w:tc>
      </w:tr>
      <w:tr w:rsidR="001254EA" w:rsidRPr="00566B2D" w14:paraId="6EB54E4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AE7E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01C6D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F7DA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$1,455,638.69</w:t>
            </w:r>
          </w:p>
        </w:tc>
      </w:tr>
      <w:tr w:rsidR="001254EA" w:rsidRPr="00566B2D" w14:paraId="23541FB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80FD8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4B19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E3C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$1,441,530.00</w:t>
            </w:r>
          </w:p>
        </w:tc>
      </w:tr>
      <w:tr w:rsidR="001254EA" w:rsidRPr="00566B2D" w14:paraId="1CA4DFE2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9D2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79E3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C855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$1,358,595.00</w:t>
            </w:r>
          </w:p>
        </w:tc>
      </w:tr>
      <w:tr w:rsidR="001254EA" w:rsidRPr="00566B2D" w14:paraId="4844B9FA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DA32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A4A3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E21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$1,268,560.62</w:t>
            </w:r>
          </w:p>
        </w:tc>
      </w:tr>
      <w:tr w:rsidR="001254EA" w:rsidRPr="00566B2D" w14:paraId="147EDBF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F7E3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AE2D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E506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$1,201,221.11</w:t>
            </w:r>
          </w:p>
        </w:tc>
      </w:tr>
      <w:tr w:rsidR="001254EA" w:rsidRPr="00566B2D" w14:paraId="47F71A9F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9E2E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1C2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LION BEER, SPIRITS &amp; WINE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FB6DD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$1,046,065.01</w:t>
            </w:r>
          </w:p>
        </w:tc>
      </w:tr>
      <w:tr w:rsidR="001254EA" w:rsidRPr="00566B2D" w14:paraId="2CA998D6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5138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B5D7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C767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$988,963.92</w:t>
            </w:r>
          </w:p>
        </w:tc>
      </w:tr>
      <w:tr w:rsidR="001254EA" w:rsidRPr="00566B2D" w14:paraId="3A66D8CA" w14:textId="77777777" w:rsidTr="001254E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908E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78AD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RIO TINTO ALUMINIUM BELL BAY SALES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63CC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$809,632.00</w:t>
            </w:r>
          </w:p>
        </w:tc>
      </w:tr>
      <w:tr w:rsidR="001254EA" w:rsidRPr="00566B2D" w14:paraId="340F5276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79B3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99086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RIO TINTO MARKETING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A49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$767,200.00</w:t>
            </w:r>
          </w:p>
        </w:tc>
      </w:tr>
      <w:tr w:rsidR="001254EA" w:rsidRPr="00566B2D" w14:paraId="43C8F902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B49C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AAAD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7E5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$757,298.49</w:t>
            </w:r>
          </w:p>
        </w:tc>
      </w:tr>
      <w:tr w:rsidR="001254EA" w:rsidRPr="00566B2D" w14:paraId="1FAA6F6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58A8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158B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4D98B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$752,673.87</w:t>
            </w:r>
          </w:p>
        </w:tc>
      </w:tr>
      <w:tr w:rsidR="001254EA" w:rsidRPr="00566B2D" w14:paraId="580159C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0AE5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C227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3A65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$705,360.13</w:t>
            </w:r>
          </w:p>
        </w:tc>
      </w:tr>
      <w:tr w:rsidR="001254EA" w:rsidRPr="00566B2D" w14:paraId="79772749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D2E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E128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ACFEB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$641,900.33</w:t>
            </w:r>
          </w:p>
        </w:tc>
      </w:tr>
      <w:tr w:rsidR="001254EA" w:rsidRPr="00566B2D" w14:paraId="7A62DC4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B0F3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34F7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NSF-CHEP AUSTRALIA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CD27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$619,986.21</w:t>
            </w:r>
          </w:p>
        </w:tc>
      </w:tr>
      <w:tr w:rsidR="001254EA" w:rsidRPr="00566B2D" w14:paraId="23E1AA7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A2AD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B902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59A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$605,856.91</w:t>
            </w:r>
          </w:p>
        </w:tc>
      </w:tr>
      <w:tr w:rsidR="001254EA" w:rsidRPr="00566B2D" w14:paraId="188366B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607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76E6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44D3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$543,338.53</w:t>
            </w:r>
          </w:p>
        </w:tc>
      </w:tr>
      <w:tr w:rsidR="001254EA" w:rsidRPr="00566B2D" w14:paraId="3E5DA503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745C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BD27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FSE-GIBSONS LTD T/A SKRETTING AUSTRALIA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5A813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$452,900.21</w:t>
            </w:r>
          </w:p>
        </w:tc>
      </w:tr>
    </w:tbl>
    <w:p w14:paraId="29904234" w14:textId="06A97CE2" w:rsidR="001254EA" w:rsidRDefault="001254EA" w:rsidP="001254EA"/>
    <w:p w14:paraId="3D756AD3" w14:textId="48FCA869" w:rsidR="00BF2492" w:rsidRPr="00566B2D" w:rsidRDefault="00BF2492" w:rsidP="00BF2492">
      <w:pPr>
        <w:pStyle w:val="Heading2"/>
      </w:pPr>
      <w:bookmarkStart w:id="167" w:name="_Toc198122675"/>
      <w:r w:rsidRPr="00566B2D">
        <w:lastRenderedPageBreak/>
        <w:t>Selected expenditure information</w:t>
      </w:r>
      <w:r w:rsidRPr="00566B2D">
        <w:br/>
      </w:r>
      <w:r>
        <w:t>Quarter 3: 1</w:t>
      </w:r>
      <w:r w:rsidRPr="00566B2D">
        <w:t xml:space="preserve"> </w:t>
      </w:r>
      <w:r>
        <w:t>January 2025 to 31</w:t>
      </w:r>
      <w:r w:rsidRPr="00566B2D">
        <w:t xml:space="preserve"> </w:t>
      </w:r>
      <w:r>
        <w:t>March 2025</w:t>
      </w:r>
      <w:bookmarkEnd w:id="167"/>
    </w:p>
    <w:p w14:paraId="5C900175" w14:textId="77777777" w:rsidR="00BF2492" w:rsidRPr="00566B2D" w:rsidRDefault="00BF2492" w:rsidP="00BF2492">
      <w:pPr>
        <w:pStyle w:val="Heading3"/>
      </w:pPr>
      <w:bookmarkStart w:id="168" w:name="_Toc198122676"/>
      <w:r w:rsidRPr="00566B2D">
        <w:t>Tasmanian Freight Equalisation Scheme (TFES)</w:t>
      </w:r>
      <w:bookmarkEnd w:id="168"/>
    </w:p>
    <w:p w14:paraId="1B94D96C" w14:textId="5E0DB694" w:rsidR="00BF2492" w:rsidRPr="00566B2D" w:rsidRDefault="00BF2492" w:rsidP="00BF2492">
      <w:pPr>
        <w:pStyle w:val="Heading4"/>
      </w:pPr>
      <w:bookmarkStart w:id="169" w:name="_Toc198122677"/>
      <w:r w:rsidRPr="00566B2D">
        <w:t>Expenditure</w:t>
      </w:r>
      <w:r>
        <w:t xml:space="preserve"> for the Quarter (as at 31</w:t>
      </w:r>
      <w:r w:rsidRPr="00566B2D">
        <w:t xml:space="preserve"> </w:t>
      </w:r>
      <w:r>
        <w:t>March 2025</w:t>
      </w:r>
      <w:r w:rsidRPr="00566B2D">
        <w:t>)</w:t>
      </w:r>
      <w:bookmarkEnd w:id="1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2492" w:rsidRPr="00566B2D" w14:paraId="66D6BEE1" w14:textId="77777777" w:rsidTr="00290A7A">
        <w:tc>
          <w:tcPr>
            <w:tcW w:w="4317" w:type="dxa"/>
            <w:shd w:val="clear" w:color="auto" w:fill="D9D9D9"/>
          </w:tcPr>
          <w:p w14:paraId="3865B7A3" w14:textId="77777777" w:rsidR="00BF2492" w:rsidRPr="00566B2D" w:rsidRDefault="00BF2492" w:rsidP="00290A7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3142B2EB" w14:textId="77777777" w:rsidR="00BF2492" w:rsidRPr="00566B2D" w:rsidRDefault="00BF2492" w:rsidP="00290A7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Expenditure $</w:t>
            </w:r>
          </w:p>
        </w:tc>
      </w:tr>
      <w:tr w:rsidR="00BF2492" w:rsidRPr="00566B2D" w14:paraId="11BE6D98" w14:textId="77777777" w:rsidTr="00290A7A">
        <w:tc>
          <w:tcPr>
            <w:tcW w:w="4317" w:type="dxa"/>
            <w:shd w:val="clear" w:color="auto" w:fill="auto"/>
          </w:tcPr>
          <w:p w14:paraId="5765B1F3" w14:textId="77777777" w:rsidR="00BF2492" w:rsidRPr="00566B2D" w:rsidRDefault="00BF2492" w:rsidP="00290A7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368ACE9" w14:textId="463A94EC" w:rsidR="00BF2492" w:rsidRPr="00566B2D" w:rsidRDefault="00BF2492" w:rsidP="00290A7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F2492">
              <w:rPr>
                <w:rFonts w:eastAsia="Calibri" w:cs="Calibri"/>
                <w:bCs/>
                <w:color w:val="000000"/>
                <w:sz w:val="20"/>
                <w:szCs w:val="20"/>
              </w:rPr>
              <w:t>$44,357,253.13</w:t>
            </w:r>
          </w:p>
        </w:tc>
      </w:tr>
    </w:tbl>
    <w:p w14:paraId="517F18F0" w14:textId="77777777" w:rsidR="00BF2492" w:rsidRPr="00566B2D" w:rsidRDefault="00BF2492" w:rsidP="00BF2492">
      <w:pPr>
        <w:spacing w:after="0"/>
        <w:rPr>
          <w:rFonts w:eastAsia="Calibri" w:cs="Calibri"/>
          <w:sz w:val="20"/>
          <w:szCs w:val="20"/>
        </w:rPr>
      </w:pPr>
    </w:p>
    <w:p w14:paraId="13EC9C49" w14:textId="50A86681" w:rsidR="00BF2492" w:rsidRPr="00566B2D" w:rsidRDefault="00BF2492" w:rsidP="00BF2492">
      <w:pPr>
        <w:pStyle w:val="Heading4"/>
      </w:pPr>
      <w:bookmarkStart w:id="170" w:name="_Toc198122678"/>
      <w:r w:rsidRPr="00566B2D">
        <w:t>Ye</w:t>
      </w:r>
      <w:r>
        <w:t>ar to date expenditure (as at 31</w:t>
      </w:r>
      <w:r w:rsidRPr="00566B2D">
        <w:t xml:space="preserve"> </w:t>
      </w:r>
      <w:r>
        <w:t>March 2025</w:t>
      </w:r>
      <w:r w:rsidRPr="00566B2D">
        <w:t>)</w:t>
      </w:r>
      <w:bookmarkEnd w:id="1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2492" w:rsidRPr="00566B2D" w14:paraId="193AE500" w14:textId="77777777" w:rsidTr="00290A7A">
        <w:tc>
          <w:tcPr>
            <w:tcW w:w="4317" w:type="dxa"/>
            <w:shd w:val="clear" w:color="auto" w:fill="D9D9D9"/>
          </w:tcPr>
          <w:p w14:paraId="773461FA" w14:textId="77777777" w:rsidR="00BF2492" w:rsidRPr="00566B2D" w:rsidRDefault="00BF2492" w:rsidP="00290A7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2F9F9C46" w14:textId="77777777" w:rsidR="00BF2492" w:rsidRPr="00566B2D" w:rsidRDefault="00BF2492" w:rsidP="00290A7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Expenditure $</w:t>
            </w:r>
          </w:p>
        </w:tc>
      </w:tr>
      <w:tr w:rsidR="00BF2492" w:rsidRPr="00566B2D" w14:paraId="2852A208" w14:textId="77777777" w:rsidTr="00290A7A">
        <w:tc>
          <w:tcPr>
            <w:tcW w:w="4317" w:type="dxa"/>
            <w:shd w:val="clear" w:color="auto" w:fill="auto"/>
          </w:tcPr>
          <w:p w14:paraId="036FF3FD" w14:textId="77777777" w:rsidR="00BF2492" w:rsidRPr="00566B2D" w:rsidRDefault="00BF2492" w:rsidP="00290A7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8EFF338" w14:textId="6D606530" w:rsidR="00BF2492" w:rsidRPr="00566B2D" w:rsidRDefault="00BF2492" w:rsidP="00290A7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BF2492">
              <w:rPr>
                <w:rFonts w:eastAsia="Calibri" w:cs="Calibri"/>
                <w:bCs/>
                <w:color w:val="000000"/>
                <w:sz w:val="20"/>
                <w:szCs w:val="20"/>
              </w:rPr>
              <w:t>$134,059,815.54</w:t>
            </w:r>
          </w:p>
        </w:tc>
      </w:tr>
    </w:tbl>
    <w:p w14:paraId="051EDBF6" w14:textId="77777777" w:rsidR="00BF2492" w:rsidRPr="00566B2D" w:rsidRDefault="00BF2492" w:rsidP="00BF2492">
      <w:pPr>
        <w:spacing w:after="0"/>
        <w:rPr>
          <w:rFonts w:eastAsia="Calibri" w:cs="Times New Roman"/>
          <w:sz w:val="20"/>
          <w:szCs w:val="20"/>
        </w:rPr>
      </w:pPr>
    </w:p>
    <w:p w14:paraId="0BE911AF" w14:textId="77777777" w:rsidR="00BF2492" w:rsidRPr="00566B2D" w:rsidRDefault="00BF2492" w:rsidP="00BF2492">
      <w:pPr>
        <w:pStyle w:val="Heading4"/>
      </w:pPr>
      <w:bookmarkStart w:id="171" w:name="_Toc198122679"/>
      <w:r w:rsidRPr="00566B2D">
        <w:t>Top 20 customers for the Quarter</w:t>
      </w:r>
      <w:bookmarkEnd w:id="171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BF2492" w:rsidRPr="00566B2D" w14:paraId="67B8354D" w14:textId="77777777" w:rsidTr="00290A7A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7582B96" w14:textId="77777777" w:rsidR="00BF2492" w:rsidRPr="00566B2D" w:rsidRDefault="00BF2492" w:rsidP="00290A7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5C8CD821" w14:textId="77777777" w:rsidR="00BF2492" w:rsidRPr="00566B2D" w:rsidRDefault="00BF2492" w:rsidP="00290A7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224C6480" w14:textId="77777777" w:rsidR="00BF2492" w:rsidRPr="00566B2D" w:rsidRDefault="00BF2492" w:rsidP="00290A7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Amount of Assistance Paid $</w:t>
            </w:r>
          </w:p>
        </w:tc>
      </w:tr>
      <w:tr w:rsidR="00BF2492" w:rsidRPr="00566B2D" w14:paraId="5C08637A" w14:textId="77777777" w:rsidTr="00290A7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1AAA9" w14:textId="3B5A86B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CC727" w14:textId="77E17FC4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0C7A8" w14:textId="1C34868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$5,811,502.20</w:t>
            </w:r>
          </w:p>
        </w:tc>
      </w:tr>
      <w:tr w:rsidR="00BF2492" w:rsidRPr="00566B2D" w14:paraId="45159278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D2B4B" w14:textId="3378D788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2AC44" w14:textId="6DEE276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7AC9C" w14:textId="7265881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$4,334,697.83</w:t>
            </w:r>
          </w:p>
        </w:tc>
      </w:tr>
      <w:tr w:rsidR="00BF2492" w:rsidRPr="00566B2D" w14:paraId="29285C29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0EF77" w14:textId="11C53771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F9B53" w14:textId="7127B86E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672A2" w14:textId="43E032FB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$2,366,370.78</w:t>
            </w:r>
          </w:p>
        </w:tc>
      </w:tr>
      <w:tr w:rsidR="00BF2492" w:rsidRPr="00566B2D" w14:paraId="3CB0500F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46A4A" w14:textId="157771F4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E40C0" w14:textId="252C931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6AB23" w14:textId="2834A19D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$1,782,071.86</w:t>
            </w:r>
          </w:p>
        </w:tc>
      </w:tr>
      <w:tr w:rsidR="00BF2492" w:rsidRPr="00566B2D" w14:paraId="0A8F63BF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C210C" w14:textId="6437413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C9BC8" w14:textId="766BCDA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11A02" w14:textId="063472D6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$1,452,457.45</w:t>
            </w:r>
          </w:p>
        </w:tc>
      </w:tr>
      <w:tr w:rsidR="00BF2492" w:rsidRPr="00566B2D" w14:paraId="37A118F0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23F86" w14:textId="4597E16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BC6CE" w14:textId="328E63A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69F7C" w14:textId="4C07173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$1,421,865.00</w:t>
            </w:r>
          </w:p>
        </w:tc>
      </w:tr>
      <w:tr w:rsidR="00BF2492" w:rsidRPr="00566B2D" w14:paraId="3CA83826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66E34" w14:textId="128D7FAB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E9184" w14:textId="734305F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13983" w14:textId="279D792A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$1,119,195.00</w:t>
            </w:r>
          </w:p>
        </w:tc>
      </w:tr>
      <w:tr w:rsidR="00BF2492" w:rsidRPr="00566B2D" w14:paraId="1096C183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ED051" w14:textId="686B7191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A63FB" w14:textId="3B78DCB0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A62A2" w14:textId="5A6D9DC2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$1,108,757.61</w:t>
            </w:r>
          </w:p>
        </w:tc>
      </w:tr>
      <w:tr w:rsidR="00BF2492" w:rsidRPr="00566B2D" w14:paraId="724C95C8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A7E35" w14:textId="440422B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872E6" w14:textId="2DC04C9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CAB83" w14:textId="5DFA80B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$1,097,104.16</w:t>
            </w:r>
          </w:p>
        </w:tc>
      </w:tr>
      <w:tr w:rsidR="00BF2492" w:rsidRPr="00566B2D" w14:paraId="7CCF5B7E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B07A6" w14:textId="17FD3EED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15E05" w14:textId="31B48A5A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0C341" w14:textId="224FBA7F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$1,060,454.29</w:t>
            </w:r>
          </w:p>
        </w:tc>
      </w:tr>
      <w:tr w:rsidR="00BF2492" w:rsidRPr="00566B2D" w14:paraId="44EFB8F0" w14:textId="77777777" w:rsidTr="00290A7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5EA88" w14:textId="4143B01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343B1" w14:textId="5733DC62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LACTALIS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8A071" w14:textId="73FF0F06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$1,053,717.51</w:t>
            </w:r>
          </w:p>
        </w:tc>
      </w:tr>
      <w:tr w:rsidR="00BF2492" w:rsidRPr="00566B2D" w14:paraId="4B4AC0AE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69745" w14:textId="10F55E1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601DE" w14:textId="0EDD283E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RIO TINTO MARKETING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26649" w14:textId="00C7D5B8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$938,000.00</w:t>
            </w:r>
          </w:p>
        </w:tc>
      </w:tr>
      <w:tr w:rsidR="00BF2492" w:rsidRPr="00566B2D" w14:paraId="1EE319A4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EBBF7" w14:textId="01A4F938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DBAA9" w14:textId="6FD45EF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ECD9E" w14:textId="06A881D6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$894,983.72</w:t>
            </w:r>
          </w:p>
        </w:tc>
      </w:tr>
      <w:tr w:rsidR="00BF2492" w:rsidRPr="00566B2D" w14:paraId="51DD3D96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B69FF" w14:textId="014EE271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DFEB5" w14:textId="3B0E0BF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11988" w14:textId="72A1803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$862,220.03</w:t>
            </w:r>
          </w:p>
        </w:tc>
      </w:tr>
      <w:tr w:rsidR="00BF2492" w:rsidRPr="00566B2D" w14:paraId="1E3AB041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092C3" w14:textId="7153A00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B1290" w14:textId="11970EAB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40258" w14:textId="6EA28C24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$774,409.26</w:t>
            </w:r>
          </w:p>
        </w:tc>
      </w:tr>
      <w:tr w:rsidR="00BF2492" w:rsidRPr="00566B2D" w14:paraId="7A7AE062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86FA0" w14:textId="7C1F972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F27F1" w14:textId="3A91BC6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GREENHAM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C01B9" w14:textId="750EAE0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$626,417.02</w:t>
            </w:r>
          </w:p>
        </w:tc>
      </w:tr>
      <w:tr w:rsidR="00BF2492" w:rsidRPr="00566B2D" w14:paraId="41BDB244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F090F" w14:textId="7FD58AE2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B6F3A" w14:textId="6A093464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NSF-DUTCH MILL TASMANIAN DAIRY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6B153" w14:textId="716ED450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$546,195.21</w:t>
            </w:r>
          </w:p>
        </w:tc>
      </w:tr>
      <w:tr w:rsidR="00BF2492" w:rsidRPr="00566B2D" w14:paraId="329B5095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CB0F3" w14:textId="34F13A18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D1060" w14:textId="4C38420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NSF-CHEP AUSTRALIA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A1242" w14:textId="3E1E119A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$540,422.86</w:t>
            </w:r>
          </w:p>
        </w:tc>
      </w:tr>
      <w:tr w:rsidR="00BF2492" w:rsidRPr="00566B2D" w14:paraId="6D21757F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F3F78" w14:textId="712FDDFA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2A22E" w14:textId="0FCDAEE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49268" w14:textId="0BE00B9D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$442,765.92</w:t>
            </w:r>
          </w:p>
        </w:tc>
      </w:tr>
      <w:tr w:rsidR="00BF2492" w:rsidRPr="00566B2D" w14:paraId="1DAFB71B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5818C" w14:textId="475A8EDB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7ADCD" w14:textId="17B3B8D2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NSF-CEMENT AUSTRALIA HOLDINGS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3786D" w14:textId="1D5CF2ED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$441,180.00</w:t>
            </w:r>
          </w:p>
        </w:tc>
      </w:tr>
    </w:tbl>
    <w:p w14:paraId="2F28AB4A" w14:textId="77777777" w:rsidR="00BF2492" w:rsidRPr="00FC16CE" w:rsidRDefault="00BF2492" w:rsidP="001254EA"/>
    <w:sectPr w:rsidR="00BF2492" w:rsidRPr="00FC16CE" w:rsidSect="00796AB4">
      <w:headerReference w:type="default" r:id="rId15"/>
      <w:headerReference w:type="first" r:id="rId16"/>
      <w:footerReference w:type="first" r:id="rId17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3757" w14:textId="77777777" w:rsidR="00A30672" w:rsidRDefault="00A30672" w:rsidP="00FC413F">
      <w:pPr>
        <w:spacing w:after="0"/>
      </w:pPr>
      <w:r>
        <w:separator/>
      </w:r>
    </w:p>
  </w:endnote>
  <w:endnote w:type="continuationSeparator" w:id="0">
    <w:p w14:paraId="1C934156" w14:textId="77777777" w:rsidR="00A30672" w:rsidRDefault="00A30672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27F9" w14:textId="172ED996" w:rsidR="00290A7A" w:rsidRDefault="00290A7A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A4C97">
      <w:rPr>
        <w:rFonts w:cs="Segoe UI"/>
        <w:noProof/>
        <w:szCs w:val="18"/>
      </w:rPr>
      <w:t>Historical expenditure quarter 2 2016-17 to quarter 3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noProof/>
        <w:szCs w:val="18"/>
      </w:rPr>
      <w:t>38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14:paraId="70C76E65" w14:textId="77777777" w:rsidR="00290A7A" w:rsidRPr="00FC413F" w:rsidRDefault="00290A7A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75" name="Picture 7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F2BB" w14:textId="77777777" w:rsidR="00290A7A" w:rsidRPr="00FC413F" w:rsidRDefault="00290A7A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5430809" wp14:editId="679812DD">
          <wp:extent cx="7562047" cy="2757268"/>
          <wp:effectExtent l="0" t="0" r="1270" b="5080"/>
          <wp:docPr id="87" name="Picture 87" descr="Connection graphic" title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371" cy="278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C2B7" w14:textId="0461D9F1" w:rsidR="00290A7A" w:rsidRDefault="00290A7A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E33207">
      <w:rPr>
        <w:rFonts w:cs="Segoe UI"/>
        <w:noProof/>
        <w:szCs w:val="18"/>
      </w:rPr>
      <w:t>Historical expenditure quarter 2</w:t>
    </w:r>
    <w:r w:rsidR="00E33207">
      <w:rPr>
        <w:rFonts w:cs="Segoe UI"/>
        <w:noProof/>
        <w:szCs w:val="18"/>
      </w:rPr>
      <w:br/>
      <w:t>2016–17 to quarter 3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CA05BC">
      <w:rPr>
        <w:rFonts w:cs="Segoe UI"/>
        <w:noProof/>
        <w:szCs w:val="18"/>
      </w:rPr>
      <w:t>39</w:t>
    </w:r>
    <w:r>
      <w:rPr>
        <w:rFonts w:cs="Segoe UI"/>
        <w:szCs w:val="18"/>
      </w:rPr>
      <w:fldChar w:fldCharType="end"/>
    </w:r>
  </w:p>
  <w:p w14:paraId="3086AABE" w14:textId="77777777" w:rsidR="00290A7A" w:rsidRPr="00FC413F" w:rsidRDefault="00290A7A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3D1881E" wp14:editId="785FD7BD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0FC3" w14:textId="46A5816B" w:rsidR="00290A7A" w:rsidRDefault="00290A7A" w:rsidP="00796AB4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E33207">
      <w:rPr>
        <w:rFonts w:cs="Segoe UI"/>
        <w:noProof/>
        <w:szCs w:val="18"/>
      </w:rPr>
      <w:t>Historical expenditure quarter 2</w:t>
    </w:r>
    <w:r w:rsidR="00E33207">
      <w:rPr>
        <w:rFonts w:cs="Segoe UI"/>
        <w:noProof/>
        <w:szCs w:val="18"/>
      </w:rPr>
      <w:br/>
      <w:t>2016–17 to quarter 3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CA05BC">
      <w:rPr>
        <w:rFonts w:cs="Segoe UI"/>
        <w:noProof/>
        <w:szCs w:val="18"/>
      </w:rPr>
      <w:t>6</w:t>
    </w:r>
    <w:r>
      <w:rPr>
        <w:rFonts w:cs="Segoe UI"/>
        <w:szCs w:val="18"/>
      </w:rPr>
      <w:fldChar w:fldCharType="end"/>
    </w:r>
  </w:p>
  <w:p w14:paraId="165B6C22" w14:textId="77777777" w:rsidR="00290A7A" w:rsidRPr="00FC413F" w:rsidRDefault="00290A7A" w:rsidP="00796AB4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0C41A7FD" wp14:editId="4DD64D68">
          <wp:extent cx="7559650" cy="150641"/>
          <wp:effectExtent l="0" t="0" r="0" b="1905"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92F6" w14:textId="77777777" w:rsidR="00A30672" w:rsidRDefault="00A30672" w:rsidP="00FC413F">
      <w:pPr>
        <w:spacing w:after="0"/>
      </w:pPr>
      <w:r>
        <w:separator/>
      </w:r>
    </w:p>
  </w:footnote>
  <w:footnote w:type="continuationSeparator" w:id="0">
    <w:p w14:paraId="49C42A7A" w14:textId="77777777" w:rsidR="00A30672" w:rsidRDefault="00A30672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2E31" w14:textId="4F714A48" w:rsidR="00290A7A" w:rsidRPr="00D56936" w:rsidRDefault="00290A7A" w:rsidP="00C817A5">
    <w:pPr>
      <w:pStyle w:val="Header"/>
      <w:tabs>
        <w:tab w:val="clear" w:pos="4678"/>
      </w:tabs>
      <w:spacing w:after="100" w:afterAutospacing="1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2—not showing"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E33207">
      <w:rPr>
        <w:rFonts w:cs="Segoe UI Light"/>
        <w:noProof/>
        <w:color w:val="001C40"/>
        <w:sz w:val="20"/>
        <w:szCs w:val="20"/>
      </w:rPr>
      <w:t>Table of contents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CE9E" w14:textId="723A1A61" w:rsidR="00290A7A" w:rsidRPr="00D56936" w:rsidRDefault="00290A7A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E33207">
      <w:rPr>
        <w:rFonts w:cs="Segoe UI Light"/>
        <w:noProof/>
        <w:color w:val="001C40"/>
        <w:sz w:val="20"/>
        <w:szCs w:val="20"/>
      </w:rPr>
      <w:t>Selected expenditure information</w:t>
    </w:r>
    <w:r w:rsidR="00E33207">
      <w:rPr>
        <w:rFonts w:cs="Segoe UI Light"/>
        <w:noProof/>
        <w:color w:val="001C40"/>
        <w:sz w:val="20"/>
        <w:szCs w:val="20"/>
      </w:rPr>
      <w:br/>
      <w:t>Quarter 4: 1 April 2020 to 30 June 2020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97784" w14:textId="6FDFE1DB" w:rsidR="00290A7A" w:rsidRPr="00D56936" w:rsidRDefault="00290A7A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E33207">
      <w:rPr>
        <w:rFonts w:cs="Segoe UI Light"/>
        <w:noProof/>
        <w:color w:val="001C40"/>
        <w:sz w:val="20"/>
        <w:szCs w:val="20"/>
      </w:rPr>
      <w:t>Selected expenditure information</w:t>
    </w:r>
    <w:r w:rsidR="00E33207">
      <w:rPr>
        <w:rFonts w:cs="Segoe UI Light"/>
        <w:noProof/>
        <w:color w:val="001C40"/>
        <w:sz w:val="20"/>
        <w:szCs w:val="20"/>
      </w:rPr>
      <w:br/>
      <w:t>Quarter 2: 1 October 2016 to 31 December 2016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65571E"/>
    <w:multiLevelType w:val="hybridMultilevel"/>
    <w:tmpl w:val="1424FDC8"/>
    <w:lvl w:ilvl="0" w:tplc="530A2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614C"/>
    <w:multiLevelType w:val="hybridMultilevel"/>
    <w:tmpl w:val="5FAEEBF0"/>
    <w:lvl w:ilvl="0" w:tplc="24CAC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93E11"/>
    <w:rsid w:val="0009669D"/>
    <w:rsid w:val="000B1E86"/>
    <w:rsid w:val="000C0244"/>
    <w:rsid w:val="000D4B3B"/>
    <w:rsid w:val="000D6FE4"/>
    <w:rsid w:val="000E29BE"/>
    <w:rsid w:val="00105DA4"/>
    <w:rsid w:val="00113A03"/>
    <w:rsid w:val="001254EA"/>
    <w:rsid w:val="00133645"/>
    <w:rsid w:val="00133A45"/>
    <w:rsid w:val="00143894"/>
    <w:rsid w:val="00190A0C"/>
    <w:rsid w:val="001C52B2"/>
    <w:rsid w:val="001D583B"/>
    <w:rsid w:val="001E4471"/>
    <w:rsid w:val="001E7AC4"/>
    <w:rsid w:val="00204A64"/>
    <w:rsid w:val="00217C11"/>
    <w:rsid w:val="00236F1B"/>
    <w:rsid w:val="002536C8"/>
    <w:rsid w:val="00261FFA"/>
    <w:rsid w:val="00272982"/>
    <w:rsid w:val="00287C7E"/>
    <w:rsid w:val="00290A7A"/>
    <w:rsid w:val="002A5AB5"/>
    <w:rsid w:val="002F1A23"/>
    <w:rsid w:val="00300077"/>
    <w:rsid w:val="003030FF"/>
    <w:rsid w:val="00310148"/>
    <w:rsid w:val="00323710"/>
    <w:rsid w:val="00342348"/>
    <w:rsid w:val="003508A8"/>
    <w:rsid w:val="00364AE6"/>
    <w:rsid w:val="00381BDA"/>
    <w:rsid w:val="003B4139"/>
    <w:rsid w:val="003B6D01"/>
    <w:rsid w:val="003C575A"/>
    <w:rsid w:val="003D71C5"/>
    <w:rsid w:val="003F3CB7"/>
    <w:rsid w:val="0040254F"/>
    <w:rsid w:val="0040410C"/>
    <w:rsid w:val="00406365"/>
    <w:rsid w:val="00411BE2"/>
    <w:rsid w:val="00416734"/>
    <w:rsid w:val="00436898"/>
    <w:rsid w:val="00445017"/>
    <w:rsid w:val="004729CA"/>
    <w:rsid w:val="00496F2D"/>
    <w:rsid w:val="004A3207"/>
    <w:rsid w:val="004E6021"/>
    <w:rsid w:val="00520077"/>
    <w:rsid w:val="00521544"/>
    <w:rsid w:val="005413E7"/>
    <w:rsid w:val="005941FC"/>
    <w:rsid w:val="005B52D6"/>
    <w:rsid w:val="005C0459"/>
    <w:rsid w:val="005C37D2"/>
    <w:rsid w:val="005D038B"/>
    <w:rsid w:val="005E55BD"/>
    <w:rsid w:val="005E7929"/>
    <w:rsid w:val="005F31DC"/>
    <w:rsid w:val="006035B0"/>
    <w:rsid w:val="00610225"/>
    <w:rsid w:val="00630D43"/>
    <w:rsid w:val="006452B1"/>
    <w:rsid w:val="00647000"/>
    <w:rsid w:val="006542FA"/>
    <w:rsid w:val="00654F9E"/>
    <w:rsid w:val="00670726"/>
    <w:rsid w:val="00691FA2"/>
    <w:rsid w:val="006D43C7"/>
    <w:rsid w:val="006E139E"/>
    <w:rsid w:val="006E5952"/>
    <w:rsid w:val="006E5EA6"/>
    <w:rsid w:val="00715BC9"/>
    <w:rsid w:val="00731351"/>
    <w:rsid w:val="007367BB"/>
    <w:rsid w:val="00744CD2"/>
    <w:rsid w:val="00772C27"/>
    <w:rsid w:val="00790F25"/>
    <w:rsid w:val="00793843"/>
    <w:rsid w:val="00796AB4"/>
    <w:rsid w:val="0079788A"/>
    <w:rsid w:val="007B68AB"/>
    <w:rsid w:val="007B7C6F"/>
    <w:rsid w:val="00822DBF"/>
    <w:rsid w:val="00853B3A"/>
    <w:rsid w:val="008A7B93"/>
    <w:rsid w:val="008B7158"/>
    <w:rsid w:val="008D4156"/>
    <w:rsid w:val="008E534F"/>
    <w:rsid w:val="008E687D"/>
    <w:rsid w:val="008F24DE"/>
    <w:rsid w:val="00912D17"/>
    <w:rsid w:val="00922A63"/>
    <w:rsid w:val="009276A3"/>
    <w:rsid w:val="009279AE"/>
    <w:rsid w:val="00935A30"/>
    <w:rsid w:val="00944067"/>
    <w:rsid w:val="00953CCD"/>
    <w:rsid w:val="00985DD5"/>
    <w:rsid w:val="009B4F99"/>
    <w:rsid w:val="009C1ECD"/>
    <w:rsid w:val="009C4650"/>
    <w:rsid w:val="009D5E0E"/>
    <w:rsid w:val="009E5B72"/>
    <w:rsid w:val="00A02CD8"/>
    <w:rsid w:val="00A24200"/>
    <w:rsid w:val="00A30672"/>
    <w:rsid w:val="00A32D82"/>
    <w:rsid w:val="00A369EE"/>
    <w:rsid w:val="00A44E4B"/>
    <w:rsid w:val="00A4759C"/>
    <w:rsid w:val="00A5600C"/>
    <w:rsid w:val="00A63390"/>
    <w:rsid w:val="00A82DAF"/>
    <w:rsid w:val="00A86AF3"/>
    <w:rsid w:val="00AC6195"/>
    <w:rsid w:val="00AE61A6"/>
    <w:rsid w:val="00AF27FC"/>
    <w:rsid w:val="00B009F3"/>
    <w:rsid w:val="00B041CB"/>
    <w:rsid w:val="00B12FC1"/>
    <w:rsid w:val="00B3785F"/>
    <w:rsid w:val="00B43F55"/>
    <w:rsid w:val="00B5393D"/>
    <w:rsid w:val="00B62AFB"/>
    <w:rsid w:val="00B67715"/>
    <w:rsid w:val="00B74715"/>
    <w:rsid w:val="00B75995"/>
    <w:rsid w:val="00B76D03"/>
    <w:rsid w:val="00B92319"/>
    <w:rsid w:val="00BA4C97"/>
    <w:rsid w:val="00BB3D46"/>
    <w:rsid w:val="00BC0598"/>
    <w:rsid w:val="00BF2492"/>
    <w:rsid w:val="00BF5FA4"/>
    <w:rsid w:val="00C02452"/>
    <w:rsid w:val="00C104C4"/>
    <w:rsid w:val="00C32353"/>
    <w:rsid w:val="00C36E40"/>
    <w:rsid w:val="00C465AC"/>
    <w:rsid w:val="00C62177"/>
    <w:rsid w:val="00C76811"/>
    <w:rsid w:val="00C817A5"/>
    <w:rsid w:val="00CA05BC"/>
    <w:rsid w:val="00CA4D08"/>
    <w:rsid w:val="00CA5147"/>
    <w:rsid w:val="00CC3A93"/>
    <w:rsid w:val="00CD0046"/>
    <w:rsid w:val="00D10954"/>
    <w:rsid w:val="00D36B96"/>
    <w:rsid w:val="00D47BFD"/>
    <w:rsid w:val="00D56936"/>
    <w:rsid w:val="00D64922"/>
    <w:rsid w:val="00D85DEB"/>
    <w:rsid w:val="00DC5DC8"/>
    <w:rsid w:val="00E33207"/>
    <w:rsid w:val="00E45923"/>
    <w:rsid w:val="00E65A05"/>
    <w:rsid w:val="00E7227D"/>
    <w:rsid w:val="00E76BC6"/>
    <w:rsid w:val="00E777AB"/>
    <w:rsid w:val="00E80E04"/>
    <w:rsid w:val="00EA415A"/>
    <w:rsid w:val="00ED761D"/>
    <w:rsid w:val="00EE6EE8"/>
    <w:rsid w:val="00EF5B98"/>
    <w:rsid w:val="00F41576"/>
    <w:rsid w:val="00F60041"/>
    <w:rsid w:val="00F61FA1"/>
    <w:rsid w:val="00F76F3D"/>
    <w:rsid w:val="00F814AD"/>
    <w:rsid w:val="00FA64C7"/>
    <w:rsid w:val="00FC413F"/>
    <w:rsid w:val="00FD35D7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EDD976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54F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7A5"/>
    <w:pPr>
      <w:numPr>
        <w:ilvl w:val="1"/>
      </w:numPr>
      <w:suppressAutoHyphens/>
      <w:spacing w:before="240"/>
      <w:ind w:left="1134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F3"/>
    <w:pPr>
      <w:keepNext/>
      <w:keepLines/>
      <w:pageBreakBefore/>
      <w:pBdr>
        <w:bottom w:val="single" w:sz="6" w:space="6" w:color="E6E8EC"/>
      </w:pBdr>
      <w:shd w:val="clear" w:color="auto" w:fill="FFFFFF"/>
      <w:suppressAutoHyphens/>
      <w:textAlignment w:val="baseline"/>
      <w:outlineLvl w:val="1"/>
    </w:pPr>
    <w:rPr>
      <w:rFonts w:asciiTheme="minorHAnsi" w:eastAsia="SimSun" w:hAnsiTheme="minorHAnsi" w:cs="Helvetica"/>
      <w:color w:val="081E3E"/>
      <w:kern w:val="12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F3"/>
    <w:pPr>
      <w:keepNext/>
      <w:keepLines/>
      <w:suppressAutoHyphens/>
      <w:spacing w:before="120"/>
      <w:outlineLvl w:val="3"/>
    </w:pPr>
    <w:rPr>
      <w:rFonts w:eastAsia="SimSun" w:cs="Times New Roman"/>
      <w:b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F60041"/>
    <w:pPr>
      <w:numPr>
        <w:numId w:val="1"/>
      </w:numPr>
      <w:spacing w:before="80"/>
      <w:ind w:left="1134" w:hanging="567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60041"/>
    <w:rPr>
      <w:color w:val="004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17A5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009F3"/>
    <w:rPr>
      <w:rFonts w:eastAsia="SimSun" w:cs="Helvetica"/>
      <w:color w:val="081E3E"/>
      <w:kern w:val="12"/>
      <w:sz w:val="34"/>
      <w:szCs w:val="34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F3"/>
    <w:rPr>
      <w:rFonts w:ascii="Calibri" w:eastAsia="SimSun" w:hAnsi="Calibri" w:cs="Times New Roman"/>
      <w:b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9C1ECD"/>
    <w:pPr>
      <w:keepNext/>
      <w:outlineLvl w:val="1"/>
    </w:pPr>
    <w:rPr>
      <w:rFonts w:eastAsia="MingLiU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3B4139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B4139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5F31DC"/>
    <w:rPr>
      <w:rFonts w:cs="Arial"/>
      <w:b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Normal"/>
    <w:next w:val="Normal"/>
    <w:rsid w:val="005F31DC"/>
    <w:pPr>
      <w:jc w:val="center"/>
    </w:pPr>
    <w:rPr>
      <w:rFonts w:cs="Arial"/>
      <w:b/>
    </w:r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9E5B7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6E5952"/>
    <w:pPr>
      <w:keepNext/>
      <w:tabs>
        <w:tab w:val="right" w:leader="underscore" w:pos="9072"/>
      </w:tabs>
      <w:spacing w:before="120" w:after="0"/>
      <w:ind w:left="567" w:right="567" w:hanging="567"/>
    </w:pPr>
    <w:rPr>
      <w:b/>
      <w:color w:val="000000" w:themeColor="text1"/>
      <w:u w:val="single" w:color="4BB3B5"/>
    </w:rPr>
  </w:style>
  <w:style w:type="paragraph" w:styleId="TOC2">
    <w:name w:val="toc 2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C817A5"/>
    <w:pPr>
      <w:numPr>
        <w:ilvl w:val="1"/>
      </w:numPr>
      <w:suppressAutoHyphens/>
      <w:spacing w:before="240"/>
      <w:ind w:left="1134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C817A5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4729CA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4729CA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Heading">
    <w:name w:val="Imprint Heading"/>
    <w:basedOn w:val="Normal"/>
    <w:uiPriority w:val="12"/>
    <w:rsid w:val="009C1ECD"/>
    <w:pPr>
      <w:suppressAutoHyphens/>
      <w:spacing w:before="240"/>
      <w:outlineLvl w:val="1"/>
    </w:pPr>
    <w:rPr>
      <w:rFonts w:asciiTheme="minorHAnsi" w:hAnsiTheme="minorHAnsi"/>
      <w:b/>
      <w:color w:val="000000" w:themeColor="text1"/>
      <w:kern w:val="12"/>
      <w:lang w:val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A4"/>
    <w:pPr>
      <w:keepNext/>
      <w:keepLines/>
      <w:numPr>
        <w:ilvl w:val="0"/>
      </w:numPr>
      <w:suppressAutoHyphens w:val="0"/>
      <w:spacing w:after="0"/>
      <w:ind w:left="1134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9E5B72"/>
    <w:pPr>
      <w:tabs>
        <w:tab w:val="left" w:pos="9072"/>
      </w:tabs>
      <w:suppressAutoHyphens/>
      <w:ind w:left="567" w:right="567" w:hanging="567"/>
    </w:pPr>
    <w:rPr>
      <w:rFonts w:asciiTheme="minorHAnsi" w:hAnsiTheme="minorHAnsi"/>
      <w:color w:val="000000" w:themeColor="text1"/>
      <w:kern w:val="1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2D82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6811"/>
    <w:rPr>
      <w:color w:val="954F72" w:themeColor="followedHyperlink"/>
      <w:u w:val="single"/>
    </w:rPr>
  </w:style>
  <w:style w:type="paragraph" w:customStyle="1" w:styleId="Introduction">
    <w:name w:val="Introduction"/>
    <w:basedOn w:val="Normal"/>
    <w:uiPriority w:val="2"/>
    <w:qFormat/>
    <w:rsid w:val="00B75995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DHSHeading4">
    <w:name w:val="DHS Heading 4"/>
    <w:basedOn w:val="Normal"/>
    <w:rsid w:val="009B4F99"/>
    <w:rPr>
      <w:rFonts w:ascii="Arial" w:eastAsia="Times New Roman" w:hAnsi="Arial" w:cs="Arial"/>
      <w:i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B4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9B4F99"/>
  </w:style>
  <w:style w:type="character" w:styleId="CommentReference">
    <w:name w:val="annotation reference"/>
    <w:basedOn w:val="DefaultParagraphFont"/>
    <w:uiPriority w:val="99"/>
    <w:semiHidden/>
    <w:unhideWhenUsed/>
    <w:rsid w:val="009B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99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F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4F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rowcolumnheading-right">
    <w:name w:val="Table row/column heading - right"/>
    <w:basedOn w:val="Tablerowcolumnheading"/>
    <w:qFormat/>
    <w:rsid w:val="005F31DC"/>
    <w:pPr>
      <w:jc w:val="right"/>
    </w:pPr>
  </w:style>
  <w:style w:type="paragraph" w:styleId="TOC5">
    <w:name w:val="toc 5"/>
    <w:basedOn w:val="Normal"/>
    <w:next w:val="Normal"/>
    <w:autoRedefine/>
    <w:uiPriority w:val="39"/>
    <w:unhideWhenUsed/>
    <w:rsid w:val="00520077"/>
    <w:pPr>
      <w:spacing w:after="100" w:line="259" w:lineRule="auto"/>
      <w:ind w:left="880"/>
    </w:pPr>
    <w:rPr>
      <w:rFonts w:asciiTheme="minorHAnsi" w:eastAsiaTheme="minorEastAsia" w:hAnsiTheme="minorHAns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520077"/>
    <w:pPr>
      <w:spacing w:after="100" w:line="259" w:lineRule="auto"/>
      <w:ind w:left="1100"/>
    </w:pPr>
    <w:rPr>
      <w:rFonts w:asciiTheme="minorHAnsi" w:eastAsiaTheme="minorEastAsia" w:hAnsiTheme="minorHAns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20077"/>
    <w:pPr>
      <w:spacing w:after="100" w:line="259" w:lineRule="auto"/>
      <w:ind w:left="1320"/>
    </w:pPr>
    <w:rPr>
      <w:rFonts w:asciiTheme="minorHAnsi" w:eastAsiaTheme="minorEastAsia" w:hAnsiTheme="minorHAns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20077"/>
    <w:pPr>
      <w:spacing w:after="100" w:line="259" w:lineRule="auto"/>
      <w:ind w:left="1540"/>
    </w:pPr>
    <w:rPr>
      <w:rFonts w:asciiTheme="minorHAnsi" w:eastAsiaTheme="minorEastAsia" w:hAnsiTheme="minorHAns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20077"/>
    <w:pPr>
      <w:spacing w:after="100" w:line="259" w:lineRule="auto"/>
      <w:ind w:left="1760"/>
    </w:pPr>
    <w:rPr>
      <w:rFonts w:asciiTheme="minorHAnsi" w:eastAsiaTheme="minorEastAsia" w:hAnsiTheme="minorHAnsi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CCAD625ABB24AA183B64E8313D671" ma:contentTypeVersion="6" ma:contentTypeDescription="Create a new document." ma:contentTypeScope="" ma:versionID="cf07f97148d588f08bb37cfc914c3922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b3901f1198a6d54bf521d608909f6a04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BA2C-66FB-4E79-852B-A423DCEF9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1197E-4BCB-47A5-B5C6-735DF6F27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763C8-1AF8-40EF-84A1-FBF9ED9C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9258</Words>
  <Characters>56753</Characters>
  <Application>Microsoft Office Word</Application>
  <DocSecurity>0</DocSecurity>
  <Lines>1455</Lines>
  <Paragraphs>1178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expenditure quarter 2 2016–17 to quarter 3 2024–25—May 2025</vt:lpstr>
    </vt:vector>
  </TitlesOfParts>
  <Company>Australian Government, Department of Infrastructure, Transport, Regional Development, Communications, Sport and the Arts</Company>
  <LinksUpToDate>false</LinksUpToDate>
  <CharactersWithSpaces>64833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expenditure quarter 2 2016–17 to quarter 3 2024–25—May 2025</dc:title>
  <dc:subject/>
  <dc:creator>Australian Government, Department of Infrastructure, Transport, Regional Development, Communications, Sport and the Arts</dc:creator>
  <cp:keywords/>
  <dc:description>3 June 2025</dc:description>
  <cp:lastModifiedBy>Hall, Theresa</cp:lastModifiedBy>
  <cp:revision>3</cp:revision>
  <cp:lastPrinted>2025-06-03T02:41:00Z</cp:lastPrinted>
  <dcterms:created xsi:type="dcterms:W3CDTF">2025-06-03T05:17:00Z</dcterms:created>
  <dcterms:modified xsi:type="dcterms:W3CDTF">2025-06-03T05:18:00Z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0x0101005C7CCAD625ABB24AA183B64E8313D671</vt:lpwstr>
  </property>
</Properties>
</file>