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C1B5" w14:textId="6375D21A" w:rsidR="00906533" w:rsidRDefault="00A834F8" w:rsidP="00822DBF">
      <w:pPr>
        <w:spacing w:after="0"/>
        <w:ind w:left="-1418"/>
      </w:pPr>
      <w:r>
        <w:rPr>
          <w:noProof/>
        </w:rPr>
        <w:drawing>
          <wp:inline distT="0" distB="0" distL="0" distR="0" wp14:anchorId="3A0A1892" wp14:editId="3C98D7A1">
            <wp:extent cx="7562776" cy="2216552"/>
            <wp:effectExtent l="0" t="0" r="635" b="0"/>
            <wp:docPr id="281495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95900" name=""/>
                    <pic:cNvPicPr/>
                  </pic:nvPicPr>
                  <pic:blipFill>
                    <a:blip r:embed="rId8"/>
                    <a:stretch>
                      <a:fillRect/>
                    </a:stretch>
                  </pic:blipFill>
                  <pic:spPr>
                    <a:xfrm>
                      <a:off x="0" y="0"/>
                      <a:ext cx="7582726" cy="2222399"/>
                    </a:xfrm>
                    <a:prstGeom prst="rect">
                      <a:avLst/>
                    </a:prstGeom>
                  </pic:spPr>
                </pic:pic>
              </a:graphicData>
            </a:graphic>
          </wp:inline>
        </w:drawing>
      </w:r>
    </w:p>
    <w:p w14:paraId="74A0AD1C" w14:textId="77777777" w:rsidR="00D13C03" w:rsidRDefault="00D13C03" w:rsidP="00906533">
      <w:pPr>
        <w:spacing w:after="0"/>
        <w:sectPr w:rsidR="00D13C03" w:rsidSect="00EA415A">
          <w:headerReference w:type="even" r:id="rId9"/>
          <w:headerReference w:type="default" r:id="rId10"/>
          <w:footerReference w:type="even" r:id="rId11"/>
          <w:footerReference w:type="default" r:id="rId12"/>
          <w:footerReference w:type="first" r:id="rId13"/>
          <w:pgSz w:w="11906" w:h="16838"/>
          <w:pgMar w:top="0" w:right="991" w:bottom="1276" w:left="1440" w:header="0" w:footer="0" w:gutter="0"/>
          <w:cols w:space="708"/>
          <w:titlePg/>
          <w:docGrid w:linePitch="360"/>
        </w:sectPr>
      </w:pPr>
    </w:p>
    <w:p w14:paraId="0D3224A1" w14:textId="0237DD93" w:rsidR="00054EF4" w:rsidRPr="0003675B" w:rsidRDefault="005924CC" w:rsidP="00E8381A">
      <w:pPr>
        <w:pStyle w:val="Heading1"/>
        <w:spacing w:after="480"/>
        <w:rPr>
          <w:sz w:val="52"/>
        </w:rPr>
      </w:pPr>
      <w:r w:rsidRPr="0003675B">
        <w:rPr>
          <w:sz w:val="52"/>
        </w:rPr>
        <w:t>1</w:t>
      </w:r>
      <w:r w:rsidR="00CA52B7" w:rsidRPr="0003675B">
        <w:rPr>
          <w:sz w:val="52"/>
        </w:rPr>
        <w:t>. W</w:t>
      </w:r>
      <w:r w:rsidR="007C1E21" w:rsidRPr="0003675B">
        <w:rPr>
          <w:sz w:val="52"/>
        </w:rPr>
        <w:t xml:space="preserve">hole of </w:t>
      </w:r>
      <w:r w:rsidR="008845C5" w:rsidRPr="0003675B">
        <w:rPr>
          <w:sz w:val="52"/>
        </w:rPr>
        <w:t>j</w:t>
      </w:r>
      <w:r w:rsidR="007C1E21" w:rsidRPr="0003675B">
        <w:rPr>
          <w:sz w:val="52"/>
        </w:rPr>
        <w:t>ourney</w:t>
      </w:r>
      <w:r w:rsidR="00054EF4" w:rsidRPr="0003675B">
        <w:rPr>
          <w:sz w:val="52"/>
        </w:rPr>
        <w:t>—</w:t>
      </w:r>
      <w:r w:rsidR="00BB37C9" w:rsidRPr="0003675B">
        <w:rPr>
          <w:sz w:val="52"/>
        </w:rPr>
        <w:br/>
      </w:r>
      <w:r w:rsidR="00F269CB" w:rsidRPr="0003675B">
        <w:rPr>
          <w:szCs w:val="44"/>
        </w:rPr>
        <w:t>o</w:t>
      </w:r>
      <w:r w:rsidR="00B11424" w:rsidRPr="0003675B">
        <w:rPr>
          <w:szCs w:val="44"/>
        </w:rPr>
        <w:t>ptions for new aviation disability standard</w:t>
      </w:r>
      <w:r w:rsidR="00054EF4" w:rsidRPr="0003675B">
        <w:rPr>
          <w:szCs w:val="44"/>
        </w:rPr>
        <w:t>s</w:t>
      </w:r>
    </w:p>
    <w:p w14:paraId="2A866F89" w14:textId="56FC65E3" w:rsidR="00054EF4" w:rsidRPr="0003675B" w:rsidRDefault="00EB7CC0" w:rsidP="00C21111">
      <w:pPr>
        <w:pBdr>
          <w:bottom w:val="single" w:sz="8" w:space="1" w:color="81D3EA"/>
        </w:pBdr>
        <w:suppressAutoHyphens/>
        <w:spacing w:before="160" w:after="480"/>
        <w:rPr>
          <w:rFonts w:eastAsia="Calibri" w:cs="Times New Roman"/>
          <w:b/>
          <w:color w:val="4B525C"/>
          <w:kern w:val="12"/>
          <w:szCs w:val="20"/>
        </w:rPr>
      </w:pPr>
      <w:r>
        <w:rPr>
          <w:rFonts w:eastAsia="Calibri" w:cs="Times New Roman"/>
          <w:b/>
          <w:color w:val="4B525C"/>
          <w:kern w:val="12"/>
          <w:szCs w:val="20"/>
        </w:rPr>
        <w:t>August</w:t>
      </w:r>
      <w:r w:rsidR="00054EF4" w:rsidRPr="0003675B">
        <w:rPr>
          <w:rFonts w:eastAsia="Calibri" w:cs="Times New Roman"/>
          <w:b/>
          <w:color w:val="4B525C"/>
          <w:kern w:val="12"/>
          <w:szCs w:val="20"/>
        </w:rPr>
        <w:t xml:space="preserve"> 2026</w:t>
      </w:r>
    </w:p>
    <w:p w14:paraId="61FCA42A" w14:textId="77777777" w:rsidR="001C0F7A" w:rsidRPr="0003675B" w:rsidRDefault="001C0F7A" w:rsidP="00C21111">
      <w:pPr>
        <w:pStyle w:val="Heading2"/>
        <w:spacing w:before="480"/>
      </w:pPr>
      <w:r w:rsidRPr="0003675B">
        <w:t>What we’ve heard</w:t>
      </w:r>
    </w:p>
    <w:p w14:paraId="3432CFBA" w14:textId="77777777" w:rsidR="001C0F7A" w:rsidRPr="0003675B" w:rsidRDefault="001C0F7A" w:rsidP="001C0F7A">
      <w:pPr>
        <w:pStyle w:val="Introduction"/>
        <w:rPr>
          <w:rFonts w:ascii="Aptos" w:hAnsi="Aptos"/>
          <w:lang w:eastAsia="en-AU"/>
        </w:rPr>
      </w:pPr>
      <w:r w:rsidRPr="0003675B">
        <w:rPr>
          <w:rFonts w:ascii="Aptos" w:hAnsi="Aptos"/>
          <w:lang w:eastAsia="en-AU"/>
        </w:rPr>
        <w:t>People with disability encounter many barriers along the passenger journey. Some barriers are present across the whole journey, from booking to flying.</w:t>
      </w:r>
    </w:p>
    <w:p w14:paraId="1C57DEB3" w14:textId="77777777" w:rsidR="001C0F7A" w:rsidRPr="0003675B" w:rsidRDefault="001C0F7A" w:rsidP="001C0F7A">
      <w:pPr>
        <w:rPr>
          <w:lang w:eastAsia="en-AU"/>
        </w:rPr>
      </w:pPr>
      <w:r w:rsidRPr="0003675B">
        <w:rPr>
          <w:lang w:eastAsia="en-AU"/>
        </w:rPr>
        <w:t>People with disability want airlines and airports held to account for how accessible their services are. They want information to be public and transparent, so people with disability know what to expect throughout the journey. They also want airline and airport staff to have mandatory training on disability awareness to improve how they treat people with disability.</w:t>
      </w:r>
    </w:p>
    <w:p w14:paraId="7207417B" w14:textId="77777777" w:rsidR="001C0F7A" w:rsidRPr="0003675B" w:rsidRDefault="001C0F7A" w:rsidP="001C0F7A">
      <w:pPr>
        <w:rPr>
          <w:lang w:eastAsia="en-AU"/>
        </w:rPr>
      </w:pPr>
      <w:r w:rsidRPr="0003675B">
        <w:rPr>
          <w:lang w:eastAsia="en-AU"/>
        </w:rPr>
        <w:t xml:space="preserve">The aviation disability standards aim to deliver these outcomes. This fact sheet provides a summary of the regulatory options being considered in the aviation disability standards consultation paper. </w:t>
      </w:r>
    </w:p>
    <w:p w14:paraId="1B67FE54" w14:textId="77777777" w:rsidR="001C0F7A" w:rsidRPr="0003675B" w:rsidRDefault="001C0F7A" w:rsidP="00E8381A">
      <w:pPr>
        <w:pStyle w:val="Heading2"/>
        <w:spacing w:before="360"/>
      </w:pPr>
      <w:r w:rsidRPr="0003675B">
        <w:t>Options for new standards</w:t>
      </w:r>
    </w:p>
    <w:p w14:paraId="7F948CB1" w14:textId="77777777" w:rsidR="001C0F7A" w:rsidRPr="0003675B" w:rsidRDefault="001C0F7A" w:rsidP="00C21111">
      <w:pPr>
        <w:pStyle w:val="Heading3"/>
      </w:pPr>
      <w:r w:rsidRPr="0003675B">
        <w:t>1. Set out the roles and responsibilities of airports and airlines</w:t>
      </w:r>
    </w:p>
    <w:p w14:paraId="00E65AA4" w14:textId="77777777" w:rsidR="001C0F7A" w:rsidRPr="0003675B" w:rsidRDefault="001C0F7A" w:rsidP="001C0F7A">
      <w:pPr>
        <w:pStyle w:val="ListNumbered1"/>
        <w:numPr>
          <w:ilvl w:val="0"/>
          <w:numId w:val="0"/>
        </w:numPr>
        <w:rPr>
          <w:rFonts w:ascii="Aptos" w:hAnsi="Aptos"/>
        </w:rPr>
      </w:pPr>
      <w:r w:rsidRPr="0003675B">
        <w:rPr>
          <w:rFonts w:ascii="Aptos" w:hAnsi="Aptos"/>
        </w:rPr>
        <w:t>It is not always clear whether an airline or airport is responsible for providing assistance to passengers with disability. The consultation paper proposes several options to address this, including:</w:t>
      </w:r>
    </w:p>
    <w:p w14:paraId="202FEE44" w14:textId="77777777" w:rsidR="001C0F7A" w:rsidRPr="0003675B" w:rsidRDefault="001C0F7A" w:rsidP="00F06A09">
      <w:pPr>
        <w:pStyle w:val="Listparagraphbullets"/>
        <w:spacing w:after="80"/>
        <w:ind w:left="284" w:hanging="284"/>
      </w:pPr>
      <w:r w:rsidRPr="0003675B">
        <w:t>Airports and airlines share responsibility:</w:t>
      </w:r>
    </w:p>
    <w:p w14:paraId="69D47261" w14:textId="77777777" w:rsidR="001C0F7A" w:rsidRPr="0003675B" w:rsidRDefault="001C0F7A" w:rsidP="00F06A09">
      <w:pPr>
        <w:pStyle w:val="Bullet2"/>
        <w:numPr>
          <w:ilvl w:val="1"/>
          <w:numId w:val="18"/>
        </w:numPr>
        <w:spacing w:before="0"/>
        <w:rPr>
          <w:rFonts w:ascii="Aptos" w:hAnsi="Aptos"/>
        </w:rPr>
      </w:pPr>
      <w:r w:rsidRPr="0003675B">
        <w:rPr>
          <w:rFonts w:ascii="Aptos" w:hAnsi="Aptos"/>
        </w:rPr>
        <w:t>Airports would be responsible for helping a person with disability from arrival to check-in.</w:t>
      </w:r>
    </w:p>
    <w:p w14:paraId="1634EA1D" w14:textId="3C02070E" w:rsidR="001C0F7A" w:rsidRPr="0003675B" w:rsidRDefault="001C0F7A" w:rsidP="00F06A09">
      <w:pPr>
        <w:pStyle w:val="Bullet2"/>
        <w:numPr>
          <w:ilvl w:val="1"/>
          <w:numId w:val="18"/>
        </w:numPr>
        <w:spacing w:before="0"/>
        <w:rPr>
          <w:rFonts w:ascii="Aptos" w:hAnsi="Aptos"/>
        </w:rPr>
      </w:pPr>
      <w:r w:rsidRPr="0003675B">
        <w:rPr>
          <w:rFonts w:ascii="Aptos" w:hAnsi="Aptos"/>
        </w:rPr>
        <w:t>Airlines would be responsible for check-in, in the airport after check-in, getting on and off the aircraft, flight transfers and through to baggage claim or customs clearance.</w:t>
      </w:r>
    </w:p>
    <w:p w14:paraId="070627DD" w14:textId="77777777" w:rsidR="001C0F7A" w:rsidRPr="0003675B" w:rsidRDefault="001C0F7A" w:rsidP="00F06A09">
      <w:pPr>
        <w:pStyle w:val="Listparagraphbullets"/>
        <w:spacing w:after="80"/>
        <w:ind w:left="284" w:hanging="284"/>
      </w:pPr>
      <w:r w:rsidRPr="0003675B">
        <w:t>Airports would be responsible for the entire journey through an airport, up to boarding and disembarking.</w:t>
      </w:r>
    </w:p>
    <w:p w14:paraId="12340E26" w14:textId="77777777" w:rsidR="001C0F7A" w:rsidRPr="0003675B" w:rsidRDefault="001C0F7A" w:rsidP="0023497F">
      <w:pPr>
        <w:pStyle w:val="Listparagraphbullets"/>
        <w:ind w:left="284" w:hanging="284"/>
      </w:pPr>
      <w:r w:rsidRPr="0003675B">
        <w:t>Airlines would be responsible for assisting people with disability through the entire journey from arriving at the airport through to leaving the destination airport.</w:t>
      </w:r>
    </w:p>
    <w:p w14:paraId="720F7881" w14:textId="77777777" w:rsidR="001C0F7A" w:rsidRPr="0003675B" w:rsidRDefault="001C0F7A" w:rsidP="00C21111">
      <w:pPr>
        <w:pStyle w:val="Heading3"/>
      </w:pPr>
      <w:r w:rsidRPr="0003675B">
        <w:lastRenderedPageBreak/>
        <w:t xml:space="preserve">2. Make sure staff are trained to support people with disability </w:t>
      </w:r>
    </w:p>
    <w:p w14:paraId="568EEF9D" w14:textId="77777777" w:rsidR="001C0F7A" w:rsidRPr="0003675B" w:rsidRDefault="001C0F7A" w:rsidP="001C0F7A">
      <w:pPr>
        <w:pStyle w:val="Bullet1"/>
        <w:rPr>
          <w:rFonts w:ascii="Aptos" w:hAnsi="Aptos"/>
        </w:rPr>
      </w:pPr>
      <w:r w:rsidRPr="0003675B">
        <w:rPr>
          <w:rFonts w:ascii="Aptos" w:hAnsi="Aptos"/>
        </w:rPr>
        <w:t>The consultation paper suggests expanding incoming reforms to the Disability Standards for Accessible Public Transport 2002 to include aviation-specific training outcomes. Additional requirements proposed include:</w:t>
      </w:r>
    </w:p>
    <w:p w14:paraId="448B3287" w14:textId="77777777" w:rsidR="001C0F7A" w:rsidRPr="0003675B" w:rsidRDefault="001C0F7A" w:rsidP="00F06A09">
      <w:pPr>
        <w:pStyle w:val="Listparagraphbullets"/>
        <w:spacing w:after="80"/>
        <w:ind w:left="284" w:hanging="284"/>
      </w:pPr>
      <w:r w:rsidRPr="0003675B">
        <w:t>Staff who transfer people with disability from a mobility device or seat would be trained to ensure the transfer is safe and dignified</w:t>
      </w:r>
    </w:p>
    <w:p w14:paraId="2B1E2C60" w14:textId="77777777" w:rsidR="001C0F7A" w:rsidRPr="0003675B" w:rsidRDefault="001C0F7A" w:rsidP="00F06A09">
      <w:pPr>
        <w:pStyle w:val="Listparagraphbullets"/>
        <w:spacing w:after="80"/>
        <w:ind w:left="284" w:hanging="284"/>
      </w:pPr>
      <w:r w:rsidRPr="0003675B">
        <w:t>Staff handling mobility aids would be trained in identifying, moving, disassembling and reassembling them.</w:t>
      </w:r>
    </w:p>
    <w:p w14:paraId="3F9935B8" w14:textId="77777777" w:rsidR="001C0F7A" w:rsidRPr="0003675B" w:rsidRDefault="001C0F7A" w:rsidP="00C21111">
      <w:pPr>
        <w:pStyle w:val="Bullet1"/>
        <w:spacing w:after="120"/>
        <w:rPr>
          <w:rFonts w:ascii="Aptos" w:hAnsi="Aptos"/>
        </w:rPr>
      </w:pPr>
      <w:r w:rsidRPr="0003675B">
        <w:rPr>
          <w:rFonts w:ascii="Aptos" w:hAnsi="Aptos"/>
        </w:rPr>
        <w:t>Airlines and airports would also be required to provide information about their training programs to a member of the public on request.</w:t>
      </w:r>
    </w:p>
    <w:p w14:paraId="73AE9B53" w14:textId="77777777" w:rsidR="001C0F7A" w:rsidRPr="0003675B" w:rsidRDefault="001C0F7A" w:rsidP="00C21111">
      <w:pPr>
        <w:pStyle w:val="Heading3"/>
      </w:pPr>
      <w:r w:rsidRPr="0003675B">
        <w:t xml:space="preserve">3. Set up disability reference groups </w:t>
      </w:r>
    </w:p>
    <w:p w14:paraId="0C89A3EF" w14:textId="77777777" w:rsidR="001C0F7A" w:rsidRPr="0003675B" w:rsidRDefault="001C0F7A" w:rsidP="00C21111">
      <w:pPr>
        <w:pStyle w:val="Bullet1"/>
        <w:rPr>
          <w:rFonts w:ascii="Aptos" w:hAnsi="Aptos"/>
        </w:rPr>
      </w:pPr>
      <w:r w:rsidRPr="0003675B">
        <w:rPr>
          <w:rFonts w:ascii="Aptos" w:hAnsi="Aptos"/>
        </w:rPr>
        <w:t xml:space="preserve">To include people with disability in the development of aviation policies and processes, the consultation paper proposes:  </w:t>
      </w:r>
    </w:p>
    <w:p w14:paraId="1762C724" w14:textId="085D885C" w:rsidR="001C0F7A" w:rsidRPr="0003675B" w:rsidRDefault="001C0F7A" w:rsidP="00F06A09">
      <w:pPr>
        <w:pStyle w:val="Listparagraphbullets"/>
        <w:spacing w:after="80"/>
        <w:ind w:left="284" w:hanging="284"/>
      </w:pPr>
      <w:r w:rsidRPr="0003675B">
        <w:t xml:space="preserve">Airports and airlines with a certain </w:t>
      </w:r>
      <w:r w:rsidR="00C21111" w:rsidRPr="0003675B">
        <w:t xml:space="preserve">number </w:t>
      </w:r>
      <w:r w:rsidRPr="0003675B">
        <w:t>of passengers each year would need to set up a disability reference group.</w:t>
      </w:r>
    </w:p>
    <w:p w14:paraId="437E7636" w14:textId="77777777" w:rsidR="001C0F7A" w:rsidRPr="0003675B" w:rsidRDefault="001C0F7A" w:rsidP="00F06A09">
      <w:pPr>
        <w:pStyle w:val="Listparagraphbullets"/>
        <w:spacing w:after="80"/>
        <w:ind w:left="284" w:hanging="284"/>
      </w:pPr>
      <w:r w:rsidRPr="0003675B">
        <w:t>The group would need to be consulted about any significant changes that may impact the experience of a person with disability.</w:t>
      </w:r>
    </w:p>
    <w:p w14:paraId="6589D00E" w14:textId="77777777" w:rsidR="001C0F7A" w:rsidRPr="0003675B" w:rsidRDefault="001C0F7A" w:rsidP="00C21111">
      <w:pPr>
        <w:pStyle w:val="Heading3"/>
      </w:pPr>
      <w:r w:rsidRPr="0003675B">
        <w:t xml:space="preserve">4. Report on how standards are being met </w:t>
      </w:r>
    </w:p>
    <w:p w14:paraId="72FF8C23" w14:textId="77777777" w:rsidR="001C0F7A" w:rsidRPr="0003675B" w:rsidRDefault="001C0F7A" w:rsidP="00C21111">
      <w:pPr>
        <w:pStyle w:val="Listparagraphbullets"/>
        <w:spacing w:before="80" w:after="80"/>
        <w:ind w:left="284" w:hanging="284"/>
      </w:pPr>
      <w:r w:rsidRPr="0003675B">
        <w:t xml:space="preserve">All airlines would need to publish each year: </w:t>
      </w:r>
    </w:p>
    <w:p w14:paraId="50B01FDD" w14:textId="77777777" w:rsidR="001C0F7A" w:rsidRPr="0003675B" w:rsidRDefault="001C0F7A" w:rsidP="0023497F">
      <w:pPr>
        <w:pStyle w:val="Bullet2"/>
        <w:numPr>
          <w:ilvl w:val="1"/>
          <w:numId w:val="18"/>
        </w:numPr>
        <w:rPr>
          <w:rFonts w:ascii="Aptos" w:hAnsi="Aptos"/>
        </w:rPr>
      </w:pPr>
      <w:r w:rsidRPr="0003675B">
        <w:rPr>
          <w:rFonts w:ascii="Aptos" w:hAnsi="Aptos"/>
        </w:rPr>
        <w:t>the number of mobility aids that are damaged or lost by the airline</w:t>
      </w:r>
    </w:p>
    <w:p w14:paraId="0FC33296" w14:textId="77777777" w:rsidR="001C0F7A" w:rsidRPr="0003675B" w:rsidRDefault="001C0F7A" w:rsidP="0023497F">
      <w:pPr>
        <w:pStyle w:val="Bullet2"/>
        <w:numPr>
          <w:ilvl w:val="1"/>
          <w:numId w:val="18"/>
        </w:numPr>
        <w:rPr>
          <w:rFonts w:ascii="Aptos" w:hAnsi="Aptos"/>
        </w:rPr>
      </w:pPr>
      <w:r w:rsidRPr="0003675B">
        <w:rPr>
          <w:rFonts w:ascii="Aptos" w:hAnsi="Aptos"/>
        </w:rPr>
        <w:t>staff training and refresher training hours, and training outcomes</w:t>
      </w:r>
    </w:p>
    <w:p w14:paraId="4E785B0A" w14:textId="77777777" w:rsidR="001C0F7A" w:rsidRPr="0003675B" w:rsidRDefault="001C0F7A" w:rsidP="0023497F">
      <w:pPr>
        <w:pStyle w:val="Bullet2"/>
        <w:numPr>
          <w:ilvl w:val="1"/>
          <w:numId w:val="18"/>
        </w:numPr>
        <w:rPr>
          <w:rFonts w:ascii="Aptos" w:hAnsi="Aptos"/>
        </w:rPr>
      </w:pPr>
      <w:r w:rsidRPr="0003675B">
        <w:rPr>
          <w:rFonts w:ascii="Aptos" w:hAnsi="Aptos"/>
        </w:rPr>
        <w:t xml:space="preserve">how often and why passengers with disability are refused air travel </w:t>
      </w:r>
    </w:p>
    <w:p w14:paraId="7A497176" w14:textId="77777777" w:rsidR="001C0F7A" w:rsidRPr="0003675B" w:rsidRDefault="001C0F7A" w:rsidP="0023497F">
      <w:pPr>
        <w:pStyle w:val="Bullet2"/>
        <w:numPr>
          <w:ilvl w:val="1"/>
          <w:numId w:val="18"/>
        </w:numPr>
        <w:rPr>
          <w:rFonts w:ascii="Aptos" w:hAnsi="Aptos"/>
        </w:rPr>
      </w:pPr>
      <w:r w:rsidRPr="0003675B">
        <w:rPr>
          <w:rFonts w:ascii="Aptos" w:hAnsi="Aptos"/>
        </w:rPr>
        <w:t>the number of assistance animals refused carriage</w:t>
      </w:r>
    </w:p>
    <w:p w14:paraId="6E92AC1B" w14:textId="77777777" w:rsidR="001C0F7A" w:rsidRPr="0003675B" w:rsidRDefault="001C0F7A" w:rsidP="0023497F">
      <w:pPr>
        <w:pStyle w:val="Bullet2"/>
        <w:numPr>
          <w:ilvl w:val="1"/>
          <w:numId w:val="18"/>
        </w:numPr>
        <w:rPr>
          <w:rFonts w:ascii="Aptos" w:hAnsi="Aptos"/>
        </w:rPr>
      </w:pPr>
      <w:r w:rsidRPr="0003675B">
        <w:rPr>
          <w:rFonts w:ascii="Aptos" w:hAnsi="Aptos"/>
        </w:rPr>
        <w:t xml:space="preserve">the number of complaints of injury and/or disability discrimination </w:t>
      </w:r>
    </w:p>
    <w:p w14:paraId="0BE18BE9" w14:textId="4995268F" w:rsidR="001C0F7A" w:rsidRPr="0003675B" w:rsidRDefault="0023497F" w:rsidP="0023497F">
      <w:pPr>
        <w:pStyle w:val="Listparagraphbullets"/>
        <w:ind w:left="284" w:hanging="284"/>
      </w:pPr>
      <w:r w:rsidRPr="0003675B">
        <w:t>A</w:t>
      </w:r>
      <w:r w:rsidR="001C0F7A" w:rsidRPr="0003675B">
        <w:t xml:space="preserve">irlines and airports with a certain </w:t>
      </w:r>
      <w:r w:rsidR="00C21111" w:rsidRPr="0003675B">
        <w:t>number</w:t>
      </w:r>
      <w:r w:rsidR="001C0F7A" w:rsidRPr="0003675B">
        <w:t xml:space="preserve"> of passengers would need to report how they are complying with the aviation disability standards.</w:t>
      </w:r>
    </w:p>
    <w:p w14:paraId="66C1261C" w14:textId="77777777" w:rsidR="001C0F7A" w:rsidRPr="0003675B" w:rsidRDefault="001C0F7A" w:rsidP="00E8381A">
      <w:pPr>
        <w:pStyle w:val="Heading2"/>
        <w:spacing w:before="480"/>
      </w:pPr>
      <w:r w:rsidRPr="0003675B">
        <w:t>Have your say</w:t>
      </w:r>
    </w:p>
    <w:p w14:paraId="1ADFF06B" w14:textId="2C1BD198" w:rsidR="001C0F7A" w:rsidRPr="0003675B" w:rsidRDefault="001C0F7A" w:rsidP="001C0F7A">
      <w:pPr>
        <w:rPr>
          <w:lang w:eastAsia="en-AU"/>
        </w:rPr>
      </w:pPr>
      <w:r w:rsidRPr="0003675B">
        <w:rPr>
          <w:color w:val="000000"/>
        </w:rPr>
        <w:t xml:space="preserve">For more details on these options, read the consultation paper at </w:t>
      </w:r>
      <w:hyperlink r:id="rId14" w:history="1">
        <w:r w:rsidR="00565C70" w:rsidRPr="0003675B">
          <w:rPr>
            <w:rStyle w:val="Hyperlink"/>
            <w:lang w:eastAsia="en-AU"/>
          </w:rPr>
          <w:t>www.infrastructure.gov.au/Aviation-Disability-Standards</w:t>
        </w:r>
      </w:hyperlink>
    </w:p>
    <w:p w14:paraId="1C16F019" w14:textId="77777777" w:rsidR="001C0F7A" w:rsidRPr="0003675B" w:rsidRDefault="001C0F7A" w:rsidP="00C21111">
      <w:pPr>
        <w:spacing w:before="240" w:after="80"/>
      </w:pPr>
      <w:r w:rsidRPr="0003675B">
        <w:t xml:space="preserve">You can also read </w:t>
      </w:r>
      <w:r w:rsidRPr="0003675B">
        <w:rPr>
          <w:lang w:eastAsia="en-AU"/>
        </w:rPr>
        <w:t>our</w:t>
      </w:r>
      <w:r w:rsidRPr="0003675B">
        <w:t xml:space="preserve"> other fact sheets covering different parts of the journey:</w:t>
      </w:r>
    </w:p>
    <w:p w14:paraId="37059D8A" w14:textId="77777777" w:rsidR="001C0F7A" w:rsidRPr="0003675B" w:rsidRDefault="001C0F7A" w:rsidP="00C21111">
      <w:pPr>
        <w:pStyle w:val="Listparagraphbullets"/>
        <w:spacing w:after="0"/>
        <w:ind w:left="284" w:hanging="284"/>
      </w:pPr>
      <w:r w:rsidRPr="0003675B">
        <w:t>How we got here – an overview of the co-design process</w:t>
      </w:r>
    </w:p>
    <w:p w14:paraId="6D798249" w14:textId="77777777" w:rsidR="001C0F7A" w:rsidRPr="0003675B" w:rsidRDefault="001C0F7A" w:rsidP="00C21111">
      <w:pPr>
        <w:pStyle w:val="Listparagraphbullets"/>
        <w:spacing w:after="0"/>
        <w:ind w:left="284" w:hanging="284"/>
      </w:pPr>
      <w:r w:rsidRPr="0003675B">
        <w:t>Planning and booking air travel</w:t>
      </w:r>
    </w:p>
    <w:p w14:paraId="69880B79" w14:textId="77777777" w:rsidR="001C0F7A" w:rsidRPr="0003675B" w:rsidRDefault="001C0F7A" w:rsidP="00C21111">
      <w:pPr>
        <w:pStyle w:val="Listparagraphbullets"/>
        <w:spacing w:after="0"/>
        <w:ind w:left="284" w:hanging="284"/>
      </w:pPr>
      <w:r w:rsidRPr="0003675B">
        <w:t>At the airport</w:t>
      </w:r>
    </w:p>
    <w:p w14:paraId="232D22F6" w14:textId="4D5D0806" w:rsidR="001C0F7A" w:rsidRPr="0003675B" w:rsidRDefault="001C0F7A" w:rsidP="00C21111">
      <w:pPr>
        <w:pStyle w:val="Listparagraphbullets"/>
        <w:spacing w:after="0"/>
        <w:ind w:left="284" w:hanging="284"/>
      </w:pPr>
      <w:r w:rsidRPr="0003675B">
        <w:t>On the aircraft</w:t>
      </w:r>
    </w:p>
    <w:p w14:paraId="696566C0" w14:textId="77777777" w:rsidR="00C21111" w:rsidRPr="0003675B" w:rsidRDefault="001C0F7A" w:rsidP="00C21111">
      <w:pPr>
        <w:spacing w:before="240" w:after="80"/>
      </w:pPr>
      <w:r w:rsidRPr="0003675B">
        <w:t>You can share your views on the options:</w:t>
      </w:r>
    </w:p>
    <w:p w14:paraId="26EFC871" w14:textId="0981E956" w:rsidR="001C0F7A" w:rsidRPr="0003675B" w:rsidRDefault="001C0F7A" w:rsidP="00C21111">
      <w:pPr>
        <w:pStyle w:val="ListParagraph"/>
        <w:numPr>
          <w:ilvl w:val="0"/>
          <w:numId w:val="22"/>
        </w:numPr>
        <w:spacing w:after="0"/>
        <w:ind w:left="284" w:hanging="284"/>
        <w:rPr>
          <w:color w:val="000000"/>
          <w:kern w:val="2"/>
          <w:lang w:eastAsia="en-AU"/>
          <w14:ligatures w14:val="standardContextual"/>
        </w:rPr>
      </w:pPr>
      <w:r w:rsidRPr="0003675B">
        <w:rPr>
          <w:lang w:eastAsia="zh-TW"/>
        </w:rPr>
        <w:t>Online (written submission or survey) via the Have Your Say page:</w:t>
      </w:r>
      <w:r w:rsidRPr="0003675B">
        <w:t xml:space="preserve"> </w:t>
      </w:r>
      <w:hyperlink r:id="rId15" w:history="1">
        <w:r w:rsidR="00AD0DD5" w:rsidRPr="0003675B">
          <w:rPr>
            <w:rStyle w:val="Hyperlink"/>
          </w:rPr>
          <w:t>www.infrastructure.gov.au/Aviation-Disability-Standards</w:t>
        </w:r>
      </w:hyperlink>
    </w:p>
    <w:p w14:paraId="57E96E44" w14:textId="64F6EA40" w:rsidR="001C0F7A" w:rsidRPr="0003675B" w:rsidRDefault="001C0F7A" w:rsidP="00C21111">
      <w:pPr>
        <w:pStyle w:val="Listparagraphbullets"/>
        <w:spacing w:after="0"/>
        <w:ind w:left="284" w:hanging="284"/>
        <w:rPr>
          <w:color w:val="000000"/>
          <w:kern w:val="2"/>
          <w:lang w:eastAsia="en-AU"/>
          <w14:ligatures w14:val="standardContextual"/>
        </w:rPr>
      </w:pPr>
      <w:r w:rsidRPr="0003675B">
        <w:t xml:space="preserve">By email (written, video or audio): </w:t>
      </w:r>
      <w:hyperlink r:id="rId16" w:history="1">
        <w:r w:rsidRPr="0003675B">
          <w:rPr>
            <w:rStyle w:val="Hyperlink"/>
          </w:rPr>
          <w:t>AviationAccessibility@infrastructure.gov.au</w:t>
        </w:r>
      </w:hyperlink>
    </w:p>
    <w:p w14:paraId="1A083229" w14:textId="6919132C" w:rsidR="00C010BB" w:rsidRPr="0003675B" w:rsidRDefault="001C0F7A" w:rsidP="00C21111">
      <w:pPr>
        <w:pStyle w:val="Listparagraphbullets"/>
        <w:spacing w:after="0"/>
        <w:ind w:left="284" w:hanging="284"/>
      </w:pPr>
      <w:r w:rsidRPr="0003675B">
        <w:t>By phone: 1800 621 372</w:t>
      </w:r>
    </w:p>
    <w:sectPr w:rsidR="00C010BB" w:rsidRPr="0003675B" w:rsidSect="00953CCD">
      <w:type w:val="continuous"/>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3957" w14:textId="77777777" w:rsidR="000375FF" w:rsidRDefault="000375FF" w:rsidP="00FC413F">
      <w:pPr>
        <w:spacing w:after="0"/>
      </w:pPr>
      <w:r>
        <w:separator/>
      </w:r>
    </w:p>
  </w:endnote>
  <w:endnote w:type="continuationSeparator" w:id="0">
    <w:p w14:paraId="697B2025" w14:textId="77777777" w:rsidR="000375FF" w:rsidRDefault="000375FF"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A48" w14:textId="5438208A" w:rsidR="00D53737" w:rsidRDefault="00D53737">
    <w:pPr>
      <w:pStyle w:val="Footer"/>
    </w:pPr>
    <w:r>
      <w:rPr>
        <w:noProof/>
      </w:rPr>
      <mc:AlternateContent>
        <mc:Choice Requires="wps">
          <w:drawing>
            <wp:anchor distT="0" distB="0" distL="0" distR="0" simplePos="0" relativeHeight="251658241" behindDoc="0" locked="0" layoutInCell="1" allowOverlap="1" wp14:anchorId="08452A73" wp14:editId="5077677B">
              <wp:simplePos x="635" y="635"/>
              <wp:positionH relativeFrom="page">
                <wp:align>center</wp:align>
              </wp:positionH>
              <wp:positionV relativeFrom="page">
                <wp:align>bottom</wp:align>
              </wp:positionV>
              <wp:extent cx="726440" cy="407670"/>
              <wp:effectExtent l="0" t="0" r="16510" b="0"/>
              <wp:wrapNone/>
              <wp:docPr id="17773009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2A73"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9F80" w14:textId="7B3D42AA" w:rsidR="00C422C9" w:rsidRDefault="00C422C9" w:rsidP="00953CCD">
    <w:pPr>
      <w:pStyle w:val="Footer"/>
      <w:tabs>
        <w:tab w:val="clear" w:pos="4513"/>
        <w:tab w:val="clear" w:pos="9026"/>
        <w:tab w:val="right" w:pos="9475"/>
      </w:tabs>
      <w:spacing w:after="120"/>
      <w:rPr>
        <w:rFonts w:cs="Segoe UI"/>
        <w:noProof/>
        <w:szCs w:val="18"/>
      </w:rPr>
    </w:pPr>
    <w:r w:rsidRPr="001C36FD">
      <w:rPr>
        <w:rFonts w:cs="Segoe UI"/>
        <w:noProof/>
        <w:szCs w:val="18"/>
      </w:rPr>
      <w:fldChar w:fldCharType="begin"/>
    </w:r>
    <w:r w:rsidRPr="001C36FD">
      <w:rPr>
        <w:rFonts w:cs="Segoe UI"/>
        <w:noProof/>
        <w:szCs w:val="18"/>
      </w:rPr>
      <w:instrText xml:space="preserve"> STYLEREF  "Heading 1"  \* MERGEFORMAT </w:instrText>
    </w:r>
    <w:r w:rsidRPr="001C36FD">
      <w:rPr>
        <w:rFonts w:cs="Segoe UI"/>
        <w:noProof/>
        <w:szCs w:val="18"/>
      </w:rPr>
      <w:fldChar w:fldCharType="separate"/>
    </w:r>
    <w:r w:rsidR="006A69D5" w:rsidRPr="006A69D5">
      <w:rPr>
        <w:rFonts w:cs="Segoe UI"/>
        <w:noProof/>
        <w:szCs w:val="18"/>
        <w:lang w:val="en-US"/>
      </w:rPr>
      <w:t>1. Whole of journey—</w:t>
    </w:r>
    <w:r w:rsidR="006A69D5" w:rsidRPr="006A69D5">
      <w:rPr>
        <w:rFonts w:cs="Segoe UI"/>
        <w:noProof/>
        <w:szCs w:val="18"/>
        <w:lang w:val="en-US"/>
      </w:rPr>
      <w:br/>
      <w:t xml:space="preserve">options for new aviation </w:t>
    </w:r>
    <w:r w:rsidR="006A69D5">
      <w:rPr>
        <w:rFonts w:cs="Segoe UI"/>
        <w:noProof/>
        <w:szCs w:val="18"/>
      </w:rPr>
      <w:t>disability standards</w:t>
    </w:r>
    <w:r w:rsidRPr="001C36FD">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0248C26D" w14:textId="728C2911" w:rsidR="00C422C9" w:rsidRPr="00FC413F" w:rsidRDefault="005D3273" w:rsidP="00953CCD">
    <w:pPr>
      <w:pStyle w:val="Footer"/>
      <w:tabs>
        <w:tab w:val="clear" w:pos="4513"/>
        <w:tab w:val="clear" w:pos="9026"/>
      </w:tabs>
      <w:ind w:left="-1418"/>
      <w:rPr>
        <w:rFonts w:cs="Segoe UI"/>
        <w:szCs w:val="18"/>
      </w:rPr>
    </w:pPr>
    <w:r>
      <w:rPr>
        <w:noProof/>
      </w:rPr>
      <w:drawing>
        <wp:inline distT="0" distB="0" distL="0" distR="0" wp14:anchorId="06105C7A" wp14:editId="14B5EEFB">
          <wp:extent cx="7462981" cy="139427"/>
          <wp:effectExtent l="0" t="0" r="0" b="0"/>
          <wp:docPr id="115150825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8055286" cy="15049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633" w14:textId="67D22340" w:rsidR="00C422C9" w:rsidRDefault="00C422C9" w:rsidP="008B7158">
    <w:pPr>
      <w:pStyle w:val="Footer"/>
      <w:tabs>
        <w:tab w:val="clear" w:pos="4513"/>
        <w:tab w:val="clear" w:pos="9026"/>
        <w:tab w:val="right" w:pos="9475"/>
      </w:tabs>
      <w:spacing w:after="120"/>
      <w:rPr>
        <w:rFonts w:cs="Segoe UI"/>
        <w:noProof/>
        <w:szCs w:val="18"/>
      </w:rPr>
    </w:pPr>
    <w:r w:rsidRPr="0014101B">
      <w:rPr>
        <w:rFonts w:cs="Segoe UI"/>
        <w:noProof/>
        <w:szCs w:val="18"/>
      </w:rPr>
      <w:fldChar w:fldCharType="begin"/>
    </w:r>
    <w:r w:rsidRPr="0014101B">
      <w:rPr>
        <w:rFonts w:cs="Segoe UI"/>
        <w:noProof/>
        <w:szCs w:val="18"/>
      </w:rPr>
      <w:instrText xml:space="preserve"> STYLEREF  "Heading 1"  \* MERGEFORMAT </w:instrText>
    </w:r>
    <w:r w:rsidRPr="0014101B">
      <w:rPr>
        <w:rFonts w:cs="Segoe UI"/>
        <w:noProof/>
        <w:szCs w:val="18"/>
      </w:rPr>
      <w:fldChar w:fldCharType="separate"/>
    </w:r>
    <w:r w:rsidR="006A69D5" w:rsidRPr="006A69D5">
      <w:rPr>
        <w:rFonts w:cs="Segoe UI"/>
        <w:noProof/>
        <w:szCs w:val="18"/>
        <w:lang w:val="en-US"/>
      </w:rPr>
      <w:t>1. Whole of journey—</w:t>
    </w:r>
    <w:r w:rsidR="006A69D5" w:rsidRPr="006A69D5">
      <w:rPr>
        <w:rFonts w:cs="Segoe UI"/>
        <w:noProof/>
        <w:szCs w:val="18"/>
        <w:lang w:val="en-US"/>
      </w:rPr>
      <w:br/>
      <w:t xml:space="preserve">options for new aviation </w:t>
    </w:r>
    <w:r w:rsidR="006A69D5">
      <w:rPr>
        <w:rFonts w:cs="Segoe UI"/>
        <w:noProof/>
        <w:szCs w:val="18"/>
      </w:rPr>
      <w:t>disability standards</w:t>
    </w:r>
    <w:r w:rsidRPr="0014101B">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3</w:t>
    </w:r>
    <w:r>
      <w:rPr>
        <w:rFonts w:cs="Segoe UI"/>
        <w:szCs w:val="18"/>
      </w:rPr>
      <w:fldChar w:fldCharType="end"/>
    </w:r>
  </w:p>
  <w:p w14:paraId="64B0FB2C" w14:textId="224AD4FF" w:rsidR="00C422C9" w:rsidRPr="00FC413F" w:rsidRDefault="005D3273" w:rsidP="00113A03">
    <w:pPr>
      <w:pStyle w:val="Footer"/>
      <w:tabs>
        <w:tab w:val="clear" w:pos="4513"/>
        <w:tab w:val="clear" w:pos="9026"/>
      </w:tabs>
      <w:ind w:left="-1418"/>
      <w:rPr>
        <w:rFonts w:cs="Segoe UI"/>
        <w:szCs w:val="18"/>
      </w:rPr>
    </w:pPr>
    <w:r>
      <w:rPr>
        <w:noProof/>
      </w:rPr>
      <w:drawing>
        <wp:inline distT="0" distB="0" distL="0" distR="0" wp14:anchorId="2BD9FE13" wp14:editId="1A4A389F">
          <wp:extent cx="7535119" cy="140683"/>
          <wp:effectExtent l="0" t="0" r="0" b="0"/>
          <wp:docPr id="7266761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9007081" cy="1681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D5F95" w14:textId="77777777" w:rsidR="000375FF" w:rsidRDefault="000375FF" w:rsidP="00FC413F">
      <w:pPr>
        <w:spacing w:after="0"/>
      </w:pPr>
      <w:r>
        <w:separator/>
      </w:r>
    </w:p>
  </w:footnote>
  <w:footnote w:type="continuationSeparator" w:id="0">
    <w:p w14:paraId="4D4F96B4" w14:textId="77777777" w:rsidR="000375FF" w:rsidRDefault="000375FF"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A3ED" w14:textId="695C9193" w:rsidR="00D53737" w:rsidRDefault="00D53737">
    <w:pPr>
      <w:pStyle w:val="Header"/>
    </w:pPr>
    <w:r>
      <w:rPr>
        <w:noProof/>
      </w:rPr>
      <mc:AlternateContent>
        <mc:Choice Requires="wps">
          <w:drawing>
            <wp:anchor distT="0" distB="0" distL="0" distR="0" simplePos="0" relativeHeight="251658240" behindDoc="0" locked="0" layoutInCell="1" allowOverlap="1" wp14:anchorId="1F4998E2" wp14:editId="2F034E68">
              <wp:simplePos x="635" y="635"/>
              <wp:positionH relativeFrom="page">
                <wp:align>center</wp:align>
              </wp:positionH>
              <wp:positionV relativeFrom="page">
                <wp:align>top</wp:align>
              </wp:positionV>
              <wp:extent cx="726440" cy="407670"/>
              <wp:effectExtent l="0" t="0" r="16510" b="11430"/>
              <wp:wrapNone/>
              <wp:docPr id="1552364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98E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3240" w14:textId="1EB2E7E4" w:rsidR="00C422C9" w:rsidRPr="00305CB1" w:rsidRDefault="00C422C9" w:rsidP="00D56936">
    <w:pPr>
      <w:pStyle w:val="Header"/>
      <w:tabs>
        <w:tab w:val="clear" w:pos="4678"/>
      </w:tabs>
      <w:jc w:val="right"/>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6A69D5">
      <w:rPr>
        <w:rFonts w:cs="Segoe UI Light"/>
        <w:noProof/>
        <w:color w:val="001C40"/>
        <w:sz w:val="20"/>
        <w:szCs w:val="20"/>
      </w:rPr>
      <w:t>Have your say</w:t>
    </w:r>
    <w:r w:rsidRPr="00305CB1">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FB0237EA"/>
    <w:styleLink w:val="ListNumbered"/>
    <w:lvl w:ilvl="0">
      <w:start w:val="1"/>
      <w:numFmt w:val="decimal"/>
      <w:pStyle w:val="ListNumbered1"/>
      <w:lvlText w:val="%1."/>
      <w:lvlJc w:val="left"/>
      <w:pPr>
        <w:ind w:left="397" w:hanging="397"/>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73295E"/>
    <w:multiLevelType w:val="multilevel"/>
    <w:tmpl w:val="5B2C35CE"/>
    <w:styleLink w:val="Bullets"/>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6D7C5D"/>
    <w:multiLevelType w:val="hybridMultilevel"/>
    <w:tmpl w:val="84646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22D3027"/>
    <w:multiLevelType w:val="hybridMultilevel"/>
    <w:tmpl w:val="00F29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8827E7D"/>
    <w:multiLevelType w:val="hybridMultilevel"/>
    <w:tmpl w:val="4704F212"/>
    <w:lvl w:ilvl="0" w:tplc="2A8C9278">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5676401">
    <w:abstractNumId w:val="17"/>
  </w:num>
  <w:num w:numId="2" w16cid:durableId="168372359">
    <w:abstractNumId w:val="12"/>
  </w:num>
  <w:num w:numId="3" w16cid:durableId="487599509">
    <w:abstractNumId w:val="14"/>
  </w:num>
  <w:num w:numId="4" w16cid:durableId="978801605">
    <w:abstractNumId w:val="9"/>
  </w:num>
  <w:num w:numId="5" w16cid:durableId="1714571370">
    <w:abstractNumId w:val="7"/>
  </w:num>
  <w:num w:numId="6" w16cid:durableId="1191601962">
    <w:abstractNumId w:val="6"/>
  </w:num>
  <w:num w:numId="7" w16cid:durableId="1222449226">
    <w:abstractNumId w:val="5"/>
  </w:num>
  <w:num w:numId="8" w16cid:durableId="1954946135">
    <w:abstractNumId w:val="4"/>
  </w:num>
  <w:num w:numId="9" w16cid:durableId="1738820539">
    <w:abstractNumId w:val="8"/>
  </w:num>
  <w:num w:numId="10" w16cid:durableId="356322473">
    <w:abstractNumId w:val="3"/>
  </w:num>
  <w:num w:numId="11" w16cid:durableId="1964071110">
    <w:abstractNumId w:val="2"/>
  </w:num>
  <w:num w:numId="12" w16cid:durableId="27806648">
    <w:abstractNumId w:val="1"/>
  </w:num>
  <w:num w:numId="13" w16cid:durableId="1567105061">
    <w:abstractNumId w:val="0"/>
  </w:num>
  <w:num w:numId="14" w16cid:durableId="939947619">
    <w:abstractNumId w:val="18"/>
  </w:num>
  <w:num w:numId="15" w16cid:durableId="4547119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095614">
    <w:abstractNumId w:val="11"/>
  </w:num>
  <w:num w:numId="17" w16cid:durableId="441806985">
    <w:abstractNumId w:val="11"/>
    <w:lvlOverride w:ilvl="0">
      <w:startOverride w:val="1"/>
    </w:lvlOverride>
  </w:num>
  <w:num w:numId="18" w16cid:durableId="1284114473">
    <w:abstractNumId w:val="13"/>
  </w:num>
  <w:num w:numId="19" w16cid:durableId="10881884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5994540">
    <w:abstractNumId w:val="10"/>
  </w:num>
  <w:num w:numId="21" w16cid:durableId="1868986301">
    <w:abstractNumId w:val="16"/>
  </w:num>
  <w:num w:numId="22" w16cid:durableId="1712652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3502E"/>
    <w:rsid w:val="0003675B"/>
    <w:rsid w:val="000375FF"/>
    <w:rsid w:val="000522EB"/>
    <w:rsid w:val="00054EF4"/>
    <w:rsid w:val="00072195"/>
    <w:rsid w:val="000740FB"/>
    <w:rsid w:val="00090E62"/>
    <w:rsid w:val="000A77D1"/>
    <w:rsid w:val="000B00C7"/>
    <w:rsid w:val="000B1E86"/>
    <w:rsid w:val="000B6FF7"/>
    <w:rsid w:val="000C0244"/>
    <w:rsid w:val="000D29F4"/>
    <w:rsid w:val="000D4B3B"/>
    <w:rsid w:val="00105DA4"/>
    <w:rsid w:val="00113A03"/>
    <w:rsid w:val="00124D73"/>
    <w:rsid w:val="00133A45"/>
    <w:rsid w:val="0014101B"/>
    <w:rsid w:val="0014278C"/>
    <w:rsid w:val="00142BF5"/>
    <w:rsid w:val="00143894"/>
    <w:rsid w:val="00190A0C"/>
    <w:rsid w:val="001916EA"/>
    <w:rsid w:val="001C0F7A"/>
    <w:rsid w:val="001C36FD"/>
    <w:rsid w:val="001D583B"/>
    <w:rsid w:val="001D6D6B"/>
    <w:rsid w:val="001E4471"/>
    <w:rsid w:val="001E7AC4"/>
    <w:rsid w:val="001F2321"/>
    <w:rsid w:val="00204A64"/>
    <w:rsid w:val="002053EB"/>
    <w:rsid w:val="00217C11"/>
    <w:rsid w:val="0023497F"/>
    <w:rsid w:val="00236F1B"/>
    <w:rsid w:val="00247ED9"/>
    <w:rsid w:val="00252A7B"/>
    <w:rsid w:val="002536AA"/>
    <w:rsid w:val="00261FFA"/>
    <w:rsid w:val="00267F8D"/>
    <w:rsid w:val="00272982"/>
    <w:rsid w:val="00287C7E"/>
    <w:rsid w:val="0029453A"/>
    <w:rsid w:val="002A5AB5"/>
    <w:rsid w:val="002B15B8"/>
    <w:rsid w:val="002F1A23"/>
    <w:rsid w:val="00300077"/>
    <w:rsid w:val="00305238"/>
    <w:rsid w:val="00305CB1"/>
    <w:rsid w:val="00310148"/>
    <w:rsid w:val="00323710"/>
    <w:rsid w:val="00342348"/>
    <w:rsid w:val="003508A8"/>
    <w:rsid w:val="00362978"/>
    <w:rsid w:val="00381BDA"/>
    <w:rsid w:val="003B6D01"/>
    <w:rsid w:val="003C20AD"/>
    <w:rsid w:val="003C575A"/>
    <w:rsid w:val="003D71C5"/>
    <w:rsid w:val="003F3CB7"/>
    <w:rsid w:val="00416734"/>
    <w:rsid w:val="0042621F"/>
    <w:rsid w:val="00427EC6"/>
    <w:rsid w:val="00445017"/>
    <w:rsid w:val="004853BC"/>
    <w:rsid w:val="00485524"/>
    <w:rsid w:val="00491BC5"/>
    <w:rsid w:val="004A3207"/>
    <w:rsid w:val="004B09B8"/>
    <w:rsid w:val="004F65FD"/>
    <w:rsid w:val="005413E7"/>
    <w:rsid w:val="00543D99"/>
    <w:rsid w:val="00544AA4"/>
    <w:rsid w:val="00545A12"/>
    <w:rsid w:val="00565C70"/>
    <w:rsid w:val="005924CC"/>
    <w:rsid w:val="0059569E"/>
    <w:rsid w:val="005C0459"/>
    <w:rsid w:val="005C37D2"/>
    <w:rsid w:val="005D038B"/>
    <w:rsid w:val="005D3273"/>
    <w:rsid w:val="005E55BD"/>
    <w:rsid w:val="005F07A2"/>
    <w:rsid w:val="00603196"/>
    <w:rsid w:val="00607A98"/>
    <w:rsid w:val="00610225"/>
    <w:rsid w:val="006142A5"/>
    <w:rsid w:val="00630D43"/>
    <w:rsid w:val="0063485E"/>
    <w:rsid w:val="006452B1"/>
    <w:rsid w:val="006542FA"/>
    <w:rsid w:val="00654F9E"/>
    <w:rsid w:val="00665F8E"/>
    <w:rsid w:val="00691FA2"/>
    <w:rsid w:val="006A69D5"/>
    <w:rsid w:val="006C31D3"/>
    <w:rsid w:val="006C610D"/>
    <w:rsid w:val="006D43C7"/>
    <w:rsid w:val="006F2D75"/>
    <w:rsid w:val="00731351"/>
    <w:rsid w:val="00742EC1"/>
    <w:rsid w:val="00744CD2"/>
    <w:rsid w:val="00754169"/>
    <w:rsid w:val="00772C27"/>
    <w:rsid w:val="00790F25"/>
    <w:rsid w:val="00793843"/>
    <w:rsid w:val="0079788A"/>
    <w:rsid w:val="007B68AB"/>
    <w:rsid w:val="007C1E21"/>
    <w:rsid w:val="007E0273"/>
    <w:rsid w:val="007E598F"/>
    <w:rsid w:val="00822DBF"/>
    <w:rsid w:val="0082413B"/>
    <w:rsid w:val="00844881"/>
    <w:rsid w:val="008845C5"/>
    <w:rsid w:val="008A7B93"/>
    <w:rsid w:val="008B7158"/>
    <w:rsid w:val="008C6CB9"/>
    <w:rsid w:val="008D4156"/>
    <w:rsid w:val="008E3725"/>
    <w:rsid w:val="008E534F"/>
    <w:rsid w:val="008F24DE"/>
    <w:rsid w:val="00906514"/>
    <w:rsid w:val="00906533"/>
    <w:rsid w:val="00912D17"/>
    <w:rsid w:val="009276A3"/>
    <w:rsid w:val="009279AE"/>
    <w:rsid w:val="00930523"/>
    <w:rsid w:val="00933112"/>
    <w:rsid w:val="00935A30"/>
    <w:rsid w:val="00953CCD"/>
    <w:rsid w:val="00956894"/>
    <w:rsid w:val="00965CFA"/>
    <w:rsid w:val="00985DD5"/>
    <w:rsid w:val="00993D12"/>
    <w:rsid w:val="009A4253"/>
    <w:rsid w:val="009C270B"/>
    <w:rsid w:val="009C3D4E"/>
    <w:rsid w:val="009E4408"/>
    <w:rsid w:val="009E7626"/>
    <w:rsid w:val="009F6CDD"/>
    <w:rsid w:val="00A24200"/>
    <w:rsid w:val="00A44E4B"/>
    <w:rsid w:val="00A4759C"/>
    <w:rsid w:val="00A5600C"/>
    <w:rsid w:val="00A63390"/>
    <w:rsid w:val="00A82DAF"/>
    <w:rsid w:val="00A834F8"/>
    <w:rsid w:val="00A86AF3"/>
    <w:rsid w:val="00AA5A42"/>
    <w:rsid w:val="00AC34ED"/>
    <w:rsid w:val="00AC6195"/>
    <w:rsid w:val="00AD0DD5"/>
    <w:rsid w:val="00AE3DD3"/>
    <w:rsid w:val="00AE61A6"/>
    <w:rsid w:val="00B000A4"/>
    <w:rsid w:val="00B041CB"/>
    <w:rsid w:val="00B11424"/>
    <w:rsid w:val="00B12FC1"/>
    <w:rsid w:val="00B3785F"/>
    <w:rsid w:val="00B37965"/>
    <w:rsid w:val="00B43F55"/>
    <w:rsid w:val="00B5393D"/>
    <w:rsid w:val="00B74715"/>
    <w:rsid w:val="00B76D03"/>
    <w:rsid w:val="00B86B45"/>
    <w:rsid w:val="00B901D2"/>
    <w:rsid w:val="00BB37C9"/>
    <w:rsid w:val="00BB3D46"/>
    <w:rsid w:val="00BC0598"/>
    <w:rsid w:val="00C010BB"/>
    <w:rsid w:val="00C02452"/>
    <w:rsid w:val="00C06436"/>
    <w:rsid w:val="00C209D6"/>
    <w:rsid w:val="00C21111"/>
    <w:rsid w:val="00C30478"/>
    <w:rsid w:val="00C36E40"/>
    <w:rsid w:val="00C422C9"/>
    <w:rsid w:val="00C540F2"/>
    <w:rsid w:val="00C62177"/>
    <w:rsid w:val="00CA5147"/>
    <w:rsid w:val="00CA52B7"/>
    <w:rsid w:val="00CD0046"/>
    <w:rsid w:val="00D13C03"/>
    <w:rsid w:val="00D171EE"/>
    <w:rsid w:val="00D22944"/>
    <w:rsid w:val="00D47BFD"/>
    <w:rsid w:val="00D53737"/>
    <w:rsid w:val="00D56936"/>
    <w:rsid w:val="00D64922"/>
    <w:rsid w:val="00D679DF"/>
    <w:rsid w:val="00D7516F"/>
    <w:rsid w:val="00D91E5D"/>
    <w:rsid w:val="00DB44A9"/>
    <w:rsid w:val="00DC5DC8"/>
    <w:rsid w:val="00DD4F64"/>
    <w:rsid w:val="00E560E9"/>
    <w:rsid w:val="00E7227D"/>
    <w:rsid w:val="00E76BC6"/>
    <w:rsid w:val="00E76FC0"/>
    <w:rsid w:val="00E80E04"/>
    <w:rsid w:val="00E8381A"/>
    <w:rsid w:val="00EA415A"/>
    <w:rsid w:val="00EB7CC0"/>
    <w:rsid w:val="00ED02DB"/>
    <w:rsid w:val="00ED4DA7"/>
    <w:rsid w:val="00EE6EE8"/>
    <w:rsid w:val="00EF1495"/>
    <w:rsid w:val="00EF5B98"/>
    <w:rsid w:val="00F005AF"/>
    <w:rsid w:val="00F06A09"/>
    <w:rsid w:val="00F25913"/>
    <w:rsid w:val="00F269CB"/>
    <w:rsid w:val="00F41576"/>
    <w:rsid w:val="00F50F40"/>
    <w:rsid w:val="00F61FA1"/>
    <w:rsid w:val="00F814AD"/>
    <w:rsid w:val="00F8188F"/>
    <w:rsid w:val="00FA64C7"/>
    <w:rsid w:val="00FC1A75"/>
    <w:rsid w:val="00FC413F"/>
    <w:rsid w:val="00FD3DAB"/>
    <w:rsid w:val="00FE6ADD"/>
    <w:rsid w:val="00FF50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4A71"/>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978"/>
    <w:pPr>
      <w:spacing w:line="240" w:lineRule="auto"/>
    </w:pPr>
    <w:rPr>
      <w:rFonts w:ascii="Aptos" w:hAnsi="Aptos"/>
    </w:rPr>
  </w:style>
  <w:style w:type="paragraph" w:styleId="Heading1">
    <w:name w:val="heading 1"/>
    <w:basedOn w:val="Normal"/>
    <w:next w:val="Normal"/>
    <w:link w:val="Heading1Char"/>
    <w:uiPriority w:val="9"/>
    <w:qFormat/>
    <w:rsid w:val="001C0F7A"/>
    <w:pPr>
      <w:numPr>
        <w:ilvl w:val="1"/>
      </w:numPr>
      <w:suppressAutoHyphens/>
      <w:spacing w:before="360"/>
      <w:outlineLvl w:val="0"/>
    </w:pPr>
    <w:rPr>
      <w:rFonts w:eastAsia="SimSun" w:cs="Times New Roman"/>
      <w:b/>
      <w:color w:val="4B525C"/>
      <w:kern w:val="12"/>
      <w:sz w:val="44"/>
      <w:szCs w:val="52"/>
    </w:rPr>
  </w:style>
  <w:style w:type="paragraph" w:styleId="Heading2">
    <w:name w:val="heading 2"/>
    <w:basedOn w:val="Normal"/>
    <w:next w:val="Normal"/>
    <w:link w:val="Heading2Char"/>
    <w:uiPriority w:val="9"/>
    <w:unhideWhenUsed/>
    <w:qFormat/>
    <w:rsid w:val="001C0F7A"/>
    <w:pPr>
      <w:keepNext/>
      <w:keepLines/>
      <w:suppressAutoHyphens/>
      <w:spacing w:before="240"/>
      <w:outlineLvl w:val="1"/>
    </w:pPr>
    <w:rPr>
      <w:rFonts w:eastAsia="SimSun" w:cs="Times New Roman"/>
      <w:b/>
      <w:color w:val="4B525C"/>
      <w:kern w:val="12"/>
      <w:sz w:val="32"/>
      <w:szCs w:val="26"/>
    </w:rPr>
  </w:style>
  <w:style w:type="paragraph" w:styleId="Heading3">
    <w:name w:val="heading 3"/>
    <w:basedOn w:val="Normal"/>
    <w:next w:val="Normal"/>
    <w:link w:val="Heading3Char"/>
    <w:uiPriority w:val="9"/>
    <w:unhideWhenUsed/>
    <w:qFormat/>
    <w:rsid w:val="00C21111"/>
    <w:pPr>
      <w:keepNext/>
      <w:keepLines/>
      <w:suppressAutoHyphens/>
      <w:spacing w:before="240" w:after="120"/>
      <w:outlineLvl w:val="2"/>
    </w:pPr>
    <w:rPr>
      <w:rFonts w:eastAsia="SimSun" w:cs="Times New Roman"/>
      <w:b/>
      <w:color w:val="4B525C"/>
      <w:kern w:val="12"/>
      <w:sz w:val="26"/>
      <w:szCs w:val="24"/>
    </w:rPr>
  </w:style>
  <w:style w:type="paragraph" w:styleId="Heading4">
    <w:name w:val="heading 4"/>
    <w:basedOn w:val="Normal"/>
    <w:next w:val="Normal"/>
    <w:link w:val="Heading4Char"/>
    <w:uiPriority w:val="9"/>
    <w:unhideWhenUsed/>
    <w:qFormat/>
    <w:rsid w:val="00B86B45"/>
    <w:pPr>
      <w:keepNext/>
      <w:keepLines/>
      <w:suppressAutoHyphens/>
      <w:outlineLvl w:val="3"/>
    </w:pPr>
    <w:rPr>
      <w:rFonts w:eastAsia="SimSun" w:cs="Times New Roman"/>
      <w:iCs/>
      <w:color w:val="595C6E"/>
      <w:kern w:val="12"/>
      <w:sz w:val="24"/>
      <w:szCs w:val="20"/>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4F65FD"/>
    <w:pPr>
      <w:numPr>
        <w:numId w:val="1"/>
      </w:numPr>
      <w:spacing w:after="12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FF506B"/>
    <w:pPr>
      <w:tabs>
        <w:tab w:val="center" w:pos="4513"/>
        <w:tab w:val="right" w:pos="9026"/>
      </w:tabs>
      <w:spacing w:after="0"/>
    </w:pPr>
    <w:rPr>
      <w:sz w:val="20"/>
    </w:rPr>
  </w:style>
  <w:style w:type="character" w:customStyle="1" w:styleId="FooterChar">
    <w:name w:val="Footer Char"/>
    <w:basedOn w:val="DefaultParagraphFont"/>
    <w:link w:val="Footer"/>
    <w:uiPriority w:val="99"/>
    <w:rsid w:val="00FF506B"/>
    <w:rPr>
      <w:rFonts w:ascii="Aptos" w:hAnsi="Aptos"/>
      <w:sz w:val="20"/>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1C0F7A"/>
    <w:rPr>
      <w:rFonts w:ascii="Aptos" w:eastAsia="SimSun" w:hAnsi="Aptos" w:cs="Times New Roman"/>
      <w:b/>
      <w:color w:val="4B525C"/>
      <w:kern w:val="12"/>
      <w:sz w:val="44"/>
      <w:szCs w:val="52"/>
    </w:rPr>
  </w:style>
  <w:style w:type="character" w:customStyle="1" w:styleId="Heading2Char">
    <w:name w:val="Heading 2 Char"/>
    <w:basedOn w:val="DefaultParagraphFont"/>
    <w:link w:val="Heading2"/>
    <w:uiPriority w:val="9"/>
    <w:rsid w:val="001C0F7A"/>
    <w:rPr>
      <w:rFonts w:ascii="Aptos" w:eastAsia="SimSun" w:hAnsi="Aptos" w:cs="Times New Roman"/>
      <w:b/>
      <w:color w:val="4B525C"/>
      <w:kern w:val="12"/>
      <w:sz w:val="32"/>
      <w:szCs w:val="26"/>
    </w:rPr>
  </w:style>
  <w:style w:type="character" w:customStyle="1" w:styleId="Heading3Char">
    <w:name w:val="Heading 3 Char"/>
    <w:basedOn w:val="DefaultParagraphFont"/>
    <w:link w:val="Heading3"/>
    <w:uiPriority w:val="9"/>
    <w:rsid w:val="00C21111"/>
    <w:rPr>
      <w:rFonts w:ascii="Aptos" w:eastAsia="SimSun" w:hAnsi="Aptos" w:cs="Times New Roman"/>
      <w:b/>
      <w:color w:val="4B525C"/>
      <w:kern w:val="12"/>
      <w:sz w:val="26"/>
      <w:szCs w:val="24"/>
    </w:rPr>
  </w:style>
  <w:style w:type="character" w:customStyle="1" w:styleId="Heading4Char">
    <w:name w:val="Heading 4 Char"/>
    <w:basedOn w:val="DefaultParagraphFont"/>
    <w:link w:val="Heading4"/>
    <w:uiPriority w:val="9"/>
    <w:rsid w:val="00B86B45"/>
    <w:rPr>
      <w:rFonts w:ascii="Calibri" w:eastAsia="SimSun" w:hAnsi="Calibri" w:cs="Times New Roman"/>
      <w:iCs/>
      <w:color w:val="595C6E"/>
      <w:kern w:val="12"/>
      <w:sz w:val="24"/>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965CFA"/>
    <w:pPr>
      <w:numPr>
        <w:numId w:val="2"/>
      </w:numPr>
      <w:ind w:left="567" w:hanging="567"/>
      <w:contextualSpacing w:val="0"/>
    </w:pPr>
    <w:rPr>
      <w:lang w:eastAsia="zh-TW"/>
    </w:rPr>
  </w:style>
  <w:style w:type="paragraph" w:styleId="ListParagraph">
    <w:name w:val="List Paragraph"/>
    <w:basedOn w:val="Normal"/>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1C0F7A"/>
    <w:pPr>
      <w:suppressAutoHyphens/>
      <w:spacing w:before="240" w:after="240"/>
    </w:pPr>
    <w:rPr>
      <w:rFonts w:asciiTheme="minorHAnsi" w:hAnsiTheme="minorHAnsi"/>
      <w:color w:val="285A81"/>
      <w:sz w:val="26"/>
      <w:lang w:val="x-none"/>
    </w:rPr>
  </w:style>
  <w:style w:type="paragraph" w:customStyle="1" w:styleId="Bullet1">
    <w:name w:val="Bullet 1"/>
    <w:basedOn w:val="Normal"/>
    <w:qFormat/>
    <w:rsid w:val="00906533"/>
    <w:p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qFormat/>
    <w:rsid w:val="00906533"/>
  </w:style>
  <w:style w:type="paragraph" w:customStyle="1" w:styleId="Bullet3">
    <w:name w:val="Bullet 3"/>
    <w:basedOn w:val="Bullet2"/>
    <w:uiPriority w:val="3"/>
    <w:qFormat/>
    <w:rsid w:val="00906533"/>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1">
    <w:name w:val="List Numbered 1"/>
    <w:basedOn w:val="Normal"/>
    <w:uiPriority w:val="3"/>
    <w:qFormat/>
    <w:rsid w:val="001C0F7A"/>
    <w:pPr>
      <w:numPr>
        <w:numId w:val="20"/>
      </w:numPr>
      <w:suppressAutoHyphens/>
      <w:spacing w:before="80" w:after="80"/>
    </w:pPr>
    <w:rPr>
      <w:rFonts w:asciiTheme="minorHAnsi" w:hAnsiTheme="minorHAnsi"/>
      <w:color w:val="000000" w:themeColor="text1"/>
      <w:lang w:val="x-none"/>
    </w:rPr>
  </w:style>
  <w:style w:type="paragraph" w:customStyle="1" w:styleId="ListNumbered21">
    <w:name w:val="List Numbered 2.1"/>
    <w:basedOn w:val="ListNumbered1"/>
    <w:uiPriority w:val="3"/>
    <w:rsid w:val="001C0F7A"/>
    <w:pPr>
      <w:numPr>
        <w:ilvl w:val="1"/>
      </w:numPr>
      <w:ind w:left="1077" w:hanging="680"/>
    </w:pPr>
  </w:style>
  <w:style w:type="paragraph" w:customStyle="1" w:styleId="ListNumbered311">
    <w:name w:val="List Numbered 3.1.1"/>
    <w:basedOn w:val="ListNumbered21"/>
    <w:uiPriority w:val="3"/>
    <w:rsid w:val="001C0F7A"/>
    <w:pPr>
      <w:numPr>
        <w:ilvl w:val="2"/>
      </w:numPr>
      <w:ind w:left="2030" w:hanging="964"/>
    </w:pPr>
  </w:style>
  <w:style w:type="numbering" w:customStyle="1" w:styleId="ListNumbered">
    <w:name w:val="List Numbered"/>
    <w:uiPriority w:val="99"/>
    <w:rsid w:val="001C0F7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viationAccessibility@infrastructur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frastructure.gov.au/Aviation-Disability-Standard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nfrastructure.gov.au/Aviation-Disability-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E4DC-A2B1-4DEB-A953-5F9AD3EC00A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38</Words>
  <Characters>4106</Characters>
  <Application>Microsoft Office Word</Application>
  <DocSecurity>0</DocSecurity>
  <Lines>120</Lines>
  <Paragraphs>39</Paragraphs>
  <ScaleCrop>false</ScaleCrop>
  <HeadingPairs>
    <vt:vector size="2" baseType="variant">
      <vt:variant>
        <vt:lpstr>Title</vt:lpstr>
      </vt:variant>
      <vt:variant>
        <vt:i4>1</vt:i4>
      </vt:variant>
    </vt:vector>
  </HeadingPairs>
  <TitlesOfParts>
    <vt:vector size="1" baseType="lpstr">
      <vt:lpstr>Whole of journey—Options for new aviation disability standards—June 2026</vt:lpstr>
    </vt:vector>
  </TitlesOfParts>
  <Company>Department of Infrastructure, Transport, Regional Development, Communications, Sport and the Arts</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Whole of journey—Options for new aviation disability standards—June 2026</dc:title>
  <dc:subject/>
  <dc:creator>Department of Infrastructure, Transport, Regional Development, Communications, Sport and the Arts</dc:creator>
  <cp:keywords/>
  <dc:description/>
  <cp:lastModifiedBy>GASTON, Lisa</cp:lastModifiedBy>
  <cp:revision>2</cp:revision>
  <dcterms:created xsi:type="dcterms:W3CDTF">2026-08-04T21:51:00Z</dcterms:created>
  <dcterms:modified xsi:type="dcterms:W3CDTF">2026-08-04T21:51:00Z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76ea7342,5c8733db,3f884012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6c7b6e49,69ef75c8,7b68ccef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