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552A7B" w:rsidRDefault="00C24EE9" w:rsidP="0048364F">
      <w:pPr>
        <w:pStyle w:val="Session"/>
      </w:pPr>
      <w:r>
        <w:t>2022</w:t>
      </w:r>
    </w:p>
    <w:p w:rsidR="0048364F" w:rsidRDefault="0048364F" w:rsidP="0048364F">
      <w:pPr>
        <w:rPr>
          <w:sz w:val="28"/>
        </w:rPr>
      </w:pPr>
    </w:p>
    <w:p w:rsidR="0048364F" w:rsidRDefault="0048364F" w:rsidP="0048364F">
      <w:pPr>
        <w:rPr>
          <w:sz w:val="28"/>
        </w:rPr>
      </w:pPr>
      <w:r>
        <w:rPr>
          <w:sz w:val="28"/>
        </w:rPr>
        <w:t>The Parliament of the</w:t>
      </w:r>
    </w:p>
    <w:p w:rsidR="0048364F" w:rsidRDefault="0048364F" w:rsidP="0048364F">
      <w:pPr>
        <w:rPr>
          <w:sz w:val="28"/>
        </w:rPr>
      </w:pPr>
      <w:r>
        <w:rPr>
          <w:sz w:val="28"/>
        </w:rPr>
        <w:t>Commonwealth of Australia</w:t>
      </w:r>
    </w:p>
    <w:p w:rsidR="0048364F" w:rsidRDefault="0048364F" w:rsidP="0048364F">
      <w:pPr>
        <w:rPr>
          <w:sz w:val="28"/>
        </w:rPr>
      </w:pPr>
    </w:p>
    <w:p w:rsidR="0048364F" w:rsidRDefault="0048364F" w:rsidP="0048364F">
      <w:pPr>
        <w:pStyle w:val="House"/>
      </w:pPr>
      <w:r>
        <w:t>HOUSE OF REPRESENTATIVES/THE SENATE</w:t>
      </w:r>
    </w:p>
    <w:p w:rsidR="0048364F" w:rsidRDefault="0048364F" w:rsidP="0048364F"/>
    <w:p w:rsidR="0048364F" w:rsidRDefault="0048364F" w:rsidP="0048364F"/>
    <w:p w:rsidR="0048364F" w:rsidRDefault="0048364F" w:rsidP="0048364F"/>
    <w:p w:rsidR="0048364F" w:rsidRDefault="0048364F" w:rsidP="0048364F"/>
    <w:p w:rsidR="0048364F" w:rsidRDefault="0048364F" w:rsidP="0048364F">
      <w:pPr>
        <w:pStyle w:val="Reading"/>
      </w:pPr>
      <w:r>
        <w:t>Presented and read a first time</w:t>
      </w:r>
    </w:p>
    <w:p w:rsidR="0048364F" w:rsidRDefault="0048364F" w:rsidP="0048364F">
      <w:pPr>
        <w:rPr>
          <w:sz w:val="19"/>
        </w:rPr>
      </w:pPr>
    </w:p>
    <w:p w:rsidR="0048364F" w:rsidRDefault="0048364F" w:rsidP="0048364F">
      <w:pPr>
        <w:rPr>
          <w:sz w:val="19"/>
        </w:rPr>
      </w:pPr>
    </w:p>
    <w:p w:rsidR="0048364F" w:rsidRPr="008B45BD" w:rsidRDefault="00091AE5" w:rsidP="0048364F">
      <w:pPr>
        <w:rPr>
          <w:b/>
          <w:sz w:val="40"/>
        </w:rPr>
      </w:pPr>
      <w:r w:rsidRPr="008B45BD">
        <w:rPr>
          <w:b/>
          <w:sz w:val="40"/>
        </w:rPr>
        <w:t>Exposure Draft</w:t>
      </w:r>
      <w:bookmarkStart w:id="0" w:name="_GoBack"/>
      <w:bookmarkEnd w:id="0"/>
    </w:p>
    <w:p w:rsidR="0048364F" w:rsidRDefault="0048364F" w:rsidP="0048364F">
      <w:pPr>
        <w:rPr>
          <w:sz w:val="19"/>
        </w:rPr>
      </w:pPr>
    </w:p>
    <w:p w:rsidR="0048364F" w:rsidRDefault="00080759" w:rsidP="0048364F">
      <w:pPr>
        <w:pStyle w:val="ShortT"/>
      </w:pPr>
      <w:bookmarkStart w:id="1" w:name="_Hlk110846911"/>
      <w:r w:rsidRPr="00080759">
        <w:t xml:space="preserve">Maritime Legislation Amendment Bill </w:t>
      </w:r>
      <w:r w:rsidR="00C164CA">
        <w:t>20</w:t>
      </w:r>
      <w:r w:rsidR="009E186E">
        <w:t>2</w:t>
      </w:r>
      <w:r w:rsidR="005F11B1">
        <w:t>2</w:t>
      </w:r>
      <w:bookmarkEnd w:id="1"/>
    </w:p>
    <w:p w:rsidR="0048364F" w:rsidRDefault="0048364F" w:rsidP="0048364F"/>
    <w:p w:rsidR="0048364F" w:rsidRDefault="00C164CA" w:rsidP="0048364F">
      <w:pPr>
        <w:pStyle w:val="Actno"/>
      </w:pPr>
      <w:r>
        <w:t>No.      , 20</w:t>
      </w:r>
      <w:r w:rsidR="009E186E">
        <w:t>2</w:t>
      </w:r>
      <w:r w:rsidR="005F11B1">
        <w:t>2</w:t>
      </w:r>
    </w:p>
    <w:p w:rsidR="0048364F" w:rsidRDefault="0048364F" w:rsidP="0048364F"/>
    <w:p w:rsidR="0048364F" w:rsidRDefault="0048364F" w:rsidP="0048364F">
      <w:pPr>
        <w:pStyle w:val="Portfolio"/>
      </w:pPr>
      <w:r>
        <w:t>(</w:t>
      </w:r>
      <w:r w:rsidR="006338E5" w:rsidRPr="006338E5">
        <w:t>Infrastructure, Transport, Regional Development, Communications and the Arts</w:t>
      </w:r>
      <w:r>
        <w:t>)</w:t>
      </w:r>
    </w:p>
    <w:p w:rsidR="0048364F" w:rsidRDefault="0048364F" w:rsidP="0048364F"/>
    <w:p w:rsidR="0048364F" w:rsidRDefault="0048364F" w:rsidP="0048364F"/>
    <w:p w:rsidR="0048364F" w:rsidRDefault="0048364F" w:rsidP="0048364F"/>
    <w:p w:rsidR="0048364F" w:rsidRDefault="0048364F" w:rsidP="00097F5C">
      <w:pPr>
        <w:pStyle w:val="LongT"/>
      </w:pPr>
      <w:r>
        <w:t xml:space="preserve">A Bill for an Act to </w:t>
      </w:r>
      <w:r w:rsidR="00097F5C">
        <w:t>amend the law relating to the</w:t>
      </w:r>
      <w:r w:rsidR="002C67ED">
        <w:t xml:space="preserve"> </w:t>
      </w:r>
      <w:r w:rsidR="00097F5C">
        <w:t>protection of the sea</w:t>
      </w:r>
      <w:r>
        <w:t>, and for related purposes</w:t>
      </w:r>
    </w:p>
    <w:p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EF1F51">
        <w:rPr>
          <w:rStyle w:val="CharAmSchNo"/>
        </w:rPr>
        <w:t xml:space="preserve"> </w:t>
      </w:r>
      <w:r w:rsidRPr="00EF1F51">
        <w:rPr>
          <w:rStyle w:val="CharAmSchText"/>
        </w:rPr>
        <w:t xml:space="preserve"> </w:t>
      </w:r>
    </w:p>
    <w:p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EF1F51">
        <w:rPr>
          <w:rStyle w:val="CharAmPartNo"/>
        </w:rPr>
        <w:t xml:space="preserve"> </w:t>
      </w:r>
      <w:r w:rsidRPr="00EF1F51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F1F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EF1F51" w:rsidRDefault="00EF1F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F1F51">
        <w:rPr>
          <w:noProof/>
        </w:rPr>
        <w:tab/>
      </w:r>
      <w:r w:rsidRPr="00EF1F51">
        <w:rPr>
          <w:noProof/>
        </w:rPr>
        <w:fldChar w:fldCharType="begin"/>
      </w:r>
      <w:r w:rsidRPr="00EF1F51">
        <w:rPr>
          <w:noProof/>
        </w:rPr>
        <w:instrText xml:space="preserve"> PAGEREF _Toc112154658 \h </w:instrText>
      </w:r>
      <w:r w:rsidRPr="00EF1F51">
        <w:rPr>
          <w:noProof/>
        </w:rPr>
      </w:r>
      <w:r w:rsidRPr="00EF1F51">
        <w:rPr>
          <w:noProof/>
        </w:rPr>
        <w:fldChar w:fldCharType="separate"/>
      </w:r>
      <w:r w:rsidR="00AD7AFD">
        <w:rPr>
          <w:noProof/>
        </w:rPr>
        <w:t>1</w:t>
      </w:r>
      <w:r w:rsidRPr="00EF1F51">
        <w:rPr>
          <w:noProof/>
        </w:rPr>
        <w:fldChar w:fldCharType="end"/>
      </w:r>
    </w:p>
    <w:p w:rsidR="00EF1F51" w:rsidRDefault="00EF1F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F1F51">
        <w:rPr>
          <w:noProof/>
        </w:rPr>
        <w:tab/>
      </w:r>
      <w:r w:rsidRPr="00EF1F51">
        <w:rPr>
          <w:noProof/>
        </w:rPr>
        <w:fldChar w:fldCharType="begin"/>
      </w:r>
      <w:r w:rsidRPr="00EF1F51">
        <w:rPr>
          <w:noProof/>
        </w:rPr>
        <w:instrText xml:space="preserve"> PAGEREF _Toc112154659 \h </w:instrText>
      </w:r>
      <w:r w:rsidRPr="00EF1F51">
        <w:rPr>
          <w:noProof/>
        </w:rPr>
      </w:r>
      <w:r w:rsidRPr="00EF1F51">
        <w:rPr>
          <w:noProof/>
        </w:rPr>
        <w:fldChar w:fldCharType="separate"/>
      </w:r>
      <w:r w:rsidR="00AD7AFD">
        <w:rPr>
          <w:noProof/>
        </w:rPr>
        <w:t>1</w:t>
      </w:r>
      <w:r w:rsidRPr="00EF1F51">
        <w:rPr>
          <w:noProof/>
        </w:rPr>
        <w:fldChar w:fldCharType="end"/>
      </w:r>
    </w:p>
    <w:p w:rsidR="00EF1F51" w:rsidRDefault="00EF1F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F1F51">
        <w:rPr>
          <w:noProof/>
        </w:rPr>
        <w:tab/>
      </w:r>
      <w:r w:rsidRPr="00EF1F51">
        <w:rPr>
          <w:noProof/>
        </w:rPr>
        <w:fldChar w:fldCharType="begin"/>
      </w:r>
      <w:r w:rsidRPr="00EF1F51">
        <w:rPr>
          <w:noProof/>
        </w:rPr>
        <w:instrText xml:space="preserve"> PAGEREF _Toc112154660 \h </w:instrText>
      </w:r>
      <w:r w:rsidRPr="00EF1F51">
        <w:rPr>
          <w:noProof/>
        </w:rPr>
      </w:r>
      <w:r w:rsidRPr="00EF1F51">
        <w:rPr>
          <w:noProof/>
        </w:rPr>
        <w:fldChar w:fldCharType="separate"/>
      </w:r>
      <w:r w:rsidR="00AD7AFD">
        <w:rPr>
          <w:noProof/>
        </w:rPr>
        <w:t>1</w:t>
      </w:r>
      <w:r w:rsidRPr="00EF1F51">
        <w:rPr>
          <w:noProof/>
        </w:rPr>
        <w:fldChar w:fldCharType="end"/>
      </w:r>
    </w:p>
    <w:p w:rsidR="00EF1F51" w:rsidRDefault="00EF1F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1—Discharge of persistent floaters</w:t>
      </w:r>
      <w:r w:rsidRPr="00EF1F51">
        <w:rPr>
          <w:b w:val="0"/>
          <w:noProof/>
          <w:sz w:val="18"/>
        </w:rPr>
        <w:tab/>
      </w:r>
      <w:r w:rsidRPr="00EF1F51">
        <w:rPr>
          <w:b w:val="0"/>
          <w:noProof/>
          <w:sz w:val="18"/>
        </w:rPr>
        <w:fldChar w:fldCharType="begin"/>
      </w:r>
      <w:r w:rsidRPr="00EF1F51">
        <w:rPr>
          <w:b w:val="0"/>
          <w:noProof/>
          <w:sz w:val="18"/>
        </w:rPr>
        <w:instrText xml:space="preserve"> PAGEREF _Toc112154661 \h </w:instrText>
      </w:r>
      <w:r w:rsidRPr="00EF1F51">
        <w:rPr>
          <w:b w:val="0"/>
          <w:noProof/>
          <w:sz w:val="18"/>
        </w:rPr>
      </w:r>
      <w:r w:rsidRPr="00EF1F51">
        <w:rPr>
          <w:b w:val="0"/>
          <w:noProof/>
          <w:sz w:val="18"/>
        </w:rPr>
        <w:fldChar w:fldCharType="separate"/>
      </w:r>
      <w:r w:rsidR="00AD7AFD">
        <w:rPr>
          <w:b w:val="0"/>
          <w:noProof/>
          <w:sz w:val="18"/>
        </w:rPr>
        <w:t>1</w:t>
      </w:r>
      <w:r w:rsidRPr="00EF1F51">
        <w:rPr>
          <w:b w:val="0"/>
          <w:noProof/>
          <w:sz w:val="18"/>
        </w:rPr>
        <w:fldChar w:fldCharType="end"/>
      </w:r>
    </w:p>
    <w:p w:rsidR="00EF1F51" w:rsidRDefault="00EF1F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EF1F51">
        <w:rPr>
          <w:i w:val="0"/>
          <w:noProof/>
          <w:sz w:val="18"/>
        </w:rPr>
        <w:tab/>
      </w:r>
      <w:r w:rsidRPr="00EF1F51">
        <w:rPr>
          <w:i w:val="0"/>
          <w:noProof/>
          <w:sz w:val="18"/>
        </w:rPr>
        <w:fldChar w:fldCharType="begin"/>
      </w:r>
      <w:r w:rsidRPr="00EF1F51">
        <w:rPr>
          <w:i w:val="0"/>
          <w:noProof/>
          <w:sz w:val="18"/>
        </w:rPr>
        <w:instrText xml:space="preserve"> PAGEREF _Toc112154662 \h </w:instrText>
      </w:r>
      <w:r w:rsidRPr="00EF1F51">
        <w:rPr>
          <w:i w:val="0"/>
          <w:noProof/>
          <w:sz w:val="18"/>
        </w:rPr>
      </w:r>
      <w:r w:rsidRPr="00EF1F51">
        <w:rPr>
          <w:i w:val="0"/>
          <w:noProof/>
          <w:sz w:val="18"/>
        </w:rPr>
        <w:fldChar w:fldCharType="separate"/>
      </w:r>
      <w:r w:rsidR="00AD7AFD">
        <w:rPr>
          <w:i w:val="0"/>
          <w:noProof/>
          <w:sz w:val="18"/>
        </w:rPr>
        <w:t>1</w:t>
      </w:r>
      <w:r w:rsidRPr="00EF1F51">
        <w:rPr>
          <w:i w:val="0"/>
          <w:noProof/>
          <w:sz w:val="18"/>
        </w:rPr>
        <w:fldChar w:fldCharType="end"/>
      </w:r>
    </w:p>
    <w:p w:rsidR="00EF1F51" w:rsidRDefault="00EF1F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2—Carriage of heavy grade oil in Arctic waters</w:t>
      </w:r>
      <w:r w:rsidRPr="00EF1F51">
        <w:rPr>
          <w:b w:val="0"/>
          <w:noProof/>
          <w:sz w:val="18"/>
        </w:rPr>
        <w:tab/>
      </w:r>
      <w:r w:rsidRPr="00EF1F51">
        <w:rPr>
          <w:b w:val="0"/>
          <w:noProof/>
          <w:sz w:val="18"/>
        </w:rPr>
        <w:fldChar w:fldCharType="begin"/>
      </w:r>
      <w:r w:rsidRPr="00EF1F51">
        <w:rPr>
          <w:b w:val="0"/>
          <w:noProof/>
          <w:sz w:val="18"/>
        </w:rPr>
        <w:instrText xml:space="preserve"> PAGEREF _Toc112154663 \h </w:instrText>
      </w:r>
      <w:r w:rsidRPr="00EF1F51">
        <w:rPr>
          <w:b w:val="0"/>
          <w:noProof/>
          <w:sz w:val="18"/>
        </w:rPr>
      </w:r>
      <w:r w:rsidRPr="00EF1F51">
        <w:rPr>
          <w:b w:val="0"/>
          <w:noProof/>
          <w:sz w:val="18"/>
        </w:rPr>
        <w:fldChar w:fldCharType="separate"/>
      </w:r>
      <w:r w:rsidR="00AD7AFD">
        <w:rPr>
          <w:b w:val="0"/>
          <w:noProof/>
          <w:sz w:val="18"/>
        </w:rPr>
        <w:t>1</w:t>
      </w:r>
      <w:r w:rsidRPr="00EF1F51">
        <w:rPr>
          <w:b w:val="0"/>
          <w:noProof/>
          <w:sz w:val="18"/>
        </w:rPr>
        <w:fldChar w:fldCharType="end"/>
      </w:r>
    </w:p>
    <w:p w:rsidR="00EF1F51" w:rsidRDefault="00EF1F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EF1F51">
        <w:rPr>
          <w:i w:val="0"/>
          <w:noProof/>
          <w:sz w:val="18"/>
        </w:rPr>
        <w:tab/>
      </w:r>
      <w:r w:rsidRPr="00EF1F51">
        <w:rPr>
          <w:i w:val="0"/>
          <w:noProof/>
          <w:sz w:val="18"/>
        </w:rPr>
        <w:fldChar w:fldCharType="begin"/>
      </w:r>
      <w:r w:rsidRPr="00EF1F51">
        <w:rPr>
          <w:i w:val="0"/>
          <w:noProof/>
          <w:sz w:val="18"/>
        </w:rPr>
        <w:instrText xml:space="preserve"> PAGEREF _Toc112154664 \h </w:instrText>
      </w:r>
      <w:r w:rsidRPr="00EF1F51">
        <w:rPr>
          <w:i w:val="0"/>
          <w:noProof/>
          <w:sz w:val="18"/>
        </w:rPr>
      </w:r>
      <w:r w:rsidRPr="00EF1F51">
        <w:rPr>
          <w:i w:val="0"/>
          <w:noProof/>
          <w:sz w:val="18"/>
        </w:rPr>
        <w:fldChar w:fldCharType="separate"/>
      </w:r>
      <w:r w:rsidR="00AD7AFD">
        <w:rPr>
          <w:i w:val="0"/>
          <w:noProof/>
          <w:sz w:val="18"/>
        </w:rPr>
        <w:t>1</w:t>
      </w:r>
      <w:r w:rsidRPr="00EF1F51">
        <w:rPr>
          <w:i w:val="0"/>
          <w:noProof/>
          <w:sz w:val="18"/>
        </w:rPr>
        <w:fldChar w:fldCharType="end"/>
      </w:r>
    </w:p>
    <w:p w:rsidR="00EF1F51" w:rsidRDefault="00EF1F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3—Extension of controls on anti</w:t>
      </w:r>
      <w:r>
        <w:rPr>
          <w:noProof/>
        </w:rPr>
        <w:noBreakHyphen/>
        <w:t>fouling systems</w:t>
      </w:r>
      <w:r w:rsidRPr="00EF1F51">
        <w:rPr>
          <w:b w:val="0"/>
          <w:noProof/>
          <w:sz w:val="18"/>
        </w:rPr>
        <w:tab/>
      </w:r>
      <w:r w:rsidRPr="00EF1F51">
        <w:rPr>
          <w:b w:val="0"/>
          <w:noProof/>
          <w:sz w:val="18"/>
        </w:rPr>
        <w:fldChar w:fldCharType="begin"/>
      </w:r>
      <w:r w:rsidRPr="00EF1F51">
        <w:rPr>
          <w:b w:val="0"/>
          <w:noProof/>
          <w:sz w:val="18"/>
        </w:rPr>
        <w:instrText xml:space="preserve"> PAGEREF _Toc112154666 \h </w:instrText>
      </w:r>
      <w:r w:rsidRPr="00EF1F51">
        <w:rPr>
          <w:b w:val="0"/>
          <w:noProof/>
          <w:sz w:val="18"/>
        </w:rPr>
      </w:r>
      <w:r w:rsidRPr="00EF1F51">
        <w:rPr>
          <w:b w:val="0"/>
          <w:noProof/>
          <w:sz w:val="18"/>
        </w:rPr>
        <w:fldChar w:fldCharType="separate"/>
      </w:r>
      <w:r w:rsidR="00AD7AFD">
        <w:rPr>
          <w:b w:val="0"/>
          <w:noProof/>
          <w:sz w:val="18"/>
        </w:rPr>
        <w:t>1</w:t>
      </w:r>
      <w:r w:rsidRPr="00EF1F51">
        <w:rPr>
          <w:b w:val="0"/>
          <w:noProof/>
          <w:sz w:val="18"/>
        </w:rPr>
        <w:fldChar w:fldCharType="end"/>
      </w:r>
    </w:p>
    <w:p w:rsidR="00EF1F51" w:rsidRDefault="00EF1F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(Harmful Anti</w:t>
      </w:r>
      <w:r>
        <w:rPr>
          <w:noProof/>
        </w:rPr>
        <w:noBreakHyphen/>
        <w:t>fouling Systems) Act 2006</w:t>
      </w:r>
      <w:r w:rsidRPr="00EF1F51">
        <w:rPr>
          <w:i w:val="0"/>
          <w:noProof/>
          <w:sz w:val="18"/>
        </w:rPr>
        <w:tab/>
      </w:r>
      <w:r w:rsidRPr="00EF1F51">
        <w:rPr>
          <w:i w:val="0"/>
          <w:noProof/>
          <w:sz w:val="18"/>
        </w:rPr>
        <w:fldChar w:fldCharType="begin"/>
      </w:r>
      <w:r w:rsidRPr="00EF1F51">
        <w:rPr>
          <w:i w:val="0"/>
          <w:noProof/>
          <w:sz w:val="18"/>
        </w:rPr>
        <w:instrText xml:space="preserve"> PAGEREF _Toc112154667 \h </w:instrText>
      </w:r>
      <w:r w:rsidRPr="00EF1F51">
        <w:rPr>
          <w:i w:val="0"/>
          <w:noProof/>
          <w:sz w:val="18"/>
        </w:rPr>
      </w:r>
      <w:r w:rsidRPr="00EF1F51">
        <w:rPr>
          <w:i w:val="0"/>
          <w:noProof/>
          <w:sz w:val="18"/>
        </w:rPr>
        <w:fldChar w:fldCharType="separate"/>
      </w:r>
      <w:r w:rsidR="00AD7AFD">
        <w:rPr>
          <w:i w:val="0"/>
          <w:noProof/>
          <w:sz w:val="18"/>
        </w:rPr>
        <w:t>1</w:t>
      </w:r>
      <w:r w:rsidRPr="00EF1F51">
        <w:rPr>
          <w:i w:val="0"/>
          <w:noProof/>
          <w:sz w:val="18"/>
        </w:rPr>
        <w:fldChar w:fldCharType="end"/>
      </w:r>
    </w:p>
    <w:p w:rsidR="00EF1F51" w:rsidRDefault="00EF1F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4—Marine orders</w:t>
      </w:r>
      <w:r w:rsidRPr="00EF1F51">
        <w:rPr>
          <w:b w:val="0"/>
          <w:noProof/>
          <w:sz w:val="18"/>
        </w:rPr>
        <w:tab/>
      </w:r>
      <w:r w:rsidRPr="00EF1F51">
        <w:rPr>
          <w:b w:val="0"/>
          <w:noProof/>
          <w:sz w:val="18"/>
        </w:rPr>
        <w:fldChar w:fldCharType="begin"/>
      </w:r>
      <w:r w:rsidRPr="00EF1F51">
        <w:rPr>
          <w:b w:val="0"/>
          <w:noProof/>
          <w:sz w:val="18"/>
        </w:rPr>
        <w:instrText xml:space="preserve"> PAGEREF _Toc112154668 \h </w:instrText>
      </w:r>
      <w:r w:rsidRPr="00EF1F51">
        <w:rPr>
          <w:b w:val="0"/>
          <w:noProof/>
          <w:sz w:val="18"/>
        </w:rPr>
      </w:r>
      <w:r w:rsidRPr="00EF1F51">
        <w:rPr>
          <w:b w:val="0"/>
          <w:noProof/>
          <w:sz w:val="18"/>
        </w:rPr>
        <w:fldChar w:fldCharType="separate"/>
      </w:r>
      <w:r w:rsidR="00AD7AFD">
        <w:rPr>
          <w:b w:val="0"/>
          <w:noProof/>
          <w:sz w:val="18"/>
        </w:rPr>
        <w:t>1</w:t>
      </w:r>
      <w:r w:rsidRPr="00EF1F51">
        <w:rPr>
          <w:b w:val="0"/>
          <w:noProof/>
          <w:sz w:val="18"/>
        </w:rPr>
        <w:fldChar w:fldCharType="end"/>
      </w:r>
    </w:p>
    <w:p w:rsidR="00EF1F51" w:rsidRDefault="00EF1F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(Harmful Anti</w:t>
      </w:r>
      <w:r>
        <w:rPr>
          <w:noProof/>
        </w:rPr>
        <w:noBreakHyphen/>
        <w:t>fouling Systems) Act 2006</w:t>
      </w:r>
      <w:r w:rsidRPr="00EF1F51">
        <w:rPr>
          <w:i w:val="0"/>
          <w:noProof/>
          <w:sz w:val="18"/>
        </w:rPr>
        <w:tab/>
      </w:r>
      <w:r w:rsidRPr="00EF1F51">
        <w:rPr>
          <w:i w:val="0"/>
          <w:noProof/>
          <w:sz w:val="18"/>
        </w:rPr>
        <w:fldChar w:fldCharType="begin"/>
      </w:r>
      <w:r w:rsidRPr="00EF1F51">
        <w:rPr>
          <w:i w:val="0"/>
          <w:noProof/>
          <w:sz w:val="18"/>
        </w:rPr>
        <w:instrText xml:space="preserve"> PAGEREF _Toc112154669 \h </w:instrText>
      </w:r>
      <w:r w:rsidRPr="00EF1F51">
        <w:rPr>
          <w:i w:val="0"/>
          <w:noProof/>
          <w:sz w:val="18"/>
        </w:rPr>
      </w:r>
      <w:r w:rsidRPr="00EF1F51">
        <w:rPr>
          <w:i w:val="0"/>
          <w:noProof/>
          <w:sz w:val="18"/>
        </w:rPr>
        <w:fldChar w:fldCharType="separate"/>
      </w:r>
      <w:r w:rsidR="00AD7AFD">
        <w:rPr>
          <w:i w:val="0"/>
          <w:noProof/>
          <w:sz w:val="18"/>
        </w:rPr>
        <w:t>1</w:t>
      </w:r>
      <w:r w:rsidRPr="00EF1F51">
        <w:rPr>
          <w:i w:val="0"/>
          <w:noProof/>
          <w:sz w:val="18"/>
        </w:rPr>
        <w:fldChar w:fldCharType="end"/>
      </w:r>
    </w:p>
    <w:p w:rsidR="00EF1F51" w:rsidRDefault="00EF1F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EF1F51">
        <w:rPr>
          <w:i w:val="0"/>
          <w:noProof/>
          <w:sz w:val="18"/>
        </w:rPr>
        <w:tab/>
      </w:r>
      <w:r w:rsidRPr="00EF1F51">
        <w:rPr>
          <w:i w:val="0"/>
          <w:noProof/>
          <w:sz w:val="18"/>
        </w:rPr>
        <w:fldChar w:fldCharType="begin"/>
      </w:r>
      <w:r w:rsidRPr="00EF1F51">
        <w:rPr>
          <w:i w:val="0"/>
          <w:noProof/>
          <w:sz w:val="18"/>
        </w:rPr>
        <w:instrText xml:space="preserve"> PAGEREF _Toc112154670 \h </w:instrText>
      </w:r>
      <w:r w:rsidRPr="00EF1F51">
        <w:rPr>
          <w:i w:val="0"/>
          <w:noProof/>
          <w:sz w:val="18"/>
        </w:rPr>
      </w:r>
      <w:r w:rsidRPr="00EF1F51">
        <w:rPr>
          <w:i w:val="0"/>
          <w:noProof/>
          <w:sz w:val="18"/>
        </w:rPr>
        <w:fldChar w:fldCharType="separate"/>
      </w:r>
      <w:r w:rsidR="00AD7AFD">
        <w:rPr>
          <w:i w:val="0"/>
          <w:noProof/>
          <w:sz w:val="18"/>
        </w:rPr>
        <w:t>1</w:t>
      </w:r>
      <w:r w:rsidRPr="00EF1F51">
        <w:rPr>
          <w:i w:val="0"/>
          <w:noProof/>
          <w:sz w:val="18"/>
        </w:rPr>
        <w:fldChar w:fldCharType="end"/>
      </w:r>
    </w:p>
    <w:p w:rsidR="00055B5C" w:rsidRDefault="00EF1F51" w:rsidP="0048364F">
      <w:r>
        <w:fldChar w:fldCharType="end"/>
      </w:r>
    </w:p>
    <w:p w:rsidR="00060FF9" w:rsidRDefault="00060FF9" w:rsidP="0048364F"/>
    <w:p w:rsidR="00FE7F93" w:rsidRDefault="00FE7F93" w:rsidP="0048364F">
      <w:pPr>
        <w:sectPr w:rsidR="00FE7F93" w:rsidSect="00EF1F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487"/>
        <w:gridCol w:w="1134"/>
      </w:tblGrid>
      <w:tr w:rsidR="0048364F" w:rsidTr="00407B42"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4F" w:rsidRPr="009A038B" w:rsidRDefault="0048364F" w:rsidP="00EF1F51">
            <w:pPr>
              <w:pStyle w:val="TableHeading"/>
            </w:pPr>
            <w:r w:rsidRPr="009A038B">
              <w:lastRenderedPageBreak/>
              <w:t>OPC drafter to complete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Heading"/>
            </w:pPr>
          </w:p>
        </w:tc>
      </w:tr>
      <w:tr w:rsidR="0048364F" w:rsidTr="00407B42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4F" w:rsidRPr="009A038B" w:rsidRDefault="0048364F" w:rsidP="00EF1F51">
            <w:pPr>
              <w:pStyle w:val="Blocks"/>
              <w:ind w:left="360" w:hanging="360"/>
            </w:pPr>
            <w:r w:rsidRPr="009A038B">
              <w:t>1. Does this Bill need a message?</w:t>
            </w:r>
            <w:r>
              <w:t xml:space="preserve"> (See H of R Practice, </w:t>
            </w:r>
            <w:r w:rsidR="00122206" w:rsidRPr="009265BF">
              <w:t>sixth ed, pp. 423</w:t>
            </w:r>
            <w:r w:rsidR="00EF1F51">
              <w:noBreakHyphen/>
            </w:r>
            <w:r w:rsidR="00122206" w:rsidRPr="009265BF">
              <w:t>427</w:t>
            </w:r>
            <w:r>
              <w:t>, and OGC advice.)</w:t>
            </w:r>
          </w:p>
          <w:p w:rsidR="0048364F" w:rsidRPr="009A038B" w:rsidRDefault="0048364F" w:rsidP="00EF1F51">
            <w:pPr>
              <w:pStyle w:val="Blocks"/>
              <w:ind w:left="360" w:hanging="360"/>
            </w:pPr>
            <w:r w:rsidRPr="009A038B">
              <w:t>If yes:</w:t>
            </w:r>
          </w:p>
          <w:p w:rsidR="0048364F" w:rsidRPr="009A038B" w:rsidRDefault="0048364F" w:rsidP="00EF1F51">
            <w:pPr>
              <w:pStyle w:val="Blocks"/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90" w:hanging="390"/>
            </w:pPr>
            <w:r w:rsidRPr="009A038B">
              <w:t>List relevant clauses/items—</w:t>
            </w:r>
          </w:p>
          <w:p w:rsidR="0048364F" w:rsidRPr="009A038B" w:rsidRDefault="0048364F" w:rsidP="00EF1F51">
            <w:pPr>
              <w:pStyle w:val="Blocks"/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90" w:hanging="390"/>
            </w:pPr>
            <w:r>
              <w:t xml:space="preserve">Prepare message advice (see Drafting </w:t>
            </w:r>
            <w:r w:rsidR="00407B42">
              <w:t>Direction 4</w:t>
            </w:r>
            <w:r>
              <w:t>.9</w:t>
            </w:r>
            <w:r w:rsidRPr="009A038B">
              <w:t>)</w:t>
            </w:r>
          </w:p>
          <w:p w:rsidR="0048364F" w:rsidRPr="009A038B" w:rsidRDefault="0048364F" w:rsidP="00EF1F51">
            <w:pPr>
              <w:pStyle w:val="Blocks"/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90" w:hanging="390"/>
            </w:pPr>
            <w:r w:rsidRPr="009A038B">
              <w:t>Give a copy of the message advice to the Legislation area.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364F" w:rsidRPr="009A038B" w:rsidRDefault="0048364F" w:rsidP="00EF1F51">
            <w:pPr>
              <w:pStyle w:val="Blocks"/>
            </w:pPr>
            <w:r w:rsidRPr="009A038B">
              <w:t>No</w:t>
            </w:r>
          </w:p>
        </w:tc>
      </w:tr>
      <w:tr w:rsidR="0048364F" w:rsidTr="00407B42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4F" w:rsidRPr="009A038B" w:rsidRDefault="0048364F" w:rsidP="00EF1F51">
            <w:pPr>
              <w:pStyle w:val="Blocks"/>
            </w:pPr>
            <w:r w:rsidRPr="009A038B">
              <w:t>2. Does this Bill need a notice</w:t>
            </w:r>
            <w:r>
              <w:t xml:space="preserve">? (See H of R Standing </w:t>
            </w:r>
            <w:r w:rsidR="00407B42">
              <w:t>Order 1</w:t>
            </w:r>
            <w:r>
              <w:t xml:space="preserve">78 and Drafting </w:t>
            </w:r>
            <w:r w:rsidR="00407B42">
              <w:t>Direction 3</w:t>
            </w:r>
            <w:r>
              <w:t>.2</w:t>
            </w:r>
            <w:r w:rsidRPr="009A038B">
              <w:t>.)</w:t>
            </w:r>
          </w:p>
          <w:p w:rsidR="0048364F" w:rsidRPr="009A038B" w:rsidRDefault="0048364F" w:rsidP="00EF1F51">
            <w:pPr>
              <w:pStyle w:val="Blocks"/>
            </w:pPr>
            <w:r w:rsidRPr="009A038B">
              <w:t>If no list relevant clauses/items—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364F" w:rsidRPr="009A038B" w:rsidRDefault="0048364F" w:rsidP="00EF1F51">
            <w:pPr>
              <w:pStyle w:val="Blocks"/>
            </w:pPr>
            <w:r w:rsidRPr="009A038B">
              <w:t>Yes</w:t>
            </w:r>
          </w:p>
        </w:tc>
      </w:tr>
      <w:tr w:rsidR="0048364F" w:rsidTr="00407B42"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364F" w:rsidRPr="009A038B" w:rsidRDefault="0048364F" w:rsidP="00EF1F51">
            <w:pPr>
              <w:pStyle w:val="Blocks"/>
            </w:pPr>
            <w:r w:rsidRPr="009A038B">
              <w:t xml:space="preserve">3. Is there any </w:t>
            </w:r>
            <w:r>
              <w:t xml:space="preserve">constitutional </w:t>
            </w:r>
            <w:r w:rsidRPr="009A038B">
              <w:t>reason why this Bill should not be introduced in the Senate?</w:t>
            </w:r>
          </w:p>
          <w:p w:rsidR="0048364F" w:rsidRPr="009A038B" w:rsidRDefault="0048364F" w:rsidP="00EF1F51">
            <w:pPr>
              <w:pStyle w:val="Blocks"/>
            </w:pPr>
            <w:r w:rsidRPr="009A038B">
              <w:t>(See Constitution sections 53</w:t>
            </w:r>
            <w:r>
              <w:t xml:space="preserve"> and 55 and Drafting </w:t>
            </w:r>
            <w:r w:rsidR="00407B42">
              <w:t>Direction 3</w:t>
            </w:r>
            <w:r>
              <w:t>.2</w:t>
            </w:r>
            <w:r w:rsidRPr="009A038B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364F" w:rsidRPr="009A038B" w:rsidRDefault="0048364F" w:rsidP="00EF1F51">
            <w:pPr>
              <w:pStyle w:val="Blocks"/>
            </w:pPr>
            <w:r w:rsidRPr="009A038B">
              <w:t>No</w:t>
            </w:r>
          </w:p>
        </w:tc>
      </w:tr>
    </w:tbl>
    <w:p w:rsidR="0048364F" w:rsidRDefault="0048364F" w:rsidP="00EF1F51">
      <w:pPr>
        <w:jc w:val="center"/>
      </w:pPr>
    </w:p>
    <w:p w:rsidR="0048364F" w:rsidRDefault="0048364F" w:rsidP="00EF1F51">
      <w:pPr>
        <w:pStyle w:val="LongT"/>
      </w:pPr>
      <w:r>
        <w:t xml:space="preserve">A Bill for an Act to </w:t>
      </w:r>
      <w:r w:rsidR="003C1610">
        <w:t>amend the law relating to the</w:t>
      </w:r>
      <w:r w:rsidR="0002540E">
        <w:t xml:space="preserve"> </w:t>
      </w:r>
      <w:r w:rsidR="003C1610">
        <w:t>protection of the sea</w:t>
      </w:r>
      <w:r>
        <w:t>, and for related purposes</w:t>
      </w:r>
    </w:p>
    <w:p w:rsidR="0048364F" w:rsidRDefault="0048364F" w:rsidP="00EF1F51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:rsidR="0048364F" w:rsidRDefault="0048364F" w:rsidP="00EF1F51">
      <w:pPr>
        <w:pStyle w:val="ActHead5"/>
      </w:pPr>
      <w:bookmarkStart w:id="2" w:name="_Toc112154658"/>
      <w:r w:rsidRPr="00EF1F51">
        <w:rPr>
          <w:rStyle w:val="CharSectno"/>
        </w:rPr>
        <w:t>1</w:t>
      </w:r>
      <w:r>
        <w:t xml:space="preserve">  Short title</w:t>
      </w:r>
      <w:bookmarkEnd w:id="2"/>
    </w:p>
    <w:p w:rsidR="0048364F" w:rsidRDefault="0048364F" w:rsidP="00EF1F51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r w:rsidR="00EB4630" w:rsidRPr="00EB4630">
        <w:rPr>
          <w:i/>
        </w:rPr>
        <w:t>Maritime Legislation Amendment</w:t>
      </w:r>
      <w:r w:rsidR="00EE3E36">
        <w:rPr>
          <w:i/>
        </w:rPr>
        <w:t xml:space="preserve"> Act 20</w:t>
      </w:r>
      <w:r w:rsidR="009E186E">
        <w:rPr>
          <w:i/>
        </w:rPr>
        <w:t>2</w:t>
      </w:r>
      <w:r w:rsidR="00545D52">
        <w:rPr>
          <w:i/>
        </w:rPr>
        <w:t>2</w:t>
      </w:r>
      <w:r>
        <w:t>.</w:t>
      </w:r>
    </w:p>
    <w:p w:rsidR="0048364F" w:rsidRDefault="0048364F" w:rsidP="00EF1F51">
      <w:pPr>
        <w:pStyle w:val="ActHead5"/>
      </w:pPr>
      <w:bookmarkStart w:id="3" w:name="_Toc112154659"/>
      <w:r w:rsidRPr="00EF1F51">
        <w:rPr>
          <w:rStyle w:val="CharSectno"/>
        </w:rPr>
        <w:t>2</w:t>
      </w:r>
      <w:r>
        <w:t xml:space="preserve">  Commencement</w:t>
      </w:r>
      <w:bookmarkEnd w:id="3"/>
    </w:p>
    <w:p w:rsidR="0048364F" w:rsidRDefault="0048364F" w:rsidP="00EF1F51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Default="0048364F" w:rsidP="00EF1F5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Tr="004478E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Default="0048364F" w:rsidP="00EF1F51">
            <w:pPr>
              <w:pStyle w:val="TableHeading"/>
            </w:pPr>
            <w:r>
              <w:t>Commencement information</w:t>
            </w:r>
          </w:p>
        </w:tc>
      </w:tr>
      <w:tr w:rsidR="0048364F" w:rsidTr="004478E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Default="0048364F" w:rsidP="00EF1F51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Default="0048364F" w:rsidP="00EF1F51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Default="0048364F" w:rsidP="00EF1F51">
            <w:pPr>
              <w:pStyle w:val="TableHeading"/>
            </w:pPr>
            <w:r>
              <w:t>Column 3</w:t>
            </w:r>
          </w:p>
        </w:tc>
      </w:tr>
      <w:tr w:rsidR="0048364F" w:rsidTr="004478E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Heading"/>
            </w:pPr>
            <w:r>
              <w:t>Date/Details</w:t>
            </w:r>
          </w:p>
        </w:tc>
      </w:tr>
      <w:tr w:rsidR="0048364F" w:rsidTr="004478E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text"/>
            </w:pPr>
            <w:r>
              <w:t xml:space="preserve">1.  </w:t>
            </w:r>
            <w:r w:rsidR="00407B42">
              <w:t>Sections 1</w:t>
            </w:r>
            <w:r>
              <w:t xml:space="preserve"> to 3 and anything in this Act not </w:t>
            </w:r>
            <w:r>
              <w:lastRenderedPageBreak/>
              <w:t>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text"/>
            </w:pPr>
            <w:r>
              <w:lastRenderedPageBreak/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text"/>
            </w:pPr>
          </w:p>
        </w:tc>
      </w:tr>
      <w:tr w:rsidR="0048364F" w:rsidTr="004478E3">
        <w:tc>
          <w:tcPr>
            <w:tcW w:w="1701" w:type="dxa"/>
            <w:shd w:val="clear" w:color="auto" w:fill="auto"/>
          </w:tcPr>
          <w:p w:rsidR="0048364F" w:rsidRDefault="0048364F" w:rsidP="00EF1F51">
            <w:pPr>
              <w:pStyle w:val="Tabletext"/>
            </w:pPr>
            <w:r>
              <w:t xml:space="preserve">2.  </w:t>
            </w:r>
            <w:r w:rsidR="003C1610">
              <w:t>Schedule 1</w:t>
            </w:r>
          </w:p>
        </w:tc>
        <w:tc>
          <w:tcPr>
            <w:tcW w:w="3828" w:type="dxa"/>
            <w:shd w:val="clear" w:color="auto" w:fill="auto"/>
          </w:tcPr>
          <w:p w:rsidR="0048364F" w:rsidRDefault="001A5C9C" w:rsidP="00EF1F51">
            <w:pPr>
              <w:pStyle w:val="Tabletext"/>
            </w:pPr>
            <w:r w:rsidRPr="001A5C9C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8364F" w:rsidRDefault="0048364F" w:rsidP="00EF1F51">
            <w:pPr>
              <w:pStyle w:val="Tabletext"/>
            </w:pPr>
          </w:p>
        </w:tc>
      </w:tr>
      <w:tr w:rsidR="0048364F" w:rsidTr="004478E3">
        <w:tc>
          <w:tcPr>
            <w:tcW w:w="1701" w:type="dxa"/>
            <w:shd w:val="clear" w:color="auto" w:fill="auto"/>
          </w:tcPr>
          <w:p w:rsidR="0048364F" w:rsidRDefault="0048364F" w:rsidP="00EF1F51">
            <w:pPr>
              <w:pStyle w:val="Tabletext"/>
            </w:pPr>
            <w:r>
              <w:t xml:space="preserve">3.  </w:t>
            </w:r>
            <w:r w:rsidR="004F4EE8">
              <w:t>Schedule 2</w:t>
            </w:r>
          </w:p>
        </w:tc>
        <w:tc>
          <w:tcPr>
            <w:tcW w:w="3828" w:type="dxa"/>
            <w:shd w:val="clear" w:color="auto" w:fill="auto"/>
          </w:tcPr>
          <w:p w:rsidR="00A25557" w:rsidRDefault="00A25557" w:rsidP="00EF1F51">
            <w:pPr>
              <w:pStyle w:val="Tabletext"/>
            </w:pPr>
            <w:r>
              <w:t>The later of:</w:t>
            </w:r>
          </w:p>
          <w:p w:rsidR="0048364F" w:rsidRDefault="00162C08" w:rsidP="00EF1F51">
            <w:pPr>
              <w:pStyle w:val="Tablea"/>
            </w:pPr>
            <w:r>
              <w:t>(</w:t>
            </w:r>
            <w:r w:rsidR="00C170D8">
              <w:t>a</w:t>
            </w:r>
            <w:r>
              <w:t xml:space="preserve">) </w:t>
            </w:r>
            <w:r w:rsidR="006529A7">
              <w:t xml:space="preserve">the day </w:t>
            </w:r>
            <w:r w:rsidR="006529A7" w:rsidRPr="00162C08">
              <w:t>after this Act receives the Royal Assent</w:t>
            </w:r>
            <w:r w:rsidR="00C170D8">
              <w:t>; and</w:t>
            </w:r>
          </w:p>
          <w:p w:rsidR="00C170D8" w:rsidRDefault="00C170D8" w:rsidP="00EF1F51">
            <w:pPr>
              <w:pStyle w:val="Tablea"/>
            </w:pPr>
            <w:r>
              <w:t xml:space="preserve">(b) </w:t>
            </w:r>
            <w:r w:rsidR="002637A3">
              <w:t>1 November</w:t>
            </w:r>
            <w:r>
              <w:t xml:space="preserve"> 2022.</w:t>
            </w:r>
          </w:p>
        </w:tc>
        <w:tc>
          <w:tcPr>
            <w:tcW w:w="1582" w:type="dxa"/>
            <w:shd w:val="clear" w:color="auto" w:fill="auto"/>
          </w:tcPr>
          <w:p w:rsidR="0048364F" w:rsidRDefault="0048364F" w:rsidP="00EF1F51">
            <w:pPr>
              <w:pStyle w:val="Tabletext"/>
            </w:pPr>
          </w:p>
        </w:tc>
      </w:tr>
      <w:tr w:rsidR="0048364F" w:rsidTr="004478E3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48364F" w:rsidRDefault="0048364F" w:rsidP="00EF1F51">
            <w:pPr>
              <w:pStyle w:val="Tabletext"/>
            </w:pPr>
            <w:r>
              <w:t xml:space="preserve">4.  </w:t>
            </w:r>
            <w:r w:rsidR="003C1610">
              <w:t>Schedule 3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6529A7" w:rsidRDefault="006529A7" w:rsidP="00EF1F51">
            <w:pPr>
              <w:pStyle w:val="Tabletext"/>
            </w:pPr>
            <w:r>
              <w:t>The later of:</w:t>
            </w:r>
          </w:p>
          <w:p w:rsidR="0048364F" w:rsidRDefault="006529A7" w:rsidP="00EF1F51">
            <w:pPr>
              <w:pStyle w:val="Tablea"/>
            </w:pPr>
            <w:r>
              <w:t>(</w:t>
            </w:r>
            <w:r w:rsidR="00C170D8">
              <w:t>a</w:t>
            </w:r>
            <w:r>
              <w:t xml:space="preserve">) the day </w:t>
            </w:r>
            <w:r w:rsidRPr="00162C08">
              <w:t>after this Act receives the Royal Assent</w:t>
            </w:r>
            <w:r w:rsidR="00C170D8">
              <w:t>; and</w:t>
            </w:r>
          </w:p>
          <w:p w:rsidR="00C170D8" w:rsidRDefault="00C170D8" w:rsidP="00EF1F51">
            <w:pPr>
              <w:pStyle w:val="Tablea"/>
            </w:pPr>
            <w:r>
              <w:t xml:space="preserve">(b) </w:t>
            </w:r>
            <w:r w:rsidR="00EF1F51">
              <w:t>1 January</w:t>
            </w:r>
            <w:r>
              <w:t xml:space="preserve"> 2023.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48364F" w:rsidRDefault="0048364F" w:rsidP="00EF1F51">
            <w:pPr>
              <w:pStyle w:val="Tabletext"/>
            </w:pPr>
          </w:p>
        </w:tc>
      </w:tr>
      <w:tr w:rsidR="0048364F" w:rsidTr="004478E3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text"/>
            </w:pPr>
            <w:r>
              <w:t xml:space="preserve">5.  </w:t>
            </w:r>
            <w:r w:rsidR="003C1610">
              <w:t>Schedule 4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4478E3" w:rsidP="00EF1F51">
            <w:pPr>
              <w:pStyle w:val="Tabletext"/>
            </w:pPr>
            <w:r w:rsidRPr="001A5C9C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48364F" w:rsidP="00EF1F51">
            <w:pPr>
              <w:pStyle w:val="Tabletext"/>
            </w:pPr>
          </w:p>
        </w:tc>
      </w:tr>
    </w:tbl>
    <w:p w:rsidR="00C23B1A" w:rsidRPr="00B41D82" w:rsidRDefault="00201D27" w:rsidP="00EF1F51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:rsidR="0048364F" w:rsidRDefault="0048364F" w:rsidP="00EF1F51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:rsidR="0048364F" w:rsidRDefault="0048364F" w:rsidP="00EF1F51">
      <w:pPr>
        <w:pStyle w:val="ActHead5"/>
      </w:pPr>
      <w:bookmarkStart w:id="4" w:name="_Toc112154660"/>
      <w:r w:rsidRPr="00EF1F51">
        <w:rPr>
          <w:rStyle w:val="CharSectno"/>
        </w:rPr>
        <w:t>3</w:t>
      </w:r>
      <w:r>
        <w:t xml:space="preserve">  Schedules</w:t>
      </w:r>
      <w:bookmarkEnd w:id="4"/>
    </w:p>
    <w:p w:rsidR="0048364F" w:rsidRDefault="0048364F" w:rsidP="00EF1F51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24636C" w:rsidRPr="001711ED" w:rsidRDefault="003C1610" w:rsidP="00EF1F51">
      <w:pPr>
        <w:pStyle w:val="ActHead6"/>
        <w:pageBreakBefore/>
      </w:pPr>
      <w:bookmarkStart w:id="5" w:name="_Toc112154661"/>
      <w:r w:rsidRPr="00EF1F51">
        <w:rPr>
          <w:rStyle w:val="CharAmSchNo"/>
        </w:rPr>
        <w:lastRenderedPageBreak/>
        <w:t>Schedule 1</w:t>
      </w:r>
      <w:r w:rsidR="0048364F">
        <w:t>—</w:t>
      </w:r>
      <w:r w:rsidR="006B4DEC" w:rsidRPr="00EF1F51">
        <w:rPr>
          <w:rStyle w:val="CharAmSchText"/>
        </w:rPr>
        <w:t>Discharge of persistent floaters</w:t>
      </w:r>
      <w:bookmarkEnd w:id="5"/>
    </w:p>
    <w:p w:rsidR="008C0C27" w:rsidRDefault="00A52B18" w:rsidP="00EF1F51">
      <w:pPr>
        <w:pStyle w:val="Header"/>
      </w:pPr>
      <w:r w:rsidRPr="00EF1F51">
        <w:rPr>
          <w:rStyle w:val="CharAmPartNo"/>
        </w:rPr>
        <w:t xml:space="preserve"> </w:t>
      </w:r>
      <w:r w:rsidRPr="00EF1F51">
        <w:rPr>
          <w:rStyle w:val="CharAmPartText"/>
        </w:rPr>
        <w:t xml:space="preserve"> </w:t>
      </w:r>
    </w:p>
    <w:p w:rsidR="005935B2" w:rsidRPr="005935B2" w:rsidRDefault="005935B2" w:rsidP="00EF1F51">
      <w:pPr>
        <w:pStyle w:val="ActHead9"/>
      </w:pPr>
      <w:bookmarkStart w:id="6" w:name="_Toc112154662"/>
      <w:r w:rsidRPr="005935B2">
        <w:t>Protection of the Sea (Prevention of Pollution from Ships) Act 1983</w:t>
      </w:r>
      <w:bookmarkEnd w:id="6"/>
    </w:p>
    <w:p w:rsidR="009753A9" w:rsidRPr="009753A9" w:rsidRDefault="009753A9" w:rsidP="00EF1F51">
      <w:pPr>
        <w:pStyle w:val="notedraft"/>
      </w:pPr>
      <w:r>
        <w:t>[Ref2AGs A47 (whole Schedule intended to implement Resolution MEPC.315(74) (Cargo residues and tank washings of persistent floating products)</w:t>
      </w:r>
      <w:r w:rsidR="000B1C30">
        <w:t>, amending</w:t>
      </w:r>
      <w:r>
        <w:t xml:space="preserve"> Annex II to MARPOL</w:t>
      </w:r>
      <w:r w:rsidR="00C56E47">
        <w:t>)</w:t>
      </w:r>
    </w:p>
    <w:p w:rsidR="00A52B18" w:rsidRDefault="005F5B77" w:rsidP="00EF1F51">
      <w:pPr>
        <w:pStyle w:val="ItemHead"/>
      </w:pPr>
      <w:r>
        <w:t>1</w:t>
      </w:r>
      <w:r w:rsidR="00A52B18">
        <w:t xml:space="preserve">  </w:t>
      </w:r>
      <w:r w:rsidR="001711ED">
        <w:t>Sub</w:t>
      </w:r>
      <w:r w:rsidR="003C1610">
        <w:t>section 1</w:t>
      </w:r>
      <w:r w:rsidR="00A52B18">
        <w:t>5(1)</w:t>
      </w:r>
    </w:p>
    <w:p w:rsidR="00A52B18" w:rsidRDefault="00A52B18" w:rsidP="00EF1F51">
      <w:pPr>
        <w:pStyle w:val="Item"/>
      </w:pPr>
      <w:r>
        <w:t>Insert:</w:t>
      </w:r>
    </w:p>
    <w:p w:rsidR="00C170D8" w:rsidRDefault="00A52B18" w:rsidP="00EF1F51">
      <w:pPr>
        <w:pStyle w:val="Definition"/>
      </w:pPr>
      <w:r w:rsidRPr="00A52B18">
        <w:rPr>
          <w:b/>
          <w:i/>
        </w:rPr>
        <w:t>regulated persistent floater</w:t>
      </w:r>
      <w:r w:rsidRPr="00A52B18">
        <w:t xml:space="preserve"> </w:t>
      </w:r>
      <w:r w:rsidRPr="006926AA">
        <w:t>means a persistent floater with</w:t>
      </w:r>
      <w:r w:rsidR="00C170D8">
        <w:t>:</w:t>
      </w:r>
    </w:p>
    <w:p w:rsidR="00C170D8" w:rsidRDefault="00C170D8" w:rsidP="00EF1F51">
      <w:pPr>
        <w:pStyle w:val="paragraph"/>
      </w:pPr>
      <w:r>
        <w:tab/>
        <w:t>(a)</w:t>
      </w:r>
      <w:r>
        <w:tab/>
      </w:r>
      <w:r w:rsidR="00A52B18" w:rsidRPr="006926AA">
        <w:t xml:space="preserve">a viscosity equal to or greater than 50 </w:t>
      </w:r>
      <w:proofErr w:type="spellStart"/>
      <w:r w:rsidR="00A52B18" w:rsidRPr="006926AA">
        <w:t>mPa</w:t>
      </w:r>
      <w:r w:rsidR="0093534B">
        <w:t>·</w:t>
      </w:r>
      <w:r w:rsidR="00A52B18" w:rsidRPr="006926AA">
        <w:t>s</w:t>
      </w:r>
      <w:proofErr w:type="spellEnd"/>
      <w:r w:rsidR="00A52B18" w:rsidRPr="006926AA">
        <w:t xml:space="preserve"> at 20</w:t>
      </w:r>
      <w:r w:rsidR="006F6B6E">
        <w:t>°</w:t>
      </w:r>
      <w:r w:rsidR="00A52B18" w:rsidRPr="006926AA">
        <w:t>C</w:t>
      </w:r>
      <w:r>
        <w:t>; or</w:t>
      </w:r>
    </w:p>
    <w:p w:rsidR="00C94507" w:rsidRPr="008B45BD" w:rsidRDefault="00C170D8" w:rsidP="008B45BD">
      <w:pPr>
        <w:pStyle w:val="paragraph"/>
      </w:pPr>
      <w:r>
        <w:tab/>
        <w:t>(b)</w:t>
      </w:r>
      <w:r>
        <w:tab/>
      </w:r>
      <w:r w:rsidR="00A52B18" w:rsidRPr="006926AA">
        <w:t>a melting point equal to or greater than 0</w:t>
      </w:r>
      <w:r w:rsidR="006F6B6E">
        <w:t>°</w:t>
      </w:r>
      <w:r w:rsidR="00A52B18" w:rsidRPr="006926AA">
        <w:t>C</w:t>
      </w:r>
      <w:r w:rsidR="00A52B18">
        <w:t>.</w:t>
      </w:r>
    </w:p>
    <w:p w:rsidR="00B54329" w:rsidRDefault="005F5B77" w:rsidP="00EF1F51">
      <w:pPr>
        <w:pStyle w:val="ItemHead"/>
      </w:pPr>
      <w:r>
        <w:t>2</w:t>
      </w:r>
      <w:r w:rsidR="00B54329">
        <w:t xml:space="preserve">  </w:t>
      </w:r>
      <w:r w:rsidR="001155AB">
        <w:t>Subsection 2</w:t>
      </w:r>
      <w:r w:rsidR="00B54329">
        <w:t>1(4)</w:t>
      </w:r>
    </w:p>
    <w:p w:rsidR="00B54329" w:rsidRDefault="00B54329" w:rsidP="00EF1F51">
      <w:pPr>
        <w:pStyle w:val="Item"/>
      </w:pPr>
      <w:r>
        <w:t xml:space="preserve">Omit </w:t>
      </w:r>
      <w:r w:rsidR="00CA4137">
        <w:t>“</w:t>
      </w:r>
      <w:r w:rsidR="00EF1F51">
        <w:t>subsection (</w:t>
      </w:r>
      <w:r>
        <w:t>12)</w:t>
      </w:r>
      <w:r w:rsidR="00CA4137">
        <w:t>”</w:t>
      </w:r>
      <w:r>
        <w:t xml:space="preserve">, substitute </w:t>
      </w:r>
      <w:r w:rsidR="00CA4137">
        <w:t>“</w:t>
      </w:r>
      <w:r w:rsidR="00EF1F51">
        <w:t>subsections (</w:t>
      </w:r>
      <w:r>
        <w:t>12) and (13)</w:t>
      </w:r>
      <w:r w:rsidR="00CA4137">
        <w:t>”</w:t>
      </w:r>
      <w:r>
        <w:t>.</w:t>
      </w:r>
    </w:p>
    <w:p w:rsidR="00CA2755" w:rsidRDefault="005F5B77" w:rsidP="00EF1F51">
      <w:pPr>
        <w:pStyle w:val="ItemHead"/>
      </w:pPr>
      <w:r>
        <w:t>3</w:t>
      </w:r>
      <w:r w:rsidR="00CA2755">
        <w:t xml:space="preserve">  </w:t>
      </w:r>
      <w:r w:rsidR="008577E5">
        <w:t>Subparagraph 2</w:t>
      </w:r>
      <w:r w:rsidR="00CA2755">
        <w:t>1(4)(a)(ii)</w:t>
      </w:r>
    </w:p>
    <w:p w:rsidR="00CA2755" w:rsidRDefault="00CA2755" w:rsidP="00EF1F51">
      <w:pPr>
        <w:pStyle w:val="Item"/>
      </w:pPr>
      <w:r>
        <w:t xml:space="preserve">Omit </w:t>
      </w:r>
      <w:r w:rsidR="00CA4137">
        <w:t>“</w:t>
      </w:r>
      <w:r>
        <w:t>regulations made for the purposes of section 26</w:t>
      </w:r>
      <w:r w:rsidR="00CA4137">
        <w:t>”</w:t>
      </w:r>
      <w:r>
        <w:t xml:space="preserve">, substitute </w:t>
      </w:r>
      <w:r w:rsidR="00CA4137">
        <w:t>“</w:t>
      </w:r>
      <w:r>
        <w:t>the prewash procedure specified in Appendix VI to Annex II</w:t>
      </w:r>
      <w:r w:rsidR="00CA4137">
        <w:t>”</w:t>
      </w:r>
      <w:r>
        <w:t>.</w:t>
      </w:r>
    </w:p>
    <w:p w:rsidR="0066557E" w:rsidRDefault="005F5B77" w:rsidP="00EF1F51">
      <w:pPr>
        <w:pStyle w:val="ItemHead"/>
      </w:pPr>
      <w:r>
        <w:t>4</w:t>
      </w:r>
      <w:r w:rsidR="0066557E">
        <w:t xml:space="preserve">  </w:t>
      </w:r>
      <w:r w:rsidR="001155AB">
        <w:t>Subsection 2</w:t>
      </w:r>
      <w:r w:rsidR="005C25BD">
        <w:t>1(4)</w:t>
      </w:r>
    </w:p>
    <w:p w:rsidR="005C25BD" w:rsidRDefault="005C25BD" w:rsidP="00EF1F51">
      <w:pPr>
        <w:pStyle w:val="Item"/>
      </w:pPr>
      <w:r>
        <w:t xml:space="preserve">Omit </w:t>
      </w:r>
      <w:r w:rsidR="00CA4137">
        <w:t>“</w:t>
      </w:r>
      <w:r>
        <w:t>following conditions are satisfied:</w:t>
      </w:r>
      <w:r w:rsidR="00CA4137">
        <w:t>”</w:t>
      </w:r>
      <w:r>
        <w:t xml:space="preserve">, substitute </w:t>
      </w:r>
      <w:r w:rsidR="00CA4137">
        <w:t>“</w:t>
      </w:r>
      <w:r>
        <w:t xml:space="preserve">conditions in </w:t>
      </w:r>
      <w:r w:rsidR="00EF1F51">
        <w:t>subsection (</w:t>
      </w:r>
      <w:r>
        <w:t>9A) are satisfied.</w:t>
      </w:r>
      <w:r w:rsidR="00CA4137">
        <w:t>”</w:t>
      </w:r>
      <w:r>
        <w:t>.</w:t>
      </w:r>
    </w:p>
    <w:p w:rsidR="005C25BD" w:rsidRDefault="005F5B77" w:rsidP="00EF1F51">
      <w:pPr>
        <w:pStyle w:val="ItemHead"/>
      </w:pPr>
      <w:r>
        <w:t>5</w:t>
      </w:r>
      <w:r w:rsidR="005C25BD">
        <w:t xml:space="preserve">  Paragraphs 21(4)(d), (e) and (f)</w:t>
      </w:r>
    </w:p>
    <w:p w:rsidR="005C25BD" w:rsidRPr="005C25BD" w:rsidRDefault="005C25BD" w:rsidP="00EF1F51">
      <w:pPr>
        <w:pStyle w:val="Item"/>
      </w:pPr>
      <w:r>
        <w:t>Repeal the paragraphs.</w:t>
      </w:r>
    </w:p>
    <w:p w:rsidR="00B54329" w:rsidRDefault="005F5B77" w:rsidP="00EF1F51">
      <w:pPr>
        <w:pStyle w:val="ItemHead"/>
      </w:pPr>
      <w:r>
        <w:t>6</w:t>
      </w:r>
      <w:r w:rsidR="00B54329">
        <w:t xml:space="preserve">  </w:t>
      </w:r>
      <w:r w:rsidR="001155AB">
        <w:t>Subsection 2</w:t>
      </w:r>
      <w:r w:rsidR="00B54329">
        <w:t>1(5)</w:t>
      </w:r>
    </w:p>
    <w:p w:rsidR="00B54329" w:rsidRDefault="00B54329" w:rsidP="00EF1F51">
      <w:pPr>
        <w:pStyle w:val="Item"/>
      </w:pPr>
      <w:r>
        <w:t xml:space="preserve">Omit </w:t>
      </w:r>
      <w:r w:rsidR="00CA4137">
        <w:t>“</w:t>
      </w:r>
      <w:r w:rsidR="00EF1F51">
        <w:t>subsection (</w:t>
      </w:r>
      <w:r>
        <w:t>12)</w:t>
      </w:r>
      <w:r w:rsidR="00CA4137">
        <w:t>”</w:t>
      </w:r>
      <w:r>
        <w:t xml:space="preserve">, substitute </w:t>
      </w:r>
      <w:r w:rsidR="00CA4137">
        <w:t>“</w:t>
      </w:r>
      <w:r w:rsidR="00EF1F51">
        <w:t>subsections (</w:t>
      </w:r>
      <w:r>
        <w:t>12) to (13A)</w:t>
      </w:r>
      <w:r w:rsidR="00CA4137">
        <w:t>”</w:t>
      </w:r>
      <w:r>
        <w:t>.</w:t>
      </w:r>
    </w:p>
    <w:p w:rsidR="0066557E" w:rsidRDefault="005F5B77" w:rsidP="00EF1F51">
      <w:pPr>
        <w:pStyle w:val="ItemHead"/>
      </w:pPr>
      <w:r>
        <w:t>7</w:t>
      </w:r>
      <w:r w:rsidR="0066557E">
        <w:t xml:space="preserve">  </w:t>
      </w:r>
      <w:r w:rsidR="008577E5">
        <w:t>Subparagraph 2</w:t>
      </w:r>
      <w:r w:rsidR="0066557E">
        <w:t>1(5)(a)(iv)</w:t>
      </w:r>
    </w:p>
    <w:p w:rsidR="0066557E" w:rsidRDefault="0066557E" w:rsidP="00EF1F51">
      <w:pPr>
        <w:pStyle w:val="Item"/>
      </w:pPr>
      <w:r>
        <w:t xml:space="preserve">Omit </w:t>
      </w:r>
      <w:r w:rsidR="00CA4137">
        <w:t>“</w:t>
      </w:r>
      <w:r>
        <w:t>regulations made for the purposes of section 26</w:t>
      </w:r>
      <w:r w:rsidR="00CA4137">
        <w:t>”</w:t>
      </w:r>
      <w:r>
        <w:t xml:space="preserve">, substitute </w:t>
      </w:r>
      <w:r w:rsidR="00CA4137">
        <w:t>“</w:t>
      </w:r>
      <w:r>
        <w:t>the prewash procedure specified in Appendix VI to Annex II</w:t>
      </w:r>
      <w:r w:rsidR="00CA4137">
        <w:t>”</w:t>
      </w:r>
      <w:r>
        <w:t>.</w:t>
      </w:r>
    </w:p>
    <w:p w:rsidR="005C25BD" w:rsidRDefault="005F5B77" w:rsidP="00EF1F51">
      <w:pPr>
        <w:pStyle w:val="ItemHead"/>
      </w:pPr>
      <w:r>
        <w:lastRenderedPageBreak/>
        <w:t>8</w:t>
      </w:r>
      <w:r w:rsidR="005C25BD">
        <w:t xml:space="preserve">  </w:t>
      </w:r>
      <w:r w:rsidR="001155AB">
        <w:t>Subsection 2</w:t>
      </w:r>
      <w:r w:rsidR="005C25BD">
        <w:t>1(5)</w:t>
      </w:r>
    </w:p>
    <w:p w:rsidR="005C25BD" w:rsidRDefault="005C25BD" w:rsidP="00EF1F51">
      <w:pPr>
        <w:pStyle w:val="Item"/>
      </w:pPr>
      <w:r>
        <w:t xml:space="preserve">Omit </w:t>
      </w:r>
      <w:r w:rsidR="00CA4137">
        <w:t>“</w:t>
      </w:r>
      <w:r>
        <w:t>following conditions are satisfied:</w:t>
      </w:r>
      <w:r w:rsidR="00CA4137">
        <w:t>”</w:t>
      </w:r>
      <w:r>
        <w:t xml:space="preserve">, substitute </w:t>
      </w:r>
      <w:r w:rsidR="00CA4137">
        <w:t>“</w:t>
      </w:r>
      <w:r>
        <w:t xml:space="preserve">conditions in </w:t>
      </w:r>
      <w:r w:rsidR="00EF1F51">
        <w:t>subsection (</w:t>
      </w:r>
      <w:r>
        <w:t>9A) are satisfied.</w:t>
      </w:r>
      <w:r w:rsidR="00CA4137">
        <w:t>”</w:t>
      </w:r>
      <w:r>
        <w:t>.</w:t>
      </w:r>
    </w:p>
    <w:p w:rsidR="005C25BD" w:rsidRDefault="005F5B77" w:rsidP="00EF1F51">
      <w:pPr>
        <w:pStyle w:val="ItemHead"/>
      </w:pPr>
      <w:r>
        <w:t>9</w:t>
      </w:r>
      <w:r w:rsidR="005C25BD">
        <w:t xml:space="preserve">  Paragraphs 21(5)(d), (e) and (f)</w:t>
      </w:r>
    </w:p>
    <w:p w:rsidR="005C25BD" w:rsidRPr="005C25BD" w:rsidRDefault="005C25BD" w:rsidP="00EF1F51">
      <w:pPr>
        <w:pStyle w:val="Item"/>
      </w:pPr>
      <w:r>
        <w:t>Repeal the paragraphs.</w:t>
      </w:r>
    </w:p>
    <w:p w:rsidR="00654192" w:rsidRDefault="005F5B77" w:rsidP="00EF1F51">
      <w:pPr>
        <w:pStyle w:val="ItemHead"/>
      </w:pPr>
      <w:r>
        <w:t>10</w:t>
      </w:r>
      <w:r w:rsidR="00654192">
        <w:t xml:space="preserve">  After </w:t>
      </w:r>
      <w:r w:rsidR="004F4EE8">
        <w:t>subsection 2</w:t>
      </w:r>
      <w:r w:rsidR="00654192">
        <w:t>1(5)</w:t>
      </w:r>
    </w:p>
    <w:p w:rsidR="00654192" w:rsidRDefault="00654192" w:rsidP="00EF1F51">
      <w:pPr>
        <w:pStyle w:val="Item"/>
      </w:pPr>
      <w:r>
        <w:t>Insert:</w:t>
      </w:r>
    </w:p>
    <w:p w:rsidR="00C170D8" w:rsidRPr="00C170D8" w:rsidRDefault="00C170D8" w:rsidP="00EF1F51">
      <w:pPr>
        <w:pStyle w:val="SubsectionHead"/>
      </w:pPr>
      <w:r>
        <w:t>Regulated persistent floaters in Category Y</w:t>
      </w:r>
    </w:p>
    <w:p w:rsidR="00654192" w:rsidRDefault="00654192" w:rsidP="00EF1F51">
      <w:pPr>
        <w:pStyle w:val="subsection"/>
      </w:pPr>
      <w:r>
        <w:tab/>
        <w:t>(5A)</w:t>
      </w:r>
      <w:r>
        <w:tab/>
        <w:t xml:space="preserve">Subject to </w:t>
      </w:r>
      <w:r w:rsidR="00EF1F51">
        <w:t>subsections (</w:t>
      </w:r>
      <w:r>
        <w:t>12)</w:t>
      </w:r>
      <w:r w:rsidR="00B54329">
        <w:t xml:space="preserve"> and (13)</w:t>
      </w:r>
      <w:r w:rsidR="00C170D8">
        <w:t>,</w:t>
      </w:r>
      <w:r>
        <w:t xml:space="preserve"> if:</w:t>
      </w:r>
    </w:p>
    <w:p w:rsidR="00764EB7" w:rsidRDefault="00654192" w:rsidP="00EF1F51">
      <w:pPr>
        <w:pStyle w:val="paragraph"/>
      </w:pPr>
      <w:r>
        <w:tab/>
        <w:t>(a)</w:t>
      </w:r>
      <w:r>
        <w:tab/>
        <w:t>the tank of a ship that held</w:t>
      </w:r>
      <w:r w:rsidR="00764EB7">
        <w:t>:</w:t>
      </w:r>
    </w:p>
    <w:p w:rsidR="00764EB7" w:rsidRDefault="00764EB7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654192">
        <w:t>a regulated persistent floater</w:t>
      </w:r>
      <w:r w:rsidR="00C170D8">
        <w:t xml:space="preserve"> in </w:t>
      </w:r>
      <w:r w:rsidR="00C170D8" w:rsidRPr="00C170D8">
        <w:t>Category Y</w:t>
      </w:r>
      <w:r>
        <w:t>; or</w:t>
      </w:r>
    </w:p>
    <w:p w:rsidR="00764EB7" w:rsidRDefault="00764EB7" w:rsidP="00EF1F51">
      <w:pPr>
        <w:pStyle w:val="paragraphsub"/>
      </w:pPr>
      <w:r>
        <w:tab/>
        <w:t>(ii)</w:t>
      </w:r>
      <w:r>
        <w:tab/>
      </w:r>
      <w:r w:rsidR="00DC4EA9" w:rsidRPr="00DC4EA9">
        <w:t>a mixture containing a regulated persistent floater</w:t>
      </w:r>
      <w:r w:rsidR="00C170D8">
        <w:t xml:space="preserve"> in </w:t>
      </w:r>
      <w:r w:rsidR="00C170D8" w:rsidRPr="00C170D8">
        <w:t>Category Y</w:t>
      </w:r>
      <w:r>
        <w:t>;</w:t>
      </w:r>
    </w:p>
    <w:p w:rsidR="00654192" w:rsidRDefault="00764EB7" w:rsidP="00EF1F51">
      <w:pPr>
        <w:pStyle w:val="paragraph"/>
      </w:pPr>
      <w:r>
        <w:tab/>
      </w:r>
      <w:r>
        <w:tab/>
      </w:r>
      <w:r w:rsidR="00654192">
        <w:t>has been:</w:t>
      </w:r>
    </w:p>
    <w:p w:rsidR="00FB29D7" w:rsidRDefault="00654192" w:rsidP="00EF1F51">
      <w:pPr>
        <w:pStyle w:val="paragraphsub"/>
      </w:pPr>
      <w:r>
        <w:tab/>
        <w:t>(i</w:t>
      </w:r>
      <w:r w:rsidR="00764EB7">
        <w:t>ii</w:t>
      </w:r>
      <w:r>
        <w:t>)</w:t>
      </w:r>
      <w:r>
        <w:tab/>
      </w:r>
      <w:r w:rsidR="00FB29D7" w:rsidRPr="00FB29D7">
        <w:t>emptied to the maximum extent in accordance with procedures in the Procedures and Arrangements Manual</w:t>
      </w:r>
      <w:r w:rsidR="00FB29D7">
        <w:t>; and</w:t>
      </w:r>
    </w:p>
    <w:p w:rsidR="00654192" w:rsidRDefault="00FB29D7" w:rsidP="00EF1F51">
      <w:pPr>
        <w:pStyle w:val="paragraphsub"/>
      </w:pPr>
      <w:r>
        <w:tab/>
        <w:t>(iv)</w:t>
      </w:r>
      <w:r>
        <w:tab/>
      </w:r>
      <w:r w:rsidR="00654192">
        <w:t>washed in accordance with the prewash procedure specified in Appendix VI to Annex II; and</w:t>
      </w:r>
    </w:p>
    <w:p w:rsidR="00654192" w:rsidRDefault="00654192" w:rsidP="00EF1F51">
      <w:pPr>
        <w:pStyle w:val="paragraph"/>
      </w:pPr>
      <w:r>
        <w:tab/>
        <w:t>(</w:t>
      </w:r>
      <w:r w:rsidR="00FB29D7">
        <w:t>b</w:t>
      </w:r>
      <w:r>
        <w:t>)</w:t>
      </w:r>
      <w:r>
        <w:tab/>
      </w:r>
      <w:r w:rsidR="006529A7" w:rsidRPr="006529A7">
        <w:t>the resulting residues in the tank have been discharged to a reception facility</w:t>
      </w:r>
      <w:r w:rsidR="00FB29D7">
        <w:t xml:space="preserve"> at the port of unloading</w:t>
      </w:r>
      <w:r w:rsidR="006529A7" w:rsidRPr="006529A7">
        <w:t xml:space="preserve"> until the tank is empty</w:t>
      </w:r>
      <w:r>
        <w:t>; and</w:t>
      </w:r>
    </w:p>
    <w:p w:rsidR="00E6027A" w:rsidRDefault="00654192" w:rsidP="00EF1F51">
      <w:pPr>
        <w:pStyle w:val="paragraph"/>
      </w:pPr>
      <w:r>
        <w:tab/>
        <w:t>(</w:t>
      </w:r>
      <w:r w:rsidR="0062536F">
        <w:t>c</w:t>
      </w:r>
      <w:r>
        <w:t>)</w:t>
      </w:r>
      <w:r>
        <w:tab/>
        <w:t>the residue then remaining in the tank has been subsequently diluted with water;</w:t>
      </w:r>
    </w:p>
    <w:p w:rsidR="00E6027A" w:rsidRPr="005A69DA" w:rsidRDefault="00EF1F51" w:rsidP="00EF1F51">
      <w:pPr>
        <w:pStyle w:val="subsection2"/>
      </w:pPr>
      <w:r>
        <w:t>subsection (</w:t>
      </w:r>
      <w:r w:rsidR="00654192">
        <w:t xml:space="preserve">1B) does not apply to </w:t>
      </w:r>
      <w:r w:rsidR="006529A7">
        <w:t xml:space="preserve">the </w:t>
      </w:r>
      <w:r w:rsidR="00654192">
        <w:t>discharge</w:t>
      </w:r>
      <w:r w:rsidR="006529A7">
        <w:t xml:space="preserve"> f</w:t>
      </w:r>
      <w:r w:rsidR="006529A7" w:rsidRPr="006529A7">
        <w:t>rom the ship of the water containing that residue</w:t>
      </w:r>
      <w:r w:rsidR="00C170D8">
        <w:t>,</w:t>
      </w:r>
      <w:r w:rsidR="006529A7" w:rsidRPr="006529A7">
        <w:t xml:space="preserve"> </w:t>
      </w:r>
      <w:r w:rsidR="00654192">
        <w:t>into th</w:t>
      </w:r>
      <w:r w:rsidR="00E6027A" w:rsidRPr="00E6027A">
        <w:t>e North West European waters, the Baltic Sea</w:t>
      </w:r>
      <w:r w:rsidR="00C170D8">
        <w:t xml:space="preserve"> area</w:t>
      </w:r>
      <w:r w:rsidR="00E6027A" w:rsidRPr="00E6027A">
        <w:t>, the Western European waters or the Norwegian Sea</w:t>
      </w:r>
      <w:r w:rsidR="00C170D8">
        <w:t>,</w:t>
      </w:r>
      <w:r w:rsidR="00654192">
        <w:t xml:space="preserve"> i</w:t>
      </w:r>
      <w:r w:rsidR="00E6027A">
        <w:t xml:space="preserve">f </w:t>
      </w:r>
      <w:r w:rsidR="00E6027A" w:rsidRPr="005A69DA">
        <w:t xml:space="preserve">the </w:t>
      </w:r>
      <w:r w:rsidR="0062536F">
        <w:t xml:space="preserve">conditions </w:t>
      </w:r>
      <w:r w:rsidR="0066557E">
        <w:t xml:space="preserve">in </w:t>
      </w:r>
      <w:r>
        <w:t>subsection (</w:t>
      </w:r>
      <w:r w:rsidR="0066557E">
        <w:t>9A) are</w:t>
      </w:r>
      <w:r w:rsidR="00E6027A" w:rsidRPr="005A69DA">
        <w:t xml:space="preserve"> satisfied</w:t>
      </w:r>
      <w:r w:rsidR="0066557E">
        <w:t>.</w:t>
      </w:r>
    </w:p>
    <w:p w:rsidR="00E6027A" w:rsidRDefault="00E6027A" w:rsidP="00EF1F51">
      <w:pPr>
        <w:pStyle w:val="notetext"/>
      </w:pPr>
      <w:r w:rsidRPr="005A69DA">
        <w:t>Note:</w:t>
      </w:r>
      <w:r w:rsidRPr="005A69DA">
        <w:tab/>
        <w:t xml:space="preserve">A defendant bears an evidential burden in relation to the matters in </w:t>
      </w:r>
      <w:r w:rsidR="00EF1F51">
        <w:t>subsection (</w:t>
      </w:r>
      <w:r w:rsidRPr="005A69DA">
        <w:t>5</w:t>
      </w:r>
      <w:r w:rsidR="00C170D8">
        <w:t>A</w:t>
      </w:r>
      <w:r w:rsidRPr="005A69DA">
        <w:t xml:space="preserve">) (see </w:t>
      </w:r>
      <w:r w:rsidR="003C1610">
        <w:t>subsection 1</w:t>
      </w:r>
      <w:r w:rsidRPr="005A69DA">
        <w:t xml:space="preserve">3.3(3) of the </w:t>
      </w:r>
      <w:r w:rsidRPr="005A69DA">
        <w:rPr>
          <w:i/>
        </w:rPr>
        <w:t>Criminal Code</w:t>
      </w:r>
      <w:r w:rsidRPr="005A69DA">
        <w:t>).</w:t>
      </w:r>
    </w:p>
    <w:p w:rsidR="00B54329" w:rsidRDefault="005F5B77" w:rsidP="00EF1F51">
      <w:pPr>
        <w:pStyle w:val="ItemHead"/>
      </w:pPr>
      <w:r>
        <w:t>11</w:t>
      </w:r>
      <w:r w:rsidR="00B54329">
        <w:t xml:space="preserve">  </w:t>
      </w:r>
      <w:r w:rsidR="001155AB">
        <w:t>Subsection 2</w:t>
      </w:r>
      <w:r w:rsidR="00B54329">
        <w:t>1(6)</w:t>
      </w:r>
    </w:p>
    <w:p w:rsidR="00B54329" w:rsidRDefault="00B54329" w:rsidP="00EF1F51">
      <w:pPr>
        <w:pStyle w:val="Item"/>
      </w:pPr>
      <w:r>
        <w:t xml:space="preserve">Omit </w:t>
      </w:r>
      <w:r w:rsidR="00CA4137">
        <w:t>“</w:t>
      </w:r>
      <w:r w:rsidR="00EF1F51">
        <w:t>subsection (</w:t>
      </w:r>
      <w:r>
        <w:t>12)</w:t>
      </w:r>
      <w:r w:rsidR="00CA4137">
        <w:t>”</w:t>
      </w:r>
      <w:r>
        <w:t xml:space="preserve">, substitute </w:t>
      </w:r>
      <w:r w:rsidR="00CA4137">
        <w:t>“</w:t>
      </w:r>
      <w:r w:rsidR="00EF1F51">
        <w:t>subsections (</w:t>
      </w:r>
      <w:r>
        <w:t>12) to (13A)</w:t>
      </w:r>
      <w:r w:rsidR="00CA4137">
        <w:t>”</w:t>
      </w:r>
      <w:r>
        <w:t>.</w:t>
      </w:r>
    </w:p>
    <w:p w:rsidR="005C25BD" w:rsidRDefault="005F5B77" w:rsidP="00EF1F51">
      <w:pPr>
        <w:pStyle w:val="ItemHead"/>
      </w:pPr>
      <w:r>
        <w:lastRenderedPageBreak/>
        <w:t>12</w:t>
      </w:r>
      <w:r w:rsidR="005C25BD">
        <w:t xml:space="preserve">  </w:t>
      </w:r>
      <w:r w:rsidR="001155AB">
        <w:t>Subsection 2</w:t>
      </w:r>
      <w:r w:rsidR="005C25BD">
        <w:t>1(6)</w:t>
      </w:r>
    </w:p>
    <w:p w:rsidR="005C25BD" w:rsidRDefault="005C25BD" w:rsidP="00EF1F51">
      <w:pPr>
        <w:pStyle w:val="Item"/>
      </w:pPr>
      <w:r>
        <w:t xml:space="preserve">Omit </w:t>
      </w:r>
      <w:r w:rsidR="00CA4137">
        <w:t>“</w:t>
      </w:r>
      <w:r>
        <w:t>following conditions are satisfied:</w:t>
      </w:r>
      <w:r w:rsidR="00CA4137">
        <w:t>”</w:t>
      </w:r>
      <w:r>
        <w:t xml:space="preserve">, substitute </w:t>
      </w:r>
      <w:r w:rsidR="00CA4137">
        <w:t>“</w:t>
      </w:r>
      <w:r>
        <w:t xml:space="preserve">conditions in </w:t>
      </w:r>
      <w:r w:rsidR="00EF1F51">
        <w:t>subsection (</w:t>
      </w:r>
      <w:r>
        <w:t>9A) are satisfied.</w:t>
      </w:r>
      <w:r w:rsidR="00CA4137">
        <w:t>”</w:t>
      </w:r>
      <w:r>
        <w:t>.</w:t>
      </w:r>
    </w:p>
    <w:p w:rsidR="005C25BD" w:rsidRDefault="005F5B77" w:rsidP="00EF1F51">
      <w:pPr>
        <w:pStyle w:val="ItemHead"/>
      </w:pPr>
      <w:r>
        <w:t>13</w:t>
      </w:r>
      <w:r w:rsidR="005C25BD">
        <w:t xml:space="preserve">  Paragraphs 21(6)(c), (d) and (e)</w:t>
      </w:r>
    </w:p>
    <w:p w:rsidR="005C25BD" w:rsidRPr="005C25BD" w:rsidRDefault="005C25BD" w:rsidP="00EF1F51">
      <w:pPr>
        <w:pStyle w:val="Item"/>
      </w:pPr>
      <w:r>
        <w:t>Repeal the paragraphs.</w:t>
      </w:r>
    </w:p>
    <w:p w:rsidR="00114273" w:rsidRDefault="005F5B77" w:rsidP="00EF1F51">
      <w:pPr>
        <w:pStyle w:val="ItemHead"/>
      </w:pPr>
      <w:r>
        <w:t>14</w:t>
      </w:r>
      <w:r w:rsidR="00114273">
        <w:t xml:space="preserve">  </w:t>
      </w:r>
      <w:r w:rsidR="001155AB">
        <w:t>Subsection 2</w:t>
      </w:r>
      <w:r w:rsidR="00114273">
        <w:t>1(7)</w:t>
      </w:r>
    </w:p>
    <w:p w:rsidR="00114273" w:rsidRPr="00114273" w:rsidRDefault="00114273" w:rsidP="00EF1F51">
      <w:pPr>
        <w:pStyle w:val="Item"/>
      </w:pPr>
      <w:r>
        <w:t xml:space="preserve">Omit </w:t>
      </w:r>
      <w:r w:rsidR="00CA4137">
        <w:t>“</w:t>
      </w:r>
      <w:r w:rsidR="00EF1F51">
        <w:t>subsection (</w:t>
      </w:r>
      <w:r>
        <w:t>12)</w:t>
      </w:r>
      <w:r w:rsidR="00CA4137">
        <w:t>”</w:t>
      </w:r>
      <w:r>
        <w:t xml:space="preserve">, substitute </w:t>
      </w:r>
      <w:r w:rsidR="00CA4137">
        <w:t>“</w:t>
      </w:r>
      <w:r w:rsidR="00EF1F51">
        <w:t>subsections (</w:t>
      </w:r>
      <w:r>
        <w:t>12) and (13)</w:t>
      </w:r>
      <w:r w:rsidR="00CA4137">
        <w:t>”</w:t>
      </w:r>
      <w:r>
        <w:t>.</w:t>
      </w:r>
    </w:p>
    <w:p w:rsidR="00114273" w:rsidRDefault="005F5B77" w:rsidP="00EF1F51">
      <w:pPr>
        <w:pStyle w:val="ItemHead"/>
      </w:pPr>
      <w:r>
        <w:t>15</w:t>
      </w:r>
      <w:r w:rsidR="00114273">
        <w:t xml:space="preserve">  </w:t>
      </w:r>
      <w:r w:rsidR="001155AB">
        <w:t>Subsection 2</w:t>
      </w:r>
      <w:r w:rsidR="00114273">
        <w:t>1(8)</w:t>
      </w:r>
    </w:p>
    <w:p w:rsidR="00114273" w:rsidRPr="00114273" w:rsidRDefault="00114273" w:rsidP="00EF1F51">
      <w:pPr>
        <w:pStyle w:val="Item"/>
      </w:pPr>
      <w:r>
        <w:t xml:space="preserve">Omit </w:t>
      </w:r>
      <w:r w:rsidR="00CA4137">
        <w:t>“</w:t>
      </w:r>
      <w:r w:rsidR="00EF1F51">
        <w:t>subsection (</w:t>
      </w:r>
      <w:r>
        <w:t>12)</w:t>
      </w:r>
      <w:r w:rsidR="00CA4137">
        <w:t>”</w:t>
      </w:r>
      <w:r>
        <w:t xml:space="preserve">, substitute </w:t>
      </w:r>
      <w:r w:rsidR="00CA4137">
        <w:t>“</w:t>
      </w:r>
      <w:r w:rsidR="00EF1F51">
        <w:t>subsections (</w:t>
      </w:r>
      <w:r>
        <w:t>12) and (13)</w:t>
      </w:r>
      <w:r w:rsidR="00CA4137">
        <w:t>”</w:t>
      </w:r>
      <w:r>
        <w:t>.</w:t>
      </w:r>
    </w:p>
    <w:p w:rsidR="00AC25BE" w:rsidRDefault="005F5B77" w:rsidP="00EF1F51">
      <w:pPr>
        <w:pStyle w:val="ItemHead"/>
      </w:pPr>
      <w:r>
        <w:t>16</w:t>
      </w:r>
      <w:r w:rsidR="00AC25BE">
        <w:t xml:space="preserve">  </w:t>
      </w:r>
      <w:r w:rsidR="001155AB">
        <w:t>Subsection 2</w:t>
      </w:r>
      <w:r w:rsidR="00AC25BE">
        <w:t>1(8)</w:t>
      </w:r>
    </w:p>
    <w:p w:rsidR="00AC25BE" w:rsidRDefault="00AC25BE" w:rsidP="00EF1F51">
      <w:pPr>
        <w:pStyle w:val="Item"/>
      </w:pPr>
      <w:r>
        <w:t xml:space="preserve">Omit </w:t>
      </w:r>
      <w:r w:rsidR="00CA4137">
        <w:t>“</w:t>
      </w:r>
      <w:r>
        <w:t>following conditions are satisfied:</w:t>
      </w:r>
      <w:r w:rsidR="00CA4137">
        <w:t>”</w:t>
      </w:r>
      <w:r>
        <w:t xml:space="preserve">, substitute </w:t>
      </w:r>
      <w:r w:rsidR="00CA4137">
        <w:t>“</w:t>
      </w:r>
      <w:r>
        <w:t xml:space="preserve">conditions in </w:t>
      </w:r>
      <w:r w:rsidR="00EF1F51">
        <w:t>subsection (</w:t>
      </w:r>
      <w:r>
        <w:t>9A) are satisfied</w:t>
      </w:r>
      <w:r w:rsidR="00CA4137">
        <w:t>”</w:t>
      </w:r>
      <w:r>
        <w:t>.</w:t>
      </w:r>
    </w:p>
    <w:p w:rsidR="00AC25BE" w:rsidRDefault="005F5B77" w:rsidP="00EF1F51">
      <w:pPr>
        <w:pStyle w:val="ItemHead"/>
      </w:pPr>
      <w:r>
        <w:t>17</w:t>
      </w:r>
      <w:r w:rsidR="00AC25BE">
        <w:t xml:space="preserve">  Paragraphs 21(8)(d), (e), (f) and (g)</w:t>
      </w:r>
    </w:p>
    <w:p w:rsidR="00AC25BE" w:rsidRDefault="00AC25BE" w:rsidP="00EF1F51">
      <w:pPr>
        <w:pStyle w:val="Item"/>
      </w:pPr>
      <w:r>
        <w:t>Repeal the paragraphs.</w:t>
      </w:r>
    </w:p>
    <w:p w:rsidR="00931D23" w:rsidRDefault="005F5B77" w:rsidP="00EF1F51">
      <w:pPr>
        <w:pStyle w:val="ItemHead"/>
      </w:pPr>
      <w:r>
        <w:t>18</w:t>
      </w:r>
      <w:r w:rsidR="00931D23">
        <w:t xml:space="preserve">  </w:t>
      </w:r>
      <w:r w:rsidR="001155AB">
        <w:t>Subsection 2</w:t>
      </w:r>
      <w:r w:rsidR="00931D23">
        <w:t>1(9)</w:t>
      </w:r>
    </w:p>
    <w:p w:rsidR="00931D23" w:rsidRPr="00931D23" w:rsidRDefault="00931D23" w:rsidP="00EF1F51">
      <w:pPr>
        <w:pStyle w:val="Item"/>
      </w:pPr>
      <w:r>
        <w:t xml:space="preserve">Omit </w:t>
      </w:r>
      <w:r w:rsidR="00CA4137">
        <w:t>“</w:t>
      </w:r>
      <w:r w:rsidR="00EF1F51">
        <w:t>paragraph (</w:t>
      </w:r>
      <w:r>
        <w:t>8)(f)</w:t>
      </w:r>
      <w:r w:rsidR="00CA4137">
        <w:t>”</w:t>
      </w:r>
      <w:r>
        <w:t xml:space="preserve">, substitute </w:t>
      </w:r>
      <w:r w:rsidR="00CA4137">
        <w:t>“</w:t>
      </w:r>
      <w:r w:rsidR="00EF1F51">
        <w:t>paragraph (</w:t>
      </w:r>
      <w:r>
        <w:t xml:space="preserve">9A)(c) in relation to the discharge into the sea of residue referred to in </w:t>
      </w:r>
      <w:r w:rsidR="00EF1F51">
        <w:t>subsection (</w:t>
      </w:r>
      <w:r>
        <w:t>8)</w:t>
      </w:r>
      <w:r w:rsidR="00CA4137">
        <w:t>”</w:t>
      </w:r>
      <w:r>
        <w:t>.</w:t>
      </w:r>
    </w:p>
    <w:p w:rsidR="00D07C62" w:rsidRDefault="005F5B77" w:rsidP="00EF1F51">
      <w:pPr>
        <w:pStyle w:val="ItemHead"/>
      </w:pPr>
      <w:r>
        <w:t>19</w:t>
      </w:r>
      <w:r w:rsidR="00D07C62">
        <w:t xml:space="preserve">  After </w:t>
      </w:r>
      <w:r w:rsidR="004F4EE8">
        <w:t>subsection 2</w:t>
      </w:r>
      <w:r w:rsidR="00D07C62">
        <w:t>1(</w:t>
      </w:r>
      <w:r w:rsidR="00C04C37">
        <w:t>9</w:t>
      </w:r>
      <w:r w:rsidR="00D07C62">
        <w:t>)</w:t>
      </w:r>
    </w:p>
    <w:p w:rsidR="00D07C62" w:rsidRDefault="00D07C62" w:rsidP="00EF1F51">
      <w:pPr>
        <w:pStyle w:val="Item"/>
      </w:pPr>
      <w:r>
        <w:t>Insert:</w:t>
      </w:r>
    </w:p>
    <w:p w:rsidR="0066557E" w:rsidRPr="0066557E" w:rsidRDefault="0066557E" w:rsidP="00EF1F51">
      <w:pPr>
        <w:pStyle w:val="SubsectionHead"/>
      </w:pPr>
      <w:r>
        <w:t>Conditions for</w:t>
      </w:r>
      <w:r w:rsidR="008148DC">
        <w:t xml:space="preserve"> the</w:t>
      </w:r>
      <w:r>
        <w:t xml:space="preserve"> discharge of residue into the sea</w:t>
      </w:r>
    </w:p>
    <w:p w:rsidR="00D07C62" w:rsidRDefault="00D07C62" w:rsidP="00EF1F51">
      <w:pPr>
        <w:pStyle w:val="subsection"/>
      </w:pPr>
      <w:r>
        <w:tab/>
        <w:t>(</w:t>
      </w:r>
      <w:r w:rsidR="00C04C37">
        <w:t>9</w:t>
      </w:r>
      <w:r>
        <w:t>A)</w:t>
      </w:r>
      <w:r>
        <w:tab/>
      </w:r>
      <w:r w:rsidR="00C04C37">
        <w:t xml:space="preserve">For the purposes of </w:t>
      </w:r>
      <w:r w:rsidR="00EF1F51">
        <w:t>subsections (</w:t>
      </w:r>
      <w:r w:rsidR="00C04C37">
        <w:t>4), (5), (5A)</w:t>
      </w:r>
      <w:r w:rsidR="00AC25BE">
        <w:t xml:space="preserve">, </w:t>
      </w:r>
      <w:r w:rsidR="00C04C37">
        <w:t>(6)</w:t>
      </w:r>
      <w:r w:rsidR="00AC25BE">
        <w:t xml:space="preserve"> and (8)</w:t>
      </w:r>
      <w:r w:rsidR="00C04C37">
        <w:t>, the following conditions must be satisfied in relation to the discharge</w:t>
      </w:r>
      <w:r w:rsidR="008148DC">
        <w:t xml:space="preserve"> of any residue</w:t>
      </w:r>
      <w:r w:rsidR="00C04C37">
        <w:t xml:space="preserve"> into the sea:</w:t>
      </w:r>
    </w:p>
    <w:p w:rsidR="00C04C37" w:rsidRDefault="00C04C37" w:rsidP="00EF1F51">
      <w:pPr>
        <w:pStyle w:val="paragraph"/>
      </w:pPr>
      <w:r>
        <w:tab/>
        <w:t>(a)</w:t>
      </w:r>
      <w:r>
        <w:tab/>
        <w:t xml:space="preserve">the discharge is made when the ship is proceeding </w:t>
      </w:r>
      <w:proofErr w:type="spellStart"/>
      <w:r>
        <w:t>en</w:t>
      </w:r>
      <w:proofErr w:type="spellEnd"/>
      <w:r>
        <w:t xml:space="preserve"> route at a speed of:</w:t>
      </w:r>
    </w:p>
    <w:p w:rsidR="00C04C37" w:rsidRPr="00C04C37" w:rsidRDefault="00C04C37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 w:rsidRPr="00C04C37">
        <w:tab/>
        <w:t>at least 7 knots, if the ship is self</w:t>
      </w:r>
      <w:r w:rsidR="00EF1F51">
        <w:noBreakHyphen/>
      </w:r>
      <w:r w:rsidRPr="00C04C37">
        <w:t>propelled; or</w:t>
      </w:r>
    </w:p>
    <w:p w:rsidR="00C04C37" w:rsidRDefault="00C04C37" w:rsidP="00EF1F51">
      <w:pPr>
        <w:pStyle w:val="paragraphsub"/>
      </w:pPr>
      <w:r w:rsidRPr="00C04C37">
        <w:tab/>
        <w:t>(ii)</w:t>
      </w:r>
      <w:r>
        <w:tab/>
        <w:t>at least 4 knots, if the ship is not self</w:t>
      </w:r>
      <w:r w:rsidR="00EF1F51">
        <w:noBreakHyphen/>
      </w:r>
      <w:r>
        <w:t>propelled;</w:t>
      </w:r>
    </w:p>
    <w:p w:rsidR="00C04C37" w:rsidRDefault="00C04C37" w:rsidP="00EF1F51">
      <w:pPr>
        <w:pStyle w:val="paragraph"/>
      </w:pPr>
      <w:r>
        <w:tab/>
        <w:t>(b)</w:t>
      </w:r>
      <w:r>
        <w:tab/>
        <w:t>the discharge is made below the ship</w:t>
      </w:r>
      <w:r w:rsidR="00CA4137">
        <w:t>’</w:t>
      </w:r>
      <w:r>
        <w:t>s waterline through the ship</w:t>
      </w:r>
      <w:r w:rsidR="00CA4137">
        <w:t>’</w:t>
      </w:r>
      <w:r>
        <w:t xml:space="preserve">s underwater discharge outlets at a rate not exceeding </w:t>
      </w:r>
      <w:r>
        <w:lastRenderedPageBreak/>
        <w:t>the maximum rate for which each underwater discharge outlet is designed;</w:t>
      </w:r>
    </w:p>
    <w:p w:rsidR="00C04C37" w:rsidRDefault="00C04C37" w:rsidP="00EF1F51">
      <w:pPr>
        <w:pStyle w:val="paragraph"/>
      </w:pPr>
      <w:r>
        <w:tab/>
        <w:t>(c)</w:t>
      </w:r>
      <w:r>
        <w:tab/>
        <w:t>the discharge is made when the ship is at least 12 nautical miles from the nearest land;</w:t>
      </w:r>
    </w:p>
    <w:p w:rsidR="000F6833" w:rsidRPr="00CA2755" w:rsidRDefault="00C04C37" w:rsidP="00EF1F51">
      <w:pPr>
        <w:pStyle w:val="paragraph"/>
      </w:pPr>
      <w:r>
        <w:tab/>
        <w:t>(d)</w:t>
      </w:r>
      <w:r>
        <w:tab/>
        <w:t>the discharge is made when the ship is in water at least 25 metres deep.</w:t>
      </w:r>
    </w:p>
    <w:p w:rsidR="00A52B18" w:rsidRDefault="005F5B77" w:rsidP="00EF1F51">
      <w:pPr>
        <w:pStyle w:val="ItemHead"/>
      </w:pPr>
      <w:r>
        <w:t>20</w:t>
      </w:r>
      <w:r w:rsidR="00A52B18">
        <w:t xml:space="preserve">  After </w:t>
      </w:r>
      <w:r w:rsidR="004F4EE8">
        <w:t>subsection 2</w:t>
      </w:r>
      <w:r w:rsidR="00A52B18">
        <w:t>1(13)</w:t>
      </w:r>
    </w:p>
    <w:p w:rsidR="00A52B18" w:rsidRDefault="00A52B18" w:rsidP="00EF1F51">
      <w:pPr>
        <w:pStyle w:val="Item"/>
      </w:pPr>
      <w:r>
        <w:t>Insert:</w:t>
      </w:r>
    </w:p>
    <w:p w:rsidR="00A52B18" w:rsidRPr="00A52B18" w:rsidRDefault="003C1610" w:rsidP="00EF1F51">
      <w:pPr>
        <w:pStyle w:val="SubsectionHead"/>
      </w:pPr>
      <w:r>
        <w:t>Subsections (</w:t>
      </w:r>
      <w:r w:rsidR="00A52B18">
        <w:t>5</w:t>
      </w:r>
      <w:r w:rsidR="00A52B18" w:rsidRPr="00A52B18">
        <w:t xml:space="preserve">) </w:t>
      </w:r>
      <w:r w:rsidR="000F4D96">
        <w:t>[</w:t>
      </w:r>
      <w:r w:rsidR="00A52B18">
        <w:t>and</w:t>
      </w:r>
      <w:r w:rsidR="00A52B18" w:rsidRPr="00A52B18">
        <w:t xml:space="preserve"> (</w:t>
      </w:r>
      <w:r w:rsidR="00A52B18">
        <w:t>6</w:t>
      </w:r>
      <w:r w:rsidR="000F4D96">
        <w:t>)]</w:t>
      </w:r>
      <w:r w:rsidR="00A52B18" w:rsidRPr="00A52B18">
        <w:t xml:space="preserve"> do not apply to discharges </w:t>
      </w:r>
      <w:r w:rsidR="00A52B18">
        <w:t>of regulated persistent floaters</w:t>
      </w:r>
      <w:r w:rsidR="00CA2755" w:rsidRPr="00CA2755">
        <w:t xml:space="preserve"> </w:t>
      </w:r>
      <w:r w:rsidR="00A52B18">
        <w:t>in</w:t>
      </w:r>
      <w:r w:rsidR="00E6027A">
        <w:t xml:space="preserve"> certain</w:t>
      </w:r>
      <w:r w:rsidR="00A52B18">
        <w:t xml:space="preserve"> waters</w:t>
      </w:r>
    </w:p>
    <w:p w:rsidR="00A52B18" w:rsidRDefault="00A52B18" w:rsidP="00EF1F51">
      <w:pPr>
        <w:pStyle w:val="subsection"/>
      </w:pPr>
      <w:r>
        <w:tab/>
        <w:t>(13A)</w:t>
      </w:r>
      <w:r>
        <w:tab/>
      </w:r>
      <w:r w:rsidR="003C1610">
        <w:t>Subsections (</w:t>
      </w:r>
      <w:r w:rsidRPr="00A52B18">
        <w:t>5)</w:t>
      </w:r>
      <w:r>
        <w:t xml:space="preserve"> </w:t>
      </w:r>
      <w:r w:rsidR="000F4D96" w:rsidRPr="000F4D96">
        <w:rPr>
          <w:i/>
        </w:rPr>
        <w:t>[</w:t>
      </w:r>
      <w:r w:rsidRPr="000F4D96">
        <w:rPr>
          <w:i/>
        </w:rPr>
        <w:t>and (6)</w:t>
      </w:r>
      <w:r w:rsidR="000F4D96" w:rsidRPr="000F4D96">
        <w:rPr>
          <w:i/>
        </w:rPr>
        <w:t>]</w:t>
      </w:r>
      <w:r w:rsidRPr="00A52B18">
        <w:t xml:space="preserve"> do not apply to the discharge from a ship of </w:t>
      </w:r>
      <w:r w:rsidR="00707F95">
        <w:t xml:space="preserve">water containing residues from tanks that held </w:t>
      </w:r>
      <w:r w:rsidRPr="00A52B18">
        <w:t>regulated persistent floaters</w:t>
      </w:r>
      <w:r w:rsidR="00DC4EA9">
        <w:t>,</w:t>
      </w:r>
      <w:r w:rsidR="00481077">
        <w:t xml:space="preserve"> </w:t>
      </w:r>
      <w:r w:rsidR="00DC4EA9" w:rsidRPr="00481077">
        <w:t>or mixtures containing regulated persistent floater</w:t>
      </w:r>
      <w:r w:rsidR="00481077" w:rsidRPr="00481077">
        <w:t>s</w:t>
      </w:r>
      <w:r w:rsidR="00DC4EA9">
        <w:t>,</w:t>
      </w:r>
      <w:r w:rsidRPr="00A52B18">
        <w:t xml:space="preserve"> in </w:t>
      </w:r>
      <w:r w:rsidR="00E6027A">
        <w:t xml:space="preserve">the </w:t>
      </w:r>
      <w:r w:rsidRPr="00A52B18">
        <w:t xml:space="preserve">North West European </w:t>
      </w:r>
      <w:r>
        <w:t>w</w:t>
      </w:r>
      <w:r w:rsidRPr="00A52B18">
        <w:t>aters, the Baltic Sea</w:t>
      </w:r>
      <w:r w:rsidR="00C170D8">
        <w:t xml:space="preserve"> area</w:t>
      </w:r>
      <w:r w:rsidRPr="00A52B18">
        <w:t xml:space="preserve">, the Western European </w:t>
      </w:r>
      <w:r>
        <w:t>w</w:t>
      </w:r>
      <w:r w:rsidRPr="00A52B18">
        <w:t>aters or the Norwegian Sea.</w:t>
      </w:r>
    </w:p>
    <w:p w:rsidR="00C16C77" w:rsidRDefault="005F5B77" w:rsidP="00EF1F51">
      <w:pPr>
        <w:pStyle w:val="ItemHead"/>
      </w:pPr>
      <w:r>
        <w:t>21</w:t>
      </w:r>
      <w:r w:rsidR="00C16C77">
        <w:t xml:space="preserve">  </w:t>
      </w:r>
      <w:r w:rsidR="001155AB">
        <w:t>Subsection 2</w:t>
      </w:r>
      <w:r w:rsidR="00C16C77">
        <w:t>2</w:t>
      </w:r>
      <w:r w:rsidR="00C16C77" w:rsidRPr="00C16C77">
        <w:t>(1</w:t>
      </w:r>
      <w:r w:rsidR="00C16C77">
        <w:t>0</w:t>
      </w:r>
      <w:r w:rsidR="00C16C77" w:rsidRPr="00C16C77">
        <w:t>) (</w:t>
      </w:r>
      <w:r w:rsidR="002637A3">
        <w:t>paragraphs (</w:t>
      </w:r>
      <w:r w:rsidR="00984E3F">
        <w:t xml:space="preserve">a) and </w:t>
      </w:r>
      <w:r w:rsidR="00C16C77" w:rsidRPr="00C16C77">
        <w:t>(</w:t>
      </w:r>
      <w:r w:rsidR="00C16C77">
        <w:t>b</w:t>
      </w:r>
      <w:r w:rsidR="00C16C77" w:rsidRPr="00C16C77">
        <w:t xml:space="preserve">) of the definition of </w:t>
      </w:r>
      <w:r w:rsidR="00C16C77" w:rsidRPr="00984E3F">
        <w:rPr>
          <w:i/>
        </w:rPr>
        <w:t>prescribed incident</w:t>
      </w:r>
      <w:r w:rsidR="00C16C77" w:rsidRPr="00C16C77">
        <w:t>)</w:t>
      </w:r>
    </w:p>
    <w:p w:rsidR="00BE757B" w:rsidRDefault="00984E3F" w:rsidP="00EF1F51">
      <w:pPr>
        <w:pStyle w:val="Item"/>
      </w:pPr>
      <w:r>
        <w:t xml:space="preserve">After </w:t>
      </w:r>
      <w:r w:rsidR="00CA4137">
        <w:t>“</w:t>
      </w:r>
      <w:r>
        <w:t>(5)</w:t>
      </w:r>
      <w:r w:rsidR="00CA4137">
        <w:t>”</w:t>
      </w:r>
      <w:r>
        <w:t xml:space="preserve">, insert </w:t>
      </w:r>
      <w:r w:rsidR="00CA4137">
        <w:t>“</w:t>
      </w:r>
      <w:r>
        <w:t>, (5A)</w:t>
      </w:r>
      <w:r w:rsidR="00CA4137">
        <w:t>”</w:t>
      </w:r>
      <w:r w:rsidR="006F6B6E">
        <w:t>.</w:t>
      </w:r>
    </w:p>
    <w:p w:rsidR="009876B1" w:rsidRPr="00EF1F51" w:rsidRDefault="004F4EE8" w:rsidP="00EF1F51">
      <w:pPr>
        <w:pStyle w:val="ActHead6"/>
        <w:pageBreakBefore/>
      </w:pPr>
      <w:bookmarkStart w:id="7" w:name="_Toc112154663"/>
      <w:r w:rsidRPr="00EF1F51">
        <w:rPr>
          <w:rStyle w:val="CharAmSchNo"/>
        </w:rPr>
        <w:lastRenderedPageBreak/>
        <w:t>Schedule 2</w:t>
      </w:r>
      <w:r w:rsidR="001711ED">
        <w:t>—</w:t>
      </w:r>
      <w:bookmarkStart w:id="8" w:name="_Hlk110258964"/>
      <w:r w:rsidR="0026560B" w:rsidRPr="00EF1F51">
        <w:rPr>
          <w:rStyle w:val="CharAmSchText"/>
        </w:rPr>
        <w:t>Carriage of heavy grade oil in Arctic waters</w:t>
      </w:r>
      <w:bookmarkEnd w:id="7"/>
    </w:p>
    <w:p w:rsidR="00A234A5" w:rsidRDefault="00A234A5" w:rsidP="00EF1F51">
      <w:pPr>
        <w:pStyle w:val="Header"/>
      </w:pPr>
      <w:r w:rsidRPr="00EF1F51">
        <w:rPr>
          <w:rStyle w:val="CharAmPartNo"/>
        </w:rPr>
        <w:t xml:space="preserve"> </w:t>
      </w:r>
      <w:r w:rsidRPr="00EF1F51">
        <w:rPr>
          <w:rStyle w:val="CharAmPartText"/>
        </w:rPr>
        <w:t xml:space="preserve"> </w:t>
      </w:r>
    </w:p>
    <w:p w:rsidR="005935B2" w:rsidRPr="005935B2" w:rsidRDefault="005935B2" w:rsidP="00EF1F51">
      <w:pPr>
        <w:pStyle w:val="ActHead9"/>
      </w:pPr>
      <w:bookmarkStart w:id="9" w:name="_Toc112154664"/>
      <w:r w:rsidRPr="005935B2">
        <w:t>Protection of the Sea (Prevention of Pollution from Ships) Act 1983</w:t>
      </w:r>
      <w:bookmarkEnd w:id="9"/>
    </w:p>
    <w:bookmarkEnd w:id="8"/>
    <w:p w:rsidR="00C56E47" w:rsidRPr="00C56E47" w:rsidRDefault="00C56E47" w:rsidP="00EF1F51">
      <w:pPr>
        <w:pStyle w:val="notedraft"/>
      </w:pPr>
      <w:r>
        <w:t>[Ref2AGs A47 (whole Schedule intended to implement Resolution MEPC.329(76) (Prohibition on the use and carriage for use as fuel of heavy fuel oil by ships in Arctic waters), amending Annex I to MARPOL)</w:t>
      </w:r>
    </w:p>
    <w:p w:rsidR="003D2E63" w:rsidRDefault="003D2E63" w:rsidP="00EF1F51">
      <w:pPr>
        <w:pStyle w:val="ItemHead"/>
      </w:pPr>
      <w:r>
        <w:t xml:space="preserve">1  </w:t>
      </w:r>
      <w:r w:rsidR="004F4EE8">
        <w:t>Subsection 3</w:t>
      </w:r>
      <w:r>
        <w:t>(1)</w:t>
      </w:r>
    </w:p>
    <w:p w:rsidR="003D2E63" w:rsidRDefault="003D2E63" w:rsidP="00EF1F51">
      <w:pPr>
        <w:pStyle w:val="Item"/>
      </w:pPr>
      <w:r>
        <w:t>Insert:</w:t>
      </w:r>
    </w:p>
    <w:p w:rsidR="003D2E63" w:rsidRDefault="003D2E63" w:rsidP="00EF1F51">
      <w:pPr>
        <w:pStyle w:val="Definition"/>
      </w:pPr>
      <w:r w:rsidRPr="002D3E7E">
        <w:rPr>
          <w:b/>
          <w:i/>
        </w:rPr>
        <w:t>ship with fuel tank protection</w:t>
      </w:r>
      <w:r>
        <w:t xml:space="preserve"> means either of the following:</w:t>
      </w:r>
    </w:p>
    <w:p w:rsidR="003D2E63" w:rsidRDefault="003D2E63" w:rsidP="00EF1F51">
      <w:pPr>
        <w:pStyle w:val="paragraph"/>
      </w:pPr>
      <w:r>
        <w:tab/>
        <w:t>(a)</w:t>
      </w:r>
      <w:r>
        <w:tab/>
        <w:t xml:space="preserve">a </w:t>
      </w:r>
      <w:r w:rsidRPr="00597C2D">
        <w:t>ship with an aggregate oil fuel capacity of 600m</w:t>
      </w:r>
      <w:r w:rsidRPr="00597C2D">
        <w:rPr>
          <w:vertAlign w:val="superscript"/>
        </w:rPr>
        <w:t>3</w:t>
      </w:r>
      <w:r w:rsidRPr="00597C2D">
        <w:t xml:space="preserve"> </w:t>
      </w:r>
      <w:r w:rsidR="00B54329">
        <w:t>or</w:t>
      </w:r>
      <w:r w:rsidRPr="00597C2D">
        <w:t xml:space="preserve"> above which </w:t>
      </w:r>
      <w:r>
        <w:t xml:space="preserve">is </w:t>
      </w:r>
      <w:r w:rsidRPr="00597C2D">
        <w:t xml:space="preserve">delivered on or after </w:t>
      </w:r>
      <w:r>
        <w:t>1 August</w:t>
      </w:r>
      <w:r w:rsidRPr="00597C2D">
        <w:t xml:space="preserve"> 2010 (as defined in </w:t>
      </w:r>
      <w:r>
        <w:t>regulation 1</w:t>
      </w:r>
      <w:r w:rsidRPr="00597C2D">
        <w:t>.28.9 of Annex I</w:t>
      </w:r>
      <w:r>
        <w:t xml:space="preserve"> to the Convention</w:t>
      </w:r>
      <w:r w:rsidRPr="00597C2D">
        <w:t>)</w:t>
      </w:r>
      <w:r>
        <w:t>;</w:t>
      </w:r>
    </w:p>
    <w:p w:rsidR="003D2E63" w:rsidRDefault="003D2E63" w:rsidP="00EF1F51">
      <w:pPr>
        <w:pStyle w:val="paragraph"/>
      </w:pPr>
      <w:r>
        <w:tab/>
        <w:t>(b)</w:t>
      </w:r>
      <w:r>
        <w:tab/>
        <w:t xml:space="preserve">a </w:t>
      </w:r>
      <w:r w:rsidRPr="00597C2D">
        <w:t>category A ship</w:t>
      </w:r>
      <w:r>
        <w:t xml:space="preserve">, or </w:t>
      </w:r>
      <w:r w:rsidR="008148DC">
        <w:t>c</w:t>
      </w:r>
      <w:r>
        <w:t>ategory B ship,</w:t>
      </w:r>
      <w:r w:rsidRPr="00597C2D">
        <w:t xml:space="preserve"> constructed on or after </w:t>
      </w:r>
      <w:r w:rsidR="00EF1F51">
        <w:t>1 January</w:t>
      </w:r>
      <w:r w:rsidRPr="00597C2D">
        <w:t xml:space="preserve"> 2017 with an aggregate oil fuel capacity of less than 600m</w:t>
      </w:r>
      <w:r w:rsidRPr="00597C2D">
        <w:rPr>
          <w:vertAlign w:val="superscript"/>
        </w:rPr>
        <w:t>3</w:t>
      </w:r>
      <w:r>
        <w:t>.</w:t>
      </w:r>
    </w:p>
    <w:p w:rsidR="003D2E63" w:rsidRPr="003D2E63" w:rsidRDefault="003D2E63" w:rsidP="00EF1F51">
      <w:pPr>
        <w:pStyle w:val="Definition"/>
      </w:pPr>
      <w:r w:rsidRPr="002D3E7E">
        <w:rPr>
          <w:b/>
          <w:i/>
        </w:rPr>
        <w:t>ship without fuel tank protection</w:t>
      </w:r>
      <w:r>
        <w:t xml:space="preserve"> means a ship other than a </w:t>
      </w:r>
      <w:r w:rsidRPr="002D3E7E">
        <w:t>ship with fuel tank protection</w:t>
      </w:r>
      <w:r>
        <w:t>.</w:t>
      </w:r>
    </w:p>
    <w:p w:rsidR="001711ED" w:rsidRDefault="00851480" w:rsidP="00EF1F51">
      <w:pPr>
        <w:pStyle w:val="ItemHead"/>
      </w:pPr>
      <w:r>
        <w:t>2</w:t>
      </w:r>
      <w:r w:rsidR="001711ED">
        <w:t xml:space="preserve">  </w:t>
      </w:r>
      <w:r w:rsidR="00D31B5D">
        <w:t xml:space="preserve">After </w:t>
      </w:r>
      <w:r w:rsidR="003C1610">
        <w:t>section 1</w:t>
      </w:r>
      <w:r w:rsidR="00D31B5D">
        <w:t>0A</w:t>
      </w:r>
    </w:p>
    <w:p w:rsidR="00D31B5D" w:rsidRPr="00D31B5D" w:rsidRDefault="00D31B5D" w:rsidP="00EF1F51">
      <w:pPr>
        <w:pStyle w:val="Item"/>
      </w:pPr>
      <w:r>
        <w:t>Insert:</w:t>
      </w:r>
    </w:p>
    <w:p w:rsidR="005C2FA0" w:rsidRDefault="005C2FA0" w:rsidP="00EF1F51">
      <w:pPr>
        <w:pStyle w:val="ActHead5"/>
      </w:pPr>
      <w:bookmarkStart w:id="10" w:name="_Toc112154665"/>
      <w:r w:rsidRPr="00EF1F51">
        <w:rPr>
          <w:rStyle w:val="CharSectno"/>
        </w:rPr>
        <w:t>10AA</w:t>
      </w:r>
      <w:r>
        <w:t xml:space="preserve">  Prohibition of carriage or use of heavy grade oil on Australian ships in Arctic waters</w:t>
      </w:r>
      <w:bookmarkEnd w:id="10"/>
    </w:p>
    <w:p w:rsidR="005C2FA0" w:rsidRDefault="005C2FA0" w:rsidP="00EF1F51">
      <w:pPr>
        <w:pStyle w:val="subsection"/>
      </w:pPr>
      <w:r>
        <w:tab/>
        <w:t>(1)</w:t>
      </w:r>
      <w:r>
        <w:tab/>
        <w:t>A person commits an offence if:</w:t>
      </w:r>
    </w:p>
    <w:p w:rsidR="005C2FA0" w:rsidRPr="005C2FA0" w:rsidRDefault="005C2FA0" w:rsidP="00EF1F51">
      <w:pPr>
        <w:pStyle w:val="paragraph"/>
      </w:pPr>
      <w:r>
        <w:tab/>
        <w:t>(a)</w:t>
      </w:r>
      <w:r>
        <w:tab/>
        <w:t>the</w:t>
      </w:r>
      <w:r w:rsidRPr="005C2FA0">
        <w:t xml:space="preserve"> person is the master or owner of an Australian ship; and</w:t>
      </w:r>
    </w:p>
    <w:p w:rsidR="005C2FA0" w:rsidRDefault="005C2FA0" w:rsidP="00EF1F51">
      <w:pPr>
        <w:pStyle w:val="paragraph"/>
      </w:pPr>
      <w:r w:rsidRPr="005C2FA0">
        <w:tab/>
        <w:t>(b)</w:t>
      </w:r>
      <w:r w:rsidRPr="005C2FA0">
        <w:tab/>
        <w:t>the person engages in conduct; and</w:t>
      </w:r>
    </w:p>
    <w:p w:rsidR="005C2FA0" w:rsidRDefault="005C2FA0" w:rsidP="00EF1F51">
      <w:pPr>
        <w:pStyle w:val="paragraph"/>
      </w:pPr>
      <w:r w:rsidRPr="005C2FA0">
        <w:tab/>
        <w:t>(c)</w:t>
      </w:r>
      <w:r w:rsidRPr="005C2FA0">
        <w:tab/>
        <w:t xml:space="preserve">the conduct results in heavy grade oil being used, or </w:t>
      </w:r>
      <w:r>
        <w:t>carried for use, as fuel on the ship in Arctic waters</w:t>
      </w:r>
      <w:r w:rsidR="00391C2F">
        <w:t>; and</w:t>
      </w:r>
    </w:p>
    <w:p w:rsidR="00391C2F" w:rsidRDefault="00391C2F" w:rsidP="00EF1F51">
      <w:pPr>
        <w:pStyle w:val="paragraph"/>
      </w:pPr>
      <w:r>
        <w:tab/>
        <w:t>(d)</w:t>
      </w:r>
      <w:r>
        <w:tab/>
        <w:t>either of the following apply:</w:t>
      </w:r>
    </w:p>
    <w:p w:rsidR="00391C2F" w:rsidRPr="003D2E63" w:rsidRDefault="00391C2F" w:rsidP="00EF1F51">
      <w:pPr>
        <w:pStyle w:val="paragraphsub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for a ship without fuel tank protection—the </w:t>
      </w:r>
      <w:r w:rsidR="0093534B">
        <w:t xml:space="preserve">person engages in the </w:t>
      </w:r>
      <w:r>
        <w:t xml:space="preserve">conduct on or after </w:t>
      </w:r>
      <w:r w:rsidR="004F4EE8">
        <w:t>1 July</w:t>
      </w:r>
      <w:r w:rsidRPr="003D2E63">
        <w:t xml:space="preserve"> 2024;</w:t>
      </w:r>
    </w:p>
    <w:p w:rsidR="00391C2F" w:rsidRDefault="00391C2F" w:rsidP="00EF1F51">
      <w:pPr>
        <w:pStyle w:val="paragraphsub"/>
      </w:pPr>
      <w:r w:rsidRPr="003D2E63">
        <w:tab/>
        <w:t>(</w:t>
      </w:r>
      <w:r>
        <w:t>ii</w:t>
      </w:r>
      <w:r w:rsidRPr="003D2E63">
        <w:t>)</w:t>
      </w:r>
      <w:r w:rsidRPr="003D2E63">
        <w:tab/>
        <w:t>for a ship with fuel tank protection—the</w:t>
      </w:r>
      <w:r w:rsidR="0093534B">
        <w:t xml:space="preserve"> person engages in the</w:t>
      </w:r>
      <w:r w:rsidRPr="003D2E63">
        <w:t xml:space="preserve"> conduct</w:t>
      </w:r>
      <w:r w:rsidR="0093534B">
        <w:t xml:space="preserve"> o</w:t>
      </w:r>
      <w:r w:rsidRPr="003D2E63">
        <w:t xml:space="preserve">n or after </w:t>
      </w:r>
      <w:r w:rsidR="004F4EE8">
        <w:t>1 July</w:t>
      </w:r>
      <w:r w:rsidRPr="003D2E63">
        <w:t xml:space="preserve"> 2029</w:t>
      </w:r>
      <w:r>
        <w:t>.</w:t>
      </w:r>
    </w:p>
    <w:p w:rsidR="005C2FA0" w:rsidRDefault="005C2FA0" w:rsidP="00EF1F51">
      <w:pPr>
        <w:pStyle w:val="Penalty"/>
      </w:pPr>
      <w:r>
        <w:t>Penalty:</w:t>
      </w:r>
      <w:r>
        <w:tab/>
        <w:t>2,000 penalty units.</w:t>
      </w:r>
    </w:p>
    <w:p w:rsidR="005C2FA0" w:rsidRDefault="005C2FA0" w:rsidP="00EF1F51">
      <w:pPr>
        <w:pStyle w:val="subsection"/>
      </w:pPr>
      <w:r>
        <w:tab/>
        <w:t>(2)</w:t>
      </w:r>
      <w:r>
        <w:tab/>
        <w:t>A person commits an offence if:</w:t>
      </w:r>
    </w:p>
    <w:p w:rsidR="005C2FA0" w:rsidRPr="005C2FA0" w:rsidRDefault="005C2FA0" w:rsidP="00EF1F51">
      <w:pPr>
        <w:pStyle w:val="paragraph"/>
      </w:pPr>
      <w:r>
        <w:tab/>
        <w:t>(a)</w:t>
      </w:r>
      <w:r>
        <w:tab/>
        <w:t>the person is</w:t>
      </w:r>
      <w:r w:rsidRPr="005C2FA0">
        <w:t xml:space="preserve"> the master or owner of an Australian ship; and</w:t>
      </w:r>
    </w:p>
    <w:p w:rsidR="005C2FA0" w:rsidRPr="005C2FA0" w:rsidRDefault="005C2FA0" w:rsidP="00EF1F51">
      <w:pPr>
        <w:pStyle w:val="paragraph"/>
      </w:pPr>
      <w:r w:rsidRPr="005C2FA0">
        <w:tab/>
        <w:t>(b)</w:t>
      </w:r>
      <w:r w:rsidRPr="005C2FA0">
        <w:tab/>
        <w:t>the person engages in conduct; and</w:t>
      </w:r>
    </w:p>
    <w:p w:rsidR="005C2FA0" w:rsidRDefault="005C2FA0" w:rsidP="00EF1F51">
      <w:pPr>
        <w:pStyle w:val="paragraph"/>
      </w:pPr>
      <w:r w:rsidRPr="005C2FA0">
        <w:tab/>
        <w:t>(c)</w:t>
      </w:r>
      <w:r w:rsidRPr="005C2FA0">
        <w:tab/>
        <w:t>the conduct results in heavy grade oil being used, or carried for</w:t>
      </w:r>
      <w:r>
        <w:t xml:space="preserve"> use, as fuel on the ship in Arctic waters</w:t>
      </w:r>
      <w:r w:rsidR="00F1448F">
        <w:t>; and</w:t>
      </w:r>
    </w:p>
    <w:p w:rsidR="00F1448F" w:rsidRDefault="00F1448F" w:rsidP="00EF1F51">
      <w:pPr>
        <w:pStyle w:val="paragraph"/>
      </w:pPr>
      <w:r>
        <w:tab/>
        <w:t>(d)</w:t>
      </w:r>
      <w:r>
        <w:tab/>
        <w:t>either of the following apply:</w:t>
      </w:r>
    </w:p>
    <w:p w:rsidR="00F1448F" w:rsidRPr="003D2E63" w:rsidRDefault="00F1448F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for a ship without fuel tank protection—</w:t>
      </w:r>
      <w:r w:rsidR="0093534B" w:rsidRPr="003D2E63">
        <w:t>the</w:t>
      </w:r>
      <w:r w:rsidR="0093534B">
        <w:t xml:space="preserve"> person engages in the</w:t>
      </w:r>
      <w:r w:rsidR="0093534B" w:rsidRPr="003D2E63">
        <w:t xml:space="preserve"> conduct</w:t>
      </w:r>
      <w:r>
        <w:t xml:space="preserve"> on or after </w:t>
      </w:r>
      <w:r w:rsidR="004F4EE8">
        <w:t>1 July</w:t>
      </w:r>
      <w:r w:rsidRPr="003D2E63">
        <w:t xml:space="preserve"> 2024;</w:t>
      </w:r>
    </w:p>
    <w:p w:rsidR="00F1448F" w:rsidRDefault="00F1448F" w:rsidP="00EF1F51">
      <w:pPr>
        <w:pStyle w:val="paragraphsub"/>
      </w:pPr>
      <w:r w:rsidRPr="003D2E63">
        <w:tab/>
        <w:t>(</w:t>
      </w:r>
      <w:r>
        <w:t>ii</w:t>
      </w:r>
      <w:r w:rsidRPr="003D2E63">
        <w:t>)</w:t>
      </w:r>
      <w:r w:rsidRPr="003D2E63">
        <w:tab/>
        <w:t>for a ship with fuel tank protection—</w:t>
      </w:r>
      <w:r w:rsidR="0093534B" w:rsidRPr="003D2E63">
        <w:t>the</w:t>
      </w:r>
      <w:r w:rsidR="0093534B">
        <w:t xml:space="preserve"> person engages in the</w:t>
      </w:r>
      <w:r w:rsidR="0093534B" w:rsidRPr="003D2E63">
        <w:t xml:space="preserve"> conduct</w:t>
      </w:r>
      <w:r w:rsidRPr="003D2E63">
        <w:t xml:space="preserve"> on or after </w:t>
      </w:r>
      <w:r w:rsidR="004F4EE8">
        <w:t>1 July</w:t>
      </w:r>
      <w:r w:rsidRPr="003D2E63">
        <w:t xml:space="preserve"> 2029</w:t>
      </w:r>
      <w:r>
        <w:t>.</w:t>
      </w:r>
    </w:p>
    <w:p w:rsidR="005C2FA0" w:rsidRDefault="005C2FA0" w:rsidP="00EF1F51">
      <w:pPr>
        <w:pStyle w:val="Penalty"/>
      </w:pPr>
      <w:r>
        <w:t>Penalty:</w:t>
      </w:r>
      <w:r>
        <w:tab/>
        <w:t>500 penalty units.</w:t>
      </w:r>
    </w:p>
    <w:p w:rsidR="005C2FA0" w:rsidRDefault="005C2FA0" w:rsidP="00EF1F51">
      <w:pPr>
        <w:pStyle w:val="subsection"/>
      </w:pPr>
      <w:r>
        <w:tab/>
        <w:t>(3)</w:t>
      </w:r>
      <w:r>
        <w:tab/>
        <w:t xml:space="preserve">An offence against </w:t>
      </w:r>
      <w:r w:rsidR="00EF1F51">
        <w:t>subsection (</w:t>
      </w:r>
      <w:r>
        <w:t>2) is an offence of strict liability.</w:t>
      </w:r>
    </w:p>
    <w:p w:rsidR="0026560B" w:rsidRDefault="00E62E8A" w:rsidP="008B45BD">
      <w:pPr>
        <w:pStyle w:val="notedraft"/>
      </w:pPr>
      <w:r>
        <w:t xml:space="preserve">[Ref2AGs A32 (note </w:t>
      </w:r>
      <w:r w:rsidR="000706A0">
        <w:t xml:space="preserve">strict liability </w:t>
      </w:r>
      <w:r>
        <w:t>penalty is 500 penalty units</w:t>
      </w:r>
      <w:r w:rsidR="007140BD">
        <w:t>, consistent with existing penalties in s10A and 10B</w:t>
      </w:r>
      <w:r>
        <w:t>)</w:t>
      </w:r>
    </w:p>
    <w:p w:rsidR="005C2FA0" w:rsidRDefault="005C2FA0" w:rsidP="00EF1F51">
      <w:pPr>
        <w:pStyle w:val="subsection"/>
      </w:pPr>
      <w:r>
        <w:tab/>
        <w:t>(4)</w:t>
      </w:r>
      <w:r>
        <w:tab/>
      </w:r>
      <w:r w:rsidR="003C1610">
        <w:t>Subsections (</w:t>
      </w:r>
      <w:r>
        <w:t xml:space="preserve">1) and (2) do not apply to heavy grade oil </w:t>
      </w:r>
      <w:r w:rsidR="00D05A78" w:rsidRPr="00D05A78">
        <w:t>that is carried or used as fuel</w:t>
      </w:r>
      <w:r>
        <w:t xml:space="preserve"> on an Australian ship that is:</w:t>
      </w:r>
    </w:p>
    <w:p w:rsidR="005C2FA0" w:rsidRPr="005C2FA0" w:rsidRDefault="005C2FA0" w:rsidP="00EF1F51">
      <w:pPr>
        <w:pStyle w:val="paragraph"/>
      </w:pPr>
      <w:r>
        <w:tab/>
        <w:t>(a)</w:t>
      </w:r>
      <w:r>
        <w:tab/>
        <w:t>enga</w:t>
      </w:r>
      <w:r w:rsidRPr="005C2FA0">
        <w:t>ged in securing the safety of a ship; or</w:t>
      </w:r>
    </w:p>
    <w:p w:rsidR="005C2FA0" w:rsidRPr="005C2FA0" w:rsidRDefault="005C2FA0" w:rsidP="00EF1F51">
      <w:pPr>
        <w:pStyle w:val="paragraph"/>
      </w:pPr>
      <w:r w:rsidRPr="005C2FA0">
        <w:tab/>
        <w:t>(b)</w:t>
      </w:r>
      <w:r w:rsidRPr="005C2FA0">
        <w:tab/>
        <w:t>engaged in a search and rescue operation; or</w:t>
      </w:r>
    </w:p>
    <w:p w:rsidR="005C2FA0" w:rsidRPr="005C2FA0" w:rsidRDefault="005C2FA0" w:rsidP="00EF1F51">
      <w:pPr>
        <w:pStyle w:val="paragraph"/>
      </w:pPr>
      <w:r w:rsidRPr="005C2FA0">
        <w:tab/>
        <w:t>(c)</w:t>
      </w:r>
      <w:r w:rsidRPr="005C2FA0">
        <w:tab/>
        <w:t>dedicated to oil spill preparedness and response.</w:t>
      </w:r>
    </w:p>
    <w:p w:rsidR="005C2FA0" w:rsidRDefault="005C2FA0" w:rsidP="00EF1F51">
      <w:pPr>
        <w:pStyle w:val="notetext"/>
      </w:pPr>
      <w:r>
        <w:t>Note:</w:t>
      </w:r>
      <w:r>
        <w:tab/>
        <w:t xml:space="preserve">A defendant bears an evidential burden in relation to the matter in </w:t>
      </w:r>
      <w:r w:rsidR="00EF1F51">
        <w:t>subsection (</w:t>
      </w:r>
      <w:r>
        <w:t xml:space="preserve">4): see </w:t>
      </w:r>
      <w:r w:rsidR="003C1610">
        <w:t>subsection 1</w:t>
      </w:r>
      <w:r>
        <w:t>3.3(3) of the Criminal Code.</w:t>
      </w:r>
    </w:p>
    <w:p w:rsidR="00D31B5D" w:rsidRDefault="005C2FA0" w:rsidP="00EF1F51">
      <w:pPr>
        <w:pStyle w:val="subsection"/>
      </w:pPr>
      <w:r>
        <w:tab/>
        <w:t>(5)</w:t>
      </w:r>
      <w:r>
        <w:tab/>
        <w:t>If, at any time (whether before or after this section commences) before an Australian ship enters Arctic waters, heavy grade oil is</w:t>
      </w:r>
      <w:r w:rsidR="00940AF4">
        <w:t xml:space="preserve"> </w:t>
      </w:r>
      <w:r w:rsidR="00D05A78" w:rsidRPr="00D05A78">
        <w:t xml:space="preserve">carried or used as fuel </w:t>
      </w:r>
      <w:r>
        <w:t xml:space="preserve">on the ship, </w:t>
      </w:r>
      <w:r w:rsidR="00EF1F51">
        <w:t>subsections (</w:t>
      </w:r>
      <w:r>
        <w:t>1) and (2) do not apply to any residue of the oil that is not cle</w:t>
      </w:r>
      <w:r w:rsidR="00D31B5D">
        <w:t>aned o</w:t>
      </w:r>
      <w:r w:rsidR="00D31B5D" w:rsidRPr="00107061">
        <w:t>r flushed from a tank or pipeline of the ship</w:t>
      </w:r>
      <w:r w:rsidR="00D31B5D">
        <w:t>.</w:t>
      </w:r>
    </w:p>
    <w:p w:rsidR="00931146" w:rsidRDefault="00D31B5D" w:rsidP="00EF1F51">
      <w:pPr>
        <w:pStyle w:val="notetext"/>
      </w:pPr>
      <w:r>
        <w:t>Note:</w:t>
      </w:r>
      <w:r>
        <w:tab/>
        <w:t xml:space="preserve">A defendant bears an evidential burden in relation to the matter in </w:t>
      </w:r>
      <w:r w:rsidR="00EF1F51">
        <w:t>subsection (</w:t>
      </w:r>
      <w:r>
        <w:t xml:space="preserve">5): see </w:t>
      </w:r>
      <w:r w:rsidR="003C1610">
        <w:t>subsection 1</w:t>
      </w:r>
      <w:r>
        <w:t>3.3(3) of the Criminal Code.</w:t>
      </w:r>
    </w:p>
    <w:p w:rsidR="00184448" w:rsidRDefault="00184448" w:rsidP="00EF1F51">
      <w:pPr>
        <w:pStyle w:val="ActHead6"/>
        <w:pageBreakBefore/>
      </w:pPr>
      <w:bookmarkStart w:id="11" w:name="_Toc112154666"/>
      <w:r w:rsidRPr="00EF1F51">
        <w:rPr>
          <w:rStyle w:val="CharAmSchNo"/>
        </w:rPr>
        <w:lastRenderedPageBreak/>
        <w:t>Schedule 3</w:t>
      </w:r>
      <w:r>
        <w:t>—</w:t>
      </w:r>
      <w:bookmarkStart w:id="12" w:name="_Hlk110846939"/>
      <w:r w:rsidRPr="00EF1F51">
        <w:rPr>
          <w:rStyle w:val="CharAmSchText"/>
        </w:rPr>
        <w:t>Extension of controls on anti</w:t>
      </w:r>
      <w:r w:rsidR="00EF1F51" w:rsidRPr="00EF1F51">
        <w:rPr>
          <w:rStyle w:val="CharAmSchText"/>
        </w:rPr>
        <w:noBreakHyphen/>
      </w:r>
      <w:r w:rsidRPr="00EF1F51">
        <w:rPr>
          <w:rStyle w:val="CharAmSchText"/>
        </w:rPr>
        <w:t>fouling systems</w:t>
      </w:r>
      <w:bookmarkEnd w:id="12"/>
      <w:bookmarkEnd w:id="11"/>
    </w:p>
    <w:p w:rsidR="00184448" w:rsidRDefault="00184448" w:rsidP="00EF1F51">
      <w:pPr>
        <w:pStyle w:val="Header"/>
      </w:pPr>
      <w:r w:rsidRPr="00EF1F51">
        <w:rPr>
          <w:rStyle w:val="CharAmPartNo"/>
        </w:rPr>
        <w:t xml:space="preserve"> </w:t>
      </w:r>
      <w:r w:rsidRPr="00EF1F51">
        <w:rPr>
          <w:rStyle w:val="CharAmPartText"/>
        </w:rPr>
        <w:t xml:space="preserve"> </w:t>
      </w:r>
    </w:p>
    <w:p w:rsidR="00184448" w:rsidRDefault="00184448" w:rsidP="00EF1F51">
      <w:pPr>
        <w:pStyle w:val="ActHead9"/>
      </w:pPr>
      <w:bookmarkStart w:id="13" w:name="_Toc112154667"/>
      <w:r w:rsidRPr="005935B2">
        <w:t>Protection of the Sea (Harmful Anti</w:t>
      </w:r>
      <w:r w:rsidR="00EF1F51">
        <w:noBreakHyphen/>
      </w:r>
      <w:r w:rsidRPr="005935B2">
        <w:t>fouling Systems) Act 2006</w:t>
      </w:r>
      <w:bookmarkEnd w:id="13"/>
    </w:p>
    <w:p w:rsidR="00A40EBA" w:rsidRPr="00A40EBA" w:rsidRDefault="00A40EBA" w:rsidP="00EF1F51">
      <w:pPr>
        <w:pStyle w:val="notedraft"/>
      </w:pPr>
      <w:r>
        <w:t xml:space="preserve">[Ref2AGs A47 (whole Schedule intended to implement Resolution </w:t>
      </w:r>
      <w:r w:rsidRPr="00093088">
        <w:t xml:space="preserve">MEPC.331(76) (Controls on </w:t>
      </w:r>
      <w:proofErr w:type="spellStart"/>
      <w:r w:rsidRPr="00093088">
        <w:t>cybutryne</w:t>
      </w:r>
      <w:proofErr w:type="spellEnd"/>
      <w:r w:rsidRPr="00093088">
        <w:t xml:space="preserve"> and form of the International Anti</w:t>
      </w:r>
      <w:r w:rsidR="00EF1F51">
        <w:noBreakHyphen/>
      </w:r>
      <w:r w:rsidRPr="00093088">
        <w:t>fouling System Certificate)</w:t>
      </w:r>
      <w:r>
        <w:t>, amending Annex</w:t>
      </w:r>
      <w:r w:rsidR="008D1DB8">
        <w:t>es</w:t>
      </w:r>
      <w:r>
        <w:t xml:space="preserve"> 1 and 4 to the </w:t>
      </w:r>
      <w:bookmarkStart w:id="14" w:name="_Hlk110237142"/>
      <w:r w:rsidRPr="000A136E">
        <w:rPr>
          <w:lang w:eastAsia="zh-TW"/>
        </w:rPr>
        <w:t>International Convention on the Control of Harmful Anti</w:t>
      </w:r>
      <w:r w:rsidR="00EF1F51">
        <w:rPr>
          <w:lang w:eastAsia="zh-TW"/>
        </w:rPr>
        <w:noBreakHyphen/>
      </w:r>
      <w:r w:rsidRPr="000A136E">
        <w:rPr>
          <w:lang w:eastAsia="zh-TW"/>
        </w:rPr>
        <w:t>Fouling Systems on Ships, 2001</w:t>
      </w:r>
      <w:bookmarkEnd w:id="14"/>
      <w:r w:rsidR="008D1DB8">
        <w:rPr>
          <w:lang w:eastAsia="zh-TW"/>
        </w:rPr>
        <w:t>)</w:t>
      </w:r>
    </w:p>
    <w:p w:rsidR="003F6C40" w:rsidRDefault="005F5B77" w:rsidP="00EF1F51">
      <w:pPr>
        <w:pStyle w:val="ItemHead"/>
      </w:pPr>
      <w:r>
        <w:t>1</w:t>
      </w:r>
      <w:r w:rsidR="003F6C40">
        <w:t xml:space="preserve">  </w:t>
      </w:r>
      <w:r w:rsidR="00EF1F51">
        <w:t>Section 3</w:t>
      </w:r>
      <w:r w:rsidR="003F6C40">
        <w:t xml:space="preserve"> (definition of </w:t>
      </w:r>
      <w:r w:rsidR="003F6C40" w:rsidRPr="003F6C40">
        <w:rPr>
          <w:i/>
        </w:rPr>
        <w:t>HAFC</w:t>
      </w:r>
      <w:r w:rsidR="003F6C40">
        <w:t>)</w:t>
      </w:r>
    </w:p>
    <w:p w:rsidR="003F6C40" w:rsidRDefault="003F6C40" w:rsidP="00EF1F51">
      <w:pPr>
        <w:pStyle w:val="Item"/>
      </w:pPr>
      <w:r>
        <w:t>After “in an anti</w:t>
      </w:r>
      <w:r w:rsidR="00EF1F51">
        <w:noBreakHyphen/>
      </w:r>
      <w:r>
        <w:t xml:space="preserve">fouling system”, insert “, or </w:t>
      </w:r>
      <w:proofErr w:type="spellStart"/>
      <w:r>
        <w:t>cybutryne</w:t>
      </w:r>
      <w:proofErr w:type="spellEnd"/>
      <w:r>
        <w:t>”.</w:t>
      </w:r>
    </w:p>
    <w:p w:rsidR="00FA1FE6" w:rsidRDefault="005F5B77" w:rsidP="00EF1F51">
      <w:pPr>
        <w:pStyle w:val="ItemHead"/>
      </w:pPr>
      <w:bookmarkStart w:id="15" w:name="_Hlk112076806"/>
      <w:r>
        <w:t>2</w:t>
      </w:r>
      <w:r w:rsidR="00FA1FE6">
        <w:t xml:space="preserve">  </w:t>
      </w:r>
      <w:r w:rsidR="00EF1F51">
        <w:t>Section 3</w:t>
      </w:r>
    </w:p>
    <w:p w:rsidR="00CA4137" w:rsidRDefault="00CA4137" w:rsidP="00EF1F51">
      <w:pPr>
        <w:pStyle w:val="Item"/>
      </w:pPr>
      <w:r>
        <w:t>Insert:</w:t>
      </w:r>
    </w:p>
    <w:p w:rsidR="00CA4137" w:rsidRPr="00CA4137" w:rsidRDefault="00CA4137" w:rsidP="00EF1F51">
      <w:pPr>
        <w:pStyle w:val="Definition"/>
      </w:pPr>
      <w:r w:rsidRPr="00CA4137">
        <w:rPr>
          <w:b/>
          <w:i/>
        </w:rPr>
        <w:t>pre</w:t>
      </w:r>
      <w:r w:rsidR="00EF1F51">
        <w:rPr>
          <w:b/>
          <w:i/>
        </w:rPr>
        <w:noBreakHyphen/>
      </w:r>
      <w:r w:rsidRPr="00CA4137">
        <w:rPr>
          <w:b/>
          <w:i/>
        </w:rPr>
        <w:t>2023 exempt platform</w:t>
      </w:r>
      <w:r w:rsidRPr="00CA4137">
        <w:t xml:space="preserve"> means an exempt platform that was constructed before </w:t>
      </w:r>
      <w:r w:rsidR="00EF1F51">
        <w:t>1 January</w:t>
      </w:r>
      <w:r w:rsidRPr="00CA4137">
        <w:t xml:space="preserve"> 20</w:t>
      </w:r>
      <w:r>
        <w:t>2</w:t>
      </w:r>
      <w:r w:rsidRPr="00CA4137">
        <w:t>3 and has not been in dry dock on or after that date.</w:t>
      </w:r>
    </w:p>
    <w:p w:rsidR="00184448" w:rsidRDefault="005F5B77" w:rsidP="00EF1F51">
      <w:pPr>
        <w:pStyle w:val="ItemHead"/>
      </w:pPr>
      <w:r>
        <w:t>3</w:t>
      </w:r>
      <w:r w:rsidR="00184448">
        <w:t xml:space="preserve">  At the end of section 4</w:t>
      </w:r>
    </w:p>
    <w:p w:rsidR="00184448" w:rsidRDefault="00184448" w:rsidP="00EF1F51">
      <w:pPr>
        <w:pStyle w:val="Item"/>
      </w:pPr>
      <w:r>
        <w:t>Add:</w:t>
      </w:r>
    </w:p>
    <w:bookmarkEnd w:id="15"/>
    <w:p w:rsidR="007200D5" w:rsidRDefault="007200D5" w:rsidP="00EF1F51">
      <w:pPr>
        <w:pStyle w:val="paragraph"/>
      </w:pPr>
      <w:r>
        <w:tab/>
        <w:t>; or (c)</w:t>
      </w:r>
      <w:r>
        <w:tab/>
        <w:t>for a ship that has</w:t>
      </w:r>
      <w:r w:rsidR="00636678">
        <w:t xml:space="preserve"> </w:t>
      </w:r>
      <w:proofErr w:type="spellStart"/>
      <w:r w:rsidRPr="00F97F05">
        <w:t>cybutryne</w:t>
      </w:r>
      <w:proofErr w:type="spellEnd"/>
      <w:r w:rsidRPr="00F97F05">
        <w:t xml:space="preserve"> applied on a designated external surface</w:t>
      </w:r>
      <w:r>
        <w:t>—neither of the following has occurred:</w:t>
      </w:r>
    </w:p>
    <w:p w:rsidR="007200D5" w:rsidRDefault="007200D5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first scheduled renewal of the ship</w:t>
      </w:r>
      <w:r w:rsidR="00CA4137">
        <w:t>’</w:t>
      </w:r>
      <w:r>
        <w:t>s anti</w:t>
      </w:r>
      <w:r w:rsidR="00EF1F51">
        <w:noBreakHyphen/>
      </w:r>
      <w:r>
        <w:t xml:space="preserve">fouling system after </w:t>
      </w:r>
      <w:r w:rsidR="00EF1F51">
        <w:t>1 January</w:t>
      </w:r>
      <w:r>
        <w:t xml:space="preserve"> 2023;</w:t>
      </w:r>
    </w:p>
    <w:p w:rsidR="00184448" w:rsidRDefault="007200D5" w:rsidP="00EF1F51">
      <w:pPr>
        <w:pStyle w:val="paragraphsub"/>
      </w:pPr>
      <w:r>
        <w:tab/>
        <w:t>(ii)</w:t>
      </w:r>
      <w:r>
        <w:tab/>
        <w:t>the day that is 60 months after the last application</w:t>
      </w:r>
      <w:r w:rsidR="0093534B">
        <w:t xml:space="preserve"> of </w:t>
      </w:r>
      <w:proofErr w:type="spellStart"/>
      <w:r w:rsidR="00CA4137">
        <w:t>c</w:t>
      </w:r>
      <w:r w:rsidR="0093534B">
        <w:t>ybutryne</w:t>
      </w:r>
      <w:proofErr w:type="spellEnd"/>
      <w:r>
        <w:t xml:space="preserve"> to the ship</w:t>
      </w:r>
      <w:r w:rsidR="003849B0">
        <w:t xml:space="preserve"> before </w:t>
      </w:r>
      <w:r w:rsidR="00EF1F51">
        <w:t>1 January</w:t>
      </w:r>
      <w:r w:rsidR="003849B0">
        <w:t xml:space="preserve"> 2023.</w:t>
      </w:r>
    </w:p>
    <w:p w:rsidR="00184448" w:rsidRDefault="005F5B77" w:rsidP="00EF1F51">
      <w:pPr>
        <w:pStyle w:val="ItemHead"/>
      </w:pPr>
      <w:r>
        <w:t>4</w:t>
      </w:r>
      <w:r w:rsidR="00184448">
        <w:t xml:space="preserve">  Paragraph 9(1)(a)</w:t>
      </w:r>
    </w:p>
    <w:p w:rsidR="00184448" w:rsidRDefault="00184448" w:rsidP="00EF1F51">
      <w:pPr>
        <w:pStyle w:val="Item"/>
      </w:pPr>
      <w:r>
        <w:t xml:space="preserve">Omit </w:t>
      </w:r>
      <w:r w:rsidR="00CA4137">
        <w:t>“</w:t>
      </w:r>
      <w:r>
        <w:t xml:space="preserve">on or after </w:t>
      </w:r>
      <w:r w:rsidR="00EF1F51">
        <w:t>1 January</w:t>
      </w:r>
      <w:r>
        <w:t xml:space="preserve"> 2008,</w:t>
      </w:r>
      <w:r w:rsidR="00CA4137">
        <w:t>”</w:t>
      </w:r>
      <w:r>
        <w:t>.</w:t>
      </w:r>
    </w:p>
    <w:p w:rsidR="00CA4137" w:rsidRDefault="005F5B77" w:rsidP="00EF1F51">
      <w:pPr>
        <w:pStyle w:val="ItemHead"/>
      </w:pPr>
      <w:r>
        <w:t>5</w:t>
      </w:r>
      <w:r w:rsidR="00CA4137">
        <w:t xml:space="preserve">  After </w:t>
      </w:r>
      <w:r w:rsidR="00EF1F51">
        <w:t>paragraph 9</w:t>
      </w:r>
      <w:r w:rsidR="00CA4137">
        <w:t>(1)(d)</w:t>
      </w:r>
    </w:p>
    <w:p w:rsidR="00CA4137" w:rsidRDefault="00CA4137" w:rsidP="00EF1F51">
      <w:pPr>
        <w:pStyle w:val="Item"/>
      </w:pPr>
      <w:r>
        <w:t>Insert:</w:t>
      </w:r>
    </w:p>
    <w:p w:rsidR="008435EC" w:rsidRDefault="008435EC" w:rsidP="00EF1F51">
      <w:pPr>
        <w:pStyle w:val="paragraph"/>
      </w:pPr>
      <w:r>
        <w:lastRenderedPageBreak/>
        <w:tab/>
        <w:t>; and (e)</w:t>
      </w:r>
      <w:r>
        <w:tab/>
        <w:t xml:space="preserve">for a ship that has </w:t>
      </w:r>
      <w:proofErr w:type="spellStart"/>
      <w:r w:rsidRPr="00F97F05">
        <w:t>cybutryne</w:t>
      </w:r>
      <w:proofErr w:type="spellEnd"/>
      <w:r>
        <w:t xml:space="preserve"> applied to a designated external surface—none of the following apply:</w:t>
      </w:r>
    </w:p>
    <w:p w:rsidR="008435EC" w:rsidRDefault="008435EC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3F6C40">
        <w:t>the ship is a pre</w:t>
      </w:r>
      <w:r w:rsidR="00EF1F51">
        <w:noBreakHyphen/>
      </w:r>
      <w:r w:rsidR="003F6C40">
        <w:t>2023 exempt platform;</w:t>
      </w:r>
    </w:p>
    <w:p w:rsidR="004076B9" w:rsidRPr="003849B0" w:rsidRDefault="003F6C40" w:rsidP="0011194B">
      <w:pPr>
        <w:pStyle w:val="paragraphsub"/>
      </w:pPr>
      <w:r>
        <w:tab/>
        <w:t>(ii)</w:t>
      </w:r>
      <w:r>
        <w:tab/>
        <w:t xml:space="preserve">the ship </w:t>
      </w:r>
      <w:r w:rsidR="006B487E">
        <w:t>does</w:t>
      </w:r>
      <w:r>
        <w:t xml:space="preserve"> not engage in international voyages.</w:t>
      </w:r>
    </w:p>
    <w:p w:rsidR="00184448" w:rsidRDefault="005F5B77" w:rsidP="00EF1F51">
      <w:pPr>
        <w:pStyle w:val="ItemHead"/>
      </w:pPr>
      <w:r>
        <w:t>6</w:t>
      </w:r>
      <w:r w:rsidR="00184448">
        <w:t xml:space="preserve">  Paragraph 9(2)(a)</w:t>
      </w:r>
    </w:p>
    <w:p w:rsidR="00184448" w:rsidRDefault="00184448" w:rsidP="00EF1F51">
      <w:pPr>
        <w:pStyle w:val="Item"/>
      </w:pPr>
      <w:r>
        <w:t>Repeal the paragraph, substitute:</w:t>
      </w:r>
    </w:p>
    <w:p w:rsidR="00184448" w:rsidRPr="008D47CE" w:rsidRDefault="00184448" w:rsidP="00EF1F51">
      <w:pPr>
        <w:pStyle w:val="paragraph"/>
      </w:pPr>
      <w:r>
        <w:tab/>
        <w:t>(a)</w:t>
      </w:r>
      <w:r>
        <w:tab/>
      </w:r>
      <w:r w:rsidRPr="008D47CE">
        <w:t>a person allows an Australian ship to remain in a shipping facility; and</w:t>
      </w:r>
    </w:p>
    <w:p w:rsidR="00340E8F" w:rsidRDefault="005F5B77" w:rsidP="00EF1F51">
      <w:pPr>
        <w:pStyle w:val="ItemHead"/>
      </w:pPr>
      <w:r>
        <w:t>7</w:t>
      </w:r>
      <w:r w:rsidR="00340E8F">
        <w:t xml:space="preserve">  After </w:t>
      </w:r>
      <w:r w:rsidR="00EF1F51">
        <w:t>paragraph 9</w:t>
      </w:r>
      <w:r w:rsidR="00340E8F">
        <w:t>(2)(d)</w:t>
      </w:r>
    </w:p>
    <w:p w:rsidR="00340E8F" w:rsidRDefault="00340E8F" w:rsidP="00EF1F51">
      <w:pPr>
        <w:pStyle w:val="Item"/>
      </w:pPr>
      <w:r>
        <w:t>Insert:</w:t>
      </w:r>
    </w:p>
    <w:p w:rsidR="00340E8F" w:rsidRDefault="00340E8F" w:rsidP="00EF1F51">
      <w:pPr>
        <w:pStyle w:val="paragraph"/>
      </w:pPr>
      <w:r>
        <w:tab/>
        <w:t>; and (e)</w:t>
      </w:r>
      <w:r>
        <w:tab/>
        <w:t xml:space="preserve">for a ship that has </w:t>
      </w:r>
      <w:proofErr w:type="spellStart"/>
      <w:r w:rsidRPr="00F97F05">
        <w:t>cybutryne</w:t>
      </w:r>
      <w:proofErr w:type="spellEnd"/>
      <w:r>
        <w:t xml:space="preserve"> applied to a designated external surface—none of the following apply:</w:t>
      </w:r>
    </w:p>
    <w:p w:rsidR="00340E8F" w:rsidRDefault="00340E8F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ship is a pre</w:t>
      </w:r>
      <w:r w:rsidR="00EF1F51">
        <w:noBreakHyphen/>
      </w:r>
      <w:r>
        <w:t>2023 exempt platform;</w:t>
      </w:r>
    </w:p>
    <w:p w:rsidR="00340E8F" w:rsidRPr="00340E8F" w:rsidRDefault="00340E8F" w:rsidP="0011194B">
      <w:pPr>
        <w:pStyle w:val="paragraphsub"/>
      </w:pPr>
      <w:r>
        <w:tab/>
        <w:t>(ii)</w:t>
      </w:r>
      <w:r>
        <w:tab/>
        <w:t>the ship does not engage in international voyages</w:t>
      </w:r>
      <w:r w:rsidR="0011194B">
        <w:t>.</w:t>
      </w:r>
    </w:p>
    <w:p w:rsidR="00184448" w:rsidRDefault="005F5B77" w:rsidP="00EF1F51">
      <w:pPr>
        <w:pStyle w:val="ItemHead"/>
      </w:pPr>
      <w:r>
        <w:t>8</w:t>
      </w:r>
      <w:r w:rsidR="00184448">
        <w:t xml:space="preserve">  Paragraph 9(3)(a)</w:t>
      </w:r>
    </w:p>
    <w:p w:rsidR="00184448" w:rsidRDefault="00184448" w:rsidP="00EF1F51">
      <w:pPr>
        <w:pStyle w:val="Item"/>
      </w:pPr>
      <w:r>
        <w:t xml:space="preserve">Omit </w:t>
      </w:r>
      <w:r w:rsidR="00CA4137">
        <w:t>“</w:t>
      </w:r>
      <w:r>
        <w:t xml:space="preserve">on or after </w:t>
      </w:r>
      <w:r w:rsidR="00EF1F51">
        <w:t>1 January</w:t>
      </w:r>
      <w:r>
        <w:t xml:space="preserve"> 2008,</w:t>
      </w:r>
      <w:r w:rsidR="00CA4137">
        <w:t>”</w:t>
      </w:r>
      <w:r>
        <w:t>.</w:t>
      </w:r>
    </w:p>
    <w:p w:rsidR="00340E8F" w:rsidRDefault="005F5B77" w:rsidP="00EF1F51">
      <w:pPr>
        <w:pStyle w:val="ItemHead"/>
      </w:pPr>
      <w:r>
        <w:t>9</w:t>
      </w:r>
      <w:r w:rsidR="00340E8F">
        <w:t xml:space="preserve">  After </w:t>
      </w:r>
      <w:r w:rsidR="00EF1F51">
        <w:t>paragraph 9</w:t>
      </w:r>
      <w:r w:rsidR="00340E8F">
        <w:t>(3)(d)</w:t>
      </w:r>
    </w:p>
    <w:p w:rsidR="00340E8F" w:rsidRDefault="00340E8F" w:rsidP="00EF1F51">
      <w:pPr>
        <w:pStyle w:val="Item"/>
      </w:pPr>
      <w:r>
        <w:t>Insert:</w:t>
      </w:r>
    </w:p>
    <w:p w:rsidR="00340E8F" w:rsidRDefault="00340E8F" w:rsidP="00EF1F51">
      <w:pPr>
        <w:pStyle w:val="paragraph"/>
      </w:pPr>
      <w:r>
        <w:tab/>
        <w:t>; and (e)</w:t>
      </w:r>
      <w:r>
        <w:tab/>
        <w:t xml:space="preserve">for a ship that has </w:t>
      </w:r>
      <w:proofErr w:type="spellStart"/>
      <w:r w:rsidRPr="00F97F05">
        <w:t>cybutryne</w:t>
      </w:r>
      <w:proofErr w:type="spellEnd"/>
      <w:r>
        <w:t xml:space="preserve"> applied to a designated external surface—n</w:t>
      </w:r>
      <w:r w:rsidR="00DC7646">
        <w:t>either</w:t>
      </w:r>
      <w:r>
        <w:t xml:space="preserve"> of the following apply:</w:t>
      </w:r>
    </w:p>
    <w:p w:rsidR="00340E8F" w:rsidRDefault="00340E8F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ship is a pre</w:t>
      </w:r>
      <w:r w:rsidR="00EF1F51">
        <w:noBreakHyphen/>
      </w:r>
      <w:r>
        <w:t>2023 exempt platform;</w:t>
      </w:r>
    </w:p>
    <w:p w:rsidR="00340E8F" w:rsidRDefault="00340E8F" w:rsidP="00EF1F51">
      <w:pPr>
        <w:pStyle w:val="paragraphsub"/>
      </w:pPr>
      <w:r>
        <w:tab/>
        <w:t>(ii)</w:t>
      </w:r>
      <w:r>
        <w:tab/>
        <w:t>the ship does not engage in international voyages</w:t>
      </w:r>
      <w:r w:rsidR="001E3D52">
        <w:t>.</w:t>
      </w:r>
    </w:p>
    <w:p w:rsidR="00184448" w:rsidRDefault="005F5B77" w:rsidP="00EF1F51">
      <w:pPr>
        <w:pStyle w:val="ItemHead"/>
      </w:pPr>
      <w:r>
        <w:t>10</w:t>
      </w:r>
      <w:r w:rsidR="00184448">
        <w:t xml:space="preserve">  Paragraph 9(4)(a)</w:t>
      </w:r>
    </w:p>
    <w:p w:rsidR="00184448" w:rsidRDefault="00184448" w:rsidP="00EF1F51">
      <w:pPr>
        <w:pStyle w:val="Item"/>
      </w:pPr>
      <w:r>
        <w:t>Repeal the paragraph, substitute:</w:t>
      </w:r>
    </w:p>
    <w:p w:rsidR="00184448" w:rsidRPr="008D47CE" w:rsidRDefault="00184448" w:rsidP="00EF1F51">
      <w:pPr>
        <w:pStyle w:val="paragraph"/>
      </w:pPr>
      <w:r>
        <w:tab/>
        <w:t>(a)</w:t>
      </w:r>
      <w:r>
        <w:tab/>
      </w:r>
      <w:r w:rsidRPr="008D47CE">
        <w:t>a person allows a foreign ship to remain in an Australian shipping facility; and</w:t>
      </w:r>
    </w:p>
    <w:p w:rsidR="001E3D52" w:rsidRDefault="005F5B77" w:rsidP="00EF1F51">
      <w:pPr>
        <w:pStyle w:val="ItemHead"/>
      </w:pPr>
      <w:r>
        <w:t>11</w:t>
      </w:r>
      <w:r w:rsidR="001E3D52">
        <w:t xml:space="preserve">  After </w:t>
      </w:r>
      <w:r w:rsidR="00EF1F51">
        <w:t>paragraph 9</w:t>
      </w:r>
      <w:r w:rsidR="001E3D52">
        <w:t>(4)(d)</w:t>
      </w:r>
    </w:p>
    <w:p w:rsidR="001E3D52" w:rsidRDefault="001E3D52" w:rsidP="00EF1F51">
      <w:pPr>
        <w:pStyle w:val="Item"/>
      </w:pPr>
      <w:r>
        <w:t>Insert:</w:t>
      </w:r>
    </w:p>
    <w:p w:rsidR="001E3D52" w:rsidRDefault="001E3D52" w:rsidP="00EF1F51">
      <w:pPr>
        <w:pStyle w:val="paragraph"/>
      </w:pPr>
      <w:r>
        <w:tab/>
        <w:t>; and (e)</w:t>
      </w:r>
      <w:r>
        <w:tab/>
        <w:t xml:space="preserve">for a ship that has </w:t>
      </w:r>
      <w:proofErr w:type="spellStart"/>
      <w:r w:rsidRPr="00F97F05">
        <w:t>cybutryne</w:t>
      </w:r>
      <w:proofErr w:type="spellEnd"/>
      <w:r>
        <w:t xml:space="preserve"> applied to a designated external surface—</w:t>
      </w:r>
      <w:r w:rsidR="00DC7646">
        <w:t>neither</w:t>
      </w:r>
      <w:r>
        <w:t xml:space="preserve"> of the following apply:</w:t>
      </w:r>
    </w:p>
    <w:p w:rsidR="001E3D52" w:rsidRDefault="001E3D52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ship is a pre</w:t>
      </w:r>
      <w:r w:rsidR="00EF1F51">
        <w:noBreakHyphen/>
      </w:r>
      <w:r>
        <w:t>2023 exempt platform;</w:t>
      </w:r>
    </w:p>
    <w:p w:rsidR="00184448" w:rsidRPr="00564719" w:rsidRDefault="001E3D52" w:rsidP="00EF1F51">
      <w:pPr>
        <w:pStyle w:val="paragraphsub"/>
      </w:pPr>
      <w:r>
        <w:lastRenderedPageBreak/>
        <w:tab/>
        <w:t>(ii)</w:t>
      </w:r>
      <w:r>
        <w:tab/>
        <w:t>the ship does not engage in international voyages</w:t>
      </w:r>
      <w:r w:rsidR="0011194B">
        <w:t>.</w:t>
      </w:r>
    </w:p>
    <w:p w:rsidR="00184448" w:rsidRDefault="005F5B77" w:rsidP="00EF1F51">
      <w:pPr>
        <w:pStyle w:val="ItemHead"/>
      </w:pPr>
      <w:r>
        <w:t>12</w:t>
      </w:r>
      <w:r w:rsidR="00184448">
        <w:t xml:space="preserve">  Paragraph 9(5)(a)</w:t>
      </w:r>
    </w:p>
    <w:p w:rsidR="00184448" w:rsidRDefault="00184448" w:rsidP="00EF1F51">
      <w:pPr>
        <w:pStyle w:val="Item"/>
      </w:pPr>
      <w:r>
        <w:t xml:space="preserve">Omit </w:t>
      </w:r>
      <w:r w:rsidR="00CA4137">
        <w:t>“</w:t>
      </w:r>
      <w:r>
        <w:t xml:space="preserve">on or after </w:t>
      </w:r>
      <w:r w:rsidR="00EF1F51">
        <w:t>1 January</w:t>
      </w:r>
      <w:r>
        <w:t xml:space="preserve"> 2008,</w:t>
      </w:r>
      <w:r w:rsidR="00CA4137">
        <w:t>”</w:t>
      </w:r>
      <w:r>
        <w:t>.</w:t>
      </w:r>
    </w:p>
    <w:p w:rsidR="001E3D52" w:rsidRDefault="005F5B77" w:rsidP="00EF1F51">
      <w:pPr>
        <w:pStyle w:val="ItemHead"/>
      </w:pPr>
      <w:r>
        <w:t>13</w:t>
      </w:r>
      <w:r w:rsidR="001E3D52">
        <w:t xml:space="preserve">  After </w:t>
      </w:r>
      <w:r w:rsidR="00EF1F51">
        <w:t>paragraph 9</w:t>
      </w:r>
      <w:r w:rsidR="001E3D52">
        <w:t>(5)(d)</w:t>
      </w:r>
    </w:p>
    <w:p w:rsidR="001E3D52" w:rsidRDefault="001E3D52" w:rsidP="00EF1F51">
      <w:pPr>
        <w:pStyle w:val="Item"/>
      </w:pPr>
      <w:r>
        <w:t>Insert:</w:t>
      </w:r>
    </w:p>
    <w:p w:rsidR="001E3D52" w:rsidRDefault="001E3D52" w:rsidP="00EF1F51">
      <w:pPr>
        <w:pStyle w:val="paragraph"/>
      </w:pPr>
      <w:r>
        <w:tab/>
        <w:t>; and (e)</w:t>
      </w:r>
      <w:r>
        <w:tab/>
        <w:t xml:space="preserve">for a ship that has </w:t>
      </w:r>
      <w:proofErr w:type="spellStart"/>
      <w:r w:rsidRPr="00F97F05">
        <w:t>cybutryne</w:t>
      </w:r>
      <w:proofErr w:type="spellEnd"/>
      <w:r>
        <w:t xml:space="preserve"> applied to a designated external surface—none of the following apply:</w:t>
      </w:r>
    </w:p>
    <w:p w:rsidR="001E3D52" w:rsidRDefault="001E3D52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ship is a pre</w:t>
      </w:r>
      <w:r w:rsidR="00EF1F51">
        <w:noBreakHyphen/>
      </w:r>
      <w:r>
        <w:t>2023 exempt platform;</w:t>
      </w:r>
    </w:p>
    <w:p w:rsidR="001E3D52" w:rsidRDefault="001E3D52" w:rsidP="0011194B">
      <w:pPr>
        <w:pStyle w:val="paragraphsub"/>
      </w:pPr>
      <w:r>
        <w:tab/>
        <w:t>(ii)</w:t>
      </w:r>
      <w:r>
        <w:tab/>
        <w:t>the ship does not engage in international voyages.</w:t>
      </w:r>
    </w:p>
    <w:p w:rsidR="00184448" w:rsidRDefault="005F5B77" w:rsidP="00EF1F51">
      <w:pPr>
        <w:pStyle w:val="ItemHead"/>
      </w:pPr>
      <w:r>
        <w:t>14</w:t>
      </w:r>
      <w:r w:rsidR="00184448">
        <w:t xml:space="preserve">  Paragraph 9(6)(a)</w:t>
      </w:r>
    </w:p>
    <w:p w:rsidR="00184448" w:rsidRDefault="00184448" w:rsidP="00EF1F51">
      <w:pPr>
        <w:pStyle w:val="Item"/>
      </w:pPr>
      <w:r>
        <w:t>Repeal the paragraph, substitute:</w:t>
      </w:r>
    </w:p>
    <w:p w:rsidR="00184448" w:rsidRPr="008D47CE" w:rsidRDefault="00184448" w:rsidP="00EF1F51">
      <w:pPr>
        <w:pStyle w:val="paragraph"/>
      </w:pPr>
      <w:r>
        <w:tab/>
        <w:t>(a)</w:t>
      </w:r>
      <w:r>
        <w:tab/>
      </w:r>
      <w:r w:rsidRPr="008D47CE">
        <w:t>an Australian ship remains in a shipping facility</w:t>
      </w:r>
      <w:r>
        <w:t>; and</w:t>
      </w:r>
    </w:p>
    <w:p w:rsidR="001E3D52" w:rsidRDefault="005F5B77" w:rsidP="00EF1F51">
      <w:pPr>
        <w:pStyle w:val="ItemHead"/>
      </w:pPr>
      <w:r>
        <w:t>15</w:t>
      </w:r>
      <w:r w:rsidR="001E3D52">
        <w:t xml:space="preserve">  After </w:t>
      </w:r>
      <w:r w:rsidR="00EF1F51">
        <w:t>paragraph 9</w:t>
      </w:r>
      <w:r w:rsidR="001E3D52">
        <w:t>(6)(c)</w:t>
      </w:r>
    </w:p>
    <w:p w:rsidR="001E3D52" w:rsidRDefault="001E3D52" w:rsidP="00EF1F51">
      <w:pPr>
        <w:pStyle w:val="Item"/>
      </w:pPr>
      <w:r>
        <w:t>Insert:</w:t>
      </w:r>
    </w:p>
    <w:p w:rsidR="001E3D52" w:rsidRDefault="001E3D52" w:rsidP="00EF1F51">
      <w:pPr>
        <w:pStyle w:val="paragraph"/>
      </w:pPr>
      <w:r>
        <w:tab/>
        <w:t>; and (d)</w:t>
      </w:r>
      <w:r>
        <w:tab/>
        <w:t xml:space="preserve">for a ship that has </w:t>
      </w:r>
      <w:proofErr w:type="spellStart"/>
      <w:r w:rsidRPr="00F97F05">
        <w:t>cybutryne</w:t>
      </w:r>
      <w:proofErr w:type="spellEnd"/>
      <w:r>
        <w:t xml:space="preserve"> applied to a designated external surface—none of the following apply:</w:t>
      </w:r>
    </w:p>
    <w:p w:rsidR="001E3D52" w:rsidRDefault="001E3D52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ship is a pre</w:t>
      </w:r>
      <w:r w:rsidR="00EF1F51">
        <w:noBreakHyphen/>
      </w:r>
      <w:r>
        <w:t>2023 exempt platform;</w:t>
      </w:r>
    </w:p>
    <w:p w:rsidR="001E3D52" w:rsidRDefault="001E3D52" w:rsidP="0011194B">
      <w:pPr>
        <w:pStyle w:val="paragraphsub"/>
      </w:pPr>
      <w:r>
        <w:tab/>
        <w:t>(ii)</w:t>
      </w:r>
      <w:r>
        <w:tab/>
        <w:t>the ship does not engage in international voyages</w:t>
      </w:r>
      <w:r w:rsidR="0011194B">
        <w:t>.</w:t>
      </w:r>
    </w:p>
    <w:p w:rsidR="00184448" w:rsidRDefault="005F5B77" w:rsidP="00EF1F51">
      <w:pPr>
        <w:pStyle w:val="ItemHead"/>
      </w:pPr>
      <w:r>
        <w:t>16</w:t>
      </w:r>
      <w:r w:rsidR="00184448">
        <w:t xml:space="preserve">  Paragraph 9(7)(a)</w:t>
      </w:r>
    </w:p>
    <w:p w:rsidR="00184448" w:rsidRDefault="00184448" w:rsidP="00EF1F51">
      <w:pPr>
        <w:pStyle w:val="Item"/>
      </w:pPr>
      <w:r>
        <w:t xml:space="preserve">Omit </w:t>
      </w:r>
      <w:r w:rsidR="00CA4137">
        <w:t>“</w:t>
      </w:r>
      <w:r>
        <w:t xml:space="preserve">on or after </w:t>
      </w:r>
      <w:r w:rsidR="00EF1F51">
        <w:t>1 January</w:t>
      </w:r>
      <w:r>
        <w:t xml:space="preserve"> 2008,</w:t>
      </w:r>
      <w:r w:rsidR="00CA4137">
        <w:t>”</w:t>
      </w:r>
      <w:r>
        <w:t>.</w:t>
      </w:r>
    </w:p>
    <w:p w:rsidR="001E3D52" w:rsidRDefault="005F5B77" w:rsidP="00EF1F51">
      <w:pPr>
        <w:pStyle w:val="ItemHead"/>
      </w:pPr>
      <w:r>
        <w:t>17</w:t>
      </w:r>
      <w:r w:rsidR="001E3D52">
        <w:t xml:space="preserve">  After </w:t>
      </w:r>
      <w:r w:rsidR="00EF1F51">
        <w:t>paragraph 9</w:t>
      </w:r>
      <w:r w:rsidR="001E3D52">
        <w:t>(7)(d)</w:t>
      </w:r>
    </w:p>
    <w:p w:rsidR="001E3D52" w:rsidRDefault="001E3D52" w:rsidP="00EF1F51">
      <w:pPr>
        <w:pStyle w:val="Item"/>
      </w:pPr>
      <w:r>
        <w:t>Insert:</w:t>
      </w:r>
    </w:p>
    <w:p w:rsidR="001E3D52" w:rsidRDefault="001E3D52" w:rsidP="00EF1F51">
      <w:pPr>
        <w:pStyle w:val="paragraph"/>
      </w:pPr>
      <w:r>
        <w:tab/>
        <w:t>; and (e)</w:t>
      </w:r>
      <w:r>
        <w:tab/>
        <w:t xml:space="preserve">for a ship that has </w:t>
      </w:r>
      <w:proofErr w:type="spellStart"/>
      <w:r w:rsidRPr="00F97F05">
        <w:t>cybutryne</w:t>
      </w:r>
      <w:proofErr w:type="spellEnd"/>
      <w:r>
        <w:t xml:space="preserve"> applied to a designated external surface—</w:t>
      </w:r>
      <w:r w:rsidR="00DC7646">
        <w:t>neither</w:t>
      </w:r>
      <w:r>
        <w:t xml:space="preserve"> of the following apply:</w:t>
      </w:r>
    </w:p>
    <w:p w:rsidR="001E3D52" w:rsidRDefault="001E3D52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ship is a pre</w:t>
      </w:r>
      <w:r w:rsidR="00EF1F51">
        <w:noBreakHyphen/>
      </w:r>
      <w:r>
        <w:t>2023 exempt platform;</w:t>
      </w:r>
    </w:p>
    <w:p w:rsidR="001E3D52" w:rsidRDefault="001E3D52" w:rsidP="00EF1F51">
      <w:pPr>
        <w:pStyle w:val="paragraphsub"/>
      </w:pPr>
      <w:r>
        <w:tab/>
        <w:t>(ii)</w:t>
      </w:r>
      <w:r>
        <w:tab/>
        <w:t>the ship does not engage in international voyages.</w:t>
      </w:r>
    </w:p>
    <w:p w:rsidR="00184448" w:rsidRDefault="005F5B77" w:rsidP="00EF1F51">
      <w:pPr>
        <w:pStyle w:val="ItemHead"/>
      </w:pPr>
      <w:r>
        <w:t>18</w:t>
      </w:r>
      <w:r w:rsidR="00184448">
        <w:t xml:space="preserve">  Paragraph 9(8)(a)</w:t>
      </w:r>
    </w:p>
    <w:p w:rsidR="00184448" w:rsidRDefault="00184448" w:rsidP="00EF1F51">
      <w:pPr>
        <w:pStyle w:val="Item"/>
      </w:pPr>
      <w:r>
        <w:t>Repeal the paragraph, substitute:</w:t>
      </w:r>
    </w:p>
    <w:p w:rsidR="00184448" w:rsidRPr="008D47CE" w:rsidRDefault="00184448" w:rsidP="00EF1F51">
      <w:pPr>
        <w:pStyle w:val="paragraph"/>
      </w:pPr>
      <w:r>
        <w:tab/>
        <w:t>(a)</w:t>
      </w:r>
      <w:r>
        <w:tab/>
      </w:r>
      <w:r w:rsidRPr="008D47CE">
        <w:t>a foreign ship remains in an Australian shipping facility</w:t>
      </w:r>
      <w:r>
        <w:t>; and</w:t>
      </w:r>
    </w:p>
    <w:p w:rsidR="001E3D52" w:rsidRDefault="005F5B77" w:rsidP="00EF1F51">
      <w:pPr>
        <w:pStyle w:val="ItemHead"/>
      </w:pPr>
      <w:r>
        <w:lastRenderedPageBreak/>
        <w:t>19</w:t>
      </w:r>
      <w:r w:rsidR="001E3D52">
        <w:t xml:space="preserve">  After </w:t>
      </w:r>
      <w:r w:rsidR="00EF1F51">
        <w:t>paragraph 9</w:t>
      </w:r>
      <w:r w:rsidR="001E3D52">
        <w:t>(8)(c)</w:t>
      </w:r>
    </w:p>
    <w:p w:rsidR="001E3D52" w:rsidRDefault="001E3D52" w:rsidP="00EF1F51">
      <w:pPr>
        <w:pStyle w:val="Item"/>
      </w:pPr>
      <w:r>
        <w:t>Insert:</w:t>
      </w:r>
    </w:p>
    <w:p w:rsidR="001E3D52" w:rsidRDefault="001E3D52" w:rsidP="00EF1F51">
      <w:pPr>
        <w:pStyle w:val="paragraph"/>
      </w:pPr>
      <w:r>
        <w:tab/>
        <w:t>; and (e)</w:t>
      </w:r>
      <w:r>
        <w:tab/>
        <w:t xml:space="preserve">for a ship that has </w:t>
      </w:r>
      <w:proofErr w:type="spellStart"/>
      <w:r w:rsidRPr="00F97F05">
        <w:t>cybutryne</w:t>
      </w:r>
      <w:proofErr w:type="spellEnd"/>
      <w:r>
        <w:t xml:space="preserve"> applied to a designated external surface—</w:t>
      </w:r>
      <w:r w:rsidR="00DC7646">
        <w:t>neither</w:t>
      </w:r>
      <w:r>
        <w:t xml:space="preserve"> of the following apply:</w:t>
      </w:r>
    </w:p>
    <w:p w:rsidR="001E3D52" w:rsidRDefault="001E3D52" w:rsidP="00EF1F5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ship is a pre</w:t>
      </w:r>
      <w:r w:rsidR="00EF1F51">
        <w:noBreakHyphen/>
      </w:r>
      <w:r>
        <w:t>2023 exempt platform;</w:t>
      </w:r>
    </w:p>
    <w:p w:rsidR="001E3D52" w:rsidRDefault="001E3D52" w:rsidP="00EF1F51">
      <w:pPr>
        <w:pStyle w:val="paragraphsub"/>
      </w:pPr>
      <w:r>
        <w:tab/>
        <w:t>(ii)</w:t>
      </w:r>
      <w:r>
        <w:tab/>
        <w:t>the ship does not engage in international voyages;</w:t>
      </w:r>
    </w:p>
    <w:p w:rsidR="00184448" w:rsidRDefault="005F5B77" w:rsidP="00EF1F51">
      <w:pPr>
        <w:pStyle w:val="Transitional"/>
      </w:pPr>
      <w:r>
        <w:t>20</w:t>
      </w:r>
      <w:r w:rsidR="00184448">
        <w:t xml:space="preserve">  Application of amendments</w:t>
      </w:r>
    </w:p>
    <w:p w:rsidR="00184448" w:rsidRDefault="00184448" w:rsidP="00EF1F51">
      <w:pPr>
        <w:pStyle w:val="Item"/>
      </w:pPr>
      <w:r>
        <w:t xml:space="preserve">The amendments of </w:t>
      </w:r>
      <w:r w:rsidR="004F4EE8">
        <w:t>subsections 9</w:t>
      </w:r>
      <w:r>
        <w:t xml:space="preserve">(2), (4), (6) and (8) of the </w:t>
      </w:r>
      <w:r w:rsidRPr="00A8675D">
        <w:rPr>
          <w:i/>
        </w:rPr>
        <w:t xml:space="preserve">Protection of the </w:t>
      </w:r>
      <w:r w:rsidRPr="00EB16C9">
        <w:rPr>
          <w:i/>
        </w:rPr>
        <w:t>Sea (Harmful Anti</w:t>
      </w:r>
      <w:r w:rsidR="00EF1F51">
        <w:rPr>
          <w:i/>
        </w:rPr>
        <w:noBreakHyphen/>
      </w:r>
      <w:r w:rsidRPr="00EB16C9">
        <w:rPr>
          <w:i/>
        </w:rPr>
        <w:t>fouling Systems) Act 2006</w:t>
      </w:r>
      <w:r>
        <w:t xml:space="preserve"> made by this Schedule apply in relation to a ship whether or not the ship entered the shipping facility before </w:t>
      </w:r>
      <w:r w:rsidR="00321131">
        <w:t>the commencement of this Schedule</w:t>
      </w:r>
      <w:r>
        <w:t>.</w:t>
      </w:r>
    </w:p>
    <w:p w:rsidR="00184448" w:rsidRDefault="00184448" w:rsidP="00EF1F51">
      <w:pPr>
        <w:pStyle w:val="ActHead6"/>
        <w:pageBreakBefore/>
      </w:pPr>
      <w:bookmarkStart w:id="16" w:name="_Toc112154668"/>
      <w:r w:rsidRPr="00EF1F51">
        <w:rPr>
          <w:rStyle w:val="CharAmSchNo"/>
        </w:rPr>
        <w:lastRenderedPageBreak/>
        <w:t>Schedule 4</w:t>
      </w:r>
      <w:r>
        <w:t>—</w:t>
      </w:r>
      <w:r w:rsidRPr="00EF1F51">
        <w:rPr>
          <w:rStyle w:val="CharAmSchText"/>
        </w:rPr>
        <w:t>Marine orders</w:t>
      </w:r>
      <w:bookmarkEnd w:id="16"/>
    </w:p>
    <w:p w:rsidR="00184448" w:rsidRDefault="00184448" w:rsidP="00EF1F51">
      <w:pPr>
        <w:pStyle w:val="Header"/>
      </w:pPr>
      <w:r w:rsidRPr="00EF1F51">
        <w:rPr>
          <w:rStyle w:val="CharAmPartNo"/>
        </w:rPr>
        <w:t xml:space="preserve"> </w:t>
      </w:r>
      <w:r w:rsidRPr="00EF1F51">
        <w:rPr>
          <w:rStyle w:val="CharAmPartText"/>
        </w:rPr>
        <w:t xml:space="preserve"> </w:t>
      </w:r>
    </w:p>
    <w:p w:rsidR="00184448" w:rsidRPr="005935B2" w:rsidRDefault="00184448" w:rsidP="00EF1F51">
      <w:pPr>
        <w:pStyle w:val="ActHead9"/>
      </w:pPr>
      <w:bookmarkStart w:id="17" w:name="_Toc112154669"/>
      <w:r w:rsidRPr="005935B2">
        <w:t>Protection of the Sea (Harmful Anti</w:t>
      </w:r>
      <w:r w:rsidR="00EF1F51">
        <w:noBreakHyphen/>
      </w:r>
      <w:r w:rsidRPr="005935B2">
        <w:t>fouling Systems) Act 2006</w:t>
      </w:r>
      <w:bookmarkEnd w:id="17"/>
    </w:p>
    <w:p w:rsidR="00184448" w:rsidRDefault="000F781C" w:rsidP="00EF1F51">
      <w:pPr>
        <w:pStyle w:val="ItemHead"/>
      </w:pPr>
      <w:r>
        <w:t>1</w:t>
      </w:r>
      <w:r w:rsidR="00184448">
        <w:t xml:space="preserve">  </w:t>
      </w:r>
      <w:r w:rsidR="00EF1F51">
        <w:t>Section 3</w:t>
      </w:r>
    </w:p>
    <w:p w:rsidR="00184448" w:rsidRDefault="00184448" w:rsidP="00EF1F51">
      <w:pPr>
        <w:pStyle w:val="Item"/>
      </w:pPr>
      <w:r>
        <w:t>Insert:</w:t>
      </w:r>
    </w:p>
    <w:p w:rsidR="00184448" w:rsidRDefault="00F1448F" w:rsidP="00EF1F51">
      <w:pPr>
        <w:pStyle w:val="Definition"/>
      </w:pPr>
      <w:r>
        <w:rPr>
          <w:b/>
          <w:i/>
        </w:rPr>
        <w:t>M</w:t>
      </w:r>
      <w:r w:rsidR="00184448" w:rsidRPr="00AD05A6">
        <w:rPr>
          <w:b/>
          <w:i/>
        </w:rPr>
        <w:t xml:space="preserve">arine </w:t>
      </w:r>
      <w:r>
        <w:rPr>
          <w:b/>
          <w:i/>
        </w:rPr>
        <w:t>O</w:t>
      </w:r>
      <w:r w:rsidR="00184448" w:rsidRPr="00AD05A6">
        <w:rPr>
          <w:b/>
          <w:i/>
        </w:rPr>
        <w:t>rder</w:t>
      </w:r>
      <w:r>
        <w:t xml:space="preserve"> </w:t>
      </w:r>
      <w:r w:rsidR="00B54329">
        <w:t>has the meaning given by</w:t>
      </w:r>
      <w:r>
        <w:t xml:space="preserve"> section</w:t>
      </w:r>
      <w:r w:rsidR="00184448">
        <w:t> 24.</w:t>
      </w:r>
    </w:p>
    <w:p w:rsidR="00184448" w:rsidRDefault="000F781C" w:rsidP="00EF1F51">
      <w:pPr>
        <w:pStyle w:val="ItemHead"/>
      </w:pPr>
      <w:r>
        <w:t>2</w:t>
      </w:r>
      <w:r w:rsidR="00184448">
        <w:t xml:space="preserve">  </w:t>
      </w:r>
      <w:r w:rsidR="00EF1F51">
        <w:t>Section 3</w:t>
      </w:r>
      <w:r w:rsidR="00184448">
        <w:t xml:space="preserve"> (definition of </w:t>
      </w:r>
      <w:r w:rsidR="00184448" w:rsidRPr="00AD05A6">
        <w:rPr>
          <w:i/>
        </w:rPr>
        <w:t>orders</w:t>
      </w:r>
      <w:r w:rsidR="00184448">
        <w:t>)</w:t>
      </w:r>
    </w:p>
    <w:p w:rsidR="00184448" w:rsidRDefault="00184448" w:rsidP="00EF1F51">
      <w:pPr>
        <w:pStyle w:val="Item"/>
      </w:pPr>
      <w:r>
        <w:t>Repeal the definition.</w:t>
      </w:r>
    </w:p>
    <w:p w:rsidR="00F1448F" w:rsidRDefault="000F781C" w:rsidP="00EF1F51">
      <w:pPr>
        <w:pStyle w:val="ItemHead"/>
      </w:pPr>
      <w:r>
        <w:t>3</w:t>
      </w:r>
      <w:r w:rsidR="00F1448F">
        <w:t xml:space="preserve">  </w:t>
      </w:r>
      <w:r w:rsidR="00EF1F51">
        <w:t>Section 3</w:t>
      </w:r>
      <w:r w:rsidR="00F1448F">
        <w:t xml:space="preserve"> (definition of </w:t>
      </w:r>
      <w:r w:rsidR="00F1448F" w:rsidRPr="00F1448F">
        <w:rPr>
          <w:i/>
        </w:rPr>
        <w:t>regulations</w:t>
      </w:r>
      <w:r w:rsidR="00F1448F">
        <w:t>)</w:t>
      </w:r>
    </w:p>
    <w:p w:rsidR="00F1448F" w:rsidRDefault="00F1448F" w:rsidP="00EF1F51">
      <w:pPr>
        <w:pStyle w:val="Item"/>
      </w:pPr>
      <w:r>
        <w:t xml:space="preserve">Omit </w:t>
      </w:r>
      <w:r w:rsidR="00CA4137">
        <w:t>“</w:t>
      </w:r>
      <w:r>
        <w:t>orders</w:t>
      </w:r>
      <w:r w:rsidR="00CA4137">
        <w:t>”</w:t>
      </w:r>
      <w:r>
        <w:t xml:space="preserve">, substitute </w:t>
      </w:r>
      <w:r w:rsidR="00CA4137">
        <w:t>“</w:t>
      </w:r>
      <w:r>
        <w:t>Marine Orders</w:t>
      </w:r>
      <w:r w:rsidR="00CA4137">
        <w:t>”</w:t>
      </w:r>
      <w:r>
        <w:t>.</w:t>
      </w:r>
    </w:p>
    <w:p w:rsidR="00184448" w:rsidRDefault="000F781C" w:rsidP="00EF1F51">
      <w:pPr>
        <w:pStyle w:val="ItemHead"/>
      </w:pPr>
      <w:r>
        <w:t>4</w:t>
      </w:r>
      <w:r w:rsidR="00184448">
        <w:t xml:space="preserve">  Section 24</w:t>
      </w:r>
    </w:p>
    <w:p w:rsidR="00184448" w:rsidRDefault="00184448" w:rsidP="00EF1F51">
      <w:pPr>
        <w:pStyle w:val="Item"/>
      </w:pPr>
      <w:r>
        <w:t xml:space="preserve">After </w:t>
      </w:r>
      <w:r w:rsidR="00CA4137">
        <w:t>“</w:t>
      </w:r>
      <w:r>
        <w:t>make orders</w:t>
      </w:r>
      <w:r w:rsidR="00CA4137">
        <w:t>”</w:t>
      </w:r>
      <w:r>
        <w:t xml:space="preserve">, insert </w:t>
      </w:r>
      <w:r w:rsidR="00CA4137">
        <w:t>“</w:t>
      </w:r>
      <w:r>
        <w:t>(</w:t>
      </w:r>
      <w:r w:rsidR="00F1448F">
        <w:rPr>
          <w:b/>
          <w:i/>
        </w:rPr>
        <w:t>M</w:t>
      </w:r>
      <w:r w:rsidRPr="00BF7EA2">
        <w:rPr>
          <w:b/>
          <w:i/>
        </w:rPr>
        <w:t xml:space="preserve">arine </w:t>
      </w:r>
      <w:r w:rsidR="00F1448F">
        <w:rPr>
          <w:b/>
          <w:i/>
        </w:rPr>
        <w:t>O</w:t>
      </w:r>
      <w:r w:rsidRPr="00BF7EA2">
        <w:rPr>
          <w:b/>
          <w:i/>
        </w:rPr>
        <w:t>rders</w:t>
      </w:r>
      <w:r>
        <w:t>)</w:t>
      </w:r>
      <w:r w:rsidR="00CA4137">
        <w:t>”</w:t>
      </w:r>
      <w:r>
        <w:t>.</w:t>
      </w:r>
    </w:p>
    <w:p w:rsidR="00184448" w:rsidRDefault="000F781C" w:rsidP="00EF1F51">
      <w:pPr>
        <w:pStyle w:val="ItemHead"/>
      </w:pPr>
      <w:r>
        <w:t>5</w:t>
      </w:r>
      <w:r w:rsidR="00184448">
        <w:t xml:space="preserve">  </w:t>
      </w:r>
      <w:r w:rsidR="008577E5">
        <w:t>Paragraph 2</w:t>
      </w:r>
      <w:r w:rsidR="00184448">
        <w:t>5(d) (note)</w:t>
      </w:r>
    </w:p>
    <w:p w:rsidR="00184448" w:rsidRPr="00BF7EA2" w:rsidRDefault="00184448" w:rsidP="00EF1F51">
      <w:pPr>
        <w:pStyle w:val="Item"/>
      </w:pPr>
      <w:r>
        <w:t xml:space="preserve">Omit </w:t>
      </w:r>
      <w:r w:rsidR="00CA4137">
        <w:t>“</w:t>
      </w:r>
      <w:r>
        <w:t>the orders</w:t>
      </w:r>
      <w:r w:rsidR="00CA4137">
        <w:t>”</w:t>
      </w:r>
      <w:r>
        <w:t xml:space="preserve">, substitute </w:t>
      </w:r>
      <w:r w:rsidR="00CA4137">
        <w:t>“</w:t>
      </w:r>
      <w:r w:rsidR="00F1448F">
        <w:t>M</w:t>
      </w:r>
      <w:r>
        <w:t xml:space="preserve">arine </w:t>
      </w:r>
      <w:r w:rsidR="00F1448F">
        <w:t>O</w:t>
      </w:r>
      <w:r>
        <w:t>rders</w:t>
      </w:r>
      <w:r w:rsidR="00CA4137">
        <w:t>”</w:t>
      </w:r>
      <w:r>
        <w:t>.</w:t>
      </w:r>
    </w:p>
    <w:p w:rsidR="00184448" w:rsidRDefault="00184448" w:rsidP="00EF1F51">
      <w:pPr>
        <w:pStyle w:val="ActHead9"/>
      </w:pPr>
      <w:bookmarkStart w:id="18" w:name="_Toc112154670"/>
      <w:r w:rsidRPr="005935B2">
        <w:t>Protection of the Sea (Prevention of Pollution from Ships) Act 1983</w:t>
      </w:r>
      <w:bookmarkEnd w:id="18"/>
    </w:p>
    <w:p w:rsidR="00184448" w:rsidRDefault="000F781C" w:rsidP="00EF1F51">
      <w:pPr>
        <w:pStyle w:val="ItemHead"/>
      </w:pPr>
      <w:r>
        <w:t>6</w:t>
      </w:r>
      <w:r w:rsidR="00184448">
        <w:t xml:space="preserve">  </w:t>
      </w:r>
      <w:r w:rsidR="004F4EE8">
        <w:t>Subsection 3</w:t>
      </w:r>
      <w:r w:rsidR="00184448">
        <w:t>(1)</w:t>
      </w:r>
    </w:p>
    <w:p w:rsidR="00184448" w:rsidRDefault="00184448" w:rsidP="00EF1F51">
      <w:pPr>
        <w:pStyle w:val="Item"/>
      </w:pPr>
      <w:r>
        <w:t>Insert:</w:t>
      </w:r>
    </w:p>
    <w:p w:rsidR="00184448" w:rsidRPr="00D109B3" w:rsidRDefault="00184448" w:rsidP="00EF1F51">
      <w:pPr>
        <w:pStyle w:val="Definition"/>
      </w:pPr>
      <w:r w:rsidRPr="00D109B3">
        <w:rPr>
          <w:b/>
          <w:i/>
        </w:rPr>
        <w:t>marine order</w:t>
      </w:r>
      <w:r w:rsidR="00B54329">
        <w:t xml:space="preserve"> has the meaning given by</w:t>
      </w:r>
      <w:r w:rsidR="003C67B0">
        <w:t xml:space="preserve"> </w:t>
      </w:r>
      <w:r>
        <w:t>section 34.</w:t>
      </w:r>
    </w:p>
    <w:p w:rsidR="00184448" w:rsidRDefault="000F781C" w:rsidP="00EF1F51">
      <w:pPr>
        <w:pStyle w:val="ItemHead"/>
      </w:pPr>
      <w:r>
        <w:t>7</w:t>
      </w:r>
      <w:r w:rsidR="00184448">
        <w:t xml:space="preserve">  </w:t>
      </w:r>
      <w:r w:rsidR="004F4EE8">
        <w:t>Subsection 3</w:t>
      </w:r>
      <w:r w:rsidR="00184448">
        <w:t xml:space="preserve">(1) (definitions of </w:t>
      </w:r>
      <w:r w:rsidR="00184448" w:rsidRPr="008B47F7">
        <w:rPr>
          <w:i/>
        </w:rPr>
        <w:t>the regulations</w:t>
      </w:r>
      <w:r w:rsidR="00184448" w:rsidRPr="00E3162C">
        <w:t xml:space="preserve"> and </w:t>
      </w:r>
      <w:r w:rsidR="00184448" w:rsidRPr="008B47F7">
        <w:rPr>
          <w:i/>
        </w:rPr>
        <w:t>this Act</w:t>
      </w:r>
      <w:r w:rsidR="00184448">
        <w:t>))</w:t>
      </w:r>
    </w:p>
    <w:p w:rsidR="00184448" w:rsidRDefault="00184448" w:rsidP="00EF1F51">
      <w:pPr>
        <w:pStyle w:val="Item"/>
      </w:pPr>
      <w:r>
        <w:t xml:space="preserve">Omit </w:t>
      </w:r>
      <w:r w:rsidR="00CA4137">
        <w:t>“</w:t>
      </w:r>
      <w:r w:rsidRPr="00BF7EA2">
        <w:t xml:space="preserve">orders made under </w:t>
      </w:r>
      <w:r>
        <w:t>section 3</w:t>
      </w:r>
      <w:r w:rsidRPr="00BF7EA2">
        <w:t>4</w:t>
      </w:r>
      <w:r w:rsidR="00CA4137">
        <w:t>”</w:t>
      </w:r>
      <w:r>
        <w:t xml:space="preserve">, substitute </w:t>
      </w:r>
      <w:r w:rsidR="00CA4137">
        <w:t>“</w:t>
      </w:r>
      <w:r w:rsidR="003C67B0">
        <w:t>M</w:t>
      </w:r>
      <w:r w:rsidRPr="00BF7EA2">
        <w:t xml:space="preserve">arine </w:t>
      </w:r>
      <w:r w:rsidR="003C67B0">
        <w:t>O</w:t>
      </w:r>
      <w:r w:rsidRPr="00BF7EA2">
        <w:t>rders</w:t>
      </w:r>
      <w:r w:rsidR="00CA4137">
        <w:t>”</w:t>
      </w:r>
      <w:r>
        <w:t>.</w:t>
      </w:r>
    </w:p>
    <w:p w:rsidR="00851480" w:rsidRDefault="000F781C" w:rsidP="00EF1F51">
      <w:pPr>
        <w:pStyle w:val="ItemHead"/>
      </w:pPr>
      <w:r>
        <w:lastRenderedPageBreak/>
        <w:t>8</w:t>
      </w:r>
      <w:r w:rsidR="00851480">
        <w:t xml:space="preserve">  </w:t>
      </w:r>
      <w:r w:rsidR="008577E5">
        <w:t>Paragraph 2</w:t>
      </w:r>
      <w:r w:rsidR="00851480">
        <w:t>6AB(6)(a)</w:t>
      </w:r>
    </w:p>
    <w:p w:rsidR="00851480" w:rsidRDefault="00851480" w:rsidP="00EF1F51">
      <w:pPr>
        <w:pStyle w:val="Item"/>
      </w:pPr>
      <w:r>
        <w:t xml:space="preserve">Omit </w:t>
      </w:r>
      <w:r w:rsidR="00CA4137">
        <w:t>“</w:t>
      </w:r>
      <w:r>
        <w:t>regulations or orders made pursuant to regulations</w:t>
      </w:r>
      <w:r w:rsidR="00CA4137">
        <w:t>”</w:t>
      </w:r>
      <w:r>
        <w:t xml:space="preserve">, substitute </w:t>
      </w:r>
      <w:r w:rsidR="00CA4137">
        <w:t>“</w:t>
      </w:r>
      <w:r>
        <w:t>the regulations</w:t>
      </w:r>
      <w:r w:rsidR="00CA4137">
        <w:t>”</w:t>
      </w:r>
      <w:r>
        <w:t>.</w:t>
      </w:r>
    </w:p>
    <w:p w:rsidR="00851480" w:rsidRDefault="000F781C" w:rsidP="00EF1F51">
      <w:pPr>
        <w:pStyle w:val="ItemHead"/>
      </w:pPr>
      <w:r>
        <w:t>9</w:t>
      </w:r>
      <w:r w:rsidR="00851480">
        <w:t xml:space="preserve">  </w:t>
      </w:r>
      <w:r w:rsidR="008577E5">
        <w:t>Paragraph 2</w:t>
      </w:r>
      <w:r w:rsidR="00851480">
        <w:t>6AB(6)(b)</w:t>
      </w:r>
    </w:p>
    <w:p w:rsidR="00851480" w:rsidRDefault="00851480" w:rsidP="00EF1F51">
      <w:pPr>
        <w:pStyle w:val="Item"/>
      </w:pPr>
      <w:r>
        <w:t xml:space="preserve">Omit </w:t>
      </w:r>
      <w:r w:rsidR="00CA4137">
        <w:t>“</w:t>
      </w:r>
      <w:r>
        <w:t>or orders</w:t>
      </w:r>
      <w:r w:rsidR="00CA4137">
        <w:t>”</w:t>
      </w:r>
      <w:r>
        <w:t xml:space="preserve"> (wherever occurring).</w:t>
      </w:r>
    </w:p>
    <w:p w:rsidR="00851480" w:rsidRDefault="000F781C" w:rsidP="00EF1F51">
      <w:pPr>
        <w:pStyle w:val="ItemHead"/>
      </w:pPr>
      <w:r>
        <w:t>10</w:t>
      </w:r>
      <w:r w:rsidR="00851480">
        <w:t xml:space="preserve">  </w:t>
      </w:r>
      <w:r>
        <w:t>Paragraphs 26B(11)(a) and (b)</w:t>
      </w:r>
    </w:p>
    <w:p w:rsidR="000F781C" w:rsidRDefault="000F781C" w:rsidP="00EF1F51">
      <w:pPr>
        <w:pStyle w:val="Item"/>
      </w:pPr>
      <w:r>
        <w:t xml:space="preserve">Omit </w:t>
      </w:r>
      <w:r w:rsidR="00CA4137">
        <w:t>“</w:t>
      </w:r>
      <w:r>
        <w:t>or orders made under the regulations</w:t>
      </w:r>
      <w:r w:rsidR="00CA4137">
        <w:t>”</w:t>
      </w:r>
      <w:r>
        <w:t>.</w:t>
      </w:r>
    </w:p>
    <w:p w:rsidR="000F781C" w:rsidRDefault="000F781C" w:rsidP="00EF1F51">
      <w:pPr>
        <w:pStyle w:val="ItemHead"/>
      </w:pPr>
      <w:r>
        <w:t>11  Paragraphs 26BCC(6)(b) and 26D(6)(a)</w:t>
      </w:r>
    </w:p>
    <w:p w:rsidR="000F781C" w:rsidRPr="000F781C" w:rsidRDefault="000F781C" w:rsidP="00EF1F51">
      <w:pPr>
        <w:pStyle w:val="Item"/>
      </w:pPr>
      <w:r>
        <w:t xml:space="preserve">Omit </w:t>
      </w:r>
      <w:r w:rsidR="00CA4137">
        <w:t>“</w:t>
      </w:r>
      <w:r>
        <w:t>, or orders made pursuant to the regulations,</w:t>
      </w:r>
      <w:r w:rsidR="00CA4137">
        <w:t>”</w:t>
      </w:r>
      <w:r>
        <w:t>.</w:t>
      </w:r>
    </w:p>
    <w:p w:rsidR="00184448" w:rsidRDefault="000F781C" w:rsidP="00EF1F51">
      <w:pPr>
        <w:pStyle w:val="ItemHead"/>
      </w:pPr>
      <w:r>
        <w:t>12</w:t>
      </w:r>
      <w:r w:rsidR="00184448">
        <w:t xml:space="preserve">  Paragraph 33(1)(f)</w:t>
      </w:r>
    </w:p>
    <w:p w:rsidR="00184448" w:rsidRDefault="00184448" w:rsidP="00EF1F51">
      <w:pPr>
        <w:pStyle w:val="Item"/>
      </w:pPr>
      <w:r w:rsidRPr="00BF7EA2">
        <w:t xml:space="preserve">Omit </w:t>
      </w:r>
      <w:r w:rsidR="00CA4137">
        <w:t>“</w:t>
      </w:r>
      <w:r>
        <w:t xml:space="preserve">of the </w:t>
      </w:r>
      <w:r w:rsidRPr="00BF7EA2">
        <w:t xml:space="preserve">orders made under </w:t>
      </w:r>
      <w:r>
        <w:t>section 3</w:t>
      </w:r>
      <w:r w:rsidRPr="00BF7EA2">
        <w:t>4</w:t>
      </w:r>
      <w:r w:rsidR="00CA4137">
        <w:t>”</w:t>
      </w:r>
      <w:r w:rsidRPr="00BF7EA2">
        <w:t xml:space="preserve">, substitute </w:t>
      </w:r>
      <w:r w:rsidR="00CA4137">
        <w:t>“</w:t>
      </w:r>
      <w:r w:rsidR="003C67B0">
        <w:t>M</w:t>
      </w:r>
      <w:r w:rsidRPr="00BF7EA2">
        <w:t xml:space="preserve">arine </w:t>
      </w:r>
      <w:r w:rsidR="003C67B0">
        <w:t>O</w:t>
      </w:r>
      <w:r w:rsidRPr="00BF7EA2">
        <w:t>rder</w:t>
      </w:r>
      <w:r w:rsidR="00CA4137">
        <w:t>”</w:t>
      </w:r>
      <w:r>
        <w:t>.</w:t>
      </w:r>
    </w:p>
    <w:p w:rsidR="00184448" w:rsidRDefault="000F781C" w:rsidP="00EF1F51">
      <w:pPr>
        <w:pStyle w:val="ItemHead"/>
      </w:pPr>
      <w:r>
        <w:t>13</w:t>
      </w:r>
      <w:r w:rsidR="00184448">
        <w:t xml:space="preserve">  </w:t>
      </w:r>
      <w:r w:rsidR="004F4EE8">
        <w:t>Subsection 3</w:t>
      </w:r>
      <w:r w:rsidR="00184448">
        <w:t>3(2)</w:t>
      </w:r>
    </w:p>
    <w:p w:rsidR="00184448" w:rsidRPr="00BF7EA2" w:rsidRDefault="00184448" w:rsidP="00EF1F51">
      <w:pPr>
        <w:pStyle w:val="Item"/>
      </w:pPr>
      <w:r w:rsidRPr="00BF7EA2">
        <w:t xml:space="preserve">Omit </w:t>
      </w:r>
      <w:r w:rsidR="00CA4137">
        <w:t>“</w:t>
      </w:r>
      <w:r w:rsidRPr="00BF7EA2">
        <w:t xml:space="preserve">orders made under </w:t>
      </w:r>
      <w:r>
        <w:t>section 3</w:t>
      </w:r>
      <w:r w:rsidRPr="00BF7EA2">
        <w:t>4</w:t>
      </w:r>
      <w:r w:rsidR="00CA4137">
        <w:t>”</w:t>
      </w:r>
      <w:r w:rsidRPr="00BF7EA2">
        <w:t xml:space="preserve">, substitute </w:t>
      </w:r>
      <w:r w:rsidR="00CA4137">
        <w:t>“</w:t>
      </w:r>
      <w:r w:rsidR="003C67B0">
        <w:t>M</w:t>
      </w:r>
      <w:r w:rsidRPr="00BF7EA2">
        <w:t xml:space="preserve">arine </w:t>
      </w:r>
      <w:r w:rsidR="003C67B0">
        <w:t>O</w:t>
      </w:r>
      <w:r w:rsidRPr="00BF7EA2">
        <w:t>rders</w:t>
      </w:r>
      <w:r w:rsidR="00CA4137">
        <w:t>”</w:t>
      </w:r>
      <w:r>
        <w:t>.</w:t>
      </w:r>
    </w:p>
    <w:p w:rsidR="00184448" w:rsidRDefault="000F781C" w:rsidP="00EF1F51">
      <w:pPr>
        <w:pStyle w:val="ItemHead"/>
      </w:pPr>
      <w:r>
        <w:t>14</w:t>
      </w:r>
      <w:r w:rsidR="00184448">
        <w:t xml:space="preserve">  </w:t>
      </w:r>
      <w:r w:rsidR="004F4EE8">
        <w:t>Subsection 3</w:t>
      </w:r>
      <w:r w:rsidR="00184448">
        <w:t>4(1)</w:t>
      </w:r>
    </w:p>
    <w:p w:rsidR="00184448" w:rsidRDefault="00184448" w:rsidP="00EF1F51">
      <w:pPr>
        <w:pStyle w:val="Item"/>
      </w:pPr>
      <w:r>
        <w:t xml:space="preserve">After </w:t>
      </w:r>
      <w:r w:rsidR="00CA4137">
        <w:t>“</w:t>
      </w:r>
      <w:r>
        <w:t>orders</w:t>
      </w:r>
      <w:r w:rsidR="00CA4137">
        <w:t>”</w:t>
      </w:r>
      <w:r>
        <w:t xml:space="preserve">, insert </w:t>
      </w:r>
      <w:r w:rsidR="00CA4137">
        <w:t>“</w:t>
      </w:r>
      <w:r>
        <w:t>(</w:t>
      </w:r>
      <w:r w:rsidR="003C67B0">
        <w:rPr>
          <w:b/>
          <w:i/>
        </w:rPr>
        <w:t>M</w:t>
      </w:r>
      <w:r w:rsidRPr="00BF7EA2">
        <w:rPr>
          <w:b/>
          <w:i/>
        </w:rPr>
        <w:t xml:space="preserve">arine </w:t>
      </w:r>
      <w:r w:rsidR="003C67B0">
        <w:rPr>
          <w:b/>
          <w:i/>
        </w:rPr>
        <w:t>O</w:t>
      </w:r>
      <w:r w:rsidRPr="00BF7EA2">
        <w:rPr>
          <w:b/>
          <w:i/>
        </w:rPr>
        <w:t>rders</w:t>
      </w:r>
      <w:r>
        <w:t>)</w:t>
      </w:r>
      <w:r w:rsidR="00CA4137">
        <w:t>”</w:t>
      </w:r>
      <w:r>
        <w:t>.</w:t>
      </w:r>
    </w:p>
    <w:p w:rsidR="003428A5" w:rsidRPr="003428A5" w:rsidRDefault="003428A5" w:rsidP="00EF1F51">
      <w:pPr>
        <w:pStyle w:val="notedraft"/>
      </w:pPr>
    </w:p>
    <w:sectPr w:rsidR="003428A5" w:rsidRPr="003428A5" w:rsidSect="00EF1F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10" w:bottom="4537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E5" w:rsidRDefault="00091AE5" w:rsidP="0048364F">
      <w:pPr>
        <w:spacing w:line="240" w:lineRule="auto"/>
      </w:pPr>
      <w:r>
        <w:separator/>
      </w:r>
    </w:p>
  </w:endnote>
  <w:endnote w:type="continuationSeparator" w:id="0">
    <w:p w:rsidR="00091AE5" w:rsidRDefault="00091A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5F1388" w:rsidRDefault="00091AE5" w:rsidP="00EF1F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6" name="Text Box 1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alt="Sec-Footerevenpage" style="position:absolute;left:0;text-align:left;margin-left:0;margin-top:120.75pt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8OBwMAAJ8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B22PF102.v10.docx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23/8/2022 1:44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Default="00091AE5" w:rsidP="00EF1F51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7"/>
    </w:tblGrid>
    <w:tr w:rsidR="00091AE5" w:rsidTr="00407B42">
      <w:tc>
        <w:tcPr>
          <w:tcW w:w="7303" w:type="dxa"/>
        </w:tcPr>
        <w:p w:rsidR="00091AE5" w:rsidRDefault="00091AE5" w:rsidP="00407B42">
          <w:pPr>
            <w:rPr>
              <w:sz w:val="18"/>
            </w:rPr>
          </w:pPr>
          <w:r>
            <w:rPr>
              <w:i/>
              <w:noProof/>
              <w:sz w:val="18"/>
            </w:rPr>
            <w:t>B22PF102.v10.docx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23/8/2022 1:44 PM</w:t>
          </w:r>
        </w:p>
      </w:tc>
    </w:tr>
  </w:tbl>
  <w:p w:rsidR="00091AE5" w:rsidRPr="005F1388" w:rsidRDefault="00091AE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34688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4" name="Text Box 1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Sec-Footerprimary" style="position:absolute;margin-left:0;margin-top:120.75pt;width:454.55pt;height:31.15pt;z-index:-2516817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ED79B6" w:rsidRDefault="00091AE5" w:rsidP="00EF1F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Default="00091AE5" w:rsidP="00EF1F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91AE5" w:rsidTr="00407B42">
      <w:tc>
        <w:tcPr>
          <w:tcW w:w="646" w:type="dxa"/>
        </w:tcPr>
        <w:p w:rsidR="00091AE5" w:rsidRDefault="00091AE5" w:rsidP="00407B4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91AE5" w:rsidRDefault="00091AE5" w:rsidP="00407B4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Maritime Legislation Amendment Bill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91AE5" w:rsidRDefault="00091AE5" w:rsidP="00407B4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     , 2022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91AE5" w:rsidTr="00407B42">
      <w:tc>
        <w:tcPr>
          <w:tcW w:w="7303" w:type="dxa"/>
          <w:gridSpan w:val="3"/>
        </w:tcPr>
        <w:p w:rsidR="00091AE5" w:rsidRDefault="00091AE5" w:rsidP="00407B4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B22PF102.v10.docx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23/8/2022 1:44 PM</w:t>
          </w:r>
        </w:p>
      </w:tc>
    </w:tr>
  </w:tbl>
  <w:p w:rsidR="00091AE5" w:rsidRDefault="00091AE5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083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0" name="Text Box 2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Sec-Footerevenpage" style="position:absolute;margin-left:0;margin-top:120.75pt;width:454.55pt;height:31.15pt;z-index:-2516756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Default="00091AE5" w:rsidP="00EF1F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91AE5" w:rsidTr="00407B42">
      <w:tc>
        <w:tcPr>
          <w:tcW w:w="1247" w:type="dxa"/>
        </w:tcPr>
        <w:p w:rsidR="00091AE5" w:rsidRDefault="00091AE5" w:rsidP="00407B4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     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91AE5" w:rsidRDefault="00091AE5" w:rsidP="00407B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Maritime Legislation Amendment Bill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91AE5" w:rsidRDefault="00091AE5" w:rsidP="00407B4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91AE5" w:rsidTr="00407B42">
      <w:tc>
        <w:tcPr>
          <w:tcW w:w="7303" w:type="dxa"/>
          <w:gridSpan w:val="3"/>
        </w:tcPr>
        <w:p w:rsidR="00091AE5" w:rsidRDefault="00091AE5" w:rsidP="00407B42">
          <w:pPr>
            <w:rPr>
              <w:i/>
              <w:sz w:val="18"/>
            </w:rPr>
          </w:pPr>
          <w:r>
            <w:rPr>
              <w:i/>
              <w:noProof/>
              <w:sz w:val="18"/>
            </w:rPr>
            <w:t>B22PF102.v10.docx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23/8/2022 1:44 PM</w:t>
          </w:r>
        </w:p>
      </w:tc>
    </w:tr>
  </w:tbl>
  <w:p w:rsidR="00091AE5" w:rsidRPr="00ED79B6" w:rsidRDefault="00091AE5" w:rsidP="00055B5C">
    <w:pPr>
      <w:rPr>
        <w:sz w:val="18"/>
      </w:rPr>
    </w:pPr>
    <w:r w:rsidRPr="002F5A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37760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8" name="Text Box 1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Sec-Footerprimary" style="position:absolute;margin-left:0;margin-top:120.75pt;width:454.55pt;height:31.15pt;z-index:-2516787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A961C4" w:rsidRDefault="00091AE5" w:rsidP="00EF1F5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91AE5" w:rsidTr="00407B42">
      <w:tc>
        <w:tcPr>
          <w:tcW w:w="646" w:type="dxa"/>
        </w:tcPr>
        <w:p w:rsidR="00091AE5" w:rsidRDefault="00091AE5" w:rsidP="00407B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91AE5" w:rsidRDefault="00091AE5" w:rsidP="00407B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Maritime Legislation Amendment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:rsidR="00091AE5" w:rsidRDefault="00091AE5" w:rsidP="00407B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     , 2022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91AE5" w:rsidTr="00407B42">
      <w:tc>
        <w:tcPr>
          <w:tcW w:w="7303" w:type="dxa"/>
          <w:gridSpan w:val="3"/>
        </w:tcPr>
        <w:p w:rsidR="00091AE5" w:rsidRDefault="00091AE5" w:rsidP="00407B4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B22PF102.v10.docx</w:t>
          </w:r>
          <w:r w:rsidRPr="007A1328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23/8/2022 1:44 PM</w:t>
          </w:r>
        </w:p>
      </w:tc>
    </w:tr>
  </w:tbl>
  <w:p w:rsidR="00091AE5" w:rsidRPr="00A961C4" w:rsidRDefault="00091AE5" w:rsidP="00055B5C">
    <w:pPr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c-Footerevenpage" style="position:absolute;margin-left:0;margin-top:120.7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8vCAMAAKA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A961C4" w:rsidRDefault="00091AE5" w:rsidP="00EF1F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91AE5" w:rsidTr="00407B42">
      <w:tc>
        <w:tcPr>
          <w:tcW w:w="1247" w:type="dxa"/>
        </w:tcPr>
        <w:p w:rsidR="00091AE5" w:rsidRDefault="00091AE5" w:rsidP="00407B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     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91AE5" w:rsidRDefault="00091AE5" w:rsidP="00407B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Maritime Legislation Amendment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:rsidR="00091AE5" w:rsidRDefault="00091AE5" w:rsidP="00407B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91AE5" w:rsidTr="00407B42">
      <w:tc>
        <w:tcPr>
          <w:tcW w:w="7303" w:type="dxa"/>
          <w:gridSpan w:val="3"/>
        </w:tcPr>
        <w:p w:rsidR="00091AE5" w:rsidRDefault="00091AE5" w:rsidP="00407B42">
          <w:pPr>
            <w:rPr>
              <w:sz w:val="18"/>
            </w:rPr>
          </w:pPr>
          <w:r>
            <w:rPr>
              <w:i/>
              <w:noProof/>
              <w:sz w:val="18"/>
            </w:rPr>
            <w:t>B22PF102.v10.docx</w:t>
          </w:r>
          <w:r w:rsidRPr="007A1328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23/8/2022 1:44 PM</w:t>
          </w:r>
        </w:p>
      </w:tc>
    </w:tr>
  </w:tbl>
  <w:p w:rsidR="00091AE5" w:rsidRPr="00055B5C" w:rsidRDefault="00091AE5" w:rsidP="00055B5C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c-Footerprimary" style="position:absolute;margin-left:0;margin-top:120.7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A961C4" w:rsidRDefault="00091AE5" w:rsidP="00EF1F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091AE5" w:rsidTr="00407B42">
      <w:tc>
        <w:tcPr>
          <w:tcW w:w="1247" w:type="dxa"/>
        </w:tcPr>
        <w:p w:rsidR="00091AE5" w:rsidRDefault="00091AE5" w:rsidP="00407B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     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91AE5" w:rsidRDefault="00091AE5" w:rsidP="00407B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Maritime Legislation Amendment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:rsidR="00091AE5" w:rsidRDefault="00091AE5" w:rsidP="00407B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91AE5" w:rsidTr="00407B42">
      <w:tc>
        <w:tcPr>
          <w:tcW w:w="7303" w:type="dxa"/>
          <w:gridSpan w:val="3"/>
        </w:tcPr>
        <w:p w:rsidR="00091AE5" w:rsidRDefault="00091AE5" w:rsidP="00407B42">
          <w:pPr>
            <w:rPr>
              <w:sz w:val="18"/>
            </w:rPr>
          </w:pPr>
          <w:r>
            <w:rPr>
              <w:i/>
              <w:noProof/>
              <w:sz w:val="18"/>
            </w:rPr>
            <w:t>B22PF102.v10.docx</w:t>
          </w:r>
          <w:r w:rsidRPr="007A1328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23/8/2022 1:44 PM</w:t>
          </w:r>
        </w:p>
      </w:tc>
    </w:tr>
  </w:tbl>
  <w:p w:rsidR="00091AE5" w:rsidRPr="00A961C4" w:rsidRDefault="00091AE5" w:rsidP="00055B5C">
    <w:pPr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46976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2" name="Text Box 22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alt="Sec-Footerfirstpage" style="position:absolute;left:0;text-align:left;margin-left:0;margin-top:120.75pt;width:454.55pt;height:31.15pt;z-index:-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E5" w:rsidRDefault="00091AE5" w:rsidP="0048364F">
      <w:pPr>
        <w:spacing w:line="240" w:lineRule="auto"/>
      </w:pPr>
      <w:r>
        <w:separator/>
      </w:r>
    </w:p>
  </w:footnote>
  <w:footnote w:type="continuationSeparator" w:id="0">
    <w:p w:rsidR="00091AE5" w:rsidRDefault="00091A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5F1388" w:rsidRDefault="00091AE5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5" name="Text Box 1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Sec-Headerevenpage" style="position:absolute;margin-left:0;margin-top:-25pt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5F1388" w:rsidRDefault="00091AE5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746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FwBgMAAKA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ApUQFwBgMAAKA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5F1388" w:rsidRDefault="00091A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ED79B6" w:rsidRDefault="00091AE5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9" name="Text Box 1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Sec-Headerevenpage" style="position:absolute;margin-left:0;margin-top:-25pt;width:454.55pt;height:31.15pt;z-index:-2516459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/EzqywcDAACf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ED79B6" w:rsidRDefault="00091AE5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7" name="Text Box 1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ED79B6" w:rsidRDefault="00091AE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A961C4" w:rsidRDefault="00091AE5" w:rsidP="0048364F">
    <w:pPr>
      <w:rPr>
        <w:b/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alt="Sec-Headerevenpage" style="position:absolute;margin-left:0;margin-top:-25pt;width:454.55pt;height:31.15pt;z-index:-2516520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il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fnAmLeLXMjvCIGgJAAWYG0UX&#10;BZR/SYx9IBrWCjBhVdp7OHIuAWyyoTDaSv3jT3wnD6iAV4wOsKZSbL7viGYY8S8C9kASxbHba/4S&#10;D8d9uOjTl/Xpi9iVNxKGIPLRedLJW96SuZblE2zUufMKT0RQ8J1i25I3tl6esJEpm8+9EGwyRexS&#10;rBR1pl2VHeweqyeiVTOwFgB1J9uFRqav5raWdZpCzndW5oUfalfnuqpN/WELelg2G9ut2dO7l3r5&#10;X5n9Bg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BNNGKU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E15B6">
      <w:rPr>
        <w:b/>
        <w:sz w:val="20"/>
      </w:rPr>
      <w:fldChar w:fldCharType="separate"/>
    </w:r>
    <w:r w:rsidR="00FE15B6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E15B6">
      <w:rPr>
        <w:sz w:val="20"/>
      </w:rPr>
      <w:fldChar w:fldCharType="separate"/>
    </w:r>
    <w:r w:rsidR="00FE15B6">
      <w:rPr>
        <w:noProof/>
        <w:sz w:val="20"/>
      </w:rPr>
      <w:t>Marine orders</w:t>
    </w:r>
    <w:r>
      <w:rPr>
        <w:sz w:val="20"/>
      </w:rPr>
      <w:fldChar w:fldCharType="end"/>
    </w:r>
  </w:p>
  <w:p w:rsidR="00091AE5" w:rsidRPr="00A961C4" w:rsidRDefault="00091A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91AE5" w:rsidRPr="00A961C4" w:rsidRDefault="00091AE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A961C4" w:rsidRDefault="00091AE5" w:rsidP="0048364F">
    <w:pPr>
      <w:jc w:val="right"/>
      <w:rPr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alt="Sec-Headerprimary" style="position:absolute;left:0;text-align:left;margin-left:0;margin-top:-25pt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PM4wWgcDAACe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E15B6">
      <w:rPr>
        <w:noProof/>
        <w:sz w:val="20"/>
      </w:rPr>
      <w:t>Marine orders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15B6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:rsidR="00091AE5" w:rsidRPr="00A961C4" w:rsidRDefault="00091AE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91AE5" w:rsidRPr="00A961C4" w:rsidRDefault="00091AE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5" w:rsidRPr="00A961C4" w:rsidRDefault="00091AE5" w:rsidP="0048364F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0768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E5" w:rsidRPr="00324EB0" w:rsidRDefault="00091AE5" w:rsidP="00407B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E15B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alt="Sec-Headerfirstpage" style="position:absolute;margin-left:0;margin-top:-25pt;width:454.55pt;height:31.15pt;z-index:-2516357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" stroked="f" strokeweight=".5pt">
              <v:textbox>
                <w:txbxContent>
                  <w:p w:rsidR="00091AE5" w:rsidRPr="00324EB0" w:rsidRDefault="00091AE5" w:rsidP="00407B4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E15B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40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5E0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B63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EA0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43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8D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A4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386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0D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A3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A6D3EA2"/>
    <w:multiLevelType w:val="hybridMultilevel"/>
    <w:tmpl w:val="EDC8D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9"/>
    <w:rsid w:val="000113BC"/>
    <w:rsid w:val="000136AF"/>
    <w:rsid w:val="0002404A"/>
    <w:rsid w:val="0002540E"/>
    <w:rsid w:val="00037F5D"/>
    <w:rsid w:val="000417C9"/>
    <w:rsid w:val="00055B5C"/>
    <w:rsid w:val="00056391"/>
    <w:rsid w:val="00060FF9"/>
    <w:rsid w:val="000614BF"/>
    <w:rsid w:val="000706A0"/>
    <w:rsid w:val="00072A23"/>
    <w:rsid w:val="00073C31"/>
    <w:rsid w:val="000746E9"/>
    <w:rsid w:val="000765FE"/>
    <w:rsid w:val="00080759"/>
    <w:rsid w:val="00084448"/>
    <w:rsid w:val="00085275"/>
    <w:rsid w:val="00091AE5"/>
    <w:rsid w:val="00093AC8"/>
    <w:rsid w:val="00097F5C"/>
    <w:rsid w:val="000A00E8"/>
    <w:rsid w:val="000B1C30"/>
    <w:rsid w:val="000B1FD2"/>
    <w:rsid w:val="000B695E"/>
    <w:rsid w:val="000B7C15"/>
    <w:rsid w:val="000D05EF"/>
    <w:rsid w:val="000D1AF1"/>
    <w:rsid w:val="000D1E6D"/>
    <w:rsid w:val="000E33FC"/>
    <w:rsid w:val="000F21C1"/>
    <w:rsid w:val="000F3060"/>
    <w:rsid w:val="000F316E"/>
    <w:rsid w:val="000F40BB"/>
    <w:rsid w:val="000F4D96"/>
    <w:rsid w:val="000F6056"/>
    <w:rsid w:val="000F6833"/>
    <w:rsid w:val="000F781C"/>
    <w:rsid w:val="00101D90"/>
    <w:rsid w:val="0010745C"/>
    <w:rsid w:val="0011194B"/>
    <w:rsid w:val="00113BD1"/>
    <w:rsid w:val="00114273"/>
    <w:rsid w:val="001155AB"/>
    <w:rsid w:val="00122206"/>
    <w:rsid w:val="001268AE"/>
    <w:rsid w:val="001458E6"/>
    <w:rsid w:val="001531AE"/>
    <w:rsid w:val="0015646E"/>
    <w:rsid w:val="00162C08"/>
    <w:rsid w:val="001643C9"/>
    <w:rsid w:val="00165568"/>
    <w:rsid w:val="00166C2F"/>
    <w:rsid w:val="001711ED"/>
    <w:rsid w:val="001716C9"/>
    <w:rsid w:val="00173363"/>
    <w:rsid w:val="00173B94"/>
    <w:rsid w:val="00184448"/>
    <w:rsid w:val="001854B4"/>
    <w:rsid w:val="00187101"/>
    <w:rsid w:val="001939E1"/>
    <w:rsid w:val="00195382"/>
    <w:rsid w:val="001A3658"/>
    <w:rsid w:val="001A5C9C"/>
    <w:rsid w:val="001A759A"/>
    <w:rsid w:val="001B633C"/>
    <w:rsid w:val="001B7A5D"/>
    <w:rsid w:val="001C2418"/>
    <w:rsid w:val="001C69C4"/>
    <w:rsid w:val="001E3590"/>
    <w:rsid w:val="001E3D52"/>
    <w:rsid w:val="001E7407"/>
    <w:rsid w:val="00201D27"/>
    <w:rsid w:val="00202618"/>
    <w:rsid w:val="00224D1E"/>
    <w:rsid w:val="00240749"/>
    <w:rsid w:val="0024636C"/>
    <w:rsid w:val="002507C3"/>
    <w:rsid w:val="002637A3"/>
    <w:rsid w:val="00263820"/>
    <w:rsid w:val="0026560B"/>
    <w:rsid w:val="00266567"/>
    <w:rsid w:val="00275197"/>
    <w:rsid w:val="00284D20"/>
    <w:rsid w:val="00293060"/>
    <w:rsid w:val="00293B89"/>
    <w:rsid w:val="00297ECB"/>
    <w:rsid w:val="002A0F11"/>
    <w:rsid w:val="002B50C3"/>
    <w:rsid w:val="002B5A30"/>
    <w:rsid w:val="002C67ED"/>
    <w:rsid w:val="002D043A"/>
    <w:rsid w:val="002D0F9F"/>
    <w:rsid w:val="002D395A"/>
    <w:rsid w:val="002D3E7E"/>
    <w:rsid w:val="002D5436"/>
    <w:rsid w:val="002D6682"/>
    <w:rsid w:val="002F0C25"/>
    <w:rsid w:val="002F5A80"/>
    <w:rsid w:val="002F5D8C"/>
    <w:rsid w:val="0030557D"/>
    <w:rsid w:val="00321131"/>
    <w:rsid w:val="00340E8F"/>
    <w:rsid w:val="003415D3"/>
    <w:rsid w:val="003428A5"/>
    <w:rsid w:val="00350417"/>
    <w:rsid w:val="00352B0F"/>
    <w:rsid w:val="0037084B"/>
    <w:rsid w:val="00373874"/>
    <w:rsid w:val="00375C6C"/>
    <w:rsid w:val="003849B0"/>
    <w:rsid w:val="00387D89"/>
    <w:rsid w:val="00391C2F"/>
    <w:rsid w:val="003A7B3C"/>
    <w:rsid w:val="003B4E3D"/>
    <w:rsid w:val="003C1610"/>
    <w:rsid w:val="003C5F2B"/>
    <w:rsid w:val="003C67B0"/>
    <w:rsid w:val="003D0BFE"/>
    <w:rsid w:val="003D2562"/>
    <w:rsid w:val="003D2E63"/>
    <w:rsid w:val="003D5700"/>
    <w:rsid w:val="003D6F19"/>
    <w:rsid w:val="003E3BAD"/>
    <w:rsid w:val="003F1573"/>
    <w:rsid w:val="003F6C40"/>
    <w:rsid w:val="00404EF4"/>
    <w:rsid w:val="00405579"/>
    <w:rsid w:val="004076B9"/>
    <w:rsid w:val="00407B42"/>
    <w:rsid w:val="00410B8E"/>
    <w:rsid w:val="004116CD"/>
    <w:rsid w:val="00417B3B"/>
    <w:rsid w:val="00421FC1"/>
    <w:rsid w:val="004229C7"/>
    <w:rsid w:val="00424CA9"/>
    <w:rsid w:val="00436785"/>
    <w:rsid w:val="00436BD5"/>
    <w:rsid w:val="00437E4B"/>
    <w:rsid w:val="0044291A"/>
    <w:rsid w:val="00445239"/>
    <w:rsid w:val="004478E3"/>
    <w:rsid w:val="00453878"/>
    <w:rsid w:val="004624E5"/>
    <w:rsid w:val="00481077"/>
    <w:rsid w:val="0048196B"/>
    <w:rsid w:val="0048364F"/>
    <w:rsid w:val="00486D05"/>
    <w:rsid w:val="00496F97"/>
    <w:rsid w:val="004B388D"/>
    <w:rsid w:val="004C7C8C"/>
    <w:rsid w:val="004D098E"/>
    <w:rsid w:val="004D7FC7"/>
    <w:rsid w:val="004E2A4A"/>
    <w:rsid w:val="004F0D23"/>
    <w:rsid w:val="004F1FAC"/>
    <w:rsid w:val="004F4EE8"/>
    <w:rsid w:val="00516B8D"/>
    <w:rsid w:val="0052031D"/>
    <w:rsid w:val="00537FBC"/>
    <w:rsid w:val="00543469"/>
    <w:rsid w:val="00545D52"/>
    <w:rsid w:val="00551B54"/>
    <w:rsid w:val="0055701D"/>
    <w:rsid w:val="00584811"/>
    <w:rsid w:val="00585D2C"/>
    <w:rsid w:val="005935B2"/>
    <w:rsid w:val="00593AA6"/>
    <w:rsid w:val="00594161"/>
    <w:rsid w:val="00594749"/>
    <w:rsid w:val="00597C2D"/>
    <w:rsid w:val="005A0D92"/>
    <w:rsid w:val="005B1AF5"/>
    <w:rsid w:val="005B4067"/>
    <w:rsid w:val="005C25BD"/>
    <w:rsid w:val="005C2FA0"/>
    <w:rsid w:val="005C3F41"/>
    <w:rsid w:val="005C4401"/>
    <w:rsid w:val="005E152A"/>
    <w:rsid w:val="005F11B1"/>
    <w:rsid w:val="005F5B77"/>
    <w:rsid w:val="00600219"/>
    <w:rsid w:val="00612FC5"/>
    <w:rsid w:val="006167FD"/>
    <w:rsid w:val="00623385"/>
    <w:rsid w:val="0062536F"/>
    <w:rsid w:val="006305F5"/>
    <w:rsid w:val="006326C1"/>
    <w:rsid w:val="006338E5"/>
    <w:rsid w:val="00634A4E"/>
    <w:rsid w:val="00636678"/>
    <w:rsid w:val="00641DE5"/>
    <w:rsid w:val="006529A7"/>
    <w:rsid w:val="00654192"/>
    <w:rsid w:val="00656F0C"/>
    <w:rsid w:val="00662CC3"/>
    <w:rsid w:val="0066557E"/>
    <w:rsid w:val="00677CC2"/>
    <w:rsid w:val="00681F92"/>
    <w:rsid w:val="006842C2"/>
    <w:rsid w:val="00685F42"/>
    <w:rsid w:val="0069207B"/>
    <w:rsid w:val="006A0580"/>
    <w:rsid w:val="006A4B23"/>
    <w:rsid w:val="006B487E"/>
    <w:rsid w:val="006B4DEC"/>
    <w:rsid w:val="006C1163"/>
    <w:rsid w:val="006C2874"/>
    <w:rsid w:val="006C7F8C"/>
    <w:rsid w:val="006D380D"/>
    <w:rsid w:val="006E0135"/>
    <w:rsid w:val="006E21E7"/>
    <w:rsid w:val="006E303A"/>
    <w:rsid w:val="006E3920"/>
    <w:rsid w:val="006F295B"/>
    <w:rsid w:val="006F6B6E"/>
    <w:rsid w:val="006F7E19"/>
    <w:rsid w:val="00700B2C"/>
    <w:rsid w:val="00707F95"/>
    <w:rsid w:val="00712D8D"/>
    <w:rsid w:val="00713084"/>
    <w:rsid w:val="007140BD"/>
    <w:rsid w:val="00714B26"/>
    <w:rsid w:val="007200D5"/>
    <w:rsid w:val="00723069"/>
    <w:rsid w:val="00727946"/>
    <w:rsid w:val="00731E00"/>
    <w:rsid w:val="007440B7"/>
    <w:rsid w:val="0075186E"/>
    <w:rsid w:val="00752654"/>
    <w:rsid w:val="0075270E"/>
    <w:rsid w:val="007634AD"/>
    <w:rsid w:val="00764EB7"/>
    <w:rsid w:val="0076585F"/>
    <w:rsid w:val="007715C9"/>
    <w:rsid w:val="00774EDD"/>
    <w:rsid w:val="007757EC"/>
    <w:rsid w:val="007814EC"/>
    <w:rsid w:val="00783644"/>
    <w:rsid w:val="00792900"/>
    <w:rsid w:val="007A3956"/>
    <w:rsid w:val="007B30AA"/>
    <w:rsid w:val="007E1C67"/>
    <w:rsid w:val="007E63EF"/>
    <w:rsid w:val="007E7D4A"/>
    <w:rsid w:val="008006CC"/>
    <w:rsid w:val="00807F18"/>
    <w:rsid w:val="008148DC"/>
    <w:rsid w:val="00825F0B"/>
    <w:rsid w:val="00831E8D"/>
    <w:rsid w:val="0083697A"/>
    <w:rsid w:val="008428D5"/>
    <w:rsid w:val="008435EC"/>
    <w:rsid w:val="00851480"/>
    <w:rsid w:val="00856A31"/>
    <w:rsid w:val="008577E5"/>
    <w:rsid w:val="00857D6B"/>
    <w:rsid w:val="008754D0"/>
    <w:rsid w:val="00876322"/>
    <w:rsid w:val="00877D48"/>
    <w:rsid w:val="00881E4D"/>
    <w:rsid w:val="00883781"/>
    <w:rsid w:val="00884ABA"/>
    <w:rsid w:val="00885570"/>
    <w:rsid w:val="0089351A"/>
    <w:rsid w:val="00893958"/>
    <w:rsid w:val="008941F0"/>
    <w:rsid w:val="008A0339"/>
    <w:rsid w:val="008A2E77"/>
    <w:rsid w:val="008A629F"/>
    <w:rsid w:val="008A6522"/>
    <w:rsid w:val="008B45BD"/>
    <w:rsid w:val="008B47F7"/>
    <w:rsid w:val="008C0C27"/>
    <w:rsid w:val="008C265B"/>
    <w:rsid w:val="008C6F6F"/>
    <w:rsid w:val="008D0EE0"/>
    <w:rsid w:val="008D1DB8"/>
    <w:rsid w:val="008D3E94"/>
    <w:rsid w:val="008E1BA4"/>
    <w:rsid w:val="008E61F4"/>
    <w:rsid w:val="008F4F1C"/>
    <w:rsid w:val="008F77C4"/>
    <w:rsid w:val="00901779"/>
    <w:rsid w:val="00907E36"/>
    <w:rsid w:val="009103F3"/>
    <w:rsid w:val="00915B34"/>
    <w:rsid w:val="00931146"/>
    <w:rsid w:val="00931D23"/>
    <w:rsid w:val="00932377"/>
    <w:rsid w:val="0093534B"/>
    <w:rsid w:val="00940AF4"/>
    <w:rsid w:val="00943221"/>
    <w:rsid w:val="0094709E"/>
    <w:rsid w:val="00950287"/>
    <w:rsid w:val="0096514A"/>
    <w:rsid w:val="00967042"/>
    <w:rsid w:val="00970FAA"/>
    <w:rsid w:val="009712E8"/>
    <w:rsid w:val="009753A9"/>
    <w:rsid w:val="0098255A"/>
    <w:rsid w:val="00983F4B"/>
    <w:rsid w:val="009845BE"/>
    <w:rsid w:val="00984E3F"/>
    <w:rsid w:val="009876B1"/>
    <w:rsid w:val="00992B51"/>
    <w:rsid w:val="009969C9"/>
    <w:rsid w:val="009E186E"/>
    <w:rsid w:val="009F7BD0"/>
    <w:rsid w:val="00A048FF"/>
    <w:rsid w:val="00A10775"/>
    <w:rsid w:val="00A20A5B"/>
    <w:rsid w:val="00A20F59"/>
    <w:rsid w:val="00A231E2"/>
    <w:rsid w:val="00A234A5"/>
    <w:rsid w:val="00A25557"/>
    <w:rsid w:val="00A351FC"/>
    <w:rsid w:val="00A36C48"/>
    <w:rsid w:val="00A40EBA"/>
    <w:rsid w:val="00A41E0B"/>
    <w:rsid w:val="00A47B30"/>
    <w:rsid w:val="00A52B18"/>
    <w:rsid w:val="00A55631"/>
    <w:rsid w:val="00A61FDD"/>
    <w:rsid w:val="00A64912"/>
    <w:rsid w:val="00A70A74"/>
    <w:rsid w:val="00A80042"/>
    <w:rsid w:val="00A85557"/>
    <w:rsid w:val="00A96607"/>
    <w:rsid w:val="00AA3795"/>
    <w:rsid w:val="00AC1E75"/>
    <w:rsid w:val="00AC25BE"/>
    <w:rsid w:val="00AD05A6"/>
    <w:rsid w:val="00AD5641"/>
    <w:rsid w:val="00AD7AFD"/>
    <w:rsid w:val="00AE1088"/>
    <w:rsid w:val="00AE38BD"/>
    <w:rsid w:val="00AF1BA4"/>
    <w:rsid w:val="00AF1DB6"/>
    <w:rsid w:val="00AF243B"/>
    <w:rsid w:val="00B032D8"/>
    <w:rsid w:val="00B107A2"/>
    <w:rsid w:val="00B13293"/>
    <w:rsid w:val="00B22679"/>
    <w:rsid w:val="00B32BE2"/>
    <w:rsid w:val="00B33B3C"/>
    <w:rsid w:val="00B34DBA"/>
    <w:rsid w:val="00B41D82"/>
    <w:rsid w:val="00B54329"/>
    <w:rsid w:val="00B6382D"/>
    <w:rsid w:val="00B65DBA"/>
    <w:rsid w:val="00B76965"/>
    <w:rsid w:val="00BA18EF"/>
    <w:rsid w:val="00BA1928"/>
    <w:rsid w:val="00BA2B10"/>
    <w:rsid w:val="00BA5026"/>
    <w:rsid w:val="00BA6C36"/>
    <w:rsid w:val="00BB123B"/>
    <w:rsid w:val="00BB33BA"/>
    <w:rsid w:val="00BB40BF"/>
    <w:rsid w:val="00BC0CD1"/>
    <w:rsid w:val="00BC5BCB"/>
    <w:rsid w:val="00BE719A"/>
    <w:rsid w:val="00BE720A"/>
    <w:rsid w:val="00BE757B"/>
    <w:rsid w:val="00BF0461"/>
    <w:rsid w:val="00BF4944"/>
    <w:rsid w:val="00BF56D4"/>
    <w:rsid w:val="00BF7EA2"/>
    <w:rsid w:val="00C04409"/>
    <w:rsid w:val="00C04C37"/>
    <w:rsid w:val="00C067E5"/>
    <w:rsid w:val="00C164CA"/>
    <w:rsid w:val="00C16C77"/>
    <w:rsid w:val="00C170D8"/>
    <w:rsid w:val="00C176CF"/>
    <w:rsid w:val="00C23B1A"/>
    <w:rsid w:val="00C24EE9"/>
    <w:rsid w:val="00C305B3"/>
    <w:rsid w:val="00C42BF8"/>
    <w:rsid w:val="00C460AE"/>
    <w:rsid w:val="00C50043"/>
    <w:rsid w:val="00C54E84"/>
    <w:rsid w:val="00C56E47"/>
    <w:rsid w:val="00C73F90"/>
    <w:rsid w:val="00C7573B"/>
    <w:rsid w:val="00C76CF3"/>
    <w:rsid w:val="00C76EB1"/>
    <w:rsid w:val="00C83273"/>
    <w:rsid w:val="00C94507"/>
    <w:rsid w:val="00CA1A77"/>
    <w:rsid w:val="00CA2755"/>
    <w:rsid w:val="00CA4137"/>
    <w:rsid w:val="00CB0B59"/>
    <w:rsid w:val="00CD7AAD"/>
    <w:rsid w:val="00CE1E31"/>
    <w:rsid w:val="00CF0BB2"/>
    <w:rsid w:val="00D00EAA"/>
    <w:rsid w:val="00D05A78"/>
    <w:rsid w:val="00D07C62"/>
    <w:rsid w:val="00D109B3"/>
    <w:rsid w:val="00D13441"/>
    <w:rsid w:val="00D243A3"/>
    <w:rsid w:val="00D26058"/>
    <w:rsid w:val="00D31B5D"/>
    <w:rsid w:val="00D40B2B"/>
    <w:rsid w:val="00D477C3"/>
    <w:rsid w:val="00D52EFE"/>
    <w:rsid w:val="00D62C65"/>
    <w:rsid w:val="00D63EF6"/>
    <w:rsid w:val="00D70DFB"/>
    <w:rsid w:val="00D73029"/>
    <w:rsid w:val="00D766DF"/>
    <w:rsid w:val="00D804A2"/>
    <w:rsid w:val="00D80C30"/>
    <w:rsid w:val="00DB21F7"/>
    <w:rsid w:val="00DC4AF6"/>
    <w:rsid w:val="00DC4EA9"/>
    <w:rsid w:val="00DC7646"/>
    <w:rsid w:val="00DE2002"/>
    <w:rsid w:val="00DE5BE3"/>
    <w:rsid w:val="00DF3BD5"/>
    <w:rsid w:val="00DF447D"/>
    <w:rsid w:val="00DF7AE9"/>
    <w:rsid w:val="00E05704"/>
    <w:rsid w:val="00E24D66"/>
    <w:rsid w:val="00E3162C"/>
    <w:rsid w:val="00E33B66"/>
    <w:rsid w:val="00E37760"/>
    <w:rsid w:val="00E54292"/>
    <w:rsid w:val="00E6027A"/>
    <w:rsid w:val="00E62E8A"/>
    <w:rsid w:val="00E74A9D"/>
    <w:rsid w:val="00E74DC7"/>
    <w:rsid w:val="00E76D57"/>
    <w:rsid w:val="00E84ECA"/>
    <w:rsid w:val="00E87699"/>
    <w:rsid w:val="00E947C6"/>
    <w:rsid w:val="00EB4630"/>
    <w:rsid w:val="00EB510C"/>
    <w:rsid w:val="00ED492F"/>
    <w:rsid w:val="00ED62EC"/>
    <w:rsid w:val="00EE3E36"/>
    <w:rsid w:val="00EF1F51"/>
    <w:rsid w:val="00EF2E3A"/>
    <w:rsid w:val="00F047E2"/>
    <w:rsid w:val="00F06A76"/>
    <w:rsid w:val="00F078DC"/>
    <w:rsid w:val="00F13E86"/>
    <w:rsid w:val="00F1448F"/>
    <w:rsid w:val="00F17B00"/>
    <w:rsid w:val="00F63CBC"/>
    <w:rsid w:val="00F677A9"/>
    <w:rsid w:val="00F84CF5"/>
    <w:rsid w:val="00F92D35"/>
    <w:rsid w:val="00FA1FE6"/>
    <w:rsid w:val="00FA420B"/>
    <w:rsid w:val="00FB182A"/>
    <w:rsid w:val="00FB29D7"/>
    <w:rsid w:val="00FB5B96"/>
    <w:rsid w:val="00FD1E13"/>
    <w:rsid w:val="00FD7EB1"/>
    <w:rsid w:val="00FE15B6"/>
    <w:rsid w:val="00FE41C9"/>
    <w:rsid w:val="00FE5673"/>
    <w:rsid w:val="00FE7F93"/>
    <w:rsid w:val="00FF4787"/>
    <w:rsid w:val="00FF4E6A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A0C6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1F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6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6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6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6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6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6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6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1F51"/>
  </w:style>
  <w:style w:type="paragraph" w:customStyle="1" w:styleId="OPCParaBase">
    <w:name w:val="OPCParaBase"/>
    <w:qFormat/>
    <w:rsid w:val="00EF1F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1F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1F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1F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1F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1F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1F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1F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1F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1F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1F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1F51"/>
  </w:style>
  <w:style w:type="paragraph" w:customStyle="1" w:styleId="Blocks">
    <w:name w:val="Blocks"/>
    <w:aliases w:val="bb"/>
    <w:basedOn w:val="OPCParaBase"/>
    <w:qFormat/>
    <w:rsid w:val="00EF1F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1F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1F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1F51"/>
    <w:rPr>
      <w:i/>
    </w:rPr>
  </w:style>
  <w:style w:type="paragraph" w:customStyle="1" w:styleId="BoxList">
    <w:name w:val="BoxList"/>
    <w:aliases w:val="bl"/>
    <w:basedOn w:val="BoxText"/>
    <w:qFormat/>
    <w:rsid w:val="00EF1F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1F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1F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1F51"/>
    <w:pPr>
      <w:ind w:left="1985" w:hanging="851"/>
    </w:pPr>
  </w:style>
  <w:style w:type="character" w:customStyle="1" w:styleId="CharAmPartNo">
    <w:name w:val="CharAmPartNo"/>
    <w:basedOn w:val="OPCCharBase"/>
    <w:qFormat/>
    <w:rsid w:val="00EF1F51"/>
  </w:style>
  <w:style w:type="character" w:customStyle="1" w:styleId="CharAmPartText">
    <w:name w:val="CharAmPartText"/>
    <w:basedOn w:val="OPCCharBase"/>
    <w:qFormat/>
    <w:rsid w:val="00EF1F51"/>
  </w:style>
  <w:style w:type="character" w:customStyle="1" w:styleId="CharAmSchNo">
    <w:name w:val="CharAmSchNo"/>
    <w:basedOn w:val="OPCCharBase"/>
    <w:qFormat/>
    <w:rsid w:val="00EF1F51"/>
  </w:style>
  <w:style w:type="character" w:customStyle="1" w:styleId="CharAmSchText">
    <w:name w:val="CharAmSchText"/>
    <w:basedOn w:val="OPCCharBase"/>
    <w:qFormat/>
    <w:rsid w:val="00EF1F51"/>
  </w:style>
  <w:style w:type="character" w:customStyle="1" w:styleId="CharBoldItalic">
    <w:name w:val="CharBoldItalic"/>
    <w:basedOn w:val="OPCCharBase"/>
    <w:uiPriority w:val="1"/>
    <w:qFormat/>
    <w:rsid w:val="00EF1F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1F51"/>
  </w:style>
  <w:style w:type="character" w:customStyle="1" w:styleId="CharChapText">
    <w:name w:val="CharChapText"/>
    <w:basedOn w:val="OPCCharBase"/>
    <w:uiPriority w:val="1"/>
    <w:qFormat/>
    <w:rsid w:val="00EF1F51"/>
  </w:style>
  <w:style w:type="character" w:customStyle="1" w:styleId="CharDivNo">
    <w:name w:val="CharDivNo"/>
    <w:basedOn w:val="OPCCharBase"/>
    <w:uiPriority w:val="1"/>
    <w:qFormat/>
    <w:rsid w:val="00EF1F51"/>
  </w:style>
  <w:style w:type="character" w:customStyle="1" w:styleId="CharDivText">
    <w:name w:val="CharDivText"/>
    <w:basedOn w:val="OPCCharBase"/>
    <w:uiPriority w:val="1"/>
    <w:qFormat/>
    <w:rsid w:val="00EF1F51"/>
  </w:style>
  <w:style w:type="character" w:customStyle="1" w:styleId="CharItalic">
    <w:name w:val="CharItalic"/>
    <w:basedOn w:val="OPCCharBase"/>
    <w:uiPriority w:val="1"/>
    <w:qFormat/>
    <w:rsid w:val="00EF1F51"/>
    <w:rPr>
      <w:i/>
    </w:rPr>
  </w:style>
  <w:style w:type="character" w:customStyle="1" w:styleId="CharPartNo">
    <w:name w:val="CharPartNo"/>
    <w:basedOn w:val="OPCCharBase"/>
    <w:uiPriority w:val="1"/>
    <w:qFormat/>
    <w:rsid w:val="00EF1F51"/>
  </w:style>
  <w:style w:type="character" w:customStyle="1" w:styleId="CharPartText">
    <w:name w:val="CharPartText"/>
    <w:basedOn w:val="OPCCharBase"/>
    <w:uiPriority w:val="1"/>
    <w:qFormat/>
    <w:rsid w:val="00EF1F51"/>
  </w:style>
  <w:style w:type="character" w:customStyle="1" w:styleId="CharSectno">
    <w:name w:val="CharSectno"/>
    <w:basedOn w:val="OPCCharBase"/>
    <w:qFormat/>
    <w:rsid w:val="00EF1F51"/>
  </w:style>
  <w:style w:type="character" w:customStyle="1" w:styleId="CharSubdNo">
    <w:name w:val="CharSubdNo"/>
    <w:basedOn w:val="OPCCharBase"/>
    <w:uiPriority w:val="1"/>
    <w:qFormat/>
    <w:rsid w:val="00EF1F51"/>
  </w:style>
  <w:style w:type="character" w:customStyle="1" w:styleId="CharSubdText">
    <w:name w:val="CharSubdText"/>
    <w:basedOn w:val="OPCCharBase"/>
    <w:uiPriority w:val="1"/>
    <w:qFormat/>
    <w:rsid w:val="00EF1F51"/>
  </w:style>
  <w:style w:type="paragraph" w:customStyle="1" w:styleId="CTA--">
    <w:name w:val="CTA --"/>
    <w:basedOn w:val="OPCParaBase"/>
    <w:next w:val="Normal"/>
    <w:rsid w:val="00EF1F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1F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1F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1F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1F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1F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1F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1F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1F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1F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1F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1F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1F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1F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1F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1F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1F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1F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1F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1F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1F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1F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1F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1F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1F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1F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1F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1F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1F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1F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1F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1F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1F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1F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1F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F1F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1F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1F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1F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1F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1F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1F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1F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1F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1F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1F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1F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1F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1F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1F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1F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1F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1F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1F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1F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F1F5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F1F5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F1F5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F1F5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1F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F1F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F1F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1F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F1F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1F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1F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1F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1F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1F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1F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1F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1F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1F51"/>
    <w:rPr>
      <w:sz w:val="16"/>
    </w:rPr>
  </w:style>
  <w:style w:type="table" w:customStyle="1" w:styleId="CFlag">
    <w:name w:val="CFlag"/>
    <w:basedOn w:val="TableNormal"/>
    <w:uiPriority w:val="99"/>
    <w:rsid w:val="00EF1F5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F1F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1F5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F1F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1F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F1F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1F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1F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1F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1F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F1F51"/>
    <w:pPr>
      <w:spacing w:before="120"/>
    </w:pPr>
  </w:style>
  <w:style w:type="paragraph" w:customStyle="1" w:styleId="TableTextEndNotes">
    <w:name w:val="TableTextEndNotes"/>
    <w:aliases w:val="Tten"/>
    <w:basedOn w:val="Normal"/>
    <w:rsid w:val="00EF1F5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F1F5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F1F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1F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1F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1F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1F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1F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1F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1F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1F5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F1F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F1F51"/>
  </w:style>
  <w:style w:type="character" w:customStyle="1" w:styleId="CharSubPartNoCASA">
    <w:name w:val="CharSubPartNo(CASA)"/>
    <w:basedOn w:val="OPCCharBase"/>
    <w:uiPriority w:val="1"/>
    <w:rsid w:val="00EF1F51"/>
  </w:style>
  <w:style w:type="paragraph" w:customStyle="1" w:styleId="ENoteTTIndentHeadingSub">
    <w:name w:val="ENoteTTIndentHeadingSub"/>
    <w:aliases w:val="enTTHis"/>
    <w:basedOn w:val="OPCParaBase"/>
    <w:rsid w:val="00EF1F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1F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1F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1F5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F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F1F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1F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1F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1F51"/>
    <w:rPr>
      <w:sz w:val="22"/>
    </w:rPr>
  </w:style>
  <w:style w:type="paragraph" w:customStyle="1" w:styleId="SOTextNote">
    <w:name w:val="SO TextNote"/>
    <w:aliases w:val="sont"/>
    <w:basedOn w:val="SOText"/>
    <w:qFormat/>
    <w:rsid w:val="00EF1F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1F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1F51"/>
    <w:rPr>
      <w:sz w:val="22"/>
    </w:rPr>
  </w:style>
  <w:style w:type="paragraph" w:customStyle="1" w:styleId="FileName">
    <w:name w:val="FileName"/>
    <w:basedOn w:val="Normal"/>
    <w:rsid w:val="00EF1F5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1F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1F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1F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1F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1F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1F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1F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1F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1F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1F5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F1F51"/>
  </w:style>
  <w:style w:type="character" w:customStyle="1" w:styleId="paragraphChar">
    <w:name w:val="paragraph Char"/>
    <w:aliases w:val="a Char"/>
    <w:link w:val="paragraph"/>
    <w:rsid w:val="00E602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E6027A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5C2FA0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D31B5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56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6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6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60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60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6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6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6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6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8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EB9E-8298-40A9-B8DB-897580CB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2477</Words>
  <Characters>14120</Characters>
  <Application>Microsoft Office Word</Application>
  <DocSecurity>2</DocSecurity>
  <PresentationFormat/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2022-08-22T07:26:00Z</cp:lastPrinted>
  <dcterms:created xsi:type="dcterms:W3CDTF">2022-08-24T03:37:00Z</dcterms:created>
  <dcterms:modified xsi:type="dcterms:W3CDTF">2022-08-24T03:42:00Z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Maritime Legislation Amendment Bill 2022</vt:lpwstr>
  </property>
  <property fmtid="{D5CDD505-2E9C-101B-9397-08002B2CF9AE}" pid="3" name="ActNo">
    <vt:lpwstr>No.      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Legal Privilege</vt:lpwstr>
  </property>
  <property fmtid="{D5CDD505-2E9C-101B-9397-08002B2CF9AE}" pid="8" name="Classification">
    <vt:lpwstr>OFFICIAL: Sensitive</vt:lpwstr>
  </property>
  <property fmtid="{D5CDD505-2E9C-101B-9397-08002B2CF9AE}" pid="9" name="ID">
    <vt:lpwstr>OPC8079</vt:lpwstr>
  </property>
  <property fmtid="{D5CDD505-2E9C-101B-9397-08002B2CF9AE}" pid="10" name="TrimID">
    <vt:lpwstr>PC:D22/9819</vt:lpwstr>
  </property>
</Properties>
</file>