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7591393"/>
    <w:p w14:paraId="567A416A" w14:textId="7FC3F921" w:rsidR="00530B1B" w:rsidRPr="00C57B3D" w:rsidRDefault="00EA0B9B" w:rsidP="00530B1B">
      <w:pPr>
        <w:spacing w:after="0" w:line="240" w:lineRule="auto"/>
        <w:rPr>
          <w:rFonts w:ascii="Arial" w:hAnsi="Arial" w:cs="Arial"/>
          <w:sz w:val="24"/>
          <w:szCs w:val="24"/>
        </w:rPr>
      </w:pPr>
      <w:r w:rsidRPr="00C57B3D">
        <w:rPr>
          <w:rFonts w:ascii="Arial" w:hAnsi="Arial" w:cs="Arial"/>
          <w:noProof/>
          <w:sz w:val="24"/>
          <w:szCs w:val="24"/>
        </w:rPr>
        <mc:AlternateContent>
          <mc:Choice Requires="wps">
            <w:drawing>
              <wp:anchor distT="0" distB="0" distL="114300" distR="114300" simplePos="0" relativeHeight="251671552" behindDoc="0" locked="0" layoutInCell="1" allowOverlap="1" wp14:anchorId="35770CD5" wp14:editId="2E7A988E">
                <wp:simplePos x="0" y="0"/>
                <wp:positionH relativeFrom="column">
                  <wp:posOffset>4300496</wp:posOffset>
                </wp:positionH>
                <wp:positionV relativeFrom="paragraph">
                  <wp:posOffset>-14826</wp:posOffset>
                </wp:positionV>
                <wp:extent cx="392400" cy="0"/>
                <wp:effectExtent l="0" t="0" r="14605" b="127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24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7213CF" id="Straight Connector 4" o:spid="_x0000_s1026" alt="&quot;&quot;"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8.6pt,-1.15pt" to="36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" strokecolor="white [3212]" strokeweight="1pt">
                <v:stroke joinstyle="miter"/>
              </v:line>
            </w:pict>
          </mc:Fallback>
        </mc:AlternateContent>
      </w:r>
      <w:r w:rsidR="00542F11" w:rsidRPr="00C57B3D">
        <w:rPr>
          <w:rFonts w:ascii="Arial" w:hAnsi="Arial" w:cs="Arial"/>
          <w:noProof/>
          <w:sz w:val="24"/>
          <w:szCs w:val="24"/>
        </w:rPr>
        <mc:AlternateContent>
          <mc:Choice Requires="wps">
            <w:drawing>
              <wp:anchor distT="0" distB="0" distL="114300" distR="114300" simplePos="0" relativeHeight="251687936" behindDoc="0" locked="0" layoutInCell="1" allowOverlap="1" wp14:anchorId="5B9C502E" wp14:editId="2EC66AD9">
                <wp:simplePos x="0" y="0"/>
                <wp:positionH relativeFrom="column">
                  <wp:posOffset>4290998</wp:posOffset>
                </wp:positionH>
                <wp:positionV relativeFrom="paragraph">
                  <wp:posOffset>1474138</wp:posOffset>
                </wp:positionV>
                <wp:extent cx="392400" cy="0"/>
                <wp:effectExtent l="0" t="0" r="14605" b="1270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24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EE16B9" id="Straight Connector 23" o:spid="_x0000_s1026" alt="&quot;&quot;"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85pt,116.05pt" to="368.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" strokecolor="white [3212]" strokeweight="1pt">
                <v:stroke joinstyle="miter"/>
              </v:line>
            </w:pict>
          </mc:Fallback>
        </mc:AlternateContent>
      </w:r>
      <w:r w:rsidR="00542F11" w:rsidRPr="00C57B3D">
        <w:rPr>
          <w:rFonts w:ascii="Arial" w:hAnsi="Arial" w:cs="Arial"/>
          <w:noProof/>
          <w:sz w:val="24"/>
          <w:szCs w:val="24"/>
        </w:rPr>
        <mc:AlternateContent>
          <mc:Choice Requires="wps">
            <w:drawing>
              <wp:anchor distT="0" distB="0" distL="114300" distR="114300" simplePos="0" relativeHeight="251643904" behindDoc="0" locked="0" layoutInCell="1" allowOverlap="1" wp14:anchorId="697433FE" wp14:editId="7E01599E">
                <wp:simplePos x="0" y="0"/>
                <wp:positionH relativeFrom="column">
                  <wp:posOffset>4290998</wp:posOffset>
                </wp:positionH>
                <wp:positionV relativeFrom="paragraph">
                  <wp:posOffset>1474138</wp:posOffset>
                </wp:positionV>
                <wp:extent cx="392400" cy="0"/>
                <wp:effectExtent l="0" t="0" r="14605" b="12700"/>
                <wp:wrapNone/>
                <wp:docPr id="27" name="Straight Connector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92400" cy="0"/>
                        </a:xfrm>
                        <a:prstGeom prst="line">
                          <a:avLst/>
                        </a:prstGeom>
                        <a:ln w="127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C7211D" id="Straight Connector 27" o:spid="_x0000_s1026" alt="&quot;&quot;"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85pt,116.05pt" to="368.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" strokecolor="white [3212]" strokeweight="1pt">
                <v:stroke joinstyle="miter"/>
              </v:line>
            </w:pict>
          </mc:Fallback>
        </mc:AlternateContent>
      </w:r>
      <w:r w:rsidR="00530B1B" w:rsidRPr="00C57B3D">
        <w:rPr>
          <w:rFonts w:ascii="Arial" w:hAnsi="Arial" w:cs="Arial"/>
          <w:sz w:val="24"/>
          <w:szCs w:val="24"/>
        </w:rPr>
        <w:t>PROJECT NUMBER:  3 – 014</w:t>
      </w:r>
    </w:p>
    <w:p w14:paraId="2B2C51DB" w14:textId="77777777" w:rsidR="00530B1B" w:rsidRPr="00C57B3D" w:rsidRDefault="00530B1B" w:rsidP="00530B1B">
      <w:pPr>
        <w:spacing w:after="0" w:line="240" w:lineRule="auto"/>
        <w:rPr>
          <w:rFonts w:ascii="Arial" w:hAnsi="Arial" w:cs="Arial"/>
          <w:sz w:val="24"/>
          <w:szCs w:val="24"/>
        </w:rPr>
      </w:pPr>
    </w:p>
    <w:p w14:paraId="72B06123" w14:textId="19EE1E91" w:rsidR="00530B1B" w:rsidRPr="000205AD" w:rsidRDefault="00530B1B" w:rsidP="00530B1B">
      <w:pPr>
        <w:spacing w:after="0" w:line="240" w:lineRule="auto"/>
        <w:rPr>
          <w:rFonts w:ascii="Arial" w:hAnsi="Arial" w:cs="Arial"/>
          <w:b/>
          <w:bCs/>
          <w:sz w:val="24"/>
          <w:szCs w:val="24"/>
        </w:rPr>
      </w:pPr>
      <w:r w:rsidRPr="000205AD">
        <w:rPr>
          <w:rFonts w:ascii="Arial" w:hAnsi="Arial" w:cs="Arial"/>
          <w:b/>
          <w:bCs/>
          <w:sz w:val="24"/>
          <w:szCs w:val="24"/>
        </w:rPr>
        <w:t>Australia’s Disability Standards for Accessible Public Transport and Connected and automated vehicles</w:t>
      </w:r>
    </w:p>
    <w:p w14:paraId="5F17708C" w14:textId="21459CD4" w:rsidR="00C57B3D" w:rsidRDefault="00C57B3D" w:rsidP="00530B1B">
      <w:pPr>
        <w:spacing w:after="0" w:line="240" w:lineRule="auto"/>
        <w:rPr>
          <w:rFonts w:ascii="Arial" w:hAnsi="Arial" w:cs="Arial"/>
          <w:sz w:val="24"/>
          <w:szCs w:val="24"/>
        </w:rPr>
      </w:pPr>
    </w:p>
    <w:p w14:paraId="069E2F0F" w14:textId="32C51DF8" w:rsidR="00C57B3D" w:rsidRPr="00C57B3D" w:rsidRDefault="00C57B3D" w:rsidP="00530B1B">
      <w:pPr>
        <w:spacing w:after="0" w:line="240" w:lineRule="auto"/>
        <w:rPr>
          <w:rFonts w:ascii="Arial" w:hAnsi="Arial" w:cs="Arial"/>
          <w:sz w:val="24"/>
          <w:szCs w:val="24"/>
        </w:rPr>
      </w:pPr>
      <w:r>
        <w:rPr>
          <w:rFonts w:ascii="Arial" w:hAnsi="Arial" w:cs="Arial"/>
          <w:sz w:val="24"/>
          <w:szCs w:val="24"/>
        </w:rPr>
        <w:t xml:space="preserve">La Trobe University – Centre for Technology Infusion </w:t>
      </w:r>
    </w:p>
    <w:p w14:paraId="49F54E7E" w14:textId="77777777" w:rsidR="00530B1B" w:rsidRPr="00C57B3D" w:rsidRDefault="00530B1B" w:rsidP="00530B1B">
      <w:pPr>
        <w:spacing w:after="0" w:line="240" w:lineRule="auto"/>
        <w:rPr>
          <w:rFonts w:ascii="Arial" w:hAnsi="Arial" w:cs="Arial"/>
          <w:sz w:val="24"/>
          <w:szCs w:val="24"/>
        </w:rPr>
      </w:pPr>
    </w:p>
    <w:p w14:paraId="0BC2FA98" w14:textId="77777777" w:rsidR="00530B1B" w:rsidRPr="00C57B3D" w:rsidRDefault="00530B1B" w:rsidP="00530B1B">
      <w:pPr>
        <w:spacing w:after="0" w:line="240" w:lineRule="auto"/>
        <w:rPr>
          <w:rFonts w:ascii="Arial" w:hAnsi="Arial" w:cs="Arial"/>
          <w:sz w:val="24"/>
          <w:szCs w:val="24"/>
        </w:rPr>
      </w:pPr>
      <w:r w:rsidRPr="00C57B3D">
        <w:rPr>
          <w:rFonts w:ascii="Arial" w:hAnsi="Arial" w:cs="Arial"/>
          <w:sz w:val="24"/>
          <w:szCs w:val="24"/>
        </w:rPr>
        <w:t>August 2021</w:t>
      </w:r>
    </w:p>
    <w:p w14:paraId="6E032F07" w14:textId="77777777" w:rsidR="00530B1B" w:rsidRPr="00C57B3D" w:rsidRDefault="00530B1B" w:rsidP="00530B1B">
      <w:pPr>
        <w:spacing w:after="0" w:line="240" w:lineRule="auto"/>
        <w:rPr>
          <w:rFonts w:ascii="Arial" w:hAnsi="Arial" w:cs="Arial"/>
          <w:sz w:val="24"/>
          <w:szCs w:val="24"/>
        </w:rPr>
      </w:pPr>
    </w:p>
    <w:p w14:paraId="3F25E917" w14:textId="546F4B8C" w:rsidR="00BF5008" w:rsidRPr="00B615EB" w:rsidRDefault="00530B1B" w:rsidP="00530B1B">
      <w:pPr>
        <w:spacing w:after="0" w:line="240" w:lineRule="auto"/>
        <w:rPr>
          <w:rFonts w:cstheme="minorHAnsi"/>
        </w:rPr>
      </w:pPr>
      <w:r w:rsidRPr="00C57B3D">
        <w:rPr>
          <w:rFonts w:ascii="Arial" w:hAnsi="Arial" w:cs="Arial"/>
          <w:sz w:val="24"/>
          <w:szCs w:val="24"/>
        </w:rPr>
        <w:t xml:space="preserve">This research is funded by </w:t>
      </w:r>
      <w:proofErr w:type="spellStart"/>
      <w:r w:rsidRPr="00C57B3D">
        <w:rPr>
          <w:rFonts w:ascii="Arial" w:hAnsi="Arial" w:cs="Arial"/>
          <w:sz w:val="24"/>
          <w:szCs w:val="24"/>
        </w:rPr>
        <w:t>iMOVE</w:t>
      </w:r>
      <w:proofErr w:type="spellEnd"/>
      <w:r w:rsidRPr="00C57B3D">
        <w:rPr>
          <w:rFonts w:ascii="Arial" w:hAnsi="Arial" w:cs="Arial"/>
          <w:sz w:val="24"/>
          <w:szCs w:val="24"/>
        </w:rPr>
        <w:t xml:space="preserve"> CRC and supported by the Cooperative Research Centres program, an Australian Government initiative.</w:t>
      </w:r>
      <w:r w:rsidR="00BF5008" w:rsidRPr="00B615EB">
        <w:rPr>
          <w:rFonts w:cstheme="minorHAnsi"/>
        </w:rPr>
        <w:br w:type="page"/>
      </w:r>
    </w:p>
    <w:p w14:paraId="6FD2B287" w14:textId="690EA374" w:rsidR="00A244BE" w:rsidRDefault="00E838FB" w:rsidP="0066467F">
      <w:pPr>
        <w:rPr>
          <w:sz w:val="36"/>
          <w:szCs w:val="36"/>
        </w:rPr>
      </w:pPr>
      <w:bookmarkStart w:id="1" w:name="_Toc79938205"/>
      <w:bookmarkStart w:id="2" w:name="_Toc80028778"/>
      <w:bookmarkStart w:id="3" w:name="_Toc80028879"/>
      <w:bookmarkStart w:id="4" w:name="_Toc80028944"/>
      <w:bookmarkStart w:id="5" w:name="_Toc80097305"/>
      <w:bookmarkStart w:id="6" w:name="_Toc80097913"/>
      <w:bookmarkStart w:id="7" w:name="_Toc80096287"/>
      <w:r w:rsidRPr="00D81D2B">
        <w:rPr>
          <w:sz w:val="36"/>
          <w:szCs w:val="36"/>
        </w:rPr>
        <w:lastRenderedPageBreak/>
        <w:t>Contents</w:t>
      </w:r>
      <w:bookmarkStart w:id="8" w:name="_Toc67586984"/>
      <w:bookmarkStart w:id="9" w:name="_Toc67592112"/>
      <w:bookmarkEnd w:id="0"/>
      <w:bookmarkEnd w:id="1"/>
      <w:bookmarkEnd w:id="2"/>
      <w:bookmarkEnd w:id="3"/>
      <w:bookmarkEnd w:id="4"/>
      <w:bookmarkEnd w:id="5"/>
      <w:bookmarkEnd w:id="6"/>
      <w:bookmarkEnd w:id="7"/>
    </w:p>
    <w:p w14:paraId="71A18F26" w14:textId="77777777" w:rsidR="00A108AF" w:rsidRPr="0066467F" w:rsidRDefault="00A108AF" w:rsidP="0066467F">
      <w:pPr>
        <w:rPr>
          <w:rStyle w:val="Hyperlink"/>
          <w:color w:val="7F7F7F" w:themeColor="text1" w:themeTint="80"/>
          <w:sz w:val="36"/>
          <w:szCs w:val="36"/>
          <w:u w:val="none"/>
        </w:rPr>
      </w:pPr>
    </w:p>
    <w:p w14:paraId="20A9A984" w14:textId="740770C4" w:rsidR="009E618A" w:rsidRDefault="00A108AF">
      <w:pPr>
        <w:pStyle w:val="TOC1"/>
        <w:tabs>
          <w:tab w:val="right" w:leader="dot" w:pos="9736"/>
        </w:tabs>
        <w:rPr>
          <w:rFonts w:asciiTheme="minorHAnsi" w:eastAsiaTheme="minorEastAsia" w:hAnsiTheme="minorHAnsi"/>
          <w:b w:val="0"/>
          <w:bCs w:val="0"/>
          <w:caps w:val="0"/>
          <w:noProof/>
          <w:sz w:val="22"/>
          <w:szCs w:val="22"/>
          <w:lang w:eastAsia="en-GB"/>
        </w:rPr>
      </w:pPr>
      <w:r>
        <w:rPr>
          <w:rStyle w:val="Hyperlink"/>
          <w:b w:val="0"/>
          <w:noProof/>
          <w:color w:val="404040" w:themeColor="text1" w:themeTint="BF"/>
          <w:szCs w:val="20"/>
        </w:rPr>
        <w:fldChar w:fldCharType="begin"/>
      </w:r>
      <w:r>
        <w:rPr>
          <w:rStyle w:val="Hyperlink"/>
          <w:b w:val="0"/>
          <w:noProof/>
          <w:color w:val="404040" w:themeColor="text1" w:themeTint="BF"/>
          <w:szCs w:val="20"/>
        </w:rPr>
        <w:instrText xml:space="preserve"> TOC \o "1-2" \h \z \u </w:instrText>
      </w:r>
      <w:r>
        <w:rPr>
          <w:rStyle w:val="Hyperlink"/>
          <w:b w:val="0"/>
          <w:noProof/>
          <w:color w:val="404040" w:themeColor="text1" w:themeTint="BF"/>
          <w:szCs w:val="20"/>
        </w:rPr>
        <w:fldChar w:fldCharType="separate"/>
      </w:r>
      <w:hyperlink w:anchor="_Toc83059293" w:history="1">
        <w:r w:rsidR="009E618A" w:rsidRPr="00F42E25">
          <w:rPr>
            <w:rStyle w:val="Hyperlink"/>
            <w:noProof/>
          </w:rPr>
          <w:t>Summary</w:t>
        </w:r>
        <w:r w:rsidR="009E618A">
          <w:rPr>
            <w:noProof/>
            <w:webHidden/>
          </w:rPr>
          <w:tab/>
        </w:r>
        <w:r w:rsidR="009E618A">
          <w:rPr>
            <w:noProof/>
            <w:webHidden/>
          </w:rPr>
          <w:fldChar w:fldCharType="begin"/>
        </w:r>
        <w:r w:rsidR="009E618A">
          <w:rPr>
            <w:noProof/>
            <w:webHidden/>
          </w:rPr>
          <w:instrText xml:space="preserve"> PAGEREF _Toc83059293 \h </w:instrText>
        </w:r>
        <w:r w:rsidR="009E618A">
          <w:rPr>
            <w:noProof/>
            <w:webHidden/>
          </w:rPr>
        </w:r>
        <w:r w:rsidR="009E618A">
          <w:rPr>
            <w:noProof/>
            <w:webHidden/>
          </w:rPr>
          <w:fldChar w:fldCharType="separate"/>
        </w:r>
        <w:r w:rsidR="009E618A">
          <w:rPr>
            <w:noProof/>
            <w:webHidden/>
          </w:rPr>
          <w:t>3</w:t>
        </w:r>
        <w:r w:rsidR="009E618A">
          <w:rPr>
            <w:noProof/>
            <w:webHidden/>
          </w:rPr>
          <w:fldChar w:fldCharType="end"/>
        </w:r>
      </w:hyperlink>
    </w:p>
    <w:p w14:paraId="27D8FD6E" w14:textId="21048F70" w:rsidR="009E618A" w:rsidRDefault="009E618A">
      <w:pPr>
        <w:pStyle w:val="TOC2"/>
        <w:tabs>
          <w:tab w:val="right" w:leader="dot" w:pos="9736"/>
        </w:tabs>
        <w:rPr>
          <w:rFonts w:eastAsiaTheme="minorEastAsia"/>
          <w:b w:val="0"/>
          <w:bCs w:val="0"/>
          <w:noProof/>
          <w:sz w:val="22"/>
          <w:szCs w:val="22"/>
          <w:lang w:eastAsia="en-GB"/>
        </w:rPr>
      </w:pPr>
      <w:hyperlink w:anchor="_Toc83059294" w:history="1">
        <w:r w:rsidRPr="00F42E25">
          <w:rPr>
            <w:rStyle w:val="Hyperlink"/>
            <w:noProof/>
          </w:rPr>
          <w:t>Introduction</w:t>
        </w:r>
        <w:r>
          <w:rPr>
            <w:noProof/>
            <w:webHidden/>
          </w:rPr>
          <w:tab/>
        </w:r>
        <w:r>
          <w:rPr>
            <w:noProof/>
            <w:webHidden/>
          </w:rPr>
          <w:fldChar w:fldCharType="begin"/>
        </w:r>
        <w:r>
          <w:rPr>
            <w:noProof/>
            <w:webHidden/>
          </w:rPr>
          <w:instrText xml:space="preserve"> PAGEREF _Toc83059294 \h </w:instrText>
        </w:r>
        <w:r>
          <w:rPr>
            <w:noProof/>
            <w:webHidden/>
          </w:rPr>
        </w:r>
        <w:r>
          <w:rPr>
            <w:noProof/>
            <w:webHidden/>
          </w:rPr>
          <w:fldChar w:fldCharType="separate"/>
        </w:r>
        <w:r>
          <w:rPr>
            <w:noProof/>
            <w:webHidden/>
          </w:rPr>
          <w:t>3</w:t>
        </w:r>
        <w:r>
          <w:rPr>
            <w:noProof/>
            <w:webHidden/>
          </w:rPr>
          <w:fldChar w:fldCharType="end"/>
        </w:r>
      </w:hyperlink>
    </w:p>
    <w:p w14:paraId="4A7F1B95" w14:textId="07EB4F82" w:rsidR="009E618A" w:rsidRDefault="009E618A">
      <w:pPr>
        <w:pStyle w:val="TOC1"/>
        <w:tabs>
          <w:tab w:val="right" w:leader="dot" w:pos="9736"/>
        </w:tabs>
        <w:rPr>
          <w:rFonts w:asciiTheme="minorHAnsi" w:eastAsiaTheme="minorEastAsia" w:hAnsiTheme="minorHAnsi"/>
          <w:b w:val="0"/>
          <w:bCs w:val="0"/>
          <w:caps w:val="0"/>
          <w:noProof/>
          <w:sz w:val="22"/>
          <w:szCs w:val="22"/>
          <w:lang w:eastAsia="en-GB"/>
        </w:rPr>
      </w:pPr>
      <w:hyperlink w:anchor="_Toc83059295" w:history="1">
        <w:r w:rsidRPr="00F42E25">
          <w:rPr>
            <w:rStyle w:val="Hyperlink"/>
            <w:noProof/>
          </w:rPr>
          <w:t>Findings</w:t>
        </w:r>
        <w:r>
          <w:rPr>
            <w:noProof/>
            <w:webHidden/>
          </w:rPr>
          <w:tab/>
        </w:r>
        <w:r>
          <w:rPr>
            <w:noProof/>
            <w:webHidden/>
          </w:rPr>
          <w:fldChar w:fldCharType="begin"/>
        </w:r>
        <w:r>
          <w:rPr>
            <w:noProof/>
            <w:webHidden/>
          </w:rPr>
          <w:instrText xml:space="preserve"> PAGEREF _Toc83059295 \h </w:instrText>
        </w:r>
        <w:r>
          <w:rPr>
            <w:noProof/>
            <w:webHidden/>
          </w:rPr>
        </w:r>
        <w:r>
          <w:rPr>
            <w:noProof/>
            <w:webHidden/>
          </w:rPr>
          <w:fldChar w:fldCharType="separate"/>
        </w:r>
        <w:r>
          <w:rPr>
            <w:noProof/>
            <w:webHidden/>
          </w:rPr>
          <w:t>11</w:t>
        </w:r>
        <w:r>
          <w:rPr>
            <w:noProof/>
            <w:webHidden/>
          </w:rPr>
          <w:fldChar w:fldCharType="end"/>
        </w:r>
      </w:hyperlink>
    </w:p>
    <w:p w14:paraId="09520CEE" w14:textId="7AFD9137" w:rsidR="009E618A" w:rsidRDefault="009E618A">
      <w:pPr>
        <w:pStyle w:val="TOC2"/>
        <w:tabs>
          <w:tab w:val="right" w:leader="dot" w:pos="9736"/>
        </w:tabs>
        <w:rPr>
          <w:rFonts w:eastAsiaTheme="minorEastAsia"/>
          <w:b w:val="0"/>
          <w:bCs w:val="0"/>
          <w:noProof/>
          <w:sz w:val="22"/>
          <w:szCs w:val="22"/>
          <w:lang w:eastAsia="en-GB"/>
        </w:rPr>
      </w:pPr>
      <w:hyperlink w:anchor="_Toc83059296" w:history="1">
        <w:r w:rsidRPr="00F42E25">
          <w:rPr>
            <w:rStyle w:val="Hyperlink"/>
            <w:noProof/>
          </w:rPr>
          <w:t>1. Limitations of the current Transport Standards</w:t>
        </w:r>
        <w:r>
          <w:rPr>
            <w:noProof/>
            <w:webHidden/>
          </w:rPr>
          <w:tab/>
        </w:r>
        <w:r>
          <w:rPr>
            <w:noProof/>
            <w:webHidden/>
          </w:rPr>
          <w:fldChar w:fldCharType="begin"/>
        </w:r>
        <w:r>
          <w:rPr>
            <w:noProof/>
            <w:webHidden/>
          </w:rPr>
          <w:instrText xml:space="preserve"> PAGEREF _Toc83059296 \h </w:instrText>
        </w:r>
        <w:r>
          <w:rPr>
            <w:noProof/>
            <w:webHidden/>
          </w:rPr>
        </w:r>
        <w:r>
          <w:rPr>
            <w:noProof/>
            <w:webHidden/>
          </w:rPr>
          <w:fldChar w:fldCharType="separate"/>
        </w:r>
        <w:r>
          <w:rPr>
            <w:noProof/>
            <w:webHidden/>
          </w:rPr>
          <w:t>11</w:t>
        </w:r>
        <w:r>
          <w:rPr>
            <w:noProof/>
            <w:webHidden/>
          </w:rPr>
          <w:fldChar w:fldCharType="end"/>
        </w:r>
      </w:hyperlink>
    </w:p>
    <w:p w14:paraId="2BC6CC39" w14:textId="337CF618" w:rsidR="009E618A" w:rsidRDefault="009E618A">
      <w:pPr>
        <w:pStyle w:val="TOC2"/>
        <w:tabs>
          <w:tab w:val="right" w:leader="dot" w:pos="9736"/>
        </w:tabs>
        <w:rPr>
          <w:rFonts w:eastAsiaTheme="minorEastAsia"/>
          <w:b w:val="0"/>
          <w:bCs w:val="0"/>
          <w:noProof/>
          <w:sz w:val="22"/>
          <w:szCs w:val="22"/>
          <w:lang w:eastAsia="en-GB"/>
        </w:rPr>
      </w:pPr>
      <w:hyperlink w:anchor="_Toc83059297" w:history="1">
        <w:r w:rsidRPr="00F42E25">
          <w:rPr>
            <w:rStyle w:val="Hyperlink"/>
            <w:noProof/>
          </w:rPr>
          <w:t>2. Non regulatory actions</w:t>
        </w:r>
        <w:r>
          <w:rPr>
            <w:noProof/>
            <w:webHidden/>
          </w:rPr>
          <w:tab/>
        </w:r>
        <w:r>
          <w:rPr>
            <w:noProof/>
            <w:webHidden/>
          </w:rPr>
          <w:fldChar w:fldCharType="begin"/>
        </w:r>
        <w:r>
          <w:rPr>
            <w:noProof/>
            <w:webHidden/>
          </w:rPr>
          <w:instrText xml:space="preserve"> PAGEREF _Toc83059297 \h </w:instrText>
        </w:r>
        <w:r>
          <w:rPr>
            <w:noProof/>
            <w:webHidden/>
          </w:rPr>
        </w:r>
        <w:r>
          <w:rPr>
            <w:noProof/>
            <w:webHidden/>
          </w:rPr>
          <w:fldChar w:fldCharType="separate"/>
        </w:r>
        <w:r>
          <w:rPr>
            <w:noProof/>
            <w:webHidden/>
          </w:rPr>
          <w:t>19</w:t>
        </w:r>
        <w:r>
          <w:rPr>
            <w:noProof/>
            <w:webHidden/>
          </w:rPr>
          <w:fldChar w:fldCharType="end"/>
        </w:r>
      </w:hyperlink>
    </w:p>
    <w:p w14:paraId="04955E4F" w14:textId="1F82F710" w:rsidR="009E618A" w:rsidRDefault="009E618A">
      <w:pPr>
        <w:pStyle w:val="TOC2"/>
        <w:tabs>
          <w:tab w:val="right" w:leader="dot" w:pos="9736"/>
        </w:tabs>
        <w:rPr>
          <w:rFonts w:eastAsiaTheme="minorEastAsia"/>
          <w:b w:val="0"/>
          <w:bCs w:val="0"/>
          <w:noProof/>
          <w:sz w:val="22"/>
          <w:szCs w:val="22"/>
          <w:lang w:eastAsia="en-GB"/>
        </w:rPr>
      </w:pPr>
      <w:hyperlink w:anchor="_Toc83059298" w:history="1">
        <w:r w:rsidRPr="00F42E25">
          <w:rPr>
            <w:rStyle w:val="Hyperlink"/>
            <w:noProof/>
          </w:rPr>
          <w:t>3. Regulatory actions</w:t>
        </w:r>
        <w:r>
          <w:rPr>
            <w:noProof/>
            <w:webHidden/>
          </w:rPr>
          <w:tab/>
        </w:r>
        <w:r>
          <w:rPr>
            <w:noProof/>
            <w:webHidden/>
          </w:rPr>
          <w:fldChar w:fldCharType="begin"/>
        </w:r>
        <w:r>
          <w:rPr>
            <w:noProof/>
            <w:webHidden/>
          </w:rPr>
          <w:instrText xml:space="preserve"> PAGEREF _Toc83059298 \h </w:instrText>
        </w:r>
        <w:r>
          <w:rPr>
            <w:noProof/>
            <w:webHidden/>
          </w:rPr>
        </w:r>
        <w:r>
          <w:rPr>
            <w:noProof/>
            <w:webHidden/>
          </w:rPr>
          <w:fldChar w:fldCharType="separate"/>
        </w:r>
        <w:r>
          <w:rPr>
            <w:noProof/>
            <w:webHidden/>
          </w:rPr>
          <w:t>22</w:t>
        </w:r>
        <w:r>
          <w:rPr>
            <w:noProof/>
            <w:webHidden/>
          </w:rPr>
          <w:fldChar w:fldCharType="end"/>
        </w:r>
      </w:hyperlink>
    </w:p>
    <w:p w14:paraId="714FA7A1" w14:textId="01259007" w:rsidR="009E618A" w:rsidRDefault="009E618A">
      <w:pPr>
        <w:pStyle w:val="TOC2"/>
        <w:tabs>
          <w:tab w:val="right" w:leader="dot" w:pos="9736"/>
        </w:tabs>
        <w:rPr>
          <w:rFonts w:eastAsiaTheme="minorEastAsia"/>
          <w:b w:val="0"/>
          <w:bCs w:val="0"/>
          <w:noProof/>
          <w:sz w:val="22"/>
          <w:szCs w:val="22"/>
          <w:lang w:eastAsia="en-GB"/>
        </w:rPr>
      </w:pPr>
      <w:hyperlink w:anchor="_Toc83059299" w:history="1">
        <w:r w:rsidRPr="00F42E25">
          <w:rPr>
            <w:rStyle w:val="Hyperlink"/>
            <w:noProof/>
          </w:rPr>
          <w:t>4. Regulatory considerations</w:t>
        </w:r>
        <w:r>
          <w:rPr>
            <w:noProof/>
            <w:webHidden/>
          </w:rPr>
          <w:tab/>
        </w:r>
        <w:r>
          <w:rPr>
            <w:noProof/>
            <w:webHidden/>
          </w:rPr>
          <w:fldChar w:fldCharType="begin"/>
        </w:r>
        <w:r>
          <w:rPr>
            <w:noProof/>
            <w:webHidden/>
          </w:rPr>
          <w:instrText xml:space="preserve"> PAGEREF _Toc83059299 \h </w:instrText>
        </w:r>
        <w:r>
          <w:rPr>
            <w:noProof/>
            <w:webHidden/>
          </w:rPr>
        </w:r>
        <w:r>
          <w:rPr>
            <w:noProof/>
            <w:webHidden/>
          </w:rPr>
          <w:fldChar w:fldCharType="separate"/>
        </w:r>
        <w:r>
          <w:rPr>
            <w:noProof/>
            <w:webHidden/>
          </w:rPr>
          <w:t>29</w:t>
        </w:r>
        <w:r>
          <w:rPr>
            <w:noProof/>
            <w:webHidden/>
          </w:rPr>
          <w:fldChar w:fldCharType="end"/>
        </w:r>
      </w:hyperlink>
    </w:p>
    <w:p w14:paraId="17DECEC4" w14:textId="631BC25B" w:rsidR="009E618A" w:rsidRDefault="009E618A">
      <w:pPr>
        <w:pStyle w:val="TOC1"/>
        <w:tabs>
          <w:tab w:val="right" w:leader="dot" w:pos="9736"/>
        </w:tabs>
        <w:rPr>
          <w:rFonts w:asciiTheme="minorHAnsi" w:eastAsiaTheme="minorEastAsia" w:hAnsiTheme="minorHAnsi"/>
          <w:b w:val="0"/>
          <w:bCs w:val="0"/>
          <w:caps w:val="0"/>
          <w:noProof/>
          <w:sz w:val="22"/>
          <w:szCs w:val="22"/>
          <w:lang w:eastAsia="en-GB"/>
        </w:rPr>
      </w:pPr>
      <w:hyperlink w:anchor="_Toc83059300" w:history="1">
        <w:r w:rsidRPr="00F42E25">
          <w:rPr>
            <w:rStyle w:val="Hyperlink"/>
            <w:noProof/>
          </w:rPr>
          <w:t>Appendix</w:t>
        </w:r>
        <w:r>
          <w:rPr>
            <w:noProof/>
            <w:webHidden/>
          </w:rPr>
          <w:tab/>
        </w:r>
        <w:r>
          <w:rPr>
            <w:noProof/>
            <w:webHidden/>
          </w:rPr>
          <w:fldChar w:fldCharType="begin"/>
        </w:r>
        <w:r>
          <w:rPr>
            <w:noProof/>
            <w:webHidden/>
          </w:rPr>
          <w:instrText xml:space="preserve"> PAGEREF _Toc83059300 \h </w:instrText>
        </w:r>
        <w:r>
          <w:rPr>
            <w:noProof/>
            <w:webHidden/>
          </w:rPr>
        </w:r>
        <w:r>
          <w:rPr>
            <w:noProof/>
            <w:webHidden/>
          </w:rPr>
          <w:fldChar w:fldCharType="separate"/>
        </w:r>
        <w:r>
          <w:rPr>
            <w:noProof/>
            <w:webHidden/>
          </w:rPr>
          <w:t>32</w:t>
        </w:r>
        <w:r>
          <w:rPr>
            <w:noProof/>
            <w:webHidden/>
          </w:rPr>
          <w:fldChar w:fldCharType="end"/>
        </w:r>
      </w:hyperlink>
    </w:p>
    <w:p w14:paraId="59AEF1AB" w14:textId="58FEC50D" w:rsidR="009E618A" w:rsidRDefault="009E618A">
      <w:pPr>
        <w:pStyle w:val="TOC2"/>
        <w:tabs>
          <w:tab w:val="right" w:leader="dot" w:pos="9736"/>
        </w:tabs>
        <w:rPr>
          <w:rFonts w:eastAsiaTheme="minorEastAsia"/>
          <w:b w:val="0"/>
          <w:bCs w:val="0"/>
          <w:noProof/>
          <w:sz w:val="22"/>
          <w:szCs w:val="22"/>
          <w:lang w:eastAsia="en-GB"/>
        </w:rPr>
      </w:pPr>
      <w:hyperlink w:anchor="_Toc83059301" w:history="1">
        <w:r w:rsidRPr="00F42E25">
          <w:rPr>
            <w:rStyle w:val="Hyperlink"/>
            <w:noProof/>
          </w:rPr>
          <w:t>Appendix 1: Full table of challenges and opportunities</w:t>
        </w:r>
        <w:r>
          <w:rPr>
            <w:noProof/>
            <w:webHidden/>
          </w:rPr>
          <w:tab/>
        </w:r>
        <w:r>
          <w:rPr>
            <w:noProof/>
            <w:webHidden/>
          </w:rPr>
          <w:fldChar w:fldCharType="begin"/>
        </w:r>
        <w:r>
          <w:rPr>
            <w:noProof/>
            <w:webHidden/>
          </w:rPr>
          <w:instrText xml:space="preserve"> PAGEREF _Toc83059301 \h </w:instrText>
        </w:r>
        <w:r>
          <w:rPr>
            <w:noProof/>
            <w:webHidden/>
          </w:rPr>
        </w:r>
        <w:r>
          <w:rPr>
            <w:noProof/>
            <w:webHidden/>
          </w:rPr>
          <w:fldChar w:fldCharType="separate"/>
        </w:r>
        <w:r>
          <w:rPr>
            <w:noProof/>
            <w:webHidden/>
          </w:rPr>
          <w:t>32</w:t>
        </w:r>
        <w:r>
          <w:rPr>
            <w:noProof/>
            <w:webHidden/>
          </w:rPr>
          <w:fldChar w:fldCharType="end"/>
        </w:r>
      </w:hyperlink>
    </w:p>
    <w:p w14:paraId="277A1D5E" w14:textId="59D234B7" w:rsidR="009E618A" w:rsidRDefault="009E618A">
      <w:pPr>
        <w:pStyle w:val="TOC2"/>
        <w:tabs>
          <w:tab w:val="right" w:leader="dot" w:pos="9736"/>
        </w:tabs>
        <w:rPr>
          <w:rFonts w:eastAsiaTheme="minorEastAsia"/>
          <w:b w:val="0"/>
          <w:bCs w:val="0"/>
          <w:noProof/>
          <w:sz w:val="22"/>
          <w:szCs w:val="22"/>
          <w:lang w:eastAsia="en-GB"/>
        </w:rPr>
      </w:pPr>
      <w:hyperlink w:anchor="_Toc83059302" w:history="1">
        <w:r w:rsidRPr="00F42E25">
          <w:rPr>
            <w:rStyle w:val="Hyperlink"/>
            <w:noProof/>
          </w:rPr>
          <w:t>Appendix 2: Definition of Public Transport</w:t>
        </w:r>
        <w:r>
          <w:rPr>
            <w:noProof/>
            <w:webHidden/>
          </w:rPr>
          <w:tab/>
        </w:r>
        <w:r>
          <w:rPr>
            <w:noProof/>
            <w:webHidden/>
          </w:rPr>
          <w:fldChar w:fldCharType="begin"/>
        </w:r>
        <w:r>
          <w:rPr>
            <w:noProof/>
            <w:webHidden/>
          </w:rPr>
          <w:instrText xml:space="preserve"> PAGEREF _Toc83059302 \h </w:instrText>
        </w:r>
        <w:r>
          <w:rPr>
            <w:noProof/>
            <w:webHidden/>
          </w:rPr>
        </w:r>
        <w:r>
          <w:rPr>
            <w:noProof/>
            <w:webHidden/>
          </w:rPr>
          <w:fldChar w:fldCharType="separate"/>
        </w:r>
        <w:r>
          <w:rPr>
            <w:noProof/>
            <w:webHidden/>
          </w:rPr>
          <w:t>48</w:t>
        </w:r>
        <w:r>
          <w:rPr>
            <w:noProof/>
            <w:webHidden/>
          </w:rPr>
          <w:fldChar w:fldCharType="end"/>
        </w:r>
      </w:hyperlink>
    </w:p>
    <w:p w14:paraId="12C55660" w14:textId="50E3E791" w:rsidR="009E618A" w:rsidRDefault="009E618A">
      <w:pPr>
        <w:pStyle w:val="TOC2"/>
        <w:tabs>
          <w:tab w:val="right" w:leader="dot" w:pos="9736"/>
        </w:tabs>
        <w:rPr>
          <w:rFonts w:eastAsiaTheme="minorEastAsia"/>
          <w:b w:val="0"/>
          <w:bCs w:val="0"/>
          <w:noProof/>
          <w:sz w:val="22"/>
          <w:szCs w:val="22"/>
          <w:lang w:eastAsia="en-GB"/>
        </w:rPr>
      </w:pPr>
      <w:hyperlink w:anchor="_Toc83059303" w:history="1">
        <w:r w:rsidRPr="00F42E25">
          <w:rPr>
            <w:rStyle w:val="Hyperlink"/>
            <w:noProof/>
          </w:rPr>
          <w:t>Appendix 3: Definitions of connected and automated vehicles</w:t>
        </w:r>
        <w:r>
          <w:rPr>
            <w:noProof/>
            <w:webHidden/>
          </w:rPr>
          <w:tab/>
        </w:r>
        <w:r>
          <w:rPr>
            <w:noProof/>
            <w:webHidden/>
          </w:rPr>
          <w:fldChar w:fldCharType="begin"/>
        </w:r>
        <w:r>
          <w:rPr>
            <w:noProof/>
            <w:webHidden/>
          </w:rPr>
          <w:instrText xml:space="preserve"> PAGEREF _Toc83059303 \h </w:instrText>
        </w:r>
        <w:r>
          <w:rPr>
            <w:noProof/>
            <w:webHidden/>
          </w:rPr>
        </w:r>
        <w:r>
          <w:rPr>
            <w:noProof/>
            <w:webHidden/>
          </w:rPr>
          <w:fldChar w:fldCharType="separate"/>
        </w:r>
        <w:r>
          <w:rPr>
            <w:noProof/>
            <w:webHidden/>
          </w:rPr>
          <w:t>50</w:t>
        </w:r>
        <w:r>
          <w:rPr>
            <w:noProof/>
            <w:webHidden/>
          </w:rPr>
          <w:fldChar w:fldCharType="end"/>
        </w:r>
      </w:hyperlink>
    </w:p>
    <w:p w14:paraId="378F4F55" w14:textId="4FF9BF49" w:rsidR="009E618A" w:rsidRDefault="009E618A">
      <w:pPr>
        <w:pStyle w:val="TOC2"/>
        <w:tabs>
          <w:tab w:val="right" w:leader="dot" w:pos="9736"/>
        </w:tabs>
        <w:rPr>
          <w:rFonts w:eastAsiaTheme="minorEastAsia"/>
          <w:b w:val="0"/>
          <w:bCs w:val="0"/>
          <w:noProof/>
          <w:sz w:val="22"/>
          <w:szCs w:val="22"/>
          <w:lang w:eastAsia="en-GB"/>
        </w:rPr>
      </w:pPr>
      <w:hyperlink w:anchor="_Toc83059304" w:history="1">
        <w:r w:rsidRPr="00F42E25">
          <w:rPr>
            <w:rStyle w:val="Hyperlink"/>
            <w:noProof/>
          </w:rPr>
          <w:t>Appendix 4: Definition Digital Infrastructure</w:t>
        </w:r>
        <w:r>
          <w:rPr>
            <w:noProof/>
            <w:webHidden/>
          </w:rPr>
          <w:tab/>
        </w:r>
        <w:r>
          <w:rPr>
            <w:noProof/>
            <w:webHidden/>
          </w:rPr>
          <w:fldChar w:fldCharType="begin"/>
        </w:r>
        <w:r>
          <w:rPr>
            <w:noProof/>
            <w:webHidden/>
          </w:rPr>
          <w:instrText xml:space="preserve"> PAGEREF _Toc83059304 \h </w:instrText>
        </w:r>
        <w:r>
          <w:rPr>
            <w:noProof/>
            <w:webHidden/>
          </w:rPr>
        </w:r>
        <w:r>
          <w:rPr>
            <w:noProof/>
            <w:webHidden/>
          </w:rPr>
          <w:fldChar w:fldCharType="separate"/>
        </w:r>
        <w:r>
          <w:rPr>
            <w:noProof/>
            <w:webHidden/>
          </w:rPr>
          <w:t>54</w:t>
        </w:r>
        <w:r>
          <w:rPr>
            <w:noProof/>
            <w:webHidden/>
          </w:rPr>
          <w:fldChar w:fldCharType="end"/>
        </w:r>
      </w:hyperlink>
    </w:p>
    <w:p w14:paraId="0FE33B09" w14:textId="1EF21147" w:rsidR="009E618A" w:rsidRDefault="009E618A">
      <w:pPr>
        <w:pStyle w:val="TOC2"/>
        <w:tabs>
          <w:tab w:val="right" w:leader="dot" w:pos="9736"/>
        </w:tabs>
        <w:rPr>
          <w:rFonts w:eastAsiaTheme="minorEastAsia"/>
          <w:b w:val="0"/>
          <w:bCs w:val="0"/>
          <w:noProof/>
          <w:sz w:val="22"/>
          <w:szCs w:val="22"/>
          <w:lang w:eastAsia="en-GB"/>
        </w:rPr>
      </w:pPr>
      <w:hyperlink w:anchor="_Toc83059305" w:history="1">
        <w:r w:rsidRPr="00F42E25">
          <w:rPr>
            <w:rStyle w:val="Hyperlink"/>
            <w:noProof/>
          </w:rPr>
          <w:t>Appendix 5: Stakeholder engagement overview</w:t>
        </w:r>
        <w:r>
          <w:rPr>
            <w:noProof/>
            <w:webHidden/>
          </w:rPr>
          <w:tab/>
        </w:r>
        <w:r>
          <w:rPr>
            <w:noProof/>
            <w:webHidden/>
          </w:rPr>
          <w:fldChar w:fldCharType="begin"/>
        </w:r>
        <w:r>
          <w:rPr>
            <w:noProof/>
            <w:webHidden/>
          </w:rPr>
          <w:instrText xml:space="preserve"> PAGEREF _Toc83059305 \h </w:instrText>
        </w:r>
        <w:r>
          <w:rPr>
            <w:noProof/>
            <w:webHidden/>
          </w:rPr>
        </w:r>
        <w:r>
          <w:rPr>
            <w:noProof/>
            <w:webHidden/>
          </w:rPr>
          <w:fldChar w:fldCharType="separate"/>
        </w:r>
        <w:r>
          <w:rPr>
            <w:noProof/>
            <w:webHidden/>
          </w:rPr>
          <w:t>58</w:t>
        </w:r>
        <w:r>
          <w:rPr>
            <w:noProof/>
            <w:webHidden/>
          </w:rPr>
          <w:fldChar w:fldCharType="end"/>
        </w:r>
      </w:hyperlink>
    </w:p>
    <w:p w14:paraId="1B5C82DE" w14:textId="63930788" w:rsidR="009E618A" w:rsidRDefault="009E618A">
      <w:pPr>
        <w:pStyle w:val="TOC2"/>
        <w:tabs>
          <w:tab w:val="right" w:leader="dot" w:pos="9736"/>
        </w:tabs>
        <w:rPr>
          <w:rFonts w:eastAsiaTheme="minorEastAsia"/>
          <w:b w:val="0"/>
          <w:bCs w:val="0"/>
          <w:noProof/>
          <w:sz w:val="22"/>
          <w:szCs w:val="22"/>
          <w:lang w:eastAsia="en-GB"/>
        </w:rPr>
      </w:pPr>
      <w:hyperlink w:anchor="_Toc83059306" w:history="1">
        <w:r w:rsidRPr="00F42E25">
          <w:rPr>
            <w:rStyle w:val="Hyperlink"/>
            <w:noProof/>
          </w:rPr>
          <w:t>Appendix 6: Useful resources</w:t>
        </w:r>
        <w:r>
          <w:rPr>
            <w:noProof/>
            <w:webHidden/>
          </w:rPr>
          <w:tab/>
        </w:r>
        <w:r>
          <w:rPr>
            <w:noProof/>
            <w:webHidden/>
          </w:rPr>
          <w:fldChar w:fldCharType="begin"/>
        </w:r>
        <w:r>
          <w:rPr>
            <w:noProof/>
            <w:webHidden/>
          </w:rPr>
          <w:instrText xml:space="preserve"> PAGEREF _Toc83059306 \h </w:instrText>
        </w:r>
        <w:r>
          <w:rPr>
            <w:noProof/>
            <w:webHidden/>
          </w:rPr>
        </w:r>
        <w:r>
          <w:rPr>
            <w:noProof/>
            <w:webHidden/>
          </w:rPr>
          <w:fldChar w:fldCharType="separate"/>
        </w:r>
        <w:r>
          <w:rPr>
            <w:noProof/>
            <w:webHidden/>
          </w:rPr>
          <w:t>60</w:t>
        </w:r>
        <w:r>
          <w:rPr>
            <w:noProof/>
            <w:webHidden/>
          </w:rPr>
          <w:fldChar w:fldCharType="end"/>
        </w:r>
      </w:hyperlink>
    </w:p>
    <w:p w14:paraId="471533C6" w14:textId="29A42824" w:rsidR="009E618A" w:rsidRDefault="009E618A">
      <w:pPr>
        <w:pStyle w:val="TOC2"/>
        <w:tabs>
          <w:tab w:val="right" w:leader="dot" w:pos="9736"/>
        </w:tabs>
        <w:rPr>
          <w:rFonts w:eastAsiaTheme="minorEastAsia"/>
          <w:b w:val="0"/>
          <w:bCs w:val="0"/>
          <w:noProof/>
          <w:sz w:val="22"/>
          <w:szCs w:val="22"/>
          <w:lang w:eastAsia="en-GB"/>
        </w:rPr>
      </w:pPr>
      <w:hyperlink w:anchor="_Toc83059307" w:history="1">
        <w:r w:rsidRPr="00F42E25">
          <w:rPr>
            <w:rStyle w:val="Hyperlink"/>
            <w:noProof/>
          </w:rPr>
          <w:t>Appendix 7: Glossary</w:t>
        </w:r>
        <w:r>
          <w:rPr>
            <w:noProof/>
            <w:webHidden/>
          </w:rPr>
          <w:tab/>
        </w:r>
        <w:r>
          <w:rPr>
            <w:noProof/>
            <w:webHidden/>
          </w:rPr>
          <w:fldChar w:fldCharType="begin"/>
        </w:r>
        <w:r>
          <w:rPr>
            <w:noProof/>
            <w:webHidden/>
          </w:rPr>
          <w:instrText xml:space="preserve"> PAGEREF _Toc83059307 \h </w:instrText>
        </w:r>
        <w:r>
          <w:rPr>
            <w:noProof/>
            <w:webHidden/>
          </w:rPr>
        </w:r>
        <w:r>
          <w:rPr>
            <w:noProof/>
            <w:webHidden/>
          </w:rPr>
          <w:fldChar w:fldCharType="separate"/>
        </w:r>
        <w:r>
          <w:rPr>
            <w:noProof/>
            <w:webHidden/>
          </w:rPr>
          <w:t>61</w:t>
        </w:r>
        <w:r>
          <w:rPr>
            <w:noProof/>
            <w:webHidden/>
          </w:rPr>
          <w:fldChar w:fldCharType="end"/>
        </w:r>
      </w:hyperlink>
    </w:p>
    <w:p w14:paraId="44B5727A" w14:textId="14138BFF" w:rsidR="00785D0A" w:rsidRDefault="00A108AF" w:rsidP="007F1A79">
      <w:pPr>
        <w:spacing w:after="0" w:line="360" w:lineRule="auto"/>
        <w:rPr>
          <w:rStyle w:val="Hyperlink"/>
          <w:rFonts w:cstheme="minorHAnsi"/>
          <w:noProof/>
          <w:color w:val="404040" w:themeColor="text1" w:themeTint="BF"/>
          <w:szCs w:val="20"/>
          <w:lang w:val="en-AU"/>
        </w:rPr>
      </w:pPr>
      <w:r>
        <w:rPr>
          <w:rStyle w:val="Hyperlink"/>
          <w:rFonts w:asciiTheme="majorHAnsi" w:hAnsiTheme="majorHAnsi"/>
          <w:b/>
          <w:noProof/>
          <w:color w:val="404040" w:themeColor="text1" w:themeTint="BF"/>
          <w:sz w:val="24"/>
          <w:szCs w:val="20"/>
        </w:rPr>
        <w:fldChar w:fldCharType="end"/>
      </w:r>
    </w:p>
    <w:p w14:paraId="38BF77CA" w14:textId="75C0B3F5" w:rsidR="001131DB" w:rsidRDefault="005341CC">
      <w:pPr>
        <w:rPr>
          <w:rStyle w:val="Hyperlink"/>
          <w:rFonts w:cstheme="minorHAnsi"/>
          <w:noProof/>
          <w:color w:val="404040" w:themeColor="text1" w:themeTint="BF"/>
          <w:szCs w:val="20"/>
          <w:lang w:val="en-AU"/>
        </w:rPr>
      </w:pPr>
      <w:r>
        <w:rPr>
          <w:rStyle w:val="Hyperlink"/>
          <w:rFonts w:cstheme="minorHAnsi"/>
          <w:noProof/>
          <w:color w:val="404040" w:themeColor="text1" w:themeTint="BF"/>
          <w:szCs w:val="20"/>
          <w:lang w:val="en-AU"/>
        </w:rPr>
        <w:noBreakHyphen/>
      </w:r>
      <w:r>
        <w:rPr>
          <w:rStyle w:val="Hyperlink"/>
          <w:rFonts w:cstheme="minorHAnsi"/>
          <w:noProof/>
          <w:color w:val="404040" w:themeColor="text1" w:themeTint="BF"/>
          <w:szCs w:val="20"/>
          <w:lang w:val="en-AU"/>
        </w:rPr>
        <w:noBreakHyphen/>
      </w:r>
      <w:r>
        <w:rPr>
          <w:rStyle w:val="Hyperlink"/>
          <w:rFonts w:cstheme="minorHAnsi"/>
          <w:noProof/>
          <w:color w:val="404040" w:themeColor="text1" w:themeTint="BF"/>
          <w:szCs w:val="20"/>
          <w:lang w:val="en-AU"/>
        </w:rPr>
        <w:noBreakHyphen/>
      </w:r>
      <w:r>
        <w:rPr>
          <w:rStyle w:val="Hyperlink"/>
          <w:rFonts w:cstheme="minorHAnsi"/>
          <w:noProof/>
          <w:color w:val="404040" w:themeColor="text1" w:themeTint="BF"/>
          <w:szCs w:val="20"/>
          <w:lang w:val="en-AU"/>
        </w:rPr>
        <w:noBreakHyphen/>
      </w:r>
      <w:r>
        <w:rPr>
          <w:rStyle w:val="Hyperlink"/>
          <w:rFonts w:cstheme="minorHAnsi"/>
          <w:noProof/>
          <w:color w:val="404040" w:themeColor="text1" w:themeTint="BF"/>
          <w:szCs w:val="20"/>
          <w:lang w:val="en-AU"/>
        </w:rPr>
        <w:noBreakHyphen/>
      </w:r>
      <w:r>
        <w:rPr>
          <w:rStyle w:val="Hyperlink"/>
          <w:rFonts w:cstheme="minorHAnsi"/>
          <w:noProof/>
          <w:color w:val="404040" w:themeColor="text1" w:themeTint="BF"/>
          <w:szCs w:val="20"/>
          <w:lang w:val="en-AU"/>
        </w:rPr>
        <w:noBreakHyphen/>
      </w:r>
      <w:r w:rsidR="007F1A79">
        <w:rPr>
          <w:rStyle w:val="Hyperlink"/>
          <w:rFonts w:cstheme="minorHAnsi"/>
          <w:noProof/>
          <w:color w:val="404040" w:themeColor="text1" w:themeTint="BF"/>
          <w:szCs w:val="20"/>
          <w:lang w:val="en-AU"/>
        </w:rPr>
        <w:br w:type="page"/>
      </w:r>
    </w:p>
    <w:p w14:paraId="10980E25" w14:textId="77777777" w:rsidR="00B05D59" w:rsidRPr="000205AD" w:rsidRDefault="00B05D59" w:rsidP="00B05D59">
      <w:pPr>
        <w:spacing w:after="0"/>
        <w:rPr>
          <w:rStyle w:val="Hyperlink"/>
          <w:rFonts w:ascii="Arial" w:hAnsi="Arial" w:cs="Arial"/>
          <w:noProof/>
          <w:color w:val="404040" w:themeColor="text1" w:themeTint="BF"/>
          <w:sz w:val="24"/>
          <w:szCs w:val="24"/>
          <w:u w:val="none"/>
          <w:lang w:val="en-AU"/>
        </w:rPr>
      </w:pPr>
      <w:r w:rsidRPr="000205AD">
        <w:rPr>
          <w:rStyle w:val="Hyperlink"/>
          <w:rFonts w:ascii="Arial" w:hAnsi="Arial" w:cs="Arial"/>
          <w:noProof/>
          <w:color w:val="404040" w:themeColor="text1" w:themeTint="BF"/>
          <w:sz w:val="24"/>
          <w:szCs w:val="24"/>
          <w:u w:val="none"/>
          <w:lang w:val="en-AU"/>
        </w:rPr>
        <w:lastRenderedPageBreak/>
        <w:t>This is report one out three reports. The other two are reports are:</w:t>
      </w:r>
      <w:r w:rsidRPr="000205AD">
        <w:rPr>
          <w:rStyle w:val="Hyperlink"/>
          <w:rFonts w:ascii="Arial" w:hAnsi="Arial" w:cs="Arial"/>
          <w:noProof/>
          <w:color w:val="404040" w:themeColor="text1" w:themeTint="BF"/>
          <w:sz w:val="24"/>
          <w:szCs w:val="24"/>
          <w:u w:val="none"/>
          <w:lang w:val="en-AU"/>
        </w:rPr>
        <w:br/>
        <w:t>- Australia’s Disability Standards for Accessible Public Transport and Connected and Automated Vehicles – Stakeholder Engagement Report</w:t>
      </w:r>
    </w:p>
    <w:p w14:paraId="3FC438B9" w14:textId="5212D3B9" w:rsidR="00B05D59" w:rsidRPr="000205AD" w:rsidRDefault="00B05D59" w:rsidP="00B05D59">
      <w:pPr>
        <w:spacing w:after="0"/>
        <w:rPr>
          <w:rStyle w:val="Hyperlink"/>
          <w:rFonts w:ascii="Arial" w:hAnsi="Arial" w:cs="Arial"/>
          <w:noProof/>
          <w:color w:val="404040" w:themeColor="text1" w:themeTint="BF"/>
          <w:sz w:val="24"/>
          <w:szCs w:val="24"/>
          <w:u w:val="none"/>
          <w:lang w:val="en-AU"/>
        </w:rPr>
      </w:pPr>
      <w:r w:rsidRPr="000205AD">
        <w:rPr>
          <w:rStyle w:val="Hyperlink"/>
          <w:rFonts w:ascii="Arial" w:hAnsi="Arial" w:cs="Arial"/>
          <w:noProof/>
          <w:color w:val="404040" w:themeColor="text1" w:themeTint="BF"/>
          <w:sz w:val="24"/>
          <w:szCs w:val="24"/>
          <w:u w:val="none"/>
          <w:lang w:val="en-AU"/>
        </w:rPr>
        <w:t>- Connected and Automated Vehicles: Barriers and Opportunities for People With Disability</w:t>
      </w:r>
    </w:p>
    <w:p w14:paraId="375135C7" w14:textId="4188D767" w:rsidR="00B05D59" w:rsidRPr="000205AD" w:rsidRDefault="00B05D59" w:rsidP="00B05D59">
      <w:pPr>
        <w:spacing w:after="0"/>
        <w:rPr>
          <w:rStyle w:val="Hyperlink"/>
          <w:rFonts w:ascii="Arial" w:hAnsi="Arial" w:cs="Arial"/>
          <w:noProof/>
          <w:color w:val="404040" w:themeColor="text1" w:themeTint="BF"/>
          <w:sz w:val="24"/>
          <w:szCs w:val="24"/>
          <w:u w:val="none"/>
          <w:lang w:val="en-AU"/>
        </w:rPr>
      </w:pPr>
    </w:p>
    <w:p w14:paraId="39BC6887" w14:textId="252F21D9" w:rsidR="00B05D59" w:rsidRPr="000205AD" w:rsidRDefault="00B05D59" w:rsidP="00B05D59">
      <w:pPr>
        <w:spacing w:after="0"/>
        <w:rPr>
          <w:rFonts w:ascii="Arial" w:hAnsi="Arial" w:cs="Arial"/>
          <w:noProof/>
          <w:color w:val="404040" w:themeColor="text1" w:themeTint="BF"/>
          <w:sz w:val="24"/>
          <w:szCs w:val="24"/>
          <w:lang w:val="en-AU"/>
        </w:rPr>
      </w:pPr>
      <w:r w:rsidRPr="000205AD">
        <w:rPr>
          <w:rFonts w:ascii="Arial" w:hAnsi="Arial" w:cs="Arial"/>
          <w:noProof/>
          <w:color w:val="404040" w:themeColor="text1" w:themeTint="BF"/>
          <w:sz w:val="24"/>
          <w:szCs w:val="24"/>
          <w:lang w:val="en-AU"/>
        </w:rPr>
        <w:t>Quote by participant: “My big thing is that I want to be able to get on to this vehicle without assistance.  I want to be totally autonomous in an autonomous vehicle.  So, I don't need to rely on other people to get down a ramp or put my bag up or tie down my wheelchair or anything like that.  I want to be able to get on and off in the flow just like able bodied people, I guess.  I need it to be simple so the simplicity of it means that I just get on and the payment is taken care of somehow without me having to arduously get a card out or tap my watch or whatever.”</w:t>
      </w:r>
    </w:p>
    <w:p w14:paraId="4B3EAC37" w14:textId="77777777" w:rsidR="00B05D59" w:rsidRPr="000205AD" w:rsidRDefault="00B05D59" w:rsidP="00A108AF">
      <w:pPr>
        <w:pStyle w:val="Quote1"/>
        <w:rPr>
          <w:sz w:val="24"/>
          <w:szCs w:val="26"/>
        </w:rPr>
      </w:pPr>
    </w:p>
    <w:p w14:paraId="4E8E2117" w14:textId="1FB68C8F" w:rsidR="00964A23" w:rsidRPr="00B615EB" w:rsidRDefault="00D051EC" w:rsidP="0077417D">
      <w:pPr>
        <w:pStyle w:val="Heading1"/>
        <w:spacing w:line="240" w:lineRule="auto"/>
        <w:rPr>
          <w:lang w:val="en-US"/>
        </w:rPr>
      </w:pPr>
      <w:bookmarkStart w:id="10" w:name="_Toc79938206"/>
      <w:bookmarkStart w:id="11" w:name="_Toc80096288"/>
      <w:bookmarkStart w:id="12" w:name="_Toc80548621"/>
      <w:bookmarkStart w:id="13" w:name="_Toc77004167"/>
      <w:bookmarkStart w:id="14" w:name="_Toc83059293"/>
      <w:r w:rsidRPr="004115DB">
        <w:t>S</w:t>
      </w:r>
      <w:r w:rsidR="00623397" w:rsidRPr="004115DB">
        <w:t>ummary</w:t>
      </w:r>
      <w:bookmarkEnd w:id="10"/>
      <w:bookmarkEnd w:id="11"/>
      <w:bookmarkEnd w:id="12"/>
      <w:bookmarkEnd w:id="14"/>
    </w:p>
    <w:p w14:paraId="67B54C09" w14:textId="77777777" w:rsidR="00551B51" w:rsidRDefault="00E741F1" w:rsidP="00551B51">
      <w:pPr>
        <w:pStyle w:val="Heading2"/>
      </w:pPr>
      <w:bookmarkStart w:id="15" w:name="_Toc83059294"/>
      <w:r w:rsidRPr="00551B51">
        <w:t>Introductio</w:t>
      </w:r>
      <w:r w:rsidR="00551B51">
        <w:t>n</w:t>
      </w:r>
      <w:bookmarkEnd w:id="15"/>
    </w:p>
    <w:p w14:paraId="09C84E99" w14:textId="19337FAA" w:rsidR="00D67BA4" w:rsidRPr="00B05D59" w:rsidRDefault="00D67BA4" w:rsidP="00551B51">
      <w:pPr>
        <w:rPr>
          <w:rFonts w:ascii="Arial" w:hAnsi="Arial" w:cs="Arial"/>
          <w:sz w:val="24"/>
          <w:szCs w:val="24"/>
        </w:rPr>
      </w:pPr>
      <w:r w:rsidRPr="00B05D59">
        <w:rPr>
          <w:rFonts w:ascii="Arial" w:hAnsi="Arial" w:cs="Arial"/>
          <w:sz w:val="24"/>
          <w:szCs w:val="24"/>
        </w:rPr>
        <w:t xml:space="preserve">Anyone should be able to use </w:t>
      </w:r>
      <w:r w:rsidR="00D00467" w:rsidRPr="00B05D59">
        <w:rPr>
          <w:rFonts w:ascii="Arial" w:hAnsi="Arial" w:cs="Arial"/>
          <w:sz w:val="24"/>
          <w:szCs w:val="24"/>
        </w:rPr>
        <w:t>p</w:t>
      </w:r>
      <w:r w:rsidRPr="00B05D59">
        <w:rPr>
          <w:rFonts w:ascii="Arial" w:hAnsi="Arial" w:cs="Arial"/>
          <w:sz w:val="24"/>
          <w:szCs w:val="24"/>
        </w:rPr>
        <w:t xml:space="preserve">ublic </w:t>
      </w:r>
      <w:r w:rsidR="00D00467" w:rsidRPr="00B05D59">
        <w:rPr>
          <w:rFonts w:ascii="Arial" w:hAnsi="Arial" w:cs="Arial"/>
          <w:sz w:val="24"/>
          <w:szCs w:val="24"/>
        </w:rPr>
        <w:t>t</w:t>
      </w:r>
      <w:r w:rsidRPr="00B05D59">
        <w:rPr>
          <w:rFonts w:ascii="Arial" w:hAnsi="Arial" w:cs="Arial"/>
          <w:sz w:val="24"/>
          <w:szCs w:val="24"/>
        </w:rPr>
        <w:t>ransport</w:t>
      </w:r>
      <w:r w:rsidR="003358AA" w:rsidRPr="00B05D59">
        <w:rPr>
          <w:rFonts w:ascii="Arial" w:hAnsi="Arial" w:cs="Arial"/>
          <w:sz w:val="24"/>
          <w:szCs w:val="24"/>
        </w:rPr>
        <w:t xml:space="preserve">. </w:t>
      </w:r>
      <w:r w:rsidR="002B2662" w:rsidRPr="00B05D59">
        <w:rPr>
          <w:rFonts w:ascii="Arial" w:hAnsi="Arial" w:cs="Arial"/>
          <w:sz w:val="24"/>
          <w:szCs w:val="24"/>
        </w:rPr>
        <w:t>However, d</w:t>
      </w:r>
      <w:r w:rsidR="00BC5EAA" w:rsidRPr="00B05D59">
        <w:rPr>
          <w:rFonts w:ascii="Arial" w:hAnsi="Arial" w:cs="Arial"/>
          <w:sz w:val="24"/>
          <w:szCs w:val="24"/>
        </w:rPr>
        <w:t xml:space="preserve">espite </w:t>
      </w:r>
      <w:r w:rsidR="0055527D" w:rsidRPr="00B05D59">
        <w:rPr>
          <w:rFonts w:ascii="Arial" w:hAnsi="Arial" w:cs="Arial"/>
          <w:sz w:val="24"/>
          <w:szCs w:val="24"/>
        </w:rPr>
        <w:t xml:space="preserve">considerable </w:t>
      </w:r>
      <w:r w:rsidR="00741288" w:rsidRPr="00B05D59">
        <w:rPr>
          <w:rFonts w:ascii="Arial" w:hAnsi="Arial" w:cs="Arial"/>
          <w:sz w:val="24"/>
          <w:szCs w:val="24"/>
        </w:rPr>
        <w:t>efforts</w:t>
      </w:r>
      <w:r w:rsidR="004E03AF" w:rsidRPr="00B05D59">
        <w:rPr>
          <w:rFonts w:ascii="Arial" w:hAnsi="Arial" w:cs="Arial"/>
          <w:sz w:val="24"/>
          <w:szCs w:val="24"/>
        </w:rPr>
        <w:t xml:space="preserve"> and progress</w:t>
      </w:r>
      <w:r w:rsidR="00741288" w:rsidRPr="00B05D59">
        <w:rPr>
          <w:rFonts w:ascii="Arial" w:hAnsi="Arial" w:cs="Arial"/>
          <w:sz w:val="24"/>
          <w:szCs w:val="24"/>
        </w:rPr>
        <w:t>, for many People with Disabilit</w:t>
      </w:r>
      <w:r w:rsidR="0055527D" w:rsidRPr="00B05D59">
        <w:rPr>
          <w:rFonts w:ascii="Arial" w:hAnsi="Arial" w:cs="Arial"/>
          <w:sz w:val="24"/>
          <w:szCs w:val="24"/>
        </w:rPr>
        <w:t xml:space="preserve">y, taking public transport is </w:t>
      </w:r>
      <w:r w:rsidR="004E03AF" w:rsidRPr="00B05D59">
        <w:rPr>
          <w:rFonts w:ascii="Arial" w:hAnsi="Arial" w:cs="Arial"/>
          <w:sz w:val="24"/>
          <w:szCs w:val="24"/>
        </w:rPr>
        <w:t xml:space="preserve">far from </w:t>
      </w:r>
      <w:r w:rsidR="00C83A95" w:rsidRPr="00B05D59">
        <w:rPr>
          <w:rFonts w:ascii="Arial" w:hAnsi="Arial" w:cs="Arial"/>
          <w:sz w:val="24"/>
          <w:szCs w:val="24"/>
        </w:rPr>
        <w:t>easy</w:t>
      </w:r>
      <w:r w:rsidR="00B21F11" w:rsidRPr="00B05D59">
        <w:rPr>
          <w:rFonts w:ascii="Arial" w:hAnsi="Arial" w:cs="Arial"/>
          <w:sz w:val="24"/>
          <w:szCs w:val="24"/>
        </w:rPr>
        <w:t xml:space="preserve"> or not even an option</w:t>
      </w:r>
      <w:r w:rsidR="0055527D" w:rsidRPr="00B05D59">
        <w:rPr>
          <w:rFonts w:ascii="Arial" w:hAnsi="Arial" w:cs="Arial"/>
          <w:sz w:val="24"/>
          <w:szCs w:val="24"/>
        </w:rPr>
        <w:t xml:space="preserve">. </w:t>
      </w:r>
      <w:r w:rsidR="00FD110D" w:rsidRPr="00B05D59">
        <w:rPr>
          <w:rFonts w:ascii="Arial" w:hAnsi="Arial" w:cs="Arial"/>
          <w:sz w:val="24"/>
          <w:szCs w:val="24"/>
        </w:rPr>
        <w:t>E</w:t>
      </w:r>
      <w:r w:rsidR="00C321CD" w:rsidRPr="00B05D59">
        <w:rPr>
          <w:rFonts w:ascii="Arial" w:hAnsi="Arial" w:cs="Arial"/>
          <w:sz w:val="24"/>
          <w:szCs w:val="24"/>
        </w:rPr>
        <w:t>merging</w:t>
      </w:r>
      <w:r w:rsidR="009344FE" w:rsidRPr="00B05D59">
        <w:rPr>
          <w:rFonts w:ascii="Arial" w:hAnsi="Arial" w:cs="Arial"/>
          <w:sz w:val="24"/>
          <w:szCs w:val="24"/>
        </w:rPr>
        <w:t xml:space="preserve"> </w:t>
      </w:r>
      <w:r w:rsidR="00C2497B" w:rsidRPr="00B05D59">
        <w:rPr>
          <w:rFonts w:ascii="Arial" w:hAnsi="Arial" w:cs="Arial"/>
          <w:sz w:val="24"/>
          <w:szCs w:val="24"/>
        </w:rPr>
        <w:t xml:space="preserve">transport technologies </w:t>
      </w:r>
      <w:r w:rsidR="00827289" w:rsidRPr="00B05D59">
        <w:rPr>
          <w:rFonts w:ascii="Arial" w:hAnsi="Arial" w:cs="Arial"/>
          <w:sz w:val="24"/>
          <w:szCs w:val="24"/>
        </w:rPr>
        <w:t xml:space="preserve">– such as </w:t>
      </w:r>
      <w:r w:rsidR="00DD3F93" w:rsidRPr="00B05D59">
        <w:rPr>
          <w:rFonts w:ascii="Arial" w:hAnsi="Arial" w:cs="Arial"/>
          <w:sz w:val="24"/>
          <w:szCs w:val="24"/>
        </w:rPr>
        <w:t>connected and automated vehicles</w:t>
      </w:r>
      <w:r w:rsidR="00C321CD" w:rsidRPr="00B05D59">
        <w:rPr>
          <w:rFonts w:ascii="Arial" w:hAnsi="Arial" w:cs="Arial"/>
          <w:sz w:val="24"/>
          <w:szCs w:val="24"/>
        </w:rPr>
        <w:t>–</w:t>
      </w:r>
      <w:r w:rsidR="00BF0248" w:rsidRPr="00B05D59">
        <w:rPr>
          <w:rFonts w:ascii="Arial" w:hAnsi="Arial" w:cs="Arial"/>
          <w:sz w:val="24"/>
          <w:szCs w:val="24"/>
        </w:rPr>
        <w:t xml:space="preserve"> </w:t>
      </w:r>
      <w:r w:rsidR="00C321CD" w:rsidRPr="00B05D59">
        <w:rPr>
          <w:rFonts w:ascii="Arial" w:hAnsi="Arial" w:cs="Arial"/>
          <w:sz w:val="24"/>
          <w:szCs w:val="24"/>
        </w:rPr>
        <w:t xml:space="preserve">have the potential to </w:t>
      </w:r>
      <w:r w:rsidR="00827289" w:rsidRPr="00B05D59">
        <w:rPr>
          <w:rFonts w:ascii="Arial" w:hAnsi="Arial" w:cs="Arial"/>
          <w:sz w:val="24"/>
          <w:szCs w:val="24"/>
        </w:rPr>
        <w:t>alleviate</w:t>
      </w:r>
      <w:r w:rsidR="00C2497B" w:rsidRPr="00B05D59">
        <w:rPr>
          <w:rFonts w:ascii="Arial" w:hAnsi="Arial" w:cs="Arial"/>
          <w:sz w:val="24"/>
          <w:szCs w:val="24"/>
        </w:rPr>
        <w:t xml:space="preserve"> the hurdles</w:t>
      </w:r>
      <w:r w:rsidR="00283A50" w:rsidRPr="00B05D59">
        <w:rPr>
          <w:rFonts w:ascii="Arial" w:hAnsi="Arial" w:cs="Arial"/>
          <w:sz w:val="24"/>
          <w:szCs w:val="24"/>
        </w:rPr>
        <w:t xml:space="preserve"> </w:t>
      </w:r>
      <w:r w:rsidR="00BA158C" w:rsidRPr="00B05D59">
        <w:rPr>
          <w:rFonts w:ascii="Arial" w:hAnsi="Arial" w:cs="Arial"/>
          <w:sz w:val="24"/>
          <w:szCs w:val="24"/>
        </w:rPr>
        <w:t xml:space="preserve">but </w:t>
      </w:r>
      <w:r w:rsidR="00B231F3" w:rsidRPr="00B05D59">
        <w:rPr>
          <w:rFonts w:ascii="Arial" w:hAnsi="Arial" w:cs="Arial"/>
          <w:sz w:val="24"/>
          <w:szCs w:val="24"/>
        </w:rPr>
        <w:t xml:space="preserve">may </w:t>
      </w:r>
      <w:r w:rsidR="00BA158C" w:rsidRPr="00B05D59">
        <w:rPr>
          <w:rFonts w:ascii="Arial" w:hAnsi="Arial" w:cs="Arial"/>
          <w:sz w:val="24"/>
          <w:szCs w:val="24"/>
        </w:rPr>
        <w:t xml:space="preserve">also </w:t>
      </w:r>
      <w:r w:rsidR="00B231F3" w:rsidRPr="00B05D59">
        <w:rPr>
          <w:rFonts w:ascii="Arial" w:hAnsi="Arial" w:cs="Arial"/>
          <w:sz w:val="24"/>
          <w:szCs w:val="24"/>
        </w:rPr>
        <w:t>introduce new challenges.</w:t>
      </w:r>
    </w:p>
    <w:p w14:paraId="647BF57B" w14:textId="798BD8ED" w:rsidR="00486AAC" w:rsidRPr="00B05D59" w:rsidRDefault="0073365B" w:rsidP="00D60B5D">
      <w:pPr>
        <w:rPr>
          <w:rFonts w:ascii="Arial" w:hAnsi="Arial" w:cs="Arial"/>
          <w:sz w:val="24"/>
          <w:szCs w:val="24"/>
        </w:rPr>
      </w:pPr>
      <w:r w:rsidRPr="00B05D59">
        <w:rPr>
          <w:rFonts w:ascii="Arial" w:hAnsi="Arial" w:cs="Arial"/>
          <w:sz w:val="24"/>
          <w:szCs w:val="24"/>
        </w:rPr>
        <w:t>To realise the benefits</w:t>
      </w:r>
      <w:r w:rsidR="00A54683" w:rsidRPr="00B05D59">
        <w:rPr>
          <w:rFonts w:ascii="Arial" w:hAnsi="Arial" w:cs="Arial"/>
          <w:sz w:val="24"/>
          <w:szCs w:val="24"/>
        </w:rPr>
        <w:t xml:space="preserve"> of </w:t>
      </w:r>
      <w:r w:rsidR="00DD3F93" w:rsidRPr="00B05D59">
        <w:rPr>
          <w:rFonts w:ascii="Arial" w:hAnsi="Arial" w:cs="Arial"/>
          <w:sz w:val="24"/>
          <w:szCs w:val="24"/>
        </w:rPr>
        <w:t>connected and automated vehicles</w:t>
      </w:r>
      <w:r w:rsidRPr="00B05D59">
        <w:rPr>
          <w:rFonts w:ascii="Arial" w:hAnsi="Arial" w:cs="Arial"/>
          <w:sz w:val="24"/>
          <w:szCs w:val="24"/>
        </w:rPr>
        <w:t xml:space="preserve">, governments are actively considering what impact </w:t>
      </w:r>
      <w:r w:rsidR="00DD3F93" w:rsidRPr="00B05D59">
        <w:rPr>
          <w:rFonts w:ascii="Arial" w:hAnsi="Arial" w:cs="Arial"/>
          <w:sz w:val="24"/>
          <w:szCs w:val="24"/>
          <w:lang w:val="en-US"/>
        </w:rPr>
        <w:t>connected and automated vehicles</w:t>
      </w:r>
      <w:r w:rsidR="009D044B" w:rsidRPr="00B05D59">
        <w:rPr>
          <w:rFonts w:ascii="Arial" w:hAnsi="Arial" w:cs="Arial"/>
          <w:sz w:val="24"/>
          <w:szCs w:val="24"/>
        </w:rPr>
        <w:t xml:space="preserve"> </w:t>
      </w:r>
      <w:r w:rsidRPr="00B05D59">
        <w:rPr>
          <w:rFonts w:ascii="Arial" w:hAnsi="Arial" w:cs="Arial"/>
          <w:sz w:val="24"/>
          <w:szCs w:val="24"/>
        </w:rPr>
        <w:t xml:space="preserve">public transport, and especially driverless public transport, would have on people with a disability. </w:t>
      </w:r>
      <w:r w:rsidR="00486AAC" w:rsidRPr="00B05D59">
        <w:rPr>
          <w:rFonts w:ascii="Arial" w:hAnsi="Arial" w:cs="Arial"/>
          <w:sz w:val="24"/>
          <w:szCs w:val="24"/>
        </w:rPr>
        <w:t>Because, w</w:t>
      </w:r>
      <w:r w:rsidR="00B332F2" w:rsidRPr="00B05D59">
        <w:rPr>
          <w:rFonts w:ascii="Arial" w:hAnsi="Arial" w:cs="Arial"/>
          <w:sz w:val="24"/>
          <w:szCs w:val="24"/>
        </w:rPr>
        <w:t xml:space="preserve">hat defines public transport and how public transport is delivered is being challenged by </w:t>
      </w:r>
      <w:r w:rsidR="00570153" w:rsidRPr="00B05D59">
        <w:rPr>
          <w:rFonts w:ascii="Arial" w:hAnsi="Arial" w:cs="Arial"/>
          <w:sz w:val="24"/>
          <w:szCs w:val="24"/>
        </w:rPr>
        <w:t xml:space="preserve">these </w:t>
      </w:r>
      <w:r w:rsidR="00B332F2" w:rsidRPr="00B05D59">
        <w:rPr>
          <w:rFonts w:ascii="Arial" w:hAnsi="Arial" w:cs="Arial"/>
          <w:sz w:val="24"/>
          <w:szCs w:val="24"/>
        </w:rPr>
        <w:t>emerging technologies and new operational models</w:t>
      </w:r>
      <w:r w:rsidR="00570153" w:rsidRPr="00B05D59">
        <w:rPr>
          <w:rFonts w:ascii="Arial" w:hAnsi="Arial" w:cs="Arial"/>
          <w:sz w:val="24"/>
          <w:szCs w:val="24"/>
        </w:rPr>
        <w:t>.</w:t>
      </w:r>
    </w:p>
    <w:p w14:paraId="02856ED7" w14:textId="32563DDB" w:rsidR="0073365B" w:rsidRPr="00B05D59" w:rsidRDefault="0073365B" w:rsidP="00D60B5D">
      <w:pPr>
        <w:rPr>
          <w:rFonts w:ascii="Arial" w:hAnsi="Arial" w:cs="Arial"/>
          <w:sz w:val="24"/>
          <w:szCs w:val="24"/>
        </w:rPr>
      </w:pPr>
      <w:r w:rsidRPr="00B05D59">
        <w:rPr>
          <w:rFonts w:ascii="Arial" w:hAnsi="Arial" w:cs="Arial"/>
          <w:sz w:val="24"/>
          <w:szCs w:val="24"/>
        </w:rPr>
        <w:t xml:space="preserve">Without </w:t>
      </w:r>
      <w:r w:rsidR="00EB443F" w:rsidRPr="00B05D59">
        <w:rPr>
          <w:rFonts w:ascii="Arial" w:hAnsi="Arial" w:cs="Arial"/>
          <w:sz w:val="24"/>
          <w:szCs w:val="24"/>
        </w:rPr>
        <w:t xml:space="preserve">concrete </w:t>
      </w:r>
      <w:r w:rsidRPr="00B05D59">
        <w:rPr>
          <w:rFonts w:ascii="Arial" w:hAnsi="Arial" w:cs="Arial"/>
          <w:sz w:val="24"/>
          <w:szCs w:val="24"/>
        </w:rPr>
        <w:t xml:space="preserve">action, there is a risk that the regulatory framework consisting of legislation, </w:t>
      </w:r>
      <w:r w:rsidR="00FB2374" w:rsidRPr="00B05D59">
        <w:rPr>
          <w:rFonts w:ascii="Arial" w:hAnsi="Arial" w:cs="Arial"/>
          <w:sz w:val="24"/>
          <w:szCs w:val="24"/>
        </w:rPr>
        <w:t>standards,</w:t>
      </w:r>
      <w:r w:rsidRPr="00B05D59">
        <w:rPr>
          <w:rFonts w:ascii="Arial" w:hAnsi="Arial" w:cs="Arial"/>
          <w:sz w:val="24"/>
          <w:szCs w:val="24"/>
        </w:rPr>
        <w:t xml:space="preserve"> and guidelines, will not keep pace with changes in technology and transport choices made by customers</w:t>
      </w:r>
      <w:r w:rsidR="00D064EE" w:rsidRPr="00B05D59">
        <w:rPr>
          <w:rFonts w:ascii="Arial" w:hAnsi="Arial" w:cs="Arial"/>
          <w:sz w:val="24"/>
          <w:szCs w:val="24"/>
        </w:rPr>
        <w:t>.</w:t>
      </w:r>
      <w:r w:rsidR="008364E9" w:rsidRPr="00B05D59">
        <w:rPr>
          <w:rFonts w:ascii="Arial" w:hAnsi="Arial" w:cs="Arial"/>
          <w:sz w:val="24"/>
          <w:szCs w:val="24"/>
        </w:rPr>
        <w:t xml:space="preserve"> </w:t>
      </w:r>
    </w:p>
    <w:p w14:paraId="53F9EAF2" w14:textId="056C8C56" w:rsidR="00D024D3" w:rsidRPr="00B05D59" w:rsidRDefault="00D024D3" w:rsidP="00D60B5D">
      <w:pPr>
        <w:rPr>
          <w:rFonts w:ascii="Arial" w:hAnsi="Arial" w:cs="Arial"/>
          <w:sz w:val="24"/>
          <w:szCs w:val="24"/>
        </w:rPr>
      </w:pPr>
      <w:r w:rsidRPr="00B05D59">
        <w:rPr>
          <w:rFonts w:ascii="Arial" w:hAnsi="Arial" w:cs="Arial"/>
          <w:sz w:val="24"/>
          <w:szCs w:val="24"/>
          <w:lang w:val="en-US"/>
        </w:rPr>
        <w:t xml:space="preserve">The Department of Infrastructure, Transport, Regional Development and Communications (DITRDC) is currently reviewing the Disability Standards for Accessible Public Transport 2002 (Transport Standards) and is seeking advice about how the Transport Standards could be adapted in the context of emerging </w:t>
      </w:r>
      <w:r w:rsidR="00DD3F93" w:rsidRPr="00B05D59">
        <w:rPr>
          <w:rFonts w:ascii="Arial" w:hAnsi="Arial" w:cs="Arial"/>
          <w:sz w:val="24"/>
          <w:szCs w:val="24"/>
          <w:lang w:val="en-US"/>
        </w:rPr>
        <w:t>connected and automated vehicles</w:t>
      </w:r>
      <w:r w:rsidRPr="00B05D59">
        <w:rPr>
          <w:rFonts w:ascii="Arial" w:hAnsi="Arial" w:cs="Arial"/>
          <w:sz w:val="24"/>
          <w:szCs w:val="24"/>
          <w:lang w:val="en-US"/>
        </w:rPr>
        <w:t>.</w:t>
      </w:r>
      <w:r w:rsidRPr="00B05D59">
        <w:rPr>
          <w:rStyle w:val="FootnoteReference"/>
          <w:rFonts w:ascii="Arial" w:hAnsi="Arial" w:cs="Arial"/>
          <w:b/>
          <w:bCs/>
          <w:sz w:val="24"/>
          <w:szCs w:val="24"/>
        </w:rPr>
        <w:t xml:space="preserve"> </w:t>
      </w:r>
    </w:p>
    <w:p w14:paraId="35B732A3" w14:textId="4B385D4A" w:rsidR="0073365B" w:rsidRPr="00B05D59" w:rsidRDefault="0073365B" w:rsidP="00D60B5D">
      <w:pPr>
        <w:rPr>
          <w:rFonts w:ascii="Arial" w:hAnsi="Arial" w:cs="Arial"/>
          <w:sz w:val="24"/>
          <w:szCs w:val="24"/>
        </w:rPr>
      </w:pPr>
      <w:r w:rsidRPr="00B05D59">
        <w:rPr>
          <w:rFonts w:ascii="Arial" w:hAnsi="Arial" w:cs="Arial"/>
          <w:sz w:val="24"/>
          <w:szCs w:val="24"/>
        </w:rPr>
        <w:t>In response to these challenges and with the objective of delivering improved access to our cities and regions for people with disabilities, DITRDC has engaged La</w:t>
      </w:r>
      <w:r w:rsidR="00F505BF" w:rsidRPr="00B05D59">
        <w:rPr>
          <w:rFonts w:ascii="Arial" w:hAnsi="Arial" w:cs="Arial"/>
          <w:sz w:val="24"/>
          <w:szCs w:val="24"/>
        </w:rPr>
        <w:t xml:space="preserve"> </w:t>
      </w:r>
      <w:r w:rsidRPr="00B05D59">
        <w:rPr>
          <w:rFonts w:ascii="Arial" w:hAnsi="Arial" w:cs="Arial"/>
          <w:sz w:val="24"/>
          <w:szCs w:val="24"/>
        </w:rPr>
        <w:t>Trobe University</w:t>
      </w:r>
      <w:r w:rsidR="00EF0BFD" w:rsidRPr="00B05D59">
        <w:rPr>
          <w:rFonts w:ascii="Arial" w:hAnsi="Arial" w:cs="Arial"/>
          <w:sz w:val="24"/>
          <w:szCs w:val="24"/>
        </w:rPr>
        <w:t xml:space="preserve"> </w:t>
      </w:r>
      <w:r w:rsidR="009A0B9B" w:rsidRPr="00B05D59">
        <w:rPr>
          <w:rFonts w:ascii="Arial" w:hAnsi="Arial" w:cs="Arial"/>
          <w:sz w:val="24"/>
          <w:szCs w:val="24"/>
        </w:rPr>
        <w:t>to</w:t>
      </w:r>
      <w:r w:rsidRPr="00B05D59">
        <w:rPr>
          <w:rFonts w:ascii="Arial" w:hAnsi="Arial" w:cs="Arial"/>
          <w:sz w:val="24"/>
          <w:szCs w:val="24"/>
        </w:rPr>
        <w:t xml:space="preserve">:  </w:t>
      </w:r>
    </w:p>
    <w:p w14:paraId="501E7733" w14:textId="7AD5A3B0" w:rsidR="005D3793" w:rsidRPr="00B05D59" w:rsidRDefault="005D3793" w:rsidP="00724D09">
      <w:pPr>
        <w:pStyle w:val="ListParagraph"/>
        <w:numPr>
          <w:ilvl w:val="0"/>
          <w:numId w:val="12"/>
        </w:numPr>
        <w:rPr>
          <w:rFonts w:ascii="Arial" w:hAnsi="Arial" w:cs="Arial"/>
          <w:sz w:val="24"/>
          <w:szCs w:val="24"/>
        </w:rPr>
      </w:pPr>
      <w:r w:rsidRPr="00B05D59">
        <w:rPr>
          <w:rFonts w:ascii="Arial" w:hAnsi="Arial" w:cs="Arial"/>
          <w:sz w:val="24"/>
          <w:szCs w:val="24"/>
        </w:rPr>
        <w:t xml:space="preserve">clarify the extent to which the current Transport Standards can integrate </w:t>
      </w:r>
      <w:r w:rsidR="009D044B" w:rsidRPr="00B05D59">
        <w:rPr>
          <w:rFonts w:ascii="Arial" w:hAnsi="Arial" w:cs="Arial"/>
          <w:sz w:val="24"/>
          <w:szCs w:val="24"/>
        </w:rPr>
        <w:t>connected and automated vehicles</w:t>
      </w:r>
      <w:r w:rsidRPr="00B05D59">
        <w:rPr>
          <w:rFonts w:ascii="Arial" w:hAnsi="Arial" w:cs="Arial"/>
          <w:sz w:val="24"/>
          <w:szCs w:val="24"/>
        </w:rPr>
        <w:t xml:space="preserve"> and associated technologies</w:t>
      </w:r>
      <w:r w:rsidR="006F68AD" w:rsidRPr="00B05D59">
        <w:rPr>
          <w:rFonts w:ascii="Arial" w:hAnsi="Arial" w:cs="Arial"/>
          <w:sz w:val="24"/>
          <w:szCs w:val="24"/>
        </w:rPr>
        <w:t>,</w:t>
      </w:r>
    </w:p>
    <w:p w14:paraId="3BCFAD27" w14:textId="041F71D4" w:rsidR="005D3793" w:rsidRPr="00B05D59" w:rsidRDefault="005D3793" w:rsidP="00724D09">
      <w:pPr>
        <w:pStyle w:val="ListParagraph"/>
        <w:numPr>
          <w:ilvl w:val="0"/>
          <w:numId w:val="12"/>
        </w:numPr>
        <w:rPr>
          <w:rFonts w:ascii="Arial" w:hAnsi="Arial" w:cs="Arial"/>
          <w:sz w:val="24"/>
          <w:szCs w:val="24"/>
        </w:rPr>
      </w:pPr>
      <w:r w:rsidRPr="00B05D59">
        <w:rPr>
          <w:rFonts w:ascii="Arial" w:hAnsi="Arial" w:cs="Arial"/>
          <w:sz w:val="24"/>
          <w:szCs w:val="24"/>
        </w:rPr>
        <w:t>assess the challenges that people with disabilities will encounter with these emerging technologies, and inform the defining of a framework</w:t>
      </w:r>
      <w:r w:rsidR="006F68AD" w:rsidRPr="00B05D59">
        <w:rPr>
          <w:rFonts w:ascii="Arial" w:hAnsi="Arial" w:cs="Arial"/>
          <w:sz w:val="24"/>
          <w:szCs w:val="24"/>
        </w:rPr>
        <w:t>, and</w:t>
      </w:r>
    </w:p>
    <w:p w14:paraId="293291E7" w14:textId="44E35CE3" w:rsidR="005D3793" w:rsidRPr="00B05D59" w:rsidRDefault="005D3793" w:rsidP="00724D09">
      <w:pPr>
        <w:pStyle w:val="ListParagraph"/>
        <w:numPr>
          <w:ilvl w:val="0"/>
          <w:numId w:val="12"/>
        </w:numPr>
        <w:rPr>
          <w:rFonts w:ascii="Arial" w:hAnsi="Arial" w:cs="Arial"/>
          <w:sz w:val="24"/>
          <w:szCs w:val="24"/>
        </w:rPr>
      </w:pPr>
      <w:r w:rsidRPr="00B05D59">
        <w:rPr>
          <w:rFonts w:ascii="Arial" w:hAnsi="Arial" w:cs="Arial"/>
          <w:sz w:val="24"/>
          <w:szCs w:val="24"/>
        </w:rPr>
        <w:t>recommend amendments to the Transport Standards that can be implemented through the current reform process.</w:t>
      </w:r>
    </w:p>
    <w:p w14:paraId="14141181" w14:textId="3A0E5BBC" w:rsidR="00226937" w:rsidRPr="00B05D59" w:rsidRDefault="00907B66" w:rsidP="00D60B5D">
      <w:pPr>
        <w:rPr>
          <w:rFonts w:ascii="Arial" w:hAnsi="Arial" w:cs="Arial"/>
          <w:sz w:val="24"/>
          <w:szCs w:val="24"/>
          <w:lang w:val="en-US"/>
        </w:rPr>
      </w:pPr>
      <w:r w:rsidRPr="00B05D59">
        <w:rPr>
          <w:rFonts w:ascii="Arial" w:hAnsi="Arial" w:cs="Arial"/>
          <w:sz w:val="24"/>
          <w:szCs w:val="24"/>
          <w:lang w:val="en-US"/>
        </w:rPr>
        <w:lastRenderedPageBreak/>
        <w:t xml:space="preserve">La Trobe’s Centre for </w:t>
      </w:r>
      <w:r w:rsidR="00971961" w:rsidRPr="00B05D59">
        <w:rPr>
          <w:rFonts w:ascii="Arial" w:hAnsi="Arial" w:cs="Arial"/>
          <w:sz w:val="24"/>
          <w:szCs w:val="24"/>
          <w:lang w:val="en-US"/>
        </w:rPr>
        <w:t>T</w:t>
      </w:r>
      <w:r w:rsidRPr="00B05D59">
        <w:rPr>
          <w:rFonts w:ascii="Arial" w:hAnsi="Arial" w:cs="Arial"/>
          <w:sz w:val="24"/>
          <w:szCs w:val="24"/>
          <w:lang w:val="en-US"/>
        </w:rPr>
        <w:t>echnology Infusion has</w:t>
      </w:r>
      <w:r w:rsidR="00C16361" w:rsidRPr="00B05D59">
        <w:rPr>
          <w:rFonts w:ascii="Arial" w:hAnsi="Arial" w:cs="Arial"/>
          <w:sz w:val="24"/>
          <w:szCs w:val="24"/>
          <w:lang w:val="en-US"/>
        </w:rPr>
        <w:t xml:space="preserve"> undertaken</w:t>
      </w:r>
      <w:r w:rsidR="00570FAA" w:rsidRPr="00B05D59">
        <w:rPr>
          <w:rFonts w:ascii="Arial" w:hAnsi="Arial" w:cs="Arial"/>
          <w:sz w:val="24"/>
          <w:szCs w:val="24"/>
          <w:lang w:val="en-US"/>
        </w:rPr>
        <w:t xml:space="preserve"> a</w:t>
      </w:r>
      <w:r w:rsidR="006138CC" w:rsidRPr="00B05D59">
        <w:rPr>
          <w:rFonts w:ascii="Arial" w:hAnsi="Arial" w:cs="Arial"/>
          <w:sz w:val="24"/>
          <w:szCs w:val="24"/>
          <w:lang w:val="en-US"/>
        </w:rPr>
        <w:t>n international</w:t>
      </w:r>
      <w:r w:rsidR="006F7F47" w:rsidRPr="00B05D59">
        <w:rPr>
          <w:rFonts w:ascii="Arial" w:hAnsi="Arial" w:cs="Arial"/>
          <w:sz w:val="24"/>
          <w:szCs w:val="24"/>
          <w:lang w:val="en-US"/>
        </w:rPr>
        <w:t xml:space="preserve"> </w:t>
      </w:r>
      <w:r w:rsidR="006138CC" w:rsidRPr="00B05D59">
        <w:rPr>
          <w:rFonts w:ascii="Arial" w:hAnsi="Arial" w:cs="Arial"/>
          <w:sz w:val="24"/>
          <w:szCs w:val="24"/>
          <w:lang w:val="en-US"/>
        </w:rPr>
        <w:t>regulatory</w:t>
      </w:r>
      <w:r w:rsidR="006F7F47" w:rsidRPr="00B05D59">
        <w:rPr>
          <w:rFonts w:ascii="Arial" w:hAnsi="Arial" w:cs="Arial"/>
          <w:sz w:val="24"/>
          <w:szCs w:val="24"/>
          <w:lang w:val="en-US"/>
        </w:rPr>
        <w:t xml:space="preserve"> and legal revie</w:t>
      </w:r>
      <w:r w:rsidR="0015671F" w:rsidRPr="00B05D59">
        <w:rPr>
          <w:rFonts w:ascii="Arial" w:hAnsi="Arial" w:cs="Arial"/>
          <w:sz w:val="24"/>
          <w:szCs w:val="24"/>
          <w:lang w:val="en-US"/>
        </w:rPr>
        <w:t>w</w:t>
      </w:r>
      <w:r w:rsidR="004524F2" w:rsidRPr="00B05D59">
        <w:rPr>
          <w:rFonts w:ascii="Arial" w:hAnsi="Arial" w:cs="Arial"/>
          <w:sz w:val="24"/>
          <w:szCs w:val="24"/>
          <w:lang w:val="en-US"/>
        </w:rPr>
        <w:t>;</w:t>
      </w:r>
      <w:r w:rsidR="00570FAA" w:rsidRPr="00B05D59">
        <w:rPr>
          <w:rFonts w:ascii="Arial" w:hAnsi="Arial" w:cs="Arial"/>
          <w:sz w:val="24"/>
          <w:szCs w:val="24"/>
          <w:lang w:val="en-US"/>
        </w:rPr>
        <w:t xml:space="preserve"> </w:t>
      </w:r>
      <w:r w:rsidR="00ED59F4" w:rsidRPr="00B05D59">
        <w:rPr>
          <w:rFonts w:ascii="Arial" w:hAnsi="Arial" w:cs="Arial"/>
          <w:sz w:val="24"/>
          <w:szCs w:val="24"/>
          <w:lang w:val="en-US"/>
        </w:rPr>
        <w:t xml:space="preserve">conducted </w:t>
      </w:r>
      <w:r w:rsidR="00570FAA" w:rsidRPr="00B05D59">
        <w:rPr>
          <w:rFonts w:ascii="Arial" w:hAnsi="Arial" w:cs="Arial"/>
          <w:sz w:val="24"/>
          <w:szCs w:val="24"/>
          <w:lang w:val="en-US"/>
        </w:rPr>
        <w:t>f</w:t>
      </w:r>
      <w:r w:rsidR="00363115" w:rsidRPr="00B05D59">
        <w:rPr>
          <w:rFonts w:ascii="Arial" w:hAnsi="Arial" w:cs="Arial"/>
          <w:sz w:val="24"/>
          <w:szCs w:val="24"/>
          <w:lang w:val="en-US"/>
        </w:rPr>
        <w:t xml:space="preserve">ocus groups with </w:t>
      </w:r>
      <w:r w:rsidR="004F0830" w:rsidRPr="00B05D59">
        <w:rPr>
          <w:rFonts w:ascii="Arial" w:hAnsi="Arial" w:cs="Arial"/>
          <w:sz w:val="24"/>
          <w:szCs w:val="24"/>
          <w:lang w:val="en-US"/>
        </w:rPr>
        <w:t xml:space="preserve">People with Disability </w:t>
      </w:r>
      <w:r w:rsidR="00363115" w:rsidRPr="00B05D59">
        <w:rPr>
          <w:rFonts w:ascii="Arial" w:hAnsi="Arial" w:cs="Arial"/>
          <w:sz w:val="24"/>
          <w:szCs w:val="24"/>
          <w:lang w:val="en-US"/>
        </w:rPr>
        <w:t>and representative bodies</w:t>
      </w:r>
      <w:r w:rsidR="00E20E9C" w:rsidRPr="00B05D59">
        <w:rPr>
          <w:rFonts w:ascii="Arial" w:hAnsi="Arial" w:cs="Arial"/>
          <w:sz w:val="24"/>
          <w:szCs w:val="24"/>
          <w:lang w:val="en-US"/>
        </w:rPr>
        <w:t xml:space="preserve"> of </w:t>
      </w:r>
      <w:r w:rsidR="004F0830" w:rsidRPr="00B05D59">
        <w:rPr>
          <w:rFonts w:ascii="Arial" w:hAnsi="Arial" w:cs="Arial"/>
          <w:sz w:val="24"/>
          <w:szCs w:val="24"/>
          <w:lang w:val="en-US"/>
        </w:rPr>
        <w:t>People with Disability</w:t>
      </w:r>
      <w:r w:rsidR="002C21A5" w:rsidRPr="00B05D59">
        <w:rPr>
          <w:rFonts w:ascii="Arial" w:hAnsi="Arial" w:cs="Arial"/>
          <w:sz w:val="24"/>
          <w:szCs w:val="24"/>
          <w:lang w:val="en-US"/>
        </w:rPr>
        <w:t xml:space="preserve"> </w:t>
      </w:r>
      <w:r w:rsidR="00250ECA" w:rsidRPr="00B05D59">
        <w:rPr>
          <w:rFonts w:ascii="Arial" w:hAnsi="Arial" w:cs="Arial"/>
          <w:sz w:val="24"/>
          <w:szCs w:val="24"/>
          <w:lang w:val="en-US"/>
        </w:rPr>
        <w:t>at the beginning and towards the end of the project</w:t>
      </w:r>
      <w:r w:rsidR="008627F4" w:rsidRPr="00B05D59">
        <w:rPr>
          <w:rFonts w:ascii="Arial" w:hAnsi="Arial" w:cs="Arial"/>
          <w:sz w:val="24"/>
          <w:szCs w:val="24"/>
          <w:lang w:val="en-US"/>
        </w:rPr>
        <w:t xml:space="preserve">, </w:t>
      </w:r>
      <w:r w:rsidR="00412A4A" w:rsidRPr="00B05D59">
        <w:rPr>
          <w:rFonts w:ascii="Arial" w:hAnsi="Arial" w:cs="Arial"/>
          <w:sz w:val="24"/>
          <w:szCs w:val="24"/>
          <w:lang w:val="en-US"/>
        </w:rPr>
        <w:t>engaged</w:t>
      </w:r>
      <w:r w:rsidR="00500CEC" w:rsidRPr="00B05D59">
        <w:rPr>
          <w:rFonts w:ascii="Arial" w:hAnsi="Arial" w:cs="Arial"/>
          <w:sz w:val="24"/>
          <w:szCs w:val="24"/>
          <w:lang w:val="en-US"/>
        </w:rPr>
        <w:t xml:space="preserve"> with the</w:t>
      </w:r>
      <w:r w:rsidR="000557F6" w:rsidRPr="00B05D59">
        <w:rPr>
          <w:rFonts w:ascii="Arial" w:hAnsi="Arial" w:cs="Arial"/>
          <w:sz w:val="24"/>
          <w:szCs w:val="24"/>
          <w:lang w:val="en-US"/>
        </w:rPr>
        <w:t xml:space="preserve"> </w:t>
      </w:r>
      <w:r w:rsidR="009D044B" w:rsidRPr="00B05D59">
        <w:rPr>
          <w:rFonts w:ascii="Arial" w:hAnsi="Arial" w:cs="Arial"/>
          <w:sz w:val="24"/>
          <w:szCs w:val="24"/>
          <w:lang w:val="en-US"/>
        </w:rPr>
        <w:t>connected and automated vehicles</w:t>
      </w:r>
      <w:r w:rsidR="00500CEC" w:rsidRPr="00B05D59">
        <w:rPr>
          <w:rFonts w:ascii="Arial" w:hAnsi="Arial" w:cs="Arial"/>
          <w:sz w:val="24"/>
          <w:szCs w:val="24"/>
          <w:lang w:val="en-US"/>
        </w:rPr>
        <w:t xml:space="preserve"> </w:t>
      </w:r>
      <w:r w:rsidR="000C43A3" w:rsidRPr="00B05D59">
        <w:rPr>
          <w:rFonts w:ascii="Arial" w:hAnsi="Arial" w:cs="Arial"/>
          <w:sz w:val="24"/>
          <w:szCs w:val="24"/>
          <w:lang w:val="en-US"/>
        </w:rPr>
        <w:t>industry</w:t>
      </w:r>
      <w:r w:rsidR="00612898" w:rsidRPr="00B05D59">
        <w:rPr>
          <w:rFonts w:ascii="Arial" w:hAnsi="Arial" w:cs="Arial"/>
          <w:sz w:val="24"/>
          <w:szCs w:val="24"/>
          <w:lang w:val="en-US"/>
        </w:rPr>
        <w:t xml:space="preserve"> </w:t>
      </w:r>
      <w:r w:rsidR="0047521D" w:rsidRPr="00B05D59">
        <w:rPr>
          <w:rFonts w:ascii="Arial" w:hAnsi="Arial" w:cs="Arial"/>
          <w:sz w:val="24"/>
          <w:szCs w:val="24"/>
          <w:lang w:val="en-US"/>
        </w:rPr>
        <w:t xml:space="preserve">globally </w:t>
      </w:r>
      <w:r w:rsidR="00FF4822" w:rsidRPr="00B05D59">
        <w:rPr>
          <w:rFonts w:ascii="Arial" w:hAnsi="Arial" w:cs="Arial"/>
          <w:sz w:val="24"/>
          <w:szCs w:val="24"/>
          <w:lang w:val="en-US"/>
        </w:rPr>
        <w:t xml:space="preserve">(with a focus on </w:t>
      </w:r>
      <w:r w:rsidR="009D044B" w:rsidRPr="00B05D59">
        <w:rPr>
          <w:rFonts w:ascii="Arial" w:hAnsi="Arial" w:cs="Arial"/>
          <w:sz w:val="24"/>
          <w:szCs w:val="24"/>
          <w:lang w:val="en-US"/>
        </w:rPr>
        <w:t>connected and automated vehicles</w:t>
      </w:r>
      <w:r w:rsidR="005E7C0E" w:rsidRPr="00B05D59">
        <w:rPr>
          <w:rFonts w:ascii="Arial" w:hAnsi="Arial" w:cs="Arial"/>
          <w:sz w:val="24"/>
          <w:szCs w:val="24"/>
          <w:lang w:val="en-US"/>
        </w:rPr>
        <w:t xml:space="preserve"> s</w:t>
      </w:r>
      <w:r w:rsidR="00FF4822" w:rsidRPr="00B05D59">
        <w:rPr>
          <w:rFonts w:ascii="Arial" w:hAnsi="Arial" w:cs="Arial"/>
          <w:sz w:val="24"/>
          <w:szCs w:val="24"/>
          <w:lang w:val="en-US"/>
        </w:rPr>
        <w:t xml:space="preserve">huttles and </w:t>
      </w:r>
      <w:r w:rsidR="009D044B" w:rsidRPr="00B05D59">
        <w:rPr>
          <w:rFonts w:ascii="Arial" w:hAnsi="Arial" w:cs="Arial"/>
          <w:sz w:val="24"/>
          <w:szCs w:val="24"/>
          <w:lang w:val="en-US"/>
        </w:rPr>
        <w:t xml:space="preserve">connected and automated </w:t>
      </w:r>
      <w:r w:rsidR="001D2FD9">
        <w:rPr>
          <w:rFonts w:ascii="Arial" w:hAnsi="Arial" w:cs="Arial"/>
          <w:sz w:val="24"/>
          <w:szCs w:val="24"/>
          <w:lang w:val="en-US"/>
        </w:rPr>
        <w:t>Air Taxis</w:t>
      </w:r>
      <w:r w:rsidR="005E7C0E" w:rsidRPr="00B05D59">
        <w:rPr>
          <w:rFonts w:ascii="Arial" w:hAnsi="Arial" w:cs="Arial"/>
          <w:sz w:val="24"/>
          <w:szCs w:val="24"/>
          <w:lang w:val="en-US"/>
        </w:rPr>
        <w:t xml:space="preserve">) </w:t>
      </w:r>
      <w:r w:rsidR="00412A4A" w:rsidRPr="00B05D59">
        <w:rPr>
          <w:rFonts w:ascii="Arial" w:hAnsi="Arial" w:cs="Arial"/>
          <w:sz w:val="24"/>
          <w:szCs w:val="24"/>
          <w:lang w:val="en-US"/>
        </w:rPr>
        <w:t>at multiple points throughout the project</w:t>
      </w:r>
      <w:r w:rsidR="00446359" w:rsidRPr="00B05D59">
        <w:rPr>
          <w:rFonts w:ascii="Arial" w:hAnsi="Arial" w:cs="Arial"/>
          <w:sz w:val="24"/>
          <w:szCs w:val="24"/>
          <w:lang w:val="en-US"/>
        </w:rPr>
        <w:t xml:space="preserve"> (incl. Singapore, USA, UK, Netherlands)</w:t>
      </w:r>
      <w:r w:rsidR="00E1585E" w:rsidRPr="00B05D59">
        <w:rPr>
          <w:rFonts w:ascii="Arial" w:hAnsi="Arial" w:cs="Arial"/>
          <w:sz w:val="24"/>
          <w:szCs w:val="24"/>
          <w:lang w:val="en-US"/>
        </w:rPr>
        <w:t>, and</w:t>
      </w:r>
      <w:r w:rsidR="00512909" w:rsidRPr="00B05D59">
        <w:rPr>
          <w:rFonts w:ascii="Arial" w:hAnsi="Arial" w:cs="Arial"/>
          <w:sz w:val="24"/>
          <w:szCs w:val="24"/>
          <w:lang w:val="en-US"/>
        </w:rPr>
        <w:t xml:space="preserve"> consulted</w:t>
      </w:r>
      <w:r w:rsidR="008C0DFE" w:rsidRPr="00B05D59">
        <w:rPr>
          <w:rFonts w:ascii="Arial" w:hAnsi="Arial" w:cs="Arial"/>
          <w:sz w:val="24"/>
          <w:szCs w:val="24"/>
          <w:lang w:val="en-US"/>
        </w:rPr>
        <w:t xml:space="preserve"> internationally with</w:t>
      </w:r>
      <w:r w:rsidR="00241553" w:rsidRPr="00B05D59">
        <w:rPr>
          <w:rFonts w:ascii="Arial" w:hAnsi="Arial" w:cs="Arial"/>
          <w:sz w:val="24"/>
          <w:szCs w:val="24"/>
          <w:lang w:val="en-US"/>
        </w:rPr>
        <w:t xml:space="preserve"> </w:t>
      </w:r>
      <w:r w:rsidR="00C7708F" w:rsidRPr="00B05D59">
        <w:rPr>
          <w:rFonts w:ascii="Arial" w:hAnsi="Arial" w:cs="Arial"/>
          <w:sz w:val="24"/>
          <w:szCs w:val="24"/>
          <w:lang w:val="en-US"/>
        </w:rPr>
        <w:t>the United States Access Board</w:t>
      </w:r>
      <w:r w:rsidR="00226937" w:rsidRPr="00B05D59">
        <w:rPr>
          <w:rFonts w:ascii="Arial" w:hAnsi="Arial" w:cs="Arial"/>
          <w:sz w:val="24"/>
          <w:szCs w:val="24"/>
          <w:vertAlign w:val="superscript"/>
        </w:rPr>
        <w:endnoteReference w:id="2"/>
      </w:r>
      <w:r w:rsidR="00226937" w:rsidRPr="00B05D59">
        <w:rPr>
          <w:rFonts w:ascii="Arial" w:hAnsi="Arial" w:cs="Arial"/>
          <w:sz w:val="24"/>
          <w:szCs w:val="24"/>
          <w:lang w:val="en-US"/>
        </w:rPr>
        <w:t xml:space="preserve"> </w:t>
      </w:r>
      <w:r w:rsidR="00B0667B" w:rsidRPr="00B05D59">
        <w:rPr>
          <w:rFonts w:ascii="Arial" w:hAnsi="Arial" w:cs="Arial"/>
          <w:sz w:val="24"/>
          <w:szCs w:val="24"/>
          <w:lang w:val="en-US"/>
        </w:rPr>
        <w:t xml:space="preserve">and here in Australia </w:t>
      </w:r>
      <w:r w:rsidR="00DC1B20" w:rsidRPr="00B05D59">
        <w:rPr>
          <w:rFonts w:ascii="Arial" w:hAnsi="Arial" w:cs="Arial"/>
          <w:sz w:val="24"/>
          <w:szCs w:val="24"/>
          <w:lang w:val="en-US"/>
        </w:rPr>
        <w:t xml:space="preserve">with </w:t>
      </w:r>
      <w:r w:rsidR="00CF6B24" w:rsidRPr="00B05D59">
        <w:rPr>
          <w:rFonts w:ascii="Arial" w:hAnsi="Arial" w:cs="Arial"/>
          <w:sz w:val="24"/>
          <w:szCs w:val="24"/>
          <w:lang w:val="en-US"/>
        </w:rPr>
        <w:t xml:space="preserve">Universal Design </w:t>
      </w:r>
      <w:r w:rsidR="00CB1B71" w:rsidRPr="00B05D59">
        <w:rPr>
          <w:rFonts w:ascii="Arial" w:hAnsi="Arial" w:cs="Arial"/>
          <w:sz w:val="24"/>
          <w:szCs w:val="24"/>
          <w:lang w:val="en-US"/>
        </w:rPr>
        <w:t>Australia</w:t>
      </w:r>
      <w:r w:rsidR="00E06AFB" w:rsidRPr="00B05D59">
        <w:rPr>
          <w:rFonts w:ascii="Arial" w:hAnsi="Arial" w:cs="Arial"/>
          <w:sz w:val="24"/>
          <w:szCs w:val="24"/>
          <w:lang w:val="en-US"/>
        </w:rPr>
        <w:t>.</w:t>
      </w:r>
      <w:r w:rsidR="00226937" w:rsidRPr="00B05D59">
        <w:rPr>
          <w:rStyle w:val="EndnoteReference"/>
          <w:rFonts w:ascii="Arial" w:hAnsi="Arial" w:cs="Arial"/>
          <w:b/>
          <w:bCs/>
          <w:sz w:val="24"/>
          <w:szCs w:val="24"/>
          <w:lang w:val="en-US"/>
        </w:rPr>
        <w:endnoteReference w:id="3"/>
      </w:r>
    </w:p>
    <w:p w14:paraId="7AD6554A" w14:textId="32E63D3F" w:rsidR="008E3EC7" w:rsidRPr="00E141A6" w:rsidRDefault="008E3EC7" w:rsidP="00E141A6">
      <w:pPr>
        <w:pStyle w:val="Heading3"/>
      </w:pPr>
      <w:bookmarkStart w:id="16" w:name="_Toc79938208"/>
      <w:r w:rsidRPr="00E141A6">
        <w:t xml:space="preserve">Limitations of the </w:t>
      </w:r>
      <w:r w:rsidR="006E40C3" w:rsidRPr="00E141A6">
        <w:t xml:space="preserve">current </w:t>
      </w:r>
      <w:r w:rsidR="00613D1F" w:rsidRPr="00E141A6">
        <w:t xml:space="preserve">Transport </w:t>
      </w:r>
      <w:r w:rsidRPr="00E141A6">
        <w:t>Standards</w:t>
      </w:r>
      <w:bookmarkEnd w:id="16"/>
    </w:p>
    <w:p w14:paraId="0B92FF48" w14:textId="476ABB8D" w:rsidR="005F6ED2" w:rsidRPr="00B05D59" w:rsidRDefault="00D60B5D" w:rsidP="00D60B5D">
      <w:pPr>
        <w:rPr>
          <w:rFonts w:ascii="Arial" w:hAnsi="Arial" w:cs="Arial"/>
          <w:sz w:val="24"/>
          <w:szCs w:val="24"/>
        </w:rPr>
      </w:pPr>
      <w:r w:rsidRPr="00B05D59">
        <w:rPr>
          <w:rFonts w:ascii="Arial" w:hAnsi="Arial" w:cs="Arial"/>
          <w:sz w:val="24"/>
          <w:szCs w:val="24"/>
          <w:lang w:val="en-US"/>
        </w:rPr>
        <w:t>C</w:t>
      </w:r>
      <w:r w:rsidR="009D044B" w:rsidRPr="00B05D59">
        <w:rPr>
          <w:rFonts w:ascii="Arial" w:hAnsi="Arial" w:cs="Arial"/>
          <w:sz w:val="24"/>
          <w:szCs w:val="24"/>
          <w:lang w:val="en-US"/>
        </w:rPr>
        <w:t>onnected and automated vehicles</w:t>
      </w:r>
      <w:r w:rsidR="003310CA" w:rsidRPr="00B05D59">
        <w:rPr>
          <w:rFonts w:ascii="Arial" w:hAnsi="Arial" w:cs="Arial"/>
          <w:sz w:val="24"/>
          <w:szCs w:val="24"/>
          <w:lang w:val="en-US"/>
        </w:rPr>
        <w:t xml:space="preserve"> </w:t>
      </w:r>
      <w:r w:rsidRPr="00B05D59">
        <w:rPr>
          <w:rFonts w:ascii="Arial" w:hAnsi="Arial" w:cs="Arial"/>
          <w:sz w:val="24"/>
          <w:szCs w:val="24"/>
          <w:lang w:val="en-US"/>
        </w:rPr>
        <w:t xml:space="preserve">and their </w:t>
      </w:r>
      <w:r w:rsidR="003310CA" w:rsidRPr="00B05D59">
        <w:rPr>
          <w:rFonts w:ascii="Arial" w:hAnsi="Arial" w:cs="Arial"/>
          <w:sz w:val="24"/>
          <w:szCs w:val="24"/>
          <w:lang w:val="en-US"/>
        </w:rPr>
        <w:t>associated technologies</w:t>
      </w:r>
      <w:r w:rsidR="00DB29FA" w:rsidRPr="00B05D59">
        <w:rPr>
          <w:rFonts w:ascii="Arial" w:hAnsi="Arial" w:cs="Arial"/>
          <w:sz w:val="24"/>
          <w:szCs w:val="24"/>
          <w:lang w:val="en-US"/>
        </w:rPr>
        <w:t xml:space="preserve"> </w:t>
      </w:r>
      <w:r w:rsidR="00D837A0" w:rsidRPr="00B05D59">
        <w:rPr>
          <w:rFonts w:ascii="Arial" w:hAnsi="Arial" w:cs="Arial"/>
          <w:sz w:val="24"/>
          <w:szCs w:val="24"/>
          <w:lang w:val="en-US"/>
        </w:rPr>
        <w:t xml:space="preserve">can be integrated </w:t>
      </w:r>
      <w:r w:rsidR="00DB29FA" w:rsidRPr="00B05D59">
        <w:rPr>
          <w:rFonts w:ascii="Arial" w:hAnsi="Arial" w:cs="Arial"/>
          <w:sz w:val="24"/>
          <w:szCs w:val="24"/>
          <w:lang w:val="en-US"/>
        </w:rPr>
        <w:t xml:space="preserve">in the current </w:t>
      </w:r>
      <w:r w:rsidR="007865BA" w:rsidRPr="00B05D59">
        <w:rPr>
          <w:rFonts w:ascii="Arial" w:hAnsi="Arial" w:cs="Arial"/>
          <w:sz w:val="24"/>
          <w:szCs w:val="24"/>
          <w:lang w:val="en-US"/>
        </w:rPr>
        <w:t>Transport Standards</w:t>
      </w:r>
      <w:r w:rsidR="00F54BC0" w:rsidRPr="00B05D59">
        <w:rPr>
          <w:rFonts w:ascii="Arial" w:hAnsi="Arial" w:cs="Arial"/>
          <w:sz w:val="24"/>
          <w:szCs w:val="24"/>
          <w:lang w:val="en-US"/>
        </w:rPr>
        <w:t>.</w:t>
      </w:r>
      <w:r w:rsidR="00B87331" w:rsidRPr="00B05D59">
        <w:rPr>
          <w:rFonts w:ascii="Arial" w:hAnsi="Arial" w:cs="Arial"/>
          <w:sz w:val="24"/>
          <w:szCs w:val="24"/>
        </w:rPr>
        <w:t>The Transport Standards have no regard for the driving task or the driving performance of a public transport vehicle</w:t>
      </w:r>
      <w:r w:rsidR="00C41ACF" w:rsidRPr="00B05D59">
        <w:rPr>
          <w:rFonts w:ascii="Arial" w:hAnsi="Arial" w:cs="Arial"/>
          <w:sz w:val="24"/>
          <w:szCs w:val="24"/>
        </w:rPr>
        <w:t>, t</w:t>
      </w:r>
      <w:r w:rsidR="00B87331" w:rsidRPr="00B05D59">
        <w:rPr>
          <w:rFonts w:ascii="Arial" w:hAnsi="Arial" w:cs="Arial"/>
          <w:sz w:val="24"/>
          <w:szCs w:val="24"/>
        </w:rPr>
        <w:t>he standards are neutral as to how the vehicle is driven.</w:t>
      </w:r>
      <w:r w:rsidR="00EA7B55" w:rsidRPr="00B05D59">
        <w:rPr>
          <w:rFonts w:ascii="Arial" w:hAnsi="Arial" w:cs="Arial"/>
          <w:sz w:val="24"/>
          <w:szCs w:val="24"/>
        </w:rPr>
        <w:t xml:space="preserve"> However, </w:t>
      </w:r>
      <w:proofErr w:type="gramStart"/>
      <w:r w:rsidRPr="00B05D59">
        <w:rPr>
          <w:rFonts w:ascii="Arial" w:hAnsi="Arial" w:cs="Arial"/>
          <w:sz w:val="24"/>
          <w:szCs w:val="24"/>
        </w:rPr>
        <w:t>connected</w:t>
      </w:r>
      <w:proofErr w:type="gramEnd"/>
      <w:r w:rsidRPr="00B05D59">
        <w:rPr>
          <w:rFonts w:ascii="Arial" w:hAnsi="Arial" w:cs="Arial"/>
          <w:sz w:val="24"/>
          <w:szCs w:val="24"/>
        </w:rPr>
        <w:t xml:space="preserve"> </w:t>
      </w:r>
      <w:r w:rsidR="009D044B" w:rsidRPr="00B05D59">
        <w:rPr>
          <w:rFonts w:ascii="Arial" w:hAnsi="Arial" w:cs="Arial"/>
          <w:sz w:val="24"/>
          <w:szCs w:val="24"/>
        </w:rPr>
        <w:t>and automated vehicles</w:t>
      </w:r>
      <w:r w:rsidR="00EA7B55" w:rsidRPr="00B05D59">
        <w:rPr>
          <w:rFonts w:ascii="Arial" w:hAnsi="Arial" w:cs="Arial"/>
          <w:sz w:val="24"/>
          <w:szCs w:val="24"/>
        </w:rPr>
        <w:t xml:space="preserve"> do create clear gaps</w:t>
      </w:r>
      <w:r w:rsidR="00D5207A" w:rsidRPr="00B05D59">
        <w:rPr>
          <w:rFonts w:ascii="Arial" w:hAnsi="Arial" w:cs="Arial"/>
          <w:sz w:val="24"/>
          <w:szCs w:val="24"/>
        </w:rPr>
        <w:t xml:space="preserve">, in particular if there is an absence of a human driver or a </w:t>
      </w:r>
      <w:r w:rsidR="00C41ACF" w:rsidRPr="00B05D59">
        <w:rPr>
          <w:rFonts w:ascii="Arial" w:hAnsi="Arial" w:cs="Arial"/>
          <w:sz w:val="24"/>
          <w:szCs w:val="24"/>
        </w:rPr>
        <w:t>steward</w:t>
      </w:r>
      <w:r w:rsidR="0066467F" w:rsidRPr="00B05D59">
        <w:rPr>
          <w:rFonts w:ascii="Arial" w:hAnsi="Arial" w:cs="Arial"/>
          <w:sz w:val="24"/>
          <w:szCs w:val="24"/>
        </w:rPr>
        <w:t xml:space="preserve">. </w:t>
      </w:r>
    </w:p>
    <w:p w14:paraId="4E362985" w14:textId="76000F1A" w:rsidR="00226937" w:rsidRPr="00B05D59" w:rsidRDefault="0033155E" w:rsidP="00D60B5D">
      <w:pPr>
        <w:rPr>
          <w:rFonts w:ascii="Arial" w:hAnsi="Arial" w:cs="Arial"/>
          <w:sz w:val="24"/>
          <w:szCs w:val="24"/>
          <w:lang w:val="en-US"/>
        </w:rPr>
      </w:pPr>
      <w:r w:rsidRPr="00B05D59">
        <w:rPr>
          <w:rFonts w:ascii="Arial" w:hAnsi="Arial" w:cs="Arial"/>
          <w:sz w:val="24"/>
          <w:szCs w:val="24"/>
          <w:lang w:val="en-US"/>
        </w:rPr>
        <w:t xml:space="preserve">Making amendments is urgent. </w:t>
      </w:r>
      <w:r w:rsidR="00FD20AB" w:rsidRPr="00B05D59">
        <w:rPr>
          <w:rFonts w:ascii="Arial" w:hAnsi="Arial" w:cs="Arial"/>
          <w:sz w:val="24"/>
          <w:szCs w:val="24"/>
          <w:lang w:val="en-US"/>
        </w:rPr>
        <w:t xml:space="preserve">Even if forecasts show a modest 10% penetration of </w:t>
      </w:r>
      <w:r w:rsidR="00DD3F93" w:rsidRPr="00B05D59">
        <w:rPr>
          <w:rFonts w:ascii="Arial" w:hAnsi="Arial" w:cs="Arial"/>
          <w:sz w:val="24"/>
          <w:szCs w:val="24"/>
          <w:lang w:val="en-US"/>
        </w:rPr>
        <w:t>connected and automated vehicles</w:t>
      </w:r>
      <w:r w:rsidR="00FD20AB" w:rsidRPr="00B05D59">
        <w:rPr>
          <w:rFonts w:ascii="Arial" w:hAnsi="Arial" w:cs="Arial"/>
          <w:sz w:val="24"/>
          <w:szCs w:val="24"/>
          <w:lang w:val="en-US"/>
        </w:rPr>
        <w:t xml:space="preserve"> by 2030</w:t>
      </w:r>
      <w:r w:rsidR="00226937" w:rsidRPr="00B05D59">
        <w:rPr>
          <w:rStyle w:val="EndnoteReference"/>
          <w:rFonts w:ascii="Arial" w:hAnsi="Arial" w:cs="Arial"/>
          <w:b/>
          <w:bCs/>
          <w:sz w:val="24"/>
          <w:szCs w:val="24"/>
          <w:lang w:val="en-US"/>
        </w:rPr>
        <w:endnoteReference w:id="4"/>
      </w:r>
      <w:r w:rsidR="00226937" w:rsidRPr="00B05D59">
        <w:rPr>
          <w:rFonts w:ascii="Arial" w:hAnsi="Arial" w:cs="Arial"/>
          <w:sz w:val="24"/>
          <w:szCs w:val="24"/>
          <w:lang w:val="en-US"/>
        </w:rPr>
        <w:t>, manufacturers are building connected and automated vehicles shuttles and air taxis now and operators are ordering them. Hence the Transport Standards need to be updated as soon as possible.</w:t>
      </w:r>
    </w:p>
    <w:p w14:paraId="1FDE1784" w14:textId="0A03E04F" w:rsidR="000C06DA" w:rsidRPr="00B05D59" w:rsidRDefault="00226937" w:rsidP="00D60B5D">
      <w:pPr>
        <w:rPr>
          <w:rFonts w:ascii="Arial" w:hAnsi="Arial" w:cs="Arial"/>
          <w:sz w:val="24"/>
          <w:szCs w:val="24"/>
        </w:rPr>
      </w:pPr>
      <w:r w:rsidRPr="00B05D59">
        <w:rPr>
          <w:rFonts w:ascii="Arial" w:hAnsi="Arial" w:cs="Arial"/>
          <w:sz w:val="24"/>
          <w:szCs w:val="24"/>
          <w:lang w:val="en-US"/>
        </w:rPr>
        <w:t>The challenges that People with Disability will face using connected and automated vehicles are not exclusively tied to level 5 automation.</w:t>
      </w:r>
      <w:r w:rsidRPr="00B05D59">
        <w:rPr>
          <w:rStyle w:val="EndnoteReference"/>
          <w:rFonts w:ascii="Arial" w:hAnsi="Arial" w:cs="Arial"/>
          <w:b/>
          <w:bCs/>
          <w:sz w:val="24"/>
          <w:szCs w:val="24"/>
          <w:lang w:val="en-US"/>
        </w:rPr>
        <w:endnoteReference w:id="5"/>
      </w:r>
      <w:r w:rsidRPr="00B05D59">
        <w:rPr>
          <w:rFonts w:ascii="Arial" w:hAnsi="Arial" w:cs="Arial"/>
          <w:sz w:val="24"/>
          <w:szCs w:val="24"/>
          <w:lang w:val="en-US"/>
        </w:rPr>
        <w:t xml:space="preserve"> </w:t>
      </w:r>
      <w:r w:rsidR="00001E87" w:rsidRPr="00B05D59">
        <w:rPr>
          <w:rFonts w:ascii="Arial" w:hAnsi="Arial" w:cs="Arial"/>
          <w:sz w:val="24"/>
          <w:szCs w:val="24"/>
          <w:lang w:val="en-US"/>
        </w:rPr>
        <w:t>I</w:t>
      </w:r>
      <w:r w:rsidR="007027D8" w:rsidRPr="00B05D59">
        <w:rPr>
          <w:rFonts w:ascii="Arial" w:hAnsi="Arial" w:cs="Arial"/>
          <w:sz w:val="24"/>
          <w:szCs w:val="24"/>
          <w:lang w:val="en-US"/>
        </w:rPr>
        <w:t xml:space="preserve">n the next few years, </w:t>
      </w:r>
      <w:r w:rsidR="004F0830" w:rsidRPr="00B05D59">
        <w:rPr>
          <w:rFonts w:ascii="Arial" w:hAnsi="Arial" w:cs="Arial"/>
          <w:sz w:val="24"/>
          <w:szCs w:val="24"/>
          <w:lang w:val="en-US"/>
        </w:rPr>
        <w:t>People with Disability</w:t>
      </w:r>
      <w:r w:rsidR="007027D8" w:rsidRPr="00B05D59">
        <w:rPr>
          <w:rFonts w:ascii="Arial" w:hAnsi="Arial" w:cs="Arial"/>
          <w:sz w:val="24"/>
          <w:szCs w:val="24"/>
          <w:lang w:val="en-US"/>
        </w:rPr>
        <w:t xml:space="preserve"> will </w:t>
      </w:r>
      <w:r w:rsidR="00601FA2" w:rsidRPr="00B05D59">
        <w:rPr>
          <w:rFonts w:ascii="Arial" w:hAnsi="Arial" w:cs="Arial"/>
          <w:sz w:val="24"/>
          <w:szCs w:val="24"/>
          <w:lang w:val="en-US"/>
        </w:rPr>
        <w:t xml:space="preserve">already </w:t>
      </w:r>
      <w:r w:rsidR="007027D8" w:rsidRPr="00B05D59">
        <w:rPr>
          <w:rFonts w:ascii="Arial" w:hAnsi="Arial" w:cs="Arial"/>
          <w:sz w:val="24"/>
          <w:szCs w:val="24"/>
          <w:lang w:val="en-US"/>
        </w:rPr>
        <w:t xml:space="preserve">be confronted with </w:t>
      </w:r>
      <w:r w:rsidR="00A83E54" w:rsidRPr="00B05D59">
        <w:rPr>
          <w:rFonts w:ascii="Arial" w:hAnsi="Arial" w:cs="Arial"/>
          <w:sz w:val="24"/>
          <w:szCs w:val="24"/>
          <w:lang w:val="en-US"/>
        </w:rPr>
        <w:t xml:space="preserve">level 3 or 4 </w:t>
      </w:r>
      <w:r w:rsidR="007027D8" w:rsidRPr="00B05D59">
        <w:rPr>
          <w:rFonts w:ascii="Arial" w:hAnsi="Arial" w:cs="Arial"/>
          <w:sz w:val="24"/>
          <w:szCs w:val="24"/>
          <w:lang w:val="en-US"/>
        </w:rPr>
        <w:t xml:space="preserve">autonomous shuttles in simple scenarios and protected traffic contexts, such as airports, sports parks, and industry precincts. These shuttles will soon have variable routes, allowing a rider to choose to go from A to E, instead of following a linear pattern, </w:t>
      </w:r>
      <w:proofErr w:type="gramStart"/>
      <w:r w:rsidR="007027D8" w:rsidRPr="00B05D59">
        <w:rPr>
          <w:rFonts w:ascii="Arial" w:hAnsi="Arial" w:cs="Arial"/>
          <w:sz w:val="24"/>
          <w:szCs w:val="24"/>
          <w:lang w:val="en-US"/>
        </w:rPr>
        <w:t>from A,</w:t>
      </w:r>
      <w:proofErr w:type="gramEnd"/>
      <w:r w:rsidR="007027D8" w:rsidRPr="00B05D59">
        <w:rPr>
          <w:rFonts w:ascii="Arial" w:hAnsi="Arial" w:cs="Arial"/>
          <w:sz w:val="24"/>
          <w:szCs w:val="24"/>
          <w:lang w:val="en-US"/>
        </w:rPr>
        <w:t xml:space="preserve"> to B to C, etc. This seemingly simple change in the service has significant consequences for </w:t>
      </w:r>
      <w:r w:rsidR="004F0830" w:rsidRPr="00B05D59">
        <w:rPr>
          <w:rFonts w:ascii="Arial" w:hAnsi="Arial" w:cs="Arial"/>
          <w:sz w:val="24"/>
          <w:szCs w:val="24"/>
          <w:lang w:val="en-US"/>
        </w:rPr>
        <w:t xml:space="preserve">People with Disability </w:t>
      </w:r>
      <w:r w:rsidR="00174745" w:rsidRPr="00B05D59">
        <w:rPr>
          <w:rFonts w:ascii="Arial" w:hAnsi="Arial" w:cs="Arial"/>
          <w:sz w:val="24"/>
          <w:szCs w:val="24"/>
          <w:lang w:val="en-US"/>
        </w:rPr>
        <w:t>because</w:t>
      </w:r>
      <w:r w:rsidR="00D269E9" w:rsidRPr="00B05D59">
        <w:rPr>
          <w:rFonts w:ascii="Arial" w:hAnsi="Arial" w:cs="Arial"/>
          <w:sz w:val="24"/>
          <w:szCs w:val="24"/>
          <w:lang w:val="en-US"/>
        </w:rPr>
        <w:t>,</w:t>
      </w:r>
      <w:r w:rsidR="00174745" w:rsidRPr="00B05D59">
        <w:rPr>
          <w:rFonts w:ascii="Arial" w:hAnsi="Arial" w:cs="Arial"/>
          <w:sz w:val="24"/>
          <w:szCs w:val="24"/>
          <w:lang w:val="en-US"/>
        </w:rPr>
        <w:t xml:space="preserve"> </w:t>
      </w:r>
      <w:proofErr w:type="gramStart"/>
      <w:r w:rsidR="007C117C" w:rsidRPr="00B05D59">
        <w:rPr>
          <w:rFonts w:ascii="Arial" w:hAnsi="Arial" w:cs="Arial"/>
          <w:sz w:val="24"/>
          <w:szCs w:val="24"/>
          <w:lang w:val="en-US"/>
        </w:rPr>
        <w:t>at the moment</w:t>
      </w:r>
      <w:proofErr w:type="gramEnd"/>
      <w:r w:rsidR="007C117C" w:rsidRPr="00B05D59">
        <w:rPr>
          <w:rFonts w:ascii="Arial" w:hAnsi="Arial" w:cs="Arial"/>
          <w:sz w:val="24"/>
          <w:szCs w:val="24"/>
          <w:lang w:val="en-US"/>
        </w:rPr>
        <w:t xml:space="preserve">, </w:t>
      </w:r>
      <w:r w:rsidR="00174745" w:rsidRPr="00B05D59">
        <w:rPr>
          <w:rFonts w:ascii="Arial" w:hAnsi="Arial" w:cs="Arial"/>
          <w:sz w:val="24"/>
          <w:szCs w:val="24"/>
          <w:lang w:val="en-US"/>
        </w:rPr>
        <w:t xml:space="preserve">the </w:t>
      </w:r>
      <w:r w:rsidR="00B31485" w:rsidRPr="00B05D59">
        <w:rPr>
          <w:rFonts w:ascii="Arial" w:hAnsi="Arial" w:cs="Arial"/>
          <w:sz w:val="24"/>
          <w:szCs w:val="24"/>
          <w:lang w:val="en-US"/>
        </w:rPr>
        <w:t xml:space="preserve">main interaction </w:t>
      </w:r>
      <w:r w:rsidR="00B948E9" w:rsidRPr="00B05D59">
        <w:rPr>
          <w:rFonts w:ascii="Arial" w:hAnsi="Arial" w:cs="Arial"/>
          <w:sz w:val="24"/>
          <w:szCs w:val="24"/>
          <w:lang w:val="en-US"/>
        </w:rPr>
        <w:t xml:space="preserve">with the vehicle to determine destination </w:t>
      </w:r>
      <w:r w:rsidR="00B31485" w:rsidRPr="00B05D59">
        <w:rPr>
          <w:rFonts w:ascii="Arial" w:hAnsi="Arial" w:cs="Arial"/>
          <w:sz w:val="24"/>
          <w:szCs w:val="24"/>
          <w:lang w:val="en-US"/>
        </w:rPr>
        <w:t>is through a touch screen</w:t>
      </w:r>
      <w:r w:rsidR="007027D8" w:rsidRPr="00B05D59">
        <w:rPr>
          <w:rFonts w:ascii="Arial" w:hAnsi="Arial" w:cs="Arial"/>
          <w:sz w:val="24"/>
          <w:szCs w:val="24"/>
          <w:lang w:val="en-US"/>
        </w:rPr>
        <w:t>.</w:t>
      </w:r>
      <w:r w:rsidR="00F05B9A" w:rsidRPr="00B05D59">
        <w:rPr>
          <w:rFonts w:ascii="Arial" w:hAnsi="Arial" w:cs="Arial"/>
          <w:sz w:val="24"/>
          <w:szCs w:val="24"/>
          <w:lang w:val="en-US"/>
        </w:rPr>
        <w:t xml:space="preserve"> </w:t>
      </w:r>
    </w:p>
    <w:p w14:paraId="125B7422" w14:textId="6340A269" w:rsidR="005530AA" w:rsidRDefault="001E487C" w:rsidP="00D60B5D">
      <w:pPr>
        <w:rPr>
          <w:rFonts w:ascii="Arial" w:hAnsi="Arial" w:cs="Arial"/>
          <w:sz w:val="24"/>
          <w:szCs w:val="24"/>
          <w:lang w:val="en-US"/>
        </w:rPr>
      </w:pPr>
      <w:r w:rsidRPr="00B05D59">
        <w:rPr>
          <w:rFonts w:ascii="Arial" w:hAnsi="Arial" w:cs="Arial"/>
          <w:sz w:val="24"/>
          <w:szCs w:val="24"/>
          <w:lang w:val="en-US"/>
        </w:rPr>
        <w:t xml:space="preserve">Through our research with </w:t>
      </w:r>
      <w:r w:rsidR="0066467F" w:rsidRPr="00B05D59">
        <w:rPr>
          <w:rFonts w:ascii="Arial" w:hAnsi="Arial" w:cs="Arial"/>
          <w:sz w:val="24"/>
          <w:szCs w:val="24"/>
          <w:lang w:val="en-US"/>
        </w:rPr>
        <w:t>p</w:t>
      </w:r>
      <w:r w:rsidR="004F0830" w:rsidRPr="00B05D59">
        <w:rPr>
          <w:rFonts w:ascii="Arial" w:hAnsi="Arial" w:cs="Arial"/>
          <w:sz w:val="24"/>
          <w:szCs w:val="24"/>
          <w:lang w:val="en-US"/>
        </w:rPr>
        <w:t xml:space="preserve">eople with </w:t>
      </w:r>
      <w:r w:rsidR="0066467F" w:rsidRPr="00B05D59">
        <w:rPr>
          <w:rFonts w:ascii="Arial" w:hAnsi="Arial" w:cs="Arial"/>
          <w:sz w:val="24"/>
          <w:szCs w:val="24"/>
          <w:lang w:val="en-US"/>
        </w:rPr>
        <w:t>d</w:t>
      </w:r>
      <w:r w:rsidR="004F0830" w:rsidRPr="00B05D59">
        <w:rPr>
          <w:rFonts w:ascii="Arial" w:hAnsi="Arial" w:cs="Arial"/>
          <w:sz w:val="24"/>
          <w:szCs w:val="24"/>
          <w:lang w:val="en-US"/>
        </w:rPr>
        <w:t>isability</w:t>
      </w:r>
      <w:r w:rsidRPr="00B05D59">
        <w:rPr>
          <w:rFonts w:ascii="Arial" w:hAnsi="Arial" w:cs="Arial"/>
          <w:sz w:val="24"/>
          <w:szCs w:val="24"/>
          <w:lang w:val="en-US"/>
        </w:rPr>
        <w:t xml:space="preserve"> and </w:t>
      </w:r>
      <w:r w:rsidR="00214916" w:rsidRPr="00B05D59">
        <w:rPr>
          <w:rFonts w:ascii="Arial" w:hAnsi="Arial" w:cs="Arial"/>
          <w:sz w:val="24"/>
          <w:szCs w:val="24"/>
          <w:lang w:val="en-US"/>
        </w:rPr>
        <w:t>m</w:t>
      </w:r>
      <w:r w:rsidRPr="00B05D59">
        <w:rPr>
          <w:rFonts w:ascii="Arial" w:hAnsi="Arial" w:cs="Arial"/>
          <w:sz w:val="24"/>
          <w:szCs w:val="24"/>
          <w:lang w:val="en-US"/>
        </w:rPr>
        <w:t>anufacturers, w</w:t>
      </w:r>
      <w:r w:rsidR="00006A34" w:rsidRPr="00B05D59">
        <w:rPr>
          <w:rFonts w:ascii="Arial" w:hAnsi="Arial" w:cs="Arial"/>
          <w:sz w:val="24"/>
          <w:szCs w:val="24"/>
          <w:lang w:val="en-US"/>
        </w:rPr>
        <w:t xml:space="preserve">e have identified four areas </w:t>
      </w:r>
      <w:r w:rsidR="004D1557" w:rsidRPr="00B05D59">
        <w:rPr>
          <w:rFonts w:ascii="Arial" w:hAnsi="Arial" w:cs="Arial"/>
          <w:sz w:val="24"/>
          <w:szCs w:val="24"/>
          <w:lang w:val="en-US"/>
        </w:rPr>
        <w:t>that require</w:t>
      </w:r>
      <w:r w:rsidR="00997BC3" w:rsidRPr="00B05D59">
        <w:rPr>
          <w:rFonts w:ascii="Arial" w:hAnsi="Arial" w:cs="Arial"/>
          <w:sz w:val="24"/>
          <w:szCs w:val="24"/>
          <w:lang w:val="en-US"/>
        </w:rPr>
        <w:t xml:space="preserve"> </w:t>
      </w:r>
      <w:r w:rsidR="009D044B" w:rsidRPr="00B05D59">
        <w:rPr>
          <w:rFonts w:ascii="Arial" w:hAnsi="Arial" w:cs="Arial"/>
          <w:sz w:val="24"/>
          <w:szCs w:val="24"/>
          <w:lang w:val="en-US"/>
        </w:rPr>
        <w:t>connected and automated vehicle</w:t>
      </w:r>
      <w:r w:rsidR="0066467F" w:rsidRPr="00B05D59">
        <w:rPr>
          <w:rFonts w:ascii="Arial" w:hAnsi="Arial" w:cs="Arial"/>
          <w:sz w:val="24"/>
          <w:szCs w:val="24"/>
          <w:lang w:val="en-US"/>
        </w:rPr>
        <w:t>s</w:t>
      </w:r>
      <w:r w:rsidR="00C36561" w:rsidRPr="00B05D59">
        <w:rPr>
          <w:rFonts w:ascii="Arial" w:hAnsi="Arial" w:cs="Arial"/>
          <w:sz w:val="24"/>
          <w:szCs w:val="24"/>
          <w:lang w:val="en-US"/>
        </w:rPr>
        <w:t xml:space="preserve"> guidelines or </w:t>
      </w:r>
      <w:r w:rsidR="004D1557" w:rsidRPr="00B05D59">
        <w:rPr>
          <w:rFonts w:ascii="Arial" w:hAnsi="Arial" w:cs="Arial"/>
          <w:sz w:val="24"/>
          <w:szCs w:val="24"/>
          <w:lang w:val="en-US"/>
        </w:rPr>
        <w:t>standard</w:t>
      </w:r>
      <w:r w:rsidR="003E10E0" w:rsidRPr="00B05D59">
        <w:rPr>
          <w:rFonts w:ascii="Arial" w:hAnsi="Arial" w:cs="Arial"/>
          <w:sz w:val="24"/>
          <w:szCs w:val="24"/>
          <w:lang w:val="en-US"/>
        </w:rPr>
        <w:t>s</w:t>
      </w:r>
      <w:r w:rsidR="00997BC3" w:rsidRPr="00B05D59">
        <w:rPr>
          <w:rFonts w:ascii="Arial" w:hAnsi="Arial" w:cs="Arial"/>
          <w:sz w:val="24"/>
          <w:szCs w:val="24"/>
          <w:lang w:val="en-US"/>
        </w:rPr>
        <w:t xml:space="preserve">. </w:t>
      </w:r>
      <w:r w:rsidR="00060278" w:rsidRPr="00B05D59">
        <w:rPr>
          <w:rFonts w:ascii="Arial" w:hAnsi="Arial" w:cs="Arial"/>
          <w:sz w:val="24"/>
          <w:szCs w:val="24"/>
          <w:lang w:val="en-US"/>
        </w:rPr>
        <w:t>M</w:t>
      </w:r>
      <w:r w:rsidR="00DC5664" w:rsidRPr="00B05D59">
        <w:rPr>
          <w:rFonts w:ascii="Arial" w:hAnsi="Arial" w:cs="Arial"/>
          <w:sz w:val="24"/>
          <w:szCs w:val="24"/>
          <w:lang w:val="en-US"/>
        </w:rPr>
        <w:t>uch</w:t>
      </w:r>
      <w:r w:rsidR="006753C0" w:rsidRPr="00B05D59">
        <w:rPr>
          <w:rFonts w:ascii="Arial" w:hAnsi="Arial" w:cs="Arial"/>
          <w:sz w:val="24"/>
          <w:szCs w:val="24"/>
          <w:lang w:val="en-US"/>
        </w:rPr>
        <w:t xml:space="preserve"> of the attention </w:t>
      </w:r>
      <w:r w:rsidR="00DC5664" w:rsidRPr="00B05D59">
        <w:rPr>
          <w:rFonts w:ascii="Arial" w:hAnsi="Arial" w:cs="Arial"/>
          <w:sz w:val="24"/>
          <w:szCs w:val="24"/>
          <w:lang w:val="en-US"/>
        </w:rPr>
        <w:t xml:space="preserve">of </w:t>
      </w:r>
      <w:r w:rsidR="009D044B" w:rsidRPr="00B05D59">
        <w:rPr>
          <w:rFonts w:ascii="Arial" w:hAnsi="Arial" w:cs="Arial"/>
          <w:sz w:val="24"/>
          <w:szCs w:val="24"/>
          <w:lang w:val="en-US"/>
        </w:rPr>
        <w:t>connected and automated vehicles</w:t>
      </w:r>
      <w:r w:rsidR="00DC5664" w:rsidRPr="00B05D59">
        <w:rPr>
          <w:rFonts w:ascii="Arial" w:hAnsi="Arial" w:cs="Arial"/>
          <w:sz w:val="24"/>
          <w:szCs w:val="24"/>
          <w:lang w:val="en-US"/>
        </w:rPr>
        <w:t xml:space="preserve"> industry and accessibility forums </w:t>
      </w:r>
      <w:r w:rsidR="006753C0" w:rsidRPr="00B05D59">
        <w:rPr>
          <w:rFonts w:ascii="Arial" w:hAnsi="Arial" w:cs="Arial"/>
          <w:sz w:val="24"/>
          <w:szCs w:val="24"/>
          <w:lang w:val="en-US"/>
        </w:rPr>
        <w:t>is on the vehicle design</w:t>
      </w:r>
      <w:r w:rsidR="0066467F" w:rsidRPr="00B05D59">
        <w:rPr>
          <w:rFonts w:ascii="Arial" w:hAnsi="Arial" w:cs="Arial"/>
          <w:sz w:val="24"/>
          <w:szCs w:val="24"/>
          <w:lang w:val="en-US"/>
        </w:rPr>
        <w:t>. H</w:t>
      </w:r>
      <w:r w:rsidR="00060278" w:rsidRPr="00B05D59">
        <w:rPr>
          <w:rFonts w:ascii="Arial" w:hAnsi="Arial" w:cs="Arial"/>
          <w:sz w:val="24"/>
          <w:szCs w:val="24"/>
          <w:lang w:val="en-US"/>
        </w:rPr>
        <w:t xml:space="preserve">owever, </w:t>
      </w:r>
      <w:r w:rsidR="006753C0" w:rsidRPr="00B05D59">
        <w:rPr>
          <w:rFonts w:ascii="Arial" w:hAnsi="Arial" w:cs="Arial"/>
          <w:sz w:val="24"/>
          <w:szCs w:val="24"/>
          <w:lang w:val="en-US"/>
        </w:rPr>
        <w:t>o</w:t>
      </w:r>
      <w:r w:rsidR="00F001DD" w:rsidRPr="00B05D59">
        <w:rPr>
          <w:rFonts w:ascii="Arial" w:hAnsi="Arial" w:cs="Arial"/>
          <w:sz w:val="24"/>
          <w:szCs w:val="24"/>
          <w:lang w:val="en-US"/>
        </w:rPr>
        <w:t xml:space="preserve">ur engagement with </w:t>
      </w:r>
      <w:r w:rsidR="00D60B5D" w:rsidRPr="00B05D59">
        <w:rPr>
          <w:rFonts w:ascii="Arial" w:hAnsi="Arial" w:cs="Arial"/>
          <w:sz w:val="24"/>
          <w:szCs w:val="24"/>
          <w:lang w:val="en-US"/>
        </w:rPr>
        <w:t>p</w:t>
      </w:r>
      <w:r w:rsidR="004F0830" w:rsidRPr="00B05D59">
        <w:rPr>
          <w:rFonts w:ascii="Arial" w:hAnsi="Arial" w:cs="Arial"/>
          <w:sz w:val="24"/>
          <w:szCs w:val="24"/>
          <w:lang w:val="en-US"/>
        </w:rPr>
        <w:t xml:space="preserve">eople with </w:t>
      </w:r>
      <w:r w:rsidR="00D60B5D" w:rsidRPr="00B05D59">
        <w:rPr>
          <w:rFonts w:ascii="Arial" w:hAnsi="Arial" w:cs="Arial"/>
          <w:sz w:val="24"/>
          <w:szCs w:val="24"/>
          <w:lang w:val="en-US"/>
        </w:rPr>
        <w:t>d</w:t>
      </w:r>
      <w:r w:rsidR="004F0830" w:rsidRPr="00B05D59">
        <w:rPr>
          <w:rFonts w:ascii="Arial" w:hAnsi="Arial" w:cs="Arial"/>
          <w:sz w:val="24"/>
          <w:szCs w:val="24"/>
          <w:lang w:val="en-US"/>
        </w:rPr>
        <w:t>isability</w:t>
      </w:r>
      <w:r w:rsidR="00F001DD" w:rsidRPr="00B05D59">
        <w:rPr>
          <w:rFonts w:ascii="Arial" w:hAnsi="Arial" w:cs="Arial"/>
          <w:sz w:val="24"/>
          <w:szCs w:val="24"/>
          <w:lang w:val="en-US"/>
        </w:rPr>
        <w:t xml:space="preserve">, </w:t>
      </w:r>
      <w:r w:rsidR="009D044B" w:rsidRPr="00B05D59">
        <w:rPr>
          <w:rFonts w:ascii="Arial" w:hAnsi="Arial" w:cs="Arial"/>
          <w:sz w:val="24"/>
          <w:szCs w:val="24"/>
          <w:lang w:val="en-US"/>
        </w:rPr>
        <w:t>connected and automated vehicles</w:t>
      </w:r>
      <w:r w:rsidR="00F001DD" w:rsidRPr="00B05D59">
        <w:rPr>
          <w:rFonts w:ascii="Arial" w:hAnsi="Arial" w:cs="Arial"/>
          <w:sz w:val="24"/>
          <w:szCs w:val="24"/>
          <w:lang w:val="en-US"/>
        </w:rPr>
        <w:t xml:space="preserve"> </w:t>
      </w:r>
      <w:r w:rsidR="00D60B5D" w:rsidRPr="00B05D59">
        <w:rPr>
          <w:rFonts w:ascii="Arial" w:hAnsi="Arial" w:cs="Arial"/>
          <w:sz w:val="24"/>
          <w:szCs w:val="24"/>
          <w:lang w:val="en-US"/>
        </w:rPr>
        <w:t>m</w:t>
      </w:r>
      <w:r w:rsidR="00F001DD" w:rsidRPr="00B05D59">
        <w:rPr>
          <w:rFonts w:ascii="Arial" w:hAnsi="Arial" w:cs="Arial"/>
          <w:sz w:val="24"/>
          <w:szCs w:val="24"/>
          <w:lang w:val="en-US"/>
        </w:rPr>
        <w:t>anufacturers</w:t>
      </w:r>
      <w:r w:rsidR="002C3088" w:rsidRPr="00B05D59">
        <w:rPr>
          <w:rFonts w:ascii="Arial" w:hAnsi="Arial" w:cs="Arial"/>
          <w:sz w:val="24"/>
          <w:szCs w:val="24"/>
          <w:lang w:val="en-US"/>
        </w:rPr>
        <w:t xml:space="preserve"> and operators</w:t>
      </w:r>
      <w:r w:rsidR="00F001DD" w:rsidRPr="00B05D59">
        <w:rPr>
          <w:rFonts w:ascii="Arial" w:hAnsi="Arial" w:cs="Arial"/>
          <w:sz w:val="24"/>
          <w:szCs w:val="24"/>
          <w:lang w:val="en-US"/>
        </w:rPr>
        <w:t xml:space="preserve"> has </w:t>
      </w:r>
      <w:r w:rsidR="00997BC3" w:rsidRPr="00B05D59">
        <w:rPr>
          <w:rFonts w:ascii="Arial" w:hAnsi="Arial" w:cs="Arial"/>
          <w:sz w:val="24"/>
          <w:szCs w:val="24"/>
          <w:lang w:val="en-US"/>
        </w:rPr>
        <w:t xml:space="preserve">identified </w:t>
      </w:r>
      <w:r w:rsidR="00CA6127" w:rsidRPr="00B05D59">
        <w:rPr>
          <w:rFonts w:ascii="Arial" w:hAnsi="Arial" w:cs="Arial"/>
          <w:sz w:val="24"/>
          <w:szCs w:val="24"/>
          <w:lang w:val="en-US"/>
        </w:rPr>
        <w:t xml:space="preserve">three additional </w:t>
      </w:r>
      <w:r w:rsidR="00F001DD" w:rsidRPr="00B05D59">
        <w:rPr>
          <w:rFonts w:ascii="Arial" w:hAnsi="Arial" w:cs="Arial"/>
          <w:sz w:val="24"/>
          <w:szCs w:val="24"/>
          <w:lang w:val="en-US"/>
        </w:rPr>
        <w:t xml:space="preserve">functional areas of </w:t>
      </w:r>
      <w:r w:rsidR="009D044B" w:rsidRPr="00B05D59">
        <w:rPr>
          <w:rFonts w:ascii="Arial" w:hAnsi="Arial" w:cs="Arial"/>
          <w:sz w:val="24"/>
          <w:szCs w:val="24"/>
          <w:lang w:val="en-US"/>
        </w:rPr>
        <w:t>connected and automated vehicles</w:t>
      </w:r>
      <w:r w:rsidR="00F001DD" w:rsidRPr="00B05D59">
        <w:rPr>
          <w:rFonts w:ascii="Arial" w:hAnsi="Arial" w:cs="Arial"/>
          <w:sz w:val="24"/>
          <w:szCs w:val="24"/>
          <w:lang w:val="en-US"/>
        </w:rPr>
        <w:t xml:space="preserve"> </w:t>
      </w:r>
      <w:r w:rsidR="00431772" w:rsidRPr="00B05D59">
        <w:rPr>
          <w:rFonts w:ascii="Arial" w:hAnsi="Arial" w:cs="Arial"/>
          <w:sz w:val="24"/>
          <w:szCs w:val="24"/>
          <w:lang w:val="en-US"/>
        </w:rPr>
        <w:t>services</w:t>
      </w:r>
      <w:r w:rsidR="00377B52" w:rsidRPr="00B05D59">
        <w:rPr>
          <w:rFonts w:ascii="Arial" w:hAnsi="Arial" w:cs="Arial"/>
          <w:sz w:val="24"/>
          <w:szCs w:val="24"/>
          <w:lang w:val="en-US"/>
        </w:rPr>
        <w:t>:</w:t>
      </w:r>
    </w:p>
    <w:p w14:paraId="41A38351" w14:textId="257C67A1" w:rsidR="00737057" w:rsidRDefault="00737057" w:rsidP="00737057">
      <w:pPr>
        <w:pStyle w:val="ListParagraph"/>
        <w:numPr>
          <w:ilvl w:val="0"/>
          <w:numId w:val="70"/>
        </w:numPr>
        <w:rPr>
          <w:rFonts w:ascii="Arial" w:hAnsi="Arial" w:cs="Arial"/>
          <w:sz w:val="24"/>
          <w:szCs w:val="24"/>
          <w:lang w:val="en-US"/>
        </w:rPr>
      </w:pPr>
      <w:r>
        <w:rPr>
          <w:rFonts w:ascii="Arial" w:hAnsi="Arial" w:cs="Arial"/>
          <w:sz w:val="24"/>
          <w:szCs w:val="24"/>
          <w:lang w:val="en-US"/>
        </w:rPr>
        <w:t>Vehicle Design:</w:t>
      </w:r>
    </w:p>
    <w:p w14:paraId="142DCA58" w14:textId="77777777" w:rsidR="00737057" w:rsidRPr="00737057" w:rsidRDefault="00737057" w:rsidP="00737057">
      <w:pPr>
        <w:pStyle w:val="ListParagraph"/>
        <w:rPr>
          <w:rFonts w:ascii="Arial" w:hAnsi="Arial" w:cs="Arial"/>
          <w:sz w:val="24"/>
          <w:szCs w:val="24"/>
          <w:lang w:val="en-US"/>
        </w:rPr>
      </w:pPr>
      <w:r w:rsidRPr="00737057">
        <w:rPr>
          <w:rFonts w:ascii="Arial" w:hAnsi="Arial" w:cs="Arial"/>
          <w:sz w:val="24"/>
          <w:szCs w:val="24"/>
          <w:lang w:val="en-US"/>
        </w:rPr>
        <w:t>Several standards relating to the vehicle design and layout already apply to connected and automated vehicles. Connected and automated shuttles that are currently being trialed in Australia are an improvement compared to buses and trams and will meet the requirements of the Transport Standards, such as access pathways, automated doors, and floor space. However, there are amendments to the Transport Standards required, for instance to assure consistency for the blind and ensure a standard approach for wheelchair users. The opportunity is to get it right from the start.</w:t>
      </w:r>
    </w:p>
    <w:p w14:paraId="3BB84A17" w14:textId="77777777" w:rsidR="00737057" w:rsidRPr="00737057" w:rsidRDefault="00737057" w:rsidP="00737057">
      <w:pPr>
        <w:pStyle w:val="ListParagraph"/>
        <w:rPr>
          <w:rFonts w:ascii="Arial" w:hAnsi="Arial" w:cs="Arial"/>
          <w:sz w:val="24"/>
          <w:szCs w:val="24"/>
          <w:lang w:val="en-US"/>
        </w:rPr>
      </w:pPr>
    </w:p>
    <w:p w14:paraId="30A058AA" w14:textId="03E3E29B" w:rsidR="00737057" w:rsidRDefault="00737057" w:rsidP="00737057">
      <w:pPr>
        <w:pStyle w:val="ListParagraph"/>
        <w:rPr>
          <w:rFonts w:ascii="Arial" w:hAnsi="Arial" w:cs="Arial"/>
          <w:sz w:val="24"/>
          <w:szCs w:val="24"/>
          <w:lang w:val="en-US"/>
        </w:rPr>
      </w:pPr>
      <w:r w:rsidRPr="00737057">
        <w:rPr>
          <w:rFonts w:ascii="Arial" w:hAnsi="Arial" w:cs="Arial"/>
          <w:sz w:val="24"/>
          <w:szCs w:val="24"/>
          <w:lang w:val="en-US"/>
        </w:rPr>
        <w:lastRenderedPageBreak/>
        <w:t xml:space="preserve">Application areas: Seating availability, Wheelchairs, Controls (Design), </w:t>
      </w:r>
      <w:proofErr w:type="spellStart"/>
      <w:r w:rsidRPr="00737057">
        <w:rPr>
          <w:rFonts w:ascii="Arial" w:hAnsi="Arial" w:cs="Arial"/>
          <w:sz w:val="24"/>
          <w:szCs w:val="24"/>
          <w:lang w:val="en-US"/>
        </w:rPr>
        <w:t>Colours</w:t>
      </w:r>
      <w:proofErr w:type="spellEnd"/>
      <w:r w:rsidRPr="00737057">
        <w:rPr>
          <w:rFonts w:ascii="Arial" w:hAnsi="Arial" w:cs="Arial"/>
          <w:sz w:val="24"/>
          <w:szCs w:val="24"/>
          <w:lang w:val="en-US"/>
        </w:rPr>
        <w:t>, Seating design, Handles and support, Signage</w:t>
      </w:r>
    </w:p>
    <w:p w14:paraId="58791366" w14:textId="37EA07A6" w:rsidR="00737057" w:rsidRDefault="00737057" w:rsidP="00737057">
      <w:pPr>
        <w:pStyle w:val="ListParagraph"/>
        <w:rPr>
          <w:rFonts w:ascii="Arial" w:hAnsi="Arial" w:cs="Arial"/>
          <w:sz w:val="24"/>
          <w:szCs w:val="24"/>
          <w:lang w:val="en-US"/>
        </w:rPr>
      </w:pPr>
    </w:p>
    <w:p w14:paraId="28342BBF" w14:textId="22E2E570" w:rsidR="00737057" w:rsidRDefault="00737057" w:rsidP="00737057">
      <w:pPr>
        <w:pStyle w:val="ListParagraph"/>
        <w:numPr>
          <w:ilvl w:val="0"/>
          <w:numId w:val="70"/>
        </w:numPr>
        <w:rPr>
          <w:rFonts w:ascii="Arial" w:hAnsi="Arial" w:cs="Arial"/>
          <w:sz w:val="24"/>
          <w:szCs w:val="24"/>
          <w:lang w:val="en-US"/>
        </w:rPr>
      </w:pPr>
      <w:r w:rsidRPr="00737057">
        <w:rPr>
          <w:rFonts w:ascii="Arial" w:hAnsi="Arial" w:cs="Arial"/>
          <w:sz w:val="24"/>
          <w:szCs w:val="24"/>
          <w:lang w:val="en-US"/>
        </w:rPr>
        <w:t>Monitoring and Direct Assistance:</w:t>
      </w:r>
    </w:p>
    <w:p w14:paraId="12156556" w14:textId="77777777" w:rsidR="00737057" w:rsidRPr="00737057" w:rsidRDefault="00737057" w:rsidP="00737057">
      <w:pPr>
        <w:pStyle w:val="ListParagraph"/>
        <w:rPr>
          <w:rFonts w:ascii="Arial" w:hAnsi="Arial" w:cs="Arial"/>
          <w:sz w:val="24"/>
          <w:szCs w:val="24"/>
          <w:lang w:val="en-US"/>
        </w:rPr>
      </w:pPr>
      <w:r w:rsidRPr="00737057">
        <w:rPr>
          <w:rFonts w:ascii="Arial" w:hAnsi="Arial" w:cs="Arial"/>
          <w:sz w:val="24"/>
          <w:szCs w:val="24"/>
          <w:lang w:val="en-US"/>
        </w:rPr>
        <w:t>Many people with disability rely on direct assistance when using public transport. However, given that the presence of a human driver will diminish or disappear, direct assistance may not be available. Some functions typically performed by the driver that are important to people with disability have not yet been included in the Transport Standards and will have to be delivered otherwise. Most industry representatives are planning to deploy remote monitoring or a steward (either on board or on the platform) which requires specification and consistency.</w:t>
      </w:r>
    </w:p>
    <w:p w14:paraId="59DD3F2D" w14:textId="77777777" w:rsidR="00737057" w:rsidRPr="00737057" w:rsidRDefault="00737057" w:rsidP="00737057">
      <w:pPr>
        <w:pStyle w:val="ListParagraph"/>
        <w:rPr>
          <w:rFonts w:ascii="Arial" w:hAnsi="Arial" w:cs="Arial"/>
          <w:sz w:val="24"/>
          <w:szCs w:val="24"/>
          <w:lang w:val="en-US"/>
        </w:rPr>
      </w:pPr>
    </w:p>
    <w:p w14:paraId="7588CECE" w14:textId="41718CCF" w:rsidR="00737057" w:rsidRDefault="00737057" w:rsidP="00737057">
      <w:pPr>
        <w:pStyle w:val="ListParagraph"/>
        <w:rPr>
          <w:rFonts w:ascii="Arial" w:hAnsi="Arial" w:cs="Arial"/>
          <w:sz w:val="24"/>
          <w:szCs w:val="24"/>
          <w:lang w:val="en-US"/>
        </w:rPr>
      </w:pPr>
      <w:r w:rsidRPr="00737057">
        <w:rPr>
          <w:rFonts w:ascii="Arial" w:hAnsi="Arial" w:cs="Arial"/>
          <w:sz w:val="24"/>
          <w:szCs w:val="24"/>
          <w:lang w:val="en-US"/>
        </w:rPr>
        <w:t>Application areas: Direct assistance, Passenger identification, Safety monitoring, Conflict resolutions, Stewards, Platform assistance, Emergency management plans, Emergency communications, Emergency training and consistent responses, Emergency phones, Customer service</w:t>
      </w:r>
    </w:p>
    <w:p w14:paraId="3C33AB14" w14:textId="2536FBDA" w:rsidR="00737057" w:rsidRDefault="00737057" w:rsidP="00737057">
      <w:pPr>
        <w:pStyle w:val="ListParagraph"/>
        <w:rPr>
          <w:rFonts w:ascii="Arial" w:hAnsi="Arial" w:cs="Arial"/>
          <w:sz w:val="24"/>
          <w:szCs w:val="24"/>
          <w:lang w:val="en-US"/>
        </w:rPr>
      </w:pPr>
    </w:p>
    <w:p w14:paraId="4968AF04" w14:textId="73561E7F" w:rsidR="00737057" w:rsidRDefault="00737057" w:rsidP="00737057">
      <w:pPr>
        <w:pStyle w:val="ListParagraph"/>
        <w:numPr>
          <w:ilvl w:val="0"/>
          <w:numId w:val="70"/>
        </w:numPr>
        <w:rPr>
          <w:rFonts w:ascii="Arial" w:hAnsi="Arial" w:cs="Arial"/>
          <w:sz w:val="24"/>
          <w:szCs w:val="24"/>
          <w:lang w:val="en-US"/>
        </w:rPr>
      </w:pPr>
      <w:r w:rsidRPr="00737057">
        <w:rPr>
          <w:rFonts w:ascii="Arial" w:hAnsi="Arial" w:cs="Arial"/>
          <w:sz w:val="24"/>
          <w:szCs w:val="24"/>
          <w:lang w:val="en-US"/>
        </w:rPr>
        <w:t>Human Machine Interface (HMI):</w:t>
      </w:r>
    </w:p>
    <w:p w14:paraId="205A100A" w14:textId="77777777" w:rsidR="00737057" w:rsidRPr="00737057" w:rsidRDefault="00737057" w:rsidP="00737057">
      <w:pPr>
        <w:pStyle w:val="ListParagraph"/>
        <w:rPr>
          <w:rFonts w:ascii="Arial" w:hAnsi="Arial" w:cs="Arial"/>
          <w:sz w:val="24"/>
          <w:szCs w:val="24"/>
          <w:lang w:val="en-US"/>
        </w:rPr>
      </w:pPr>
      <w:r w:rsidRPr="00737057">
        <w:rPr>
          <w:rFonts w:ascii="Arial" w:hAnsi="Arial" w:cs="Arial"/>
          <w:sz w:val="24"/>
          <w:szCs w:val="24"/>
          <w:lang w:val="en-US"/>
        </w:rPr>
        <w:t>Given that the face-to-face interaction with a human driver will diminish or disappear, the need for universally accessible communications is required. For instance, currently shuttles rely on a touch screen which poses a challenge even in simple linear routes. Variable routes increase that challenge to ensure the right route is chosen and the people with disability arrives at the correct stop.</w:t>
      </w:r>
    </w:p>
    <w:p w14:paraId="3A260595" w14:textId="77777777" w:rsidR="00737057" w:rsidRPr="00737057" w:rsidRDefault="00737057" w:rsidP="00737057">
      <w:pPr>
        <w:pStyle w:val="ListParagraph"/>
        <w:rPr>
          <w:rFonts w:ascii="Arial" w:hAnsi="Arial" w:cs="Arial"/>
          <w:sz w:val="24"/>
          <w:szCs w:val="24"/>
          <w:lang w:val="en-US"/>
        </w:rPr>
      </w:pPr>
    </w:p>
    <w:p w14:paraId="49DCE0DA" w14:textId="22F05041" w:rsidR="00737057" w:rsidRDefault="00737057" w:rsidP="00737057">
      <w:pPr>
        <w:pStyle w:val="ListParagraph"/>
        <w:rPr>
          <w:rFonts w:ascii="Arial" w:hAnsi="Arial" w:cs="Arial"/>
          <w:sz w:val="24"/>
          <w:szCs w:val="24"/>
          <w:lang w:val="en-US"/>
        </w:rPr>
      </w:pPr>
      <w:r w:rsidRPr="00737057">
        <w:rPr>
          <w:rFonts w:ascii="Arial" w:hAnsi="Arial" w:cs="Arial"/>
          <w:sz w:val="24"/>
          <w:szCs w:val="24"/>
          <w:lang w:val="en-US"/>
        </w:rPr>
        <w:t>Application areas: Touch screen, Controls (Functionality), Communication of trip progress and other announcements, Auditory, Planning, Hailing, Paying, Booking, Identification of correct vehicle and boarding location, Payment, no reliance on smart phones, Privacy, Reducing stress and anxiety</w:t>
      </w:r>
    </w:p>
    <w:p w14:paraId="784381D6" w14:textId="50D8DFBC" w:rsidR="00737057" w:rsidRDefault="00737057" w:rsidP="00737057">
      <w:pPr>
        <w:pStyle w:val="ListParagraph"/>
        <w:rPr>
          <w:rFonts w:ascii="Arial" w:hAnsi="Arial" w:cs="Arial"/>
          <w:sz w:val="24"/>
          <w:szCs w:val="24"/>
          <w:lang w:val="en-US"/>
        </w:rPr>
      </w:pPr>
    </w:p>
    <w:p w14:paraId="2B0C05D7" w14:textId="5BFB8B20" w:rsidR="00737057" w:rsidRDefault="00737057" w:rsidP="00737057">
      <w:pPr>
        <w:pStyle w:val="ListParagraph"/>
        <w:numPr>
          <w:ilvl w:val="0"/>
          <w:numId w:val="70"/>
        </w:numPr>
        <w:rPr>
          <w:rFonts w:ascii="Arial" w:hAnsi="Arial" w:cs="Arial"/>
          <w:sz w:val="24"/>
          <w:szCs w:val="24"/>
          <w:lang w:val="en-US"/>
        </w:rPr>
      </w:pPr>
      <w:r w:rsidRPr="00737057">
        <w:rPr>
          <w:rFonts w:ascii="Arial" w:hAnsi="Arial" w:cs="Arial"/>
          <w:sz w:val="24"/>
          <w:szCs w:val="24"/>
          <w:lang w:val="en-US"/>
        </w:rPr>
        <w:t>Operations:</w:t>
      </w:r>
    </w:p>
    <w:p w14:paraId="031463C7" w14:textId="77777777" w:rsidR="00737057" w:rsidRPr="00737057" w:rsidRDefault="00737057" w:rsidP="00737057">
      <w:pPr>
        <w:pStyle w:val="ListParagraph"/>
        <w:rPr>
          <w:rFonts w:ascii="Arial" w:hAnsi="Arial" w:cs="Arial"/>
          <w:sz w:val="24"/>
          <w:szCs w:val="24"/>
          <w:lang w:val="en-US"/>
        </w:rPr>
      </w:pPr>
      <w:r w:rsidRPr="00737057">
        <w:rPr>
          <w:rFonts w:ascii="Arial" w:hAnsi="Arial" w:cs="Arial"/>
          <w:sz w:val="24"/>
          <w:szCs w:val="24"/>
          <w:lang w:val="en-US"/>
        </w:rPr>
        <w:t>Connected and automated vehicles have an opportunity, and in some cases a necessity, to standardize operational aspects providing a more consistent experience to people with disability. For instance, the gap distance between the platform and the vehicle can be programmed (necessity), as can the acceleration and deceleration speed (opportunity).</w:t>
      </w:r>
    </w:p>
    <w:p w14:paraId="4044768D" w14:textId="77777777" w:rsidR="00737057" w:rsidRPr="00737057" w:rsidRDefault="00737057" w:rsidP="00737057">
      <w:pPr>
        <w:pStyle w:val="ListParagraph"/>
        <w:rPr>
          <w:rFonts w:ascii="Arial" w:hAnsi="Arial" w:cs="Arial"/>
          <w:sz w:val="24"/>
          <w:szCs w:val="24"/>
          <w:lang w:val="en-US"/>
        </w:rPr>
      </w:pPr>
    </w:p>
    <w:p w14:paraId="5C152882" w14:textId="1D84CDFA" w:rsidR="00737057" w:rsidRPr="000205AD" w:rsidRDefault="00737057" w:rsidP="000205AD">
      <w:pPr>
        <w:pStyle w:val="ListParagraph"/>
        <w:rPr>
          <w:rFonts w:ascii="Arial" w:hAnsi="Arial" w:cs="Arial"/>
          <w:sz w:val="24"/>
          <w:szCs w:val="24"/>
          <w:lang w:val="en-US"/>
        </w:rPr>
      </w:pPr>
      <w:r w:rsidRPr="00737057">
        <w:rPr>
          <w:rFonts w:ascii="Arial" w:hAnsi="Arial" w:cs="Arial"/>
          <w:sz w:val="24"/>
          <w:szCs w:val="24"/>
          <w:lang w:val="en-US"/>
        </w:rPr>
        <w:t>Application areas: Easy entry and exit practices, Safe departure, Safe vehicle movements, Easy Transfer</w:t>
      </w:r>
    </w:p>
    <w:p w14:paraId="4EE248DC" w14:textId="77777777" w:rsidR="001A6317" w:rsidRPr="00B05D59" w:rsidRDefault="001A6317" w:rsidP="000C06DA">
      <w:pPr>
        <w:rPr>
          <w:rFonts w:ascii="Arial" w:hAnsi="Arial" w:cs="Arial"/>
          <w:sz w:val="24"/>
          <w:szCs w:val="24"/>
          <w:lang w:val="en-US"/>
        </w:rPr>
      </w:pPr>
    </w:p>
    <w:p w14:paraId="6985458C" w14:textId="77777777" w:rsidR="00B256BB" w:rsidRPr="00B05D59" w:rsidRDefault="00B256BB">
      <w:pPr>
        <w:rPr>
          <w:rFonts w:ascii="Arial" w:hAnsi="Arial" w:cs="Arial"/>
          <w:sz w:val="24"/>
          <w:szCs w:val="24"/>
          <w:lang w:val="en-US"/>
        </w:rPr>
      </w:pPr>
      <w:r w:rsidRPr="00B05D59">
        <w:rPr>
          <w:rFonts w:ascii="Arial" w:hAnsi="Arial" w:cs="Arial"/>
          <w:sz w:val="24"/>
          <w:szCs w:val="24"/>
          <w:lang w:val="en-US"/>
        </w:rPr>
        <w:br w:type="page"/>
      </w:r>
    </w:p>
    <w:p w14:paraId="48955C95" w14:textId="06DBD00C" w:rsidR="0029696B" w:rsidRPr="00B05D59" w:rsidRDefault="00DE6D6F" w:rsidP="00A108AF">
      <w:pPr>
        <w:rPr>
          <w:rFonts w:ascii="Arial" w:hAnsi="Arial" w:cs="Arial"/>
          <w:sz w:val="24"/>
          <w:szCs w:val="24"/>
        </w:rPr>
      </w:pPr>
      <w:r w:rsidRPr="00B05D59">
        <w:rPr>
          <w:rFonts w:ascii="Arial" w:hAnsi="Arial" w:cs="Arial"/>
          <w:sz w:val="24"/>
          <w:szCs w:val="24"/>
          <w:lang w:val="en-US"/>
        </w:rPr>
        <w:lastRenderedPageBreak/>
        <w:t>Once applied to the Whole Journ</w:t>
      </w:r>
      <w:r w:rsidR="00364973" w:rsidRPr="00B05D59">
        <w:rPr>
          <w:rFonts w:ascii="Arial" w:hAnsi="Arial" w:cs="Arial"/>
          <w:sz w:val="24"/>
          <w:szCs w:val="24"/>
          <w:lang w:val="en-US"/>
        </w:rPr>
        <w:t>e</w:t>
      </w:r>
      <w:r w:rsidRPr="00B05D59">
        <w:rPr>
          <w:rFonts w:ascii="Arial" w:hAnsi="Arial" w:cs="Arial"/>
          <w:sz w:val="24"/>
          <w:szCs w:val="24"/>
          <w:lang w:val="en-US"/>
        </w:rPr>
        <w:t>y Guide</w:t>
      </w:r>
      <w:r w:rsidR="00364973" w:rsidRPr="00B05D59">
        <w:rPr>
          <w:rFonts w:ascii="Arial" w:hAnsi="Arial" w:cs="Arial"/>
          <w:sz w:val="24"/>
          <w:szCs w:val="24"/>
          <w:lang w:val="en-US"/>
        </w:rPr>
        <w:t xml:space="preserve"> it become</w:t>
      </w:r>
      <w:r w:rsidR="00741A5D" w:rsidRPr="00B05D59">
        <w:rPr>
          <w:rFonts w:ascii="Arial" w:hAnsi="Arial" w:cs="Arial"/>
          <w:sz w:val="24"/>
          <w:szCs w:val="24"/>
          <w:lang w:val="en-US"/>
        </w:rPr>
        <w:t>s</w:t>
      </w:r>
      <w:r w:rsidR="00364973" w:rsidRPr="00B05D59">
        <w:rPr>
          <w:rFonts w:ascii="Arial" w:hAnsi="Arial" w:cs="Arial"/>
          <w:sz w:val="24"/>
          <w:szCs w:val="24"/>
          <w:lang w:val="en-US"/>
        </w:rPr>
        <w:t xml:space="preserve"> apparent</w:t>
      </w:r>
      <w:r w:rsidR="005F336C" w:rsidRPr="00B05D59">
        <w:rPr>
          <w:rFonts w:ascii="Arial" w:hAnsi="Arial" w:cs="Arial"/>
          <w:sz w:val="24"/>
          <w:szCs w:val="24"/>
          <w:lang w:val="en-US"/>
        </w:rPr>
        <w:t xml:space="preserve"> </w:t>
      </w:r>
      <w:r w:rsidR="005F336C" w:rsidRPr="00B05D59">
        <w:rPr>
          <w:rFonts w:ascii="Arial" w:hAnsi="Arial" w:cs="Arial"/>
          <w:sz w:val="24"/>
          <w:szCs w:val="24"/>
        </w:rPr>
        <w:t xml:space="preserve">what is needed to ensure </w:t>
      </w:r>
      <w:r w:rsidR="00603956">
        <w:rPr>
          <w:rFonts w:ascii="Arial" w:hAnsi="Arial" w:cs="Arial"/>
          <w:sz w:val="24"/>
          <w:szCs w:val="24"/>
        </w:rPr>
        <w:t>Whole Journey</w:t>
      </w:r>
      <w:r w:rsidR="005F336C" w:rsidRPr="00B05D59">
        <w:rPr>
          <w:rFonts w:ascii="Arial" w:hAnsi="Arial" w:cs="Arial"/>
          <w:sz w:val="24"/>
          <w:szCs w:val="24"/>
        </w:rPr>
        <w:t xml:space="preserve"> accessibility of </w:t>
      </w:r>
      <w:r w:rsidR="009D044B" w:rsidRPr="00B05D59">
        <w:rPr>
          <w:rFonts w:ascii="Arial" w:hAnsi="Arial" w:cs="Arial"/>
          <w:sz w:val="24"/>
          <w:szCs w:val="24"/>
        </w:rPr>
        <w:t>connected and automated vehicles</w:t>
      </w:r>
      <w:r w:rsidR="005F336C" w:rsidRPr="00B05D59">
        <w:rPr>
          <w:rFonts w:ascii="Arial" w:hAnsi="Arial" w:cs="Arial"/>
          <w:sz w:val="24"/>
          <w:szCs w:val="24"/>
        </w:rPr>
        <w:t xml:space="preserve"> modes and services.</w:t>
      </w:r>
    </w:p>
    <w:p w14:paraId="185CDBAB" w14:textId="29965A9E" w:rsidR="00105956" w:rsidRPr="00B05D59" w:rsidRDefault="00105956" w:rsidP="00A108AF">
      <w:pPr>
        <w:pStyle w:val="Caption"/>
        <w:keepNext/>
        <w:rPr>
          <w:rFonts w:ascii="Arial" w:hAnsi="Arial" w:cs="Arial"/>
          <w:sz w:val="24"/>
          <w:szCs w:val="24"/>
        </w:rPr>
      </w:pPr>
      <w:r w:rsidRPr="00B05D59">
        <w:rPr>
          <w:rFonts w:ascii="Arial" w:hAnsi="Arial" w:cs="Arial"/>
          <w:sz w:val="24"/>
          <w:szCs w:val="24"/>
        </w:rPr>
        <w:t xml:space="preserve">Table </w:t>
      </w:r>
      <w:r w:rsidR="004259D0" w:rsidRPr="00B05D59">
        <w:rPr>
          <w:rFonts w:ascii="Arial" w:hAnsi="Arial" w:cs="Arial"/>
          <w:sz w:val="24"/>
          <w:szCs w:val="24"/>
        </w:rPr>
        <w:fldChar w:fldCharType="begin"/>
      </w:r>
      <w:r w:rsidR="004259D0" w:rsidRPr="00B05D59">
        <w:rPr>
          <w:rFonts w:ascii="Arial" w:hAnsi="Arial" w:cs="Arial"/>
          <w:sz w:val="24"/>
          <w:szCs w:val="24"/>
        </w:rPr>
        <w:instrText xml:space="preserve"> SEQ Table \* ARABIC </w:instrText>
      </w:r>
      <w:r w:rsidR="004259D0" w:rsidRPr="00B05D59">
        <w:rPr>
          <w:rFonts w:ascii="Arial" w:hAnsi="Arial" w:cs="Arial"/>
          <w:sz w:val="24"/>
          <w:szCs w:val="24"/>
        </w:rPr>
        <w:fldChar w:fldCharType="separate"/>
      </w:r>
      <w:r w:rsidR="0033641F" w:rsidRPr="00B05D59">
        <w:rPr>
          <w:rFonts w:ascii="Arial" w:hAnsi="Arial" w:cs="Arial"/>
          <w:noProof/>
          <w:sz w:val="24"/>
          <w:szCs w:val="24"/>
        </w:rPr>
        <w:t>1</w:t>
      </w:r>
      <w:r w:rsidR="004259D0" w:rsidRPr="00B05D59">
        <w:rPr>
          <w:rFonts w:ascii="Arial" w:hAnsi="Arial" w:cs="Arial"/>
          <w:noProof/>
          <w:sz w:val="24"/>
          <w:szCs w:val="24"/>
        </w:rPr>
        <w:fldChar w:fldCharType="end"/>
      </w:r>
      <w:r w:rsidRPr="00B05D59">
        <w:rPr>
          <w:rFonts w:ascii="Arial" w:hAnsi="Arial" w:cs="Arial"/>
          <w:sz w:val="24"/>
          <w:szCs w:val="24"/>
        </w:rPr>
        <w:t>: Framework: connected and automated vehicles standard gaps (examples) across the Whole Journey</w:t>
      </w:r>
    </w:p>
    <w:tbl>
      <w:tblPr>
        <w:tblStyle w:val="TableGrid"/>
        <w:tblW w:w="0" w:type="auto"/>
        <w:tblLook w:val="04A0" w:firstRow="1" w:lastRow="0" w:firstColumn="1" w:lastColumn="0" w:noHBand="0" w:noVBand="1"/>
      </w:tblPr>
      <w:tblGrid>
        <w:gridCol w:w="1202"/>
        <w:gridCol w:w="892"/>
        <w:gridCol w:w="1001"/>
        <w:gridCol w:w="976"/>
        <w:gridCol w:w="1034"/>
        <w:gridCol w:w="1009"/>
        <w:gridCol w:w="1260"/>
        <w:gridCol w:w="1135"/>
        <w:gridCol w:w="1227"/>
      </w:tblGrid>
      <w:tr w:rsidR="00105956" w:rsidRPr="00B05D59" w14:paraId="4F20D2C5" w14:textId="77777777" w:rsidTr="00A108AF">
        <w:tc>
          <w:tcPr>
            <w:tcW w:w="1190" w:type="dxa"/>
          </w:tcPr>
          <w:p w14:paraId="7A58215E" w14:textId="77777777" w:rsidR="0029696B" w:rsidRPr="00B05D59" w:rsidRDefault="0029696B" w:rsidP="0029696B">
            <w:pPr>
              <w:rPr>
                <w:rFonts w:ascii="Arial" w:hAnsi="Arial" w:cs="Arial"/>
                <w:sz w:val="24"/>
                <w:szCs w:val="24"/>
                <w:lang w:val="en-US"/>
              </w:rPr>
            </w:pPr>
            <w:bookmarkStart w:id="17" w:name="_Hlk82877576"/>
          </w:p>
        </w:tc>
        <w:tc>
          <w:tcPr>
            <w:tcW w:w="873" w:type="dxa"/>
          </w:tcPr>
          <w:p w14:paraId="2204FDEC" w14:textId="73A7D71F" w:rsidR="0029696B" w:rsidRPr="00B05D59" w:rsidRDefault="0029696B" w:rsidP="0029696B">
            <w:pPr>
              <w:rPr>
                <w:rFonts w:ascii="Arial" w:hAnsi="Arial" w:cs="Arial"/>
                <w:sz w:val="24"/>
                <w:szCs w:val="24"/>
                <w:lang w:val="en-US"/>
              </w:rPr>
            </w:pPr>
            <w:r w:rsidRPr="00B05D59">
              <w:rPr>
                <w:rFonts w:ascii="Arial" w:hAnsi="Arial" w:cs="Arial"/>
                <w:sz w:val="24"/>
                <w:szCs w:val="24"/>
                <w:lang w:val="en-US"/>
              </w:rPr>
              <w:t>Pre-journey planning</w:t>
            </w:r>
          </w:p>
        </w:tc>
        <w:tc>
          <w:tcPr>
            <w:tcW w:w="952" w:type="dxa"/>
          </w:tcPr>
          <w:p w14:paraId="348E1A6E" w14:textId="75C53541" w:rsidR="0029696B" w:rsidRPr="00B05D59" w:rsidRDefault="0029696B" w:rsidP="0029696B">
            <w:pPr>
              <w:rPr>
                <w:rFonts w:ascii="Arial" w:hAnsi="Arial" w:cs="Arial"/>
                <w:sz w:val="24"/>
                <w:szCs w:val="24"/>
                <w:lang w:val="en-US"/>
              </w:rPr>
            </w:pPr>
            <w:r w:rsidRPr="00B05D59">
              <w:rPr>
                <w:rFonts w:ascii="Arial" w:hAnsi="Arial" w:cs="Arial"/>
                <w:sz w:val="24"/>
                <w:szCs w:val="24"/>
                <w:lang w:val="en-US"/>
              </w:rPr>
              <w:t>Journey start and end</w:t>
            </w:r>
          </w:p>
        </w:tc>
        <w:tc>
          <w:tcPr>
            <w:tcW w:w="1000" w:type="dxa"/>
          </w:tcPr>
          <w:p w14:paraId="4A98C3AE" w14:textId="78C4ABD2" w:rsidR="0029696B" w:rsidRPr="00B05D59" w:rsidRDefault="0029696B" w:rsidP="0029696B">
            <w:pPr>
              <w:rPr>
                <w:rFonts w:ascii="Arial" w:hAnsi="Arial" w:cs="Arial"/>
                <w:sz w:val="24"/>
                <w:szCs w:val="24"/>
                <w:lang w:val="en-US"/>
              </w:rPr>
            </w:pPr>
            <w:r w:rsidRPr="00B05D59">
              <w:rPr>
                <w:rFonts w:ascii="Arial" w:hAnsi="Arial" w:cs="Arial"/>
                <w:sz w:val="24"/>
                <w:szCs w:val="24"/>
                <w:lang w:val="en-US"/>
              </w:rPr>
              <w:t>Stop / Station</w:t>
            </w:r>
          </w:p>
        </w:tc>
        <w:tc>
          <w:tcPr>
            <w:tcW w:w="1044" w:type="dxa"/>
          </w:tcPr>
          <w:p w14:paraId="6197BC41" w14:textId="417ACC1C" w:rsidR="0029696B" w:rsidRPr="00B05D59" w:rsidRDefault="0029696B" w:rsidP="0029696B">
            <w:pPr>
              <w:rPr>
                <w:rFonts w:ascii="Arial" w:hAnsi="Arial" w:cs="Arial"/>
                <w:sz w:val="24"/>
                <w:szCs w:val="24"/>
                <w:lang w:val="en-US"/>
              </w:rPr>
            </w:pPr>
            <w:r w:rsidRPr="00B05D59">
              <w:rPr>
                <w:rFonts w:ascii="Arial" w:hAnsi="Arial" w:cs="Arial"/>
                <w:sz w:val="24"/>
                <w:szCs w:val="24"/>
                <w:lang w:val="en-US"/>
              </w:rPr>
              <w:t>Service</w:t>
            </w:r>
          </w:p>
        </w:tc>
        <w:tc>
          <w:tcPr>
            <w:tcW w:w="1005" w:type="dxa"/>
          </w:tcPr>
          <w:p w14:paraId="151E05D9" w14:textId="5F961D4F" w:rsidR="0029696B" w:rsidRPr="00B05D59" w:rsidRDefault="0029696B" w:rsidP="0029696B">
            <w:pPr>
              <w:rPr>
                <w:rFonts w:ascii="Arial" w:hAnsi="Arial" w:cs="Arial"/>
                <w:sz w:val="24"/>
                <w:szCs w:val="24"/>
                <w:lang w:val="en-US"/>
              </w:rPr>
            </w:pPr>
            <w:r w:rsidRPr="00B05D59">
              <w:rPr>
                <w:rFonts w:ascii="Arial" w:hAnsi="Arial" w:cs="Arial"/>
                <w:sz w:val="24"/>
                <w:szCs w:val="24"/>
                <w:lang w:val="en-US"/>
              </w:rPr>
              <w:t>Interchange</w:t>
            </w:r>
          </w:p>
        </w:tc>
        <w:tc>
          <w:tcPr>
            <w:tcW w:w="1261" w:type="dxa"/>
          </w:tcPr>
          <w:p w14:paraId="3BD30F74" w14:textId="2C300229" w:rsidR="0029696B" w:rsidRPr="00B05D59" w:rsidRDefault="0029696B" w:rsidP="0029696B">
            <w:pPr>
              <w:rPr>
                <w:rFonts w:ascii="Arial" w:hAnsi="Arial" w:cs="Arial"/>
                <w:sz w:val="24"/>
                <w:szCs w:val="24"/>
                <w:lang w:val="en-US"/>
              </w:rPr>
            </w:pPr>
            <w:r w:rsidRPr="00B05D59">
              <w:rPr>
                <w:rFonts w:ascii="Arial" w:hAnsi="Arial" w:cs="Arial"/>
                <w:sz w:val="24"/>
                <w:szCs w:val="24"/>
                <w:lang w:val="en-US"/>
              </w:rPr>
              <w:t>Disruption to business-as-usual</w:t>
            </w:r>
          </w:p>
        </w:tc>
        <w:tc>
          <w:tcPr>
            <w:tcW w:w="1168" w:type="dxa"/>
          </w:tcPr>
          <w:p w14:paraId="2B04A2C5" w14:textId="0B7144B0" w:rsidR="0029696B" w:rsidRPr="00B05D59" w:rsidRDefault="0029696B" w:rsidP="0029696B">
            <w:pPr>
              <w:rPr>
                <w:rFonts w:ascii="Arial" w:hAnsi="Arial" w:cs="Arial"/>
                <w:sz w:val="24"/>
                <w:szCs w:val="24"/>
                <w:lang w:val="en-US"/>
              </w:rPr>
            </w:pPr>
            <w:r w:rsidRPr="00B05D59">
              <w:rPr>
                <w:rFonts w:ascii="Arial" w:hAnsi="Arial" w:cs="Arial"/>
                <w:sz w:val="24"/>
                <w:szCs w:val="24"/>
                <w:lang w:val="en-US"/>
              </w:rPr>
              <w:t>Supporting infrastructure: wayfinding</w:t>
            </w:r>
          </w:p>
        </w:tc>
        <w:tc>
          <w:tcPr>
            <w:tcW w:w="1243" w:type="dxa"/>
          </w:tcPr>
          <w:p w14:paraId="6BE519EF" w14:textId="51762F73" w:rsidR="0029696B" w:rsidRPr="00B05D59" w:rsidRDefault="0029696B" w:rsidP="0029696B">
            <w:pPr>
              <w:rPr>
                <w:rFonts w:ascii="Arial" w:hAnsi="Arial" w:cs="Arial"/>
                <w:sz w:val="24"/>
                <w:szCs w:val="24"/>
                <w:lang w:val="en-US"/>
              </w:rPr>
            </w:pPr>
            <w:r w:rsidRPr="00B05D59">
              <w:rPr>
                <w:rFonts w:ascii="Arial" w:hAnsi="Arial" w:cs="Arial"/>
                <w:sz w:val="24"/>
                <w:szCs w:val="24"/>
                <w:lang w:val="en-US"/>
              </w:rPr>
              <w:t>Return journey planning</w:t>
            </w:r>
          </w:p>
        </w:tc>
      </w:tr>
      <w:tr w:rsidR="00105956" w:rsidRPr="00B05D59" w14:paraId="0DCD8715" w14:textId="77777777" w:rsidTr="00A108AF">
        <w:tc>
          <w:tcPr>
            <w:tcW w:w="1190" w:type="dxa"/>
          </w:tcPr>
          <w:p w14:paraId="3942AD9A" w14:textId="59A40789" w:rsidR="0029696B" w:rsidRPr="00B05D59" w:rsidRDefault="0029696B" w:rsidP="0029696B">
            <w:pPr>
              <w:rPr>
                <w:rFonts w:ascii="Arial" w:hAnsi="Arial" w:cs="Arial"/>
                <w:sz w:val="24"/>
                <w:szCs w:val="24"/>
                <w:lang w:val="en-US"/>
              </w:rPr>
            </w:pPr>
            <w:r w:rsidRPr="00B05D59">
              <w:rPr>
                <w:rFonts w:ascii="Arial" w:hAnsi="Arial" w:cs="Arial"/>
                <w:sz w:val="24"/>
                <w:szCs w:val="24"/>
                <w:lang w:val="en-US"/>
              </w:rPr>
              <w:t>Vehicle and route planning</w:t>
            </w:r>
          </w:p>
        </w:tc>
        <w:tc>
          <w:tcPr>
            <w:tcW w:w="873" w:type="dxa"/>
          </w:tcPr>
          <w:p w14:paraId="4E0AC536" w14:textId="77777777" w:rsidR="0029696B" w:rsidRPr="00B05D59" w:rsidRDefault="0029696B" w:rsidP="0029696B">
            <w:pPr>
              <w:rPr>
                <w:rFonts w:ascii="Arial" w:hAnsi="Arial" w:cs="Arial"/>
                <w:sz w:val="24"/>
                <w:szCs w:val="24"/>
                <w:lang w:val="en-US"/>
              </w:rPr>
            </w:pPr>
          </w:p>
        </w:tc>
        <w:tc>
          <w:tcPr>
            <w:tcW w:w="952" w:type="dxa"/>
          </w:tcPr>
          <w:p w14:paraId="0E3C8169" w14:textId="77777777" w:rsidR="0029696B" w:rsidRPr="00B05D59" w:rsidRDefault="0029696B" w:rsidP="0029696B">
            <w:pPr>
              <w:rPr>
                <w:rFonts w:ascii="Arial" w:hAnsi="Arial" w:cs="Arial"/>
                <w:sz w:val="24"/>
                <w:szCs w:val="24"/>
                <w:lang w:val="en-US"/>
              </w:rPr>
            </w:pPr>
          </w:p>
        </w:tc>
        <w:tc>
          <w:tcPr>
            <w:tcW w:w="1000" w:type="dxa"/>
          </w:tcPr>
          <w:p w14:paraId="423D55FD" w14:textId="77777777" w:rsidR="0029696B" w:rsidRPr="00B05D59" w:rsidRDefault="0029696B" w:rsidP="0029696B">
            <w:pPr>
              <w:rPr>
                <w:rFonts w:ascii="Arial" w:hAnsi="Arial" w:cs="Arial"/>
                <w:sz w:val="24"/>
                <w:szCs w:val="24"/>
                <w:lang w:val="en-US"/>
              </w:rPr>
            </w:pPr>
          </w:p>
        </w:tc>
        <w:tc>
          <w:tcPr>
            <w:tcW w:w="1044" w:type="dxa"/>
          </w:tcPr>
          <w:p w14:paraId="46189145" w14:textId="5048C22A" w:rsidR="0029696B" w:rsidRPr="00B05D59" w:rsidRDefault="00105956" w:rsidP="0029696B">
            <w:pPr>
              <w:rPr>
                <w:rFonts w:ascii="Arial" w:hAnsi="Arial" w:cs="Arial"/>
                <w:sz w:val="24"/>
                <w:szCs w:val="24"/>
                <w:lang w:val="en-US"/>
              </w:rPr>
            </w:pPr>
            <w:r w:rsidRPr="00B05D59">
              <w:rPr>
                <w:rFonts w:ascii="Arial" w:hAnsi="Arial" w:cs="Arial"/>
                <w:sz w:val="24"/>
                <w:szCs w:val="24"/>
                <w:lang w:val="en-US"/>
              </w:rPr>
              <w:t>Predictable and accessible</w:t>
            </w:r>
          </w:p>
        </w:tc>
        <w:tc>
          <w:tcPr>
            <w:tcW w:w="1005" w:type="dxa"/>
          </w:tcPr>
          <w:p w14:paraId="3789CD0C" w14:textId="77777777" w:rsidR="0029696B" w:rsidRPr="00B05D59" w:rsidRDefault="0029696B" w:rsidP="0029696B">
            <w:pPr>
              <w:rPr>
                <w:rFonts w:ascii="Arial" w:hAnsi="Arial" w:cs="Arial"/>
                <w:sz w:val="24"/>
                <w:szCs w:val="24"/>
                <w:lang w:val="en-US"/>
              </w:rPr>
            </w:pPr>
          </w:p>
        </w:tc>
        <w:tc>
          <w:tcPr>
            <w:tcW w:w="1261" w:type="dxa"/>
          </w:tcPr>
          <w:p w14:paraId="3C8C1C0D" w14:textId="77777777" w:rsidR="0029696B" w:rsidRPr="00B05D59" w:rsidRDefault="0029696B" w:rsidP="0029696B">
            <w:pPr>
              <w:rPr>
                <w:rFonts w:ascii="Arial" w:hAnsi="Arial" w:cs="Arial"/>
                <w:sz w:val="24"/>
                <w:szCs w:val="24"/>
                <w:lang w:val="en-US"/>
              </w:rPr>
            </w:pPr>
          </w:p>
        </w:tc>
        <w:tc>
          <w:tcPr>
            <w:tcW w:w="1168" w:type="dxa"/>
          </w:tcPr>
          <w:p w14:paraId="661CFEA1" w14:textId="77777777" w:rsidR="0029696B" w:rsidRPr="00B05D59" w:rsidRDefault="0029696B" w:rsidP="0029696B">
            <w:pPr>
              <w:rPr>
                <w:rFonts w:ascii="Arial" w:hAnsi="Arial" w:cs="Arial"/>
                <w:sz w:val="24"/>
                <w:szCs w:val="24"/>
                <w:lang w:val="en-US"/>
              </w:rPr>
            </w:pPr>
          </w:p>
        </w:tc>
        <w:tc>
          <w:tcPr>
            <w:tcW w:w="1243" w:type="dxa"/>
          </w:tcPr>
          <w:p w14:paraId="01615383" w14:textId="77777777" w:rsidR="0029696B" w:rsidRPr="00B05D59" w:rsidRDefault="0029696B" w:rsidP="0029696B">
            <w:pPr>
              <w:rPr>
                <w:rFonts w:ascii="Arial" w:hAnsi="Arial" w:cs="Arial"/>
                <w:sz w:val="24"/>
                <w:szCs w:val="24"/>
                <w:lang w:val="en-US"/>
              </w:rPr>
            </w:pPr>
          </w:p>
        </w:tc>
      </w:tr>
      <w:tr w:rsidR="00105956" w:rsidRPr="00B05D59" w14:paraId="439D5EDB" w14:textId="77777777" w:rsidTr="00A108AF">
        <w:tc>
          <w:tcPr>
            <w:tcW w:w="1190" w:type="dxa"/>
          </w:tcPr>
          <w:p w14:paraId="20C3F6D7" w14:textId="68C28C55" w:rsidR="0029696B" w:rsidRPr="00B05D59" w:rsidRDefault="0029696B" w:rsidP="0029696B">
            <w:pPr>
              <w:rPr>
                <w:rFonts w:ascii="Arial" w:hAnsi="Arial" w:cs="Arial"/>
                <w:sz w:val="24"/>
                <w:szCs w:val="24"/>
                <w:lang w:val="en-US"/>
              </w:rPr>
            </w:pPr>
            <w:r w:rsidRPr="00B05D59">
              <w:rPr>
                <w:rFonts w:ascii="Arial" w:hAnsi="Arial" w:cs="Arial"/>
                <w:sz w:val="24"/>
                <w:szCs w:val="24"/>
                <w:lang w:val="en-US"/>
              </w:rPr>
              <w:t>Effective monitoring and assistance</w:t>
            </w:r>
          </w:p>
        </w:tc>
        <w:tc>
          <w:tcPr>
            <w:tcW w:w="873" w:type="dxa"/>
          </w:tcPr>
          <w:p w14:paraId="18E15CA7" w14:textId="77777777" w:rsidR="0029696B" w:rsidRPr="00B05D59" w:rsidRDefault="0029696B" w:rsidP="0029696B">
            <w:pPr>
              <w:rPr>
                <w:rFonts w:ascii="Arial" w:hAnsi="Arial" w:cs="Arial"/>
                <w:sz w:val="24"/>
                <w:szCs w:val="24"/>
                <w:lang w:val="en-US"/>
              </w:rPr>
            </w:pPr>
          </w:p>
        </w:tc>
        <w:tc>
          <w:tcPr>
            <w:tcW w:w="952" w:type="dxa"/>
          </w:tcPr>
          <w:p w14:paraId="18AC39E4" w14:textId="77777777" w:rsidR="0029696B" w:rsidRPr="00B05D59" w:rsidRDefault="0029696B" w:rsidP="0029696B">
            <w:pPr>
              <w:rPr>
                <w:rFonts w:ascii="Arial" w:hAnsi="Arial" w:cs="Arial"/>
                <w:sz w:val="24"/>
                <w:szCs w:val="24"/>
                <w:lang w:val="en-US"/>
              </w:rPr>
            </w:pPr>
          </w:p>
        </w:tc>
        <w:tc>
          <w:tcPr>
            <w:tcW w:w="1000" w:type="dxa"/>
          </w:tcPr>
          <w:p w14:paraId="2235990A" w14:textId="6E3500E4" w:rsidR="0029696B" w:rsidRPr="00B05D59" w:rsidRDefault="0029696B" w:rsidP="0029696B">
            <w:pPr>
              <w:rPr>
                <w:rFonts w:ascii="Arial" w:hAnsi="Arial" w:cs="Arial"/>
                <w:sz w:val="24"/>
                <w:szCs w:val="24"/>
                <w:lang w:val="en-US"/>
              </w:rPr>
            </w:pPr>
            <w:r w:rsidRPr="00B05D59">
              <w:rPr>
                <w:rFonts w:ascii="Arial" w:hAnsi="Arial" w:cs="Arial"/>
                <w:sz w:val="24"/>
                <w:szCs w:val="24"/>
                <w:lang w:val="en-US"/>
              </w:rPr>
              <w:t>Safety and anticipation</w:t>
            </w:r>
          </w:p>
        </w:tc>
        <w:tc>
          <w:tcPr>
            <w:tcW w:w="1044" w:type="dxa"/>
          </w:tcPr>
          <w:p w14:paraId="7D3CCF1C" w14:textId="1E9F3519" w:rsidR="0029696B" w:rsidRPr="00B05D59" w:rsidRDefault="00105956" w:rsidP="0029696B">
            <w:pPr>
              <w:rPr>
                <w:rFonts w:ascii="Arial" w:hAnsi="Arial" w:cs="Arial"/>
                <w:sz w:val="24"/>
                <w:szCs w:val="24"/>
                <w:lang w:val="en-US"/>
              </w:rPr>
            </w:pPr>
            <w:r w:rsidRPr="00B05D59">
              <w:rPr>
                <w:rFonts w:ascii="Arial" w:hAnsi="Arial" w:cs="Arial"/>
                <w:sz w:val="24"/>
                <w:szCs w:val="24"/>
                <w:lang w:val="en-US"/>
              </w:rPr>
              <w:t>Safety and assistance</w:t>
            </w:r>
          </w:p>
        </w:tc>
        <w:tc>
          <w:tcPr>
            <w:tcW w:w="1005" w:type="dxa"/>
          </w:tcPr>
          <w:p w14:paraId="20E26FC1" w14:textId="746BF50D" w:rsidR="0029696B" w:rsidRPr="00B05D59" w:rsidRDefault="00105956" w:rsidP="0029696B">
            <w:pPr>
              <w:rPr>
                <w:rFonts w:ascii="Arial" w:hAnsi="Arial" w:cs="Arial"/>
                <w:sz w:val="24"/>
                <w:szCs w:val="24"/>
                <w:lang w:val="en-US"/>
              </w:rPr>
            </w:pPr>
            <w:r w:rsidRPr="00B05D59">
              <w:rPr>
                <w:rFonts w:ascii="Arial" w:hAnsi="Arial" w:cs="Arial"/>
                <w:sz w:val="24"/>
                <w:szCs w:val="24"/>
                <w:lang w:val="en-US"/>
              </w:rPr>
              <w:t>Accessible pathway to connection</w:t>
            </w:r>
          </w:p>
        </w:tc>
        <w:tc>
          <w:tcPr>
            <w:tcW w:w="1261" w:type="dxa"/>
          </w:tcPr>
          <w:p w14:paraId="29E603AD" w14:textId="0928B316" w:rsidR="0029696B" w:rsidRPr="00B05D59" w:rsidRDefault="00105956" w:rsidP="0029696B">
            <w:pPr>
              <w:rPr>
                <w:rFonts w:ascii="Arial" w:hAnsi="Arial" w:cs="Arial"/>
                <w:sz w:val="24"/>
                <w:szCs w:val="24"/>
                <w:lang w:val="en-US"/>
              </w:rPr>
            </w:pPr>
            <w:r w:rsidRPr="00B05D59">
              <w:rPr>
                <w:rFonts w:ascii="Arial" w:hAnsi="Arial" w:cs="Arial"/>
                <w:sz w:val="24"/>
                <w:szCs w:val="24"/>
                <w:lang w:val="en-US"/>
              </w:rPr>
              <w:t>Communication and assistance</w:t>
            </w:r>
          </w:p>
        </w:tc>
        <w:tc>
          <w:tcPr>
            <w:tcW w:w="1168" w:type="dxa"/>
          </w:tcPr>
          <w:p w14:paraId="7827BF0A" w14:textId="77777777" w:rsidR="0029696B" w:rsidRPr="00B05D59" w:rsidRDefault="0029696B" w:rsidP="0029696B">
            <w:pPr>
              <w:rPr>
                <w:rFonts w:ascii="Arial" w:hAnsi="Arial" w:cs="Arial"/>
                <w:sz w:val="24"/>
                <w:szCs w:val="24"/>
                <w:lang w:val="en-US"/>
              </w:rPr>
            </w:pPr>
          </w:p>
        </w:tc>
        <w:tc>
          <w:tcPr>
            <w:tcW w:w="1243" w:type="dxa"/>
          </w:tcPr>
          <w:p w14:paraId="27D8CF81" w14:textId="77777777" w:rsidR="0029696B" w:rsidRPr="00B05D59" w:rsidRDefault="0029696B" w:rsidP="0029696B">
            <w:pPr>
              <w:rPr>
                <w:rFonts w:ascii="Arial" w:hAnsi="Arial" w:cs="Arial"/>
                <w:sz w:val="24"/>
                <w:szCs w:val="24"/>
                <w:lang w:val="en-US"/>
              </w:rPr>
            </w:pPr>
          </w:p>
        </w:tc>
      </w:tr>
      <w:tr w:rsidR="00105956" w:rsidRPr="00B05D59" w14:paraId="592F0EE5" w14:textId="77777777" w:rsidTr="00A108AF">
        <w:tc>
          <w:tcPr>
            <w:tcW w:w="1190" w:type="dxa"/>
          </w:tcPr>
          <w:p w14:paraId="074CCCFB" w14:textId="377D69B8" w:rsidR="0029696B" w:rsidRPr="00B05D59" w:rsidRDefault="0029696B" w:rsidP="0029696B">
            <w:pPr>
              <w:rPr>
                <w:rFonts w:ascii="Arial" w:hAnsi="Arial" w:cs="Arial"/>
                <w:sz w:val="24"/>
                <w:szCs w:val="24"/>
                <w:lang w:val="en-US"/>
              </w:rPr>
            </w:pPr>
            <w:r w:rsidRPr="00B05D59">
              <w:rPr>
                <w:rFonts w:ascii="Arial" w:hAnsi="Arial" w:cs="Arial"/>
                <w:sz w:val="24"/>
                <w:szCs w:val="24"/>
                <w:lang w:val="en-US"/>
              </w:rPr>
              <w:t>Programmable operations to enhance accessibility</w:t>
            </w:r>
          </w:p>
        </w:tc>
        <w:tc>
          <w:tcPr>
            <w:tcW w:w="873" w:type="dxa"/>
          </w:tcPr>
          <w:p w14:paraId="28606F5C" w14:textId="77777777" w:rsidR="0029696B" w:rsidRPr="00B05D59" w:rsidRDefault="0029696B" w:rsidP="0029696B">
            <w:pPr>
              <w:rPr>
                <w:rFonts w:ascii="Arial" w:hAnsi="Arial" w:cs="Arial"/>
                <w:sz w:val="24"/>
                <w:szCs w:val="24"/>
                <w:lang w:val="en-US"/>
              </w:rPr>
            </w:pPr>
          </w:p>
        </w:tc>
        <w:tc>
          <w:tcPr>
            <w:tcW w:w="952" w:type="dxa"/>
          </w:tcPr>
          <w:p w14:paraId="169CDC6A" w14:textId="77777777" w:rsidR="0029696B" w:rsidRPr="00B05D59" w:rsidRDefault="0029696B" w:rsidP="0029696B">
            <w:pPr>
              <w:rPr>
                <w:rFonts w:ascii="Arial" w:hAnsi="Arial" w:cs="Arial"/>
                <w:sz w:val="24"/>
                <w:szCs w:val="24"/>
                <w:lang w:val="en-US"/>
              </w:rPr>
            </w:pPr>
          </w:p>
        </w:tc>
        <w:tc>
          <w:tcPr>
            <w:tcW w:w="1000" w:type="dxa"/>
          </w:tcPr>
          <w:p w14:paraId="1AC086A2" w14:textId="7B2CB104" w:rsidR="0029696B" w:rsidRPr="00B05D59" w:rsidRDefault="0029696B" w:rsidP="0029696B">
            <w:pPr>
              <w:rPr>
                <w:rFonts w:ascii="Arial" w:hAnsi="Arial" w:cs="Arial"/>
                <w:sz w:val="24"/>
                <w:szCs w:val="24"/>
                <w:lang w:val="en-US"/>
              </w:rPr>
            </w:pPr>
            <w:r w:rsidRPr="00B05D59">
              <w:rPr>
                <w:rFonts w:ascii="Arial" w:hAnsi="Arial" w:cs="Arial"/>
                <w:sz w:val="24"/>
                <w:szCs w:val="24"/>
                <w:lang w:val="en-US"/>
              </w:rPr>
              <w:t>No gap distance from platform</w:t>
            </w:r>
          </w:p>
        </w:tc>
        <w:tc>
          <w:tcPr>
            <w:tcW w:w="1044" w:type="dxa"/>
          </w:tcPr>
          <w:p w14:paraId="66F9AA33" w14:textId="68963CE0" w:rsidR="0029696B" w:rsidRPr="00B05D59" w:rsidRDefault="00105956" w:rsidP="0029696B">
            <w:pPr>
              <w:rPr>
                <w:rFonts w:ascii="Arial" w:hAnsi="Arial" w:cs="Arial"/>
                <w:sz w:val="24"/>
                <w:szCs w:val="24"/>
                <w:lang w:val="en-US"/>
              </w:rPr>
            </w:pPr>
            <w:r w:rsidRPr="00B05D59">
              <w:rPr>
                <w:rFonts w:ascii="Arial" w:hAnsi="Arial" w:cs="Arial"/>
                <w:sz w:val="24"/>
                <w:szCs w:val="24"/>
                <w:lang w:val="en-US"/>
              </w:rPr>
              <w:t>Safe acceleration and deceleration</w:t>
            </w:r>
          </w:p>
        </w:tc>
        <w:tc>
          <w:tcPr>
            <w:tcW w:w="1005" w:type="dxa"/>
          </w:tcPr>
          <w:p w14:paraId="13034CF5" w14:textId="0B1AED42" w:rsidR="0029696B" w:rsidRPr="00B05D59" w:rsidRDefault="00105956" w:rsidP="0029696B">
            <w:pPr>
              <w:rPr>
                <w:rFonts w:ascii="Arial" w:hAnsi="Arial" w:cs="Arial"/>
                <w:sz w:val="24"/>
                <w:szCs w:val="24"/>
                <w:lang w:val="en-US"/>
              </w:rPr>
            </w:pPr>
            <w:r w:rsidRPr="00B05D59">
              <w:rPr>
                <w:rFonts w:ascii="Arial" w:hAnsi="Arial" w:cs="Arial"/>
                <w:sz w:val="24"/>
                <w:szCs w:val="24"/>
                <w:lang w:val="en-US"/>
              </w:rPr>
              <w:t>Exact position of vehicle</w:t>
            </w:r>
          </w:p>
        </w:tc>
        <w:tc>
          <w:tcPr>
            <w:tcW w:w="1261" w:type="dxa"/>
          </w:tcPr>
          <w:p w14:paraId="00AC1219" w14:textId="0A94BAE3" w:rsidR="0029696B" w:rsidRPr="00B05D59" w:rsidRDefault="00105956" w:rsidP="0029696B">
            <w:pPr>
              <w:rPr>
                <w:rFonts w:ascii="Arial" w:hAnsi="Arial" w:cs="Arial"/>
                <w:sz w:val="24"/>
                <w:szCs w:val="24"/>
                <w:lang w:val="en-US"/>
              </w:rPr>
            </w:pPr>
            <w:r w:rsidRPr="00B05D59">
              <w:rPr>
                <w:rFonts w:ascii="Arial" w:hAnsi="Arial" w:cs="Arial"/>
                <w:sz w:val="24"/>
                <w:szCs w:val="24"/>
                <w:lang w:val="en-US"/>
              </w:rPr>
              <w:t>Safe behavior in emergencies</w:t>
            </w:r>
          </w:p>
        </w:tc>
        <w:tc>
          <w:tcPr>
            <w:tcW w:w="1168" w:type="dxa"/>
          </w:tcPr>
          <w:p w14:paraId="643EFA4F" w14:textId="77777777" w:rsidR="0029696B" w:rsidRPr="00B05D59" w:rsidRDefault="0029696B" w:rsidP="0029696B">
            <w:pPr>
              <w:rPr>
                <w:rFonts w:ascii="Arial" w:hAnsi="Arial" w:cs="Arial"/>
                <w:sz w:val="24"/>
                <w:szCs w:val="24"/>
                <w:lang w:val="en-US"/>
              </w:rPr>
            </w:pPr>
          </w:p>
        </w:tc>
        <w:tc>
          <w:tcPr>
            <w:tcW w:w="1243" w:type="dxa"/>
          </w:tcPr>
          <w:p w14:paraId="5F158F80" w14:textId="77777777" w:rsidR="0029696B" w:rsidRPr="00B05D59" w:rsidRDefault="0029696B" w:rsidP="0029696B">
            <w:pPr>
              <w:rPr>
                <w:rFonts w:ascii="Arial" w:hAnsi="Arial" w:cs="Arial"/>
                <w:sz w:val="24"/>
                <w:szCs w:val="24"/>
                <w:lang w:val="en-US"/>
              </w:rPr>
            </w:pPr>
          </w:p>
        </w:tc>
      </w:tr>
      <w:tr w:rsidR="00105956" w:rsidRPr="00B05D59" w14:paraId="71E37902" w14:textId="77777777" w:rsidTr="00A108AF">
        <w:tc>
          <w:tcPr>
            <w:tcW w:w="1190" w:type="dxa"/>
          </w:tcPr>
          <w:p w14:paraId="7D5B4885" w14:textId="35BED429" w:rsidR="0029696B" w:rsidRPr="00B05D59" w:rsidRDefault="0029696B" w:rsidP="0029696B">
            <w:pPr>
              <w:rPr>
                <w:rFonts w:ascii="Arial" w:hAnsi="Arial" w:cs="Arial"/>
                <w:sz w:val="24"/>
                <w:szCs w:val="24"/>
                <w:lang w:val="en-US"/>
              </w:rPr>
            </w:pPr>
            <w:r w:rsidRPr="00B05D59">
              <w:rPr>
                <w:rFonts w:ascii="Arial" w:hAnsi="Arial" w:cs="Arial"/>
                <w:sz w:val="24"/>
                <w:szCs w:val="24"/>
                <w:lang w:val="en-US"/>
              </w:rPr>
              <w:t xml:space="preserve">Accessible Human Machine </w:t>
            </w:r>
            <w:r w:rsidR="00737057">
              <w:rPr>
                <w:rFonts w:ascii="Arial" w:hAnsi="Arial" w:cs="Arial"/>
                <w:sz w:val="24"/>
                <w:szCs w:val="24"/>
                <w:lang w:val="en-US"/>
              </w:rPr>
              <w:t>I</w:t>
            </w:r>
            <w:r w:rsidR="00737057" w:rsidRPr="00B05D59">
              <w:rPr>
                <w:rFonts w:ascii="Arial" w:hAnsi="Arial" w:cs="Arial"/>
                <w:sz w:val="24"/>
                <w:szCs w:val="24"/>
                <w:lang w:val="en-US"/>
              </w:rPr>
              <w:t>nter</w:t>
            </w:r>
            <w:r w:rsidR="00737057">
              <w:rPr>
                <w:rFonts w:ascii="Arial" w:hAnsi="Arial" w:cs="Arial"/>
                <w:sz w:val="24"/>
                <w:szCs w:val="24"/>
                <w:lang w:val="en-US"/>
              </w:rPr>
              <w:t>face</w:t>
            </w:r>
          </w:p>
        </w:tc>
        <w:tc>
          <w:tcPr>
            <w:tcW w:w="873" w:type="dxa"/>
          </w:tcPr>
          <w:p w14:paraId="31FA14A6" w14:textId="1750A5C6" w:rsidR="0029696B" w:rsidRPr="00B05D59" w:rsidRDefault="0029696B" w:rsidP="0029696B">
            <w:pPr>
              <w:rPr>
                <w:rFonts w:ascii="Arial" w:hAnsi="Arial" w:cs="Arial"/>
                <w:sz w:val="24"/>
                <w:szCs w:val="24"/>
                <w:lang w:val="en-US"/>
              </w:rPr>
            </w:pPr>
            <w:r w:rsidRPr="00B05D59">
              <w:rPr>
                <w:rFonts w:ascii="Arial" w:hAnsi="Arial" w:cs="Arial"/>
                <w:sz w:val="24"/>
                <w:szCs w:val="24"/>
                <w:lang w:val="en-US"/>
              </w:rPr>
              <w:t>Priority seat available?</w:t>
            </w:r>
          </w:p>
        </w:tc>
        <w:tc>
          <w:tcPr>
            <w:tcW w:w="952" w:type="dxa"/>
          </w:tcPr>
          <w:p w14:paraId="61F6E15F" w14:textId="3AB525AB" w:rsidR="0029696B" w:rsidRPr="00B05D59" w:rsidRDefault="0029696B" w:rsidP="0029696B">
            <w:pPr>
              <w:rPr>
                <w:rFonts w:ascii="Arial" w:hAnsi="Arial" w:cs="Arial"/>
                <w:sz w:val="24"/>
                <w:szCs w:val="24"/>
                <w:lang w:val="en-US"/>
              </w:rPr>
            </w:pPr>
            <w:r w:rsidRPr="00B05D59">
              <w:rPr>
                <w:rFonts w:ascii="Arial" w:hAnsi="Arial" w:cs="Arial"/>
                <w:sz w:val="24"/>
                <w:szCs w:val="24"/>
                <w:lang w:val="en-US"/>
              </w:rPr>
              <w:t>Start and end accessible? Ramp?</w:t>
            </w:r>
          </w:p>
        </w:tc>
        <w:tc>
          <w:tcPr>
            <w:tcW w:w="1000" w:type="dxa"/>
          </w:tcPr>
          <w:p w14:paraId="5730D4C6" w14:textId="36FA62EA" w:rsidR="0029696B" w:rsidRPr="00B05D59" w:rsidRDefault="00105956" w:rsidP="0029696B">
            <w:pPr>
              <w:rPr>
                <w:rFonts w:ascii="Arial" w:hAnsi="Arial" w:cs="Arial"/>
                <w:sz w:val="24"/>
                <w:szCs w:val="24"/>
                <w:lang w:val="en-US"/>
              </w:rPr>
            </w:pPr>
            <w:r w:rsidRPr="00B05D59">
              <w:rPr>
                <w:rFonts w:ascii="Arial" w:hAnsi="Arial" w:cs="Arial"/>
                <w:sz w:val="24"/>
                <w:szCs w:val="24"/>
                <w:lang w:val="en-US"/>
              </w:rPr>
              <w:t>Vehicle location</w:t>
            </w:r>
          </w:p>
        </w:tc>
        <w:tc>
          <w:tcPr>
            <w:tcW w:w="1044" w:type="dxa"/>
          </w:tcPr>
          <w:p w14:paraId="075F92EA" w14:textId="09A9B0F0" w:rsidR="0029696B" w:rsidRPr="00B05D59" w:rsidRDefault="00105956" w:rsidP="0029696B">
            <w:pPr>
              <w:rPr>
                <w:rFonts w:ascii="Arial" w:hAnsi="Arial" w:cs="Arial"/>
                <w:sz w:val="24"/>
                <w:szCs w:val="24"/>
                <w:lang w:val="en-US"/>
              </w:rPr>
            </w:pPr>
            <w:r w:rsidRPr="00B05D59">
              <w:rPr>
                <w:rFonts w:ascii="Arial" w:hAnsi="Arial" w:cs="Arial"/>
                <w:sz w:val="24"/>
                <w:szCs w:val="24"/>
                <w:lang w:val="en-US"/>
              </w:rPr>
              <w:t>Hailing, paying, destination setting, halting</w:t>
            </w:r>
          </w:p>
        </w:tc>
        <w:tc>
          <w:tcPr>
            <w:tcW w:w="1005" w:type="dxa"/>
          </w:tcPr>
          <w:p w14:paraId="7893CC75" w14:textId="5E524B14" w:rsidR="0029696B" w:rsidRPr="00B05D59" w:rsidRDefault="00105956" w:rsidP="0029696B">
            <w:pPr>
              <w:rPr>
                <w:rFonts w:ascii="Arial" w:hAnsi="Arial" w:cs="Arial"/>
                <w:sz w:val="24"/>
                <w:szCs w:val="24"/>
                <w:lang w:val="en-US"/>
              </w:rPr>
            </w:pPr>
            <w:r w:rsidRPr="00B05D59">
              <w:rPr>
                <w:rFonts w:ascii="Arial" w:hAnsi="Arial" w:cs="Arial"/>
                <w:sz w:val="24"/>
                <w:szCs w:val="24"/>
                <w:lang w:val="en-US"/>
              </w:rPr>
              <w:t xml:space="preserve">Find and Book connection </w:t>
            </w:r>
          </w:p>
        </w:tc>
        <w:tc>
          <w:tcPr>
            <w:tcW w:w="1261" w:type="dxa"/>
          </w:tcPr>
          <w:p w14:paraId="5917A036" w14:textId="3DBD07E2" w:rsidR="0029696B" w:rsidRPr="00B05D59" w:rsidRDefault="00105956" w:rsidP="0029696B">
            <w:pPr>
              <w:rPr>
                <w:rFonts w:ascii="Arial" w:hAnsi="Arial" w:cs="Arial"/>
                <w:sz w:val="24"/>
                <w:szCs w:val="24"/>
                <w:lang w:val="en-US"/>
              </w:rPr>
            </w:pPr>
            <w:r w:rsidRPr="00B05D59">
              <w:rPr>
                <w:rFonts w:ascii="Arial" w:hAnsi="Arial" w:cs="Arial"/>
                <w:sz w:val="24"/>
                <w:szCs w:val="24"/>
                <w:lang w:val="en-US"/>
              </w:rPr>
              <w:t>Emergency communication</w:t>
            </w:r>
          </w:p>
        </w:tc>
        <w:tc>
          <w:tcPr>
            <w:tcW w:w="1168" w:type="dxa"/>
          </w:tcPr>
          <w:p w14:paraId="7A6A0D42" w14:textId="2B297B94" w:rsidR="0029696B" w:rsidRPr="00B05D59" w:rsidRDefault="00105956" w:rsidP="0029696B">
            <w:pPr>
              <w:rPr>
                <w:rFonts w:ascii="Arial" w:hAnsi="Arial" w:cs="Arial"/>
                <w:sz w:val="24"/>
                <w:szCs w:val="24"/>
                <w:lang w:val="en-US"/>
              </w:rPr>
            </w:pPr>
            <w:r w:rsidRPr="00B05D59">
              <w:rPr>
                <w:rFonts w:ascii="Arial" w:hAnsi="Arial" w:cs="Arial"/>
                <w:sz w:val="24"/>
                <w:szCs w:val="24"/>
                <w:lang w:val="en-US"/>
              </w:rPr>
              <w:t>Wayfinding</w:t>
            </w:r>
          </w:p>
        </w:tc>
        <w:tc>
          <w:tcPr>
            <w:tcW w:w="1243" w:type="dxa"/>
          </w:tcPr>
          <w:p w14:paraId="518B8E6B" w14:textId="0ABEBF75" w:rsidR="0029696B" w:rsidRPr="00B05D59" w:rsidRDefault="00105956" w:rsidP="0029696B">
            <w:pPr>
              <w:rPr>
                <w:rFonts w:ascii="Arial" w:hAnsi="Arial" w:cs="Arial"/>
                <w:sz w:val="24"/>
                <w:szCs w:val="24"/>
                <w:lang w:val="en-US"/>
              </w:rPr>
            </w:pPr>
            <w:r w:rsidRPr="00B05D59">
              <w:rPr>
                <w:rFonts w:ascii="Arial" w:hAnsi="Arial" w:cs="Arial"/>
                <w:sz w:val="24"/>
                <w:szCs w:val="24"/>
                <w:lang w:val="en-US"/>
              </w:rPr>
              <w:t>Emergency communication</w:t>
            </w:r>
          </w:p>
        </w:tc>
      </w:tr>
    </w:tbl>
    <w:p w14:paraId="2B77E98A" w14:textId="29913096" w:rsidR="00D71028" w:rsidRPr="00B05D59" w:rsidRDefault="002D48F8" w:rsidP="00E141A6">
      <w:pPr>
        <w:pStyle w:val="Heading3"/>
        <w:rPr>
          <w:lang w:val="en-US"/>
        </w:rPr>
      </w:pPr>
      <w:bookmarkStart w:id="18" w:name="_Toc79938213"/>
      <w:bookmarkEnd w:id="17"/>
      <w:r w:rsidRPr="00B05D59">
        <w:rPr>
          <w:lang w:val="en-US"/>
        </w:rPr>
        <w:t xml:space="preserve">Non </w:t>
      </w:r>
      <w:r w:rsidRPr="00B05D59">
        <w:t>regulatory</w:t>
      </w:r>
      <w:r w:rsidRPr="00B05D59">
        <w:rPr>
          <w:lang w:val="en-US"/>
        </w:rPr>
        <w:t xml:space="preserve"> actions</w:t>
      </w:r>
      <w:bookmarkEnd w:id="18"/>
    </w:p>
    <w:p w14:paraId="32472449" w14:textId="0B8F6344" w:rsidR="00D71028" w:rsidRPr="00B05D59" w:rsidRDefault="00B425A4" w:rsidP="000C06DA">
      <w:pPr>
        <w:rPr>
          <w:rFonts w:ascii="Arial" w:hAnsi="Arial" w:cs="Arial"/>
          <w:sz w:val="24"/>
          <w:szCs w:val="24"/>
        </w:rPr>
      </w:pPr>
      <w:r w:rsidRPr="00B05D59">
        <w:rPr>
          <w:rFonts w:ascii="Arial" w:hAnsi="Arial" w:cs="Arial"/>
          <w:sz w:val="24"/>
          <w:szCs w:val="24"/>
        </w:rPr>
        <w:t xml:space="preserve">The question is how to reach industry agreement </w:t>
      </w:r>
      <w:r w:rsidR="0083439D" w:rsidRPr="00B05D59">
        <w:rPr>
          <w:rFonts w:ascii="Arial" w:hAnsi="Arial" w:cs="Arial"/>
          <w:sz w:val="24"/>
          <w:szCs w:val="24"/>
        </w:rPr>
        <w:t>with</w:t>
      </w:r>
      <w:r w:rsidRPr="00B05D59">
        <w:rPr>
          <w:rFonts w:ascii="Arial" w:hAnsi="Arial" w:cs="Arial"/>
          <w:sz w:val="24"/>
          <w:szCs w:val="24"/>
        </w:rPr>
        <w:t xml:space="preserve"> </w:t>
      </w:r>
      <w:r w:rsidR="00B94C85" w:rsidRPr="00B05D59">
        <w:rPr>
          <w:rFonts w:ascii="Arial" w:hAnsi="Arial" w:cs="Arial"/>
          <w:sz w:val="24"/>
          <w:szCs w:val="24"/>
        </w:rPr>
        <w:t xml:space="preserve">the </w:t>
      </w:r>
      <w:r w:rsidRPr="00B05D59">
        <w:rPr>
          <w:rFonts w:ascii="Arial" w:hAnsi="Arial" w:cs="Arial"/>
          <w:sz w:val="24"/>
          <w:szCs w:val="24"/>
        </w:rPr>
        <w:t>standards and</w:t>
      </w:r>
      <w:r w:rsidR="005C0D42" w:rsidRPr="00B05D59">
        <w:rPr>
          <w:rFonts w:ascii="Arial" w:hAnsi="Arial" w:cs="Arial"/>
          <w:sz w:val="24"/>
          <w:szCs w:val="24"/>
        </w:rPr>
        <w:t xml:space="preserve"> ensure</w:t>
      </w:r>
      <w:r w:rsidRPr="00B05D59">
        <w:rPr>
          <w:rFonts w:ascii="Arial" w:hAnsi="Arial" w:cs="Arial"/>
          <w:sz w:val="24"/>
          <w:szCs w:val="24"/>
        </w:rPr>
        <w:t xml:space="preserve"> </w:t>
      </w:r>
      <w:r w:rsidR="00620416" w:rsidRPr="00B05D59">
        <w:rPr>
          <w:rFonts w:ascii="Arial" w:hAnsi="Arial" w:cs="Arial"/>
          <w:sz w:val="24"/>
          <w:szCs w:val="24"/>
        </w:rPr>
        <w:t xml:space="preserve">implementation of the solutions. </w:t>
      </w:r>
      <w:r w:rsidR="00650DF7" w:rsidRPr="00B05D59">
        <w:rPr>
          <w:rFonts w:ascii="Arial" w:hAnsi="Arial" w:cs="Arial"/>
          <w:sz w:val="24"/>
          <w:szCs w:val="24"/>
        </w:rPr>
        <w:t>A</w:t>
      </w:r>
      <w:r w:rsidR="002F62E9" w:rsidRPr="00B05D59">
        <w:rPr>
          <w:rFonts w:ascii="Arial" w:hAnsi="Arial" w:cs="Arial"/>
          <w:sz w:val="24"/>
          <w:szCs w:val="24"/>
        </w:rPr>
        <w:t xml:space="preserve"> high level of agreement is apparent on the </w:t>
      </w:r>
      <w:r w:rsidR="00714069" w:rsidRPr="00B05D59">
        <w:rPr>
          <w:rFonts w:ascii="Arial" w:hAnsi="Arial" w:cs="Arial"/>
          <w:sz w:val="24"/>
          <w:szCs w:val="24"/>
        </w:rPr>
        <w:t xml:space="preserve">needs of </w:t>
      </w:r>
      <w:r w:rsidR="004F0830" w:rsidRPr="00B05D59">
        <w:rPr>
          <w:rFonts w:ascii="Arial" w:hAnsi="Arial" w:cs="Arial"/>
          <w:sz w:val="24"/>
          <w:szCs w:val="24"/>
          <w:lang w:val="en-US"/>
        </w:rPr>
        <w:t>people with disability</w:t>
      </w:r>
      <w:r w:rsidR="00714069" w:rsidRPr="00B05D59">
        <w:rPr>
          <w:rFonts w:ascii="Arial" w:hAnsi="Arial" w:cs="Arial"/>
          <w:sz w:val="24"/>
          <w:szCs w:val="24"/>
        </w:rPr>
        <w:t xml:space="preserve"> </w:t>
      </w:r>
      <w:r w:rsidR="000B798F" w:rsidRPr="00B05D59">
        <w:rPr>
          <w:rFonts w:ascii="Arial" w:hAnsi="Arial" w:cs="Arial"/>
          <w:sz w:val="24"/>
          <w:szCs w:val="24"/>
        </w:rPr>
        <w:t xml:space="preserve">among operators and manufacturers. </w:t>
      </w:r>
      <w:r w:rsidR="008D3093" w:rsidRPr="00B05D59">
        <w:rPr>
          <w:rFonts w:ascii="Arial" w:hAnsi="Arial" w:cs="Arial"/>
          <w:sz w:val="24"/>
          <w:szCs w:val="24"/>
        </w:rPr>
        <w:t xml:space="preserve">There is growing awareness among </w:t>
      </w:r>
      <w:r w:rsidR="00055944" w:rsidRPr="00B05D59">
        <w:rPr>
          <w:rFonts w:ascii="Arial" w:hAnsi="Arial" w:cs="Arial"/>
          <w:sz w:val="24"/>
          <w:szCs w:val="24"/>
        </w:rPr>
        <w:t xml:space="preserve">manufacturers that the business case of automated shuttles may well depend on elderly and </w:t>
      </w:r>
      <w:r w:rsidR="004F0830" w:rsidRPr="00B05D59">
        <w:rPr>
          <w:rFonts w:ascii="Arial" w:hAnsi="Arial" w:cs="Arial"/>
          <w:sz w:val="24"/>
          <w:szCs w:val="24"/>
          <w:lang w:val="en-US"/>
        </w:rPr>
        <w:t>people with disability</w:t>
      </w:r>
      <w:r w:rsidR="006931E7" w:rsidRPr="00B05D59">
        <w:rPr>
          <w:rFonts w:ascii="Arial" w:hAnsi="Arial" w:cs="Arial"/>
          <w:sz w:val="24"/>
          <w:szCs w:val="24"/>
        </w:rPr>
        <w:t xml:space="preserve"> and t</w:t>
      </w:r>
      <w:r w:rsidR="00D41510" w:rsidRPr="00B05D59">
        <w:rPr>
          <w:rFonts w:ascii="Arial" w:hAnsi="Arial" w:cs="Arial"/>
          <w:sz w:val="24"/>
          <w:szCs w:val="24"/>
        </w:rPr>
        <w:t>he commercial success of these shuttles depends on them being able to function fully automatically</w:t>
      </w:r>
      <w:r w:rsidR="00A57298" w:rsidRPr="00B05D59">
        <w:rPr>
          <w:rFonts w:ascii="Arial" w:hAnsi="Arial" w:cs="Arial"/>
          <w:sz w:val="24"/>
          <w:szCs w:val="24"/>
        </w:rPr>
        <w:t xml:space="preserve"> for everyone.</w:t>
      </w:r>
      <w:r w:rsidR="00E94C42" w:rsidRPr="00B05D59">
        <w:rPr>
          <w:rFonts w:ascii="Arial" w:hAnsi="Arial" w:cs="Arial"/>
          <w:sz w:val="24"/>
          <w:szCs w:val="24"/>
        </w:rPr>
        <w:br/>
      </w:r>
      <w:r w:rsidR="00E94C42" w:rsidRPr="00B05D59">
        <w:rPr>
          <w:rFonts w:ascii="Arial" w:hAnsi="Arial" w:cs="Arial"/>
          <w:sz w:val="24"/>
          <w:szCs w:val="24"/>
        </w:rPr>
        <w:br/>
      </w:r>
      <w:r w:rsidR="00E94C42" w:rsidRPr="00B05D59">
        <w:rPr>
          <w:rFonts w:ascii="Arial" w:hAnsi="Arial" w:cs="Arial"/>
          <w:sz w:val="24"/>
          <w:szCs w:val="24"/>
          <w:lang w:val="en-US"/>
        </w:rPr>
        <w:t xml:space="preserve">The level of agreement on the framework is higher among representatives of </w:t>
      </w:r>
      <w:r w:rsidR="009D044B" w:rsidRPr="00B05D59">
        <w:rPr>
          <w:rFonts w:ascii="Arial" w:hAnsi="Arial" w:cs="Arial"/>
          <w:sz w:val="24"/>
          <w:szCs w:val="24"/>
          <w:lang w:val="en-US"/>
        </w:rPr>
        <w:t>connected and automated vehicle</w:t>
      </w:r>
      <w:r w:rsidR="00AE205D" w:rsidRPr="00B05D59">
        <w:rPr>
          <w:rFonts w:ascii="Arial" w:hAnsi="Arial" w:cs="Arial"/>
          <w:sz w:val="24"/>
          <w:szCs w:val="24"/>
          <w:lang w:val="en-US"/>
        </w:rPr>
        <w:t xml:space="preserve"> s</w:t>
      </w:r>
      <w:r w:rsidR="00E94C42" w:rsidRPr="00B05D59">
        <w:rPr>
          <w:rFonts w:ascii="Arial" w:hAnsi="Arial" w:cs="Arial"/>
          <w:sz w:val="24"/>
          <w:szCs w:val="24"/>
          <w:lang w:val="en-US"/>
        </w:rPr>
        <w:t xml:space="preserve">huttles, compared to Vertical </w:t>
      </w:r>
      <w:r w:rsidR="00F00434" w:rsidRPr="00B05D59">
        <w:rPr>
          <w:rFonts w:ascii="Arial" w:hAnsi="Arial" w:cs="Arial"/>
          <w:sz w:val="24"/>
          <w:szCs w:val="24"/>
          <w:lang w:val="en-US"/>
        </w:rPr>
        <w:t>Takeoff</w:t>
      </w:r>
      <w:r w:rsidR="00E94C42" w:rsidRPr="00B05D59">
        <w:rPr>
          <w:rFonts w:ascii="Arial" w:hAnsi="Arial" w:cs="Arial"/>
          <w:sz w:val="24"/>
          <w:szCs w:val="24"/>
          <w:lang w:val="en-US"/>
        </w:rPr>
        <w:t xml:space="preserve"> and Landing or Advanced Aerial Mobility representatives: the</w:t>
      </w:r>
      <w:r w:rsidR="00043826" w:rsidRPr="00B05D59">
        <w:rPr>
          <w:rFonts w:ascii="Arial" w:hAnsi="Arial" w:cs="Arial"/>
          <w:sz w:val="24"/>
          <w:szCs w:val="24"/>
          <w:lang w:val="en-US"/>
        </w:rPr>
        <w:t xml:space="preserve">ir </w:t>
      </w:r>
      <w:r w:rsidR="00E94C42" w:rsidRPr="00B05D59">
        <w:rPr>
          <w:rFonts w:ascii="Arial" w:hAnsi="Arial" w:cs="Arial"/>
          <w:sz w:val="24"/>
          <w:szCs w:val="24"/>
          <w:lang w:val="en-US"/>
        </w:rPr>
        <w:t xml:space="preserve">current priority is to create a functional and then a </w:t>
      </w:r>
      <w:r w:rsidR="00E94C42" w:rsidRPr="00B05D59">
        <w:rPr>
          <w:rFonts w:ascii="Arial" w:hAnsi="Arial" w:cs="Arial"/>
          <w:sz w:val="24"/>
          <w:szCs w:val="24"/>
          <w:lang w:val="en-US"/>
        </w:rPr>
        <w:lastRenderedPageBreak/>
        <w:t xml:space="preserve">viable business. However, this project has </w:t>
      </w:r>
      <w:r w:rsidR="007A741C" w:rsidRPr="00B05D59">
        <w:rPr>
          <w:rFonts w:ascii="Arial" w:hAnsi="Arial" w:cs="Arial"/>
          <w:sz w:val="24"/>
          <w:szCs w:val="24"/>
          <w:lang w:val="en-US"/>
        </w:rPr>
        <w:t xml:space="preserve">helped </w:t>
      </w:r>
      <w:r w:rsidR="00E94C42" w:rsidRPr="00B05D59">
        <w:rPr>
          <w:rFonts w:ascii="Arial" w:hAnsi="Arial" w:cs="Arial"/>
          <w:sz w:val="24"/>
          <w:szCs w:val="24"/>
          <w:lang w:val="en-US"/>
        </w:rPr>
        <w:t xml:space="preserve">influence a large UK based competition to </w:t>
      </w:r>
      <w:r w:rsidR="00E03E22" w:rsidRPr="00B05D59">
        <w:rPr>
          <w:rFonts w:ascii="Arial" w:hAnsi="Arial" w:cs="Arial"/>
          <w:sz w:val="24"/>
          <w:szCs w:val="24"/>
          <w:lang w:val="en-US"/>
        </w:rPr>
        <w:t>improve</w:t>
      </w:r>
      <w:r w:rsidR="00E94C42" w:rsidRPr="00B05D59">
        <w:rPr>
          <w:rFonts w:ascii="Arial" w:hAnsi="Arial" w:cs="Arial"/>
          <w:sz w:val="24"/>
          <w:szCs w:val="24"/>
          <w:lang w:val="en-US"/>
        </w:rPr>
        <w:t xml:space="preserve"> accessibility of </w:t>
      </w:r>
      <w:r w:rsidR="005F6733" w:rsidRPr="00B05D59">
        <w:rPr>
          <w:rFonts w:ascii="Arial" w:hAnsi="Arial" w:cs="Arial"/>
          <w:sz w:val="24"/>
          <w:szCs w:val="24"/>
          <w:lang w:val="en-US"/>
        </w:rPr>
        <w:t>Vertical Takeoff and Landing</w:t>
      </w:r>
      <w:r w:rsidR="00683587" w:rsidRPr="00B05D59">
        <w:rPr>
          <w:rFonts w:ascii="Arial" w:hAnsi="Arial" w:cs="Arial"/>
          <w:sz w:val="24"/>
          <w:szCs w:val="24"/>
          <w:lang w:val="en-US"/>
        </w:rPr>
        <w:t>.</w:t>
      </w:r>
      <w:r w:rsidR="00226937" w:rsidRPr="00B05D59">
        <w:rPr>
          <w:rStyle w:val="EndnoteReference"/>
          <w:rFonts w:ascii="Arial" w:hAnsi="Arial" w:cs="Arial"/>
          <w:sz w:val="24"/>
          <w:szCs w:val="24"/>
          <w:lang w:val="en-US"/>
        </w:rPr>
        <w:endnoteReference w:id="6"/>
      </w:r>
      <w:r w:rsidR="00226937" w:rsidRPr="00B05D59">
        <w:rPr>
          <w:rFonts w:ascii="Arial" w:hAnsi="Arial" w:cs="Arial"/>
          <w:sz w:val="24"/>
          <w:szCs w:val="24"/>
          <w:lang w:val="en-US"/>
        </w:rPr>
        <w:t xml:space="preserve"> </w:t>
      </w:r>
    </w:p>
    <w:p w14:paraId="523C2E5B" w14:textId="45C749CF" w:rsidR="00D71028" w:rsidRPr="00B05D59" w:rsidRDefault="001C4CF9" w:rsidP="000C06DA">
      <w:pPr>
        <w:rPr>
          <w:rFonts w:ascii="Arial" w:hAnsi="Arial" w:cs="Arial"/>
          <w:sz w:val="24"/>
          <w:szCs w:val="24"/>
        </w:rPr>
      </w:pPr>
      <w:r w:rsidRPr="00B05D59">
        <w:rPr>
          <w:rFonts w:ascii="Arial" w:hAnsi="Arial" w:cs="Arial"/>
          <w:sz w:val="24"/>
          <w:szCs w:val="24"/>
        </w:rPr>
        <w:t>T</w:t>
      </w:r>
      <w:r w:rsidR="00887063" w:rsidRPr="00B05D59">
        <w:rPr>
          <w:rFonts w:ascii="Arial" w:hAnsi="Arial" w:cs="Arial"/>
          <w:sz w:val="24"/>
          <w:szCs w:val="24"/>
        </w:rPr>
        <w:t>here are</w:t>
      </w:r>
      <w:r w:rsidR="005072B6" w:rsidRPr="00B05D59">
        <w:rPr>
          <w:rFonts w:ascii="Arial" w:hAnsi="Arial" w:cs="Arial"/>
          <w:sz w:val="24"/>
          <w:szCs w:val="24"/>
        </w:rPr>
        <w:t xml:space="preserve"> l</w:t>
      </w:r>
      <w:r w:rsidR="0081682B" w:rsidRPr="00B05D59">
        <w:rPr>
          <w:rFonts w:ascii="Arial" w:hAnsi="Arial" w:cs="Arial"/>
          <w:sz w:val="24"/>
          <w:szCs w:val="24"/>
        </w:rPr>
        <w:t xml:space="preserve">imitations </w:t>
      </w:r>
      <w:r w:rsidR="000E392A" w:rsidRPr="00B05D59">
        <w:rPr>
          <w:rFonts w:ascii="Arial" w:hAnsi="Arial" w:cs="Arial"/>
          <w:sz w:val="24"/>
          <w:szCs w:val="24"/>
        </w:rPr>
        <w:t xml:space="preserve">on what can be achieved in the short term. </w:t>
      </w:r>
      <w:r w:rsidR="005072B6" w:rsidRPr="00B05D59">
        <w:rPr>
          <w:rFonts w:ascii="Arial" w:hAnsi="Arial" w:cs="Arial"/>
          <w:sz w:val="24"/>
          <w:szCs w:val="24"/>
        </w:rPr>
        <w:t>S</w:t>
      </w:r>
      <w:r w:rsidR="000B798F" w:rsidRPr="00B05D59">
        <w:rPr>
          <w:rFonts w:ascii="Arial" w:hAnsi="Arial" w:cs="Arial"/>
          <w:sz w:val="24"/>
          <w:szCs w:val="24"/>
        </w:rPr>
        <w:t>om</w:t>
      </w:r>
      <w:r w:rsidR="002F62E9" w:rsidRPr="00B05D59">
        <w:rPr>
          <w:rFonts w:ascii="Arial" w:hAnsi="Arial" w:cs="Arial"/>
          <w:sz w:val="24"/>
          <w:szCs w:val="24"/>
        </w:rPr>
        <w:t xml:space="preserve">e solutions that are key for </w:t>
      </w:r>
      <w:r w:rsidR="004F0830" w:rsidRPr="00B05D59">
        <w:rPr>
          <w:rFonts w:ascii="Arial" w:hAnsi="Arial" w:cs="Arial"/>
          <w:sz w:val="24"/>
          <w:szCs w:val="24"/>
          <w:lang w:val="en-US"/>
        </w:rPr>
        <w:t>people with disability</w:t>
      </w:r>
      <w:r w:rsidR="002F62E9" w:rsidRPr="00B05D59">
        <w:rPr>
          <w:rFonts w:ascii="Arial" w:hAnsi="Arial" w:cs="Arial"/>
          <w:sz w:val="24"/>
          <w:szCs w:val="24"/>
        </w:rPr>
        <w:t xml:space="preserve">, </w:t>
      </w:r>
      <w:r w:rsidR="000B798F" w:rsidRPr="00B05D59">
        <w:rPr>
          <w:rFonts w:ascii="Arial" w:hAnsi="Arial" w:cs="Arial"/>
          <w:sz w:val="24"/>
          <w:szCs w:val="24"/>
        </w:rPr>
        <w:t>have not</w:t>
      </w:r>
      <w:r w:rsidR="002F62E9" w:rsidRPr="00B05D59">
        <w:rPr>
          <w:rFonts w:ascii="Arial" w:hAnsi="Arial" w:cs="Arial"/>
          <w:sz w:val="24"/>
          <w:szCs w:val="24"/>
        </w:rPr>
        <w:t xml:space="preserve"> technically or operationally mature</w:t>
      </w:r>
      <w:r w:rsidR="00887063" w:rsidRPr="00B05D59">
        <w:rPr>
          <w:rFonts w:ascii="Arial" w:hAnsi="Arial" w:cs="Arial"/>
          <w:sz w:val="24"/>
          <w:szCs w:val="24"/>
        </w:rPr>
        <w:t>d</w:t>
      </w:r>
      <w:r w:rsidR="002E6076" w:rsidRPr="00B05D59">
        <w:rPr>
          <w:rFonts w:ascii="Arial" w:hAnsi="Arial" w:cs="Arial"/>
          <w:sz w:val="24"/>
          <w:szCs w:val="24"/>
        </w:rPr>
        <w:t>.</w:t>
      </w:r>
      <w:r w:rsidR="00851E00" w:rsidRPr="00B05D59">
        <w:rPr>
          <w:rFonts w:ascii="Arial" w:hAnsi="Arial" w:cs="Arial"/>
          <w:sz w:val="24"/>
          <w:szCs w:val="24"/>
        </w:rPr>
        <w:t xml:space="preserve"> </w:t>
      </w:r>
    </w:p>
    <w:p w14:paraId="1D1168A9" w14:textId="23E913E0" w:rsidR="00805553" w:rsidRPr="00B05D59" w:rsidRDefault="00074311" w:rsidP="000C06DA">
      <w:pPr>
        <w:rPr>
          <w:rFonts w:ascii="Arial" w:hAnsi="Arial" w:cs="Arial"/>
          <w:sz w:val="24"/>
          <w:szCs w:val="24"/>
          <w:lang w:val="en-US"/>
        </w:rPr>
      </w:pPr>
      <w:r w:rsidRPr="00B05D59">
        <w:rPr>
          <w:rFonts w:ascii="Arial" w:hAnsi="Arial" w:cs="Arial"/>
          <w:sz w:val="24"/>
          <w:szCs w:val="24"/>
        </w:rPr>
        <w:t xml:space="preserve">The accessibility of the </w:t>
      </w:r>
      <w:r w:rsidR="003A1BC9" w:rsidRPr="00B05D59">
        <w:rPr>
          <w:rFonts w:ascii="Arial" w:hAnsi="Arial" w:cs="Arial"/>
          <w:sz w:val="24"/>
          <w:szCs w:val="24"/>
        </w:rPr>
        <w:t xml:space="preserve">HMI </w:t>
      </w:r>
      <w:r w:rsidRPr="00B05D59">
        <w:rPr>
          <w:rFonts w:ascii="Arial" w:hAnsi="Arial" w:cs="Arial"/>
          <w:sz w:val="24"/>
          <w:szCs w:val="24"/>
        </w:rPr>
        <w:t xml:space="preserve">must be one of the highest priorities. </w:t>
      </w:r>
      <w:r w:rsidR="007A16DB" w:rsidRPr="00B05D59">
        <w:rPr>
          <w:rFonts w:ascii="Arial" w:hAnsi="Arial" w:cs="Arial"/>
          <w:sz w:val="24"/>
          <w:szCs w:val="24"/>
        </w:rPr>
        <w:t>M</w:t>
      </w:r>
      <w:r w:rsidRPr="00B05D59">
        <w:rPr>
          <w:rFonts w:ascii="Arial" w:hAnsi="Arial" w:cs="Arial"/>
          <w:sz w:val="24"/>
          <w:szCs w:val="24"/>
        </w:rPr>
        <w:t xml:space="preserve">anufacturers expect this can be solved in the short term. However, to develop a full suite of accessibility methods to cater to </w:t>
      </w:r>
      <w:r w:rsidR="003A1BC9" w:rsidRPr="00B05D59">
        <w:rPr>
          <w:rFonts w:ascii="Arial" w:hAnsi="Arial" w:cs="Arial"/>
          <w:sz w:val="24"/>
          <w:szCs w:val="24"/>
        </w:rPr>
        <w:t>a</w:t>
      </w:r>
      <w:r w:rsidRPr="00B05D59">
        <w:rPr>
          <w:rFonts w:ascii="Arial" w:hAnsi="Arial" w:cs="Arial"/>
          <w:sz w:val="24"/>
          <w:szCs w:val="24"/>
        </w:rPr>
        <w:t xml:space="preserve"> broad</w:t>
      </w:r>
      <w:r w:rsidR="003A1BC9" w:rsidRPr="00B05D59">
        <w:rPr>
          <w:rFonts w:ascii="Arial" w:hAnsi="Arial" w:cs="Arial"/>
          <w:sz w:val="24"/>
          <w:szCs w:val="24"/>
        </w:rPr>
        <w:t xml:space="preserve"> </w:t>
      </w:r>
      <w:r w:rsidRPr="00B05D59">
        <w:rPr>
          <w:rFonts w:ascii="Arial" w:hAnsi="Arial" w:cs="Arial"/>
          <w:sz w:val="24"/>
          <w:szCs w:val="24"/>
        </w:rPr>
        <w:t>variety of disabilities could take several years</w:t>
      </w:r>
      <w:r w:rsidR="00D71028" w:rsidRPr="00B05D59">
        <w:rPr>
          <w:rFonts w:ascii="Arial" w:hAnsi="Arial" w:cs="Arial"/>
          <w:sz w:val="24"/>
          <w:szCs w:val="24"/>
        </w:rPr>
        <w:t xml:space="preserve">. </w:t>
      </w:r>
      <w:r w:rsidR="00FD5CC8" w:rsidRPr="00B05D59">
        <w:rPr>
          <w:rFonts w:ascii="Arial" w:hAnsi="Arial" w:cs="Arial"/>
          <w:sz w:val="24"/>
          <w:szCs w:val="24"/>
          <w:lang w:val="en-US"/>
        </w:rPr>
        <w:t>Standardizing t</w:t>
      </w:r>
      <w:r w:rsidR="002E6076" w:rsidRPr="00B05D59">
        <w:rPr>
          <w:rFonts w:ascii="Arial" w:hAnsi="Arial" w:cs="Arial"/>
          <w:sz w:val="24"/>
          <w:szCs w:val="24"/>
          <w:lang w:val="en-US"/>
        </w:rPr>
        <w:t>he role and responsibilities of the remote operator</w:t>
      </w:r>
      <w:r w:rsidR="00FD5CC8" w:rsidRPr="00B05D59">
        <w:rPr>
          <w:rFonts w:ascii="Arial" w:hAnsi="Arial" w:cs="Arial"/>
          <w:sz w:val="24"/>
          <w:szCs w:val="24"/>
          <w:lang w:val="en-US"/>
        </w:rPr>
        <w:t xml:space="preserve"> is another essential factor. </w:t>
      </w:r>
      <w:r w:rsidR="00A05531" w:rsidRPr="00B05D59">
        <w:rPr>
          <w:rFonts w:ascii="Arial" w:hAnsi="Arial" w:cs="Arial"/>
          <w:sz w:val="24"/>
          <w:szCs w:val="24"/>
          <w:lang w:val="en-US"/>
        </w:rPr>
        <w:t xml:space="preserve">The remote operator will be </w:t>
      </w:r>
      <w:r w:rsidR="000D45AB" w:rsidRPr="00B05D59">
        <w:rPr>
          <w:rFonts w:ascii="Arial" w:hAnsi="Arial" w:cs="Arial"/>
          <w:sz w:val="24"/>
          <w:szCs w:val="24"/>
          <w:lang w:val="en-US"/>
        </w:rPr>
        <w:t xml:space="preserve">taking over some of the duties of the driver when it comes to monitoring and assistance, but the </w:t>
      </w:r>
      <w:r w:rsidR="00F254A0" w:rsidRPr="00B05D59">
        <w:rPr>
          <w:rFonts w:ascii="Arial" w:hAnsi="Arial" w:cs="Arial"/>
          <w:sz w:val="24"/>
          <w:szCs w:val="24"/>
          <w:lang w:val="en-US"/>
        </w:rPr>
        <w:t>responsibilities</w:t>
      </w:r>
      <w:r w:rsidR="000D45AB" w:rsidRPr="00B05D59">
        <w:rPr>
          <w:rFonts w:ascii="Arial" w:hAnsi="Arial" w:cs="Arial"/>
          <w:sz w:val="24"/>
          <w:szCs w:val="24"/>
          <w:lang w:val="en-US"/>
        </w:rPr>
        <w:t xml:space="preserve">, processes and operational mechanics have not </w:t>
      </w:r>
      <w:r w:rsidR="00F254A0" w:rsidRPr="00B05D59">
        <w:rPr>
          <w:rFonts w:ascii="Arial" w:hAnsi="Arial" w:cs="Arial"/>
          <w:sz w:val="24"/>
          <w:szCs w:val="24"/>
          <w:lang w:val="en-US"/>
        </w:rPr>
        <w:t>yet</w:t>
      </w:r>
      <w:r w:rsidR="00F400E2" w:rsidRPr="00B05D59">
        <w:rPr>
          <w:rFonts w:ascii="Arial" w:hAnsi="Arial" w:cs="Arial"/>
          <w:sz w:val="24"/>
          <w:szCs w:val="24"/>
          <w:lang w:val="en-US"/>
        </w:rPr>
        <w:t xml:space="preserve"> </w:t>
      </w:r>
      <w:r w:rsidR="00E43FC4" w:rsidRPr="00B05D59">
        <w:rPr>
          <w:rFonts w:ascii="Arial" w:hAnsi="Arial" w:cs="Arial"/>
          <w:sz w:val="24"/>
          <w:szCs w:val="24"/>
          <w:lang w:val="en-US"/>
        </w:rPr>
        <w:t>been defined</w:t>
      </w:r>
      <w:r w:rsidR="00F254A0" w:rsidRPr="00B05D59">
        <w:rPr>
          <w:rFonts w:ascii="Arial" w:hAnsi="Arial" w:cs="Arial"/>
          <w:sz w:val="24"/>
          <w:szCs w:val="24"/>
          <w:lang w:val="en-US"/>
        </w:rPr>
        <w:t xml:space="preserve">. </w:t>
      </w:r>
      <w:r w:rsidR="00F400E2" w:rsidRPr="00B05D59">
        <w:rPr>
          <w:rFonts w:ascii="Arial" w:hAnsi="Arial" w:cs="Arial"/>
          <w:sz w:val="24"/>
          <w:szCs w:val="24"/>
          <w:lang w:val="en-US"/>
        </w:rPr>
        <w:t>T</w:t>
      </w:r>
      <w:r w:rsidR="009029FE" w:rsidRPr="00B05D59">
        <w:rPr>
          <w:rFonts w:ascii="Arial" w:hAnsi="Arial" w:cs="Arial"/>
          <w:sz w:val="24"/>
          <w:szCs w:val="24"/>
          <w:lang w:val="en-US"/>
        </w:rPr>
        <w:t>his could be solved</w:t>
      </w:r>
      <w:r w:rsidR="00851E00" w:rsidRPr="00B05D59">
        <w:rPr>
          <w:rFonts w:ascii="Arial" w:hAnsi="Arial" w:cs="Arial"/>
          <w:sz w:val="24"/>
          <w:szCs w:val="24"/>
          <w:lang w:val="en-US"/>
        </w:rPr>
        <w:t xml:space="preserve"> in </w:t>
      </w:r>
      <w:r w:rsidR="008601E7" w:rsidRPr="00B05D59">
        <w:rPr>
          <w:rFonts w:ascii="Arial" w:hAnsi="Arial" w:cs="Arial"/>
          <w:sz w:val="24"/>
          <w:szCs w:val="24"/>
          <w:lang w:val="en-US"/>
        </w:rPr>
        <w:t>the</w:t>
      </w:r>
      <w:r w:rsidR="00851E00" w:rsidRPr="00B05D59">
        <w:rPr>
          <w:rFonts w:ascii="Arial" w:hAnsi="Arial" w:cs="Arial"/>
          <w:sz w:val="24"/>
          <w:szCs w:val="24"/>
          <w:lang w:val="en-US"/>
        </w:rPr>
        <w:t xml:space="preserve"> short term</w:t>
      </w:r>
      <w:r w:rsidR="00F550E6" w:rsidRPr="00B05D59">
        <w:rPr>
          <w:rFonts w:ascii="Arial" w:hAnsi="Arial" w:cs="Arial"/>
          <w:sz w:val="24"/>
          <w:szCs w:val="24"/>
          <w:lang w:val="en-US"/>
        </w:rPr>
        <w:t xml:space="preserve">. </w:t>
      </w:r>
      <w:r w:rsidR="00851E00" w:rsidRPr="00B05D59">
        <w:rPr>
          <w:rFonts w:ascii="Arial" w:hAnsi="Arial" w:cs="Arial"/>
          <w:sz w:val="24"/>
          <w:szCs w:val="24"/>
          <w:lang w:val="en-US"/>
        </w:rPr>
        <w:t>An</w:t>
      </w:r>
      <w:r w:rsidR="0096476E" w:rsidRPr="00B05D59">
        <w:rPr>
          <w:rFonts w:ascii="Arial" w:hAnsi="Arial" w:cs="Arial"/>
          <w:sz w:val="24"/>
          <w:szCs w:val="24"/>
          <w:lang w:val="en-US"/>
        </w:rPr>
        <w:t>other example is the</w:t>
      </w:r>
      <w:r w:rsidR="009F261B" w:rsidRPr="00B05D59">
        <w:rPr>
          <w:rFonts w:ascii="Arial" w:hAnsi="Arial" w:cs="Arial"/>
          <w:sz w:val="24"/>
          <w:szCs w:val="24"/>
          <w:lang w:val="en-US"/>
        </w:rPr>
        <w:t xml:space="preserve"> solution to secure wheelchairs</w:t>
      </w:r>
      <w:r w:rsidR="0096476E" w:rsidRPr="00B05D59">
        <w:rPr>
          <w:rFonts w:ascii="Arial" w:hAnsi="Arial" w:cs="Arial"/>
          <w:sz w:val="24"/>
          <w:szCs w:val="24"/>
          <w:lang w:val="en-US"/>
        </w:rPr>
        <w:t>.</w:t>
      </w:r>
      <w:r w:rsidR="000148BC" w:rsidRPr="00B05D59">
        <w:rPr>
          <w:rFonts w:ascii="Arial" w:hAnsi="Arial" w:cs="Arial"/>
          <w:sz w:val="24"/>
          <w:szCs w:val="24"/>
          <w:lang w:val="en-US"/>
        </w:rPr>
        <w:t xml:space="preserve"> Solutions exist, but </w:t>
      </w:r>
      <w:r w:rsidR="009F261B" w:rsidRPr="00B05D59">
        <w:rPr>
          <w:rFonts w:ascii="Arial" w:hAnsi="Arial" w:cs="Arial"/>
          <w:sz w:val="24"/>
          <w:szCs w:val="24"/>
          <w:lang w:val="en-US"/>
        </w:rPr>
        <w:t xml:space="preserve">this requires all wheelchair users to </w:t>
      </w:r>
      <w:r w:rsidR="0002220C" w:rsidRPr="00B05D59">
        <w:rPr>
          <w:rFonts w:ascii="Arial" w:hAnsi="Arial" w:cs="Arial"/>
          <w:sz w:val="24"/>
          <w:szCs w:val="24"/>
          <w:lang w:val="en-US"/>
        </w:rPr>
        <w:t>ac</w:t>
      </w:r>
      <w:r w:rsidR="008601E7" w:rsidRPr="00B05D59">
        <w:rPr>
          <w:rFonts w:ascii="Arial" w:hAnsi="Arial" w:cs="Arial"/>
          <w:sz w:val="24"/>
          <w:szCs w:val="24"/>
          <w:lang w:val="en-US"/>
        </w:rPr>
        <w:t>cept one</w:t>
      </w:r>
      <w:r w:rsidR="00E737B9" w:rsidRPr="00B05D59">
        <w:rPr>
          <w:rFonts w:ascii="Arial" w:hAnsi="Arial" w:cs="Arial"/>
          <w:sz w:val="24"/>
          <w:szCs w:val="24"/>
          <w:lang w:val="en-US"/>
        </w:rPr>
        <w:t xml:space="preserve"> solution</w:t>
      </w:r>
      <w:r w:rsidR="003542ED" w:rsidRPr="00B05D59">
        <w:rPr>
          <w:rFonts w:ascii="Arial" w:hAnsi="Arial" w:cs="Arial"/>
          <w:sz w:val="24"/>
          <w:szCs w:val="24"/>
          <w:lang w:val="en-US"/>
        </w:rPr>
        <w:t xml:space="preserve"> </w:t>
      </w:r>
      <w:r w:rsidR="00C94E27" w:rsidRPr="00B05D59">
        <w:rPr>
          <w:rFonts w:ascii="Arial" w:hAnsi="Arial" w:cs="Arial"/>
          <w:sz w:val="24"/>
          <w:szCs w:val="24"/>
          <w:lang w:val="en-US"/>
        </w:rPr>
        <w:t>that can be back integrated into all wheelchairs</w:t>
      </w:r>
      <w:r w:rsidR="00E737B9" w:rsidRPr="00B05D59">
        <w:rPr>
          <w:rFonts w:ascii="Arial" w:hAnsi="Arial" w:cs="Arial"/>
          <w:sz w:val="24"/>
          <w:szCs w:val="24"/>
          <w:lang w:val="en-US"/>
        </w:rPr>
        <w:t>.</w:t>
      </w:r>
      <w:r w:rsidR="000148BC" w:rsidRPr="00B05D59">
        <w:rPr>
          <w:rFonts w:ascii="Arial" w:hAnsi="Arial" w:cs="Arial"/>
          <w:sz w:val="24"/>
          <w:szCs w:val="24"/>
          <w:lang w:val="en-US"/>
        </w:rPr>
        <w:t xml:space="preserve"> It also requires investigation of how such a solution can be integrated into the vehicle without it becoming a liability </w:t>
      </w:r>
      <w:r w:rsidR="003A2AC8" w:rsidRPr="00B05D59">
        <w:rPr>
          <w:rFonts w:ascii="Arial" w:hAnsi="Arial" w:cs="Arial"/>
          <w:sz w:val="24"/>
          <w:szCs w:val="24"/>
          <w:lang w:val="en-US"/>
        </w:rPr>
        <w:t>for other passengers.</w:t>
      </w:r>
      <w:r w:rsidR="00E737B9" w:rsidRPr="00B05D59">
        <w:rPr>
          <w:rFonts w:ascii="Arial" w:hAnsi="Arial" w:cs="Arial"/>
          <w:sz w:val="24"/>
          <w:szCs w:val="24"/>
          <w:lang w:val="en-US"/>
        </w:rPr>
        <w:t xml:space="preserve"> </w:t>
      </w:r>
    </w:p>
    <w:p w14:paraId="711866CE" w14:textId="373B4403" w:rsidR="000C06DA" w:rsidRPr="00B05D59" w:rsidRDefault="00D63677" w:rsidP="000C06DA">
      <w:pPr>
        <w:rPr>
          <w:rFonts w:ascii="Arial" w:hAnsi="Arial" w:cs="Arial"/>
          <w:sz w:val="24"/>
          <w:szCs w:val="24"/>
          <w:lang w:val="en-US"/>
        </w:rPr>
      </w:pPr>
      <w:r w:rsidRPr="00B05D59">
        <w:rPr>
          <w:rFonts w:ascii="Arial" w:hAnsi="Arial" w:cs="Arial"/>
          <w:sz w:val="24"/>
          <w:szCs w:val="24"/>
          <w:lang w:val="en-US"/>
        </w:rPr>
        <w:t>T</w:t>
      </w:r>
      <w:r w:rsidR="00037217" w:rsidRPr="00B05D59">
        <w:rPr>
          <w:rFonts w:ascii="Arial" w:hAnsi="Arial" w:cs="Arial"/>
          <w:sz w:val="24"/>
          <w:szCs w:val="24"/>
          <w:lang w:val="en-US"/>
        </w:rPr>
        <w:t>o address the</w:t>
      </w:r>
      <w:r w:rsidR="004E4927" w:rsidRPr="00B05D59">
        <w:rPr>
          <w:rFonts w:ascii="Arial" w:hAnsi="Arial" w:cs="Arial"/>
          <w:sz w:val="24"/>
          <w:szCs w:val="24"/>
          <w:lang w:val="en-US"/>
        </w:rPr>
        <w:t>se</w:t>
      </w:r>
      <w:r w:rsidR="00037217" w:rsidRPr="00B05D59">
        <w:rPr>
          <w:rFonts w:ascii="Arial" w:hAnsi="Arial" w:cs="Arial"/>
          <w:sz w:val="24"/>
          <w:szCs w:val="24"/>
          <w:lang w:val="en-US"/>
        </w:rPr>
        <w:t xml:space="preserve"> limitations, we </w:t>
      </w:r>
      <w:r w:rsidR="002F62E9" w:rsidRPr="00B05D59">
        <w:rPr>
          <w:rFonts w:ascii="Arial" w:hAnsi="Arial" w:cs="Arial"/>
          <w:sz w:val="24"/>
          <w:szCs w:val="24"/>
          <w:lang w:val="en-US"/>
        </w:rPr>
        <w:t>recommend</w:t>
      </w:r>
      <w:r w:rsidR="003A61C4" w:rsidRPr="00B05D59">
        <w:rPr>
          <w:rFonts w:ascii="Arial" w:hAnsi="Arial" w:cs="Arial"/>
          <w:sz w:val="24"/>
          <w:szCs w:val="24"/>
          <w:lang w:val="en-US"/>
        </w:rPr>
        <w:t xml:space="preserve"> t</w:t>
      </w:r>
      <w:r w:rsidR="006A54FB" w:rsidRPr="00B05D59">
        <w:rPr>
          <w:rFonts w:ascii="Arial" w:hAnsi="Arial" w:cs="Arial"/>
          <w:sz w:val="24"/>
          <w:szCs w:val="24"/>
          <w:lang w:val="en-US"/>
        </w:rPr>
        <w:t>w</w:t>
      </w:r>
      <w:r w:rsidR="003A61C4" w:rsidRPr="00B05D59">
        <w:rPr>
          <w:rFonts w:ascii="Arial" w:hAnsi="Arial" w:cs="Arial"/>
          <w:sz w:val="24"/>
          <w:szCs w:val="24"/>
          <w:lang w:val="en-US"/>
        </w:rPr>
        <w:t>o non-regulatory actions</w:t>
      </w:r>
      <w:r w:rsidR="003852C9" w:rsidRPr="00B05D59">
        <w:rPr>
          <w:rFonts w:ascii="Arial" w:hAnsi="Arial" w:cs="Arial"/>
          <w:sz w:val="24"/>
          <w:szCs w:val="24"/>
          <w:lang w:val="en-US"/>
        </w:rPr>
        <w:t>:</w:t>
      </w:r>
      <w:bookmarkStart w:id="19" w:name="_Toc79938214"/>
    </w:p>
    <w:p w14:paraId="19DE066C" w14:textId="6991813C" w:rsidR="000C06DA" w:rsidRPr="00B05D59" w:rsidRDefault="00813C5B" w:rsidP="000205AD">
      <w:pPr>
        <w:pStyle w:val="Heading4"/>
        <w:numPr>
          <w:ilvl w:val="0"/>
          <w:numId w:val="71"/>
        </w:numPr>
        <w:rPr>
          <w:rFonts w:cs="Arial"/>
          <w:szCs w:val="24"/>
        </w:rPr>
      </w:pPr>
      <w:r w:rsidRPr="00B05D59">
        <w:rPr>
          <w:rFonts w:cs="Arial"/>
          <w:szCs w:val="24"/>
        </w:rPr>
        <w:t>Industry collaboration platform</w:t>
      </w:r>
      <w:bookmarkEnd w:id="19"/>
    </w:p>
    <w:p w14:paraId="39AB0D06" w14:textId="6438BB68" w:rsidR="00AE205D" w:rsidRPr="00B05D59" w:rsidRDefault="00B11A7B" w:rsidP="00AE205D">
      <w:pPr>
        <w:rPr>
          <w:rFonts w:ascii="Arial" w:hAnsi="Arial" w:cs="Arial"/>
          <w:sz w:val="24"/>
          <w:szCs w:val="24"/>
        </w:rPr>
      </w:pPr>
      <w:r w:rsidRPr="00B05D59">
        <w:rPr>
          <w:rFonts w:ascii="Arial" w:hAnsi="Arial" w:cs="Arial"/>
          <w:sz w:val="24"/>
          <w:szCs w:val="24"/>
          <w:lang w:val="en-US"/>
        </w:rPr>
        <w:t>We rec</w:t>
      </w:r>
      <w:r w:rsidR="003A61C4" w:rsidRPr="00B05D59">
        <w:rPr>
          <w:rFonts w:ascii="Arial" w:hAnsi="Arial" w:cs="Arial"/>
          <w:sz w:val="24"/>
          <w:szCs w:val="24"/>
          <w:lang w:val="en-US"/>
        </w:rPr>
        <w:t xml:space="preserve">ommend </w:t>
      </w:r>
      <w:r w:rsidR="00546D9D" w:rsidRPr="00B05D59">
        <w:rPr>
          <w:rFonts w:ascii="Arial" w:hAnsi="Arial" w:cs="Arial"/>
          <w:sz w:val="24"/>
          <w:szCs w:val="24"/>
          <w:lang w:val="en-US"/>
        </w:rPr>
        <w:t>establishing a platform for industry to exchange and agree on a</w:t>
      </w:r>
      <w:r w:rsidR="00146AE0" w:rsidRPr="00B05D59">
        <w:rPr>
          <w:rFonts w:ascii="Arial" w:hAnsi="Arial" w:cs="Arial"/>
          <w:sz w:val="24"/>
          <w:szCs w:val="24"/>
          <w:lang w:val="en-US"/>
        </w:rPr>
        <w:t xml:space="preserve"> more agile </w:t>
      </w:r>
      <w:r w:rsidR="00546D9D" w:rsidRPr="00B05D59">
        <w:rPr>
          <w:rFonts w:ascii="Arial" w:hAnsi="Arial" w:cs="Arial"/>
          <w:sz w:val="24"/>
          <w:szCs w:val="24"/>
          <w:lang w:val="en-US"/>
        </w:rPr>
        <w:t xml:space="preserve">process to </w:t>
      </w:r>
      <w:r w:rsidR="000D3BEF" w:rsidRPr="00B05D59">
        <w:rPr>
          <w:rFonts w:ascii="Arial" w:hAnsi="Arial" w:cs="Arial"/>
          <w:sz w:val="24"/>
          <w:szCs w:val="24"/>
          <w:lang w:val="en-US"/>
        </w:rPr>
        <w:t>agree on standards</w:t>
      </w:r>
      <w:r w:rsidR="00987206" w:rsidRPr="00B05D59">
        <w:rPr>
          <w:rFonts w:ascii="Arial" w:hAnsi="Arial" w:cs="Arial"/>
          <w:sz w:val="24"/>
          <w:szCs w:val="24"/>
          <w:lang w:val="en-US"/>
        </w:rPr>
        <w:t>.</w:t>
      </w:r>
      <w:r w:rsidR="00546D9D" w:rsidRPr="00B05D59">
        <w:rPr>
          <w:rFonts w:ascii="Arial" w:hAnsi="Arial" w:cs="Arial"/>
          <w:sz w:val="24"/>
          <w:szCs w:val="24"/>
          <w:lang w:val="en-US"/>
        </w:rPr>
        <w:t xml:space="preserve"> </w:t>
      </w:r>
      <w:r w:rsidR="00105956" w:rsidRPr="00B05D59">
        <w:rPr>
          <w:rFonts w:ascii="Arial" w:hAnsi="Arial" w:cs="Arial"/>
          <w:sz w:val="24"/>
          <w:szCs w:val="24"/>
        </w:rPr>
        <w:t>Currently,</w:t>
      </w:r>
      <w:r w:rsidR="003B7881" w:rsidRPr="00B05D59">
        <w:rPr>
          <w:rFonts w:ascii="Arial" w:hAnsi="Arial" w:cs="Arial"/>
          <w:sz w:val="24"/>
          <w:szCs w:val="24"/>
        </w:rPr>
        <w:t xml:space="preserve"> according to the major manufacturers,</w:t>
      </w:r>
      <w:r w:rsidR="00546D9D" w:rsidRPr="00B05D59">
        <w:rPr>
          <w:rFonts w:ascii="Arial" w:hAnsi="Arial" w:cs="Arial"/>
          <w:sz w:val="24"/>
          <w:szCs w:val="24"/>
        </w:rPr>
        <w:t xml:space="preserve"> there is no </w:t>
      </w:r>
      <w:r w:rsidR="009B1475" w:rsidRPr="00B05D59">
        <w:rPr>
          <w:rFonts w:ascii="Arial" w:hAnsi="Arial" w:cs="Arial"/>
          <w:sz w:val="24"/>
          <w:szCs w:val="24"/>
        </w:rPr>
        <w:t xml:space="preserve">formal </w:t>
      </w:r>
      <w:r w:rsidR="00546D9D" w:rsidRPr="00B05D59">
        <w:rPr>
          <w:rFonts w:ascii="Arial" w:hAnsi="Arial" w:cs="Arial"/>
          <w:sz w:val="24"/>
          <w:szCs w:val="24"/>
        </w:rPr>
        <w:t xml:space="preserve">co-ordinating body for </w:t>
      </w:r>
      <w:r w:rsidR="00A50BC4" w:rsidRPr="00B05D59">
        <w:rPr>
          <w:rFonts w:ascii="Arial" w:hAnsi="Arial" w:cs="Arial"/>
          <w:sz w:val="24"/>
          <w:szCs w:val="24"/>
        </w:rPr>
        <w:t>industry</w:t>
      </w:r>
      <w:r w:rsidR="00546D9D" w:rsidRPr="00B05D59">
        <w:rPr>
          <w:rFonts w:ascii="Arial" w:hAnsi="Arial" w:cs="Arial"/>
          <w:sz w:val="24"/>
          <w:szCs w:val="24"/>
        </w:rPr>
        <w:t xml:space="preserve"> to</w:t>
      </w:r>
      <w:r w:rsidR="00987206" w:rsidRPr="00B05D59">
        <w:rPr>
          <w:rFonts w:ascii="Arial" w:hAnsi="Arial" w:cs="Arial"/>
          <w:sz w:val="24"/>
          <w:szCs w:val="24"/>
        </w:rPr>
        <w:t xml:space="preserve"> work on issues such as the above mentioned and</w:t>
      </w:r>
      <w:r w:rsidR="00546D9D" w:rsidRPr="00B05D59">
        <w:rPr>
          <w:rFonts w:ascii="Arial" w:hAnsi="Arial" w:cs="Arial"/>
          <w:sz w:val="24"/>
          <w:szCs w:val="24"/>
        </w:rPr>
        <w:t xml:space="preserve"> reach agreements</w:t>
      </w:r>
      <w:r w:rsidR="00987206" w:rsidRPr="00B05D59">
        <w:rPr>
          <w:rFonts w:ascii="Arial" w:hAnsi="Arial" w:cs="Arial"/>
          <w:sz w:val="24"/>
          <w:szCs w:val="24"/>
        </w:rPr>
        <w:t xml:space="preserve">. This </w:t>
      </w:r>
      <w:r w:rsidR="001B2D3E" w:rsidRPr="00B05D59">
        <w:rPr>
          <w:rFonts w:ascii="Arial" w:hAnsi="Arial" w:cs="Arial"/>
          <w:sz w:val="24"/>
          <w:szCs w:val="24"/>
        </w:rPr>
        <w:t>platform</w:t>
      </w:r>
      <w:r w:rsidR="00546D9D" w:rsidRPr="00B05D59">
        <w:rPr>
          <w:rFonts w:ascii="Arial" w:hAnsi="Arial" w:cs="Arial"/>
          <w:sz w:val="24"/>
          <w:szCs w:val="24"/>
        </w:rPr>
        <w:t xml:space="preserve"> could be established by the department</w:t>
      </w:r>
      <w:r w:rsidR="00FC7A8D" w:rsidRPr="00B05D59">
        <w:rPr>
          <w:rFonts w:ascii="Arial" w:hAnsi="Arial" w:cs="Arial"/>
          <w:sz w:val="24"/>
          <w:szCs w:val="24"/>
        </w:rPr>
        <w:t xml:space="preserve"> and </w:t>
      </w:r>
      <w:r w:rsidR="00E2484F" w:rsidRPr="00B05D59">
        <w:rPr>
          <w:rFonts w:ascii="Arial" w:hAnsi="Arial" w:cs="Arial"/>
          <w:sz w:val="24"/>
          <w:szCs w:val="24"/>
        </w:rPr>
        <w:t xml:space="preserve">can include </w:t>
      </w:r>
      <w:r w:rsidR="00CE717B" w:rsidRPr="00B05D59">
        <w:rPr>
          <w:rFonts w:ascii="Arial" w:hAnsi="Arial" w:cs="Arial"/>
          <w:sz w:val="24"/>
          <w:szCs w:val="24"/>
        </w:rPr>
        <w:t xml:space="preserve">global </w:t>
      </w:r>
      <w:r w:rsidR="00E2484F" w:rsidRPr="00B05D59">
        <w:rPr>
          <w:rFonts w:ascii="Arial" w:hAnsi="Arial" w:cs="Arial"/>
          <w:sz w:val="24"/>
          <w:szCs w:val="24"/>
        </w:rPr>
        <w:t>organization</w:t>
      </w:r>
      <w:r w:rsidR="00CE717B" w:rsidRPr="00B05D59">
        <w:rPr>
          <w:rFonts w:ascii="Arial" w:hAnsi="Arial" w:cs="Arial"/>
          <w:sz w:val="24"/>
          <w:szCs w:val="24"/>
        </w:rPr>
        <w:t>s</w:t>
      </w:r>
      <w:r w:rsidR="00E2484F" w:rsidRPr="00B05D59">
        <w:rPr>
          <w:rFonts w:ascii="Arial" w:hAnsi="Arial" w:cs="Arial"/>
          <w:sz w:val="24"/>
          <w:szCs w:val="24"/>
        </w:rPr>
        <w:t xml:space="preserve"> with working groups dedic</w:t>
      </w:r>
      <w:r w:rsidR="005D5726" w:rsidRPr="00B05D59">
        <w:rPr>
          <w:rFonts w:ascii="Arial" w:hAnsi="Arial" w:cs="Arial"/>
          <w:sz w:val="24"/>
          <w:szCs w:val="24"/>
        </w:rPr>
        <w:t>ated to the issue such as</w:t>
      </w:r>
      <w:r w:rsidR="0014663A" w:rsidRPr="00B05D59">
        <w:rPr>
          <w:rFonts w:ascii="Arial" w:hAnsi="Arial" w:cs="Arial"/>
          <w:sz w:val="24"/>
          <w:szCs w:val="24"/>
        </w:rPr>
        <w:t xml:space="preserve">, </w:t>
      </w:r>
      <w:r w:rsidR="00D74908" w:rsidRPr="00B05D59">
        <w:rPr>
          <w:rFonts w:ascii="Arial" w:hAnsi="Arial" w:cs="Arial"/>
          <w:sz w:val="24"/>
          <w:szCs w:val="24"/>
        </w:rPr>
        <w:t>disability specialists</w:t>
      </w:r>
      <w:r w:rsidR="00105956" w:rsidRPr="00B05D59">
        <w:rPr>
          <w:rFonts w:ascii="Arial" w:hAnsi="Arial" w:cs="Arial"/>
          <w:sz w:val="24"/>
          <w:szCs w:val="24"/>
        </w:rPr>
        <w:t>, International Organisation for Standardization</w:t>
      </w:r>
      <w:r w:rsidR="005D5726" w:rsidRPr="00B05D59">
        <w:rPr>
          <w:rFonts w:ascii="Arial" w:hAnsi="Arial" w:cs="Arial"/>
          <w:sz w:val="24"/>
          <w:szCs w:val="24"/>
        </w:rPr>
        <w:t xml:space="preserve"> and</w:t>
      </w:r>
      <w:r w:rsidR="00105956" w:rsidRPr="00B05D59">
        <w:rPr>
          <w:rFonts w:ascii="Arial" w:hAnsi="Arial" w:cs="Arial"/>
          <w:sz w:val="24"/>
          <w:szCs w:val="24"/>
        </w:rPr>
        <w:t xml:space="preserve"> World Wide Web Consortium</w:t>
      </w:r>
      <w:r w:rsidR="00CE717B" w:rsidRPr="00B05D59">
        <w:rPr>
          <w:rFonts w:ascii="Arial" w:hAnsi="Arial" w:cs="Arial"/>
          <w:sz w:val="24"/>
          <w:szCs w:val="24"/>
        </w:rPr>
        <w:t>, manufacturers</w:t>
      </w:r>
      <w:r w:rsidR="00D74908" w:rsidRPr="00B05D59">
        <w:rPr>
          <w:rFonts w:ascii="Arial" w:hAnsi="Arial" w:cs="Arial"/>
          <w:sz w:val="24"/>
          <w:szCs w:val="24"/>
        </w:rPr>
        <w:t xml:space="preserve">, </w:t>
      </w:r>
      <w:r w:rsidR="00F97E51" w:rsidRPr="00B05D59">
        <w:rPr>
          <w:rFonts w:ascii="Arial" w:hAnsi="Arial" w:cs="Arial"/>
          <w:sz w:val="24"/>
          <w:szCs w:val="24"/>
        </w:rPr>
        <w:t>operators,</w:t>
      </w:r>
      <w:r w:rsidR="00D74908" w:rsidRPr="00B05D59">
        <w:rPr>
          <w:rFonts w:ascii="Arial" w:hAnsi="Arial" w:cs="Arial"/>
          <w:sz w:val="24"/>
          <w:szCs w:val="24"/>
        </w:rPr>
        <w:t xml:space="preserve"> and regulators.</w:t>
      </w:r>
      <w:bookmarkStart w:id="20" w:name="_Toc79938215"/>
      <w:r w:rsidR="00AE205D" w:rsidRPr="00B05D59">
        <w:rPr>
          <w:rFonts w:ascii="Arial" w:hAnsi="Arial" w:cs="Arial"/>
          <w:sz w:val="24"/>
          <w:szCs w:val="24"/>
        </w:rPr>
        <w:t xml:space="preserve"> </w:t>
      </w:r>
    </w:p>
    <w:p w14:paraId="1CB779D9" w14:textId="001BA8A1" w:rsidR="000C06DA" w:rsidRPr="00B05D59" w:rsidRDefault="00AE205D" w:rsidP="000205AD">
      <w:pPr>
        <w:pStyle w:val="Heading4"/>
        <w:numPr>
          <w:ilvl w:val="0"/>
          <w:numId w:val="71"/>
        </w:numPr>
        <w:rPr>
          <w:rFonts w:cs="Arial"/>
          <w:szCs w:val="24"/>
        </w:rPr>
      </w:pPr>
      <w:r w:rsidRPr="00B05D59">
        <w:rPr>
          <w:rFonts w:cs="Arial"/>
          <w:szCs w:val="24"/>
        </w:rPr>
        <w:t>C</w:t>
      </w:r>
      <w:r w:rsidR="009D044B" w:rsidRPr="00B05D59">
        <w:rPr>
          <w:rFonts w:cs="Arial"/>
          <w:szCs w:val="24"/>
        </w:rPr>
        <w:t>onnected and automated vehicles</w:t>
      </w:r>
      <w:r w:rsidR="00E96785" w:rsidRPr="00B05D59">
        <w:rPr>
          <w:rFonts w:cs="Arial"/>
          <w:szCs w:val="24"/>
        </w:rPr>
        <w:t xml:space="preserve"> </w:t>
      </w:r>
      <w:r w:rsidR="009A1754" w:rsidRPr="00B05D59">
        <w:rPr>
          <w:rFonts w:cs="Arial"/>
          <w:szCs w:val="24"/>
        </w:rPr>
        <w:t xml:space="preserve">accessibility </w:t>
      </w:r>
      <w:r w:rsidR="00E96785" w:rsidRPr="00B05D59">
        <w:rPr>
          <w:rFonts w:cs="Arial"/>
          <w:szCs w:val="24"/>
        </w:rPr>
        <w:t>guideline</w:t>
      </w:r>
      <w:r w:rsidR="00985292" w:rsidRPr="00B05D59">
        <w:rPr>
          <w:rFonts w:cs="Arial"/>
          <w:szCs w:val="24"/>
        </w:rPr>
        <w:t>s</w:t>
      </w:r>
      <w:bookmarkEnd w:id="20"/>
    </w:p>
    <w:p w14:paraId="5E0563DD" w14:textId="4828BD19" w:rsidR="00D71028" w:rsidRPr="00B05D59" w:rsidRDefault="003A61C4" w:rsidP="000C06DA">
      <w:pPr>
        <w:rPr>
          <w:rFonts w:ascii="Arial" w:hAnsi="Arial" w:cs="Arial"/>
          <w:sz w:val="24"/>
          <w:szCs w:val="24"/>
        </w:rPr>
      </w:pPr>
      <w:r w:rsidRPr="00B05D59">
        <w:rPr>
          <w:rFonts w:ascii="Arial" w:hAnsi="Arial" w:cs="Arial"/>
          <w:sz w:val="24"/>
          <w:szCs w:val="24"/>
          <w:lang w:val="en-US"/>
        </w:rPr>
        <w:t xml:space="preserve">We recommend </w:t>
      </w:r>
      <w:r w:rsidR="0025284C" w:rsidRPr="00B05D59">
        <w:rPr>
          <w:rFonts w:ascii="Arial" w:hAnsi="Arial" w:cs="Arial"/>
          <w:sz w:val="24"/>
          <w:szCs w:val="24"/>
          <w:lang w:val="en-US"/>
        </w:rPr>
        <w:t xml:space="preserve">creating a separate guideline for </w:t>
      </w:r>
      <w:r w:rsidR="009D044B" w:rsidRPr="00B05D59">
        <w:rPr>
          <w:rFonts w:ascii="Arial" w:hAnsi="Arial" w:cs="Arial"/>
          <w:sz w:val="24"/>
          <w:szCs w:val="24"/>
          <w:lang w:val="en-US"/>
        </w:rPr>
        <w:t>connected and automated vehicles</w:t>
      </w:r>
      <w:r w:rsidR="0025284C" w:rsidRPr="00B05D59">
        <w:rPr>
          <w:rFonts w:ascii="Arial" w:hAnsi="Arial" w:cs="Arial"/>
          <w:sz w:val="24"/>
          <w:szCs w:val="24"/>
          <w:lang w:val="en-US"/>
        </w:rPr>
        <w:t xml:space="preserve"> that can serve as a live document until agreements about the specificities have been reached.</w:t>
      </w:r>
      <w:r w:rsidR="00F550E6" w:rsidRPr="00B05D59">
        <w:rPr>
          <w:rFonts w:ascii="Arial" w:hAnsi="Arial" w:cs="Arial"/>
          <w:sz w:val="24"/>
          <w:szCs w:val="24"/>
          <w:lang w:val="en-US"/>
        </w:rPr>
        <w:t xml:space="preserve"> </w:t>
      </w:r>
      <w:r w:rsidR="002918F3" w:rsidRPr="00B05D59">
        <w:rPr>
          <w:rFonts w:ascii="Arial" w:hAnsi="Arial" w:cs="Arial"/>
          <w:sz w:val="24"/>
          <w:szCs w:val="24"/>
          <w:lang w:val="en-US"/>
        </w:rPr>
        <w:t>Once these agreements are made and if they are ready to be deployed, consistency could be achieved before the agreement reaches the Transport Standards.</w:t>
      </w:r>
    </w:p>
    <w:p w14:paraId="7BAEF933" w14:textId="68622C3B" w:rsidR="0070590D" w:rsidRPr="00E141A6" w:rsidRDefault="0070590D" w:rsidP="00E141A6">
      <w:pPr>
        <w:pStyle w:val="Heading3"/>
      </w:pPr>
      <w:bookmarkStart w:id="21" w:name="_Toc79938216"/>
      <w:r w:rsidRPr="00E141A6">
        <w:t>Regulatory actions</w:t>
      </w:r>
      <w:bookmarkEnd w:id="21"/>
    </w:p>
    <w:p w14:paraId="029B226D" w14:textId="6A6D9566" w:rsidR="00E96785" w:rsidRPr="00B05D59" w:rsidRDefault="00917A6B" w:rsidP="0077417D">
      <w:pPr>
        <w:spacing w:after="0" w:line="240" w:lineRule="auto"/>
        <w:rPr>
          <w:rFonts w:ascii="Arial" w:hAnsi="Arial" w:cs="Arial"/>
          <w:sz w:val="24"/>
          <w:szCs w:val="24"/>
        </w:rPr>
      </w:pPr>
      <w:r w:rsidRPr="00B05D59">
        <w:rPr>
          <w:rFonts w:ascii="Arial" w:hAnsi="Arial" w:cs="Arial"/>
          <w:sz w:val="24"/>
          <w:szCs w:val="24"/>
        </w:rPr>
        <w:t>To</w:t>
      </w:r>
      <w:r w:rsidR="009074D6" w:rsidRPr="00B05D59">
        <w:rPr>
          <w:rFonts w:ascii="Arial" w:hAnsi="Arial" w:cs="Arial"/>
          <w:sz w:val="24"/>
          <w:szCs w:val="24"/>
        </w:rPr>
        <w:t xml:space="preserve"> progressively</w:t>
      </w:r>
      <w:r w:rsidR="00C65BCF" w:rsidRPr="00B05D59">
        <w:rPr>
          <w:rFonts w:ascii="Arial" w:hAnsi="Arial" w:cs="Arial"/>
          <w:sz w:val="24"/>
          <w:szCs w:val="24"/>
        </w:rPr>
        <w:t xml:space="preserve"> </w:t>
      </w:r>
      <w:r w:rsidR="00E42F61" w:rsidRPr="00B05D59">
        <w:rPr>
          <w:rFonts w:ascii="Arial" w:hAnsi="Arial" w:cs="Arial"/>
          <w:sz w:val="24"/>
          <w:szCs w:val="24"/>
        </w:rPr>
        <w:t xml:space="preserve">incorporate </w:t>
      </w:r>
      <w:r w:rsidR="009D044B" w:rsidRPr="00B05D59">
        <w:rPr>
          <w:rFonts w:ascii="Arial" w:hAnsi="Arial" w:cs="Arial"/>
          <w:sz w:val="24"/>
          <w:szCs w:val="24"/>
        </w:rPr>
        <w:t>connected and automated vehicles</w:t>
      </w:r>
      <w:r w:rsidR="009074D6" w:rsidRPr="00B05D59">
        <w:rPr>
          <w:rFonts w:ascii="Arial" w:hAnsi="Arial" w:cs="Arial"/>
          <w:sz w:val="24"/>
          <w:szCs w:val="24"/>
        </w:rPr>
        <w:t xml:space="preserve"> </w:t>
      </w:r>
      <w:r w:rsidR="00C56395" w:rsidRPr="00B05D59">
        <w:rPr>
          <w:rFonts w:ascii="Arial" w:hAnsi="Arial" w:cs="Arial"/>
          <w:sz w:val="24"/>
          <w:szCs w:val="24"/>
        </w:rPr>
        <w:t xml:space="preserve">unique </w:t>
      </w:r>
      <w:r w:rsidR="009074D6" w:rsidRPr="00B05D59">
        <w:rPr>
          <w:rFonts w:ascii="Arial" w:hAnsi="Arial" w:cs="Arial"/>
          <w:sz w:val="24"/>
          <w:szCs w:val="24"/>
        </w:rPr>
        <w:t>standards</w:t>
      </w:r>
      <w:r w:rsidR="00E42F61" w:rsidRPr="00B05D59">
        <w:rPr>
          <w:rFonts w:ascii="Arial" w:hAnsi="Arial" w:cs="Arial"/>
          <w:sz w:val="24"/>
          <w:szCs w:val="24"/>
        </w:rPr>
        <w:t xml:space="preserve"> into the Transport Standards, </w:t>
      </w:r>
      <w:r w:rsidR="009074D6" w:rsidRPr="00B05D59">
        <w:rPr>
          <w:rFonts w:ascii="Arial" w:hAnsi="Arial" w:cs="Arial"/>
          <w:sz w:val="24"/>
          <w:szCs w:val="24"/>
        </w:rPr>
        <w:t xml:space="preserve">it is necessary to </w:t>
      </w:r>
      <w:r w:rsidR="00C56395" w:rsidRPr="00B05D59">
        <w:rPr>
          <w:rFonts w:ascii="Arial" w:hAnsi="Arial" w:cs="Arial"/>
          <w:sz w:val="24"/>
          <w:szCs w:val="24"/>
        </w:rPr>
        <w:t xml:space="preserve">create a new </w:t>
      </w:r>
      <w:r w:rsidR="000E0BAC" w:rsidRPr="00B05D59">
        <w:rPr>
          <w:rFonts w:ascii="Arial" w:hAnsi="Arial" w:cs="Arial"/>
          <w:sz w:val="24"/>
          <w:szCs w:val="24"/>
        </w:rPr>
        <w:t>class of conveyances</w:t>
      </w:r>
      <w:r w:rsidR="00C56395" w:rsidRPr="00B05D59">
        <w:rPr>
          <w:rFonts w:ascii="Arial" w:hAnsi="Arial" w:cs="Arial"/>
          <w:sz w:val="24"/>
          <w:szCs w:val="24"/>
        </w:rPr>
        <w:t xml:space="preserve">. </w:t>
      </w:r>
      <w:r w:rsidR="00C950DF" w:rsidRPr="00B05D59">
        <w:rPr>
          <w:rFonts w:ascii="Arial" w:hAnsi="Arial" w:cs="Arial"/>
          <w:sz w:val="24"/>
          <w:szCs w:val="24"/>
        </w:rPr>
        <w:t>Secondly,</w:t>
      </w:r>
      <w:r w:rsidR="0009753D" w:rsidRPr="00B05D59">
        <w:rPr>
          <w:rFonts w:ascii="Arial" w:hAnsi="Arial" w:cs="Arial"/>
          <w:sz w:val="24"/>
          <w:szCs w:val="24"/>
        </w:rPr>
        <w:t xml:space="preserve"> to p</w:t>
      </w:r>
      <w:r w:rsidR="0009753D" w:rsidRPr="00B05D59">
        <w:rPr>
          <w:rFonts w:ascii="Arial" w:hAnsi="Arial" w:cs="Arial"/>
          <w:iCs/>
          <w:sz w:val="24"/>
          <w:szCs w:val="24"/>
        </w:rPr>
        <w:t>repare the Transport Standards for the future of</w:t>
      </w:r>
      <w:r w:rsidR="0005019A" w:rsidRPr="00B05D59">
        <w:rPr>
          <w:rFonts w:ascii="Arial" w:hAnsi="Arial" w:cs="Arial"/>
          <w:iCs/>
          <w:sz w:val="24"/>
          <w:szCs w:val="24"/>
        </w:rPr>
        <w:t xml:space="preserve"> Mobi</w:t>
      </w:r>
      <w:r w:rsidR="002A3BFB" w:rsidRPr="00B05D59">
        <w:rPr>
          <w:rFonts w:ascii="Arial" w:hAnsi="Arial" w:cs="Arial"/>
          <w:iCs/>
          <w:sz w:val="24"/>
          <w:szCs w:val="24"/>
        </w:rPr>
        <w:t>lity as a Service (</w:t>
      </w:r>
      <w:r w:rsidR="00DD3F93" w:rsidRPr="00B05D59">
        <w:rPr>
          <w:rFonts w:ascii="Arial" w:hAnsi="Arial" w:cs="Arial"/>
          <w:iCs/>
          <w:sz w:val="24"/>
          <w:szCs w:val="24"/>
        </w:rPr>
        <w:t>Mobility as a Service</w:t>
      </w:r>
      <w:r w:rsidR="002A3BFB" w:rsidRPr="00B05D59">
        <w:rPr>
          <w:rFonts w:ascii="Arial" w:hAnsi="Arial" w:cs="Arial"/>
          <w:iCs/>
          <w:sz w:val="24"/>
          <w:szCs w:val="24"/>
        </w:rPr>
        <w:t>)</w:t>
      </w:r>
      <w:r w:rsidR="00226937" w:rsidRPr="00B05D59">
        <w:rPr>
          <w:rStyle w:val="EndnoteReference"/>
          <w:rFonts w:ascii="Arial" w:hAnsi="Arial" w:cs="Arial"/>
          <w:iCs/>
          <w:sz w:val="24"/>
          <w:szCs w:val="24"/>
        </w:rPr>
        <w:endnoteReference w:id="7"/>
      </w:r>
      <w:r w:rsidR="00226937" w:rsidRPr="00B05D59">
        <w:rPr>
          <w:rFonts w:ascii="Arial" w:hAnsi="Arial" w:cs="Arial"/>
          <w:iCs/>
          <w:sz w:val="24"/>
          <w:szCs w:val="24"/>
        </w:rPr>
        <w:t>,</w:t>
      </w:r>
      <w:r w:rsidR="0009753D" w:rsidRPr="00B05D59">
        <w:rPr>
          <w:rFonts w:ascii="Arial" w:hAnsi="Arial" w:cs="Arial"/>
          <w:sz w:val="24"/>
          <w:szCs w:val="24"/>
        </w:rPr>
        <w:t xml:space="preserve"> </w:t>
      </w:r>
      <w:r w:rsidR="00D6268B" w:rsidRPr="00B05D59">
        <w:rPr>
          <w:rFonts w:ascii="Arial" w:hAnsi="Arial" w:cs="Arial"/>
          <w:sz w:val="24"/>
          <w:szCs w:val="24"/>
        </w:rPr>
        <w:t>w</w:t>
      </w:r>
      <w:r w:rsidR="00C56395" w:rsidRPr="00B05D59">
        <w:rPr>
          <w:rFonts w:ascii="Arial" w:hAnsi="Arial" w:cs="Arial"/>
          <w:sz w:val="24"/>
          <w:szCs w:val="24"/>
        </w:rPr>
        <w:t xml:space="preserve">e also recommend </w:t>
      </w:r>
      <w:r w:rsidR="009B562B" w:rsidRPr="00B05D59">
        <w:rPr>
          <w:rFonts w:ascii="Arial" w:hAnsi="Arial" w:cs="Arial"/>
          <w:sz w:val="24"/>
          <w:szCs w:val="24"/>
        </w:rPr>
        <w:t>modernising</w:t>
      </w:r>
      <w:r w:rsidR="00122FFE" w:rsidRPr="00B05D59">
        <w:rPr>
          <w:rFonts w:ascii="Arial" w:hAnsi="Arial" w:cs="Arial"/>
          <w:sz w:val="24"/>
          <w:szCs w:val="24"/>
        </w:rPr>
        <w:t xml:space="preserve"> the definition of Public Transport to better cater to the context in which </w:t>
      </w:r>
      <w:r w:rsidR="00DD3F93" w:rsidRPr="00B05D59">
        <w:rPr>
          <w:rFonts w:ascii="Arial" w:hAnsi="Arial" w:cs="Arial"/>
          <w:sz w:val="24"/>
          <w:szCs w:val="24"/>
        </w:rPr>
        <w:t>connected and automated vehicles</w:t>
      </w:r>
      <w:r w:rsidR="00122FFE" w:rsidRPr="00B05D59">
        <w:rPr>
          <w:rFonts w:ascii="Arial" w:hAnsi="Arial" w:cs="Arial"/>
          <w:sz w:val="24"/>
          <w:szCs w:val="24"/>
        </w:rPr>
        <w:t xml:space="preserve"> will be used. And lastly, </w:t>
      </w:r>
      <w:r w:rsidR="008D431A" w:rsidRPr="00B05D59">
        <w:rPr>
          <w:rFonts w:ascii="Arial" w:hAnsi="Arial" w:cs="Arial"/>
          <w:sz w:val="24"/>
          <w:szCs w:val="24"/>
        </w:rPr>
        <w:t>given the increasingly important role that digital infrastructure plays in</w:t>
      </w:r>
      <w:r w:rsidR="00B025E5" w:rsidRPr="00B05D59">
        <w:rPr>
          <w:rFonts w:ascii="Arial" w:hAnsi="Arial" w:cs="Arial"/>
          <w:sz w:val="24"/>
          <w:szCs w:val="24"/>
        </w:rPr>
        <w:t xml:space="preserve"> </w:t>
      </w:r>
      <w:r w:rsidR="00DD3F93" w:rsidRPr="00B05D59">
        <w:rPr>
          <w:rFonts w:ascii="Arial" w:hAnsi="Arial" w:cs="Arial"/>
          <w:sz w:val="24"/>
          <w:szCs w:val="24"/>
        </w:rPr>
        <w:t>Mobility as a Service</w:t>
      </w:r>
      <w:r w:rsidR="00B025E5" w:rsidRPr="00B05D59">
        <w:rPr>
          <w:rFonts w:ascii="Arial" w:hAnsi="Arial" w:cs="Arial"/>
          <w:sz w:val="24"/>
          <w:szCs w:val="24"/>
        </w:rPr>
        <w:t xml:space="preserve"> and</w:t>
      </w:r>
      <w:r w:rsidR="008D431A" w:rsidRPr="00B05D59">
        <w:rPr>
          <w:rFonts w:ascii="Arial" w:hAnsi="Arial" w:cs="Arial"/>
          <w:sz w:val="24"/>
          <w:szCs w:val="24"/>
        </w:rPr>
        <w:t xml:space="preserve"> the journey of people with disability, we recommend </w:t>
      </w:r>
      <w:r w:rsidR="00E47C9E" w:rsidRPr="00B05D59">
        <w:rPr>
          <w:rFonts w:ascii="Arial" w:hAnsi="Arial" w:cs="Arial"/>
          <w:sz w:val="24"/>
          <w:szCs w:val="24"/>
        </w:rPr>
        <w:t>expanding the scope of the Transport Standards</w:t>
      </w:r>
      <w:r w:rsidR="000E0BAC" w:rsidRPr="00B05D59">
        <w:rPr>
          <w:rFonts w:ascii="Arial" w:hAnsi="Arial" w:cs="Arial"/>
          <w:sz w:val="24"/>
          <w:szCs w:val="24"/>
        </w:rPr>
        <w:t xml:space="preserve"> to include </w:t>
      </w:r>
      <w:r w:rsidR="00712073" w:rsidRPr="00B05D59">
        <w:rPr>
          <w:rFonts w:ascii="Arial" w:hAnsi="Arial" w:cs="Arial"/>
          <w:sz w:val="24"/>
          <w:szCs w:val="24"/>
        </w:rPr>
        <w:t>digital infrastructures</w:t>
      </w:r>
      <w:r w:rsidR="00E47C9E" w:rsidRPr="00B05D59">
        <w:rPr>
          <w:rFonts w:ascii="Arial" w:hAnsi="Arial" w:cs="Arial"/>
          <w:sz w:val="24"/>
          <w:szCs w:val="24"/>
        </w:rPr>
        <w:t>.</w:t>
      </w:r>
    </w:p>
    <w:p w14:paraId="350AAAE4" w14:textId="3E0178E4" w:rsidR="00535283" w:rsidRPr="00B05D59" w:rsidRDefault="00732D13" w:rsidP="000205AD">
      <w:pPr>
        <w:pStyle w:val="Heading4"/>
        <w:numPr>
          <w:ilvl w:val="0"/>
          <w:numId w:val="72"/>
        </w:numPr>
        <w:rPr>
          <w:rFonts w:cs="Arial"/>
          <w:szCs w:val="24"/>
        </w:rPr>
      </w:pPr>
      <w:bookmarkStart w:id="22" w:name="_Toc79938217"/>
      <w:r w:rsidRPr="00B05D59">
        <w:rPr>
          <w:rFonts w:cs="Arial"/>
          <w:szCs w:val="24"/>
        </w:rPr>
        <w:lastRenderedPageBreak/>
        <w:t xml:space="preserve">Include </w:t>
      </w:r>
      <w:r w:rsidR="009D044B" w:rsidRPr="00B05D59">
        <w:rPr>
          <w:rFonts w:cs="Arial"/>
          <w:szCs w:val="24"/>
        </w:rPr>
        <w:t>connected and automated vehicles</w:t>
      </w:r>
      <w:r w:rsidRPr="00B05D59">
        <w:rPr>
          <w:rFonts w:cs="Arial"/>
          <w:szCs w:val="24"/>
        </w:rPr>
        <w:t xml:space="preserve"> in the Transport Standards: </w:t>
      </w:r>
      <w:r w:rsidR="00604148" w:rsidRPr="00B05D59">
        <w:rPr>
          <w:rFonts w:cs="Arial"/>
          <w:szCs w:val="24"/>
        </w:rPr>
        <w:t>Create a separate class of ‘conveyances’: driverless</w:t>
      </w:r>
      <w:bookmarkEnd w:id="22"/>
    </w:p>
    <w:p w14:paraId="754AACAA" w14:textId="7581207B" w:rsidR="0083439D" w:rsidRPr="00B05D59" w:rsidRDefault="00604148" w:rsidP="0077417D">
      <w:pPr>
        <w:spacing w:after="0" w:line="240" w:lineRule="auto"/>
        <w:rPr>
          <w:rFonts w:ascii="Arial" w:hAnsi="Arial" w:cs="Arial"/>
          <w:sz w:val="24"/>
          <w:szCs w:val="24"/>
          <w:bdr w:val="none" w:sz="0" w:space="0" w:color="auto" w:frame="1"/>
          <w:lang w:eastAsia="en-AU"/>
        </w:rPr>
      </w:pPr>
      <w:r w:rsidRPr="00B05D59">
        <w:rPr>
          <w:rFonts w:ascii="Arial" w:hAnsi="Arial" w:cs="Arial"/>
          <w:sz w:val="24"/>
          <w:szCs w:val="24"/>
        </w:rPr>
        <w:t xml:space="preserve">When a </w:t>
      </w:r>
      <w:r w:rsidR="009D044B" w:rsidRPr="00B05D59">
        <w:rPr>
          <w:rFonts w:ascii="Arial" w:hAnsi="Arial" w:cs="Arial"/>
          <w:sz w:val="24"/>
          <w:szCs w:val="24"/>
        </w:rPr>
        <w:t>connected and automated vehicles</w:t>
      </w:r>
      <w:r w:rsidRPr="00B05D59">
        <w:rPr>
          <w:rFonts w:ascii="Arial" w:hAnsi="Arial" w:cs="Arial"/>
          <w:sz w:val="24"/>
          <w:szCs w:val="24"/>
        </w:rPr>
        <w:t xml:space="preserve"> has a driver or a steward on board, the existing standards apply. The Transport Standards need to account for the situation that there is no driver or steward on board, </w:t>
      </w:r>
      <w:r w:rsidRPr="00B05D59">
        <w:rPr>
          <w:rFonts w:ascii="Arial" w:hAnsi="Arial" w:cs="Arial"/>
          <w:sz w:val="24"/>
          <w:szCs w:val="24"/>
          <w:bdr w:val="none" w:sz="0" w:space="0" w:color="auto" w:frame="1"/>
          <w:lang w:eastAsia="en-AU"/>
        </w:rPr>
        <w:t xml:space="preserve">because a complex set of tasks delivered by either the driver or a steward then needs to be delivered otherwise. Hence for the </w:t>
      </w:r>
      <w:r w:rsidRPr="00B05D59">
        <w:rPr>
          <w:rFonts w:ascii="Arial" w:hAnsi="Arial" w:cs="Arial"/>
          <w:sz w:val="24"/>
          <w:szCs w:val="24"/>
        </w:rPr>
        <w:t>Transport Standards</w:t>
      </w:r>
      <w:r w:rsidRPr="00B05D59">
        <w:rPr>
          <w:rFonts w:ascii="Arial" w:hAnsi="Arial" w:cs="Arial"/>
          <w:sz w:val="24"/>
          <w:szCs w:val="24"/>
          <w:bdr w:val="none" w:sz="0" w:space="0" w:color="auto" w:frame="1"/>
          <w:lang w:eastAsia="en-AU"/>
        </w:rPr>
        <w:t xml:space="preserve"> we recommend the following definition:</w:t>
      </w:r>
    </w:p>
    <w:p w14:paraId="395A4027" w14:textId="16E18CF0" w:rsidR="0083439D" w:rsidRPr="00B05D59" w:rsidRDefault="00DA77C6" w:rsidP="00B755FB">
      <w:pPr>
        <w:pStyle w:val="Quote1"/>
        <w:rPr>
          <w:rFonts w:ascii="Arial" w:hAnsi="Arial" w:cs="Arial"/>
          <w:sz w:val="24"/>
          <w:szCs w:val="24"/>
        </w:rPr>
      </w:pPr>
      <w:r w:rsidRPr="00B05D59">
        <w:rPr>
          <w:rFonts w:ascii="Arial" w:hAnsi="Arial" w:cs="Arial"/>
          <w:sz w:val="24"/>
          <w:szCs w:val="24"/>
        </w:rPr>
        <w:t>For</w:t>
      </w:r>
      <w:r w:rsidR="00604148" w:rsidRPr="00B05D59">
        <w:rPr>
          <w:rFonts w:ascii="Arial" w:hAnsi="Arial" w:cs="Arial"/>
          <w:sz w:val="24"/>
          <w:szCs w:val="24"/>
        </w:rPr>
        <w:t xml:space="preserve"> the Transport Standards, a driverless </w:t>
      </w:r>
      <w:r w:rsidR="009D044B" w:rsidRPr="00B05D59">
        <w:rPr>
          <w:rFonts w:ascii="Arial" w:hAnsi="Arial" w:cs="Arial"/>
          <w:sz w:val="24"/>
          <w:szCs w:val="24"/>
        </w:rPr>
        <w:t>connected and automated vehicles</w:t>
      </w:r>
      <w:r w:rsidR="00604148" w:rsidRPr="00B05D59">
        <w:rPr>
          <w:rFonts w:ascii="Arial" w:hAnsi="Arial" w:cs="Arial"/>
          <w:sz w:val="24"/>
          <w:szCs w:val="24"/>
        </w:rPr>
        <w:t xml:space="preserve"> is any connected and automated conveyance whereby the driving task is conducted without a human representative on board.</w:t>
      </w:r>
    </w:p>
    <w:p w14:paraId="1D71CA28" w14:textId="23E200AD" w:rsidR="00535283" w:rsidRPr="00B05D59" w:rsidRDefault="00604148" w:rsidP="00B755FB">
      <w:pPr>
        <w:rPr>
          <w:rFonts w:ascii="Arial" w:hAnsi="Arial" w:cs="Arial"/>
          <w:sz w:val="24"/>
          <w:szCs w:val="24"/>
          <w:bdr w:val="none" w:sz="0" w:space="0" w:color="auto" w:frame="1"/>
          <w:lang w:eastAsia="en-AU"/>
        </w:rPr>
      </w:pPr>
      <w:r w:rsidRPr="00B05D59">
        <w:rPr>
          <w:rFonts w:ascii="Arial" w:hAnsi="Arial" w:cs="Arial"/>
          <w:sz w:val="24"/>
          <w:szCs w:val="24"/>
          <w:bdr w:val="none" w:sz="0" w:space="0" w:color="auto" w:frame="1"/>
          <w:lang w:eastAsia="en-AU"/>
        </w:rPr>
        <w:t>This will allow the introduction of specific standards for driverless conveyances.</w:t>
      </w:r>
      <w:r w:rsidR="00434204" w:rsidRPr="00B05D59">
        <w:rPr>
          <w:rFonts w:ascii="Arial" w:hAnsi="Arial" w:cs="Arial"/>
          <w:sz w:val="24"/>
          <w:szCs w:val="24"/>
          <w:bdr w:val="none" w:sz="0" w:space="0" w:color="auto" w:frame="1"/>
          <w:lang w:eastAsia="en-AU"/>
        </w:rPr>
        <w:t xml:space="preserve"> For the definition of </w:t>
      </w:r>
      <w:r w:rsidR="009D044B" w:rsidRPr="00B05D59">
        <w:rPr>
          <w:rFonts w:ascii="Arial" w:hAnsi="Arial" w:cs="Arial"/>
          <w:sz w:val="24"/>
          <w:szCs w:val="24"/>
          <w:bdr w:val="none" w:sz="0" w:space="0" w:color="auto" w:frame="1"/>
          <w:lang w:eastAsia="en-AU"/>
        </w:rPr>
        <w:t>connected and automated vehicles</w:t>
      </w:r>
      <w:r w:rsidR="00C90BFA" w:rsidRPr="00B05D59">
        <w:rPr>
          <w:rFonts w:ascii="Arial" w:hAnsi="Arial" w:cs="Arial"/>
          <w:sz w:val="24"/>
          <w:szCs w:val="24"/>
          <w:bdr w:val="none" w:sz="0" w:space="0" w:color="auto" w:frame="1"/>
          <w:lang w:eastAsia="en-AU"/>
        </w:rPr>
        <w:t xml:space="preserve">, </w:t>
      </w:r>
      <w:r w:rsidR="00FC7F4F" w:rsidRPr="00B05D59">
        <w:rPr>
          <w:rFonts w:ascii="Arial" w:hAnsi="Arial" w:cs="Arial"/>
          <w:sz w:val="24"/>
          <w:szCs w:val="24"/>
          <w:bdr w:val="none" w:sz="0" w:space="0" w:color="auto" w:frame="1"/>
          <w:lang w:eastAsia="en-AU"/>
        </w:rPr>
        <w:t xml:space="preserve">the National Transport </w:t>
      </w:r>
      <w:r w:rsidR="00F61F7B" w:rsidRPr="00B05D59">
        <w:rPr>
          <w:rFonts w:ascii="Arial" w:hAnsi="Arial" w:cs="Arial"/>
          <w:sz w:val="24"/>
          <w:szCs w:val="24"/>
          <w:bdr w:val="none" w:sz="0" w:space="0" w:color="auto" w:frame="1"/>
          <w:lang w:eastAsia="en-AU"/>
        </w:rPr>
        <w:t>Commission’s (</w:t>
      </w:r>
      <w:r w:rsidR="00C90BFA" w:rsidRPr="00B05D59">
        <w:rPr>
          <w:rFonts w:ascii="Arial" w:hAnsi="Arial" w:cs="Arial"/>
          <w:sz w:val="24"/>
          <w:szCs w:val="24"/>
          <w:bdr w:val="none" w:sz="0" w:space="0" w:color="auto" w:frame="1"/>
          <w:lang w:eastAsia="en-AU"/>
        </w:rPr>
        <w:t>NTC’s</w:t>
      </w:r>
      <w:r w:rsidR="00F61F7B" w:rsidRPr="00B05D59">
        <w:rPr>
          <w:rFonts w:ascii="Arial" w:hAnsi="Arial" w:cs="Arial"/>
          <w:sz w:val="24"/>
          <w:szCs w:val="24"/>
          <w:bdr w:val="none" w:sz="0" w:space="0" w:color="auto" w:frame="1"/>
          <w:lang w:eastAsia="en-AU"/>
        </w:rPr>
        <w:t>)</w:t>
      </w:r>
      <w:r w:rsidR="00C90BFA" w:rsidRPr="00B05D59">
        <w:rPr>
          <w:rFonts w:ascii="Arial" w:hAnsi="Arial" w:cs="Arial"/>
          <w:sz w:val="24"/>
          <w:szCs w:val="24"/>
          <w:bdr w:val="none" w:sz="0" w:space="0" w:color="auto" w:frame="1"/>
          <w:lang w:eastAsia="en-AU"/>
        </w:rPr>
        <w:t xml:space="preserve"> definition can be used.</w:t>
      </w:r>
    </w:p>
    <w:p w14:paraId="0DE2C0B8" w14:textId="5B4F3F3E" w:rsidR="00535283" w:rsidRPr="00B05D59" w:rsidRDefault="00604148" w:rsidP="000205AD">
      <w:pPr>
        <w:pStyle w:val="Heading4"/>
        <w:numPr>
          <w:ilvl w:val="0"/>
          <w:numId w:val="72"/>
        </w:numPr>
        <w:rPr>
          <w:rFonts w:cs="Arial"/>
          <w:szCs w:val="24"/>
        </w:rPr>
      </w:pPr>
      <w:bookmarkStart w:id="23" w:name="_Toc79938218"/>
      <w:r w:rsidRPr="00B05D59">
        <w:rPr>
          <w:rFonts w:cs="Arial"/>
          <w:szCs w:val="24"/>
        </w:rPr>
        <w:t>Update the definition of Public Transport</w:t>
      </w:r>
      <w:bookmarkEnd w:id="23"/>
    </w:p>
    <w:p w14:paraId="4F081D06" w14:textId="0EBB9195" w:rsidR="0083439D" w:rsidRPr="00B05D59" w:rsidRDefault="00604148" w:rsidP="00B755FB">
      <w:pPr>
        <w:rPr>
          <w:rFonts w:ascii="Arial" w:eastAsia="Times New Roman" w:hAnsi="Arial" w:cs="Arial"/>
          <w:sz w:val="24"/>
          <w:szCs w:val="24"/>
        </w:rPr>
      </w:pPr>
      <w:r w:rsidRPr="00B05D59">
        <w:rPr>
          <w:rFonts w:ascii="Arial" w:hAnsi="Arial" w:cs="Arial"/>
          <w:iCs/>
          <w:sz w:val="24"/>
          <w:szCs w:val="24"/>
        </w:rPr>
        <w:t xml:space="preserve">The current section 1.23 of the Transport Standards </w:t>
      </w:r>
      <w:r w:rsidRPr="00B05D59">
        <w:rPr>
          <w:rFonts w:ascii="Arial" w:hAnsi="Arial" w:cs="Arial"/>
          <w:sz w:val="24"/>
          <w:szCs w:val="24"/>
        </w:rPr>
        <w:t xml:space="preserve">does not represent modern public transport well as, for example, it excludes modern </w:t>
      </w:r>
      <w:r w:rsidR="00DD3F93" w:rsidRPr="00B05D59">
        <w:rPr>
          <w:rFonts w:ascii="Arial" w:hAnsi="Arial" w:cs="Arial"/>
          <w:sz w:val="24"/>
          <w:szCs w:val="24"/>
        </w:rPr>
        <w:t>Mobility as a Service</w:t>
      </w:r>
      <w:r w:rsidR="0026539D" w:rsidRPr="00B05D59">
        <w:rPr>
          <w:rFonts w:ascii="Arial" w:hAnsi="Arial" w:cs="Arial"/>
          <w:sz w:val="24"/>
          <w:szCs w:val="24"/>
        </w:rPr>
        <w:t xml:space="preserve"> </w:t>
      </w:r>
      <w:r w:rsidRPr="00B05D59">
        <w:rPr>
          <w:rFonts w:ascii="Arial" w:hAnsi="Arial" w:cs="Arial"/>
          <w:sz w:val="24"/>
          <w:szCs w:val="24"/>
        </w:rPr>
        <w:t xml:space="preserve">business models and excludes the fact that people may now convey themselves with E-bikes and other modes. We recommend the </w:t>
      </w:r>
      <w:r w:rsidR="008F08BD" w:rsidRPr="00B05D59">
        <w:rPr>
          <w:rFonts w:ascii="Arial" w:hAnsi="Arial" w:cs="Arial"/>
          <w:sz w:val="24"/>
          <w:szCs w:val="24"/>
        </w:rPr>
        <w:t xml:space="preserve">following </w:t>
      </w:r>
      <w:r w:rsidRPr="00B05D59">
        <w:rPr>
          <w:rFonts w:ascii="Arial" w:hAnsi="Arial" w:cs="Arial"/>
          <w:sz w:val="24"/>
          <w:szCs w:val="24"/>
        </w:rPr>
        <w:t xml:space="preserve">definition for Public Transport of the </w:t>
      </w:r>
      <w:r w:rsidRPr="00B05D59">
        <w:rPr>
          <w:rFonts w:ascii="Arial" w:eastAsia="Times New Roman" w:hAnsi="Arial" w:cs="Arial"/>
          <w:sz w:val="24"/>
          <w:szCs w:val="24"/>
        </w:rPr>
        <w:t>ISO TC204 WG:</w:t>
      </w:r>
    </w:p>
    <w:p w14:paraId="26516221" w14:textId="12D966DC" w:rsidR="0083439D" w:rsidRPr="00B05D59" w:rsidRDefault="00604148" w:rsidP="00B755FB">
      <w:pPr>
        <w:pStyle w:val="Quote1"/>
        <w:rPr>
          <w:rFonts w:ascii="Arial" w:hAnsi="Arial" w:cs="Arial"/>
          <w:sz w:val="24"/>
          <w:szCs w:val="24"/>
        </w:rPr>
      </w:pPr>
      <w:r w:rsidRPr="00B05D59">
        <w:rPr>
          <w:rFonts w:ascii="Arial" w:hAnsi="Arial" w:cs="Arial"/>
          <w:sz w:val="24"/>
          <w:szCs w:val="24"/>
        </w:rPr>
        <w:t xml:space="preserve">Public Transport is a service that is publicly available enabling a person to move or to be moved from an origin to a destination based on the use of transport means for collective, </w:t>
      </w:r>
      <w:r w:rsidR="00DA77C6" w:rsidRPr="00B05D59">
        <w:rPr>
          <w:rFonts w:ascii="Arial" w:hAnsi="Arial" w:cs="Arial"/>
          <w:sz w:val="24"/>
          <w:szCs w:val="24"/>
        </w:rPr>
        <w:t>shared,</w:t>
      </w:r>
      <w:r w:rsidRPr="00B05D59">
        <w:rPr>
          <w:rFonts w:ascii="Arial" w:hAnsi="Arial" w:cs="Arial"/>
          <w:sz w:val="24"/>
          <w:szCs w:val="24"/>
        </w:rPr>
        <w:t xml:space="preserve"> or individual use.</w:t>
      </w:r>
    </w:p>
    <w:p w14:paraId="5C0B5E73" w14:textId="77777777" w:rsidR="00604148" w:rsidRPr="00B05D59" w:rsidRDefault="00604148" w:rsidP="00B755FB">
      <w:pPr>
        <w:rPr>
          <w:rFonts w:ascii="Arial" w:hAnsi="Arial" w:cs="Arial"/>
          <w:sz w:val="24"/>
          <w:szCs w:val="24"/>
        </w:rPr>
      </w:pPr>
      <w:r w:rsidRPr="00B05D59">
        <w:rPr>
          <w:rFonts w:ascii="Arial" w:hAnsi="Arial" w:cs="Arial"/>
          <w:sz w:val="24"/>
          <w:szCs w:val="24"/>
        </w:rPr>
        <w:t xml:space="preserve">Using this definition would also mean that Public Transport services are not defined by being </w:t>
      </w:r>
      <w:r w:rsidR="00DA7331" w:rsidRPr="00B05D59">
        <w:rPr>
          <w:rFonts w:ascii="Arial" w:hAnsi="Arial" w:cs="Arial"/>
          <w:sz w:val="24"/>
          <w:szCs w:val="24"/>
        </w:rPr>
        <w:t>licensed</w:t>
      </w:r>
      <w:r w:rsidRPr="00B05D59">
        <w:rPr>
          <w:rFonts w:ascii="Arial" w:hAnsi="Arial" w:cs="Arial"/>
          <w:sz w:val="24"/>
          <w:szCs w:val="24"/>
        </w:rPr>
        <w:t xml:space="preserve"> as such, which would broaden the applicability.</w:t>
      </w:r>
    </w:p>
    <w:p w14:paraId="36E7B50E" w14:textId="11CE6404" w:rsidR="00D71028" w:rsidRPr="00B05D59" w:rsidRDefault="00604148" w:rsidP="000205AD">
      <w:pPr>
        <w:pStyle w:val="Heading4"/>
        <w:numPr>
          <w:ilvl w:val="0"/>
          <w:numId w:val="72"/>
        </w:numPr>
        <w:rPr>
          <w:rFonts w:cs="Arial"/>
          <w:szCs w:val="24"/>
        </w:rPr>
      </w:pPr>
      <w:bookmarkStart w:id="24" w:name="_Toc79938219"/>
      <w:r w:rsidRPr="00B05D59">
        <w:rPr>
          <w:rFonts w:cs="Arial"/>
          <w:szCs w:val="24"/>
        </w:rPr>
        <w:t>Include standards for digital infrastructure</w:t>
      </w:r>
      <w:bookmarkEnd w:id="24"/>
    </w:p>
    <w:p w14:paraId="73F2C62E" w14:textId="18543D1E" w:rsidR="00B755FB" w:rsidRPr="00B05D59" w:rsidRDefault="00604148" w:rsidP="00B755FB">
      <w:pPr>
        <w:rPr>
          <w:rFonts w:ascii="Arial" w:hAnsi="Arial" w:cs="Arial"/>
          <w:sz w:val="24"/>
          <w:szCs w:val="24"/>
        </w:rPr>
      </w:pPr>
      <w:r w:rsidRPr="00B05D59">
        <w:rPr>
          <w:rFonts w:ascii="Arial" w:hAnsi="Arial" w:cs="Arial"/>
          <w:sz w:val="24"/>
          <w:szCs w:val="24"/>
        </w:rPr>
        <w:t>Digital technology will permeate premises, infrastructure and conveyances, the current scope of the Transport Standards</w:t>
      </w:r>
      <w:r w:rsidR="009E75BD" w:rsidRPr="00B05D59">
        <w:rPr>
          <w:rFonts w:ascii="Arial" w:hAnsi="Arial" w:cs="Arial"/>
          <w:sz w:val="24"/>
          <w:szCs w:val="24"/>
        </w:rPr>
        <w:t xml:space="preserve">, and </w:t>
      </w:r>
      <w:r w:rsidR="004B1BCC" w:rsidRPr="00B05D59">
        <w:rPr>
          <w:rFonts w:ascii="Arial" w:hAnsi="Arial" w:cs="Arial"/>
          <w:sz w:val="24"/>
          <w:szCs w:val="24"/>
        </w:rPr>
        <w:t xml:space="preserve">increasingly </w:t>
      </w:r>
      <w:r w:rsidR="009E75BD" w:rsidRPr="00B05D59">
        <w:rPr>
          <w:rFonts w:ascii="Arial" w:hAnsi="Arial" w:cs="Arial"/>
          <w:sz w:val="24"/>
          <w:szCs w:val="24"/>
        </w:rPr>
        <w:t>determine the end user experience</w:t>
      </w:r>
      <w:r w:rsidRPr="00B05D59">
        <w:rPr>
          <w:rFonts w:ascii="Arial" w:hAnsi="Arial" w:cs="Arial"/>
          <w:sz w:val="24"/>
          <w:szCs w:val="24"/>
        </w:rPr>
        <w:t xml:space="preserve">. </w:t>
      </w:r>
      <w:r w:rsidR="008A60B9" w:rsidRPr="00B05D59">
        <w:rPr>
          <w:rFonts w:ascii="Arial" w:hAnsi="Arial" w:cs="Arial"/>
          <w:sz w:val="24"/>
          <w:szCs w:val="24"/>
        </w:rPr>
        <w:t xml:space="preserve">The digital infrastructure enabling this </w:t>
      </w:r>
      <w:r w:rsidR="00E17E81" w:rsidRPr="00B05D59">
        <w:rPr>
          <w:rFonts w:ascii="Arial" w:hAnsi="Arial" w:cs="Arial"/>
          <w:sz w:val="24"/>
          <w:szCs w:val="24"/>
        </w:rPr>
        <w:t xml:space="preserve">digital user experience </w:t>
      </w:r>
      <w:r w:rsidRPr="00B05D59">
        <w:rPr>
          <w:rFonts w:ascii="Arial" w:hAnsi="Arial" w:cs="Arial"/>
          <w:sz w:val="24"/>
          <w:szCs w:val="24"/>
        </w:rPr>
        <w:t xml:space="preserve">will become more and more </w:t>
      </w:r>
      <w:r w:rsidR="009E75BD" w:rsidRPr="00B05D59">
        <w:rPr>
          <w:rFonts w:ascii="Arial" w:hAnsi="Arial" w:cs="Arial"/>
          <w:sz w:val="24"/>
          <w:szCs w:val="24"/>
        </w:rPr>
        <w:t xml:space="preserve">critical. </w:t>
      </w:r>
      <w:r w:rsidRPr="00B05D59">
        <w:rPr>
          <w:rFonts w:ascii="Arial" w:hAnsi="Arial" w:cs="Arial"/>
          <w:sz w:val="24"/>
          <w:szCs w:val="24"/>
        </w:rPr>
        <w:t>That</w:t>
      </w:r>
      <w:r w:rsidR="00535210" w:rsidRPr="00B05D59">
        <w:rPr>
          <w:rFonts w:ascii="Arial" w:hAnsi="Arial" w:cs="Arial"/>
          <w:sz w:val="24"/>
          <w:szCs w:val="24"/>
        </w:rPr>
        <w:t xml:space="preserve"> i</w:t>
      </w:r>
      <w:r w:rsidRPr="00B05D59">
        <w:rPr>
          <w:rFonts w:ascii="Arial" w:hAnsi="Arial" w:cs="Arial"/>
          <w:sz w:val="24"/>
          <w:szCs w:val="24"/>
        </w:rPr>
        <w:t xml:space="preserve">s why we recommend </w:t>
      </w:r>
      <w:r w:rsidR="00D33DB6" w:rsidRPr="00B05D59" w:rsidDel="00546375">
        <w:rPr>
          <w:rFonts w:ascii="Arial" w:hAnsi="Arial" w:cs="Arial"/>
          <w:sz w:val="24"/>
          <w:szCs w:val="24"/>
        </w:rPr>
        <w:t>adopting</w:t>
      </w:r>
      <w:r w:rsidRPr="00B05D59">
        <w:rPr>
          <w:rFonts w:ascii="Arial" w:hAnsi="Arial" w:cs="Arial"/>
          <w:sz w:val="24"/>
          <w:szCs w:val="24"/>
        </w:rPr>
        <w:t xml:space="preserve"> the definition </w:t>
      </w:r>
      <w:r w:rsidR="004B1BCC" w:rsidRPr="00B05D59">
        <w:rPr>
          <w:rFonts w:ascii="Arial" w:hAnsi="Arial" w:cs="Arial"/>
          <w:sz w:val="24"/>
          <w:szCs w:val="24"/>
        </w:rPr>
        <w:t>proposed</w:t>
      </w:r>
      <w:r w:rsidR="00546375" w:rsidRPr="00B05D59">
        <w:rPr>
          <w:rFonts w:ascii="Arial" w:hAnsi="Arial" w:cs="Arial"/>
          <w:sz w:val="24"/>
          <w:szCs w:val="24"/>
        </w:rPr>
        <w:t xml:space="preserve"> by </w:t>
      </w:r>
      <w:r w:rsidR="00D01259" w:rsidRPr="00B05D59">
        <w:rPr>
          <w:rFonts w:ascii="Arial" w:hAnsi="Arial" w:cs="Arial"/>
          <w:sz w:val="24"/>
          <w:szCs w:val="24"/>
        </w:rPr>
        <w:t>D</w:t>
      </w:r>
      <w:r w:rsidR="00370FAB" w:rsidRPr="00B05D59">
        <w:rPr>
          <w:rFonts w:ascii="Arial" w:hAnsi="Arial" w:cs="Arial"/>
          <w:sz w:val="24"/>
          <w:szCs w:val="24"/>
        </w:rPr>
        <w:t>igital</w:t>
      </w:r>
      <w:r w:rsidR="00D33DB6" w:rsidRPr="00B05D59">
        <w:rPr>
          <w:rFonts w:ascii="Arial" w:hAnsi="Arial" w:cs="Arial"/>
          <w:sz w:val="24"/>
          <w:szCs w:val="24"/>
        </w:rPr>
        <w:t xml:space="preserve"> </w:t>
      </w:r>
      <w:r w:rsidRPr="00B05D59">
        <w:rPr>
          <w:rFonts w:ascii="Arial" w:hAnsi="Arial" w:cs="Arial"/>
          <w:sz w:val="24"/>
          <w:szCs w:val="24"/>
        </w:rPr>
        <w:t>N</w:t>
      </w:r>
      <w:r w:rsidR="00D33DB6" w:rsidRPr="00B05D59">
        <w:rPr>
          <w:rFonts w:ascii="Arial" w:hAnsi="Arial" w:cs="Arial"/>
          <w:sz w:val="24"/>
          <w:szCs w:val="24"/>
        </w:rPr>
        <w:t>ew South Wales</w:t>
      </w:r>
      <w:r w:rsidRPr="00B05D59">
        <w:rPr>
          <w:rFonts w:ascii="Arial" w:hAnsi="Arial" w:cs="Arial"/>
          <w:sz w:val="24"/>
          <w:szCs w:val="24"/>
        </w:rPr>
        <w:t xml:space="preserve"> which focuses on the outcomes of </w:t>
      </w:r>
      <w:r w:rsidR="00D01259" w:rsidRPr="00B05D59">
        <w:rPr>
          <w:rFonts w:ascii="Arial" w:hAnsi="Arial" w:cs="Arial"/>
          <w:sz w:val="24"/>
          <w:szCs w:val="24"/>
        </w:rPr>
        <w:t>d</w:t>
      </w:r>
      <w:r w:rsidRPr="00B05D59">
        <w:rPr>
          <w:rFonts w:ascii="Arial" w:hAnsi="Arial" w:cs="Arial"/>
          <w:sz w:val="24"/>
          <w:szCs w:val="24"/>
        </w:rPr>
        <w:t xml:space="preserve">igital </w:t>
      </w:r>
      <w:r w:rsidR="00D01259" w:rsidRPr="00B05D59">
        <w:rPr>
          <w:rFonts w:ascii="Arial" w:hAnsi="Arial" w:cs="Arial"/>
          <w:sz w:val="24"/>
          <w:szCs w:val="24"/>
        </w:rPr>
        <w:t>i</w:t>
      </w:r>
      <w:r w:rsidRPr="00B05D59">
        <w:rPr>
          <w:rFonts w:ascii="Arial" w:hAnsi="Arial" w:cs="Arial"/>
          <w:sz w:val="24"/>
          <w:szCs w:val="24"/>
        </w:rPr>
        <w:t>nfrastructure</w:t>
      </w:r>
      <w:r w:rsidR="0083439D" w:rsidRPr="00B05D59">
        <w:rPr>
          <w:rFonts w:ascii="Arial" w:hAnsi="Arial" w:cs="Arial"/>
          <w:sz w:val="24"/>
          <w:szCs w:val="24"/>
        </w:rPr>
        <w:t>:</w:t>
      </w:r>
    </w:p>
    <w:p w14:paraId="5DE1EABC" w14:textId="0EC9B582" w:rsidR="00226937" w:rsidRPr="00B05D59" w:rsidRDefault="00604148" w:rsidP="00B755FB">
      <w:pPr>
        <w:pStyle w:val="Quote1"/>
        <w:rPr>
          <w:rStyle w:val="IntenseQuoteChar"/>
          <w:rFonts w:ascii="Arial" w:hAnsi="Arial" w:cs="Arial"/>
          <w:color w:val="595959" w:themeColor="text1" w:themeTint="A6"/>
          <w:sz w:val="24"/>
          <w:szCs w:val="24"/>
        </w:rPr>
      </w:pPr>
      <w:r w:rsidRPr="00B05D59">
        <w:rPr>
          <w:rFonts w:ascii="Arial" w:hAnsi="Arial" w:cs="Arial"/>
          <w:sz w:val="24"/>
          <w:szCs w:val="24"/>
        </w:rPr>
        <w:t xml:space="preserve">Digital infrastructure includes, without limitation, the technology, </w:t>
      </w:r>
      <w:r w:rsidR="00DA77C6" w:rsidRPr="00B05D59">
        <w:rPr>
          <w:rFonts w:ascii="Arial" w:hAnsi="Arial" w:cs="Arial"/>
          <w:sz w:val="24"/>
          <w:szCs w:val="24"/>
        </w:rPr>
        <w:t>equipment,</w:t>
      </w:r>
      <w:r w:rsidRPr="00B05D59">
        <w:rPr>
          <w:rFonts w:ascii="Arial" w:hAnsi="Arial" w:cs="Arial"/>
          <w:sz w:val="24"/>
          <w:szCs w:val="24"/>
        </w:rPr>
        <w:t xml:space="preserve"> and systems used or enabled by operators that provide linkages, </w:t>
      </w:r>
      <w:proofErr w:type="gramStart"/>
      <w:r w:rsidRPr="00B05D59">
        <w:rPr>
          <w:rFonts w:ascii="Arial" w:hAnsi="Arial" w:cs="Arial"/>
          <w:sz w:val="24"/>
          <w:szCs w:val="24"/>
        </w:rPr>
        <w:t>networks</w:t>
      </w:r>
      <w:proofErr w:type="gramEnd"/>
      <w:r w:rsidRPr="00B05D59">
        <w:rPr>
          <w:rFonts w:ascii="Arial" w:hAnsi="Arial" w:cs="Arial"/>
          <w:sz w:val="24"/>
          <w:szCs w:val="24"/>
        </w:rPr>
        <w:t xml:space="preserve"> and pathways to connect people and communities with data, metadata, </w:t>
      </w:r>
      <w:r w:rsidR="00DA77C6" w:rsidRPr="00B05D59">
        <w:rPr>
          <w:rFonts w:ascii="Arial" w:hAnsi="Arial" w:cs="Arial"/>
          <w:sz w:val="24"/>
          <w:szCs w:val="24"/>
        </w:rPr>
        <w:t>products,</w:t>
      </w:r>
      <w:r w:rsidRPr="00B05D59">
        <w:rPr>
          <w:rFonts w:ascii="Arial" w:hAnsi="Arial" w:cs="Arial"/>
          <w:sz w:val="24"/>
          <w:szCs w:val="24"/>
        </w:rPr>
        <w:t xml:space="preserve"> and services</w:t>
      </w:r>
      <w:r w:rsidRPr="00B05D59">
        <w:rPr>
          <w:rStyle w:val="IntenseQuoteChar"/>
          <w:rFonts w:ascii="Arial" w:hAnsi="Arial" w:cs="Arial"/>
          <w:color w:val="595959" w:themeColor="text1" w:themeTint="A6"/>
          <w:sz w:val="24"/>
          <w:szCs w:val="24"/>
        </w:rPr>
        <w:t>.</w:t>
      </w:r>
      <w:r w:rsidR="00226937" w:rsidRPr="00B05D59">
        <w:rPr>
          <w:rStyle w:val="EndnoteReference"/>
          <w:rFonts w:ascii="Arial" w:hAnsi="Arial" w:cs="Arial"/>
          <w:iCs/>
          <w:color w:val="595959" w:themeColor="text1" w:themeTint="A6"/>
          <w:sz w:val="24"/>
          <w:szCs w:val="24"/>
        </w:rPr>
        <w:endnoteReference w:id="8"/>
      </w:r>
    </w:p>
    <w:p w14:paraId="100D2C39" w14:textId="52A9129A" w:rsidR="00B755FB" w:rsidRPr="00B05D59" w:rsidRDefault="00604148" w:rsidP="00B755FB">
      <w:pPr>
        <w:rPr>
          <w:rFonts w:ascii="Arial" w:hAnsi="Arial" w:cs="Arial"/>
          <w:sz w:val="24"/>
          <w:szCs w:val="24"/>
        </w:rPr>
      </w:pPr>
      <w:r w:rsidRPr="00B05D59">
        <w:rPr>
          <w:rFonts w:ascii="Arial" w:hAnsi="Arial" w:cs="Arial"/>
          <w:sz w:val="24"/>
          <w:szCs w:val="24"/>
        </w:rPr>
        <w:t xml:space="preserve">Many aspects of the digital infrastructure are governed separately – for instance, there are the privacy Act, the </w:t>
      </w:r>
      <w:r w:rsidR="0092690B" w:rsidRPr="00B05D59">
        <w:rPr>
          <w:rFonts w:ascii="Arial" w:hAnsi="Arial" w:cs="Arial"/>
          <w:sz w:val="24"/>
          <w:szCs w:val="24"/>
        </w:rPr>
        <w:t>R</w:t>
      </w:r>
      <w:r w:rsidRPr="00B05D59">
        <w:rPr>
          <w:rFonts w:ascii="Arial" w:hAnsi="Arial" w:cs="Arial"/>
          <w:sz w:val="24"/>
          <w:szCs w:val="24"/>
        </w:rPr>
        <w:t xml:space="preserve">adio </w:t>
      </w:r>
      <w:r w:rsidR="0092690B" w:rsidRPr="00B05D59">
        <w:rPr>
          <w:rFonts w:ascii="Arial" w:hAnsi="Arial" w:cs="Arial"/>
          <w:sz w:val="24"/>
          <w:szCs w:val="24"/>
        </w:rPr>
        <w:t>C</w:t>
      </w:r>
      <w:r w:rsidRPr="00B05D59">
        <w:rPr>
          <w:rFonts w:ascii="Arial" w:hAnsi="Arial" w:cs="Arial"/>
          <w:sz w:val="24"/>
          <w:szCs w:val="24"/>
        </w:rPr>
        <w:t xml:space="preserve">ommunications </w:t>
      </w:r>
      <w:r w:rsidR="0092690B" w:rsidRPr="00B05D59">
        <w:rPr>
          <w:rFonts w:ascii="Arial" w:hAnsi="Arial" w:cs="Arial"/>
          <w:sz w:val="24"/>
          <w:szCs w:val="24"/>
        </w:rPr>
        <w:t>A</w:t>
      </w:r>
      <w:r w:rsidRPr="00B05D59">
        <w:rPr>
          <w:rFonts w:ascii="Arial" w:hAnsi="Arial" w:cs="Arial"/>
          <w:sz w:val="24"/>
          <w:szCs w:val="24"/>
        </w:rPr>
        <w:t xml:space="preserve">ct and under the Strengthening Australia’s cyber security strategy, new regulations are being developed to ensure companies provide a secure experience to their customers. </w:t>
      </w:r>
      <w:r w:rsidR="00CE2B2D" w:rsidRPr="00B05D59">
        <w:rPr>
          <w:rFonts w:ascii="Arial" w:hAnsi="Arial" w:cs="Arial"/>
          <w:sz w:val="24"/>
          <w:szCs w:val="24"/>
        </w:rPr>
        <w:t>In the body of the report</w:t>
      </w:r>
      <w:r w:rsidR="00B666FF" w:rsidRPr="00B05D59">
        <w:rPr>
          <w:rFonts w:ascii="Arial" w:hAnsi="Arial" w:cs="Arial"/>
          <w:sz w:val="24"/>
          <w:szCs w:val="24"/>
        </w:rPr>
        <w:t>,</w:t>
      </w:r>
      <w:r w:rsidR="00CE2B2D" w:rsidRPr="00B05D59">
        <w:rPr>
          <w:rFonts w:ascii="Arial" w:hAnsi="Arial" w:cs="Arial"/>
          <w:sz w:val="24"/>
          <w:szCs w:val="24"/>
        </w:rPr>
        <w:t xml:space="preserve"> we suggest a </w:t>
      </w:r>
      <w:r w:rsidR="009E75B0" w:rsidRPr="00B05D59">
        <w:rPr>
          <w:rFonts w:ascii="Arial" w:hAnsi="Arial" w:cs="Arial"/>
          <w:sz w:val="24"/>
          <w:szCs w:val="24"/>
        </w:rPr>
        <w:t>Digital Infrastructure model</w:t>
      </w:r>
      <w:r w:rsidR="00CE2B2D" w:rsidRPr="00B05D59">
        <w:rPr>
          <w:rFonts w:ascii="Arial" w:hAnsi="Arial" w:cs="Arial"/>
          <w:sz w:val="24"/>
          <w:szCs w:val="24"/>
        </w:rPr>
        <w:t xml:space="preserve"> to </w:t>
      </w:r>
      <w:r w:rsidR="009E75B0" w:rsidRPr="00B05D59">
        <w:rPr>
          <w:rFonts w:ascii="Arial" w:hAnsi="Arial" w:cs="Arial"/>
          <w:sz w:val="24"/>
          <w:szCs w:val="24"/>
        </w:rPr>
        <w:t xml:space="preserve">break down </w:t>
      </w:r>
      <w:r w:rsidR="009F0B44" w:rsidRPr="00B05D59">
        <w:rPr>
          <w:rFonts w:ascii="Arial" w:hAnsi="Arial" w:cs="Arial"/>
          <w:sz w:val="24"/>
          <w:szCs w:val="24"/>
        </w:rPr>
        <w:t xml:space="preserve">the essential aspects. </w:t>
      </w:r>
      <w:r w:rsidRPr="00B05D59">
        <w:rPr>
          <w:rFonts w:ascii="Arial" w:hAnsi="Arial" w:cs="Arial"/>
          <w:sz w:val="24"/>
          <w:szCs w:val="24"/>
        </w:rPr>
        <w:t>The Transport Standards, at a minimum, need to refer to the</w:t>
      </w:r>
      <w:r w:rsidR="000A7A47" w:rsidRPr="00B05D59">
        <w:rPr>
          <w:rFonts w:ascii="Arial" w:hAnsi="Arial" w:cs="Arial"/>
          <w:sz w:val="24"/>
          <w:szCs w:val="24"/>
        </w:rPr>
        <w:t xml:space="preserve"> applicable regulations</w:t>
      </w:r>
      <w:r w:rsidRPr="00B05D59">
        <w:rPr>
          <w:rFonts w:ascii="Arial" w:hAnsi="Arial" w:cs="Arial"/>
          <w:sz w:val="24"/>
          <w:szCs w:val="24"/>
        </w:rPr>
        <w:t xml:space="preserve">, and there will be cases where the interests of </w:t>
      </w:r>
      <w:r w:rsidR="004F0830" w:rsidRPr="00B05D59">
        <w:rPr>
          <w:rFonts w:ascii="Arial" w:hAnsi="Arial" w:cs="Arial"/>
          <w:sz w:val="24"/>
          <w:szCs w:val="24"/>
          <w:lang w:val="en-US"/>
        </w:rPr>
        <w:t>people with disability</w:t>
      </w:r>
      <w:r w:rsidRPr="00B05D59">
        <w:rPr>
          <w:rFonts w:ascii="Arial" w:hAnsi="Arial" w:cs="Arial"/>
          <w:sz w:val="24"/>
          <w:szCs w:val="24"/>
        </w:rPr>
        <w:t xml:space="preserve"> are not sufficiently specified in </w:t>
      </w:r>
      <w:r w:rsidR="000A7A47" w:rsidRPr="00B05D59">
        <w:rPr>
          <w:rFonts w:ascii="Arial" w:hAnsi="Arial" w:cs="Arial"/>
          <w:sz w:val="24"/>
          <w:szCs w:val="24"/>
        </w:rPr>
        <w:t xml:space="preserve">these </w:t>
      </w:r>
      <w:r w:rsidRPr="00B05D59">
        <w:rPr>
          <w:rFonts w:ascii="Arial" w:hAnsi="Arial" w:cs="Arial"/>
          <w:sz w:val="24"/>
          <w:szCs w:val="24"/>
        </w:rPr>
        <w:t>regulations’ which can be specified in the Transport Standards.</w:t>
      </w:r>
      <w:bookmarkStart w:id="25" w:name="_Toc79938220"/>
    </w:p>
    <w:p w14:paraId="70AEDCD2" w14:textId="75923DBE" w:rsidR="005C31E2" w:rsidRPr="00B05D59" w:rsidRDefault="00C80E73" w:rsidP="00E141A6">
      <w:pPr>
        <w:pStyle w:val="Heading3"/>
      </w:pPr>
      <w:r w:rsidRPr="00B05D59">
        <w:lastRenderedPageBreak/>
        <w:t>Regulatory considerations</w:t>
      </w:r>
    </w:p>
    <w:p w14:paraId="7F5A4578" w14:textId="4C5725B2" w:rsidR="00823894" w:rsidRPr="00B05D59" w:rsidRDefault="00DD3F93" w:rsidP="005C31E2">
      <w:pPr>
        <w:rPr>
          <w:rFonts w:ascii="Arial" w:hAnsi="Arial" w:cs="Arial"/>
          <w:sz w:val="24"/>
          <w:szCs w:val="24"/>
        </w:rPr>
      </w:pPr>
      <w:r w:rsidRPr="00B05D59">
        <w:rPr>
          <w:rFonts w:ascii="Arial" w:hAnsi="Arial" w:cs="Arial"/>
          <w:sz w:val="24"/>
          <w:szCs w:val="24"/>
        </w:rPr>
        <w:t>Mobility as a Service</w:t>
      </w:r>
      <w:r w:rsidR="005C31E2" w:rsidRPr="00B05D59">
        <w:rPr>
          <w:rFonts w:ascii="Arial" w:hAnsi="Arial" w:cs="Arial"/>
          <w:sz w:val="24"/>
          <w:szCs w:val="24"/>
        </w:rPr>
        <w:t xml:space="preserve"> and </w:t>
      </w:r>
      <w:r w:rsidR="009D044B" w:rsidRPr="00B05D59">
        <w:rPr>
          <w:rFonts w:ascii="Arial" w:hAnsi="Arial" w:cs="Arial"/>
          <w:sz w:val="24"/>
          <w:szCs w:val="24"/>
        </w:rPr>
        <w:t>connected and automated vehicles</w:t>
      </w:r>
      <w:r w:rsidR="005C31E2" w:rsidRPr="00B05D59">
        <w:rPr>
          <w:rFonts w:ascii="Arial" w:hAnsi="Arial" w:cs="Arial"/>
          <w:sz w:val="24"/>
          <w:szCs w:val="24"/>
        </w:rPr>
        <w:t xml:space="preserve"> will increase the complexity of Public Transport, leaving </w:t>
      </w:r>
      <w:r w:rsidR="004F0830" w:rsidRPr="00B05D59">
        <w:rPr>
          <w:rFonts w:ascii="Arial" w:hAnsi="Arial" w:cs="Arial"/>
          <w:sz w:val="24"/>
          <w:szCs w:val="24"/>
          <w:lang w:val="en-US"/>
        </w:rPr>
        <w:t>people with disability</w:t>
      </w:r>
      <w:r w:rsidR="005C31E2" w:rsidRPr="00B05D59">
        <w:rPr>
          <w:rFonts w:ascii="Arial" w:hAnsi="Arial" w:cs="Arial"/>
          <w:sz w:val="24"/>
          <w:szCs w:val="24"/>
        </w:rPr>
        <w:t xml:space="preserve"> in a weaker position when it comes to industry compliance to the </w:t>
      </w:r>
      <w:r w:rsidR="00A878A3" w:rsidRPr="00B05D59">
        <w:rPr>
          <w:rFonts w:ascii="Arial" w:hAnsi="Arial" w:cs="Arial"/>
          <w:sz w:val="24"/>
          <w:szCs w:val="24"/>
        </w:rPr>
        <w:t xml:space="preserve">Transport </w:t>
      </w:r>
      <w:r w:rsidR="005C31E2" w:rsidRPr="00B05D59">
        <w:rPr>
          <w:rFonts w:ascii="Arial" w:hAnsi="Arial" w:cs="Arial"/>
          <w:sz w:val="24"/>
          <w:szCs w:val="24"/>
        </w:rPr>
        <w:t xml:space="preserve">Standards. We propose that the government consider a </w:t>
      </w:r>
      <w:r w:rsidR="00130E0B" w:rsidRPr="00B05D59">
        <w:rPr>
          <w:rFonts w:ascii="Arial" w:hAnsi="Arial" w:cs="Arial"/>
          <w:sz w:val="24"/>
          <w:szCs w:val="24"/>
        </w:rPr>
        <w:t xml:space="preserve">review of the way compliance is driven by looking at </w:t>
      </w:r>
      <w:r w:rsidR="00312E56" w:rsidRPr="00B05D59">
        <w:rPr>
          <w:rFonts w:ascii="Arial" w:hAnsi="Arial" w:cs="Arial"/>
          <w:sz w:val="24"/>
          <w:szCs w:val="24"/>
        </w:rPr>
        <w:t xml:space="preserve">the </w:t>
      </w:r>
      <w:r w:rsidR="00555BDF" w:rsidRPr="00B05D59">
        <w:rPr>
          <w:rFonts w:ascii="Arial" w:hAnsi="Arial" w:cs="Arial"/>
          <w:sz w:val="24"/>
          <w:szCs w:val="24"/>
        </w:rPr>
        <w:t>way</w:t>
      </w:r>
      <w:r w:rsidR="00312E56" w:rsidRPr="00B05D59">
        <w:rPr>
          <w:rFonts w:ascii="Arial" w:hAnsi="Arial" w:cs="Arial"/>
          <w:sz w:val="24"/>
          <w:szCs w:val="24"/>
        </w:rPr>
        <w:t xml:space="preserve"> </w:t>
      </w:r>
      <w:r w:rsidR="00130E0B" w:rsidRPr="00B05D59">
        <w:rPr>
          <w:rFonts w:ascii="Arial" w:hAnsi="Arial" w:cs="Arial"/>
          <w:sz w:val="24"/>
          <w:szCs w:val="24"/>
        </w:rPr>
        <w:t xml:space="preserve">other countries </w:t>
      </w:r>
      <w:r w:rsidR="00312E56" w:rsidRPr="00B05D59">
        <w:rPr>
          <w:rFonts w:ascii="Arial" w:hAnsi="Arial" w:cs="Arial"/>
          <w:sz w:val="24"/>
          <w:szCs w:val="24"/>
        </w:rPr>
        <w:t xml:space="preserve">drive compliance </w:t>
      </w:r>
      <w:r w:rsidR="00130E0B" w:rsidRPr="00B05D59">
        <w:rPr>
          <w:rFonts w:ascii="Arial" w:hAnsi="Arial" w:cs="Arial"/>
          <w:sz w:val="24"/>
          <w:szCs w:val="24"/>
        </w:rPr>
        <w:t xml:space="preserve">and </w:t>
      </w:r>
      <w:r w:rsidR="00052B86" w:rsidRPr="00B05D59">
        <w:rPr>
          <w:rFonts w:ascii="Arial" w:hAnsi="Arial" w:cs="Arial"/>
          <w:sz w:val="24"/>
          <w:szCs w:val="24"/>
        </w:rPr>
        <w:t xml:space="preserve">by looking at the future requirements </w:t>
      </w:r>
      <w:r w:rsidR="00312E56" w:rsidRPr="00B05D59">
        <w:rPr>
          <w:rFonts w:ascii="Arial" w:hAnsi="Arial" w:cs="Arial"/>
          <w:sz w:val="24"/>
          <w:szCs w:val="24"/>
        </w:rPr>
        <w:t>for</w:t>
      </w:r>
      <w:r w:rsidR="00052B86" w:rsidRPr="00B05D59">
        <w:rPr>
          <w:rFonts w:ascii="Arial" w:hAnsi="Arial" w:cs="Arial"/>
          <w:sz w:val="24"/>
          <w:szCs w:val="24"/>
        </w:rPr>
        <w:t xml:space="preserve"> Public Transport regulations.</w:t>
      </w:r>
      <w:r w:rsidR="00EB6EB5" w:rsidRPr="00B05D59">
        <w:rPr>
          <w:rFonts w:ascii="Arial" w:hAnsi="Arial" w:cs="Arial"/>
          <w:sz w:val="24"/>
          <w:szCs w:val="24"/>
        </w:rPr>
        <w:t xml:space="preserve"> In the </w:t>
      </w:r>
      <w:r w:rsidR="00007E68" w:rsidRPr="00B05D59">
        <w:rPr>
          <w:rFonts w:ascii="Arial" w:hAnsi="Arial" w:cs="Arial"/>
          <w:sz w:val="24"/>
          <w:szCs w:val="24"/>
        </w:rPr>
        <w:t>not-too-distant</w:t>
      </w:r>
      <w:r w:rsidR="00EB6EB5" w:rsidRPr="00B05D59">
        <w:rPr>
          <w:rFonts w:ascii="Arial" w:hAnsi="Arial" w:cs="Arial"/>
          <w:sz w:val="24"/>
          <w:szCs w:val="24"/>
        </w:rPr>
        <w:t xml:space="preserve"> future</w:t>
      </w:r>
      <w:r w:rsidR="00316627" w:rsidRPr="00B05D59">
        <w:rPr>
          <w:rFonts w:ascii="Arial" w:hAnsi="Arial" w:cs="Arial"/>
          <w:sz w:val="24"/>
          <w:szCs w:val="24"/>
        </w:rPr>
        <w:t>,</w:t>
      </w:r>
      <w:r w:rsidR="00EB6EB5" w:rsidRPr="00B05D59">
        <w:rPr>
          <w:rFonts w:ascii="Arial" w:hAnsi="Arial" w:cs="Arial"/>
          <w:sz w:val="24"/>
          <w:szCs w:val="24"/>
        </w:rPr>
        <w:t xml:space="preserve"> machine</w:t>
      </w:r>
      <w:r w:rsidR="00007E68" w:rsidRPr="00B05D59">
        <w:rPr>
          <w:rFonts w:ascii="Arial" w:hAnsi="Arial" w:cs="Arial"/>
          <w:sz w:val="24"/>
          <w:szCs w:val="24"/>
        </w:rPr>
        <w:t>s</w:t>
      </w:r>
      <w:r w:rsidR="00EB6EB5" w:rsidRPr="00B05D59">
        <w:rPr>
          <w:rFonts w:ascii="Arial" w:hAnsi="Arial" w:cs="Arial"/>
          <w:sz w:val="24"/>
          <w:szCs w:val="24"/>
        </w:rPr>
        <w:t xml:space="preserve"> will be making real time decisions that are not fully pre-programmed</w:t>
      </w:r>
      <w:r w:rsidR="00007E68" w:rsidRPr="00B05D59">
        <w:rPr>
          <w:rFonts w:ascii="Arial" w:hAnsi="Arial" w:cs="Arial"/>
          <w:sz w:val="24"/>
          <w:szCs w:val="24"/>
        </w:rPr>
        <w:t xml:space="preserve">. Real time input </w:t>
      </w:r>
      <w:r w:rsidR="000B0F24" w:rsidRPr="00B05D59">
        <w:rPr>
          <w:rFonts w:ascii="Arial" w:hAnsi="Arial" w:cs="Arial"/>
          <w:sz w:val="24"/>
          <w:szCs w:val="24"/>
        </w:rPr>
        <w:t>–</w:t>
      </w:r>
      <w:r w:rsidR="00625AC0" w:rsidRPr="00B05D59">
        <w:rPr>
          <w:rFonts w:ascii="Arial" w:hAnsi="Arial" w:cs="Arial"/>
          <w:sz w:val="24"/>
          <w:szCs w:val="24"/>
        </w:rPr>
        <w:t xml:space="preserve"> </w:t>
      </w:r>
      <w:r w:rsidR="000B0F24" w:rsidRPr="00B05D59">
        <w:rPr>
          <w:rFonts w:ascii="Arial" w:hAnsi="Arial" w:cs="Arial"/>
          <w:sz w:val="24"/>
          <w:szCs w:val="24"/>
        </w:rPr>
        <w:t xml:space="preserve">compliance through design - </w:t>
      </w:r>
      <w:r w:rsidR="00007E68" w:rsidRPr="00B05D59">
        <w:rPr>
          <w:rFonts w:ascii="Arial" w:hAnsi="Arial" w:cs="Arial"/>
          <w:sz w:val="24"/>
          <w:szCs w:val="24"/>
        </w:rPr>
        <w:t xml:space="preserve">will be required </w:t>
      </w:r>
      <w:r w:rsidR="0043791A" w:rsidRPr="00B05D59">
        <w:rPr>
          <w:rFonts w:ascii="Arial" w:hAnsi="Arial" w:cs="Arial"/>
          <w:sz w:val="24"/>
          <w:szCs w:val="24"/>
        </w:rPr>
        <w:t xml:space="preserve">to ensure these decisions are within regulatory boundaries. </w:t>
      </w:r>
    </w:p>
    <w:p w14:paraId="7482F3AC" w14:textId="77777777" w:rsidR="00823894" w:rsidRPr="00B05D59" w:rsidRDefault="00823894">
      <w:pPr>
        <w:rPr>
          <w:rFonts w:ascii="Arial" w:hAnsi="Arial" w:cs="Arial"/>
          <w:color w:val="000000" w:themeColor="text1"/>
          <w:sz w:val="24"/>
          <w:szCs w:val="24"/>
        </w:rPr>
      </w:pPr>
      <w:r w:rsidRPr="00B05D59">
        <w:rPr>
          <w:rFonts w:ascii="Arial" w:hAnsi="Arial" w:cs="Arial"/>
          <w:color w:val="000000" w:themeColor="text1"/>
          <w:sz w:val="24"/>
          <w:szCs w:val="24"/>
        </w:rPr>
        <w:br w:type="page"/>
      </w:r>
    </w:p>
    <w:p w14:paraId="61697279" w14:textId="77777777" w:rsidR="005C31E2" w:rsidRPr="00B05D59" w:rsidRDefault="005C31E2" w:rsidP="005C31E2">
      <w:pPr>
        <w:rPr>
          <w:rFonts w:ascii="Arial" w:hAnsi="Arial" w:cs="Arial"/>
          <w:color w:val="000000" w:themeColor="text1"/>
          <w:sz w:val="24"/>
          <w:szCs w:val="24"/>
        </w:rPr>
      </w:pPr>
    </w:p>
    <w:p w14:paraId="7858D728" w14:textId="4C9245AA" w:rsidR="002F3F5F" w:rsidRPr="00B05D59" w:rsidRDefault="00603956" w:rsidP="00A108AF">
      <w:pPr>
        <w:pStyle w:val="Quote1"/>
        <w:rPr>
          <w:rFonts w:ascii="Arial" w:hAnsi="Arial" w:cs="Arial"/>
          <w:sz w:val="24"/>
          <w:szCs w:val="24"/>
          <w:lang w:val="en-AU"/>
        </w:rPr>
      </w:pPr>
      <w:r>
        <w:rPr>
          <w:rFonts w:ascii="Arial" w:hAnsi="Arial" w:cs="Arial"/>
          <w:sz w:val="24"/>
          <w:szCs w:val="24"/>
        </w:rPr>
        <w:t xml:space="preserve">Quote by participant: </w:t>
      </w:r>
      <w:r w:rsidR="002F3F5F" w:rsidRPr="00B05D59">
        <w:rPr>
          <w:rFonts w:ascii="Arial" w:hAnsi="Arial" w:cs="Arial"/>
          <w:sz w:val="24"/>
          <w:szCs w:val="24"/>
        </w:rPr>
        <w:t>“I'd like to close as well by saying that what a lot of us are putting to you and whoever else wants to listen is that this is 2021. This is the chance to get it right at last for a properly totally inclusively designed vehicle from beginning to end, from top to bottom at the procurement stage, at the design stage and the outcome. That's where we're at with this.”</w:t>
      </w:r>
    </w:p>
    <w:p w14:paraId="39F7FB5E" w14:textId="6199ADDF" w:rsidR="007B66FB" w:rsidRPr="00B05D59" w:rsidRDefault="007B66FB">
      <w:pPr>
        <w:rPr>
          <w:rFonts w:ascii="Arial" w:eastAsiaTheme="majorEastAsia" w:hAnsi="Arial" w:cs="Arial"/>
          <w:b/>
          <w:color w:val="FF0000"/>
          <w:sz w:val="24"/>
          <w:szCs w:val="24"/>
        </w:rPr>
      </w:pPr>
    </w:p>
    <w:bookmarkEnd w:id="8"/>
    <w:bookmarkEnd w:id="9"/>
    <w:bookmarkEnd w:id="13"/>
    <w:bookmarkEnd w:id="25"/>
    <w:p w14:paraId="4B8E3AAA" w14:textId="7C73D769" w:rsidR="006F3162" w:rsidRPr="00B05D59" w:rsidRDefault="006F3162" w:rsidP="00B755FB">
      <w:pPr>
        <w:rPr>
          <w:rFonts w:ascii="Arial" w:hAnsi="Arial" w:cs="Arial"/>
          <w:sz w:val="24"/>
          <w:szCs w:val="24"/>
        </w:rPr>
      </w:pPr>
    </w:p>
    <w:p w14:paraId="5E044317" w14:textId="77777777" w:rsidR="007F29F1" w:rsidRPr="00B05D59" w:rsidRDefault="007F29F1" w:rsidP="007F29F1">
      <w:pPr>
        <w:jc w:val="both"/>
        <w:rPr>
          <w:rFonts w:ascii="Arial" w:hAnsi="Arial" w:cs="Arial"/>
          <w:i/>
          <w:iCs/>
          <w:color w:val="FFFFFF" w:themeColor="background1"/>
          <w:sz w:val="24"/>
          <w:szCs w:val="24"/>
          <w:lang w:val="en-AU"/>
        </w:rPr>
      </w:pPr>
      <w:r w:rsidRPr="00B05D59">
        <w:rPr>
          <w:rFonts w:ascii="Arial" w:hAnsi="Arial" w:cs="Arial"/>
          <w:i/>
          <w:iCs/>
          <w:color w:val="FFFFFF" w:themeColor="background1"/>
          <w:sz w:val="24"/>
          <w:szCs w:val="24"/>
        </w:rPr>
        <w:t>“I'd like to close as well by saying that what a lot of us are putting to you and whoever else wants to listen is that this is 2021. This is the chance to get it right at last for a properly totally inclusively designed vehicle from beginning to end, from top to bottom at the procurement stage, at the design stage and the outcome. That's where we're at with this.”</w:t>
      </w:r>
    </w:p>
    <w:p w14:paraId="740A8E47" w14:textId="67EBD982" w:rsidR="00894E50" w:rsidRPr="00B05D59" w:rsidRDefault="00894E50">
      <w:pPr>
        <w:rPr>
          <w:rFonts w:ascii="Arial" w:hAnsi="Arial" w:cs="Arial"/>
          <w:sz w:val="24"/>
          <w:szCs w:val="24"/>
        </w:rPr>
      </w:pPr>
    </w:p>
    <w:p w14:paraId="0C565F8F" w14:textId="48424FF2" w:rsidR="00D06244" w:rsidRPr="00B05D59" w:rsidRDefault="00D06244" w:rsidP="000F3C6A">
      <w:pPr>
        <w:spacing w:line="240" w:lineRule="auto"/>
        <w:rPr>
          <w:rFonts w:ascii="Arial" w:hAnsi="Arial" w:cs="Arial"/>
          <w:i/>
          <w:sz w:val="24"/>
          <w:szCs w:val="24"/>
        </w:rPr>
      </w:pPr>
    </w:p>
    <w:p w14:paraId="60A3CF9F" w14:textId="148974F7" w:rsidR="003125E3" w:rsidRPr="00B05D59" w:rsidRDefault="003125E3">
      <w:pPr>
        <w:rPr>
          <w:rFonts w:ascii="Arial" w:eastAsiaTheme="majorEastAsia" w:hAnsi="Arial" w:cs="Arial"/>
          <w:b/>
          <w:iCs/>
          <w:color w:val="FF0000"/>
          <w:sz w:val="24"/>
          <w:szCs w:val="24"/>
        </w:rPr>
      </w:pPr>
      <w:r w:rsidRPr="00B05D59">
        <w:rPr>
          <w:rFonts w:ascii="Arial" w:hAnsi="Arial" w:cs="Arial"/>
          <w:iCs/>
          <w:sz w:val="24"/>
          <w:szCs w:val="24"/>
        </w:rPr>
        <w:br w:type="page"/>
      </w:r>
    </w:p>
    <w:p w14:paraId="15596196" w14:textId="2B7B5E96" w:rsidR="005C31E2" w:rsidRDefault="005C31E2" w:rsidP="005C31E2">
      <w:pPr>
        <w:pStyle w:val="Heading1"/>
      </w:pPr>
      <w:bookmarkStart w:id="26" w:name="_Toc80096289"/>
      <w:bookmarkStart w:id="27" w:name="_Toc80548622"/>
      <w:bookmarkStart w:id="28" w:name="_Toc83059295"/>
      <w:r>
        <w:lastRenderedPageBreak/>
        <w:t>Findings</w:t>
      </w:r>
      <w:bookmarkStart w:id="29" w:name="_Toc79938221"/>
      <w:bookmarkEnd w:id="26"/>
      <w:bookmarkEnd w:id="27"/>
      <w:bookmarkEnd w:id="28"/>
    </w:p>
    <w:p w14:paraId="689C955D" w14:textId="445671E1" w:rsidR="00D06244" w:rsidRPr="00B615EB" w:rsidRDefault="007133E0" w:rsidP="00D33DB6">
      <w:pPr>
        <w:pStyle w:val="Heading2"/>
        <w:rPr>
          <w:rFonts w:cstheme="minorHAnsi"/>
          <w:iCs/>
          <w:szCs w:val="20"/>
        </w:rPr>
      </w:pPr>
      <w:bookmarkStart w:id="30" w:name="_Toc80096290"/>
      <w:bookmarkStart w:id="31" w:name="_Toc80548623"/>
      <w:bookmarkStart w:id="32" w:name="_Toc83059296"/>
      <w:r>
        <w:t>1</w:t>
      </w:r>
      <w:r w:rsidR="005C5D13">
        <w:t>.</w:t>
      </w:r>
      <w:r w:rsidR="00213A0A">
        <w:t xml:space="preserve"> </w:t>
      </w:r>
      <w:r w:rsidR="00213A0A" w:rsidRPr="008E3EC7">
        <w:t xml:space="preserve">Limitations of the </w:t>
      </w:r>
      <w:r w:rsidR="00213A0A">
        <w:t xml:space="preserve">current Transport </w:t>
      </w:r>
      <w:r w:rsidR="00213A0A" w:rsidRPr="000512F3">
        <w:t>Standards</w:t>
      </w:r>
      <w:bookmarkEnd w:id="29"/>
      <w:bookmarkEnd w:id="30"/>
      <w:bookmarkEnd w:id="31"/>
      <w:bookmarkEnd w:id="32"/>
    </w:p>
    <w:p w14:paraId="5A1AF543" w14:textId="155BDA83" w:rsidR="00D06244" w:rsidRPr="00E141A6" w:rsidRDefault="00D06244" w:rsidP="00E141A6">
      <w:pPr>
        <w:pStyle w:val="Heading3"/>
      </w:pPr>
      <w:bookmarkStart w:id="33" w:name="_Toc77767242"/>
      <w:bookmarkStart w:id="34" w:name="_Toc79938222"/>
      <w:bookmarkStart w:id="35" w:name="_Toc77004174"/>
      <w:r w:rsidRPr="00E141A6">
        <w:t>Updating the Transport Standards is urgent</w:t>
      </w:r>
      <w:bookmarkEnd w:id="33"/>
      <w:bookmarkEnd w:id="34"/>
    </w:p>
    <w:bookmarkEnd w:id="35"/>
    <w:p w14:paraId="2F7AEBDA" w14:textId="77777777" w:rsidR="00BC18CC" w:rsidRDefault="00493975" w:rsidP="00491FE1">
      <w:pPr>
        <w:keepNext/>
        <w:rPr>
          <w:rFonts w:ascii="Arial" w:hAnsi="Arial" w:cs="Arial"/>
          <w:sz w:val="24"/>
          <w:szCs w:val="24"/>
        </w:rPr>
      </w:pPr>
      <w:r w:rsidRPr="000205AD">
        <w:rPr>
          <w:rFonts w:ascii="Arial" w:hAnsi="Arial" w:cs="Arial"/>
          <w:sz w:val="24"/>
          <w:szCs w:val="24"/>
        </w:rPr>
        <w:t xml:space="preserve">Several forms of </w:t>
      </w:r>
      <w:r w:rsidR="009D044B" w:rsidRPr="000205AD">
        <w:rPr>
          <w:rFonts w:ascii="Arial" w:hAnsi="Arial" w:cs="Arial"/>
          <w:sz w:val="24"/>
          <w:szCs w:val="24"/>
        </w:rPr>
        <w:t>connected and automated vehicles</w:t>
      </w:r>
      <w:r w:rsidR="00BE1317" w:rsidRPr="000205AD">
        <w:rPr>
          <w:rFonts w:ascii="Arial" w:hAnsi="Arial" w:cs="Arial"/>
          <w:sz w:val="24"/>
          <w:szCs w:val="24"/>
        </w:rPr>
        <w:t xml:space="preserve"> are already deployed</w:t>
      </w:r>
      <w:r w:rsidRPr="000205AD">
        <w:rPr>
          <w:rFonts w:ascii="Arial" w:hAnsi="Arial" w:cs="Arial"/>
          <w:sz w:val="24"/>
          <w:szCs w:val="24"/>
        </w:rPr>
        <w:t>, others are still in development</w:t>
      </w:r>
      <w:r w:rsidR="00BE1317" w:rsidRPr="000205AD">
        <w:rPr>
          <w:rFonts w:ascii="Arial" w:hAnsi="Arial" w:cs="Arial"/>
          <w:sz w:val="24"/>
          <w:szCs w:val="24"/>
        </w:rPr>
        <w:t>. In Australia</w:t>
      </w:r>
      <w:r w:rsidR="00805A38" w:rsidRPr="000205AD">
        <w:rPr>
          <w:rFonts w:ascii="Arial" w:hAnsi="Arial" w:cs="Arial"/>
          <w:sz w:val="24"/>
          <w:szCs w:val="24"/>
        </w:rPr>
        <w:t xml:space="preserve"> the introduction of</w:t>
      </w:r>
      <w:r w:rsidR="00BE1317" w:rsidRPr="000205AD">
        <w:rPr>
          <w:rFonts w:ascii="Arial" w:hAnsi="Arial" w:cs="Arial"/>
          <w:sz w:val="24"/>
          <w:szCs w:val="24"/>
        </w:rPr>
        <w:t xml:space="preserve"> two </w:t>
      </w:r>
      <w:r w:rsidR="00A95273" w:rsidRPr="000205AD">
        <w:rPr>
          <w:rFonts w:ascii="Arial" w:hAnsi="Arial" w:cs="Arial"/>
          <w:sz w:val="24"/>
          <w:szCs w:val="24"/>
        </w:rPr>
        <w:t xml:space="preserve">new </w:t>
      </w:r>
      <w:r w:rsidR="00BE1317" w:rsidRPr="000205AD">
        <w:rPr>
          <w:rFonts w:ascii="Arial" w:hAnsi="Arial" w:cs="Arial"/>
          <w:sz w:val="24"/>
          <w:szCs w:val="24"/>
        </w:rPr>
        <w:t xml:space="preserve">forms of </w:t>
      </w:r>
      <w:r w:rsidR="009D044B" w:rsidRPr="000205AD">
        <w:rPr>
          <w:rFonts w:ascii="Arial" w:hAnsi="Arial" w:cs="Arial"/>
          <w:sz w:val="24"/>
          <w:szCs w:val="24"/>
        </w:rPr>
        <w:t>connected and automated vehicles</w:t>
      </w:r>
      <w:r w:rsidR="00BE1317" w:rsidRPr="000205AD">
        <w:rPr>
          <w:rFonts w:ascii="Arial" w:hAnsi="Arial" w:cs="Arial"/>
          <w:sz w:val="24"/>
          <w:szCs w:val="24"/>
        </w:rPr>
        <w:t xml:space="preserve"> </w:t>
      </w:r>
      <w:r w:rsidR="00805A38" w:rsidRPr="000205AD">
        <w:rPr>
          <w:rFonts w:ascii="Arial" w:hAnsi="Arial" w:cs="Arial"/>
          <w:sz w:val="24"/>
          <w:szCs w:val="24"/>
        </w:rPr>
        <w:t>seem</w:t>
      </w:r>
      <w:r w:rsidR="00862BAB" w:rsidRPr="000205AD">
        <w:rPr>
          <w:rFonts w:ascii="Arial" w:hAnsi="Arial" w:cs="Arial"/>
          <w:sz w:val="24"/>
          <w:szCs w:val="24"/>
        </w:rPr>
        <w:t>s</w:t>
      </w:r>
      <w:r w:rsidR="00805A38" w:rsidRPr="000205AD">
        <w:rPr>
          <w:rFonts w:ascii="Arial" w:hAnsi="Arial" w:cs="Arial"/>
          <w:sz w:val="24"/>
          <w:szCs w:val="24"/>
        </w:rPr>
        <w:t xml:space="preserve"> to be eminent</w:t>
      </w:r>
      <w:r w:rsidR="00BE1317" w:rsidRPr="000205AD">
        <w:rPr>
          <w:rFonts w:ascii="Arial" w:hAnsi="Arial" w:cs="Arial"/>
          <w:sz w:val="24"/>
          <w:szCs w:val="24"/>
        </w:rPr>
        <w:t xml:space="preserve">: </w:t>
      </w:r>
      <w:r w:rsidR="009D044B" w:rsidRPr="000205AD">
        <w:rPr>
          <w:rFonts w:ascii="Arial" w:hAnsi="Arial" w:cs="Arial"/>
          <w:sz w:val="24"/>
          <w:szCs w:val="24"/>
        </w:rPr>
        <w:t>connected and automated vehicles</w:t>
      </w:r>
      <w:r w:rsidR="00BE1317" w:rsidRPr="000205AD">
        <w:rPr>
          <w:rFonts w:ascii="Arial" w:hAnsi="Arial" w:cs="Arial"/>
          <w:sz w:val="24"/>
          <w:szCs w:val="24"/>
        </w:rPr>
        <w:t xml:space="preserve"> Shuttles have been and are being trialled extensively</w:t>
      </w:r>
      <w:r w:rsidR="00862BAB" w:rsidRPr="000205AD">
        <w:rPr>
          <w:rFonts w:ascii="Arial" w:hAnsi="Arial" w:cs="Arial"/>
          <w:sz w:val="24"/>
          <w:szCs w:val="24"/>
        </w:rPr>
        <w:t xml:space="preserve"> around </w:t>
      </w:r>
      <w:r w:rsidR="00060070" w:rsidRPr="000205AD">
        <w:rPr>
          <w:rFonts w:ascii="Arial" w:hAnsi="Arial" w:cs="Arial"/>
          <w:sz w:val="24"/>
          <w:szCs w:val="24"/>
        </w:rPr>
        <w:t>Australia</w:t>
      </w:r>
      <w:r w:rsidR="00F25B34" w:rsidRPr="000205AD">
        <w:rPr>
          <w:rFonts w:ascii="Arial" w:hAnsi="Arial" w:cs="Arial"/>
          <w:sz w:val="24"/>
          <w:szCs w:val="24"/>
        </w:rPr>
        <w:t xml:space="preserve">. </w:t>
      </w:r>
      <w:r w:rsidR="00BE1317" w:rsidRPr="000205AD">
        <w:rPr>
          <w:rFonts w:ascii="Arial" w:hAnsi="Arial" w:cs="Arial"/>
          <w:sz w:val="24"/>
          <w:szCs w:val="24"/>
        </w:rPr>
        <w:t xml:space="preserve"> </w:t>
      </w:r>
      <w:r w:rsidR="00F25B34" w:rsidRPr="000205AD">
        <w:rPr>
          <w:rFonts w:ascii="Arial" w:hAnsi="Arial" w:cs="Arial"/>
          <w:sz w:val="24"/>
          <w:szCs w:val="24"/>
        </w:rPr>
        <w:t>In late 2020, Melbourne Airport signed a contract with Uber Elevate making Melbourne one of the early adopters.</w:t>
      </w:r>
    </w:p>
    <w:p w14:paraId="4E8ABCB6" w14:textId="77777777" w:rsidR="00BC18CC" w:rsidRDefault="00BC18CC" w:rsidP="00491FE1">
      <w:pPr>
        <w:keepNext/>
        <w:rPr>
          <w:rFonts w:ascii="Arial" w:hAnsi="Arial" w:cs="Arial"/>
          <w:sz w:val="24"/>
          <w:szCs w:val="24"/>
        </w:rPr>
      </w:pPr>
      <w:r w:rsidRPr="00401705">
        <w:rPr>
          <w:noProof/>
        </w:rPr>
        <w:drawing>
          <wp:inline distT="0" distB="0" distL="0" distR="0" wp14:anchorId="597261A7" wp14:editId="53036A1E">
            <wp:extent cx="6188710" cy="2504925"/>
            <wp:effectExtent l="19050" t="19050" r="21590" b="10160"/>
            <wp:docPr id="205" name="Picture 205" descr="Figure 1: Examples of currently deployed CAVs and vehicle designs and concepts to be deployed soon.&#10;Examples include: Personalized Rapid Transport  system in Haethrow, Driverless train in Sydney, Autonomous pods, Shuttles manufactured by 2getthere, Rivium, Autonomous taxis, Autonomous Mopeds, Platooning, Flying taxi such as Arc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Figure 1: Examples of currently deployed CAVs and vehicle designs and concepts to be deployed soon.&#10;Examples include: Personalized Rapid Transport  system in Haethrow, Driverless train in Sydney, Autonomous pods, Shuttles manufactured by 2getthere, Rivium, Autonomous taxis, Autonomous Mopeds, Platooning, Flying taxi such as Archer. "/>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6188710" cy="2504925"/>
                    </a:xfrm>
                    <a:prstGeom prst="rect">
                      <a:avLst/>
                    </a:prstGeom>
                    <a:noFill/>
                    <a:ln>
                      <a:solidFill>
                        <a:schemeClr val="bg1"/>
                      </a:solidFill>
                    </a:ln>
                  </pic:spPr>
                </pic:pic>
              </a:graphicData>
            </a:graphic>
          </wp:inline>
        </w:drawing>
      </w:r>
    </w:p>
    <w:p w14:paraId="1AAE684B" w14:textId="733C84F4" w:rsidR="00F37034" w:rsidRPr="000205AD" w:rsidRDefault="00BC18CC" w:rsidP="00491FE1">
      <w:pPr>
        <w:keepNext/>
        <w:rPr>
          <w:rFonts w:ascii="Arial" w:hAnsi="Arial" w:cs="Arial"/>
          <w:sz w:val="24"/>
          <w:szCs w:val="24"/>
        </w:rPr>
      </w:pPr>
      <w:r>
        <w:rPr>
          <w:rFonts w:ascii="Arial" w:hAnsi="Arial" w:cs="Arial"/>
          <w:sz w:val="24"/>
          <w:szCs w:val="24"/>
        </w:rPr>
        <w:t xml:space="preserve">Figure 1: </w:t>
      </w:r>
      <w:r w:rsidR="002A3BFC" w:rsidRPr="002A3BFC">
        <w:rPr>
          <w:rFonts w:ascii="Arial" w:hAnsi="Arial" w:cs="Arial"/>
          <w:sz w:val="24"/>
          <w:szCs w:val="24"/>
        </w:rPr>
        <w:t>Examples of currently deployed CAVs and vehicle designs and concepts to be deployed soon.</w:t>
      </w:r>
      <w:r w:rsidR="00BE1317" w:rsidRPr="000205AD">
        <w:rPr>
          <w:rFonts w:ascii="Arial" w:hAnsi="Arial" w:cs="Arial"/>
          <w:sz w:val="24"/>
          <w:szCs w:val="24"/>
        </w:rPr>
        <w:br/>
      </w:r>
      <w:r w:rsidR="00EA1BE3" w:rsidRPr="000205AD">
        <w:rPr>
          <w:rFonts w:ascii="Arial" w:hAnsi="Arial" w:cs="Arial"/>
          <w:sz w:val="24"/>
          <w:szCs w:val="24"/>
        </w:rPr>
        <w:br/>
      </w:r>
      <w:r w:rsidR="00862BAB" w:rsidRPr="000205AD">
        <w:rPr>
          <w:rFonts w:ascii="Arial" w:hAnsi="Arial" w:cs="Arial"/>
          <w:sz w:val="24"/>
          <w:szCs w:val="24"/>
        </w:rPr>
        <w:t xml:space="preserve">When it comes to </w:t>
      </w:r>
      <w:r w:rsidR="009D044B" w:rsidRPr="000205AD">
        <w:rPr>
          <w:rFonts w:ascii="Arial" w:hAnsi="Arial" w:cs="Arial"/>
          <w:sz w:val="24"/>
          <w:szCs w:val="24"/>
        </w:rPr>
        <w:t>connected and automated vehicles</w:t>
      </w:r>
      <w:r w:rsidR="00862BAB" w:rsidRPr="000205AD">
        <w:rPr>
          <w:rFonts w:ascii="Arial" w:hAnsi="Arial" w:cs="Arial"/>
          <w:sz w:val="24"/>
          <w:szCs w:val="24"/>
        </w:rPr>
        <w:t xml:space="preserve"> shuttles, a</w:t>
      </w:r>
      <w:r w:rsidR="00F37034" w:rsidRPr="000205AD">
        <w:rPr>
          <w:rFonts w:ascii="Arial" w:hAnsi="Arial" w:cs="Arial"/>
          <w:sz w:val="24"/>
          <w:szCs w:val="24"/>
        </w:rPr>
        <w:t xml:space="preserve"> common understanding is that level </w:t>
      </w:r>
      <w:r w:rsidR="00D33DB6" w:rsidRPr="000205AD">
        <w:rPr>
          <w:rFonts w:ascii="Arial" w:hAnsi="Arial" w:cs="Arial"/>
          <w:sz w:val="24"/>
          <w:szCs w:val="24"/>
        </w:rPr>
        <w:t>5</w:t>
      </w:r>
      <w:r w:rsidR="00F37034" w:rsidRPr="000205AD">
        <w:rPr>
          <w:rFonts w:ascii="Arial" w:hAnsi="Arial" w:cs="Arial"/>
          <w:sz w:val="24"/>
          <w:szCs w:val="24"/>
        </w:rPr>
        <w:t xml:space="preserve"> will be driverless. </w:t>
      </w:r>
    </w:p>
    <w:p w14:paraId="2FE3B820" w14:textId="59E3E2C9" w:rsidR="00F37034" w:rsidRPr="000205AD" w:rsidRDefault="00F37034" w:rsidP="00F37034">
      <w:pPr>
        <w:keepNext/>
        <w:spacing w:line="240" w:lineRule="auto"/>
        <w:rPr>
          <w:rFonts w:ascii="Arial" w:hAnsi="Arial" w:cs="Arial"/>
          <w:sz w:val="24"/>
          <w:szCs w:val="24"/>
        </w:rPr>
      </w:pPr>
      <w:r w:rsidRPr="000205AD">
        <w:rPr>
          <w:rFonts w:ascii="Arial" w:hAnsi="Arial" w:cs="Arial"/>
          <w:sz w:val="24"/>
          <w:szCs w:val="24"/>
        </w:rPr>
        <w:t xml:space="preserve">However, based on conversations with the leading </w:t>
      </w:r>
      <w:r w:rsidR="009D044B" w:rsidRPr="000205AD">
        <w:rPr>
          <w:rFonts w:ascii="Arial" w:hAnsi="Arial" w:cs="Arial"/>
          <w:sz w:val="24"/>
          <w:szCs w:val="24"/>
        </w:rPr>
        <w:t>connected and automated vehicles</w:t>
      </w:r>
      <w:r w:rsidRPr="000205AD">
        <w:rPr>
          <w:rFonts w:ascii="Arial" w:hAnsi="Arial" w:cs="Arial"/>
          <w:sz w:val="24"/>
          <w:szCs w:val="24"/>
        </w:rPr>
        <w:t xml:space="preserve"> Shuttle manufacturers, </w:t>
      </w:r>
      <w:r w:rsidR="00B23661" w:rsidRPr="000205AD">
        <w:rPr>
          <w:rFonts w:ascii="Arial" w:hAnsi="Arial" w:cs="Arial"/>
          <w:sz w:val="24"/>
          <w:szCs w:val="24"/>
        </w:rPr>
        <w:t xml:space="preserve">level </w:t>
      </w:r>
      <w:r w:rsidR="00627157" w:rsidRPr="000205AD">
        <w:rPr>
          <w:rFonts w:ascii="Arial" w:hAnsi="Arial" w:cs="Arial"/>
          <w:sz w:val="24"/>
          <w:szCs w:val="24"/>
        </w:rPr>
        <w:t>I</w:t>
      </w:r>
      <w:r w:rsidR="00B23661" w:rsidRPr="000205AD">
        <w:rPr>
          <w:rFonts w:ascii="Arial" w:hAnsi="Arial" w:cs="Arial"/>
          <w:sz w:val="24"/>
          <w:szCs w:val="24"/>
        </w:rPr>
        <w:t xml:space="preserve">V automation will also be deployed </w:t>
      </w:r>
      <w:r w:rsidR="00627157" w:rsidRPr="000205AD">
        <w:rPr>
          <w:rFonts w:ascii="Arial" w:hAnsi="Arial" w:cs="Arial"/>
          <w:sz w:val="24"/>
          <w:szCs w:val="24"/>
        </w:rPr>
        <w:t xml:space="preserve">without drivers. </w:t>
      </w:r>
      <w:r w:rsidR="00C742F5" w:rsidRPr="000205AD">
        <w:rPr>
          <w:rFonts w:ascii="Arial" w:hAnsi="Arial" w:cs="Arial"/>
          <w:sz w:val="24"/>
          <w:szCs w:val="24"/>
        </w:rPr>
        <w:t>Table 2</w:t>
      </w:r>
      <w:r w:rsidR="001C4263">
        <w:rPr>
          <w:rFonts w:ascii="Arial" w:hAnsi="Arial" w:cs="Arial"/>
          <w:sz w:val="24"/>
          <w:szCs w:val="24"/>
        </w:rPr>
        <w:t xml:space="preserve"> </w:t>
      </w:r>
      <w:r w:rsidR="00D33DB6" w:rsidRPr="000205AD">
        <w:rPr>
          <w:rFonts w:ascii="Arial" w:hAnsi="Arial" w:cs="Arial"/>
          <w:sz w:val="24"/>
          <w:szCs w:val="24"/>
        </w:rPr>
        <w:t xml:space="preserve">in the following </w:t>
      </w:r>
      <w:r w:rsidRPr="000205AD">
        <w:rPr>
          <w:rFonts w:ascii="Arial" w:hAnsi="Arial" w:cs="Arial"/>
          <w:sz w:val="24"/>
          <w:szCs w:val="24"/>
        </w:rPr>
        <w:t xml:space="preserve">shows a roadmap of the use cases and circumstances in which they will be deployed. Driverless </w:t>
      </w:r>
      <w:r w:rsidR="009D044B" w:rsidRPr="000205AD">
        <w:rPr>
          <w:rFonts w:ascii="Arial" w:hAnsi="Arial" w:cs="Arial"/>
          <w:sz w:val="24"/>
          <w:szCs w:val="24"/>
        </w:rPr>
        <w:t>connected and automated vehicles</w:t>
      </w:r>
      <w:r w:rsidRPr="000205AD">
        <w:rPr>
          <w:rFonts w:ascii="Arial" w:hAnsi="Arial" w:cs="Arial"/>
          <w:sz w:val="24"/>
          <w:szCs w:val="24"/>
        </w:rPr>
        <w:t xml:space="preserve"> are already deployed and will be deployed even at level 4 without a driver in fixed route use cases with limited traffic. </w:t>
      </w:r>
    </w:p>
    <w:p w14:paraId="4C9DA0F9" w14:textId="5907EDF8" w:rsidR="004F4432" w:rsidRPr="000205AD" w:rsidRDefault="00D06244" w:rsidP="00D06244">
      <w:pPr>
        <w:rPr>
          <w:rFonts w:ascii="Arial" w:hAnsi="Arial" w:cs="Arial"/>
          <w:sz w:val="24"/>
          <w:szCs w:val="24"/>
          <w:lang w:val="en-AU"/>
        </w:rPr>
      </w:pPr>
      <w:r w:rsidRPr="000205AD">
        <w:rPr>
          <w:rFonts w:ascii="Arial" w:hAnsi="Arial" w:cs="Arial"/>
          <w:sz w:val="24"/>
          <w:szCs w:val="24"/>
          <w:lang w:val="en-AU"/>
        </w:rPr>
        <w:t xml:space="preserve">In summary, what </w:t>
      </w:r>
      <w:r w:rsidR="004F0830" w:rsidRPr="000205AD">
        <w:rPr>
          <w:rFonts w:ascii="Arial" w:hAnsi="Arial" w:cs="Arial"/>
          <w:sz w:val="24"/>
          <w:szCs w:val="24"/>
          <w:lang w:val="en-US"/>
        </w:rPr>
        <w:t>people with disability</w:t>
      </w:r>
      <w:r w:rsidRPr="000205AD">
        <w:rPr>
          <w:rFonts w:ascii="Arial" w:hAnsi="Arial" w:cs="Arial"/>
          <w:sz w:val="24"/>
          <w:szCs w:val="24"/>
          <w:lang w:val="en-AU"/>
        </w:rPr>
        <w:t xml:space="preserve"> will experience in the next 5 years is a new type of vehicle, in situations where there is no direct assistance available, routes may not be linear and there may be a need to book and hail a vehicle using a digital HMI. This will be first at private road environments, and as the regulation of </w:t>
      </w:r>
      <w:r w:rsidR="009D044B" w:rsidRPr="000205AD">
        <w:rPr>
          <w:rFonts w:ascii="Arial" w:hAnsi="Arial" w:cs="Arial"/>
          <w:sz w:val="24"/>
          <w:szCs w:val="24"/>
          <w:lang w:val="en-AU"/>
        </w:rPr>
        <w:t>connected and automated vehicles</w:t>
      </w:r>
      <w:r w:rsidRPr="000205AD">
        <w:rPr>
          <w:rFonts w:ascii="Arial" w:hAnsi="Arial" w:cs="Arial"/>
          <w:sz w:val="24"/>
          <w:szCs w:val="24"/>
          <w:lang w:val="en-AU"/>
        </w:rPr>
        <w:t xml:space="preserve"> Shuttles develops, also on public roads. As a result, much more interaction with vehicles and/or services will be required, and assistance models will need to be developed to deliver on the promise of </w:t>
      </w:r>
      <w:r w:rsidR="009D044B" w:rsidRPr="000205AD">
        <w:rPr>
          <w:rFonts w:ascii="Arial" w:hAnsi="Arial" w:cs="Arial"/>
          <w:sz w:val="24"/>
          <w:szCs w:val="24"/>
          <w:lang w:val="en-AU"/>
        </w:rPr>
        <w:t>connected and automated vehicles</w:t>
      </w:r>
      <w:r w:rsidRPr="000205AD">
        <w:rPr>
          <w:rFonts w:ascii="Arial" w:hAnsi="Arial" w:cs="Arial"/>
          <w:sz w:val="24"/>
          <w:szCs w:val="24"/>
          <w:lang w:val="en-AU"/>
        </w:rPr>
        <w:t xml:space="preserve">. Note that the above </w:t>
      </w:r>
      <w:r w:rsidR="00892A3E" w:rsidRPr="000205AD">
        <w:rPr>
          <w:rFonts w:ascii="Arial" w:hAnsi="Arial" w:cs="Arial"/>
          <w:sz w:val="24"/>
          <w:szCs w:val="24"/>
          <w:lang w:val="en-AU"/>
        </w:rPr>
        <w:t>near-, and medium-term</w:t>
      </w:r>
      <w:r w:rsidRPr="000205AD">
        <w:rPr>
          <w:rFonts w:ascii="Arial" w:hAnsi="Arial" w:cs="Arial"/>
          <w:sz w:val="24"/>
          <w:szCs w:val="24"/>
          <w:lang w:val="en-AU"/>
        </w:rPr>
        <w:t xml:space="preserve"> use cases are level 4 automation</w:t>
      </w:r>
      <w:r w:rsidR="00B851B1" w:rsidRPr="000205AD">
        <w:rPr>
          <w:rFonts w:ascii="Arial" w:hAnsi="Arial" w:cs="Arial"/>
          <w:sz w:val="24"/>
          <w:szCs w:val="24"/>
          <w:lang w:val="en-AU"/>
        </w:rPr>
        <w:t xml:space="preserve">, </w:t>
      </w:r>
      <w:r w:rsidRPr="000205AD">
        <w:rPr>
          <w:rFonts w:ascii="Arial" w:hAnsi="Arial" w:cs="Arial"/>
          <w:sz w:val="24"/>
          <w:szCs w:val="24"/>
          <w:lang w:val="en-AU"/>
        </w:rPr>
        <w:t>which means</w:t>
      </w:r>
      <w:r w:rsidR="00B851B1" w:rsidRPr="000205AD">
        <w:rPr>
          <w:rFonts w:ascii="Arial" w:hAnsi="Arial" w:cs="Arial"/>
          <w:sz w:val="24"/>
          <w:szCs w:val="24"/>
          <w:lang w:val="en-AU"/>
        </w:rPr>
        <w:t>:</w:t>
      </w:r>
      <w:r w:rsidRPr="000205AD">
        <w:rPr>
          <w:rFonts w:ascii="Arial" w:hAnsi="Arial" w:cs="Arial"/>
          <w:sz w:val="24"/>
          <w:szCs w:val="24"/>
          <w:lang w:val="en-AU"/>
        </w:rPr>
        <w:t xml:space="preserve"> not fully automated, but nevertheless driverless.</w:t>
      </w:r>
    </w:p>
    <w:p w14:paraId="70645EDC" w14:textId="52185DCE" w:rsidR="004F4432" w:rsidRPr="00A108AF" w:rsidRDefault="00D06244" w:rsidP="00E141A6">
      <w:pPr>
        <w:pStyle w:val="Heading3"/>
      </w:pPr>
      <w:bookmarkStart w:id="36" w:name="_Toc77004173"/>
      <w:bookmarkStart w:id="37" w:name="_Toc77767243"/>
      <w:bookmarkStart w:id="38" w:name="_Toc79938223"/>
      <w:r w:rsidRPr="00A108AF">
        <w:lastRenderedPageBreak/>
        <w:t xml:space="preserve">The current Transport Standards cover </w:t>
      </w:r>
      <w:r w:rsidR="00DD3F93" w:rsidRPr="00A108AF">
        <w:t xml:space="preserve">connected and </w:t>
      </w:r>
      <w:r w:rsidR="00DD3F93" w:rsidRPr="005F5E13">
        <w:t>automated</w:t>
      </w:r>
      <w:r w:rsidR="00DD3F93" w:rsidRPr="00A108AF">
        <w:t xml:space="preserve"> vehicles</w:t>
      </w:r>
      <w:bookmarkEnd w:id="36"/>
      <w:bookmarkEnd w:id="37"/>
      <w:r w:rsidR="00B51F69" w:rsidRPr="00A108AF">
        <w:t xml:space="preserve"> </w:t>
      </w:r>
      <w:bookmarkEnd w:id="38"/>
    </w:p>
    <w:p w14:paraId="56354D84" w14:textId="5598070C" w:rsidR="00D06244" w:rsidRPr="000205AD" w:rsidRDefault="00D06244" w:rsidP="00D06244">
      <w:pPr>
        <w:spacing w:line="276" w:lineRule="auto"/>
        <w:rPr>
          <w:rFonts w:ascii="Arial" w:eastAsiaTheme="majorEastAsia" w:hAnsi="Arial" w:cs="Arial"/>
          <w:b/>
          <w:color w:val="404040" w:themeColor="text1" w:themeTint="BF"/>
          <w:sz w:val="24"/>
          <w:szCs w:val="24"/>
        </w:rPr>
      </w:pPr>
      <w:r w:rsidRPr="000205AD">
        <w:rPr>
          <w:rFonts w:ascii="Arial" w:hAnsi="Arial" w:cs="Arial"/>
          <w:sz w:val="24"/>
          <w:szCs w:val="24"/>
        </w:rPr>
        <w:t xml:space="preserve">The current Transport Standards can support public transport services that are automated or driverless. From a regulatory and legislative perspective, the </w:t>
      </w:r>
      <w:r w:rsidRPr="000205AD">
        <w:rPr>
          <w:rFonts w:ascii="Arial" w:hAnsi="Arial" w:cs="Arial"/>
          <w:iCs/>
          <w:sz w:val="24"/>
          <w:szCs w:val="24"/>
        </w:rPr>
        <w:t>Transport Standards</w:t>
      </w:r>
      <w:r w:rsidRPr="000205AD">
        <w:rPr>
          <w:rFonts w:ascii="Arial" w:hAnsi="Arial" w:cs="Arial"/>
          <w:sz w:val="24"/>
          <w:szCs w:val="24"/>
        </w:rPr>
        <w:t xml:space="preserve">: </w:t>
      </w:r>
    </w:p>
    <w:p w14:paraId="55EBB1B8" w14:textId="4217E275" w:rsidR="00D06244" w:rsidRPr="000205AD" w:rsidRDefault="00D06244" w:rsidP="00724D09">
      <w:pPr>
        <w:pStyle w:val="ListParagraph"/>
        <w:numPr>
          <w:ilvl w:val="0"/>
          <w:numId w:val="4"/>
        </w:numPr>
        <w:spacing w:after="0" w:line="240" w:lineRule="auto"/>
        <w:ind w:left="426"/>
        <w:rPr>
          <w:rFonts w:ascii="Arial" w:hAnsi="Arial" w:cs="Arial"/>
          <w:sz w:val="24"/>
          <w:szCs w:val="24"/>
        </w:rPr>
      </w:pPr>
      <w:r w:rsidRPr="000205AD">
        <w:rPr>
          <w:rFonts w:ascii="Arial" w:hAnsi="Arial" w:cs="Arial"/>
          <w:sz w:val="24"/>
          <w:szCs w:val="24"/>
        </w:rPr>
        <w:t xml:space="preserve">can support </w:t>
      </w:r>
      <w:r w:rsidR="00DD3F93" w:rsidRPr="000205AD">
        <w:rPr>
          <w:rFonts w:ascii="Arial" w:hAnsi="Arial" w:cs="Arial"/>
          <w:sz w:val="24"/>
          <w:szCs w:val="24"/>
        </w:rPr>
        <w:t>connected and automated vehicles</w:t>
      </w:r>
    </w:p>
    <w:p w14:paraId="4E0DC7D8" w14:textId="77777777" w:rsidR="00D06244" w:rsidRPr="000205AD" w:rsidRDefault="00D06244" w:rsidP="00724D09">
      <w:pPr>
        <w:pStyle w:val="ListParagraph"/>
        <w:numPr>
          <w:ilvl w:val="0"/>
          <w:numId w:val="4"/>
        </w:numPr>
        <w:spacing w:after="0" w:line="240" w:lineRule="auto"/>
        <w:ind w:left="426"/>
        <w:rPr>
          <w:rFonts w:ascii="Arial" w:hAnsi="Arial" w:cs="Arial"/>
          <w:sz w:val="24"/>
          <w:szCs w:val="24"/>
        </w:rPr>
      </w:pPr>
      <w:r w:rsidRPr="000205AD">
        <w:rPr>
          <w:rFonts w:ascii="Arial" w:hAnsi="Arial" w:cs="Arial"/>
          <w:sz w:val="24"/>
          <w:szCs w:val="24"/>
        </w:rPr>
        <w:t>have no regard for the driving task or the driving performance of a public transport vehicle</w:t>
      </w:r>
    </w:p>
    <w:p w14:paraId="01B887CF" w14:textId="77777777" w:rsidR="00D06244" w:rsidRPr="000205AD" w:rsidRDefault="00D06244" w:rsidP="00724D09">
      <w:pPr>
        <w:pStyle w:val="ListParagraph"/>
        <w:numPr>
          <w:ilvl w:val="0"/>
          <w:numId w:val="4"/>
        </w:numPr>
        <w:spacing w:after="0" w:line="240" w:lineRule="auto"/>
        <w:ind w:left="426"/>
        <w:rPr>
          <w:rFonts w:ascii="Arial" w:hAnsi="Arial" w:cs="Arial"/>
          <w:sz w:val="24"/>
          <w:szCs w:val="24"/>
        </w:rPr>
      </w:pPr>
      <w:r w:rsidRPr="000205AD">
        <w:rPr>
          <w:rFonts w:ascii="Arial" w:hAnsi="Arial" w:cs="Arial"/>
          <w:sz w:val="24"/>
          <w:szCs w:val="24"/>
        </w:rPr>
        <w:t xml:space="preserve">are silent as to if or how the vehicle is driven, and </w:t>
      </w:r>
    </w:p>
    <w:p w14:paraId="73B3E988" w14:textId="2BAD86E5" w:rsidR="00D33DB6" w:rsidRPr="000205AD" w:rsidRDefault="00D06244" w:rsidP="00724D09">
      <w:pPr>
        <w:pStyle w:val="ListParagraph"/>
        <w:numPr>
          <w:ilvl w:val="0"/>
          <w:numId w:val="4"/>
        </w:numPr>
        <w:spacing w:after="0" w:line="240" w:lineRule="auto"/>
        <w:ind w:left="425" w:hanging="357"/>
        <w:rPr>
          <w:rFonts w:ascii="Arial" w:hAnsi="Arial" w:cs="Arial"/>
          <w:sz w:val="24"/>
          <w:szCs w:val="24"/>
        </w:rPr>
      </w:pPr>
      <w:r w:rsidRPr="000205AD">
        <w:rPr>
          <w:rFonts w:ascii="Arial" w:hAnsi="Arial" w:cs="Arial"/>
          <w:sz w:val="24"/>
          <w:szCs w:val="24"/>
        </w:rPr>
        <w:t>apply to all conveyances an operator may use to provide public transport services (subject to the exemptions set out in the Standards). This means that:</w:t>
      </w:r>
    </w:p>
    <w:p w14:paraId="4416CA58" w14:textId="2E14EC24" w:rsidR="00D06244" w:rsidRPr="000205AD" w:rsidRDefault="00D06244" w:rsidP="00724D09">
      <w:pPr>
        <w:pStyle w:val="ListParagraph"/>
        <w:numPr>
          <w:ilvl w:val="1"/>
          <w:numId w:val="4"/>
        </w:numPr>
        <w:spacing w:after="0" w:line="240" w:lineRule="auto"/>
        <w:rPr>
          <w:rFonts w:ascii="Arial" w:hAnsi="Arial" w:cs="Arial"/>
          <w:sz w:val="24"/>
          <w:szCs w:val="24"/>
        </w:rPr>
      </w:pPr>
      <w:r w:rsidRPr="000205AD">
        <w:rPr>
          <w:rFonts w:ascii="Arial" w:hAnsi="Arial" w:cs="Arial"/>
          <w:sz w:val="24"/>
          <w:szCs w:val="24"/>
        </w:rPr>
        <w:t>the definition of a conveyance does not mandate a human driver</w:t>
      </w:r>
    </w:p>
    <w:p w14:paraId="395D6750" w14:textId="77777777" w:rsidR="00D06244" w:rsidRPr="000205AD" w:rsidRDefault="00D06244" w:rsidP="00724D09">
      <w:pPr>
        <w:pStyle w:val="ListParagraph"/>
        <w:numPr>
          <w:ilvl w:val="1"/>
          <w:numId w:val="4"/>
        </w:numPr>
        <w:spacing w:after="0" w:line="240" w:lineRule="auto"/>
        <w:rPr>
          <w:rFonts w:ascii="Arial" w:hAnsi="Arial" w:cs="Arial"/>
          <w:sz w:val="24"/>
          <w:szCs w:val="24"/>
        </w:rPr>
      </w:pPr>
      <w:r w:rsidRPr="000205AD">
        <w:rPr>
          <w:rFonts w:ascii="Arial" w:hAnsi="Arial" w:cs="Arial"/>
          <w:sz w:val="24"/>
          <w:szCs w:val="24"/>
        </w:rPr>
        <w:t xml:space="preserve">the list of conveyance types (Part 1.12) is not exhaustive, and </w:t>
      </w:r>
    </w:p>
    <w:p w14:paraId="4F513DA1" w14:textId="77777777" w:rsidR="00D06244" w:rsidRPr="000205AD" w:rsidRDefault="00D06244" w:rsidP="00724D09">
      <w:pPr>
        <w:pStyle w:val="ListParagraph"/>
        <w:numPr>
          <w:ilvl w:val="1"/>
          <w:numId w:val="4"/>
        </w:numPr>
        <w:spacing w:after="0" w:line="240" w:lineRule="auto"/>
        <w:rPr>
          <w:rFonts w:ascii="Arial" w:hAnsi="Arial" w:cs="Arial"/>
          <w:sz w:val="24"/>
          <w:szCs w:val="24"/>
        </w:rPr>
      </w:pPr>
      <w:r w:rsidRPr="000205AD">
        <w:rPr>
          <w:rFonts w:ascii="Arial" w:hAnsi="Arial" w:cs="Arial"/>
          <w:sz w:val="24"/>
          <w:szCs w:val="24"/>
        </w:rPr>
        <w:t>both public and private operators are captured as public transport services simply by virtue of whether an enterprise ‘conveys members of the public by land, water or air’ (Part.1.23).</w:t>
      </w:r>
      <w:r w:rsidRPr="000205AD">
        <w:rPr>
          <w:rFonts w:ascii="Arial" w:hAnsi="Arial" w:cs="Arial"/>
          <w:sz w:val="24"/>
          <w:szCs w:val="24"/>
        </w:rPr>
        <w:br/>
        <w:t xml:space="preserve"> </w:t>
      </w:r>
    </w:p>
    <w:p w14:paraId="7AB633F5" w14:textId="7E2702F3" w:rsidR="00D06244" w:rsidRPr="000205AD" w:rsidRDefault="00D06244" w:rsidP="00D06244">
      <w:pPr>
        <w:spacing w:line="276" w:lineRule="auto"/>
        <w:rPr>
          <w:rFonts w:ascii="Arial" w:hAnsi="Arial" w:cs="Arial"/>
          <w:sz w:val="24"/>
          <w:szCs w:val="24"/>
        </w:rPr>
      </w:pPr>
      <w:r w:rsidRPr="000205AD">
        <w:rPr>
          <w:rFonts w:ascii="Arial" w:hAnsi="Arial" w:cs="Arial"/>
          <w:sz w:val="24"/>
          <w:szCs w:val="24"/>
        </w:rPr>
        <w:t xml:space="preserve">Furthermore, the Transport Standards allow operators to provide </w:t>
      </w:r>
      <w:r w:rsidR="0023456F" w:rsidRPr="000205AD">
        <w:rPr>
          <w:rFonts w:ascii="Arial" w:hAnsi="Arial" w:cs="Arial"/>
          <w:sz w:val="24"/>
          <w:szCs w:val="24"/>
        </w:rPr>
        <w:t>d</w:t>
      </w:r>
      <w:r w:rsidRPr="000205AD">
        <w:rPr>
          <w:rFonts w:ascii="Arial" w:hAnsi="Arial" w:cs="Arial"/>
          <w:sz w:val="24"/>
          <w:szCs w:val="24"/>
        </w:rPr>
        <w:t xml:space="preserve">irect </w:t>
      </w:r>
      <w:r w:rsidR="0023456F" w:rsidRPr="000205AD">
        <w:rPr>
          <w:rFonts w:ascii="Arial" w:hAnsi="Arial" w:cs="Arial"/>
          <w:sz w:val="24"/>
          <w:szCs w:val="24"/>
        </w:rPr>
        <w:t>a</w:t>
      </w:r>
      <w:r w:rsidRPr="000205AD">
        <w:rPr>
          <w:rFonts w:ascii="Arial" w:hAnsi="Arial" w:cs="Arial"/>
          <w:sz w:val="24"/>
          <w:szCs w:val="24"/>
        </w:rPr>
        <w:t xml:space="preserve">ssistance when they cannot otherwise meet a specific standard. There is nothing in the Transport Standards that precludes an operator supporting an automated public transport service with customer service representatives in circumstances where the design or technology of the </w:t>
      </w:r>
      <w:r w:rsidR="009D044B" w:rsidRPr="000205AD">
        <w:rPr>
          <w:rFonts w:ascii="Arial" w:hAnsi="Arial" w:cs="Arial"/>
          <w:sz w:val="24"/>
          <w:szCs w:val="24"/>
        </w:rPr>
        <w:t>connected and automated vehicles</w:t>
      </w:r>
      <w:r w:rsidRPr="000205AD">
        <w:rPr>
          <w:rFonts w:ascii="Arial" w:hAnsi="Arial" w:cs="Arial"/>
          <w:sz w:val="24"/>
          <w:szCs w:val="24"/>
        </w:rPr>
        <w:t xml:space="preserve"> inadequately meets the standard (</w:t>
      </w:r>
      <w:r w:rsidR="00E008F0" w:rsidRPr="000205AD">
        <w:rPr>
          <w:rFonts w:ascii="Arial" w:hAnsi="Arial" w:cs="Arial"/>
          <w:sz w:val="24"/>
          <w:szCs w:val="24"/>
        </w:rPr>
        <w:t>e.g.,</w:t>
      </w:r>
      <w:r w:rsidRPr="000205AD">
        <w:rPr>
          <w:rFonts w:ascii="Arial" w:hAnsi="Arial" w:cs="Arial"/>
          <w:sz w:val="24"/>
          <w:szCs w:val="24"/>
        </w:rPr>
        <w:t xml:space="preserve"> assistance with boarding or alighting the vehicle) and they are actively considering this option.</w:t>
      </w:r>
      <w:r w:rsidR="00234CFE" w:rsidRPr="000205AD">
        <w:rPr>
          <w:rFonts w:ascii="Arial" w:hAnsi="Arial" w:cs="Arial"/>
          <w:sz w:val="24"/>
          <w:szCs w:val="24"/>
        </w:rPr>
        <w:t xml:space="preserve"> However, the benefits of driverless vehicles </w:t>
      </w:r>
      <w:r w:rsidR="00AB2780" w:rsidRPr="000205AD">
        <w:rPr>
          <w:rFonts w:ascii="Arial" w:hAnsi="Arial" w:cs="Arial"/>
          <w:sz w:val="24"/>
          <w:szCs w:val="24"/>
        </w:rPr>
        <w:t xml:space="preserve">will lie in a lower cost of operation, so </w:t>
      </w:r>
      <w:r w:rsidR="00F73E42" w:rsidRPr="000205AD">
        <w:rPr>
          <w:rFonts w:ascii="Arial" w:hAnsi="Arial" w:cs="Arial"/>
          <w:sz w:val="24"/>
          <w:szCs w:val="24"/>
        </w:rPr>
        <w:t>a</w:t>
      </w:r>
      <w:r w:rsidR="00AB2780" w:rsidRPr="000205AD">
        <w:rPr>
          <w:rFonts w:ascii="Arial" w:hAnsi="Arial" w:cs="Arial"/>
          <w:sz w:val="24"/>
          <w:szCs w:val="24"/>
        </w:rPr>
        <w:t xml:space="preserve"> lack of need for assistance will be</w:t>
      </w:r>
      <w:r w:rsidR="00FB2BF4" w:rsidRPr="000205AD">
        <w:rPr>
          <w:rFonts w:ascii="Arial" w:hAnsi="Arial" w:cs="Arial"/>
          <w:sz w:val="24"/>
          <w:szCs w:val="24"/>
        </w:rPr>
        <w:t xml:space="preserve"> </w:t>
      </w:r>
      <w:r w:rsidR="00D97AA9" w:rsidRPr="000205AD">
        <w:rPr>
          <w:rFonts w:ascii="Arial" w:hAnsi="Arial" w:cs="Arial"/>
          <w:sz w:val="24"/>
          <w:szCs w:val="24"/>
        </w:rPr>
        <w:t>enabled</w:t>
      </w:r>
      <w:r w:rsidR="00B2647B" w:rsidRPr="000205AD">
        <w:rPr>
          <w:rFonts w:ascii="Arial" w:hAnsi="Arial" w:cs="Arial"/>
          <w:sz w:val="24"/>
          <w:szCs w:val="24"/>
        </w:rPr>
        <w:t xml:space="preserve"> to leverage </w:t>
      </w:r>
      <w:r w:rsidR="009D044B" w:rsidRPr="000205AD">
        <w:rPr>
          <w:rFonts w:ascii="Arial" w:hAnsi="Arial" w:cs="Arial"/>
          <w:sz w:val="24"/>
          <w:szCs w:val="24"/>
        </w:rPr>
        <w:t>connected and automated vehicles</w:t>
      </w:r>
      <w:r w:rsidR="00B2647B" w:rsidRPr="000205AD">
        <w:rPr>
          <w:rFonts w:ascii="Arial" w:hAnsi="Arial" w:cs="Arial"/>
          <w:sz w:val="24"/>
          <w:szCs w:val="24"/>
        </w:rPr>
        <w:t xml:space="preserve"> to the fullest.</w:t>
      </w:r>
    </w:p>
    <w:p w14:paraId="3AF4427A" w14:textId="461C55DF" w:rsidR="00D06244" w:rsidRPr="00D035E1" w:rsidRDefault="00BF339B" w:rsidP="00E141A6">
      <w:pPr>
        <w:pStyle w:val="Heading3"/>
      </w:pPr>
      <w:bookmarkStart w:id="39" w:name="_Toc79938224"/>
      <w:r w:rsidRPr="00D035E1">
        <w:t xml:space="preserve">Gaps in the </w:t>
      </w:r>
      <w:r w:rsidRPr="005F5E13">
        <w:t>Transport</w:t>
      </w:r>
      <w:r w:rsidRPr="00D035E1">
        <w:t xml:space="preserve"> Standards</w:t>
      </w:r>
      <w:bookmarkEnd w:id="39"/>
    </w:p>
    <w:p w14:paraId="47A7218E" w14:textId="300388AF" w:rsidR="00D06244" w:rsidRPr="000205AD" w:rsidRDefault="00D06244" w:rsidP="00D06244">
      <w:pPr>
        <w:spacing w:line="240" w:lineRule="auto"/>
        <w:rPr>
          <w:rFonts w:ascii="Arial" w:hAnsi="Arial" w:cs="Arial"/>
          <w:sz w:val="24"/>
          <w:szCs w:val="24"/>
          <w:lang w:val="en-US"/>
        </w:rPr>
      </w:pPr>
      <w:r w:rsidRPr="000205AD">
        <w:rPr>
          <w:rFonts w:ascii="Arial" w:hAnsi="Arial" w:cs="Arial"/>
          <w:sz w:val="24"/>
          <w:szCs w:val="24"/>
          <w:lang w:val="en-US"/>
        </w:rPr>
        <w:t xml:space="preserve">Direct assistance is an important safety-net. Many articles in the standard provide ‘direct assistance’ as a fallback option if the standards can’t be met, or to overcome hurdles </w:t>
      </w:r>
      <w:r w:rsidR="004F0830" w:rsidRPr="000205AD">
        <w:rPr>
          <w:rFonts w:ascii="Arial" w:hAnsi="Arial" w:cs="Arial"/>
          <w:sz w:val="24"/>
          <w:szCs w:val="24"/>
          <w:lang w:val="en-US"/>
        </w:rPr>
        <w:t>people with disability</w:t>
      </w:r>
      <w:r w:rsidRPr="000205AD">
        <w:rPr>
          <w:rFonts w:ascii="Arial" w:hAnsi="Arial" w:cs="Arial"/>
          <w:sz w:val="24"/>
          <w:szCs w:val="24"/>
          <w:lang w:val="en-US"/>
        </w:rPr>
        <w:t xml:space="preserve"> may face. In addition to the responsibilities that are explicitly mentioned, the driver performs many other tasks, which are not captured in the Transport Standards. </w:t>
      </w:r>
    </w:p>
    <w:p w14:paraId="71BF1941" w14:textId="16121442" w:rsidR="00D06244" w:rsidRPr="000205AD" w:rsidRDefault="00582070" w:rsidP="00A108AF">
      <w:pPr>
        <w:pStyle w:val="Caption"/>
        <w:rPr>
          <w:rFonts w:ascii="Arial" w:hAnsi="Arial" w:cs="Arial"/>
          <w:color w:val="000000" w:themeColor="text1"/>
          <w:sz w:val="24"/>
          <w:szCs w:val="24"/>
        </w:rPr>
      </w:pPr>
      <w:r w:rsidRPr="000205AD">
        <w:rPr>
          <w:rFonts w:ascii="Arial" w:hAnsi="Arial" w:cs="Arial"/>
          <w:color w:val="000000" w:themeColor="text1"/>
          <w:sz w:val="24"/>
          <w:szCs w:val="24"/>
        </w:rPr>
        <w:t xml:space="preserve">Table </w:t>
      </w:r>
      <w:r w:rsidR="00825EE7">
        <w:rPr>
          <w:rFonts w:ascii="Arial" w:hAnsi="Arial" w:cs="Arial"/>
          <w:color w:val="000000" w:themeColor="text1"/>
          <w:sz w:val="24"/>
          <w:szCs w:val="24"/>
        </w:rPr>
        <w:t>2</w:t>
      </w:r>
      <w:r w:rsidRPr="000205AD">
        <w:rPr>
          <w:rFonts w:ascii="Arial" w:hAnsi="Arial" w:cs="Arial"/>
          <w:color w:val="000000" w:themeColor="text1"/>
          <w:sz w:val="24"/>
          <w:szCs w:val="24"/>
        </w:rPr>
        <w:t>: Parts and articles in the Transport Standard that include direct assistance or in practice depend on direct assistance (source: Transport Standards and Focus Groups)</w:t>
      </w:r>
    </w:p>
    <w:tbl>
      <w:tblPr>
        <w:tblStyle w:val="TableGrid"/>
        <w:tblW w:w="9493" w:type="dxa"/>
        <w:tblLook w:val="0620" w:firstRow="1" w:lastRow="0" w:firstColumn="0" w:lastColumn="0" w:noHBand="1" w:noVBand="1"/>
      </w:tblPr>
      <w:tblGrid>
        <w:gridCol w:w="846"/>
        <w:gridCol w:w="1701"/>
        <w:gridCol w:w="850"/>
        <w:gridCol w:w="1985"/>
        <w:gridCol w:w="850"/>
        <w:gridCol w:w="3261"/>
      </w:tblGrid>
      <w:tr w:rsidR="00084010" w:rsidRPr="00910965" w14:paraId="1D7B32D8" w14:textId="77777777" w:rsidTr="000205AD">
        <w:trPr>
          <w:trHeight w:val="346"/>
        </w:trPr>
        <w:tc>
          <w:tcPr>
            <w:tcW w:w="846" w:type="dxa"/>
          </w:tcPr>
          <w:p w14:paraId="376B6DFD" w14:textId="5F9342BC" w:rsidR="00084010" w:rsidRPr="000205AD" w:rsidRDefault="00084010" w:rsidP="00DB0EB2">
            <w:pPr>
              <w:rPr>
                <w:rFonts w:ascii="Arial" w:hAnsi="Arial" w:cs="Arial"/>
                <w:sz w:val="24"/>
                <w:szCs w:val="24"/>
                <w:lang w:eastAsia="en-AU"/>
              </w:rPr>
            </w:pPr>
            <w:bookmarkStart w:id="40" w:name="ColumnTitle_3c32e065061d4b5d94dad00080b0" w:colFirst="0" w:colLast="0"/>
            <w:r w:rsidRPr="000205AD">
              <w:rPr>
                <w:rFonts w:ascii="Arial" w:hAnsi="Arial" w:cs="Arial"/>
                <w:sz w:val="24"/>
                <w:szCs w:val="24"/>
                <w:lang w:eastAsia="en-AU"/>
              </w:rPr>
              <w:t>Part</w:t>
            </w:r>
          </w:p>
        </w:tc>
        <w:tc>
          <w:tcPr>
            <w:tcW w:w="1701" w:type="dxa"/>
          </w:tcPr>
          <w:p w14:paraId="2F675A47" w14:textId="00ECA189" w:rsidR="00084010" w:rsidRPr="000205AD" w:rsidRDefault="00084010" w:rsidP="00DB0EB2">
            <w:pPr>
              <w:rPr>
                <w:rFonts w:ascii="Arial" w:hAnsi="Arial" w:cs="Arial"/>
                <w:sz w:val="24"/>
                <w:szCs w:val="24"/>
                <w:lang w:eastAsia="en-AU"/>
              </w:rPr>
            </w:pPr>
          </w:p>
        </w:tc>
        <w:tc>
          <w:tcPr>
            <w:tcW w:w="850" w:type="dxa"/>
          </w:tcPr>
          <w:p w14:paraId="2AFF27B1" w14:textId="7FC7B0B9" w:rsidR="00084010" w:rsidRPr="000205AD" w:rsidRDefault="00084010" w:rsidP="00DB0EB2">
            <w:pPr>
              <w:rPr>
                <w:rFonts w:ascii="Arial" w:hAnsi="Arial" w:cs="Arial"/>
                <w:sz w:val="24"/>
                <w:szCs w:val="24"/>
                <w:lang w:eastAsia="en-AU"/>
              </w:rPr>
            </w:pPr>
            <w:r w:rsidRPr="000205AD">
              <w:rPr>
                <w:rFonts w:ascii="Arial" w:hAnsi="Arial" w:cs="Arial"/>
                <w:sz w:val="24"/>
                <w:szCs w:val="24"/>
                <w:lang w:eastAsia="en-AU"/>
              </w:rPr>
              <w:t>Part</w:t>
            </w:r>
          </w:p>
        </w:tc>
        <w:tc>
          <w:tcPr>
            <w:tcW w:w="1985" w:type="dxa"/>
          </w:tcPr>
          <w:p w14:paraId="19A2793C" w14:textId="77777777" w:rsidR="00084010" w:rsidRPr="000205AD" w:rsidRDefault="00084010" w:rsidP="00DB0EB2">
            <w:pPr>
              <w:rPr>
                <w:rFonts w:ascii="Arial" w:hAnsi="Arial" w:cs="Arial"/>
                <w:sz w:val="24"/>
                <w:szCs w:val="24"/>
                <w:lang w:eastAsia="en-AU"/>
              </w:rPr>
            </w:pPr>
          </w:p>
        </w:tc>
        <w:tc>
          <w:tcPr>
            <w:tcW w:w="850" w:type="dxa"/>
          </w:tcPr>
          <w:p w14:paraId="0911B4AA" w14:textId="32A75F62" w:rsidR="00084010" w:rsidRPr="000205AD" w:rsidRDefault="00084010" w:rsidP="00DB0EB2">
            <w:pPr>
              <w:rPr>
                <w:rFonts w:ascii="Arial" w:hAnsi="Arial" w:cs="Arial"/>
                <w:sz w:val="24"/>
                <w:szCs w:val="24"/>
                <w:lang w:eastAsia="en-AU"/>
              </w:rPr>
            </w:pPr>
            <w:r w:rsidRPr="000205AD">
              <w:rPr>
                <w:rFonts w:ascii="Arial" w:hAnsi="Arial" w:cs="Arial"/>
                <w:sz w:val="24"/>
                <w:szCs w:val="24"/>
                <w:lang w:eastAsia="en-AU"/>
              </w:rPr>
              <w:t>part</w:t>
            </w:r>
          </w:p>
        </w:tc>
        <w:tc>
          <w:tcPr>
            <w:tcW w:w="3261" w:type="dxa"/>
          </w:tcPr>
          <w:p w14:paraId="074C8446" w14:textId="77777777" w:rsidR="00084010" w:rsidRPr="000205AD" w:rsidRDefault="00084010" w:rsidP="00DB0EB2">
            <w:pPr>
              <w:rPr>
                <w:rFonts w:ascii="Arial" w:hAnsi="Arial" w:cs="Arial"/>
                <w:sz w:val="24"/>
                <w:szCs w:val="24"/>
                <w:lang w:eastAsia="en-AU"/>
              </w:rPr>
            </w:pPr>
          </w:p>
        </w:tc>
      </w:tr>
      <w:bookmarkEnd w:id="40"/>
      <w:tr w:rsidR="00D06244" w:rsidRPr="00910965" w14:paraId="61ADF68F" w14:textId="77777777" w:rsidTr="000205AD">
        <w:trPr>
          <w:trHeight w:val="346"/>
        </w:trPr>
        <w:tc>
          <w:tcPr>
            <w:tcW w:w="846" w:type="dxa"/>
            <w:hideMark/>
          </w:tcPr>
          <w:p w14:paraId="4B38B631"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Part 2</w:t>
            </w:r>
          </w:p>
        </w:tc>
        <w:tc>
          <w:tcPr>
            <w:tcW w:w="1701" w:type="dxa"/>
            <w:hideMark/>
          </w:tcPr>
          <w:p w14:paraId="59B25F13"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Access paths</w:t>
            </w:r>
          </w:p>
        </w:tc>
        <w:tc>
          <w:tcPr>
            <w:tcW w:w="850" w:type="dxa"/>
            <w:hideMark/>
          </w:tcPr>
          <w:p w14:paraId="2AF63D9C"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xml:space="preserve">Part 12 </w:t>
            </w:r>
          </w:p>
        </w:tc>
        <w:tc>
          <w:tcPr>
            <w:tcW w:w="1985" w:type="dxa"/>
            <w:hideMark/>
          </w:tcPr>
          <w:p w14:paraId="43A65E1E"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Doorways and doors</w:t>
            </w:r>
          </w:p>
        </w:tc>
        <w:tc>
          <w:tcPr>
            <w:tcW w:w="850" w:type="dxa"/>
            <w:hideMark/>
          </w:tcPr>
          <w:p w14:paraId="60757392"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Part 26*</w:t>
            </w:r>
          </w:p>
        </w:tc>
        <w:tc>
          <w:tcPr>
            <w:tcW w:w="3261" w:type="dxa"/>
            <w:hideMark/>
          </w:tcPr>
          <w:p w14:paraId="14DF9D9B"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Hearing augmentation listening systems</w:t>
            </w:r>
          </w:p>
        </w:tc>
      </w:tr>
      <w:tr w:rsidR="00D06244" w:rsidRPr="00910965" w14:paraId="40AE6C46" w14:textId="77777777" w:rsidTr="000205AD">
        <w:trPr>
          <w:trHeight w:val="203"/>
        </w:trPr>
        <w:tc>
          <w:tcPr>
            <w:tcW w:w="846" w:type="dxa"/>
            <w:hideMark/>
          </w:tcPr>
          <w:p w14:paraId="69D8AF14"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2.8</w:t>
            </w:r>
          </w:p>
        </w:tc>
        <w:tc>
          <w:tcPr>
            <w:tcW w:w="1701" w:type="dxa"/>
            <w:hideMark/>
          </w:tcPr>
          <w:p w14:paraId="38C17805"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w:t>
            </w:r>
          </w:p>
        </w:tc>
        <w:tc>
          <w:tcPr>
            <w:tcW w:w="850" w:type="dxa"/>
            <w:hideMark/>
          </w:tcPr>
          <w:p w14:paraId="712624EA"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12.1</w:t>
            </w:r>
          </w:p>
        </w:tc>
        <w:tc>
          <w:tcPr>
            <w:tcW w:w="1985" w:type="dxa"/>
            <w:hideMark/>
          </w:tcPr>
          <w:p w14:paraId="5F6321B0" w14:textId="77777777" w:rsidR="00D06244" w:rsidRPr="000205AD" w:rsidRDefault="00D06244" w:rsidP="00DB0EB2">
            <w:pPr>
              <w:rPr>
                <w:rFonts w:ascii="Arial" w:hAnsi="Arial" w:cs="Arial"/>
                <w:sz w:val="24"/>
                <w:szCs w:val="24"/>
                <w:lang w:val="en-AU" w:eastAsia="en-AU"/>
              </w:rPr>
            </w:pPr>
          </w:p>
        </w:tc>
        <w:tc>
          <w:tcPr>
            <w:tcW w:w="850" w:type="dxa"/>
            <w:hideMark/>
          </w:tcPr>
          <w:p w14:paraId="7910405D"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Part 27</w:t>
            </w:r>
          </w:p>
        </w:tc>
        <w:tc>
          <w:tcPr>
            <w:tcW w:w="3261" w:type="dxa"/>
            <w:hideMark/>
          </w:tcPr>
          <w:p w14:paraId="7F823168"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xml:space="preserve">Information </w:t>
            </w:r>
          </w:p>
        </w:tc>
      </w:tr>
      <w:tr w:rsidR="00D06244" w:rsidRPr="00910965" w14:paraId="36B84170" w14:textId="77777777" w:rsidTr="000205AD">
        <w:trPr>
          <w:trHeight w:val="203"/>
        </w:trPr>
        <w:tc>
          <w:tcPr>
            <w:tcW w:w="846" w:type="dxa"/>
            <w:hideMark/>
          </w:tcPr>
          <w:p w14:paraId="7E7C9F41"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2.9</w:t>
            </w:r>
          </w:p>
        </w:tc>
        <w:tc>
          <w:tcPr>
            <w:tcW w:w="1701" w:type="dxa"/>
            <w:hideMark/>
          </w:tcPr>
          <w:p w14:paraId="0DF67B0D"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w:t>
            </w:r>
          </w:p>
        </w:tc>
        <w:tc>
          <w:tcPr>
            <w:tcW w:w="850" w:type="dxa"/>
            <w:hideMark/>
          </w:tcPr>
          <w:p w14:paraId="43DB4DB5"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12.6</w:t>
            </w:r>
          </w:p>
        </w:tc>
        <w:tc>
          <w:tcPr>
            <w:tcW w:w="1985" w:type="dxa"/>
            <w:hideMark/>
          </w:tcPr>
          <w:p w14:paraId="4F40E422"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w:t>
            </w:r>
          </w:p>
        </w:tc>
        <w:tc>
          <w:tcPr>
            <w:tcW w:w="850" w:type="dxa"/>
            <w:hideMark/>
          </w:tcPr>
          <w:p w14:paraId="077CBBDB"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27.2</w:t>
            </w:r>
          </w:p>
        </w:tc>
        <w:tc>
          <w:tcPr>
            <w:tcW w:w="3261" w:type="dxa"/>
            <w:hideMark/>
          </w:tcPr>
          <w:p w14:paraId="573F6952"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w:t>
            </w:r>
          </w:p>
        </w:tc>
      </w:tr>
      <w:tr w:rsidR="00D06244" w:rsidRPr="00910965" w14:paraId="291CB8D0" w14:textId="77777777" w:rsidTr="000205AD">
        <w:trPr>
          <w:trHeight w:val="203"/>
        </w:trPr>
        <w:tc>
          <w:tcPr>
            <w:tcW w:w="846" w:type="dxa"/>
            <w:hideMark/>
          </w:tcPr>
          <w:p w14:paraId="55B32693"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Part 3</w:t>
            </w:r>
          </w:p>
        </w:tc>
        <w:tc>
          <w:tcPr>
            <w:tcW w:w="1701" w:type="dxa"/>
            <w:hideMark/>
          </w:tcPr>
          <w:p w14:paraId="54DBBAC8"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Manoeuvring areas</w:t>
            </w:r>
          </w:p>
        </w:tc>
        <w:tc>
          <w:tcPr>
            <w:tcW w:w="850" w:type="dxa"/>
            <w:hideMark/>
          </w:tcPr>
          <w:p w14:paraId="0C995B48"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Part 15</w:t>
            </w:r>
          </w:p>
        </w:tc>
        <w:tc>
          <w:tcPr>
            <w:tcW w:w="1985" w:type="dxa"/>
            <w:hideMark/>
          </w:tcPr>
          <w:p w14:paraId="724F9DB7"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Toilets</w:t>
            </w:r>
          </w:p>
        </w:tc>
        <w:tc>
          <w:tcPr>
            <w:tcW w:w="850" w:type="dxa"/>
            <w:hideMark/>
          </w:tcPr>
          <w:p w14:paraId="73625709"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Part 28*</w:t>
            </w:r>
          </w:p>
        </w:tc>
        <w:tc>
          <w:tcPr>
            <w:tcW w:w="3261" w:type="dxa"/>
            <w:hideMark/>
          </w:tcPr>
          <w:p w14:paraId="1EB1E14B"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Booked services</w:t>
            </w:r>
          </w:p>
        </w:tc>
      </w:tr>
      <w:tr w:rsidR="00D06244" w:rsidRPr="00910965" w14:paraId="757C3CF0" w14:textId="77777777" w:rsidTr="000205AD">
        <w:trPr>
          <w:trHeight w:val="203"/>
        </w:trPr>
        <w:tc>
          <w:tcPr>
            <w:tcW w:w="846" w:type="dxa"/>
            <w:hideMark/>
          </w:tcPr>
          <w:p w14:paraId="4DEAD0BD"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3.2</w:t>
            </w:r>
          </w:p>
        </w:tc>
        <w:tc>
          <w:tcPr>
            <w:tcW w:w="1701" w:type="dxa"/>
            <w:hideMark/>
          </w:tcPr>
          <w:p w14:paraId="4456BFF2"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w:t>
            </w:r>
          </w:p>
        </w:tc>
        <w:tc>
          <w:tcPr>
            <w:tcW w:w="850" w:type="dxa"/>
            <w:hideMark/>
          </w:tcPr>
          <w:p w14:paraId="4F0E8639"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15.5</w:t>
            </w:r>
          </w:p>
        </w:tc>
        <w:tc>
          <w:tcPr>
            <w:tcW w:w="1985" w:type="dxa"/>
            <w:hideMark/>
          </w:tcPr>
          <w:p w14:paraId="7B401457" w14:textId="77777777" w:rsidR="00D06244" w:rsidRPr="000205AD" w:rsidRDefault="00D06244" w:rsidP="00DB0EB2">
            <w:pPr>
              <w:rPr>
                <w:rFonts w:ascii="Arial" w:hAnsi="Arial" w:cs="Arial"/>
                <w:sz w:val="24"/>
                <w:szCs w:val="24"/>
                <w:lang w:val="en-AU" w:eastAsia="en-AU"/>
              </w:rPr>
            </w:pPr>
          </w:p>
        </w:tc>
        <w:tc>
          <w:tcPr>
            <w:tcW w:w="850" w:type="dxa"/>
            <w:hideMark/>
          </w:tcPr>
          <w:p w14:paraId="6459536D"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28.4</w:t>
            </w:r>
          </w:p>
        </w:tc>
        <w:tc>
          <w:tcPr>
            <w:tcW w:w="3261" w:type="dxa"/>
            <w:hideMark/>
          </w:tcPr>
          <w:p w14:paraId="51E26652"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w:t>
            </w:r>
          </w:p>
        </w:tc>
      </w:tr>
      <w:tr w:rsidR="00D06244" w:rsidRPr="00910965" w14:paraId="789BF0A5" w14:textId="77777777" w:rsidTr="000205AD">
        <w:trPr>
          <w:trHeight w:val="203"/>
        </w:trPr>
        <w:tc>
          <w:tcPr>
            <w:tcW w:w="846" w:type="dxa"/>
            <w:hideMark/>
          </w:tcPr>
          <w:p w14:paraId="3A3ACBA2"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3.3</w:t>
            </w:r>
          </w:p>
        </w:tc>
        <w:tc>
          <w:tcPr>
            <w:tcW w:w="1701" w:type="dxa"/>
            <w:hideMark/>
          </w:tcPr>
          <w:p w14:paraId="7CA2D6D8"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w:t>
            </w:r>
          </w:p>
        </w:tc>
        <w:tc>
          <w:tcPr>
            <w:tcW w:w="850" w:type="dxa"/>
            <w:hideMark/>
          </w:tcPr>
          <w:p w14:paraId="0E192A3D"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15.6</w:t>
            </w:r>
          </w:p>
        </w:tc>
        <w:tc>
          <w:tcPr>
            <w:tcW w:w="1985" w:type="dxa"/>
            <w:hideMark/>
          </w:tcPr>
          <w:p w14:paraId="76760CBF"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w:t>
            </w:r>
          </w:p>
        </w:tc>
        <w:tc>
          <w:tcPr>
            <w:tcW w:w="850" w:type="dxa"/>
            <w:hideMark/>
          </w:tcPr>
          <w:p w14:paraId="29D3EA22"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Part 29</w:t>
            </w:r>
          </w:p>
        </w:tc>
        <w:tc>
          <w:tcPr>
            <w:tcW w:w="3261" w:type="dxa"/>
            <w:hideMark/>
          </w:tcPr>
          <w:p w14:paraId="41C9DFCF"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Food and drink services</w:t>
            </w:r>
          </w:p>
        </w:tc>
      </w:tr>
      <w:tr w:rsidR="00D06244" w:rsidRPr="00910965" w14:paraId="6DD1D499" w14:textId="77777777" w:rsidTr="000205AD">
        <w:trPr>
          <w:trHeight w:val="203"/>
        </w:trPr>
        <w:tc>
          <w:tcPr>
            <w:tcW w:w="846" w:type="dxa"/>
            <w:hideMark/>
          </w:tcPr>
          <w:p w14:paraId="116BF217"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lastRenderedPageBreak/>
              <w:t xml:space="preserve">Part 6 </w:t>
            </w:r>
          </w:p>
        </w:tc>
        <w:tc>
          <w:tcPr>
            <w:tcW w:w="1701" w:type="dxa"/>
            <w:hideMark/>
          </w:tcPr>
          <w:p w14:paraId="7533117A"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Ramps</w:t>
            </w:r>
          </w:p>
        </w:tc>
        <w:tc>
          <w:tcPr>
            <w:tcW w:w="850" w:type="dxa"/>
            <w:hideMark/>
          </w:tcPr>
          <w:p w14:paraId="43326D35"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xml:space="preserve">Part 16* </w:t>
            </w:r>
          </w:p>
        </w:tc>
        <w:tc>
          <w:tcPr>
            <w:tcW w:w="1985" w:type="dxa"/>
            <w:hideMark/>
          </w:tcPr>
          <w:p w14:paraId="009455B6"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Symbols</w:t>
            </w:r>
          </w:p>
        </w:tc>
        <w:tc>
          <w:tcPr>
            <w:tcW w:w="850" w:type="dxa"/>
            <w:hideMark/>
          </w:tcPr>
          <w:p w14:paraId="55A8D738"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29.1</w:t>
            </w:r>
          </w:p>
        </w:tc>
        <w:tc>
          <w:tcPr>
            <w:tcW w:w="3261" w:type="dxa"/>
            <w:hideMark/>
          </w:tcPr>
          <w:p w14:paraId="495570B6"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w:t>
            </w:r>
          </w:p>
        </w:tc>
      </w:tr>
      <w:tr w:rsidR="00D06244" w:rsidRPr="00910965" w14:paraId="009EB8BD" w14:textId="77777777" w:rsidTr="000205AD">
        <w:trPr>
          <w:trHeight w:val="203"/>
        </w:trPr>
        <w:tc>
          <w:tcPr>
            <w:tcW w:w="846" w:type="dxa"/>
            <w:hideMark/>
          </w:tcPr>
          <w:p w14:paraId="25D5F3A9"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6.4</w:t>
            </w:r>
          </w:p>
        </w:tc>
        <w:tc>
          <w:tcPr>
            <w:tcW w:w="1701" w:type="dxa"/>
            <w:hideMark/>
          </w:tcPr>
          <w:p w14:paraId="1BF15A76" w14:textId="77777777" w:rsidR="00D06244" w:rsidRPr="000205AD" w:rsidRDefault="00D06244" w:rsidP="00DB0EB2">
            <w:pPr>
              <w:rPr>
                <w:rFonts w:ascii="Arial" w:hAnsi="Arial" w:cs="Arial"/>
                <w:sz w:val="24"/>
                <w:szCs w:val="24"/>
                <w:lang w:val="en-AU" w:eastAsia="en-AU"/>
              </w:rPr>
            </w:pPr>
          </w:p>
        </w:tc>
        <w:tc>
          <w:tcPr>
            <w:tcW w:w="850" w:type="dxa"/>
            <w:hideMark/>
          </w:tcPr>
          <w:p w14:paraId="15281FF6"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xml:space="preserve">Part 17* </w:t>
            </w:r>
          </w:p>
        </w:tc>
        <w:tc>
          <w:tcPr>
            <w:tcW w:w="1985" w:type="dxa"/>
            <w:hideMark/>
          </w:tcPr>
          <w:p w14:paraId="3F5ED198"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Signs</w:t>
            </w:r>
          </w:p>
        </w:tc>
        <w:tc>
          <w:tcPr>
            <w:tcW w:w="850" w:type="dxa"/>
            <w:hideMark/>
          </w:tcPr>
          <w:p w14:paraId="339B9B05"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29.3</w:t>
            </w:r>
          </w:p>
        </w:tc>
        <w:tc>
          <w:tcPr>
            <w:tcW w:w="3261" w:type="dxa"/>
            <w:hideMark/>
          </w:tcPr>
          <w:p w14:paraId="7396F0BF" w14:textId="77777777" w:rsidR="00D06244" w:rsidRPr="000205AD" w:rsidRDefault="00D06244" w:rsidP="00DB0EB2">
            <w:pPr>
              <w:rPr>
                <w:rFonts w:ascii="Arial" w:hAnsi="Arial" w:cs="Arial"/>
                <w:sz w:val="24"/>
                <w:szCs w:val="24"/>
                <w:lang w:val="en-AU" w:eastAsia="en-AU"/>
              </w:rPr>
            </w:pPr>
          </w:p>
        </w:tc>
      </w:tr>
      <w:tr w:rsidR="00D06244" w:rsidRPr="00910965" w14:paraId="62240002" w14:textId="77777777" w:rsidTr="000205AD">
        <w:trPr>
          <w:trHeight w:val="203"/>
        </w:trPr>
        <w:tc>
          <w:tcPr>
            <w:tcW w:w="846" w:type="dxa"/>
            <w:hideMark/>
          </w:tcPr>
          <w:p w14:paraId="6421ED1F"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xml:space="preserve">Part 8 </w:t>
            </w:r>
          </w:p>
        </w:tc>
        <w:tc>
          <w:tcPr>
            <w:tcW w:w="1701" w:type="dxa"/>
            <w:hideMark/>
          </w:tcPr>
          <w:p w14:paraId="04929C87"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xml:space="preserve">Boarding </w:t>
            </w:r>
          </w:p>
        </w:tc>
        <w:tc>
          <w:tcPr>
            <w:tcW w:w="850" w:type="dxa"/>
            <w:hideMark/>
          </w:tcPr>
          <w:p w14:paraId="078B92F4"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Part 19*</w:t>
            </w:r>
          </w:p>
        </w:tc>
        <w:tc>
          <w:tcPr>
            <w:tcW w:w="1985" w:type="dxa"/>
            <w:hideMark/>
          </w:tcPr>
          <w:p w14:paraId="10915F0E"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Alarms</w:t>
            </w:r>
          </w:p>
        </w:tc>
        <w:tc>
          <w:tcPr>
            <w:tcW w:w="850" w:type="dxa"/>
            <w:hideMark/>
          </w:tcPr>
          <w:p w14:paraId="33F84958"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xml:space="preserve">Part 31* </w:t>
            </w:r>
          </w:p>
        </w:tc>
        <w:tc>
          <w:tcPr>
            <w:tcW w:w="3261" w:type="dxa"/>
            <w:hideMark/>
          </w:tcPr>
          <w:p w14:paraId="572283B8"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Priority</w:t>
            </w:r>
          </w:p>
        </w:tc>
      </w:tr>
      <w:tr w:rsidR="00D06244" w:rsidRPr="00910965" w14:paraId="6114364F" w14:textId="77777777" w:rsidTr="000205AD">
        <w:trPr>
          <w:trHeight w:val="203"/>
        </w:trPr>
        <w:tc>
          <w:tcPr>
            <w:tcW w:w="846" w:type="dxa"/>
            <w:hideMark/>
          </w:tcPr>
          <w:p w14:paraId="1A214896"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8.2</w:t>
            </w:r>
          </w:p>
        </w:tc>
        <w:tc>
          <w:tcPr>
            <w:tcW w:w="1701" w:type="dxa"/>
            <w:hideMark/>
          </w:tcPr>
          <w:p w14:paraId="09EA5FA3"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w:t>
            </w:r>
          </w:p>
        </w:tc>
        <w:tc>
          <w:tcPr>
            <w:tcW w:w="850" w:type="dxa"/>
            <w:hideMark/>
          </w:tcPr>
          <w:p w14:paraId="7F63AC14"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19.1</w:t>
            </w:r>
          </w:p>
        </w:tc>
        <w:tc>
          <w:tcPr>
            <w:tcW w:w="1985" w:type="dxa"/>
            <w:hideMark/>
          </w:tcPr>
          <w:p w14:paraId="2DCD807D" w14:textId="77777777" w:rsidR="00D06244" w:rsidRPr="000205AD" w:rsidRDefault="00D06244" w:rsidP="00DB0EB2">
            <w:pPr>
              <w:rPr>
                <w:rFonts w:ascii="Arial" w:hAnsi="Arial" w:cs="Arial"/>
                <w:sz w:val="24"/>
                <w:szCs w:val="24"/>
                <w:lang w:val="en-AU" w:eastAsia="en-AU"/>
              </w:rPr>
            </w:pPr>
          </w:p>
        </w:tc>
        <w:tc>
          <w:tcPr>
            <w:tcW w:w="850" w:type="dxa"/>
            <w:hideMark/>
          </w:tcPr>
          <w:p w14:paraId="3FC713C0"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Part 33</w:t>
            </w:r>
          </w:p>
        </w:tc>
        <w:tc>
          <w:tcPr>
            <w:tcW w:w="3261" w:type="dxa"/>
            <w:hideMark/>
          </w:tcPr>
          <w:p w14:paraId="534D8C82"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Equivalent access</w:t>
            </w:r>
          </w:p>
        </w:tc>
      </w:tr>
      <w:tr w:rsidR="00D06244" w:rsidRPr="00910965" w14:paraId="5385BB6B" w14:textId="77777777" w:rsidTr="000205AD">
        <w:trPr>
          <w:trHeight w:val="203"/>
        </w:trPr>
        <w:tc>
          <w:tcPr>
            <w:tcW w:w="846" w:type="dxa"/>
            <w:hideMark/>
          </w:tcPr>
          <w:p w14:paraId="5F7461CB"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8.3</w:t>
            </w:r>
          </w:p>
        </w:tc>
        <w:tc>
          <w:tcPr>
            <w:tcW w:w="1701" w:type="dxa"/>
            <w:hideMark/>
          </w:tcPr>
          <w:p w14:paraId="0ED89492"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w:t>
            </w:r>
          </w:p>
        </w:tc>
        <w:tc>
          <w:tcPr>
            <w:tcW w:w="850" w:type="dxa"/>
            <w:hideMark/>
          </w:tcPr>
          <w:p w14:paraId="25C86721"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Part 21*</w:t>
            </w:r>
          </w:p>
        </w:tc>
        <w:tc>
          <w:tcPr>
            <w:tcW w:w="1985" w:type="dxa"/>
            <w:hideMark/>
          </w:tcPr>
          <w:p w14:paraId="14291869"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xml:space="preserve">Controls </w:t>
            </w:r>
          </w:p>
        </w:tc>
        <w:tc>
          <w:tcPr>
            <w:tcW w:w="850" w:type="dxa"/>
            <w:hideMark/>
          </w:tcPr>
          <w:p w14:paraId="079A2933"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33.3</w:t>
            </w:r>
          </w:p>
        </w:tc>
        <w:tc>
          <w:tcPr>
            <w:tcW w:w="3261" w:type="dxa"/>
            <w:hideMark/>
          </w:tcPr>
          <w:p w14:paraId="402B2DB8"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w:t>
            </w:r>
          </w:p>
        </w:tc>
      </w:tr>
      <w:tr w:rsidR="00D06244" w:rsidRPr="00910965" w14:paraId="2F06DB4C" w14:textId="77777777" w:rsidTr="000205AD">
        <w:trPr>
          <w:trHeight w:val="203"/>
        </w:trPr>
        <w:tc>
          <w:tcPr>
            <w:tcW w:w="846" w:type="dxa"/>
            <w:hideMark/>
          </w:tcPr>
          <w:p w14:paraId="4C73CDF7"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8.4</w:t>
            </w:r>
          </w:p>
        </w:tc>
        <w:tc>
          <w:tcPr>
            <w:tcW w:w="1701" w:type="dxa"/>
            <w:hideMark/>
          </w:tcPr>
          <w:p w14:paraId="11B14B42" w14:textId="77777777" w:rsidR="00D06244" w:rsidRPr="000205AD" w:rsidRDefault="00D06244" w:rsidP="00DB0EB2">
            <w:pPr>
              <w:rPr>
                <w:rFonts w:ascii="Arial" w:hAnsi="Arial" w:cs="Arial"/>
                <w:sz w:val="24"/>
                <w:szCs w:val="24"/>
                <w:lang w:val="en-AU" w:eastAsia="en-AU"/>
              </w:rPr>
            </w:pPr>
          </w:p>
        </w:tc>
        <w:tc>
          <w:tcPr>
            <w:tcW w:w="850" w:type="dxa"/>
            <w:hideMark/>
          </w:tcPr>
          <w:p w14:paraId="59A0E43D"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Part 22</w:t>
            </w:r>
          </w:p>
        </w:tc>
        <w:tc>
          <w:tcPr>
            <w:tcW w:w="1985" w:type="dxa"/>
            <w:hideMark/>
          </w:tcPr>
          <w:p w14:paraId="0C60DA05"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Furniture and Fitments</w:t>
            </w:r>
          </w:p>
        </w:tc>
        <w:tc>
          <w:tcPr>
            <w:tcW w:w="850" w:type="dxa"/>
            <w:hideMark/>
          </w:tcPr>
          <w:p w14:paraId="7A98ADD5"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33.6</w:t>
            </w:r>
          </w:p>
        </w:tc>
        <w:tc>
          <w:tcPr>
            <w:tcW w:w="3261" w:type="dxa"/>
            <w:hideMark/>
          </w:tcPr>
          <w:p w14:paraId="4E51B12D" w14:textId="77777777" w:rsidR="00D06244" w:rsidRPr="000205AD" w:rsidRDefault="00D06244" w:rsidP="00DB0EB2">
            <w:pPr>
              <w:rPr>
                <w:rFonts w:ascii="Arial" w:hAnsi="Arial" w:cs="Arial"/>
                <w:sz w:val="24"/>
                <w:szCs w:val="24"/>
                <w:lang w:val="en-AU" w:eastAsia="en-AU"/>
              </w:rPr>
            </w:pPr>
          </w:p>
        </w:tc>
      </w:tr>
      <w:tr w:rsidR="00D06244" w:rsidRPr="00910965" w14:paraId="6A25A07E" w14:textId="77777777" w:rsidTr="000205AD">
        <w:trPr>
          <w:trHeight w:val="203"/>
        </w:trPr>
        <w:tc>
          <w:tcPr>
            <w:tcW w:w="846" w:type="dxa"/>
            <w:hideMark/>
          </w:tcPr>
          <w:p w14:paraId="3517C52E"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8.7</w:t>
            </w:r>
          </w:p>
        </w:tc>
        <w:tc>
          <w:tcPr>
            <w:tcW w:w="1701" w:type="dxa"/>
            <w:hideMark/>
          </w:tcPr>
          <w:p w14:paraId="6BF455FE"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w:t>
            </w:r>
          </w:p>
        </w:tc>
        <w:tc>
          <w:tcPr>
            <w:tcW w:w="850" w:type="dxa"/>
            <w:hideMark/>
          </w:tcPr>
          <w:p w14:paraId="1793DAC6"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22.3</w:t>
            </w:r>
          </w:p>
        </w:tc>
        <w:tc>
          <w:tcPr>
            <w:tcW w:w="1985" w:type="dxa"/>
            <w:hideMark/>
          </w:tcPr>
          <w:p w14:paraId="1E3CAE2E"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w:t>
            </w:r>
          </w:p>
        </w:tc>
        <w:tc>
          <w:tcPr>
            <w:tcW w:w="850" w:type="dxa"/>
            <w:hideMark/>
          </w:tcPr>
          <w:p w14:paraId="18F2E2CB"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33.7</w:t>
            </w:r>
          </w:p>
        </w:tc>
        <w:tc>
          <w:tcPr>
            <w:tcW w:w="3261" w:type="dxa"/>
            <w:hideMark/>
          </w:tcPr>
          <w:p w14:paraId="38F3558C" w14:textId="77777777" w:rsidR="00D06244" w:rsidRPr="000205AD" w:rsidRDefault="00D06244" w:rsidP="00DB0EB2">
            <w:pPr>
              <w:rPr>
                <w:rFonts w:ascii="Arial" w:hAnsi="Arial" w:cs="Arial"/>
                <w:sz w:val="24"/>
                <w:szCs w:val="24"/>
                <w:lang w:val="en-AU" w:eastAsia="en-AU"/>
              </w:rPr>
            </w:pPr>
            <w:r w:rsidRPr="000205AD">
              <w:rPr>
                <w:rFonts w:ascii="Arial" w:hAnsi="Arial" w:cs="Arial"/>
                <w:sz w:val="24"/>
                <w:szCs w:val="24"/>
                <w:lang w:eastAsia="en-AU"/>
              </w:rPr>
              <w:t> </w:t>
            </w:r>
          </w:p>
        </w:tc>
      </w:tr>
      <w:tr w:rsidR="00F27BDF" w:rsidRPr="00910965" w14:paraId="2731CB17" w14:textId="77777777" w:rsidTr="000205AD">
        <w:trPr>
          <w:trHeight w:val="203"/>
        </w:trPr>
        <w:tc>
          <w:tcPr>
            <w:tcW w:w="846" w:type="dxa"/>
            <w:hideMark/>
          </w:tcPr>
          <w:p w14:paraId="408AEA4C" w14:textId="77777777" w:rsidR="00F27BDF" w:rsidRPr="000205AD" w:rsidRDefault="00F27BDF" w:rsidP="00DB0EB2">
            <w:pPr>
              <w:rPr>
                <w:rFonts w:ascii="Arial" w:hAnsi="Arial" w:cs="Arial"/>
                <w:sz w:val="24"/>
                <w:szCs w:val="24"/>
                <w:lang w:val="en-AU" w:eastAsia="en-AU"/>
              </w:rPr>
            </w:pPr>
            <w:r w:rsidRPr="000205AD">
              <w:rPr>
                <w:rFonts w:ascii="Arial" w:hAnsi="Arial" w:cs="Arial"/>
                <w:sz w:val="24"/>
                <w:szCs w:val="24"/>
                <w:lang w:eastAsia="en-AU"/>
              </w:rPr>
              <w:t>8.8</w:t>
            </w:r>
          </w:p>
        </w:tc>
        <w:tc>
          <w:tcPr>
            <w:tcW w:w="1701" w:type="dxa"/>
            <w:hideMark/>
          </w:tcPr>
          <w:p w14:paraId="2C4B4E5C" w14:textId="77777777" w:rsidR="00F27BDF" w:rsidRPr="000205AD" w:rsidRDefault="00F27BDF" w:rsidP="00DB0EB2">
            <w:pPr>
              <w:rPr>
                <w:rFonts w:ascii="Arial" w:hAnsi="Arial" w:cs="Arial"/>
                <w:sz w:val="24"/>
                <w:szCs w:val="24"/>
                <w:lang w:val="en-AU" w:eastAsia="en-AU"/>
              </w:rPr>
            </w:pPr>
            <w:r w:rsidRPr="000205AD">
              <w:rPr>
                <w:rFonts w:ascii="Arial" w:hAnsi="Arial" w:cs="Arial"/>
                <w:sz w:val="24"/>
                <w:szCs w:val="24"/>
                <w:lang w:eastAsia="en-AU"/>
              </w:rPr>
              <w:t> </w:t>
            </w:r>
          </w:p>
        </w:tc>
        <w:tc>
          <w:tcPr>
            <w:tcW w:w="850" w:type="dxa"/>
            <w:hideMark/>
          </w:tcPr>
          <w:p w14:paraId="6009F6B6" w14:textId="77777777" w:rsidR="00F27BDF" w:rsidRPr="000205AD" w:rsidRDefault="00F27BDF" w:rsidP="00DB0EB2">
            <w:pPr>
              <w:rPr>
                <w:rFonts w:ascii="Arial" w:hAnsi="Arial" w:cs="Arial"/>
                <w:sz w:val="24"/>
                <w:szCs w:val="24"/>
                <w:lang w:val="en-AU" w:eastAsia="en-AU"/>
              </w:rPr>
            </w:pPr>
            <w:r w:rsidRPr="000205AD">
              <w:rPr>
                <w:rFonts w:ascii="Arial" w:hAnsi="Arial" w:cs="Arial"/>
                <w:sz w:val="24"/>
                <w:szCs w:val="24"/>
                <w:lang w:eastAsia="en-AU"/>
              </w:rPr>
              <w:t>22.6</w:t>
            </w:r>
          </w:p>
        </w:tc>
        <w:tc>
          <w:tcPr>
            <w:tcW w:w="1985" w:type="dxa"/>
            <w:hideMark/>
          </w:tcPr>
          <w:p w14:paraId="794A9568" w14:textId="77777777" w:rsidR="00F27BDF" w:rsidRPr="000205AD" w:rsidRDefault="00F27BDF" w:rsidP="00DB0EB2">
            <w:pPr>
              <w:rPr>
                <w:rFonts w:ascii="Arial" w:hAnsi="Arial" w:cs="Arial"/>
                <w:sz w:val="24"/>
                <w:szCs w:val="24"/>
                <w:lang w:val="en-AU" w:eastAsia="en-AU"/>
              </w:rPr>
            </w:pPr>
          </w:p>
        </w:tc>
        <w:tc>
          <w:tcPr>
            <w:tcW w:w="850" w:type="dxa"/>
            <w:hideMark/>
          </w:tcPr>
          <w:p w14:paraId="2AA8A2DE" w14:textId="77777777" w:rsidR="00F27BDF" w:rsidRPr="000205AD" w:rsidRDefault="00F27BDF" w:rsidP="00DB0EB2">
            <w:pPr>
              <w:rPr>
                <w:rFonts w:ascii="Arial" w:hAnsi="Arial" w:cs="Arial"/>
                <w:sz w:val="24"/>
                <w:szCs w:val="24"/>
                <w:lang w:val="en-AU" w:eastAsia="en-AU"/>
              </w:rPr>
            </w:pPr>
            <w:r w:rsidRPr="000205AD">
              <w:rPr>
                <w:rFonts w:ascii="Arial" w:hAnsi="Arial" w:cs="Arial"/>
                <w:sz w:val="24"/>
                <w:szCs w:val="24"/>
                <w:lang w:val="en-AU" w:eastAsia="en-AU"/>
              </w:rPr>
              <w:t> </w:t>
            </w:r>
          </w:p>
        </w:tc>
        <w:tc>
          <w:tcPr>
            <w:tcW w:w="3261" w:type="dxa"/>
          </w:tcPr>
          <w:p w14:paraId="3D52A932" w14:textId="46078C92" w:rsidR="00F27BDF" w:rsidRPr="000205AD" w:rsidRDefault="00F27BDF" w:rsidP="00DB0EB2">
            <w:pPr>
              <w:rPr>
                <w:rFonts w:ascii="Arial" w:hAnsi="Arial" w:cs="Arial"/>
                <w:sz w:val="24"/>
                <w:szCs w:val="24"/>
                <w:lang w:val="en-AU" w:eastAsia="en-AU"/>
              </w:rPr>
            </w:pPr>
          </w:p>
        </w:tc>
      </w:tr>
      <w:tr w:rsidR="00F27BDF" w:rsidRPr="00910965" w14:paraId="4A016A62" w14:textId="77777777" w:rsidTr="000205AD">
        <w:trPr>
          <w:trHeight w:val="203"/>
        </w:trPr>
        <w:tc>
          <w:tcPr>
            <w:tcW w:w="846" w:type="dxa"/>
            <w:hideMark/>
          </w:tcPr>
          <w:p w14:paraId="3C4908B9" w14:textId="77777777" w:rsidR="00F27BDF" w:rsidRPr="000205AD" w:rsidRDefault="00F27BDF" w:rsidP="00DB0EB2">
            <w:pPr>
              <w:rPr>
                <w:rFonts w:ascii="Arial" w:hAnsi="Arial" w:cs="Arial"/>
                <w:sz w:val="24"/>
                <w:szCs w:val="24"/>
                <w:lang w:val="en-AU" w:eastAsia="en-AU"/>
              </w:rPr>
            </w:pPr>
            <w:r w:rsidRPr="000205AD">
              <w:rPr>
                <w:rFonts w:ascii="Arial" w:hAnsi="Arial" w:cs="Arial"/>
                <w:sz w:val="24"/>
                <w:szCs w:val="24"/>
                <w:lang w:eastAsia="en-AU"/>
              </w:rPr>
              <w:t>Part 9 *</w:t>
            </w:r>
          </w:p>
        </w:tc>
        <w:tc>
          <w:tcPr>
            <w:tcW w:w="1701" w:type="dxa"/>
            <w:hideMark/>
          </w:tcPr>
          <w:p w14:paraId="58E0731A" w14:textId="77777777" w:rsidR="00F27BDF" w:rsidRPr="000205AD" w:rsidRDefault="00F27BDF" w:rsidP="00DB0EB2">
            <w:pPr>
              <w:rPr>
                <w:rFonts w:ascii="Arial" w:hAnsi="Arial" w:cs="Arial"/>
                <w:sz w:val="24"/>
                <w:szCs w:val="24"/>
                <w:lang w:val="en-AU" w:eastAsia="en-AU"/>
              </w:rPr>
            </w:pPr>
            <w:r w:rsidRPr="000205AD">
              <w:rPr>
                <w:rFonts w:ascii="Arial" w:hAnsi="Arial" w:cs="Arial"/>
                <w:sz w:val="24"/>
                <w:szCs w:val="24"/>
                <w:lang w:eastAsia="en-AU"/>
              </w:rPr>
              <w:t>Allocated space</w:t>
            </w:r>
          </w:p>
        </w:tc>
        <w:tc>
          <w:tcPr>
            <w:tcW w:w="850" w:type="dxa"/>
            <w:hideMark/>
          </w:tcPr>
          <w:p w14:paraId="35AC9ABE" w14:textId="77777777" w:rsidR="00F27BDF" w:rsidRPr="000205AD" w:rsidRDefault="00F27BDF" w:rsidP="00DB0EB2">
            <w:pPr>
              <w:rPr>
                <w:rFonts w:ascii="Arial" w:hAnsi="Arial" w:cs="Arial"/>
                <w:sz w:val="24"/>
                <w:szCs w:val="24"/>
                <w:lang w:val="en-AU" w:eastAsia="en-AU"/>
              </w:rPr>
            </w:pPr>
            <w:r w:rsidRPr="000205AD">
              <w:rPr>
                <w:rFonts w:ascii="Arial" w:hAnsi="Arial" w:cs="Arial"/>
                <w:sz w:val="24"/>
                <w:szCs w:val="24"/>
                <w:lang w:eastAsia="en-AU"/>
              </w:rPr>
              <w:t>Part 25</w:t>
            </w:r>
          </w:p>
        </w:tc>
        <w:tc>
          <w:tcPr>
            <w:tcW w:w="1985" w:type="dxa"/>
            <w:hideMark/>
          </w:tcPr>
          <w:p w14:paraId="39B92CE3" w14:textId="77777777" w:rsidR="00F27BDF" w:rsidRPr="000205AD" w:rsidRDefault="00F27BDF" w:rsidP="00DB0EB2">
            <w:pPr>
              <w:rPr>
                <w:rFonts w:ascii="Arial" w:hAnsi="Arial" w:cs="Arial"/>
                <w:sz w:val="24"/>
                <w:szCs w:val="24"/>
                <w:lang w:val="en-AU" w:eastAsia="en-AU"/>
              </w:rPr>
            </w:pPr>
            <w:r w:rsidRPr="000205AD">
              <w:rPr>
                <w:rFonts w:ascii="Arial" w:hAnsi="Arial" w:cs="Arial"/>
                <w:sz w:val="24"/>
                <w:szCs w:val="24"/>
                <w:lang w:eastAsia="en-AU"/>
              </w:rPr>
              <w:t xml:space="preserve">Payment of Fares </w:t>
            </w:r>
          </w:p>
        </w:tc>
        <w:tc>
          <w:tcPr>
            <w:tcW w:w="850" w:type="dxa"/>
            <w:hideMark/>
          </w:tcPr>
          <w:p w14:paraId="169721E4" w14:textId="77777777" w:rsidR="00F27BDF" w:rsidRPr="000205AD" w:rsidRDefault="00F27BDF" w:rsidP="00DB0EB2">
            <w:pPr>
              <w:rPr>
                <w:rFonts w:ascii="Arial" w:hAnsi="Arial" w:cs="Arial"/>
                <w:sz w:val="24"/>
                <w:szCs w:val="24"/>
                <w:lang w:val="en-AU" w:eastAsia="en-AU"/>
              </w:rPr>
            </w:pPr>
            <w:r w:rsidRPr="000205AD">
              <w:rPr>
                <w:rFonts w:ascii="Arial" w:hAnsi="Arial" w:cs="Arial"/>
                <w:sz w:val="24"/>
                <w:szCs w:val="24"/>
                <w:lang w:val="en-AU" w:eastAsia="en-AU"/>
              </w:rPr>
              <w:t> </w:t>
            </w:r>
          </w:p>
        </w:tc>
        <w:tc>
          <w:tcPr>
            <w:tcW w:w="3261" w:type="dxa"/>
          </w:tcPr>
          <w:p w14:paraId="0FFBCD58" w14:textId="573B3CC4" w:rsidR="00F27BDF" w:rsidRPr="000205AD" w:rsidRDefault="00F27BDF" w:rsidP="00DB0EB2">
            <w:pPr>
              <w:rPr>
                <w:rFonts w:ascii="Arial" w:hAnsi="Arial" w:cs="Arial"/>
                <w:sz w:val="24"/>
                <w:szCs w:val="24"/>
                <w:lang w:val="en-AU" w:eastAsia="en-AU"/>
              </w:rPr>
            </w:pPr>
          </w:p>
        </w:tc>
      </w:tr>
      <w:tr w:rsidR="00F27BDF" w:rsidRPr="00910965" w14:paraId="4D5F4C1B" w14:textId="77777777" w:rsidTr="000205AD">
        <w:trPr>
          <w:trHeight w:val="17"/>
        </w:trPr>
        <w:tc>
          <w:tcPr>
            <w:tcW w:w="846" w:type="dxa"/>
            <w:hideMark/>
          </w:tcPr>
          <w:p w14:paraId="335AFB08" w14:textId="77777777" w:rsidR="00F27BDF" w:rsidRPr="000205AD" w:rsidRDefault="00F27BDF" w:rsidP="00DB0EB2">
            <w:pPr>
              <w:rPr>
                <w:rFonts w:ascii="Arial" w:hAnsi="Arial" w:cs="Arial"/>
                <w:sz w:val="24"/>
                <w:szCs w:val="24"/>
                <w:lang w:val="en-AU" w:eastAsia="en-AU"/>
              </w:rPr>
            </w:pPr>
            <w:r w:rsidRPr="000205AD">
              <w:rPr>
                <w:rFonts w:ascii="Arial" w:hAnsi="Arial" w:cs="Arial"/>
                <w:sz w:val="24"/>
                <w:szCs w:val="24"/>
                <w:lang w:eastAsia="en-AU"/>
              </w:rPr>
              <w:t> </w:t>
            </w:r>
          </w:p>
        </w:tc>
        <w:tc>
          <w:tcPr>
            <w:tcW w:w="1701" w:type="dxa"/>
            <w:hideMark/>
          </w:tcPr>
          <w:p w14:paraId="445D3C0C" w14:textId="77777777" w:rsidR="00F27BDF" w:rsidRPr="000205AD" w:rsidRDefault="00F27BDF" w:rsidP="00DB0EB2">
            <w:pPr>
              <w:rPr>
                <w:rFonts w:ascii="Arial" w:hAnsi="Arial" w:cs="Arial"/>
                <w:sz w:val="24"/>
                <w:szCs w:val="24"/>
                <w:lang w:val="en-AU" w:eastAsia="en-AU"/>
              </w:rPr>
            </w:pPr>
            <w:r w:rsidRPr="000205AD">
              <w:rPr>
                <w:rFonts w:ascii="Arial" w:hAnsi="Arial" w:cs="Arial"/>
                <w:sz w:val="24"/>
                <w:szCs w:val="24"/>
                <w:lang w:eastAsia="en-AU"/>
              </w:rPr>
              <w:t> </w:t>
            </w:r>
          </w:p>
        </w:tc>
        <w:tc>
          <w:tcPr>
            <w:tcW w:w="850" w:type="dxa"/>
            <w:hideMark/>
          </w:tcPr>
          <w:p w14:paraId="47D55F8B" w14:textId="77777777" w:rsidR="00F27BDF" w:rsidRPr="000205AD" w:rsidRDefault="00F27BDF" w:rsidP="00DB0EB2">
            <w:pPr>
              <w:rPr>
                <w:rFonts w:ascii="Arial" w:hAnsi="Arial" w:cs="Arial"/>
                <w:sz w:val="24"/>
                <w:szCs w:val="24"/>
                <w:lang w:val="en-AU" w:eastAsia="en-AU"/>
              </w:rPr>
            </w:pPr>
            <w:r w:rsidRPr="000205AD">
              <w:rPr>
                <w:rFonts w:ascii="Arial" w:hAnsi="Arial" w:cs="Arial"/>
                <w:sz w:val="24"/>
                <w:szCs w:val="24"/>
                <w:lang w:eastAsia="en-AU"/>
              </w:rPr>
              <w:t>25.2</w:t>
            </w:r>
          </w:p>
        </w:tc>
        <w:tc>
          <w:tcPr>
            <w:tcW w:w="1985" w:type="dxa"/>
            <w:hideMark/>
          </w:tcPr>
          <w:p w14:paraId="5FBF2066" w14:textId="77777777" w:rsidR="00F27BDF" w:rsidRPr="000205AD" w:rsidRDefault="00F27BDF" w:rsidP="00DB0EB2">
            <w:pPr>
              <w:rPr>
                <w:rFonts w:ascii="Arial" w:hAnsi="Arial" w:cs="Arial"/>
                <w:sz w:val="24"/>
                <w:szCs w:val="24"/>
                <w:lang w:val="en-AU" w:eastAsia="en-AU"/>
              </w:rPr>
            </w:pPr>
          </w:p>
        </w:tc>
        <w:tc>
          <w:tcPr>
            <w:tcW w:w="850" w:type="dxa"/>
            <w:hideMark/>
          </w:tcPr>
          <w:p w14:paraId="37153A66" w14:textId="77777777" w:rsidR="00F27BDF" w:rsidRPr="000205AD" w:rsidRDefault="00F27BDF" w:rsidP="00B851B1">
            <w:pPr>
              <w:keepNext/>
              <w:rPr>
                <w:rFonts w:ascii="Arial" w:hAnsi="Arial" w:cs="Arial"/>
                <w:sz w:val="24"/>
                <w:szCs w:val="24"/>
                <w:lang w:val="en-AU" w:eastAsia="en-AU"/>
              </w:rPr>
            </w:pPr>
            <w:r w:rsidRPr="000205AD">
              <w:rPr>
                <w:rFonts w:ascii="Arial" w:hAnsi="Arial" w:cs="Arial"/>
                <w:sz w:val="24"/>
                <w:szCs w:val="24"/>
                <w:lang w:val="en-AU" w:eastAsia="en-AU"/>
              </w:rPr>
              <w:t> </w:t>
            </w:r>
          </w:p>
        </w:tc>
        <w:tc>
          <w:tcPr>
            <w:tcW w:w="3261" w:type="dxa"/>
          </w:tcPr>
          <w:p w14:paraId="424ADF24" w14:textId="79F7EB92" w:rsidR="00F27BDF" w:rsidRPr="000205AD" w:rsidRDefault="00F27BDF" w:rsidP="00B851B1">
            <w:pPr>
              <w:keepNext/>
              <w:rPr>
                <w:rFonts w:ascii="Arial" w:hAnsi="Arial" w:cs="Arial"/>
                <w:sz w:val="24"/>
                <w:szCs w:val="24"/>
                <w:lang w:val="en-AU" w:eastAsia="en-AU"/>
              </w:rPr>
            </w:pPr>
          </w:p>
        </w:tc>
      </w:tr>
    </w:tbl>
    <w:p w14:paraId="10EBF83A" w14:textId="1CB347D6" w:rsidR="00D06244" w:rsidRPr="000205AD" w:rsidRDefault="00BF339B" w:rsidP="003316D1">
      <w:pPr>
        <w:rPr>
          <w:rFonts w:ascii="Arial" w:hAnsi="Arial" w:cs="Arial"/>
          <w:sz w:val="24"/>
          <w:szCs w:val="24"/>
          <w:lang w:val="en-US"/>
        </w:rPr>
      </w:pPr>
      <w:r w:rsidRPr="000205AD">
        <w:rPr>
          <w:rFonts w:ascii="Arial" w:hAnsi="Arial" w:cs="Arial"/>
          <w:sz w:val="24"/>
          <w:szCs w:val="24"/>
        </w:rPr>
        <w:t>It is not only the absence of the driver</w:t>
      </w:r>
      <w:r w:rsidR="00051A4A" w:rsidRPr="000205AD">
        <w:rPr>
          <w:rFonts w:ascii="Arial" w:hAnsi="Arial" w:cs="Arial"/>
          <w:sz w:val="24"/>
          <w:szCs w:val="24"/>
        </w:rPr>
        <w:t xml:space="preserve"> and the ability to provide direct </w:t>
      </w:r>
      <w:r w:rsidR="007940A7" w:rsidRPr="000205AD">
        <w:rPr>
          <w:rFonts w:ascii="Arial" w:hAnsi="Arial" w:cs="Arial"/>
          <w:sz w:val="24"/>
          <w:szCs w:val="24"/>
        </w:rPr>
        <w:t>assistance</w:t>
      </w:r>
      <w:r w:rsidRPr="000205AD">
        <w:rPr>
          <w:rFonts w:ascii="Arial" w:hAnsi="Arial" w:cs="Arial"/>
          <w:sz w:val="24"/>
          <w:szCs w:val="24"/>
        </w:rPr>
        <w:t xml:space="preserve"> that creates gaps. </w:t>
      </w:r>
      <w:r w:rsidR="00D06244" w:rsidRPr="000205AD">
        <w:rPr>
          <w:rFonts w:ascii="Arial" w:hAnsi="Arial" w:cs="Arial"/>
          <w:sz w:val="24"/>
          <w:szCs w:val="24"/>
        </w:rPr>
        <w:t xml:space="preserve">Based on our research and collaboration, </w:t>
      </w:r>
      <w:r w:rsidR="00AA0A2C" w:rsidRPr="000205AD">
        <w:rPr>
          <w:rFonts w:ascii="Arial" w:hAnsi="Arial" w:cs="Arial"/>
          <w:sz w:val="24"/>
          <w:szCs w:val="24"/>
        </w:rPr>
        <w:t xml:space="preserve">four aspects </w:t>
      </w:r>
      <w:r w:rsidR="00324612" w:rsidRPr="000205AD">
        <w:rPr>
          <w:rFonts w:ascii="Arial" w:hAnsi="Arial" w:cs="Arial"/>
          <w:sz w:val="24"/>
          <w:szCs w:val="24"/>
        </w:rPr>
        <w:t xml:space="preserve">require attention to </w:t>
      </w:r>
      <w:r w:rsidR="00D06244" w:rsidRPr="000205AD">
        <w:rPr>
          <w:rFonts w:ascii="Arial" w:hAnsi="Arial" w:cs="Arial"/>
          <w:sz w:val="24"/>
          <w:szCs w:val="24"/>
          <w:lang w:val="en-US"/>
        </w:rPr>
        <w:t xml:space="preserve">address all </w:t>
      </w:r>
      <w:r w:rsidR="00324612" w:rsidRPr="000205AD">
        <w:rPr>
          <w:rFonts w:ascii="Arial" w:hAnsi="Arial" w:cs="Arial"/>
          <w:sz w:val="24"/>
          <w:szCs w:val="24"/>
          <w:lang w:val="en-US"/>
        </w:rPr>
        <w:t xml:space="preserve">the barriers for </w:t>
      </w:r>
      <w:r w:rsidR="004F0830" w:rsidRPr="000205AD">
        <w:rPr>
          <w:rFonts w:ascii="Arial" w:hAnsi="Arial" w:cs="Arial"/>
          <w:sz w:val="24"/>
          <w:szCs w:val="24"/>
          <w:lang w:val="en-US"/>
        </w:rPr>
        <w:t>people with disability</w:t>
      </w:r>
      <w:r w:rsidR="00324612" w:rsidRPr="000205AD">
        <w:rPr>
          <w:rFonts w:ascii="Arial" w:hAnsi="Arial" w:cs="Arial"/>
          <w:sz w:val="24"/>
          <w:szCs w:val="24"/>
          <w:lang w:val="en-US"/>
        </w:rPr>
        <w:t xml:space="preserve"> throughout </w:t>
      </w:r>
      <w:r w:rsidR="00D06244" w:rsidRPr="000205AD">
        <w:rPr>
          <w:rFonts w:ascii="Arial" w:hAnsi="Arial" w:cs="Arial"/>
          <w:sz w:val="24"/>
          <w:szCs w:val="24"/>
          <w:lang w:val="en-US"/>
        </w:rPr>
        <w:t xml:space="preserve">the </w:t>
      </w:r>
      <w:r w:rsidR="00910965" w:rsidRPr="000205AD">
        <w:rPr>
          <w:rFonts w:ascii="Arial" w:hAnsi="Arial" w:cs="Arial"/>
          <w:sz w:val="24"/>
          <w:szCs w:val="24"/>
          <w:lang w:val="en-US"/>
        </w:rPr>
        <w:t>Whole Journey</w:t>
      </w:r>
      <w:r w:rsidR="00E768FD" w:rsidRPr="000205AD">
        <w:rPr>
          <w:rFonts w:ascii="Arial" w:hAnsi="Arial" w:cs="Arial"/>
          <w:sz w:val="24"/>
          <w:szCs w:val="24"/>
          <w:lang w:val="en-US"/>
        </w:rPr>
        <w:t xml:space="preserve">, </w:t>
      </w:r>
      <w:r w:rsidR="003F24FE" w:rsidRPr="000205AD">
        <w:rPr>
          <w:rFonts w:ascii="Arial" w:hAnsi="Arial" w:cs="Arial"/>
          <w:sz w:val="24"/>
          <w:szCs w:val="24"/>
          <w:lang w:val="en-US"/>
        </w:rPr>
        <w:t>which include vehicle design, monitoring and direct assistance, human machine interface and operations.</w:t>
      </w:r>
    </w:p>
    <w:p w14:paraId="65AEB2AC" w14:textId="6FD2C162" w:rsidR="003316D1" w:rsidRPr="000205AD" w:rsidRDefault="00BA7F89" w:rsidP="003316D1">
      <w:pPr>
        <w:rPr>
          <w:rFonts w:ascii="Arial" w:hAnsi="Arial" w:cs="Arial"/>
          <w:sz w:val="24"/>
          <w:szCs w:val="24"/>
          <w:lang w:val="en-US"/>
        </w:rPr>
      </w:pPr>
      <w:r w:rsidRPr="000205AD">
        <w:rPr>
          <w:rFonts w:ascii="Arial" w:hAnsi="Arial" w:cs="Arial"/>
          <w:sz w:val="24"/>
          <w:szCs w:val="24"/>
          <w:lang w:val="en-US"/>
        </w:rPr>
        <w:t xml:space="preserve">Often </w:t>
      </w:r>
      <w:r w:rsidR="00D06244" w:rsidRPr="000205AD">
        <w:rPr>
          <w:rFonts w:ascii="Arial" w:hAnsi="Arial" w:cs="Arial"/>
          <w:sz w:val="24"/>
          <w:szCs w:val="24"/>
          <w:lang w:val="en-US"/>
        </w:rPr>
        <w:t xml:space="preserve">the focus is on the vehicle design, with wheelchair accommodation as </w:t>
      </w:r>
      <w:r w:rsidR="00CB1CE6" w:rsidRPr="000205AD">
        <w:rPr>
          <w:rFonts w:ascii="Arial" w:hAnsi="Arial" w:cs="Arial"/>
          <w:sz w:val="24"/>
          <w:szCs w:val="24"/>
          <w:lang w:val="en-US"/>
        </w:rPr>
        <w:t xml:space="preserve">one of the </w:t>
      </w:r>
      <w:r w:rsidR="00D06244" w:rsidRPr="000205AD">
        <w:rPr>
          <w:rFonts w:ascii="Arial" w:hAnsi="Arial" w:cs="Arial"/>
          <w:sz w:val="24"/>
          <w:szCs w:val="24"/>
          <w:lang w:val="en-US"/>
        </w:rPr>
        <w:t>central poin</w:t>
      </w:r>
      <w:r w:rsidR="00CB1CE6" w:rsidRPr="000205AD">
        <w:rPr>
          <w:rFonts w:ascii="Arial" w:hAnsi="Arial" w:cs="Arial"/>
          <w:sz w:val="24"/>
          <w:szCs w:val="24"/>
          <w:lang w:val="en-US"/>
        </w:rPr>
        <w:t>ts</w:t>
      </w:r>
      <w:r w:rsidR="00D06244" w:rsidRPr="000205AD">
        <w:rPr>
          <w:rFonts w:ascii="Arial" w:hAnsi="Arial" w:cs="Arial"/>
          <w:sz w:val="24"/>
          <w:szCs w:val="24"/>
          <w:lang w:val="en-US"/>
        </w:rPr>
        <w:t>.  Much less attention is given to the other three factors</w:t>
      </w:r>
      <w:r w:rsidR="00CB1CE6" w:rsidRPr="000205AD">
        <w:rPr>
          <w:rFonts w:ascii="Arial" w:hAnsi="Arial" w:cs="Arial"/>
          <w:sz w:val="24"/>
          <w:szCs w:val="24"/>
          <w:lang w:val="en-US"/>
        </w:rPr>
        <w:t xml:space="preserve">. </w:t>
      </w:r>
      <w:r w:rsidR="00285DB1" w:rsidRPr="000205AD">
        <w:rPr>
          <w:rFonts w:ascii="Arial" w:hAnsi="Arial" w:cs="Arial"/>
          <w:sz w:val="24"/>
          <w:szCs w:val="24"/>
          <w:lang w:val="en-US"/>
        </w:rPr>
        <w:t>Note that safe and easy wheelchair accommodation is critical but is only one example among other factors.</w:t>
      </w:r>
      <w:r w:rsidR="00226937" w:rsidRPr="000205AD">
        <w:rPr>
          <w:rStyle w:val="EndnoteReference"/>
          <w:rFonts w:ascii="Arial" w:hAnsi="Arial" w:cs="Arial"/>
          <w:sz w:val="24"/>
          <w:szCs w:val="24"/>
          <w:lang w:val="en-US"/>
        </w:rPr>
        <w:endnoteReference w:id="9"/>
      </w:r>
      <w:r w:rsidR="00226937" w:rsidRPr="000205AD">
        <w:rPr>
          <w:rFonts w:ascii="Arial" w:hAnsi="Arial" w:cs="Arial"/>
          <w:sz w:val="24"/>
          <w:szCs w:val="24"/>
          <w:lang w:val="en-US"/>
        </w:rPr>
        <w:t xml:space="preserve"> </w:t>
      </w:r>
    </w:p>
    <w:p w14:paraId="5F699B14" w14:textId="44DF9A40" w:rsidR="003D142A" w:rsidRPr="000205AD" w:rsidRDefault="00D06244" w:rsidP="003D142A">
      <w:pPr>
        <w:rPr>
          <w:rFonts w:ascii="Arial" w:hAnsi="Arial" w:cs="Arial"/>
          <w:sz w:val="24"/>
          <w:szCs w:val="24"/>
          <w:lang w:val="en-US"/>
        </w:rPr>
      </w:pPr>
      <w:r w:rsidRPr="000205AD">
        <w:rPr>
          <w:rFonts w:ascii="Arial" w:hAnsi="Arial" w:cs="Arial"/>
          <w:sz w:val="24"/>
          <w:szCs w:val="24"/>
          <w:lang w:val="en-US"/>
        </w:rPr>
        <w:t>Among the shuttle manufacturers and the operators, there is a high level of agreement on the principles</w:t>
      </w:r>
      <w:r w:rsidR="00B47F52" w:rsidRPr="000205AD">
        <w:rPr>
          <w:rFonts w:ascii="Arial" w:hAnsi="Arial" w:cs="Arial"/>
          <w:sz w:val="24"/>
          <w:szCs w:val="24"/>
          <w:lang w:val="en-US"/>
        </w:rPr>
        <w:t xml:space="preserve"> as outlined below</w:t>
      </w:r>
      <w:r w:rsidRPr="000205AD">
        <w:rPr>
          <w:rFonts w:ascii="Arial" w:hAnsi="Arial" w:cs="Arial"/>
          <w:sz w:val="24"/>
          <w:szCs w:val="24"/>
          <w:lang w:val="en-US"/>
        </w:rPr>
        <w:t xml:space="preserve">. </w:t>
      </w:r>
      <w:r w:rsidR="002E6B42" w:rsidRPr="000205AD">
        <w:rPr>
          <w:rFonts w:ascii="Arial" w:hAnsi="Arial" w:cs="Arial"/>
          <w:sz w:val="24"/>
          <w:szCs w:val="24"/>
          <w:lang w:val="en-US"/>
        </w:rPr>
        <w:t>(Please refer to the appendix for a complete list of challenges</w:t>
      </w:r>
      <w:r w:rsidR="00E122EB" w:rsidRPr="000205AD">
        <w:rPr>
          <w:rFonts w:ascii="Arial" w:hAnsi="Arial" w:cs="Arial"/>
          <w:sz w:val="24"/>
          <w:szCs w:val="24"/>
          <w:lang w:val="en-US"/>
        </w:rPr>
        <w:t xml:space="preserve"> associated with these principles </w:t>
      </w:r>
      <w:r w:rsidR="002E6B42" w:rsidRPr="000205AD">
        <w:rPr>
          <w:rFonts w:ascii="Arial" w:hAnsi="Arial" w:cs="Arial"/>
          <w:sz w:val="24"/>
          <w:szCs w:val="24"/>
          <w:lang w:val="en-US"/>
        </w:rPr>
        <w:t xml:space="preserve">that </w:t>
      </w:r>
      <w:r w:rsidR="004F0830" w:rsidRPr="000205AD">
        <w:rPr>
          <w:rFonts w:ascii="Arial" w:hAnsi="Arial" w:cs="Arial"/>
          <w:sz w:val="24"/>
          <w:szCs w:val="24"/>
          <w:lang w:val="en-US"/>
        </w:rPr>
        <w:t>people with disability</w:t>
      </w:r>
      <w:r w:rsidR="004F0830" w:rsidRPr="000205AD">
        <w:rPr>
          <w:rFonts w:ascii="Arial" w:hAnsi="Arial" w:cs="Arial"/>
          <w:sz w:val="24"/>
          <w:szCs w:val="24"/>
        </w:rPr>
        <w:t xml:space="preserve"> </w:t>
      </w:r>
      <w:r w:rsidR="00E122EB" w:rsidRPr="000205AD">
        <w:rPr>
          <w:rFonts w:ascii="Arial" w:hAnsi="Arial" w:cs="Arial"/>
          <w:sz w:val="24"/>
          <w:szCs w:val="24"/>
          <w:lang w:val="en-US"/>
        </w:rPr>
        <w:t xml:space="preserve">will face with </w:t>
      </w:r>
      <w:r w:rsidR="009D044B" w:rsidRPr="000205AD">
        <w:rPr>
          <w:rFonts w:ascii="Arial" w:hAnsi="Arial" w:cs="Arial"/>
          <w:sz w:val="24"/>
          <w:szCs w:val="24"/>
          <w:lang w:val="en-US"/>
        </w:rPr>
        <w:t>connected and automated vehicles</w:t>
      </w:r>
      <w:r w:rsidR="00E122EB" w:rsidRPr="000205AD">
        <w:rPr>
          <w:rFonts w:ascii="Arial" w:hAnsi="Arial" w:cs="Arial"/>
          <w:sz w:val="24"/>
          <w:szCs w:val="24"/>
          <w:lang w:val="en-US"/>
        </w:rPr>
        <w:t>).</w:t>
      </w:r>
      <w:r w:rsidR="003D142A" w:rsidRPr="000205AD">
        <w:rPr>
          <w:rFonts w:ascii="Arial" w:hAnsi="Arial" w:cs="Arial"/>
          <w:sz w:val="24"/>
          <w:szCs w:val="24"/>
          <w:lang w:val="en-US"/>
        </w:rPr>
        <w:t xml:space="preserve"> </w:t>
      </w:r>
    </w:p>
    <w:p w14:paraId="08241EC0" w14:textId="51F0F898" w:rsidR="006C1940" w:rsidRPr="000205AD" w:rsidRDefault="003D142A" w:rsidP="003D142A">
      <w:pPr>
        <w:rPr>
          <w:rFonts w:ascii="Arial" w:hAnsi="Arial" w:cs="Arial"/>
          <w:sz w:val="24"/>
          <w:szCs w:val="24"/>
          <w:lang w:val="en-US"/>
        </w:rPr>
      </w:pPr>
      <w:r w:rsidRPr="000205AD">
        <w:rPr>
          <w:rFonts w:ascii="Arial" w:hAnsi="Arial" w:cs="Arial"/>
          <w:sz w:val="24"/>
          <w:szCs w:val="24"/>
          <w:lang w:val="en-US"/>
        </w:rPr>
        <w:t xml:space="preserve">The manufacturers and operators have provided very high-level timeline indications. Overall, the vehicle design aspects as well as the monitoring and assistance </w:t>
      </w:r>
      <w:r w:rsidR="003F63B3" w:rsidRPr="000205AD">
        <w:rPr>
          <w:rFonts w:ascii="Arial" w:hAnsi="Arial" w:cs="Arial"/>
          <w:sz w:val="24"/>
          <w:szCs w:val="24"/>
          <w:lang w:val="en-US"/>
        </w:rPr>
        <w:t>are</w:t>
      </w:r>
      <w:r w:rsidRPr="000205AD">
        <w:rPr>
          <w:rFonts w:ascii="Arial" w:hAnsi="Arial" w:cs="Arial"/>
          <w:sz w:val="24"/>
          <w:szCs w:val="24"/>
          <w:lang w:val="en-US"/>
        </w:rPr>
        <w:t xml:space="preserve"> viewed as a short-term necessity to get right, whereas the HMI and operational aspects </w:t>
      </w:r>
      <w:r w:rsidR="003F63B3" w:rsidRPr="000205AD">
        <w:rPr>
          <w:rFonts w:ascii="Arial" w:hAnsi="Arial" w:cs="Arial"/>
          <w:sz w:val="24"/>
          <w:szCs w:val="24"/>
          <w:lang w:val="en-US"/>
        </w:rPr>
        <w:t xml:space="preserve">may </w:t>
      </w:r>
      <w:r w:rsidRPr="000205AD">
        <w:rPr>
          <w:rFonts w:ascii="Arial" w:hAnsi="Arial" w:cs="Arial"/>
          <w:sz w:val="24"/>
          <w:szCs w:val="24"/>
          <w:lang w:val="en-US"/>
        </w:rPr>
        <w:t xml:space="preserve">require </w:t>
      </w:r>
      <w:r w:rsidR="003F63B3" w:rsidRPr="000205AD">
        <w:rPr>
          <w:rFonts w:ascii="Arial" w:hAnsi="Arial" w:cs="Arial"/>
          <w:sz w:val="24"/>
          <w:szCs w:val="24"/>
          <w:lang w:val="en-US"/>
        </w:rPr>
        <w:t xml:space="preserve">some </w:t>
      </w:r>
      <w:r w:rsidRPr="000205AD">
        <w:rPr>
          <w:rFonts w:ascii="Arial" w:hAnsi="Arial" w:cs="Arial"/>
          <w:sz w:val="24"/>
          <w:szCs w:val="24"/>
          <w:lang w:val="en-US"/>
        </w:rPr>
        <w:t>time to agree and develop. Please refer to the appendix for a more detailed overview.</w:t>
      </w:r>
      <w:r w:rsidR="006C1940" w:rsidRPr="000205AD">
        <w:rPr>
          <w:rFonts w:ascii="Arial" w:hAnsi="Arial" w:cs="Arial"/>
          <w:sz w:val="24"/>
          <w:szCs w:val="24"/>
          <w:lang w:val="en-US"/>
        </w:rPr>
        <w:br/>
      </w:r>
    </w:p>
    <w:p w14:paraId="5698CD42" w14:textId="77777777" w:rsidR="00343643" w:rsidRDefault="00343643">
      <w:pPr>
        <w:rPr>
          <w:lang w:val="en-US"/>
        </w:rPr>
      </w:pPr>
      <w:r>
        <w:rPr>
          <w:lang w:val="en-US"/>
        </w:rPr>
        <w:br w:type="page"/>
      </w:r>
    </w:p>
    <w:p w14:paraId="6F611ED0" w14:textId="77777777" w:rsidR="00343643" w:rsidRPr="00343643" w:rsidRDefault="00343643" w:rsidP="00E141A6">
      <w:pPr>
        <w:pStyle w:val="Heading3"/>
        <w:rPr>
          <w:lang w:val="en-US"/>
        </w:rPr>
      </w:pPr>
      <w:r w:rsidRPr="00343643">
        <w:rPr>
          <w:lang w:val="en-US"/>
        </w:rPr>
        <w:lastRenderedPageBreak/>
        <w:t xml:space="preserve">Vehicle design </w:t>
      </w:r>
    </w:p>
    <w:p w14:paraId="11155CEB" w14:textId="77777777" w:rsidR="00343643" w:rsidRPr="000205AD" w:rsidRDefault="00343643" w:rsidP="00343643">
      <w:pPr>
        <w:rPr>
          <w:rFonts w:ascii="Arial" w:hAnsi="Arial" w:cs="Arial"/>
          <w:sz w:val="24"/>
          <w:szCs w:val="24"/>
          <w:lang w:val="en-US"/>
        </w:rPr>
      </w:pPr>
      <w:bookmarkStart w:id="41" w:name="_Hlk82876569"/>
      <w:r w:rsidRPr="000205AD">
        <w:rPr>
          <w:rFonts w:ascii="Arial" w:hAnsi="Arial" w:cs="Arial"/>
          <w:sz w:val="24"/>
          <w:szCs w:val="24"/>
          <w:lang w:val="en-US"/>
        </w:rPr>
        <w:t>Several standards relating to the vehicle design and layout already apply to connected and automated vehicles. Connected and automated vehicles shuttles that are currently being trialed in Australia are an improvement compared to buses and trams and will meet the requirements of the Transport Standards, such as access pathways, automated doors and floor space provided. However, there are amendments to the Transport Standards required, for instance to cater to blind or deaf public transport users and ensure a standard approach for wheelchair users.</w:t>
      </w:r>
    </w:p>
    <w:p w14:paraId="490A20E9" w14:textId="17AE296A" w:rsidR="00343643" w:rsidRPr="000205AD" w:rsidRDefault="00D830F8" w:rsidP="00343643">
      <w:pPr>
        <w:rPr>
          <w:rFonts w:ascii="Arial" w:hAnsi="Arial" w:cs="Arial"/>
          <w:sz w:val="24"/>
          <w:szCs w:val="24"/>
          <w:lang w:val="en-US"/>
        </w:rPr>
      </w:pPr>
      <w:r w:rsidRPr="000205AD">
        <w:rPr>
          <w:rFonts w:ascii="Arial" w:hAnsi="Arial" w:cs="Arial"/>
          <w:sz w:val="24"/>
          <w:szCs w:val="24"/>
          <w:lang w:val="en-US"/>
        </w:rPr>
        <w:t xml:space="preserve">Seating availability </w:t>
      </w:r>
      <w:r w:rsidR="00910965" w:rsidRPr="000205AD">
        <w:rPr>
          <w:rFonts w:ascii="Arial" w:hAnsi="Arial" w:cs="Arial"/>
          <w:sz w:val="24"/>
          <w:szCs w:val="24"/>
          <w:lang w:val="en-US"/>
        </w:rPr>
        <w:t xml:space="preserve">- </w:t>
      </w:r>
      <w:r w:rsidR="00343643" w:rsidRPr="000205AD">
        <w:rPr>
          <w:rFonts w:ascii="Arial" w:hAnsi="Arial" w:cs="Arial"/>
          <w:sz w:val="24"/>
          <w:szCs w:val="24"/>
          <w:lang w:val="en-US"/>
        </w:rPr>
        <w:t>Principle: With the connected nature of automated vehicles, seating availability does not need to be the concern for people with disability that it is today.</w:t>
      </w:r>
    </w:p>
    <w:p w14:paraId="42FCD38D" w14:textId="7E212D8E"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Wheelchairs (see also operations)</w:t>
      </w:r>
      <w:r w:rsidR="00910965" w:rsidRPr="000205AD">
        <w:rPr>
          <w:rFonts w:ascii="Arial" w:hAnsi="Arial" w:cs="Arial"/>
          <w:sz w:val="24"/>
          <w:szCs w:val="24"/>
          <w:lang w:val="en-US"/>
        </w:rPr>
        <w:t xml:space="preserve"> - </w:t>
      </w:r>
      <w:r w:rsidRPr="000205AD">
        <w:rPr>
          <w:rFonts w:ascii="Arial" w:hAnsi="Arial" w:cs="Arial"/>
          <w:sz w:val="24"/>
          <w:szCs w:val="24"/>
          <w:lang w:val="en-US"/>
        </w:rPr>
        <w:t xml:space="preserve">Principle: Connected and automated vehicles should provide independence for wheelchair users, i.e., truly not require an attendant to secure the wheelchair, and be simple. Independent and safe use of occupant protection and mobility aid device restraint system - wheelchair tiedown and occupant restraint systems should accommodate low levels of functional mobility /dexterity and provide a high level of safety. </w:t>
      </w:r>
    </w:p>
    <w:p w14:paraId="5366CAAF" w14:textId="1D4EAD4B" w:rsidR="00736CFD" w:rsidRPr="000205AD" w:rsidRDefault="00343643" w:rsidP="00736CFD">
      <w:pPr>
        <w:rPr>
          <w:rFonts w:ascii="Arial" w:hAnsi="Arial" w:cs="Arial"/>
          <w:sz w:val="24"/>
          <w:szCs w:val="24"/>
          <w:lang w:val="en-US"/>
        </w:rPr>
      </w:pPr>
      <w:r w:rsidRPr="000205AD">
        <w:rPr>
          <w:rFonts w:ascii="Arial" w:hAnsi="Arial" w:cs="Arial"/>
          <w:sz w:val="24"/>
          <w:szCs w:val="24"/>
          <w:lang w:val="en-US"/>
        </w:rPr>
        <w:t>Controls</w:t>
      </w:r>
      <w:r w:rsidR="00910965" w:rsidRPr="000205AD">
        <w:rPr>
          <w:rFonts w:ascii="Arial" w:hAnsi="Arial" w:cs="Arial"/>
          <w:sz w:val="24"/>
          <w:szCs w:val="24"/>
          <w:lang w:val="en-US"/>
        </w:rPr>
        <w:t xml:space="preserve"> - </w:t>
      </w:r>
      <w:r w:rsidRPr="000205AD">
        <w:rPr>
          <w:rFonts w:ascii="Arial" w:hAnsi="Arial" w:cs="Arial"/>
          <w:sz w:val="24"/>
          <w:szCs w:val="24"/>
          <w:lang w:val="en-US"/>
        </w:rPr>
        <w:t>Principle: Allow user to learn the control once only and apply it universally.</w:t>
      </w:r>
      <w:r w:rsidR="00736CFD" w:rsidRPr="000205AD">
        <w:rPr>
          <w:rFonts w:ascii="Arial" w:hAnsi="Arial" w:cs="Arial"/>
          <w:sz w:val="24"/>
          <w:szCs w:val="24"/>
          <w:lang w:val="en-US"/>
        </w:rPr>
        <w:t xml:space="preserve"> Controls enable the journey and provide assurance. The functionality of controls should be consistent and people with disability should be able to assume that the same controls are present at the places where they expect them.</w:t>
      </w:r>
    </w:p>
    <w:p w14:paraId="5472DDC4" w14:textId="76DA43E5" w:rsidR="00343643" w:rsidRPr="000205AD" w:rsidRDefault="00343643" w:rsidP="00343643">
      <w:pPr>
        <w:rPr>
          <w:rFonts w:ascii="Arial" w:hAnsi="Arial" w:cs="Arial"/>
          <w:sz w:val="24"/>
          <w:szCs w:val="24"/>
          <w:lang w:val="en-US"/>
        </w:rPr>
      </w:pPr>
      <w:proofErr w:type="spellStart"/>
      <w:r w:rsidRPr="000205AD">
        <w:rPr>
          <w:rFonts w:ascii="Arial" w:hAnsi="Arial" w:cs="Arial"/>
          <w:sz w:val="24"/>
          <w:szCs w:val="24"/>
          <w:lang w:val="en-US"/>
        </w:rPr>
        <w:t>Colours</w:t>
      </w:r>
      <w:proofErr w:type="spellEnd"/>
      <w:r w:rsidR="00910965" w:rsidRPr="000205AD">
        <w:rPr>
          <w:rFonts w:ascii="Arial" w:hAnsi="Arial" w:cs="Arial"/>
          <w:sz w:val="24"/>
          <w:szCs w:val="24"/>
          <w:lang w:val="en-US"/>
        </w:rPr>
        <w:t xml:space="preserve"> - </w:t>
      </w:r>
      <w:r w:rsidRPr="000205AD">
        <w:rPr>
          <w:rFonts w:ascii="Arial" w:hAnsi="Arial" w:cs="Arial"/>
          <w:sz w:val="24"/>
          <w:szCs w:val="24"/>
          <w:lang w:val="en-US"/>
        </w:rPr>
        <w:t xml:space="preserve">Principle: The </w:t>
      </w:r>
      <w:proofErr w:type="spellStart"/>
      <w:r w:rsidRPr="000205AD">
        <w:rPr>
          <w:rFonts w:ascii="Arial" w:hAnsi="Arial" w:cs="Arial"/>
          <w:sz w:val="24"/>
          <w:szCs w:val="24"/>
          <w:lang w:val="en-US"/>
        </w:rPr>
        <w:t>colour</w:t>
      </w:r>
      <w:proofErr w:type="spellEnd"/>
      <w:r w:rsidRPr="000205AD">
        <w:rPr>
          <w:rFonts w:ascii="Arial" w:hAnsi="Arial" w:cs="Arial"/>
          <w:sz w:val="24"/>
          <w:szCs w:val="24"/>
          <w:lang w:val="en-US"/>
        </w:rPr>
        <w:t xml:space="preserve"> scheme of the vehicle should help, not hinder, visually and cognitive impaired people. This includes seat outlines. </w:t>
      </w:r>
    </w:p>
    <w:p w14:paraId="3B19FE58" w14:textId="5DE716C4"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Seating design</w:t>
      </w:r>
      <w:r w:rsidR="00910965" w:rsidRPr="000205AD">
        <w:rPr>
          <w:rFonts w:ascii="Arial" w:hAnsi="Arial" w:cs="Arial"/>
          <w:sz w:val="24"/>
          <w:szCs w:val="24"/>
          <w:lang w:val="en-US"/>
        </w:rPr>
        <w:t xml:space="preserve"> - </w:t>
      </w:r>
      <w:r w:rsidRPr="000205AD">
        <w:rPr>
          <w:rFonts w:ascii="Arial" w:hAnsi="Arial" w:cs="Arial"/>
          <w:sz w:val="24"/>
          <w:szCs w:val="24"/>
          <w:lang w:val="en-US"/>
        </w:rPr>
        <w:t xml:space="preserve">Principle: The seating design – height, shape and material - matters for people with disability whose needs are to be </w:t>
      </w:r>
      <w:proofErr w:type="gramStart"/>
      <w:r w:rsidRPr="000205AD">
        <w:rPr>
          <w:rFonts w:ascii="Arial" w:hAnsi="Arial" w:cs="Arial"/>
          <w:sz w:val="24"/>
          <w:szCs w:val="24"/>
          <w:lang w:val="en-US"/>
        </w:rPr>
        <w:t>taken into account</w:t>
      </w:r>
      <w:proofErr w:type="gramEnd"/>
      <w:r w:rsidRPr="000205AD">
        <w:rPr>
          <w:rFonts w:ascii="Arial" w:hAnsi="Arial" w:cs="Arial"/>
          <w:sz w:val="24"/>
          <w:szCs w:val="24"/>
          <w:lang w:val="en-US"/>
        </w:rPr>
        <w:t xml:space="preserve">. </w:t>
      </w:r>
    </w:p>
    <w:p w14:paraId="681CA9F1" w14:textId="1C846F16"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Handles and support</w:t>
      </w:r>
      <w:r w:rsidR="00910965" w:rsidRPr="000205AD">
        <w:rPr>
          <w:rFonts w:ascii="Arial" w:hAnsi="Arial" w:cs="Arial"/>
          <w:sz w:val="24"/>
          <w:szCs w:val="24"/>
          <w:lang w:val="en-US"/>
        </w:rPr>
        <w:t xml:space="preserve"> - </w:t>
      </w:r>
      <w:r w:rsidRPr="000205AD">
        <w:rPr>
          <w:rFonts w:ascii="Arial" w:hAnsi="Arial" w:cs="Arial"/>
          <w:sz w:val="24"/>
          <w:szCs w:val="24"/>
          <w:lang w:val="en-US"/>
        </w:rPr>
        <w:t>Principle: People with disability should be able to reach out for support rails and handles instinctively, handles and bars should be implemented in a consistent fashion across makes and models.</w:t>
      </w:r>
    </w:p>
    <w:p w14:paraId="42789019" w14:textId="7AD72E02"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Signage</w:t>
      </w:r>
      <w:r w:rsidR="00910965" w:rsidRPr="000205AD">
        <w:rPr>
          <w:rFonts w:ascii="Arial" w:hAnsi="Arial" w:cs="Arial"/>
          <w:sz w:val="24"/>
          <w:szCs w:val="24"/>
          <w:lang w:val="en-US"/>
        </w:rPr>
        <w:t xml:space="preserve"> - </w:t>
      </w:r>
      <w:r w:rsidRPr="000205AD">
        <w:rPr>
          <w:rFonts w:ascii="Arial" w:hAnsi="Arial" w:cs="Arial"/>
          <w:sz w:val="24"/>
          <w:szCs w:val="24"/>
          <w:lang w:val="en-US"/>
        </w:rPr>
        <w:t>Principle: People with disability should be able to view signs and announcements from their wheelchair or seats even if the shuttle is crowded with standing passengers or when it is dark or very bright.</w:t>
      </w:r>
    </w:p>
    <w:p w14:paraId="244C5F92" w14:textId="77777777" w:rsidR="00343643" w:rsidRPr="000205AD" w:rsidRDefault="00343643">
      <w:pPr>
        <w:rPr>
          <w:rFonts w:ascii="Arial" w:hAnsi="Arial" w:cs="Arial"/>
          <w:sz w:val="24"/>
          <w:szCs w:val="24"/>
          <w:lang w:val="en-US"/>
        </w:rPr>
      </w:pPr>
      <w:r w:rsidRPr="000205AD">
        <w:rPr>
          <w:rFonts w:ascii="Arial" w:hAnsi="Arial" w:cs="Arial"/>
          <w:sz w:val="24"/>
          <w:szCs w:val="24"/>
          <w:lang w:val="en-US"/>
        </w:rPr>
        <w:br w:type="page"/>
      </w:r>
      <w:bookmarkEnd w:id="41"/>
    </w:p>
    <w:p w14:paraId="263CEFF7" w14:textId="096C8C3B" w:rsidR="00343643" w:rsidRPr="00343643" w:rsidRDefault="00343643" w:rsidP="00E141A6">
      <w:pPr>
        <w:pStyle w:val="Heading3"/>
        <w:rPr>
          <w:lang w:val="en-US"/>
        </w:rPr>
      </w:pPr>
      <w:r w:rsidRPr="00343643">
        <w:rPr>
          <w:lang w:val="en-US"/>
        </w:rPr>
        <w:lastRenderedPageBreak/>
        <w:t>Monitoring and Direct Assistance</w:t>
      </w:r>
    </w:p>
    <w:p w14:paraId="358C8BE5" w14:textId="77777777" w:rsidR="00343643" w:rsidRPr="000205AD" w:rsidRDefault="00343643" w:rsidP="00343643">
      <w:pPr>
        <w:rPr>
          <w:rFonts w:ascii="Arial" w:hAnsi="Arial" w:cs="Arial"/>
          <w:sz w:val="24"/>
          <w:szCs w:val="24"/>
          <w:lang w:val="en-US"/>
        </w:rPr>
      </w:pPr>
      <w:bookmarkStart w:id="42" w:name="_Hlk82876630"/>
      <w:r w:rsidRPr="000205AD">
        <w:rPr>
          <w:rFonts w:ascii="Arial" w:hAnsi="Arial" w:cs="Arial"/>
          <w:sz w:val="24"/>
          <w:szCs w:val="24"/>
          <w:lang w:val="en-US"/>
        </w:rPr>
        <w:t>Many people with disability rely on direct assistance when using public transport. However, given that presence of a human driver will diminish or disappear with connected and automated vehicles, ‘direct assistance’ may not be available. Some functions typically performed by the driver and important to people with disability have not been included in the Transport Standards.  Most industry representatives are planning to deploy remote monitoring or a steward (either on board or on the platform) which requires specification and consistency.</w:t>
      </w:r>
    </w:p>
    <w:p w14:paraId="50C178C5" w14:textId="4BCDC976"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Monitoring and Direct assistance</w:t>
      </w:r>
      <w:r w:rsidR="00910965" w:rsidRPr="000205AD">
        <w:rPr>
          <w:rFonts w:ascii="Arial" w:hAnsi="Arial" w:cs="Arial"/>
          <w:sz w:val="24"/>
          <w:szCs w:val="24"/>
          <w:lang w:val="en-US"/>
        </w:rPr>
        <w:t xml:space="preserve"> - </w:t>
      </w:r>
      <w:r w:rsidRPr="000205AD">
        <w:rPr>
          <w:rFonts w:ascii="Arial" w:hAnsi="Arial" w:cs="Arial"/>
          <w:sz w:val="24"/>
          <w:szCs w:val="24"/>
          <w:lang w:val="en-US"/>
        </w:rPr>
        <w:t xml:space="preserve">Principle: A driver's role is diverse and complex. The connected and automated vehicle experience is set to become more seamless and have less friction, however, not all the functions of a human driver can be automated (yet). When there is no human directly at hand, other forms of assistance are required. </w:t>
      </w:r>
    </w:p>
    <w:p w14:paraId="08DAE54D" w14:textId="1AA8518B"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Identification of Passenger (needs)</w:t>
      </w:r>
      <w:r w:rsidR="00910965" w:rsidRPr="000205AD">
        <w:rPr>
          <w:rFonts w:ascii="Arial" w:hAnsi="Arial" w:cs="Arial"/>
          <w:sz w:val="24"/>
          <w:szCs w:val="24"/>
          <w:lang w:val="en-US"/>
        </w:rPr>
        <w:t xml:space="preserve"> - </w:t>
      </w:r>
      <w:r w:rsidRPr="000205AD">
        <w:rPr>
          <w:rFonts w:ascii="Arial" w:hAnsi="Arial" w:cs="Arial"/>
          <w:sz w:val="24"/>
          <w:szCs w:val="24"/>
          <w:lang w:val="en-US"/>
        </w:rPr>
        <w:t>Principle: Today, a bus driver can identify the passenger [Card used by deaf-blind people] and, for instance, know the place that they need to alight. A connected and automated should be able to identify a passenger’s needs.</w:t>
      </w:r>
    </w:p>
    <w:p w14:paraId="77EE6C2B" w14:textId="15963711"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Safety monitoring</w:t>
      </w:r>
      <w:r w:rsidR="00910965" w:rsidRPr="000205AD">
        <w:rPr>
          <w:rFonts w:ascii="Arial" w:hAnsi="Arial" w:cs="Arial"/>
          <w:sz w:val="24"/>
          <w:szCs w:val="24"/>
          <w:lang w:val="en-US"/>
        </w:rPr>
        <w:t xml:space="preserve"> - </w:t>
      </w:r>
      <w:r w:rsidRPr="000205AD">
        <w:rPr>
          <w:rFonts w:ascii="Arial" w:hAnsi="Arial" w:cs="Arial"/>
          <w:sz w:val="24"/>
          <w:szCs w:val="24"/>
          <w:lang w:val="en-US"/>
        </w:rPr>
        <w:t>Principle: Safety is paramount and automated vehicles should be able to provide that. The driver of a vehicle is often attributed with the responsibility to look after the passengers' safety, including people with disability.</w:t>
      </w:r>
    </w:p>
    <w:p w14:paraId="15F1A06C" w14:textId="7BFA0463"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Conflict resolutions</w:t>
      </w:r>
      <w:r w:rsidR="00910965" w:rsidRPr="000205AD">
        <w:rPr>
          <w:rFonts w:ascii="Arial" w:hAnsi="Arial" w:cs="Arial"/>
          <w:sz w:val="24"/>
          <w:szCs w:val="24"/>
          <w:lang w:val="en-US"/>
        </w:rPr>
        <w:t xml:space="preserve"> - </w:t>
      </w:r>
      <w:r w:rsidRPr="000205AD">
        <w:rPr>
          <w:rFonts w:ascii="Arial" w:hAnsi="Arial" w:cs="Arial"/>
          <w:sz w:val="24"/>
          <w:szCs w:val="24"/>
          <w:lang w:val="en-US"/>
        </w:rPr>
        <w:t>Principle: Unfortunately, people with disability do sometimes encounter conflicts in public transport, in which case a driver or platform personal can assist. A connected and automated vehicle should have the ability to intervene in conflict.</w:t>
      </w:r>
    </w:p>
    <w:p w14:paraId="676C6B76" w14:textId="71D81F67" w:rsidR="00736CFD" w:rsidRPr="000205AD" w:rsidRDefault="00343643" w:rsidP="00736CFD">
      <w:pPr>
        <w:rPr>
          <w:rFonts w:ascii="Arial" w:hAnsi="Arial" w:cs="Arial"/>
          <w:sz w:val="24"/>
          <w:szCs w:val="24"/>
          <w:lang w:val="en-US"/>
        </w:rPr>
      </w:pPr>
      <w:r w:rsidRPr="000205AD">
        <w:rPr>
          <w:rFonts w:ascii="Arial" w:hAnsi="Arial" w:cs="Arial"/>
          <w:sz w:val="24"/>
          <w:szCs w:val="24"/>
          <w:lang w:val="en-US"/>
        </w:rPr>
        <w:t>Stewards</w:t>
      </w:r>
      <w:r w:rsidR="00910965" w:rsidRPr="000205AD">
        <w:rPr>
          <w:rFonts w:ascii="Arial" w:hAnsi="Arial" w:cs="Arial"/>
          <w:sz w:val="24"/>
          <w:szCs w:val="24"/>
          <w:lang w:val="en-US"/>
        </w:rPr>
        <w:t xml:space="preserve"> - </w:t>
      </w:r>
      <w:r w:rsidRPr="000205AD">
        <w:rPr>
          <w:rFonts w:ascii="Arial" w:hAnsi="Arial" w:cs="Arial"/>
          <w:sz w:val="24"/>
          <w:szCs w:val="24"/>
          <w:lang w:val="en-US"/>
        </w:rPr>
        <w:t>Principle: For many people with disability, traveling in public transport without any form of human assistance is not possible.</w:t>
      </w:r>
      <w:r w:rsidR="00736CFD" w:rsidRPr="000205AD">
        <w:rPr>
          <w:rFonts w:ascii="Arial" w:hAnsi="Arial" w:cs="Arial"/>
          <w:sz w:val="24"/>
          <w:szCs w:val="24"/>
          <w:lang w:val="en-US"/>
        </w:rPr>
        <w:br/>
      </w:r>
      <w:r w:rsidR="00736CFD" w:rsidRPr="000205AD">
        <w:rPr>
          <w:rFonts w:ascii="Arial" w:hAnsi="Arial" w:cs="Arial"/>
          <w:sz w:val="24"/>
          <w:szCs w:val="24"/>
          <w:lang w:val="en-US"/>
        </w:rPr>
        <w:br/>
      </w:r>
      <w:bookmarkStart w:id="43" w:name="_Hlk82877070"/>
      <w:r w:rsidR="00736CFD" w:rsidRPr="000205AD">
        <w:rPr>
          <w:rFonts w:ascii="Arial" w:hAnsi="Arial" w:cs="Arial"/>
          <w:sz w:val="24"/>
          <w:szCs w:val="24"/>
          <w:lang w:val="en-US"/>
        </w:rPr>
        <w:t>Platform assistance</w:t>
      </w:r>
      <w:r w:rsidR="00910965" w:rsidRPr="000205AD">
        <w:rPr>
          <w:rFonts w:ascii="Arial" w:hAnsi="Arial" w:cs="Arial"/>
          <w:sz w:val="24"/>
          <w:szCs w:val="24"/>
          <w:lang w:val="en-US"/>
        </w:rPr>
        <w:t xml:space="preserve"> - </w:t>
      </w:r>
      <w:r w:rsidR="00736CFD" w:rsidRPr="000205AD">
        <w:rPr>
          <w:rFonts w:ascii="Arial" w:hAnsi="Arial" w:cs="Arial"/>
          <w:sz w:val="24"/>
          <w:szCs w:val="24"/>
          <w:lang w:val="en-US"/>
        </w:rPr>
        <w:t>Principle: Help on platforms or stop overs is often required.</w:t>
      </w:r>
    </w:p>
    <w:p w14:paraId="2038EC4D" w14:textId="0B39AB6E" w:rsidR="00736CFD" w:rsidRPr="000205AD" w:rsidRDefault="00736CFD" w:rsidP="00736CFD">
      <w:pPr>
        <w:rPr>
          <w:rFonts w:ascii="Arial" w:hAnsi="Arial" w:cs="Arial"/>
          <w:sz w:val="24"/>
          <w:szCs w:val="24"/>
          <w:lang w:val="en-US"/>
        </w:rPr>
      </w:pPr>
      <w:r w:rsidRPr="000205AD">
        <w:rPr>
          <w:rFonts w:ascii="Arial" w:hAnsi="Arial" w:cs="Arial"/>
          <w:sz w:val="24"/>
          <w:szCs w:val="24"/>
          <w:lang w:val="en-US"/>
        </w:rPr>
        <w:t>Emergency management plans</w:t>
      </w:r>
      <w:r w:rsidR="00910965" w:rsidRPr="000205AD">
        <w:rPr>
          <w:rFonts w:ascii="Arial" w:hAnsi="Arial" w:cs="Arial"/>
          <w:sz w:val="24"/>
          <w:szCs w:val="24"/>
          <w:lang w:val="en-US"/>
        </w:rPr>
        <w:t xml:space="preserve"> - </w:t>
      </w:r>
    </w:p>
    <w:p w14:paraId="1529B9D6" w14:textId="04733319" w:rsidR="00736CFD" w:rsidRPr="000205AD" w:rsidRDefault="00736CFD" w:rsidP="00736CFD">
      <w:pPr>
        <w:rPr>
          <w:rFonts w:ascii="Arial" w:hAnsi="Arial" w:cs="Arial"/>
          <w:sz w:val="24"/>
          <w:szCs w:val="24"/>
          <w:lang w:val="en-US"/>
        </w:rPr>
      </w:pPr>
      <w:r w:rsidRPr="000205AD">
        <w:rPr>
          <w:rFonts w:ascii="Arial" w:hAnsi="Arial" w:cs="Arial"/>
          <w:sz w:val="24"/>
          <w:szCs w:val="24"/>
          <w:lang w:val="en-US"/>
        </w:rPr>
        <w:t>Principle: There should be emergency plans for people with disability in case of an accident or other emergency specific for people with disability.</w:t>
      </w:r>
    </w:p>
    <w:p w14:paraId="7CCAF3EC" w14:textId="008F4723" w:rsidR="00736CFD" w:rsidRPr="000205AD" w:rsidRDefault="00736CFD" w:rsidP="00736CFD">
      <w:pPr>
        <w:rPr>
          <w:rFonts w:ascii="Arial" w:hAnsi="Arial" w:cs="Arial"/>
          <w:sz w:val="24"/>
          <w:szCs w:val="24"/>
          <w:lang w:val="en-US"/>
        </w:rPr>
      </w:pPr>
      <w:r w:rsidRPr="000205AD">
        <w:rPr>
          <w:rFonts w:ascii="Arial" w:hAnsi="Arial" w:cs="Arial"/>
          <w:sz w:val="24"/>
          <w:szCs w:val="24"/>
          <w:lang w:val="en-US"/>
        </w:rPr>
        <w:t>Emergency communications</w:t>
      </w:r>
      <w:r w:rsidR="00910965" w:rsidRPr="000205AD">
        <w:rPr>
          <w:rFonts w:ascii="Arial" w:hAnsi="Arial" w:cs="Arial"/>
          <w:sz w:val="24"/>
          <w:szCs w:val="24"/>
          <w:lang w:val="en-US"/>
        </w:rPr>
        <w:t xml:space="preserve"> - </w:t>
      </w:r>
      <w:r w:rsidRPr="000205AD">
        <w:rPr>
          <w:rFonts w:ascii="Arial" w:hAnsi="Arial" w:cs="Arial"/>
          <w:sz w:val="24"/>
          <w:szCs w:val="24"/>
          <w:lang w:val="en-US"/>
        </w:rPr>
        <w:t>Principle: People with disability should not be the last to know what happened in case of emergency and what actions are to be taken.</w:t>
      </w:r>
    </w:p>
    <w:p w14:paraId="04045EF8" w14:textId="13A8A84A" w:rsidR="00736CFD" w:rsidRPr="000205AD" w:rsidRDefault="00736CFD" w:rsidP="00736CFD">
      <w:pPr>
        <w:rPr>
          <w:rFonts w:ascii="Arial" w:hAnsi="Arial" w:cs="Arial"/>
          <w:sz w:val="24"/>
          <w:szCs w:val="24"/>
          <w:lang w:val="en-US"/>
        </w:rPr>
      </w:pPr>
      <w:r w:rsidRPr="000205AD">
        <w:rPr>
          <w:rFonts w:ascii="Arial" w:hAnsi="Arial" w:cs="Arial"/>
          <w:sz w:val="24"/>
          <w:szCs w:val="24"/>
          <w:lang w:val="en-US"/>
        </w:rPr>
        <w:t>Emergency training and consistent responses</w:t>
      </w:r>
      <w:r w:rsidR="00910965" w:rsidRPr="000205AD">
        <w:rPr>
          <w:rFonts w:ascii="Arial" w:hAnsi="Arial" w:cs="Arial"/>
          <w:sz w:val="24"/>
          <w:szCs w:val="24"/>
          <w:lang w:val="en-US"/>
        </w:rPr>
        <w:t xml:space="preserve"> - </w:t>
      </w:r>
    </w:p>
    <w:p w14:paraId="107D997B" w14:textId="72A24F77" w:rsidR="00736CFD" w:rsidRPr="000205AD" w:rsidRDefault="00736CFD" w:rsidP="00736CFD">
      <w:pPr>
        <w:rPr>
          <w:rFonts w:ascii="Arial" w:hAnsi="Arial" w:cs="Arial"/>
          <w:sz w:val="24"/>
          <w:szCs w:val="24"/>
          <w:lang w:val="en-US"/>
        </w:rPr>
      </w:pPr>
      <w:r w:rsidRPr="000205AD">
        <w:rPr>
          <w:rFonts w:ascii="Arial" w:hAnsi="Arial" w:cs="Arial"/>
          <w:sz w:val="24"/>
          <w:szCs w:val="24"/>
          <w:lang w:val="en-US"/>
        </w:rPr>
        <w:t>Principle: Across operators, remote control personal and stewards need to agree on consistent procedures and training to help people with disability in emergency situations.</w:t>
      </w:r>
    </w:p>
    <w:p w14:paraId="4EA6882C" w14:textId="484CD68E" w:rsidR="00736CFD" w:rsidRPr="000205AD" w:rsidRDefault="00736CFD" w:rsidP="00736CFD">
      <w:pPr>
        <w:rPr>
          <w:rFonts w:ascii="Arial" w:hAnsi="Arial" w:cs="Arial"/>
          <w:sz w:val="24"/>
          <w:szCs w:val="24"/>
          <w:lang w:val="en-US"/>
        </w:rPr>
      </w:pPr>
      <w:r w:rsidRPr="000205AD">
        <w:rPr>
          <w:rFonts w:ascii="Arial" w:hAnsi="Arial" w:cs="Arial"/>
          <w:sz w:val="24"/>
          <w:szCs w:val="24"/>
          <w:lang w:val="en-US"/>
        </w:rPr>
        <w:t>Emergency phones</w:t>
      </w:r>
      <w:r w:rsidR="00910965" w:rsidRPr="000205AD">
        <w:rPr>
          <w:rFonts w:ascii="Arial" w:hAnsi="Arial" w:cs="Arial"/>
          <w:sz w:val="24"/>
          <w:szCs w:val="24"/>
          <w:lang w:val="en-US"/>
        </w:rPr>
        <w:t xml:space="preserve"> - </w:t>
      </w:r>
    </w:p>
    <w:p w14:paraId="69F77AEF" w14:textId="46CFE95A" w:rsidR="00736CFD" w:rsidRPr="000205AD" w:rsidRDefault="00736CFD" w:rsidP="00736CFD">
      <w:pPr>
        <w:rPr>
          <w:rFonts w:ascii="Arial" w:hAnsi="Arial" w:cs="Arial"/>
          <w:sz w:val="24"/>
          <w:szCs w:val="24"/>
          <w:lang w:val="en-US"/>
        </w:rPr>
      </w:pPr>
      <w:r w:rsidRPr="000205AD">
        <w:rPr>
          <w:rFonts w:ascii="Arial" w:hAnsi="Arial" w:cs="Arial"/>
          <w:sz w:val="24"/>
          <w:szCs w:val="24"/>
          <w:lang w:val="en-US"/>
        </w:rPr>
        <w:t>Principle: Independence could mean providing access to mobile phones in vehicles.</w:t>
      </w:r>
    </w:p>
    <w:p w14:paraId="414ED2CC" w14:textId="48605738" w:rsidR="006C062E" w:rsidRDefault="00736CFD">
      <w:pPr>
        <w:rPr>
          <w:lang w:val="en-US"/>
        </w:rPr>
      </w:pPr>
      <w:r w:rsidRPr="000205AD">
        <w:rPr>
          <w:rFonts w:ascii="Arial" w:hAnsi="Arial" w:cs="Arial"/>
          <w:sz w:val="24"/>
          <w:szCs w:val="24"/>
          <w:lang w:val="en-US"/>
        </w:rPr>
        <w:t>Customer service</w:t>
      </w:r>
      <w:r w:rsidRPr="000205AD">
        <w:rPr>
          <w:rFonts w:ascii="Arial" w:hAnsi="Arial" w:cs="Arial"/>
          <w:sz w:val="24"/>
          <w:szCs w:val="24"/>
          <w:lang w:val="en-US"/>
        </w:rPr>
        <w:tab/>
      </w:r>
      <w:r w:rsidR="00910965" w:rsidRPr="000205AD">
        <w:rPr>
          <w:rFonts w:ascii="Arial" w:hAnsi="Arial" w:cs="Arial"/>
          <w:sz w:val="24"/>
          <w:szCs w:val="24"/>
          <w:lang w:val="en-US"/>
        </w:rPr>
        <w:t xml:space="preserve">- </w:t>
      </w:r>
      <w:r w:rsidRPr="000205AD">
        <w:rPr>
          <w:rFonts w:ascii="Arial" w:hAnsi="Arial" w:cs="Arial"/>
          <w:sz w:val="24"/>
          <w:szCs w:val="24"/>
          <w:lang w:val="en-US"/>
        </w:rPr>
        <w:t>Principle: Despite automation and accessibility, some people with disability may need customer service as a backup.</w:t>
      </w:r>
      <w:r w:rsidRPr="00736CFD">
        <w:rPr>
          <w:lang w:val="en-US"/>
        </w:rPr>
        <w:t xml:space="preserve"> </w:t>
      </w:r>
      <w:bookmarkEnd w:id="42"/>
      <w:bookmarkEnd w:id="43"/>
      <w:r w:rsidR="006C062E">
        <w:rPr>
          <w:lang w:val="en-US"/>
        </w:rPr>
        <w:br w:type="page"/>
      </w:r>
    </w:p>
    <w:p w14:paraId="6860AD8E" w14:textId="5D953CEA" w:rsidR="00343643" w:rsidRPr="00343643" w:rsidRDefault="00343643" w:rsidP="00E141A6">
      <w:pPr>
        <w:pStyle w:val="Heading3"/>
        <w:rPr>
          <w:lang w:val="en-US"/>
        </w:rPr>
      </w:pPr>
      <w:bookmarkStart w:id="44" w:name="_Hlk82877107"/>
      <w:r w:rsidRPr="00343643">
        <w:rPr>
          <w:lang w:val="en-US"/>
        </w:rPr>
        <w:lastRenderedPageBreak/>
        <w:t>Human Machine Interface</w:t>
      </w:r>
    </w:p>
    <w:p w14:paraId="6FF58327" w14:textId="77777777"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Given that face-to-face interaction with a human driver will or diminish or disappear, the need for truly and universally accessible communications increases.</w:t>
      </w:r>
    </w:p>
    <w:p w14:paraId="42C078C9" w14:textId="179F8C4D"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Touch screen</w:t>
      </w:r>
      <w:r w:rsidR="00910965" w:rsidRPr="000205AD">
        <w:rPr>
          <w:rFonts w:ascii="Arial" w:hAnsi="Arial" w:cs="Arial"/>
          <w:sz w:val="24"/>
          <w:szCs w:val="24"/>
          <w:lang w:val="en-US"/>
        </w:rPr>
        <w:t xml:space="preserve"> - </w:t>
      </w:r>
      <w:r w:rsidRPr="000205AD">
        <w:rPr>
          <w:rFonts w:ascii="Arial" w:hAnsi="Arial" w:cs="Arial"/>
          <w:sz w:val="24"/>
          <w:szCs w:val="24"/>
          <w:lang w:val="en-US"/>
        </w:rPr>
        <w:t>Principle: Everyone should be able to easily interact with the service. The ‘touch screen’ in current shuttle designs raises many concerns.</w:t>
      </w:r>
    </w:p>
    <w:p w14:paraId="6F94BA67" w14:textId="670757DC"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Communication of trip progress and other announcements</w:t>
      </w:r>
      <w:r w:rsidR="00910965" w:rsidRPr="000205AD">
        <w:rPr>
          <w:rFonts w:ascii="Arial" w:hAnsi="Arial" w:cs="Arial"/>
          <w:sz w:val="24"/>
          <w:szCs w:val="24"/>
          <w:lang w:val="en-US"/>
        </w:rPr>
        <w:t xml:space="preserve"> - </w:t>
      </w:r>
      <w:r w:rsidRPr="000205AD">
        <w:rPr>
          <w:rFonts w:ascii="Arial" w:hAnsi="Arial" w:cs="Arial"/>
          <w:sz w:val="24"/>
          <w:szCs w:val="24"/>
          <w:lang w:val="en-US"/>
        </w:rPr>
        <w:t xml:space="preserve">Principle: When connect and automated vehicles are not taking a fixed predictable route, understanding trip progress becomes even more essential than it is today.  The availability of crucial information by multi modal platforms allow the people with disability to respond in sync with the other passengers especially during alerts. </w:t>
      </w:r>
    </w:p>
    <w:p w14:paraId="5861ECAB" w14:textId="7B588F5E"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Auditory</w:t>
      </w:r>
      <w:r w:rsidR="00910965" w:rsidRPr="000205AD">
        <w:rPr>
          <w:rFonts w:ascii="Arial" w:hAnsi="Arial" w:cs="Arial"/>
          <w:sz w:val="24"/>
          <w:szCs w:val="24"/>
          <w:lang w:val="en-US"/>
        </w:rPr>
        <w:t xml:space="preserve"> - </w:t>
      </w:r>
      <w:r w:rsidRPr="000205AD">
        <w:rPr>
          <w:rFonts w:ascii="Arial" w:hAnsi="Arial" w:cs="Arial"/>
          <w:sz w:val="24"/>
          <w:szCs w:val="24"/>
          <w:lang w:val="en-US"/>
        </w:rPr>
        <w:t xml:space="preserve">Principle: People with disability who can’t see or who can’t see the sign boards, should be able to rely on auditory messages to understand the actions the vehicle takes, and they need to take. </w:t>
      </w:r>
    </w:p>
    <w:p w14:paraId="7356C37E" w14:textId="52B00566"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Planning, hailing, paying, booking</w:t>
      </w:r>
      <w:r w:rsidR="00910965" w:rsidRPr="000205AD">
        <w:rPr>
          <w:rFonts w:ascii="Arial" w:hAnsi="Arial" w:cs="Arial"/>
          <w:sz w:val="24"/>
          <w:szCs w:val="24"/>
          <w:lang w:val="en-US"/>
        </w:rPr>
        <w:t xml:space="preserve"> - </w:t>
      </w:r>
      <w:r w:rsidRPr="000205AD">
        <w:rPr>
          <w:rFonts w:ascii="Arial" w:hAnsi="Arial" w:cs="Arial"/>
          <w:sz w:val="24"/>
          <w:szCs w:val="24"/>
          <w:lang w:val="en-US"/>
        </w:rPr>
        <w:t>Principle: Hailing, booking, and paying/entering an automated vehicle should be the same or better compared to a vehicle with a human driver. Hailing and booking are already challenge for many people with disability today.</w:t>
      </w:r>
    </w:p>
    <w:p w14:paraId="48C7DD39" w14:textId="073CB896"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Identify correct vehicle and boarding location</w:t>
      </w:r>
      <w:r w:rsidR="00910965" w:rsidRPr="000205AD">
        <w:rPr>
          <w:rFonts w:ascii="Arial" w:hAnsi="Arial" w:cs="Arial"/>
          <w:sz w:val="24"/>
          <w:szCs w:val="24"/>
          <w:lang w:val="en-US"/>
        </w:rPr>
        <w:t xml:space="preserve"> - </w:t>
      </w:r>
      <w:r w:rsidRPr="000205AD">
        <w:rPr>
          <w:rFonts w:ascii="Arial" w:hAnsi="Arial" w:cs="Arial"/>
          <w:sz w:val="24"/>
          <w:szCs w:val="24"/>
          <w:lang w:val="en-US"/>
        </w:rPr>
        <w:t>Principle: The mobility options available are set to become more fluid. To identify the correct vehicle and boarding location is already a concern today, and technologies exist to overcome this challenge.</w:t>
      </w:r>
    </w:p>
    <w:p w14:paraId="355BBF74" w14:textId="1A7E4316"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Payment</w:t>
      </w:r>
      <w:r w:rsidR="00910965" w:rsidRPr="000205AD">
        <w:rPr>
          <w:rFonts w:ascii="Arial" w:hAnsi="Arial" w:cs="Arial"/>
          <w:sz w:val="24"/>
          <w:szCs w:val="24"/>
          <w:lang w:val="en-US"/>
        </w:rPr>
        <w:t xml:space="preserve"> - </w:t>
      </w:r>
      <w:r w:rsidRPr="000205AD">
        <w:rPr>
          <w:rFonts w:ascii="Arial" w:hAnsi="Arial" w:cs="Arial"/>
          <w:sz w:val="24"/>
          <w:szCs w:val="24"/>
          <w:lang w:val="en-US"/>
        </w:rPr>
        <w:t>Principle: The less physical efforts in the process, the better – swiping a card can be impossible for some people with disability.</w:t>
      </w:r>
    </w:p>
    <w:p w14:paraId="13A2B8DE" w14:textId="798FCCA1"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No full reliance on smart phones</w:t>
      </w:r>
      <w:r w:rsidR="00910965" w:rsidRPr="000205AD">
        <w:rPr>
          <w:rFonts w:ascii="Arial" w:hAnsi="Arial" w:cs="Arial"/>
          <w:sz w:val="24"/>
          <w:szCs w:val="24"/>
          <w:lang w:val="en-US"/>
        </w:rPr>
        <w:t xml:space="preserve"> - </w:t>
      </w:r>
      <w:r w:rsidRPr="000205AD">
        <w:rPr>
          <w:rFonts w:ascii="Arial" w:hAnsi="Arial" w:cs="Arial"/>
          <w:sz w:val="24"/>
          <w:szCs w:val="24"/>
          <w:lang w:val="en-US"/>
        </w:rPr>
        <w:t xml:space="preserve">Principle: Even with accessible apps, some people with disability cannot use phones at all. </w:t>
      </w:r>
    </w:p>
    <w:p w14:paraId="2403B838" w14:textId="2BB52413"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Privacy</w:t>
      </w:r>
      <w:r w:rsidR="00910965" w:rsidRPr="000205AD">
        <w:rPr>
          <w:rFonts w:ascii="Arial" w:hAnsi="Arial" w:cs="Arial"/>
          <w:sz w:val="24"/>
          <w:szCs w:val="24"/>
          <w:lang w:val="en-US"/>
        </w:rPr>
        <w:t xml:space="preserve"> - </w:t>
      </w:r>
      <w:r w:rsidRPr="000205AD">
        <w:rPr>
          <w:rFonts w:ascii="Arial" w:hAnsi="Arial" w:cs="Arial"/>
          <w:sz w:val="24"/>
          <w:szCs w:val="24"/>
          <w:lang w:val="en-US"/>
        </w:rPr>
        <w:t xml:space="preserve">Principle: Appropriate data collection. There is an understanding that the exchange of information can be valuable, such as reserving a seat. However, people with disability have poor past experiences with providing identity and information on their disability and in some cases have had negative experiences because of sharing personal information. </w:t>
      </w:r>
    </w:p>
    <w:p w14:paraId="63C35D46" w14:textId="2B47D275"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Reducing stress and anxiety</w:t>
      </w:r>
      <w:r w:rsidR="00910965" w:rsidRPr="000205AD">
        <w:rPr>
          <w:rFonts w:ascii="Arial" w:hAnsi="Arial" w:cs="Arial"/>
          <w:sz w:val="24"/>
          <w:szCs w:val="24"/>
          <w:lang w:val="en-US"/>
        </w:rPr>
        <w:t xml:space="preserve"> - </w:t>
      </w:r>
      <w:r w:rsidRPr="000205AD">
        <w:rPr>
          <w:rFonts w:ascii="Arial" w:hAnsi="Arial" w:cs="Arial"/>
          <w:sz w:val="24"/>
          <w:szCs w:val="24"/>
          <w:lang w:val="en-US"/>
        </w:rPr>
        <w:t>Principle: For some people with disability the absence of a driver increases the level of anxiety (Air taxis in particular). Reducing stress and anxiety in general related to travel in autonomous public transport services.</w:t>
      </w:r>
    </w:p>
    <w:p w14:paraId="58DE39F8" w14:textId="0B2918AD" w:rsidR="006C062E" w:rsidRPr="000205AD" w:rsidRDefault="006C062E">
      <w:pPr>
        <w:rPr>
          <w:rFonts w:ascii="Arial" w:hAnsi="Arial" w:cs="Arial"/>
          <w:sz w:val="24"/>
          <w:szCs w:val="24"/>
          <w:lang w:val="en-US"/>
        </w:rPr>
      </w:pPr>
      <w:r w:rsidRPr="000205AD">
        <w:rPr>
          <w:rFonts w:ascii="Arial" w:hAnsi="Arial" w:cs="Arial"/>
          <w:sz w:val="24"/>
          <w:szCs w:val="24"/>
          <w:lang w:val="en-US"/>
        </w:rPr>
        <w:br w:type="page"/>
      </w:r>
    </w:p>
    <w:p w14:paraId="6062BC61" w14:textId="77777777" w:rsidR="00343643" w:rsidRPr="00343643" w:rsidRDefault="00343643" w:rsidP="00E141A6">
      <w:pPr>
        <w:pStyle w:val="Heading3"/>
        <w:rPr>
          <w:lang w:val="en-US"/>
        </w:rPr>
      </w:pPr>
      <w:r w:rsidRPr="00343643">
        <w:rPr>
          <w:lang w:val="en-US"/>
        </w:rPr>
        <w:lastRenderedPageBreak/>
        <w:t>Operations</w:t>
      </w:r>
    </w:p>
    <w:p w14:paraId="5BD83A7F" w14:textId="77777777"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Connected and automated vehicles have an opportunity, and in some cases a necessity, to standardize operational aspects.</w:t>
      </w:r>
    </w:p>
    <w:p w14:paraId="379C25CB" w14:textId="67514703"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 xml:space="preserve">Easy entry and exit practices </w:t>
      </w:r>
      <w:r w:rsidR="00910965" w:rsidRPr="000205AD">
        <w:rPr>
          <w:rFonts w:ascii="Arial" w:hAnsi="Arial" w:cs="Arial"/>
          <w:sz w:val="24"/>
          <w:szCs w:val="24"/>
          <w:lang w:val="en-US"/>
        </w:rPr>
        <w:t xml:space="preserve">- </w:t>
      </w:r>
      <w:r w:rsidRPr="000205AD">
        <w:rPr>
          <w:rFonts w:ascii="Arial" w:hAnsi="Arial" w:cs="Arial"/>
          <w:sz w:val="24"/>
          <w:szCs w:val="24"/>
          <w:lang w:val="en-US"/>
        </w:rPr>
        <w:t xml:space="preserve">Principle: Connected and automated vehicles should provide easy access experience, without the need for assistance. While access is also covered in the design section, there are operational aspects as well that present a clear opportunity for automated vehicles. </w:t>
      </w:r>
    </w:p>
    <w:p w14:paraId="719ECEB0" w14:textId="0578BC73"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Service Customization</w:t>
      </w:r>
      <w:r w:rsidR="00910965" w:rsidRPr="000205AD">
        <w:rPr>
          <w:rFonts w:ascii="Arial" w:hAnsi="Arial" w:cs="Arial"/>
          <w:sz w:val="24"/>
          <w:szCs w:val="24"/>
          <w:lang w:val="en-US"/>
        </w:rPr>
        <w:t xml:space="preserve"> - </w:t>
      </w:r>
      <w:r w:rsidRPr="000205AD">
        <w:rPr>
          <w:rFonts w:ascii="Arial" w:hAnsi="Arial" w:cs="Arial"/>
          <w:sz w:val="24"/>
          <w:szCs w:val="24"/>
          <w:lang w:val="en-US"/>
        </w:rPr>
        <w:t>Principle: One service does not fit all, and modern technology can adjust to the passenger if it is aware of the needs of the person (such as driving a little bit slower around corners when there is a wheelchair)</w:t>
      </w:r>
    </w:p>
    <w:p w14:paraId="74F5E560" w14:textId="5C647DB0"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Safe departure and arrival</w:t>
      </w:r>
      <w:r w:rsidR="00910965" w:rsidRPr="000205AD">
        <w:rPr>
          <w:rFonts w:ascii="Arial" w:hAnsi="Arial" w:cs="Arial"/>
          <w:sz w:val="24"/>
          <w:szCs w:val="24"/>
          <w:lang w:val="en-US"/>
        </w:rPr>
        <w:t xml:space="preserve"> - </w:t>
      </w:r>
      <w:r w:rsidRPr="000205AD">
        <w:rPr>
          <w:rFonts w:ascii="Arial" w:hAnsi="Arial" w:cs="Arial"/>
          <w:sz w:val="24"/>
          <w:szCs w:val="24"/>
          <w:lang w:val="en-US"/>
        </w:rPr>
        <w:t>Principle: A driver can take the passenger’s needs into account such as ensure they are properly seated. How will connected and automated vehicle ensure safe departure and arrival?</w:t>
      </w:r>
    </w:p>
    <w:p w14:paraId="3E639A30" w14:textId="5C5C7374"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Safe vehicle movements</w:t>
      </w:r>
      <w:r w:rsidR="00910965" w:rsidRPr="000205AD">
        <w:rPr>
          <w:rFonts w:ascii="Arial" w:hAnsi="Arial" w:cs="Arial"/>
          <w:sz w:val="24"/>
          <w:szCs w:val="24"/>
          <w:lang w:val="en-US"/>
        </w:rPr>
        <w:t xml:space="preserve"> - </w:t>
      </w:r>
      <w:r w:rsidRPr="000205AD">
        <w:rPr>
          <w:rFonts w:ascii="Arial" w:hAnsi="Arial" w:cs="Arial"/>
          <w:sz w:val="24"/>
          <w:szCs w:val="24"/>
          <w:lang w:val="en-US"/>
        </w:rPr>
        <w:t>Principle: Considerate driving can now be programmed. Connected and automated vehicles have a unique opportunity to deliver a consistent travelling experience by managing G-forces.</w:t>
      </w:r>
    </w:p>
    <w:p w14:paraId="52D6A1C5" w14:textId="2B3C308E" w:rsidR="00343643" w:rsidRPr="000205AD" w:rsidRDefault="00343643" w:rsidP="00343643">
      <w:pPr>
        <w:rPr>
          <w:rFonts w:ascii="Arial" w:hAnsi="Arial" w:cs="Arial"/>
          <w:sz w:val="24"/>
          <w:szCs w:val="24"/>
          <w:lang w:val="en-US"/>
        </w:rPr>
      </w:pPr>
      <w:r w:rsidRPr="000205AD">
        <w:rPr>
          <w:rFonts w:ascii="Arial" w:hAnsi="Arial" w:cs="Arial"/>
          <w:sz w:val="24"/>
          <w:szCs w:val="24"/>
          <w:lang w:val="en-US"/>
        </w:rPr>
        <w:t>Easy Transfer</w:t>
      </w:r>
      <w:r w:rsidR="00910965" w:rsidRPr="000205AD">
        <w:rPr>
          <w:rFonts w:ascii="Arial" w:hAnsi="Arial" w:cs="Arial"/>
          <w:sz w:val="24"/>
          <w:szCs w:val="24"/>
          <w:lang w:val="en-US"/>
        </w:rPr>
        <w:t xml:space="preserve"> - </w:t>
      </w:r>
      <w:r w:rsidRPr="000205AD">
        <w:rPr>
          <w:rFonts w:ascii="Arial" w:hAnsi="Arial" w:cs="Arial"/>
          <w:sz w:val="24"/>
          <w:szCs w:val="24"/>
          <w:lang w:val="en-US"/>
        </w:rPr>
        <w:t xml:space="preserve">Principle: Connected and automated vehicles have the potential to overcome an important disability barrier, which is to change mode of transport. One of the promises of automated vehicle, especially in a context of mobility as a service, is to provide easy transfer between multimodal services such as ridesharing to bus and train. </w:t>
      </w:r>
    </w:p>
    <w:p w14:paraId="3A54A6E0" w14:textId="0F08E879" w:rsidR="006C1940" w:rsidRPr="000205AD" w:rsidRDefault="00343643" w:rsidP="00343643">
      <w:pPr>
        <w:rPr>
          <w:rFonts w:ascii="Arial" w:hAnsi="Arial" w:cs="Arial"/>
          <w:sz w:val="24"/>
          <w:szCs w:val="24"/>
          <w:lang w:val="en-US"/>
        </w:rPr>
      </w:pPr>
      <w:r w:rsidRPr="000205AD">
        <w:rPr>
          <w:rFonts w:ascii="Arial" w:hAnsi="Arial" w:cs="Arial"/>
          <w:sz w:val="24"/>
          <w:szCs w:val="24"/>
          <w:lang w:val="en-US"/>
        </w:rPr>
        <w:t> </w:t>
      </w:r>
      <w:r w:rsidR="006C1940" w:rsidRPr="000205AD">
        <w:rPr>
          <w:rFonts w:ascii="Arial" w:hAnsi="Arial" w:cs="Arial"/>
          <w:sz w:val="24"/>
          <w:szCs w:val="24"/>
          <w:lang w:val="en-US"/>
        </w:rPr>
        <w:br w:type="page"/>
      </w:r>
      <w:bookmarkEnd w:id="44"/>
    </w:p>
    <w:p w14:paraId="33B045F3" w14:textId="2C679F4B" w:rsidR="00D45903" w:rsidRPr="000205AD" w:rsidRDefault="00910965" w:rsidP="00A108AF">
      <w:pPr>
        <w:pStyle w:val="Quote1"/>
        <w:rPr>
          <w:rFonts w:ascii="Arial" w:hAnsi="Arial" w:cs="Arial"/>
          <w:sz w:val="24"/>
          <w:szCs w:val="28"/>
        </w:rPr>
      </w:pPr>
      <w:r w:rsidRPr="000205AD">
        <w:rPr>
          <w:rFonts w:ascii="Arial" w:hAnsi="Arial" w:cs="Arial"/>
          <w:sz w:val="24"/>
          <w:szCs w:val="28"/>
        </w:rPr>
        <w:lastRenderedPageBreak/>
        <w:t xml:space="preserve">Quote by participant: </w:t>
      </w:r>
      <w:r w:rsidR="00D45903" w:rsidRPr="000205AD">
        <w:rPr>
          <w:rFonts w:ascii="Arial" w:hAnsi="Arial" w:cs="Arial"/>
          <w:sz w:val="24"/>
          <w:szCs w:val="28"/>
        </w:rPr>
        <w:t xml:space="preserve">“Just thinking about I guess in my point of view automated vehicles because I have a hearing loss and a vision impairment called Usher syndrome and I have to tell you I struggle with machines, I struggle with audio voices, like announcements, I struggle understanding what's being said because the computerised voice doesn't work well with my hearing aids. </w:t>
      </w:r>
    </w:p>
    <w:p w14:paraId="0C783DD2" w14:textId="77777777" w:rsidR="00D45903" w:rsidRPr="000205AD" w:rsidRDefault="00D45903" w:rsidP="00A108AF">
      <w:pPr>
        <w:pStyle w:val="Quote1"/>
        <w:rPr>
          <w:rFonts w:ascii="Arial" w:hAnsi="Arial" w:cs="Arial"/>
          <w:sz w:val="24"/>
          <w:szCs w:val="28"/>
        </w:rPr>
      </w:pPr>
      <w:r w:rsidRPr="000205AD">
        <w:rPr>
          <w:rFonts w:ascii="Arial" w:hAnsi="Arial" w:cs="Arial"/>
          <w:sz w:val="24"/>
          <w:szCs w:val="28"/>
        </w:rPr>
        <w:t xml:space="preserve">So, I'm wondering whether technology would work in with the automated vehicles with my hearing aid with Bluetooth that could connect right into the hearing aid, it could be an option, and also with announcements with TV screens I don't see very well and knowing  </w:t>
      </w:r>
    </w:p>
    <w:p w14:paraId="7BE850CA" w14:textId="77777777" w:rsidR="00D45903" w:rsidRPr="000205AD" w:rsidRDefault="00D45903" w:rsidP="00A108AF">
      <w:pPr>
        <w:pStyle w:val="Quote1"/>
        <w:rPr>
          <w:rFonts w:ascii="Arial" w:hAnsi="Arial" w:cs="Arial"/>
          <w:sz w:val="24"/>
          <w:szCs w:val="28"/>
        </w:rPr>
      </w:pPr>
      <w:r w:rsidRPr="000205AD">
        <w:rPr>
          <w:rFonts w:ascii="Arial" w:hAnsi="Arial" w:cs="Arial"/>
          <w:sz w:val="24"/>
          <w:szCs w:val="28"/>
        </w:rPr>
        <w:t xml:space="preserve"> I'd like to know where I am and when I need to get off because it could be 20 stops, or something like that.  If I could have an app that's connected to that automated vehicle, like a public transport system, that would just tell me what stop I'm approaching, like "The next stop is Flinders Street".  So that's something that would be valuable for me.”</w:t>
      </w:r>
    </w:p>
    <w:p w14:paraId="42B3D912" w14:textId="023E863B" w:rsidR="001C186A" w:rsidRPr="00D45903" w:rsidRDefault="001C186A" w:rsidP="007F1A79">
      <w:pPr>
        <w:rPr>
          <w:color w:val="000000" w:themeColor="text1"/>
        </w:rPr>
      </w:pPr>
      <w:r w:rsidRPr="00D45903">
        <w:rPr>
          <w:color w:val="000000" w:themeColor="text1"/>
        </w:rPr>
        <w:br w:type="page"/>
      </w:r>
    </w:p>
    <w:p w14:paraId="350F095F" w14:textId="328E9A8A" w:rsidR="007133E0" w:rsidRPr="007133E0" w:rsidRDefault="005F4963" w:rsidP="009B7088">
      <w:pPr>
        <w:pStyle w:val="Heading2"/>
      </w:pPr>
      <w:bookmarkStart w:id="45" w:name="_Toc79938225"/>
      <w:bookmarkStart w:id="46" w:name="_Toc80096291"/>
      <w:bookmarkStart w:id="47" w:name="_Toc80548624"/>
      <w:bookmarkStart w:id="48" w:name="_Toc83059297"/>
      <w:r w:rsidRPr="007133E0">
        <w:lastRenderedPageBreak/>
        <w:t>2. Non regulatory actions</w:t>
      </w:r>
      <w:bookmarkEnd w:id="45"/>
      <w:bookmarkEnd w:id="46"/>
      <w:bookmarkEnd w:id="47"/>
      <w:bookmarkEnd w:id="48"/>
    </w:p>
    <w:p w14:paraId="335F04FF" w14:textId="794B7184" w:rsidR="00D06244" w:rsidRPr="000205AD" w:rsidRDefault="00D06244" w:rsidP="00F83DF7">
      <w:pPr>
        <w:rPr>
          <w:rFonts w:ascii="Arial" w:hAnsi="Arial" w:cs="Arial"/>
          <w:sz w:val="24"/>
          <w:szCs w:val="24"/>
        </w:rPr>
      </w:pPr>
      <w:r w:rsidRPr="000205AD">
        <w:rPr>
          <w:rFonts w:ascii="Arial" w:hAnsi="Arial" w:cs="Arial"/>
          <w:sz w:val="24"/>
          <w:szCs w:val="24"/>
        </w:rPr>
        <w:t>Most industry representatives agreed with the principles</w:t>
      </w:r>
      <w:r w:rsidR="00000D8F" w:rsidRPr="000205AD">
        <w:rPr>
          <w:rFonts w:ascii="Arial" w:hAnsi="Arial" w:cs="Arial"/>
          <w:sz w:val="24"/>
          <w:szCs w:val="24"/>
        </w:rPr>
        <w:t xml:space="preserve"> as set out</w:t>
      </w:r>
      <w:r w:rsidRPr="000205AD">
        <w:rPr>
          <w:rFonts w:ascii="Arial" w:hAnsi="Arial" w:cs="Arial"/>
          <w:sz w:val="24"/>
          <w:szCs w:val="24"/>
        </w:rPr>
        <w:t xml:space="preserve">, the needs for </w:t>
      </w:r>
      <w:r w:rsidR="004F0830" w:rsidRPr="000205AD">
        <w:rPr>
          <w:rFonts w:ascii="Arial" w:hAnsi="Arial" w:cs="Arial"/>
          <w:sz w:val="24"/>
          <w:szCs w:val="24"/>
          <w:lang w:val="en-US"/>
        </w:rPr>
        <w:t>people with disability</w:t>
      </w:r>
      <w:r w:rsidRPr="000205AD">
        <w:rPr>
          <w:rFonts w:ascii="Arial" w:hAnsi="Arial" w:cs="Arial"/>
          <w:sz w:val="24"/>
          <w:szCs w:val="24"/>
        </w:rPr>
        <w:t xml:space="preserve"> as well as the proposed solution directions. </w:t>
      </w:r>
      <w:r w:rsidR="00F83DF7" w:rsidRPr="000205AD">
        <w:rPr>
          <w:rFonts w:ascii="Arial" w:hAnsi="Arial" w:cs="Arial"/>
          <w:sz w:val="24"/>
          <w:szCs w:val="24"/>
        </w:rPr>
        <w:br/>
      </w:r>
      <w:r w:rsidR="00F83DF7" w:rsidRPr="000205AD">
        <w:rPr>
          <w:rFonts w:ascii="Arial" w:hAnsi="Arial" w:cs="Arial"/>
          <w:sz w:val="24"/>
          <w:szCs w:val="24"/>
        </w:rPr>
        <w:br/>
      </w:r>
      <w:r w:rsidR="002E4457" w:rsidRPr="000205AD">
        <w:rPr>
          <w:rFonts w:ascii="Arial" w:hAnsi="Arial" w:cs="Arial"/>
          <w:sz w:val="24"/>
          <w:szCs w:val="24"/>
        </w:rPr>
        <w:t>However,</w:t>
      </w:r>
      <w:r w:rsidR="005B6110" w:rsidRPr="000205AD">
        <w:rPr>
          <w:rFonts w:ascii="Arial" w:hAnsi="Arial" w:cs="Arial"/>
          <w:sz w:val="24"/>
          <w:szCs w:val="24"/>
        </w:rPr>
        <w:t xml:space="preserve"> </w:t>
      </w:r>
      <w:r w:rsidR="009461AA" w:rsidRPr="000205AD">
        <w:rPr>
          <w:rFonts w:ascii="Arial" w:hAnsi="Arial" w:cs="Arial"/>
          <w:sz w:val="24"/>
          <w:szCs w:val="24"/>
        </w:rPr>
        <w:t xml:space="preserve">there are </w:t>
      </w:r>
      <w:r w:rsidR="004930B3" w:rsidRPr="000205AD">
        <w:rPr>
          <w:rFonts w:ascii="Arial" w:hAnsi="Arial" w:cs="Arial"/>
          <w:sz w:val="24"/>
          <w:szCs w:val="24"/>
        </w:rPr>
        <w:t>several</w:t>
      </w:r>
      <w:r w:rsidRPr="000205AD">
        <w:rPr>
          <w:rFonts w:ascii="Arial" w:hAnsi="Arial" w:cs="Arial"/>
          <w:sz w:val="24"/>
          <w:szCs w:val="24"/>
        </w:rPr>
        <w:t xml:space="preserve"> critical issues for </w:t>
      </w:r>
      <w:r w:rsidR="004F0830" w:rsidRPr="000205AD">
        <w:rPr>
          <w:rFonts w:ascii="Arial" w:hAnsi="Arial" w:cs="Arial"/>
          <w:sz w:val="24"/>
          <w:szCs w:val="24"/>
          <w:lang w:val="en-US"/>
        </w:rPr>
        <w:t>people with disability</w:t>
      </w:r>
      <w:r w:rsidRPr="000205AD">
        <w:rPr>
          <w:rFonts w:ascii="Arial" w:hAnsi="Arial" w:cs="Arial"/>
          <w:sz w:val="24"/>
          <w:szCs w:val="24"/>
        </w:rPr>
        <w:t xml:space="preserve">, on which </w:t>
      </w:r>
      <w:r w:rsidR="009D044B" w:rsidRPr="000205AD">
        <w:rPr>
          <w:rFonts w:ascii="Arial" w:hAnsi="Arial" w:cs="Arial"/>
          <w:sz w:val="24"/>
          <w:szCs w:val="24"/>
        </w:rPr>
        <w:t>connected and automated vehicles</w:t>
      </w:r>
      <w:r w:rsidRPr="000205AD">
        <w:rPr>
          <w:rFonts w:ascii="Arial" w:hAnsi="Arial" w:cs="Arial"/>
          <w:sz w:val="24"/>
          <w:szCs w:val="24"/>
        </w:rPr>
        <w:t xml:space="preserve"> representatives </w:t>
      </w:r>
      <w:r w:rsidR="00611695" w:rsidRPr="000205AD">
        <w:rPr>
          <w:rFonts w:ascii="Arial" w:hAnsi="Arial" w:cs="Arial"/>
          <w:sz w:val="24"/>
          <w:szCs w:val="24"/>
        </w:rPr>
        <w:t>do not provide</w:t>
      </w:r>
      <w:r w:rsidR="002E4457" w:rsidRPr="000205AD">
        <w:rPr>
          <w:rFonts w:ascii="Arial" w:hAnsi="Arial" w:cs="Arial"/>
          <w:sz w:val="24"/>
          <w:szCs w:val="24"/>
        </w:rPr>
        <w:t xml:space="preserve"> a </w:t>
      </w:r>
      <w:r w:rsidRPr="000205AD">
        <w:rPr>
          <w:rFonts w:ascii="Arial" w:hAnsi="Arial" w:cs="Arial"/>
          <w:sz w:val="24"/>
          <w:szCs w:val="24"/>
        </w:rPr>
        <w:t>unanimous</w:t>
      </w:r>
      <w:r w:rsidR="002E4457" w:rsidRPr="000205AD">
        <w:rPr>
          <w:rFonts w:ascii="Arial" w:hAnsi="Arial" w:cs="Arial"/>
          <w:sz w:val="24"/>
          <w:szCs w:val="24"/>
        </w:rPr>
        <w:t xml:space="preserve"> response</w:t>
      </w:r>
      <w:r w:rsidR="00535981" w:rsidRPr="000205AD">
        <w:rPr>
          <w:rFonts w:ascii="Arial" w:hAnsi="Arial" w:cs="Arial"/>
          <w:sz w:val="24"/>
          <w:szCs w:val="24"/>
        </w:rPr>
        <w:t xml:space="preserve"> and that require development</w:t>
      </w:r>
      <w:r w:rsidR="00611695" w:rsidRPr="000205AD">
        <w:rPr>
          <w:rFonts w:ascii="Arial" w:hAnsi="Arial" w:cs="Arial"/>
          <w:sz w:val="24"/>
          <w:szCs w:val="24"/>
        </w:rPr>
        <w:t>.</w:t>
      </w:r>
      <w:r w:rsidR="00F83DF7" w:rsidRPr="000205AD">
        <w:rPr>
          <w:rFonts w:ascii="Arial" w:hAnsi="Arial" w:cs="Arial"/>
          <w:sz w:val="24"/>
          <w:szCs w:val="24"/>
        </w:rPr>
        <w:t xml:space="preserve"> Examples include:</w:t>
      </w:r>
    </w:p>
    <w:p w14:paraId="43ECF8D5" w14:textId="20299611" w:rsidR="00054A46" w:rsidRPr="000205AD" w:rsidRDefault="00F83DF7" w:rsidP="00724D09">
      <w:pPr>
        <w:pStyle w:val="ListParagraph"/>
        <w:numPr>
          <w:ilvl w:val="0"/>
          <w:numId w:val="10"/>
        </w:numPr>
        <w:rPr>
          <w:rFonts w:ascii="Arial" w:hAnsi="Arial" w:cs="Arial"/>
          <w:sz w:val="24"/>
          <w:szCs w:val="24"/>
        </w:rPr>
      </w:pPr>
      <w:r w:rsidRPr="000205AD">
        <w:rPr>
          <w:rFonts w:ascii="Arial" w:hAnsi="Arial" w:cs="Arial"/>
          <w:sz w:val="24"/>
          <w:szCs w:val="24"/>
        </w:rPr>
        <w:t>T</w:t>
      </w:r>
      <w:r w:rsidR="009461AA" w:rsidRPr="000205AD">
        <w:rPr>
          <w:rFonts w:ascii="Arial" w:hAnsi="Arial" w:cs="Arial"/>
          <w:sz w:val="24"/>
          <w:szCs w:val="24"/>
        </w:rPr>
        <w:t>he P</w:t>
      </w:r>
      <w:r w:rsidR="00054A46" w:rsidRPr="000205AD">
        <w:rPr>
          <w:rFonts w:ascii="Arial" w:hAnsi="Arial" w:cs="Arial"/>
          <w:sz w:val="24"/>
          <w:szCs w:val="24"/>
        </w:rPr>
        <w:t xml:space="preserve">riority seat: </w:t>
      </w:r>
      <w:r w:rsidR="009461AA" w:rsidRPr="000205AD">
        <w:rPr>
          <w:rFonts w:ascii="Arial" w:hAnsi="Arial" w:cs="Arial"/>
          <w:sz w:val="24"/>
          <w:szCs w:val="24"/>
        </w:rPr>
        <w:t>A u</w:t>
      </w:r>
      <w:r w:rsidR="00054A46" w:rsidRPr="000205AD">
        <w:rPr>
          <w:rFonts w:ascii="Arial" w:hAnsi="Arial" w:cs="Arial"/>
          <w:sz w:val="24"/>
          <w:szCs w:val="24"/>
        </w:rPr>
        <w:t>niversal placement of the priority seat (</w:t>
      </w:r>
      <w:r w:rsidR="009B7088" w:rsidRPr="000205AD">
        <w:rPr>
          <w:rFonts w:ascii="Arial" w:hAnsi="Arial" w:cs="Arial"/>
          <w:sz w:val="24"/>
          <w:szCs w:val="24"/>
        </w:rPr>
        <w:t>Example:</w:t>
      </w:r>
      <w:r w:rsidR="00054A46" w:rsidRPr="000205AD">
        <w:rPr>
          <w:rFonts w:ascii="Arial" w:hAnsi="Arial" w:cs="Arial"/>
          <w:sz w:val="24"/>
          <w:szCs w:val="24"/>
        </w:rPr>
        <w:t xml:space="preserve"> always at the right-hand side of the entrance) has not been agreed, nor the way disputes are resolved and whether this seat can be reserved/booked. </w:t>
      </w:r>
    </w:p>
    <w:p w14:paraId="7512D8CB" w14:textId="0F8642AB" w:rsidR="00054A46" w:rsidRPr="000205AD" w:rsidRDefault="008505FD" w:rsidP="00724D09">
      <w:pPr>
        <w:pStyle w:val="ListParagraph"/>
        <w:numPr>
          <w:ilvl w:val="0"/>
          <w:numId w:val="10"/>
        </w:numPr>
        <w:rPr>
          <w:rFonts w:ascii="Arial" w:hAnsi="Arial" w:cs="Arial"/>
          <w:sz w:val="24"/>
          <w:szCs w:val="24"/>
        </w:rPr>
      </w:pPr>
      <w:r w:rsidRPr="000205AD">
        <w:rPr>
          <w:rFonts w:ascii="Arial" w:hAnsi="Arial" w:cs="Arial"/>
          <w:sz w:val="24"/>
          <w:szCs w:val="24"/>
        </w:rPr>
        <w:t>Securing wheelchairs</w:t>
      </w:r>
      <w:r w:rsidR="00F34908" w:rsidRPr="000205AD">
        <w:rPr>
          <w:rFonts w:ascii="Arial" w:hAnsi="Arial" w:cs="Arial"/>
          <w:sz w:val="24"/>
          <w:szCs w:val="24"/>
        </w:rPr>
        <w:t xml:space="preserve">: </w:t>
      </w:r>
      <w:r w:rsidR="00054A46" w:rsidRPr="000205AD">
        <w:rPr>
          <w:rFonts w:ascii="Arial" w:hAnsi="Arial" w:cs="Arial"/>
          <w:sz w:val="24"/>
          <w:szCs w:val="24"/>
        </w:rPr>
        <w:t>Most operators and manufacturers are looking for automation</w:t>
      </w:r>
      <w:r w:rsidR="00F575BB" w:rsidRPr="000205AD">
        <w:rPr>
          <w:rFonts w:ascii="Arial" w:hAnsi="Arial" w:cs="Arial"/>
          <w:sz w:val="24"/>
          <w:szCs w:val="24"/>
        </w:rPr>
        <w:t xml:space="preserve"> when it comes to accommodation of wheelchairs</w:t>
      </w:r>
      <w:r w:rsidR="00054A46" w:rsidRPr="000205AD">
        <w:rPr>
          <w:rFonts w:ascii="Arial" w:hAnsi="Arial" w:cs="Arial"/>
          <w:sz w:val="24"/>
          <w:szCs w:val="24"/>
        </w:rPr>
        <w:t xml:space="preserve"> so that the operational efficiency can be maintained, but not all operators agree. Some manufacturers are preparing ramps, some </w:t>
      </w:r>
      <w:r w:rsidR="00555BDF" w:rsidRPr="000205AD">
        <w:rPr>
          <w:rFonts w:ascii="Arial" w:hAnsi="Arial" w:cs="Arial"/>
          <w:sz w:val="24"/>
          <w:szCs w:val="24"/>
        </w:rPr>
        <w:t>lifts,</w:t>
      </w:r>
      <w:r w:rsidR="00054A46" w:rsidRPr="000205AD">
        <w:rPr>
          <w:rFonts w:ascii="Arial" w:hAnsi="Arial" w:cs="Arial"/>
          <w:sz w:val="24"/>
          <w:szCs w:val="24"/>
        </w:rPr>
        <w:t xml:space="preserve"> and some count on the crabbing ability of the vehicle to the platform so that ramps and lifts are not needed. </w:t>
      </w:r>
    </w:p>
    <w:p w14:paraId="0F571720" w14:textId="77777777" w:rsidR="00250A76" w:rsidRPr="000205AD" w:rsidRDefault="00250A76" w:rsidP="00724D09">
      <w:pPr>
        <w:pStyle w:val="ListParagraph"/>
        <w:numPr>
          <w:ilvl w:val="0"/>
          <w:numId w:val="10"/>
        </w:numPr>
        <w:rPr>
          <w:rFonts w:ascii="Arial" w:hAnsi="Arial" w:cs="Arial"/>
          <w:sz w:val="24"/>
          <w:szCs w:val="24"/>
        </w:rPr>
      </w:pPr>
      <w:r w:rsidRPr="000205AD">
        <w:rPr>
          <w:rFonts w:ascii="Arial" w:hAnsi="Arial" w:cs="Arial"/>
          <w:sz w:val="24"/>
          <w:szCs w:val="24"/>
        </w:rPr>
        <w:t>Colour schemes could be standardized on a nationally consistent colour scheme for all public transport, but not all operators/manufacturers agree with the proposal.</w:t>
      </w:r>
    </w:p>
    <w:p w14:paraId="5D2ADACF" w14:textId="07BF0328" w:rsidR="00054A46" w:rsidRPr="000205AD" w:rsidRDefault="00054A46" w:rsidP="00724D09">
      <w:pPr>
        <w:pStyle w:val="ListParagraph"/>
        <w:numPr>
          <w:ilvl w:val="0"/>
          <w:numId w:val="10"/>
        </w:numPr>
        <w:rPr>
          <w:rFonts w:ascii="Arial" w:hAnsi="Arial" w:cs="Arial"/>
          <w:sz w:val="24"/>
          <w:szCs w:val="24"/>
        </w:rPr>
      </w:pPr>
      <w:r w:rsidRPr="000205AD">
        <w:rPr>
          <w:rFonts w:ascii="Arial" w:hAnsi="Arial" w:cs="Arial"/>
          <w:sz w:val="24"/>
          <w:szCs w:val="24"/>
        </w:rPr>
        <w:t xml:space="preserve">Most manufacturers agree on an automatic ramp; however, some manufacturers count on platforms and the </w:t>
      </w:r>
      <w:r w:rsidR="009D044B" w:rsidRPr="000205AD">
        <w:rPr>
          <w:rFonts w:ascii="Arial" w:hAnsi="Arial" w:cs="Arial"/>
          <w:sz w:val="24"/>
          <w:szCs w:val="24"/>
        </w:rPr>
        <w:t>connected and automated vehicles</w:t>
      </w:r>
      <w:r w:rsidRPr="000205AD">
        <w:rPr>
          <w:rFonts w:ascii="Arial" w:hAnsi="Arial" w:cs="Arial"/>
          <w:sz w:val="24"/>
          <w:szCs w:val="24"/>
        </w:rPr>
        <w:t xml:space="preserve"> crabbing ability of the shuttle (crabbing </w:t>
      </w:r>
      <w:r w:rsidR="009B7088" w:rsidRPr="000205AD">
        <w:rPr>
          <w:rFonts w:ascii="Arial" w:hAnsi="Arial" w:cs="Arial"/>
          <w:sz w:val="24"/>
          <w:szCs w:val="24"/>
        </w:rPr>
        <w:t>equals</w:t>
      </w:r>
      <w:r w:rsidRPr="000205AD">
        <w:rPr>
          <w:rFonts w:ascii="Arial" w:hAnsi="Arial" w:cs="Arial"/>
          <w:sz w:val="24"/>
          <w:szCs w:val="24"/>
        </w:rPr>
        <w:t xml:space="preserve"> driving almost sideways) to provide accessibility.</w:t>
      </w:r>
    </w:p>
    <w:p w14:paraId="7191E60C" w14:textId="7135B910" w:rsidR="00054A46" w:rsidRPr="000205AD" w:rsidRDefault="00054A46" w:rsidP="00724D09">
      <w:pPr>
        <w:pStyle w:val="ListParagraph"/>
        <w:numPr>
          <w:ilvl w:val="0"/>
          <w:numId w:val="10"/>
        </w:numPr>
        <w:rPr>
          <w:rFonts w:ascii="Arial" w:hAnsi="Arial" w:cs="Arial"/>
          <w:sz w:val="24"/>
          <w:szCs w:val="24"/>
        </w:rPr>
      </w:pPr>
      <w:r w:rsidRPr="000205AD">
        <w:rPr>
          <w:rFonts w:ascii="Arial" w:hAnsi="Arial" w:cs="Arial"/>
          <w:sz w:val="24"/>
          <w:szCs w:val="24"/>
        </w:rPr>
        <w:t>Reducing the cost of operation compared to driver operated vehicles will be key for operators as driver salaries represent approximately</w:t>
      </w:r>
      <w:r w:rsidR="008E3FFD" w:rsidRPr="000205AD">
        <w:rPr>
          <w:rFonts w:ascii="Arial" w:hAnsi="Arial" w:cs="Arial"/>
          <w:sz w:val="24"/>
          <w:szCs w:val="24"/>
        </w:rPr>
        <w:t xml:space="preserve"> a third </w:t>
      </w:r>
      <w:r w:rsidRPr="000205AD">
        <w:rPr>
          <w:rFonts w:ascii="Arial" w:hAnsi="Arial" w:cs="Arial"/>
          <w:sz w:val="24"/>
          <w:szCs w:val="24"/>
        </w:rPr>
        <w:t xml:space="preserve">of the operating costs. Most of the operators and manufacturers are counting on the remote operator to undertake some of the complex set of functions of the driver. Other assistance could be provided by roving stewards or stewards on the busier platforms. The role and responsibilities of remote operators vs. the potential of (roving) stewards are critical for </w:t>
      </w:r>
      <w:r w:rsidR="004F0830" w:rsidRPr="000205AD">
        <w:rPr>
          <w:rFonts w:ascii="Arial" w:hAnsi="Arial" w:cs="Arial"/>
          <w:sz w:val="24"/>
          <w:szCs w:val="24"/>
          <w:lang w:val="en-US"/>
        </w:rPr>
        <w:t>people with disability</w:t>
      </w:r>
      <w:r w:rsidR="004F0830" w:rsidRPr="000205AD">
        <w:rPr>
          <w:rFonts w:ascii="Arial" w:hAnsi="Arial" w:cs="Arial"/>
          <w:sz w:val="24"/>
          <w:szCs w:val="24"/>
        </w:rPr>
        <w:t xml:space="preserve"> </w:t>
      </w:r>
      <w:r w:rsidRPr="000205AD">
        <w:rPr>
          <w:rFonts w:ascii="Arial" w:hAnsi="Arial" w:cs="Arial"/>
          <w:sz w:val="24"/>
          <w:szCs w:val="24"/>
        </w:rPr>
        <w:t>but have not been ironed out yet. Emergency scenarios and break downs clearly do require these plans</w:t>
      </w:r>
      <w:r w:rsidR="00914E4E" w:rsidRPr="000205AD">
        <w:rPr>
          <w:rFonts w:ascii="Arial" w:hAnsi="Arial" w:cs="Arial"/>
          <w:sz w:val="24"/>
          <w:szCs w:val="24"/>
        </w:rPr>
        <w:t>.</w:t>
      </w:r>
    </w:p>
    <w:p w14:paraId="04F42F51" w14:textId="5799085C" w:rsidR="00054A46" w:rsidRPr="000205AD" w:rsidRDefault="00054A46" w:rsidP="00724D09">
      <w:pPr>
        <w:pStyle w:val="ListParagraph"/>
        <w:numPr>
          <w:ilvl w:val="0"/>
          <w:numId w:val="10"/>
        </w:numPr>
        <w:rPr>
          <w:rFonts w:ascii="Arial" w:hAnsi="Arial" w:cs="Arial"/>
          <w:sz w:val="24"/>
          <w:szCs w:val="24"/>
        </w:rPr>
      </w:pPr>
      <w:r w:rsidRPr="000205AD">
        <w:rPr>
          <w:rFonts w:ascii="Arial" w:hAnsi="Arial" w:cs="Arial"/>
          <w:sz w:val="24"/>
          <w:szCs w:val="24"/>
        </w:rPr>
        <w:t xml:space="preserve">There is no debate that the human machine interface requires to be fully accessible, however, the interaction with the vehicle and the authority of the user is a topic of debate where some manufacturers allocate less authority – limited to a stop button and door override only – whereas others can envision </w:t>
      </w:r>
      <w:proofErr w:type="gramStart"/>
      <w:r w:rsidRPr="000205AD">
        <w:rPr>
          <w:rFonts w:ascii="Arial" w:hAnsi="Arial" w:cs="Arial"/>
          <w:sz w:val="24"/>
          <w:szCs w:val="24"/>
        </w:rPr>
        <w:t>that users</w:t>
      </w:r>
      <w:proofErr w:type="gramEnd"/>
      <w:r w:rsidRPr="000205AD">
        <w:rPr>
          <w:rFonts w:ascii="Arial" w:hAnsi="Arial" w:cs="Arial"/>
          <w:sz w:val="24"/>
          <w:szCs w:val="24"/>
        </w:rPr>
        <w:t xml:space="preserve"> could have extended authorities. For instance, access to an emergency button that activates an emergency protocol to the nearest medical </w:t>
      </w:r>
      <w:r w:rsidR="00F34908" w:rsidRPr="000205AD">
        <w:rPr>
          <w:rFonts w:ascii="Arial" w:hAnsi="Arial" w:cs="Arial"/>
          <w:sz w:val="24"/>
          <w:szCs w:val="24"/>
        </w:rPr>
        <w:t>facility or</w:t>
      </w:r>
      <w:r w:rsidRPr="000205AD">
        <w:rPr>
          <w:rFonts w:ascii="Arial" w:hAnsi="Arial" w:cs="Arial"/>
          <w:sz w:val="24"/>
          <w:szCs w:val="24"/>
        </w:rPr>
        <w:t xml:space="preserve"> indicate that they would like the shuttle to drive with moderate speeds (</w:t>
      </w:r>
      <w:r w:rsidR="00F34908" w:rsidRPr="000205AD">
        <w:rPr>
          <w:rFonts w:ascii="Arial" w:hAnsi="Arial" w:cs="Arial"/>
          <w:sz w:val="24"/>
          <w:szCs w:val="24"/>
        </w:rPr>
        <w:t>for example</w:t>
      </w:r>
      <w:r w:rsidRPr="000205AD">
        <w:rPr>
          <w:rFonts w:ascii="Arial" w:hAnsi="Arial" w:cs="Arial"/>
          <w:sz w:val="24"/>
          <w:szCs w:val="24"/>
        </w:rPr>
        <w:t>, when in a wheelchair).</w:t>
      </w:r>
    </w:p>
    <w:p w14:paraId="569A0B7E" w14:textId="1257ACF2" w:rsidR="00D06244" w:rsidRPr="009B7088" w:rsidRDefault="00D06244" w:rsidP="00E141A6">
      <w:pPr>
        <w:pStyle w:val="Heading3"/>
      </w:pPr>
      <w:bookmarkStart w:id="49" w:name="_Toc79938226"/>
      <w:r w:rsidRPr="009B7088">
        <w:t>Establish a (inter)national collaboration platform to keep pace with change</w:t>
      </w:r>
      <w:bookmarkEnd w:id="49"/>
      <w:r w:rsidRPr="009B7088">
        <w:t xml:space="preserve"> </w:t>
      </w:r>
    </w:p>
    <w:p w14:paraId="1D16C153" w14:textId="46AB5A50" w:rsidR="00D06244" w:rsidRPr="000205AD" w:rsidRDefault="00B44465" w:rsidP="007133E0">
      <w:pPr>
        <w:rPr>
          <w:rFonts w:ascii="Arial" w:hAnsi="Arial" w:cs="Arial"/>
          <w:sz w:val="24"/>
          <w:szCs w:val="28"/>
        </w:rPr>
      </w:pPr>
      <w:r w:rsidRPr="000205AD">
        <w:rPr>
          <w:rFonts w:ascii="Arial" w:hAnsi="Arial" w:cs="Arial"/>
          <w:sz w:val="24"/>
          <w:szCs w:val="28"/>
        </w:rPr>
        <w:t xml:space="preserve">To resolve the </w:t>
      </w:r>
      <w:r w:rsidR="00EB6582" w:rsidRPr="000205AD">
        <w:rPr>
          <w:rFonts w:ascii="Arial" w:hAnsi="Arial" w:cs="Arial"/>
          <w:sz w:val="24"/>
          <w:szCs w:val="28"/>
        </w:rPr>
        <w:t>above-mentioned</w:t>
      </w:r>
      <w:r w:rsidRPr="000205AD">
        <w:rPr>
          <w:rFonts w:ascii="Arial" w:hAnsi="Arial" w:cs="Arial"/>
          <w:sz w:val="24"/>
          <w:szCs w:val="28"/>
        </w:rPr>
        <w:t xml:space="preserve"> </w:t>
      </w:r>
      <w:r w:rsidR="003A260F" w:rsidRPr="000205AD">
        <w:rPr>
          <w:rFonts w:ascii="Arial" w:hAnsi="Arial" w:cs="Arial"/>
          <w:sz w:val="24"/>
          <w:szCs w:val="28"/>
        </w:rPr>
        <w:t xml:space="preserve">and other </w:t>
      </w:r>
      <w:r w:rsidR="00BB60CC" w:rsidRPr="000205AD">
        <w:rPr>
          <w:rFonts w:ascii="Arial" w:hAnsi="Arial" w:cs="Arial"/>
          <w:sz w:val="24"/>
          <w:szCs w:val="28"/>
        </w:rPr>
        <w:t xml:space="preserve">accessibility issues for </w:t>
      </w:r>
      <w:r w:rsidR="004F0830" w:rsidRPr="000205AD">
        <w:rPr>
          <w:rFonts w:ascii="Arial" w:hAnsi="Arial" w:cs="Arial"/>
          <w:sz w:val="24"/>
          <w:szCs w:val="24"/>
          <w:lang w:val="en-US"/>
        </w:rPr>
        <w:t>people with disability</w:t>
      </w:r>
      <w:r w:rsidR="00BB60CC" w:rsidRPr="000205AD">
        <w:rPr>
          <w:rFonts w:ascii="Arial" w:hAnsi="Arial" w:cs="Arial"/>
          <w:sz w:val="24"/>
          <w:szCs w:val="28"/>
        </w:rPr>
        <w:t xml:space="preserve">, </w:t>
      </w:r>
      <w:r w:rsidR="00B44164" w:rsidRPr="000205AD">
        <w:rPr>
          <w:rFonts w:ascii="Arial" w:hAnsi="Arial" w:cs="Arial"/>
          <w:sz w:val="24"/>
          <w:szCs w:val="28"/>
        </w:rPr>
        <w:t xml:space="preserve">we recommend </w:t>
      </w:r>
      <w:r w:rsidR="00D06244" w:rsidRPr="000205AD">
        <w:rPr>
          <w:rFonts w:ascii="Arial" w:hAnsi="Arial" w:cs="Arial"/>
          <w:sz w:val="24"/>
          <w:szCs w:val="28"/>
        </w:rPr>
        <w:t xml:space="preserve">the establishment of </w:t>
      </w:r>
      <w:r w:rsidR="00B44164" w:rsidRPr="000205AD">
        <w:rPr>
          <w:rFonts w:ascii="Arial" w:hAnsi="Arial" w:cs="Arial"/>
          <w:sz w:val="24"/>
          <w:szCs w:val="28"/>
        </w:rPr>
        <w:t xml:space="preserve">a </w:t>
      </w:r>
      <w:r w:rsidR="00D06244" w:rsidRPr="000205AD">
        <w:rPr>
          <w:rFonts w:ascii="Arial" w:hAnsi="Arial" w:cs="Arial"/>
          <w:sz w:val="24"/>
          <w:szCs w:val="28"/>
        </w:rPr>
        <w:t>collaboration platform</w:t>
      </w:r>
      <w:r w:rsidR="00ED26BF" w:rsidRPr="000205AD">
        <w:rPr>
          <w:rFonts w:ascii="Arial" w:hAnsi="Arial" w:cs="Arial"/>
          <w:sz w:val="24"/>
          <w:szCs w:val="28"/>
        </w:rPr>
        <w:t xml:space="preserve">. </w:t>
      </w:r>
      <w:r w:rsidR="00CE6FB7" w:rsidRPr="000205AD">
        <w:rPr>
          <w:rFonts w:ascii="Arial" w:hAnsi="Arial" w:cs="Arial"/>
          <w:sz w:val="24"/>
          <w:szCs w:val="28"/>
        </w:rPr>
        <w:t xml:space="preserve">Manufacturers including </w:t>
      </w:r>
      <w:proofErr w:type="spellStart"/>
      <w:r w:rsidR="00CE6FB7" w:rsidRPr="000205AD">
        <w:rPr>
          <w:rFonts w:ascii="Arial" w:hAnsi="Arial" w:cs="Arial"/>
          <w:sz w:val="24"/>
          <w:szCs w:val="28"/>
        </w:rPr>
        <w:t>Navya</w:t>
      </w:r>
      <w:proofErr w:type="spellEnd"/>
      <w:r w:rsidR="00CE6FB7" w:rsidRPr="000205AD">
        <w:rPr>
          <w:rFonts w:ascii="Arial" w:hAnsi="Arial" w:cs="Arial"/>
          <w:sz w:val="24"/>
          <w:szCs w:val="28"/>
        </w:rPr>
        <w:t>, HMI</w:t>
      </w:r>
      <w:r w:rsidR="00526013" w:rsidRPr="000205AD">
        <w:rPr>
          <w:rFonts w:ascii="Arial" w:hAnsi="Arial" w:cs="Arial"/>
          <w:sz w:val="24"/>
          <w:szCs w:val="28"/>
        </w:rPr>
        <w:t>, and 2getthere mentioned that there is a need for this</w:t>
      </w:r>
      <w:r w:rsidR="00DE0EE3" w:rsidRPr="000205AD">
        <w:rPr>
          <w:rFonts w:ascii="Arial" w:hAnsi="Arial" w:cs="Arial"/>
          <w:spacing w:val="2"/>
          <w:sz w:val="24"/>
          <w:szCs w:val="24"/>
        </w:rPr>
        <w:t>.</w:t>
      </w:r>
      <w:r w:rsidR="00526013" w:rsidRPr="000205AD">
        <w:rPr>
          <w:rFonts w:ascii="Arial" w:hAnsi="Arial" w:cs="Arial"/>
          <w:sz w:val="24"/>
          <w:szCs w:val="28"/>
        </w:rPr>
        <w:t xml:space="preserve"> </w:t>
      </w:r>
      <w:r w:rsidR="00ED26BF" w:rsidRPr="000205AD">
        <w:rPr>
          <w:rFonts w:ascii="Arial" w:hAnsi="Arial" w:cs="Arial"/>
          <w:sz w:val="24"/>
          <w:szCs w:val="28"/>
        </w:rPr>
        <w:t xml:space="preserve">This platform can </w:t>
      </w:r>
      <w:r w:rsidR="00D06244" w:rsidRPr="000205AD">
        <w:rPr>
          <w:rFonts w:ascii="Arial" w:hAnsi="Arial" w:cs="Arial"/>
          <w:sz w:val="24"/>
          <w:szCs w:val="28"/>
        </w:rPr>
        <w:t xml:space="preserve">perform a co-ordinating role and a focal point for change between both industry and disability groups. </w:t>
      </w:r>
    </w:p>
    <w:p w14:paraId="0D03584F" w14:textId="5B76CF31" w:rsidR="00D06244" w:rsidRPr="000205AD" w:rsidRDefault="00D06244" w:rsidP="007133E0">
      <w:pPr>
        <w:rPr>
          <w:rFonts w:ascii="Arial" w:hAnsi="Arial" w:cs="Arial"/>
          <w:sz w:val="24"/>
          <w:szCs w:val="24"/>
          <w:lang w:val="en-US"/>
        </w:rPr>
      </w:pPr>
      <w:r w:rsidRPr="000205AD">
        <w:rPr>
          <w:rFonts w:ascii="Arial" w:hAnsi="Arial" w:cs="Arial"/>
          <w:sz w:val="24"/>
          <w:szCs w:val="24"/>
        </w:rPr>
        <w:t>By e</w:t>
      </w:r>
      <w:r w:rsidRPr="000205AD">
        <w:rPr>
          <w:rFonts w:ascii="Arial" w:hAnsi="Arial" w:cs="Arial"/>
          <w:sz w:val="24"/>
          <w:szCs w:val="24"/>
          <w:lang w:val="en-US"/>
        </w:rPr>
        <w:t xml:space="preserve">stablishing a platform to exchange and agree on common issues and approaches, the Department would be supporting a streamlined, agile, and faster mechanism to deliver </w:t>
      </w:r>
      <w:r w:rsidRPr="000205AD">
        <w:rPr>
          <w:rFonts w:ascii="Arial" w:hAnsi="Arial" w:cs="Arial"/>
          <w:sz w:val="24"/>
          <w:szCs w:val="24"/>
          <w:lang w:val="en-US"/>
        </w:rPr>
        <w:lastRenderedPageBreak/>
        <w:t>coordinated, national outcomes</w:t>
      </w:r>
      <w:r w:rsidR="001F7B83" w:rsidRPr="000205AD">
        <w:rPr>
          <w:rFonts w:ascii="Arial" w:hAnsi="Arial" w:cs="Arial"/>
          <w:sz w:val="24"/>
          <w:szCs w:val="24"/>
          <w:lang w:val="en-US"/>
        </w:rPr>
        <w:t>, even before agreements can be formalized in the standards, they could be deployed</w:t>
      </w:r>
      <w:r w:rsidRPr="000205AD">
        <w:rPr>
          <w:rFonts w:ascii="Arial" w:hAnsi="Arial" w:cs="Arial"/>
          <w:sz w:val="24"/>
          <w:szCs w:val="24"/>
          <w:lang w:val="en-US"/>
        </w:rPr>
        <w:t xml:space="preserve">. Staying ahead of the curve will be especially vital given the speed, diversity and complexity of </w:t>
      </w:r>
      <w:r w:rsidR="009D044B" w:rsidRPr="000205AD">
        <w:rPr>
          <w:rFonts w:ascii="Arial" w:hAnsi="Arial" w:cs="Arial"/>
          <w:sz w:val="24"/>
          <w:szCs w:val="24"/>
          <w:lang w:val="en-US"/>
        </w:rPr>
        <w:t>connected and automated vehicles</w:t>
      </w:r>
      <w:r w:rsidRPr="000205AD">
        <w:rPr>
          <w:rFonts w:ascii="Arial" w:hAnsi="Arial" w:cs="Arial"/>
          <w:sz w:val="24"/>
          <w:szCs w:val="24"/>
          <w:lang w:val="en-US"/>
        </w:rPr>
        <w:t xml:space="preserve"> technologies and operating models.</w:t>
      </w:r>
      <w:r w:rsidR="00226937" w:rsidRPr="000205AD">
        <w:rPr>
          <w:rStyle w:val="EndnoteReference"/>
          <w:rFonts w:ascii="Arial" w:hAnsi="Arial" w:cs="Arial"/>
          <w:sz w:val="24"/>
          <w:szCs w:val="24"/>
          <w:lang w:val="en-US"/>
        </w:rPr>
        <w:endnoteReference w:id="10"/>
      </w:r>
      <w:r w:rsidR="00226937" w:rsidRPr="000205AD">
        <w:rPr>
          <w:rFonts w:ascii="Arial" w:hAnsi="Arial" w:cs="Arial"/>
          <w:sz w:val="24"/>
          <w:szCs w:val="24"/>
          <w:lang w:val="en-US"/>
        </w:rPr>
        <w:t xml:space="preserve"> </w:t>
      </w:r>
    </w:p>
    <w:p w14:paraId="3DE543E6" w14:textId="484A9589" w:rsidR="007133E0" w:rsidRPr="000205AD" w:rsidRDefault="00D06244" w:rsidP="007133E0">
      <w:pPr>
        <w:rPr>
          <w:rFonts w:ascii="Arial" w:hAnsi="Arial" w:cs="Arial"/>
          <w:sz w:val="24"/>
          <w:szCs w:val="28"/>
        </w:rPr>
      </w:pPr>
      <w:r w:rsidRPr="000205AD">
        <w:rPr>
          <w:rFonts w:ascii="Arial" w:hAnsi="Arial" w:cs="Arial"/>
          <w:sz w:val="24"/>
          <w:szCs w:val="28"/>
        </w:rPr>
        <w:t xml:space="preserve">A national collaboration platform could consist of semi-formal, regular forums to progress the identification and resolution of accessibility issues for people with a disability, with a targeted focus on </w:t>
      </w:r>
      <w:r w:rsidR="00DD3F93" w:rsidRPr="000205AD">
        <w:rPr>
          <w:rFonts w:ascii="Arial" w:hAnsi="Arial" w:cs="Arial"/>
          <w:sz w:val="24"/>
          <w:szCs w:val="28"/>
        </w:rPr>
        <w:t>connected and automated vehicles</w:t>
      </w:r>
      <w:r w:rsidRPr="000205AD">
        <w:rPr>
          <w:rFonts w:ascii="Arial" w:hAnsi="Arial" w:cs="Arial"/>
          <w:sz w:val="24"/>
          <w:szCs w:val="28"/>
        </w:rPr>
        <w:t xml:space="preserve"> but also taking into consideration challenges associated with the broader public transport journey – such as </w:t>
      </w:r>
      <w:r w:rsidR="00DD3F93" w:rsidRPr="000205AD">
        <w:rPr>
          <w:rFonts w:ascii="Arial" w:hAnsi="Arial" w:cs="Arial"/>
          <w:sz w:val="24"/>
          <w:szCs w:val="28"/>
        </w:rPr>
        <w:t>Mobility as a Service</w:t>
      </w:r>
      <w:r w:rsidRPr="000205AD">
        <w:rPr>
          <w:rFonts w:ascii="Arial" w:hAnsi="Arial" w:cs="Arial"/>
          <w:sz w:val="24"/>
          <w:szCs w:val="28"/>
        </w:rPr>
        <w:t xml:space="preserve"> and the digital economy. </w:t>
      </w:r>
    </w:p>
    <w:p w14:paraId="7022DDBB" w14:textId="51C2EC04" w:rsidR="00D06244" w:rsidRPr="000205AD" w:rsidRDefault="00D06244" w:rsidP="007133E0">
      <w:pPr>
        <w:rPr>
          <w:rFonts w:ascii="Arial" w:hAnsi="Arial" w:cs="Arial"/>
          <w:sz w:val="24"/>
          <w:szCs w:val="28"/>
        </w:rPr>
      </w:pPr>
      <w:r w:rsidRPr="000205AD">
        <w:rPr>
          <w:rFonts w:ascii="Arial" w:hAnsi="Arial" w:cs="Arial"/>
          <w:sz w:val="24"/>
          <w:szCs w:val="28"/>
        </w:rPr>
        <w:t xml:space="preserve">A national collaboration platform could be implemented under the current National Accessible Transport Taskforce (the Taskforce), </w:t>
      </w:r>
      <w:r w:rsidR="00402C49" w:rsidRPr="000205AD">
        <w:rPr>
          <w:rFonts w:ascii="Arial" w:hAnsi="Arial" w:cs="Arial"/>
          <w:sz w:val="24"/>
          <w:szCs w:val="28"/>
        </w:rPr>
        <w:t xml:space="preserve">for instance </w:t>
      </w:r>
      <w:r w:rsidRPr="000205AD">
        <w:rPr>
          <w:rFonts w:ascii="Arial" w:hAnsi="Arial" w:cs="Arial"/>
          <w:sz w:val="24"/>
          <w:szCs w:val="28"/>
        </w:rPr>
        <w:t xml:space="preserve">jointly led by the Australian Government and Queensland. The Taskforce is </w:t>
      </w:r>
      <w:r w:rsidR="00C87FD8" w:rsidRPr="000205AD">
        <w:rPr>
          <w:rFonts w:ascii="Arial" w:hAnsi="Arial" w:cs="Arial"/>
          <w:sz w:val="24"/>
          <w:szCs w:val="28"/>
        </w:rPr>
        <w:t xml:space="preserve">currently </w:t>
      </w:r>
      <w:r w:rsidRPr="000205AD">
        <w:rPr>
          <w:rFonts w:ascii="Arial" w:hAnsi="Arial" w:cs="Arial"/>
          <w:sz w:val="24"/>
          <w:szCs w:val="28"/>
        </w:rPr>
        <w:t>driving the reform and modernisation of the Disability Standards for Accessible Public Transport 2002 (Transport Standards) and reforms are to be based on four principles that have been endorsed by the COAG Transport and Infrastructure Council</w:t>
      </w:r>
      <w:r w:rsidR="00E843F9" w:rsidRPr="000205AD">
        <w:rPr>
          <w:rFonts w:ascii="Arial" w:hAnsi="Arial" w:cs="Arial"/>
          <w:sz w:val="24"/>
          <w:szCs w:val="28"/>
        </w:rPr>
        <w:t>:</w:t>
      </w:r>
    </w:p>
    <w:p w14:paraId="04A146D3" w14:textId="77777777" w:rsidR="00D06244" w:rsidRPr="000205AD" w:rsidRDefault="00D06244" w:rsidP="00724D09">
      <w:pPr>
        <w:pStyle w:val="ListParagraph"/>
        <w:numPr>
          <w:ilvl w:val="0"/>
          <w:numId w:val="1"/>
        </w:numPr>
        <w:rPr>
          <w:rFonts w:ascii="Arial" w:hAnsi="Arial" w:cs="Arial"/>
          <w:sz w:val="24"/>
          <w:szCs w:val="24"/>
        </w:rPr>
      </w:pPr>
      <w:r w:rsidRPr="000205AD">
        <w:rPr>
          <w:rFonts w:ascii="Arial" w:hAnsi="Arial" w:cs="Arial"/>
          <w:sz w:val="24"/>
          <w:szCs w:val="24"/>
        </w:rPr>
        <w:t>people with disability have a right to access public transport</w:t>
      </w:r>
    </w:p>
    <w:p w14:paraId="3A26B1BE" w14:textId="77777777" w:rsidR="00D06244" w:rsidRPr="000205AD" w:rsidRDefault="00D06244" w:rsidP="00724D09">
      <w:pPr>
        <w:pStyle w:val="ListParagraph"/>
        <w:numPr>
          <w:ilvl w:val="0"/>
          <w:numId w:val="1"/>
        </w:numPr>
        <w:rPr>
          <w:rFonts w:ascii="Arial" w:hAnsi="Arial" w:cs="Arial"/>
          <w:sz w:val="24"/>
          <w:szCs w:val="24"/>
        </w:rPr>
      </w:pPr>
      <w:r w:rsidRPr="000205AD">
        <w:rPr>
          <w:rFonts w:ascii="Arial" w:hAnsi="Arial" w:cs="Arial"/>
          <w:sz w:val="24"/>
          <w:szCs w:val="24"/>
        </w:rPr>
        <w:t>accessibility is a service, not an exercise in compliance</w:t>
      </w:r>
    </w:p>
    <w:p w14:paraId="797D9C7D" w14:textId="77777777" w:rsidR="00D06244" w:rsidRPr="000205AD" w:rsidRDefault="00D06244" w:rsidP="00724D09">
      <w:pPr>
        <w:pStyle w:val="ListParagraph"/>
        <w:numPr>
          <w:ilvl w:val="0"/>
          <w:numId w:val="1"/>
        </w:numPr>
        <w:rPr>
          <w:rFonts w:ascii="Arial" w:hAnsi="Arial" w:cs="Arial"/>
          <w:sz w:val="24"/>
          <w:szCs w:val="24"/>
        </w:rPr>
      </w:pPr>
      <w:r w:rsidRPr="000205AD">
        <w:rPr>
          <w:rFonts w:ascii="Arial" w:hAnsi="Arial" w:cs="Arial"/>
          <w:sz w:val="24"/>
          <w:szCs w:val="24"/>
        </w:rPr>
        <w:t>solutions should meet the service needs of all stakeholders and be developed through co-design</w:t>
      </w:r>
    </w:p>
    <w:p w14:paraId="62E958C6" w14:textId="77777777" w:rsidR="00D06244" w:rsidRPr="000205AD" w:rsidRDefault="00D06244" w:rsidP="00724D09">
      <w:pPr>
        <w:pStyle w:val="ListParagraph"/>
        <w:numPr>
          <w:ilvl w:val="0"/>
          <w:numId w:val="1"/>
        </w:numPr>
        <w:rPr>
          <w:rFonts w:ascii="Arial" w:hAnsi="Arial" w:cs="Arial"/>
          <w:sz w:val="24"/>
          <w:szCs w:val="24"/>
        </w:rPr>
      </w:pPr>
      <w:r w:rsidRPr="000205AD">
        <w:rPr>
          <w:rFonts w:ascii="Arial" w:hAnsi="Arial" w:cs="Arial"/>
          <w:sz w:val="24"/>
          <w:szCs w:val="24"/>
        </w:rPr>
        <w:t>reform should strive for certainty without sacrificing best functional outcome.</w:t>
      </w:r>
    </w:p>
    <w:p w14:paraId="15CB8E10" w14:textId="00397ED5" w:rsidR="00B07118" w:rsidRPr="000205AD" w:rsidRDefault="00D06244" w:rsidP="007133E0">
      <w:pPr>
        <w:rPr>
          <w:rFonts w:ascii="Arial" w:hAnsi="Arial" w:cs="Arial"/>
          <w:sz w:val="24"/>
          <w:szCs w:val="28"/>
        </w:rPr>
      </w:pPr>
      <w:r w:rsidRPr="000205AD">
        <w:rPr>
          <w:rFonts w:ascii="Arial" w:hAnsi="Arial" w:cs="Arial"/>
          <w:sz w:val="24"/>
          <w:szCs w:val="28"/>
        </w:rPr>
        <w:t>This collaboration platform could include a range of topics, including, vehicle design,</w:t>
      </w:r>
      <w:r w:rsidR="00300AE9" w:rsidRPr="000205AD">
        <w:rPr>
          <w:rFonts w:ascii="Arial" w:hAnsi="Arial" w:cs="Arial"/>
          <w:sz w:val="24"/>
          <w:szCs w:val="28"/>
        </w:rPr>
        <w:t xml:space="preserve"> operations,</w:t>
      </w:r>
      <w:r w:rsidRPr="000205AD">
        <w:rPr>
          <w:rFonts w:ascii="Arial" w:hAnsi="Arial" w:cs="Arial"/>
          <w:sz w:val="24"/>
          <w:szCs w:val="28"/>
        </w:rPr>
        <w:t xml:space="preserve"> HMI, </w:t>
      </w:r>
      <w:r w:rsidR="0039429A" w:rsidRPr="000205AD">
        <w:rPr>
          <w:rFonts w:ascii="Arial" w:hAnsi="Arial" w:cs="Arial"/>
          <w:sz w:val="24"/>
          <w:szCs w:val="28"/>
        </w:rPr>
        <w:t xml:space="preserve">remote </w:t>
      </w:r>
      <w:r w:rsidR="001542FA" w:rsidRPr="000205AD">
        <w:rPr>
          <w:rFonts w:ascii="Arial" w:hAnsi="Arial" w:cs="Arial"/>
          <w:sz w:val="24"/>
          <w:szCs w:val="28"/>
        </w:rPr>
        <w:t>observation,</w:t>
      </w:r>
      <w:r w:rsidR="0039429A" w:rsidRPr="000205AD">
        <w:rPr>
          <w:rFonts w:ascii="Arial" w:hAnsi="Arial" w:cs="Arial"/>
          <w:sz w:val="24"/>
          <w:szCs w:val="28"/>
        </w:rPr>
        <w:t xml:space="preserve"> and assistance</w:t>
      </w:r>
      <w:r w:rsidR="00226937" w:rsidRPr="000205AD">
        <w:rPr>
          <w:rStyle w:val="EndnoteReference"/>
          <w:rFonts w:ascii="Arial" w:hAnsi="Arial" w:cs="Arial"/>
          <w:sz w:val="24"/>
          <w:szCs w:val="24"/>
        </w:rPr>
        <w:endnoteReference w:id="11"/>
      </w:r>
      <w:r w:rsidR="00226937" w:rsidRPr="000205AD">
        <w:rPr>
          <w:rFonts w:ascii="Arial" w:hAnsi="Arial" w:cs="Arial"/>
          <w:sz w:val="24"/>
          <w:szCs w:val="28"/>
        </w:rPr>
        <w:t xml:space="preserve"> </w:t>
      </w:r>
      <w:r w:rsidR="00B95CC3" w:rsidRPr="000205AD">
        <w:rPr>
          <w:rFonts w:ascii="Arial" w:hAnsi="Arial" w:cs="Arial"/>
          <w:sz w:val="24"/>
          <w:szCs w:val="28"/>
        </w:rPr>
        <w:t>and</w:t>
      </w:r>
      <w:r w:rsidR="00C81F00" w:rsidRPr="000205AD">
        <w:rPr>
          <w:rFonts w:ascii="Arial" w:hAnsi="Arial" w:cs="Arial"/>
          <w:sz w:val="24"/>
          <w:szCs w:val="28"/>
        </w:rPr>
        <w:t xml:space="preserve"> launch initiatives such as grants as comp</w:t>
      </w:r>
      <w:r w:rsidR="001F72A0" w:rsidRPr="000205AD">
        <w:rPr>
          <w:rFonts w:ascii="Arial" w:hAnsi="Arial" w:cs="Arial"/>
          <w:sz w:val="24"/>
          <w:szCs w:val="28"/>
        </w:rPr>
        <w:t>et</w:t>
      </w:r>
      <w:r w:rsidR="00C81F00" w:rsidRPr="000205AD">
        <w:rPr>
          <w:rFonts w:ascii="Arial" w:hAnsi="Arial" w:cs="Arial"/>
          <w:sz w:val="24"/>
          <w:szCs w:val="28"/>
        </w:rPr>
        <w:t xml:space="preserve">itions to stimulate the industry </w:t>
      </w:r>
      <w:r w:rsidR="00B07118" w:rsidRPr="000205AD">
        <w:rPr>
          <w:rFonts w:ascii="Arial" w:hAnsi="Arial" w:cs="Arial"/>
          <w:sz w:val="24"/>
          <w:szCs w:val="28"/>
        </w:rPr>
        <w:t>such as</w:t>
      </w:r>
      <w:r w:rsidR="003D7927">
        <w:rPr>
          <w:rFonts w:ascii="Arial" w:hAnsi="Arial" w:cs="Arial"/>
          <w:sz w:val="24"/>
          <w:szCs w:val="28"/>
        </w:rPr>
        <w:t xml:space="preserve"> what</w:t>
      </w:r>
      <w:r w:rsidR="00B07118" w:rsidRPr="000205AD">
        <w:rPr>
          <w:rFonts w:ascii="Arial" w:hAnsi="Arial" w:cs="Arial"/>
          <w:sz w:val="24"/>
          <w:szCs w:val="28"/>
        </w:rPr>
        <w:t xml:space="preserve"> the </w:t>
      </w:r>
      <w:r w:rsidR="00BE7C35" w:rsidRPr="000205AD">
        <w:rPr>
          <w:rFonts w:ascii="Arial" w:hAnsi="Arial" w:cs="Arial"/>
          <w:sz w:val="24"/>
          <w:szCs w:val="28"/>
        </w:rPr>
        <w:t>US</w:t>
      </w:r>
      <w:r w:rsidR="00B07118" w:rsidRPr="000205AD">
        <w:rPr>
          <w:rFonts w:ascii="Arial" w:hAnsi="Arial" w:cs="Arial"/>
          <w:sz w:val="24"/>
          <w:szCs w:val="28"/>
        </w:rPr>
        <w:t xml:space="preserve"> </w:t>
      </w:r>
      <w:r w:rsidR="00BE7C35" w:rsidRPr="000205AD">
        <w:rPr>
          <w:rFonts w:ascii="Arial" w:hAnsi="Arial" w:cs="Arial"/>
          <w:sz w:val="24"/>
          <w:szCs w:val="28"/>
        </w:rPr>
        <w:t>D</w:t>
      </w:r>
      <w:r w:rsidR="00B07118" w:rsidRPr="000205AD">
        <w:rPr>
          <w:rFonts w:ascii="Arial" w:hAnsi="Arial" w:cs="Arial"/>
          <w:sz w:val="24"/>
          <w:szCs w:val="28"/>
        </w:rPr>
        <w:t xml:space="preserve">epartment of </w:t>
      </w:r>
      <w:r w:rsidR="00BE7C35" w:rsidRPr="000205AD">
        <w:rPr>
          <w:rFonts w:ascii="Arial" w:hAnsi="Arial" w:cs="Arial"/>
          <w:sz w:val="24"/>
          <w:szCs w:val="28"/>
        </w:rPr>
        <w:t>T</w:t>
      </w:r>
      <w:r w:rsidR="00B07118" w:rsidRPr="000205AD">
        <w:rPr>
          <w:rFonts w:ascii="Arial" w:hAnsi="Arial" w:cs="Arial"/>
          <w:sz w:val="24"/>
          <w:szCs w:val="28"/>
        </w:rPr>
        <w:t>ransportation</w:t>
      </w:r>
      <w:r w:rsidR="00226937" w:rsidRPr="000205AD">
        <w:rPr>
          <w:rStyle w:val="EndnoteReference"/>
          <w:rFonts w:ascii="Arial" w:hAnsi="Arial" w:cs="Arial"/>
          <w:sz w:val="24"/>
          <w:szCs w:val="28"/>
        </w:rPr>
        <w:endnoteReference w:id="12"/>
      </w:r>
      <w:r w:rsidR="00226937" w:rsidRPr="000205AD">
        <w:rPr>
          <w:rFonts w:ascii="Arial" w:hAnsi="Arial" w:cs="Arial"/>
          <w:sz w:val="24"/>
          <w:szCs w:val="28"/>
        </w:rPr>
        <w:t xml:space="preserve"> </w:t>
      </w:r>
      <w:r w:rsidR="00B07118" w:rsidRPr="000205AD">
        <w:rPr>
          <w:rFonts w:ascii="Arial" w:hAnsi="Arial" w:cs="Arial"/>
          <w:sz w:val="24"/>
          <w:szCs w:val="28"/>
        </w:rPr>
        <w:t>organized</w:t>
      </w:r>
      <w:r w:rsidR="001F72A0" w:rsidRPr="000205AD">
        <w:rPr>
          <w:rFonts w:ascii="Arial" w:hAnsi="Arial" w:cs="Arial"/>
          <w:sz w:val="24"/>
          <w:szCs w:val="28"/>
        </w:rPr>
        <w:t xml:space="preserve"> in 2020.</w:t>
      </w:r>
    </w:p>
    <w:p w14:paraId="33B37AFB" w14:textId="0176A5CD" w:rsidR="007133E0" w:rsidRDefault="008F7BD9" w:rsidP="00E141A6">
      <w:pPr>
        <w:pStyle w:val="Heading3"/>
        <w:rPr>
          <w:rStyle w:val="Heading4Char"/>
        </w:rPr>
      </w:pPr>
      <w:bookmarkStart w:id="50" w:name="_Toc79938227"/>
      <w:r w:rsidRPr="008F7BD9">
        <w:rPr>
          <w:rStyle w:val="Heading4Char"/>
          <w:i w:val="0"/>
          <w:iCs w:val="0"/>
          <w:color w:val="FF0000"/>
        </w:rPr>
        <w:t>Develop</w:t>
      </w:r>
      <w:r>
        <w:rPr>
          <w:rStyle w:val="Heading4Char"/>
        </w:rPr>
        <w:t xml:space="preserve"> </w:t>
      </w:r>
      <w:r w:rsidR="00F376B1" w:rsidRPr="008F7BD9">
        <w:rPr>
          <w:rStyle w:val="Heading4Char"/>
          <w:i w:val="0"/>
          <w:iCs w:val="0"/>
          <w:color w:val="FF0000"/>
        </w:rPr>
        <w:t>Guidelines</w:t>
      </w:r>
      <w:bookmarkEnd w:id="50"/>
    </w:p>
    <w:p w14:paraId="0BC9249A" w14:textId="3FD45EB0" w:rsidR="00F376B1" w:rsidRPr="000205AD" w:rsidRDefault="00F376B1" w:rsidP="007133E0">
      <w:pPr>
        <w:rPr>
          <w:rFonts w:ascii="Arial" w:hAnsi="Arial" w:cs="Arial"/>
          <w:sz w:val="24"/>
          <w:szCs w:val="28"/>
          <w:lang w:val="en-US"/>
        </w:rPr>
      </w:pPr>
      <w:r w:rsidRPr="000205AD">
        <w:rPr>
          <w:rFonts w:ascii="Arial" w:hAnsi="Arial" w:cs="Arial"/>
          <w:sz w:val="24"/>
          <w:szCs w:val="28"/>
        </w:rPr>
        <w:t xml:space="preserve">Developing </w:t>
      </w:r>
      <w:r w:rsidR="009D044B" w:rsidRPr="000205AD">
        <w:rPr>
          <w:rFonts w:ascii="Arial" w:hAnsi="Arial" w:cs="Arial"/>
          <w:sz w:val="24"/>
          <w:szCs w:val="28"/>
        </w:rPr>
        <w:t>connected and automated vehicles</w:t>
      </w:r>
      <w:r w:rsidRPr="000205AD">
        <w:rPr>
          <w:rFonts w:ascii="Arial" w:hAnsi="Arial" w:cs="Arial"/>
          <w:sz w:val="24"/>
          <w:szCs w:val="28"/>
        </w:rPr>
        <w:t xml:space="preserve"> Guidelines is an opportunity for communities, </w:t>
      </w:r>
      <w:r w:rsidR="001542FA" w:rsidRPr="000205AD">
        <w:rPr>
          <w:rFonts w:ascii="Arial" w:hAnsi="Arial" w:cs="Arial"/>
          <w:sz w:val="24"/>
          <w:szCs w:val="28"/>
        </w:rPr>
        <w:t>industry,</w:t>
      </w:r>
      <w:r w:rsidRPr="000205AD">
        <w:rPr>
          <w:rFonts w:ascii="Arial" w:hAnsi="Arial" w:cs="Arial"/>
          <w:sz w:val="24"/>
          <w:szCs w:val="28"/>
        </w:rPr>
        <w:t xml:space="preserve"> and government to comprehensively consider </w:t>
      </w:r>
      <w:r w:rsidR="009D044B" w:rsidRPr="000205AD">
        <w:rPr>
          <w:rFonts w:ascii="Arial" w:hAnsi="Arial" w:cs="Arial"/>
          <w:sz w:val="24"/>
          <w:szCs w:val="28"/>
        </w:rPr>
        <w:t>connected and automated vehicles</w:t>
      </w:r>
      <w:r w:rsidRPr="000205AD">
        <w:rPr>
          <w:rFonts w:ascii="Arial" w:hAnsi="Arial" w:cs="Arial"/>
          <w:sz w:val="24"/>
          <w:szCs w:val="28"/>
        </w:rPr>
        <w:t xml:space="preserve"> public transport from the perspective of people with a disability. </w:t>
      </w:r>
      <w:r w:rsidRPr="000205AD">
        <w:rPr>
          <w:rFonts w:ascii="Arial" w:hAnsi="Arial" w:cs="Arial"/>
          <w:sz w:val="24"/>
          <w:szCs w:val="28"/>
          <w:lang w:val="en-US"/>
        </w:rPr>
        <w:t xml:space="preserve">Engagement with people with a disability and </w:t>
      </w:r>
      <w:r w:rsidR="009D044B" w:rsidRPr="000205AD">
        <w:rPr>
          <w:rFonts w:ascii="Arial" w:hAnsi="Arial" w:cs="Arial"/>
          <w:sz w:val="24"/>
          <w:szCs w:val="28"/>
          <w:lang w:val="en-US"/>
        </w:rPr>
        <w:t>connected and automated vehicles</w:t>
      </w:r>
      <w:r w:rsidRPr="000205AD">
        <w:rPr>
          <w:rFonts w:ascii="Arial" w:hAnsi="Arial" w:cs="Arial"/>
          <w:sz w:val="24"/>
          <w:szCs w:val="28"/>
          <w:lang w:val="en-US"/>
        </w:rPr>
        <w:t xml:space="preserve"> manufacturers has </w:t>
      </w:r>
      <w:r w:rsidR="0041547F" w:rsidRPr="000205AD">
        <w:rPr>
          <w:rFonts w:ascii="Arial" w:hAnsi="Arial" w:cs="Arial"/>
          <w:sz w:val="24"/>
          <w:szCs w:val="28"/>
          <w:lang w:val="en-US"/>
        </w:rPr>
        <w:t xml:space="preserve">already </w:t>
      </w:r>
      <w:r w:rsidRPr="000205AD">
        <w:rPr>
          <w:rFonts w:ascii="Arial" w:hAnsi="Arial" w:cs="Arial"/>
          <w:sz w:val="24"/>
          <w:szCs w:val="28"/>
          <w:lang w:val="en-US"/>
        </w:rPr>
        <w:t xml:space="preserve">resulted in the development of key areas requiring standardization that have a high degree of support across stakeholder groups. </w:t>
      </w:r>
    </w:p>
    <w:p w14:paraId="3E8DE0AB" w14:textId="0912B1D2" w:rsidR="00F376B1" w:rsidRPr="000205AD" w:rsidRDefault="00F376B1" w:rsidP="007133E0">
      <w:pPr>
        <w:rPr>
          <w:rFonts w:ascii="Arial" w:hAnsi="Arial" w:cs="Arial"/>
          <w:sz w:val="24"/>
          <w:szCs w:val="28"/>
          <w:lang w:val="en-US"/>
        </w:rPr>
      </w:pPr>
      <w:r w:rsidRPr="000205AD">
        <w:rPr>
          <w:rFonts w:ascii="Arial" w:hAnsi="Arial" w:cs="Arial"/>
          <w:sz w:val="24"/>
          <w:szCs w:val="28"/>
          <w:lang w:val="en-US"/>
        </w:rPr>
        <w:t xml:space="preserve">The </w:t>
      </w:r>
      <w:r w:rsidR="009D044B" w:rsidRPr="000205AD">
        <w:rPr>
          <w:rFonts w:ascii="Arial" w:hAnsi="Arial" w:cs="Arial"/>
          <w:sz w:val="24"/>
          <w:szCs w:val="28"/>
          <w:lang w:val="en-US"/>
        </w:rPr>
        <w:t>connected and automated vehicles</w:t>
      </w:r>
      <w:r w:rsidRPr="000205AD">
        <w:rPr>
          <w:rFonts w:ascii="Arial" w:hAnsi="Arial" w:cs="Arial"/>
          <w:sz w:val="24"/>
          <w:szCs w:val="28"/>
          <w:lang w:val="en-US"/>
        </w:rPr>
        <w:t xml:space="preserve"> Guidelines should act as a living document – creating the framework or ‘depository’ for addressing disability requirements in the context of </w:t>
      </w:r>
      <w:r w:rsidR="00DD3F93" w:rsidRPr="000205AD">
        <w:rPr>
          <w:rFonts w:ascii="Arial" w:hAnsi="Arial" w:cs="Arial"/>
          <w:sz w:val="24"/>
          <w:szCs w:val="28"/>
          <w:lang w:val="en-US"/>
        </w:rPr>
        <w:t>connected and automated vehicles</w:t>
      </w:r>
      <w:r w:rsidRPr="000205AD">
        <w:rPr>
          <w:rFonts w:ascii="Arial" w:hAnsi="Arial" w:cs="Arial"/>
          <w:sz w:val="24"/>
          <w:szCs w:val="28"/>
          <w:lang w:val="en-US"/>
        </w:rPr>
        <w:t xml:space="preserve"> that can be updated as specific technologies and accessibility solutions are deployed. </w:t>
      </w:r>
      <w:r w:rsidR="006F772C" w:rsidRPr="000205AD">
        <w:rPr>
          <w:rFonts w:ascii="Arial" w:hAnsi="Arial" w:cs="Arial"/>
          <w:sz w:val="24"/>
          <w:szCs w:val="28"/>
          <w:lang w:val="en-US"/>
        </w:rPr>
        <w:t xml:space="preserve">It could in fact </w:t>
      </w:r>
      <w:r w:rsidR="00C617A6" w:rsidRPr="000205AD">
        <w:rPr>
          <w:rFonts w:ascii="Arial" w:hAnsi="Arial" w:cs="Arial"/>
          <w:sz w:val="24"/>
          <w:szCs w:val="28"/>
          <w:lang w:val="en-US"/>
        </w:rPr>
        <w:t>establish consistent deployment across various manufacturers even if the standards haven’t been formalized yet.</w:t>
      </w:r>
    </w:p>
    <w:p w14:paraId="7FB85AE6" w14:textId="089B710B" w:rsidR="001C186A" w:rsidRPr="000205AD" w:rsidRDefault="001C186A">
      <w:pPr>
        <w:rPr>
          <w:rFonts w:ascii="Arial" w:hAnsi="Arial" w:cs="Arial"/>
          <w:sz w:val="24"/>
          <w:szCs w:val="28"/>
        </w:rPr>
      </w:pPr>
      <w:r w:rsidRPr="000205AD">
        <w:rPr>
          <w:rFonts w:ascii="Arial" w:hAnsi="Arial" w:cs="Arial"/>
          <w:sz w:val="24"/>
          <w:szCs w:val="28"/>
        </w:rPr>
        <w:br w:type="page"/>
      </w:r>
    </w:p>
    <w:p w14:paraId="4E3D1875" w14:textId="7688890B" w:rsidR="002F3F5F" w:rsidRPr="000205AD" w:rsidRDefault="003D7927" w:rsidP="00A108AF">
      <w:pPr>
        <w:pStyle w:val="Quote1"/>
        <w:rPr>
          <w:rFonts w:ascii="Arial" w:hAnsi="Arial" w:cs="Arial"/>
          <w:sz w:val="24"/>
          <w:szCs w:val="28"/>
        </w:rPr>
      </w:pPr>
      <w:r w:rsidRPr="000205AD">
        <w:rPr>
          <w:rFonts w:ascii="Arial" w:hAnsi="Arial" w:cs="Arial"/>
          <w:sz w:val="24"/>
          <w:szCs w:val="28"/>
        </w:rPr>
        <w:lastRenderedPageBreak/>
        <w:t xml:space="preserve">Quote by participant: </w:t>
      </w:r>
      <w:r w:rsidR="002F3F5F" w:rsidRPr="000205AD">
        <w:rPr>
          <w:rFonts w:ascii="Arial" w:hAnsi="Arial" w:cs="Arial"/>
          <w:sz w:val="24"/>
          <w:szCs w:val="28"/>
        </w:rPr>
        <w:t>“I would say pretty much on almost every trip I will at some point rely on human interaction.</w:t>
      </w:r>
      <w:r w:rsidR="00B70C26">
        <w:rPr>
          <w:rFonts w:ascii="Arial" w:hAnsi="Arial" w:cs="Arial"/>
          <w:sz w:val="24"/>
          <w:szCs w:val="28"/>
        </w:rPr>
        <w:t xml:space="preserve"> E</w:t>
      </w:r>
      <w:r w:rsidR="002F3F5F" w:rsidRPr="000205AD">
        <w:rPr>
          <w:rFonts w:ascii="Arial" w:hAnsi="Arial" w:cs="Arial"/>
          <w:sz w:val="24"/>
          <w:szCs w:val="28"/>
        </w:rPr>
        <w:t xml:space="preserve">ven though I use technology on my phone, inevitably for every trip I will at some point rely on another human being just to fill in the </w:t>
      </w:r>
      <w:proofErr w:type="gramStart"/>
      <w:r w:rsidR="002F3F5F" w:rsidRPr="000205AD">
        <w:rPr>
          <w:rFonts w:ascii="Arial" w:hAnsi="Arial" w:cs="Arial"/>
          <w:sz w:val="24"/>
          <w:szCs w:val="28"/>
        </w:rPr>
        <w:t>gaps.“</w:t>
      </w:r>
      <w:proofErr w:type="gramEnd"/>
    </w:p>
    <w:p w14:paraId="342E69A8" w14:textId="0D81F913" w:rsidR="00592D02" w:rsidRPr="000205AD" w:rsidRDefault="00592D02">
      <w:pPr>
        <w:rPr>
          <w:rFonts w:ascii="Arial" w:eastAsiaTheme="majorEastAsia" w:hAnsi="Arial" w:cs="Arial"/>
          <w:b/>
          <w:noProof/>
          <w:color w:val="000000" w:themeColor="text1"/>
          <w:sz w:val="24"/>
          <w:szCs w:val="32"/>
        </w:rPr>
      </w:pPr>
      <w:r w:rsidRPr="000205AD">
        <w:rPr>
          <w:rFonts w:ascii="Arial" w:hAnsi="Arial" w:cs="Arial"/>
          <w:noProof/>
          <w:color w:val="000000" w:themeColor="text1"/>
          <w:sz w:val="24"/>
          <w:szCs w:val="28"/>
        </w:rPr>
        <w:br w:type="page"/>
      </w:r>
    </w:p>
    <w:p w14:paraId="5E8421AA" w14:textId="64EC6EC2" w:rsidR="00D06244" w:rsidRPr="00B615EB" w:rsidRDefault="00D06244" w:rsidP="009B7088">
      <w:pPr>
        <w:pStyle w:val="Heading2"/>
      </w:pPr>
      <w:r w:rsidRPr="00B615EB">
        <w:rPr>
          <w:noProof/>
        </w:rPr>
        <w:lastRenderedPageBreak/>
        <w:t xml:space="preserve"> </w:t>
      </w:r>
      <w:bookmarkStart w:id="51" w:name="_Toc79938228"/>
      <w:bookmarkStart w:id="52" w:name="_Toc80096292"/>
      <w:bookmarkStart w:id="53" w:name="_Toc80548625"/>
      <w:bookmarkStart w:id="54" w:name="_Toc83059298"/>
      <w:r w:rsidRPr="00B615EB">
        <w:t xml:space="preserve">3. </w:t>
      </w:r>
      <w:r w:rsidR="006D6164">
        <w:t>Regulatory actions</w:t>
      </w:r>
      <w:bookmarkStart w:id="55" w:name="_Toc77004177"/>
      <w:bookmarkStart w:id="56" w:name="_Toc77767250"/>
      <w:bookmarkEnd w:id="51"/>
      <w:bookmarkEnd w:id="52"/>
      <w:bookmarkEnd w:id="53"/>
      <w:bookmarkEnd w:id="54"/>
    </w:p>
    <w:p w14:paraId="0A79C3E0" w14:textId="2E76D0E2" w:rsidR="00D06244" w:rsidRPr="009B7088" w:rsidRDefault="00D06244" w:rsidP="00E141A6">
      <w:pPr>
        <w:pStyle w:val="Heading3"/>
        <w:rPr>
          <w:rFonts w:asciiTheme="minorHAnsi" w:hAnsiTheme="minorHAnsi"/>
        </w:rPr>
      </w:pPr>
      <w:bookmarkStart w:id="57" w:name="_Toc79938229"/>
      <w:bookmarkStart w:id="58" w:name="_Toc77004178"/>
      <w:bookmarkStart w:id="59" w:name="_Toc77767251"/>
      <w:bookmarkEnd w:id="55"/>
      <w:bookmarkEnd w:id="56"/>
      <w:r w:rsidRPr="009B7088">
        <w:t xml:space="preserve">Include </w:t>
      </w:r>
      <w:r w:rsidR="009D044B" w:rsidRPr="009B7088">
        <w:t>connected and automated vehicles</w:t>
      </w:r>
      <w:r w:rsidRPr="009B7088">
        <w:t xml:space="preserve"> in the Transport </w:t>
      </w:r>
      <w:r w:rsidRPr="008F7BD9">
        <w:t>Standards</w:t>
      </w:r>
      <w:r w:rsidRPr="009B7088">
        <w:t>: Create a separate class of ‘conveyances’: driverless</w:t>
      </w:r>
      <w:bookmarkEnd w:id="57"/>
      <w:r w:rsidRPr="009B7088">
        <w:rPr>
          <w:rFonts w:asciiTheme="minorHAnsi" w:hAnsiTheme="minorHAnsi"/>
        </w:rPr>
        <w:t xml:space="preserve"> </w:t>
      </w:r>
      <w:bookmarkEnd w:id="58"/>
      <w:bookmarkEnd w:id="59"/>
    </w:p>
    <w:p w14:paraId="77B8E86E" w14:textId="063C2E7F" w:rsidR="00D06244" w:rsidRPr="000205AD" w:rsidRDefault="00136DCC" w:rsidP="00D06244">
      <w:pPr>
        <w:spacing w:line="240" w:lineRule="auto"/>
        <w:rPr>
          <w:rFonts w:ascii="Arial" w:hAnsi="Arial" w:cs="Arial"/>
          <w:spacing w:val="2"/>
          <w:sz w:val="24"/>
          <w:szCs w:val="24"/>
        </w:rPr>
      </w:pPr>
      <w:r w:rsidRPr="000205AD">
        <w:rPr>
          <w:rFonts w:ascii="Arial" w:hAnsi="Arial" w:cs="Arial"/>
          <w:sz w:val="24"/>
          <w:szCs w:val="24"/>
        </w:rPr>
        <w:t>T</w:t>
      </w:r>
      <w:r w:rsidR="00D06244" w:rsidRPr="000205AD">
        <w:rPr>
          <w:rFonts w:ascii="Arial" w:hAnsi="Arial" w:cs="Arial"/>
          <w:sz w:val="24"/>
          <w:szCs w:val="24"/>
        </w:rPr>
        <w:t xml:space="preserve">here is currently no one space where </w:t>
      </w:r>
      <w:r w:rsidR="00DD3F93" w:rsidRPr="000205AD">
        <w:rPr>
          <w:rFonts w:ascii="Arial" w:hAnsi="Arial" w:cs="Arial"/>
          <w:sz w:val="24"/>
          <w:szCs w:val="24"/>
        </w:rPr>
        <w:t>connected and automated vehicles</w:t>
      </w:r>
      <w:r w:rsidR="00D06244" w:rsidRPr="000205AD">
        <w:rPr>
          <w:rFonts w:ascii="Arial" w:hAnsi="Arial" w:cs="Arial"/>
          <w:sz w:val="24"/>
          <w:szCs w:val="24"/>
        </w:rPr>
        <w:t xml:space="preserve"> “</w:t>
      </w:r>
      <w:r w:rsidR="00B84F3E" w:rsidRPr="000205AD">
        <w:rPr>
          <w:rFonts w:ascii="Arial" w:hAnsi="Arial" w:cs="Arial"/>
          <w:sz w:val="24"/>
          <w:szCs w:val="24"/>
        </w:rPr>
        <w:t>s</w:t>
      </w:r>
      <w:r w:rsidR="00D06244" w:rsidRPr="000205AD">
        <w:rPr>
          <w:rFonts w:ascii="Arial" w:hAnsi="Arial" w:cs="Arial"/>
          <w:sz w:val="24"/>
          <w:szCs w:val="24"/>
        </w:rPr>
        <w:t xml:space="preserve">it” </w:t>
      </w:r>
      <w:r w:rsidR="00B84F3E" w:rsidRPr="000205AD">
        <w:rPr>
          <w:rFonts w:ascii="Arial" w:hAnsi="Arial" w:cs="Arial"/>
          <w:sz w:val="24"/>
          <w:szCs w:val="24"/>
        </w:rPr>
        <w:t xml:space="preserve">in the Transport Standards </w:t>
      </w:r>
      <w:r w:rsidR="00D06244" w:rsidRPr="000205AD">
        <w:rPr>
          <w:rFonts w:ascii="Arial" w:hAnsi="Arial" w:cs="Arial"/>
          <w:sz w:val="24"/>
          <w:szCs w:val="24"/>
        </w:rPr>
        <w:t xml:space="preserve">and where specific standards might be introduced to address specific needs. </w:t>
      </w:r>
      <w:r w:rsidR="00D06244" w:rsidRPr="000205AD">
        <w:rPr>
          <w:rFonts w:ascii="Arial" w:hAnsi="Arial" w:cs="Arial"/>
          <w:spacing w:val="2"/>
          <w:sz w:val="24"/>
          <w:szCs w:val="24"/>
        </w:rPr>
        <w:t xml:space="preserve">The definitions of a conveyance and public transport in the </w:t>
      </w:r>
      <w:r w:rsidR="00D06244" w:rsidRPr="000205AD">
        <w:rPr>
          <w:rFonts w:ascii="Arial" w:hAnsi="Arial" w:cs="Arial"/>
          <w:iCs/>
          <w:sz w:val="24"/>
          <w:szCs w:val="24"/>
        </w:rPr>
        <w:t>Transport Standards</w:t>
      </w:r>
      <w:r w:rsidR="00D06244" w:rsidRPr="000205AD">
        <w:rPr>
          <w:rFonts w:ascii="Arial" w:hAnsi="Arial" w:cs="Arial"/>
          <w:spacing w:val="2"/>
          <w:sz w:val="24"/>
          <w:szCs w:val="24"/>
        </w:rPr>
        <w:t xml:space="preserve"> are broad but the examples and coverage are narrow and do not contemplate driverless scenarios.</w:t>
      </w:r>
    </w:p>
    <w:p w14:paraId="0BB9B315" w14:textId="5110A0CB" w:rsidR="00D06244" w:rsidRPr="000205AD" w:rsidRDefault="00D06244" w:rsidP="00D06244">
      <w:pPr>
        <w:spacing w:line="240" w:lineRule="auto"/>
        <w:rPr>
          <w:rFonts w:ascii="Arial" w:hAnsi="Arial" w:cs="Arial"/>
          <w:spacing w:val="2"/>
          <w:sz w:val="24"/>
          <w:szCs w:val="24"/>
        </w:rPr>
      </w:pPr>
      <w:r w:rsidRPr="000205AD">
        <w:rPr>
          <w:rFonts w:ascii="Arial" w:hAnsi="Arial" w:cs="Arial"/>
          <w:spacing w:val="2"/>
          <w:sz w:val="24"/>
          <w:szCs w:val="24"/>
        </w:rPr>
        <w:t xml:space="preserve">On the surface of things, the current </w:t>
      </w:r>
      <w:r w:rsidRPr="000205AD">
        <w:rPr>
          <w:rFonts w:ascii="Arial" w:hAnsi="Arial" w:cs="Arial"/>
          <w:iCs/>
          <w:sz w:val="24"/>
          <w:szCs w:val="24"/>
        </w:rPr>
        <w:t>Transport Standards</w:t>
      </w:r>
      <w:r w:rsidRPr="000205AD">
        <w:rPr>
          <w:rFonts w:ascii="Arial" w:hAnsi="Arial" w:cs="Arial"/>
          <w:spacing w:val="2"/>
          <w:sz w:val="24"/>
          <w:szCs w:val="24"/>
        </w:rPr>
        <w:t xml:space="preserve"> do not provide any barrier to </w:t>
      </w:r>
      <w:r w:rsidR="00DD3F93" w:rsidRPr="000205AD">
        <w:rPr>
          <w:rFonts w:ascii="Arial" w:hAnsi="Arial" w:cs="Arial"/>
          <w:spacing w:val="2"/>
          <w:sz w:val="24"/>
          <w:szCs w:val="24"/>
        </w:rPr>
        <w:t>connected and automated vehicles</w:t>
      </w:r>
      <w:r w:rsidR="00D63390" w:rsidRPr="000205AD">
        <w:rPr>
          <w:rFonts w:ascii="Arial" w:hAnsi="Arial" w:cs="Arial"/>
          <w:spacing w:val="2"/>
          <w:sz w:val="24"/>
          <w:szCs w:val="24"/>
        </w:rPr>
        <w:t xml:space="preserve"> </w:t>
      </w:r>
      <w:r w:rsidRPr="000205AD">
        <w:rPr>
          <w:rFonts w:ascii="Arial" w:hAnsi="Arial" w:cs="Arial"/>
          <w:spacing w:val="2"/>
          <w:sz w:val="24"/>
          <w:szCs w:val="24"/>
        </w:rPr>
        <w:t xml:space="preserve">because none of the standards specify roles or responsibilities for a human driver. But the potential for invisible discrimination, confusion or service fragmentation exists because operators today meet numerous standards through direct assistance provided by the human driver. </w:t>
      </w:r>
    </w:p>
    <w:p w14:paraId="6E17EE7D" w14:textId="26EC9D5D" w:rsidR="00D06244" w:rsidRPr="000205AD" w:rsidRDefault="00D06244" w:rsidP="00D06244">
      <w:pPr>
        <w:spacing w:line="240" w:lineRule="auto"/>
        <w:rPr>
          <w:rFonts w:ascii="Arial" w:hAnsi="Arial" w:cs="Arial"/>
          <w:spacing w:val="2"/>
          <w:sz w:val="24"/>
          <w:szCs w:val="28"/>
        </w:rPr>
      </w:pPr>
      <w:r w:rsidRPr="000205AD">
        <w:rPr>
          <w:rFonts w:ascii="Arial" w:hAnsi="Arial" w:cs="Arial"/>
          <w:spacing w:val="2"/>
          <w:sz w:val="24"/>
          <w:szCs w:val="28"/>
        </w:rPr>
        <w:t xml:space="preserve">The problem being that, unless </w:t>
      </w:r>
      <w:r w:rsidR="00DD3F93" w:rsidRPr="000205AD">
        <w:rPr>
          <w:rFonts w:ascii="Arial" w:hAnsi="Arial" w:cs="Arial"/>
          <w:spacing w:val="2"/>
          <w:sz w:val="24"/>
          <w:szCs w:val="28"/>
        </w:rPr>
        <w:t>connected and automated vehicles</w:t>
      </w:r>
      <w:r w:rsidRPr="000205AD">
        <w:rPr>
          <w:rFonts w:ascii="Arial" w:hAnsi="Arial" w:cs="Arial"/>
          <w:spacing w:val="2"/>
          <w:sz w:val="24"/>
          <w:szCs w:val="28"/>
        </w:rPr>
        <w:t xml:space="preserve"> are addressed in the </w:t>
      </w:r>
      <w:r w:rsidRPr="000205AD">
        <w:rPr>
          <w:rFonts w:ascii="Arial" w:hAnsi="Arial" w:cs="Arial"/>
          <w:sz w:val="24"/>
          <w:szCs w:val="28"/>
        </w:rPr>
        <w:t>Transport Standards</w:t>
      </w:r>
      <w:r w:rsidRPr="000205AD">
        <w:rPr>
          <w:rFonts w:ascii="Arial" w:hAnsi="Arial" w:cs="Arial"/>
          <w:spacing w:val="2"/>
          <w:sz w:val="24"/>
          <w:szCs w:val="28"/>
        </w:rPr>
        <w:t xml:space="preserve">, challenges specific to </w:t>
      </w:r>
      <w:r w:rsidR="00DD3F93" w:rsidRPr="000205AD">
        <w:rPr>
          <w:rFonts w:ascii="Arial" w:hAnsi="Arial" w:cs="Arial"/>
          <w:spacing w:val="2"/>
          <w:sz w:val="24"/>
          <w:szCs w:val="28"/>
        </w:rPr>
        <w:t>connected and automated vehicles</w:t>
      </w:r>
      <w:r w:rsidRPr="000205AD">
        <w:rPr>
          <w:rFonts w:ascii="Arial" w:hAnsi="Arial" w:cs="Arial"/>
          <w:spacing w:val="2"/>
          <w:sz w:val="24"/>
          <w:szCs w:val="28"/>
        </w:rPr>
        <w:t xml:space="preserve"> (many, perhaps, unknown at this early stage of emerging use cases and technologies) will not be able to be addressed in the standards</w:t>
      </w:r>
      <w:r w:rsidR="002720BD" w:rsidRPr="000205AD">
        <w:rPr>
          <w:rFonts w:ascii="Arial" w:hAnsi="Arial" w:cs="Arial"/>
          <w:spacing w:val="2"/>
          <w:sz w:val="24"/>
          <w:szCs w:val="28"/>
        </w:rPr>
        <w:t>.</w:t>
      </w:r>
      <w:r w:rsidRPr="000205AD">
        <w:rPr>
          <w:rFonts w:ascii="Arial" w:hAnsi="Arial" w:cs="Arial"/>
          <w:spacing w:val="2"/>
          <w:sz w:val="24"/>
          <w:szCs w:val="28"/>
        </w:rPr>
        <w:t xml:space="preserve"> </w:t>
      </w:r>
      <w:proofErr w:type="gramStart"/>
      <w:r w:rsidR="002720BD" w:rsidRPr="000205AD">
        <w:rPr>
          <w:rFonts w:ascii="Arial" w:hAnsi="Arial" w:cs="Arial"/>
          <w:spacing w:val="2"/>
          <w:sz w:val="24"/>
          <w:szCs w:val="28"/>
        </w:rPr>
        <w:t>W</w:t>
      </w:r>
      <w:r w:rsidRPr="000205AD">
        <w:rPr>
          <w:rFonts w:ascii="Arial" w:hAnsi="Arial" w:cs="Arial"/>
          <w:spacing w:val="2"/>
          <w:sz w:val="24"/>
          <w:szCs w:val="28"/>
        </w:rPr>
        <w:t xml:space="preserve">ithout identifying </w:t>
      </w:r>
      <w:r w:rsidR="00DD3F93" w:rsidRPr="000205AD">
        <w:rPr>
          <w:rFonts w:ascii="Arial" w:hAnsi="Arial" w:cs="Arial"/>
          <w:spacing w:val="2"/>
          <w:sz w:val="24"/>
          <w:szCs w:val="28"/>
        </w:rPr>
        <w:t>connected and automated vehicles</w:t>
      </w:r>
      <w:r w:rsidRPr="000205AD">
        <w:rPr>
          <w:rFonts w:ascii="Arial" w:hAnsi="Arial" w:cs="Arial"/>
          <w:spacing w:val="2"/>
          <w:sz w:val="24"/>
          <w:szCs w:val="28"/>
        </w:rPr>
        <w:t xml:space="preserve"> as their own form of public transport conveyance, there</w:t>
      </w:r>
      <w:proofErr w:type="gramEnd"/>
      <w:r w:rsidRPr="000205AD">
        <w:rPr>
          <w:rFonts w:ascii="Arial" w:hAnsi="Arial" w:cs="Arial"/>
          <w:spacing w:val="2"/>
          <w:sz w:val="24"/>
          <w:szCs w:val="28"/>
        </w:rPr>
        <w:t xml:space="preserve"> is a risk that </w:t>
      </w:r>
      <w:r w:rsidR="009A2528" w:rsidRPr="000205AD">
        <w:rPr>
          <w:rFonts w:ascii="Arial" w:hAnsi="Arial" w:cs="Arial"/>
          <w:spacing w:val="2"/>
          <w:sz w:val="24"/>
          <w:szCs w:val="28"/>
        </w:rPr>
        <w:t xml:space="preserve">they </w:t>
      </w:r>
      <w:r w:rsidRPr="000205AD">
        <w:rPr>
          <w:rFonts w:ascii="Arial" w:hAnsi="Arial" w:cs="Arial"/>
          <w:spacing w:val="2"/>
          <w:sz w:val="24"/>
          <w:szCs w:val="28"/>
        </w:rPr>
        <w:t xml:space="preserve">will be inadequately covered. </w:t>
      </w:r>
    </w:p>
    <w:p w14:paraId="272524A7" w14:textId="77777777" w:rsidR="00D06244" w:rsidRPr="000205AD" w:rsidRDefault="00D06244" w:rsidP="00D06244">
      <w:pPr>
        <w:spacing w:line="240" w:lineRule="auto"/>
        <w:rPr>
          <w:rFonts w:ascii="Arial" w:hAnsi="Arial" w:cs="Arial"/>
          <w:spacing w:val="2"/>
          <w:sz w:val="24"/>
          <w:szCs w:val="24"/>
        </w:rPr>
      </w:pPr>
      <w:r w:rsidRPr="000205AD">
        <w:rPr>
          <w:rFonts w:ascii="Arial" w:hAnsi="Arial" w:cs="Arial"/>
          <w:spacing w:val="2"/>
          <w:sz w:val="24"/>
          <w:szCs w:val="24"/>
        </w:rPr>
        <w:t xml:space="preserve">This raises a second problem: A Connected and Automated Bus is still a bus, and many existing standards will continue to apply to a bus regardless of whether it is driverless or not. There is a risk that if a Connected and Automated Bus is carved out of the general bus conveyance, general but fundamental requirements could unintentionally not apply to a Connected and Automated Bus. The solution, therefore, needs to marry continued coverage of relevant existing standards with any specific standards required by virtue of a conveyance being Connected and Automated. In this regard, a solution has been developed that can cover both general and specific requirements.  </w:t>
      </w:r>
    </w:p>
    <w:p w14:paraId="56FBDC3B" w14:textId="7E9C1E05" w:rsidR="00D06244" w:rsidRPr="00B615EB" w:rsidRDefault="00D06244" w:rsidP="007133E0">
      <w:pPr>
        <w:pStyle w:val="Heading4"/>
      </w:pPr>
      <w:r w:rsidRPr="00B615EB">
        <w:t>Defin</w:t>
      </w:r>
      <w:r w:rsidR="00B901AA">
        <w:t>e</w:t>
      </w:r>
      <w:r w:rsidRPr="00B615EB">
        <w:t xml:space="preserve"> a driverless </w:t>
      </w:r>
      <w:r w:rsidR="009D044B">
        <w:t>connected and automated vehicles</w:t>
      </w:r>
      <w:r w:rsidRPr="00B615EB">
        <w:t xml:space="preserve"> as a conveyance </w:t>
      </w:r>
    </w:p>
    <w:p w14:paraId="1162A18F" w14:textId="24E2A8C9" w:rsidR="007133E0" w:rsidRPr="000205AD" w:rsidRDefault="00D06244" w:rsidP="007133E0">
      <w:pPr>
        <w:rPr>
          <w:rFonts w:ascii="Arial" w:hAnsi="Arial" w:cs="Arial"/>
          <w:sz w:val="24"/>
          <w:szCs w:val="28"/>
          <w:bdr w:val="none" w:sz="0" w:space="0" w:color="auto" w:frame="1"/>
          <w:lang w:eastAsia="en-AU"/>
        </w:rPr>
      </w:pPr>
      <w:r w:rsidRPr="000205AD">
        <w:rPr>
          <w:rFonts w:ascii="Arial" w:hAnsi="Arial" w:cs="Arial"/>
          <w:sz w:val="24"/>
          <w:szCs w:val="28"/>
        </w:rPr>
        <w:t xml:space="preserve">When a </w:t>
      </w:r>
      <w:r w:rsidR="009D044B" w:rsidRPr="000205AD">
        <w:rPr>
          <w:rFonts w:ascii="Arial" w:hAnsi="Arial" w:cs="Arial"/>
          <w:sz w:val="24"/>
          <w:szCs w:val="28"/>
        </w:rPr>
        <w:t>connected and automated vehicle</w:t>
      </w:r>
      <w:r w:rsidRPr="000205AD">
        <w:rPr>
          <w:rFonts w:ascii="Arial" w:hAnsi="Arial" w:cs="Arial"/>
          <w:sz w:val="24"/>
          <w:szCs w:val="28"/>
        </w:rPr>
        <w:t xml:space="preserve"> has a driver or a steward on board, all the existing standards apply. The Transport Standards need to account for when there isn’t a driver or steward available to provide direct assistance. </w:t>
      </w:r>
      <w:r w:rsidRPr="000205AD">
        <w:rPr>
          <w:rFonts w:ascii="Arial" w:hAnsi="Arial" w:cs="Arial"/>
          <w:sz w:val="24"/>
          <w:szCs w:val="28"/>
          <w:bdr w:val="none" w:sz="0" w:space="0" w:color="auto" w:frame="1"/>
          <w:lang w:eastAsia="en-AU"/>
        </w:rPr>
        <w:t xml:space="preserve">Therefore, the lower levels of automation are mostly inconsequential from the perspective of the Transport Standards until there is no driver on board. A complex set of tasks that would be delivered by either the driver or a steward now needs to be delivered otherwise. </w:t>
      </w:r>
    </w:p>
    <w:p w14:paraId="173C9ACE" w14:textId="30066143" w:rsidR="00D06244" w:rsidRPr="000205AD" w:rsidRDefault="00D06244" w:rsidP="007133E0">
      <w:pPr>
        <w:rPr>
          <w:rFonts w:ascii="Arial" w:hAnsi="Arial" w:cs="Arial"/>
          <w:sz w:val="24"/>
          <w:szCs w:val="28"/>
          <w:bdr w:val="none" w:sz="0" w:space="0" w:color="auto" w:frame="1"/>
          <w:lang w:eastAsia="en-AU"/>
        </w:rPr>
      </w:pPr>
      <w:r w:rsidRPr="000205AD">
        <w:rPr>
          <w:rFonts w:ascii="Arial" w:hAnsi="Arial" w:cs="Arial"/>
          <w:sz w:val="24"/>
          <w:szCs w:val="28"/>
        </w:rPr>
        <w:t>In the US, the National Highway Traffic Safety Administration in 2016 amended its position on automated vehicles by explaining how it was considering non-human drivers as ‘drivers’ under the Federal Motor Vehicle Safety Standards. It may be argued that existing standards relating to the help and assistance required for persons with disabilities when using public modes of transport (public and quasi-public) –</w:t>
      </w:r>
      <w:r w:rsidR="00697C9A" w:rsidRPr="000205AD">
        <w:rPr>
          <w:rFonts w:ascii="Arial" w:hAnsi="Arial" w:cs="Arial"/>
          <w:sz w:val="24"/>
          <w:szCs w:val="28"/>
        </w:rPr>
        <w:t>would also extend to autonomous vehicles in order not to cause a bottleneck to the rolling out (and disability-accessibility obligations) of autonomous vehicles.</w:t>
      </w:r>
    </w:p>
    <w:p w14:paraId="0B0B7C5F" w14:textId="4F7A6067" w:rsidR="00D06244" w:rsidRPr="000205AD" w:rsidRDefault="00D06244" w:rsidP="007133E0">
      <w:pPr>
        <w:rPr>
          <w:rFonts w:ascii="Arial" w:hAnsi="Arial" w:cs="Arial"/>
          <w:sz w:val="24"/>
          <w:szCs w:val="28"/>
          <w:bdr w:val="none" w:sz="0" w:space="0" w:color="auto" w:frame="1"/>
          <w:lang w:eastAsia="en-AU"/>
        </w:rPr>
      </w:pPr>
      <w:r w:rsidRPr="000205AD">
        <w:rPr>
          <w:rFonts w:ascii="Arial" w:hAnsi="Arial" w:cs="Arial"/>
          <w:sz w:val="24"/>
          <w:szCs w:val="28"/>
        </w:rPr>
        <w:t xml:space="preserve">For the sake of clarity, we recommend treating </w:t>
      </w:r>
      <w:r w:rsidRPr="000205AD">
        <w:rPr>
          <w:rFonts w:ascii="Arial" w:hAnsi="Arial" w:cs="Arial"/>
          <w:i/>
          <w:iCs/>
          <w:sz w:val="24"/>
          <w:szCs w:val="28"/>
        </w:rPr>
        <w:t>driverless</w:t>
      </w:r>
      <w:r w:rsidRPr="000205AD">
        <w:rPr>
          <w:rFonts w:ascii="Arial" w:hAnsi="Arial" w:cs="Arial"/>
          <w:sz w:val="24"/>
          <w:szCs w:val="28"/>
        </w:rPr>
        <w:t xml:space="preserve"> </w:t>
      </w:r>
      <w:r w:rsidR="00DD3F93" w:rsidRPr="000205AD">
        <w:rPr>
          <w:rFonts w:ascii="Arial" w:hAnsi="Arial" w:cs="Arial"/>
          <w:sz w:val="24"/>
          <w:szCs w:val="28"/>
        </w:rPr>
        <w:t>connected and automated vehicles</w:t>
      </w:r>
      <w:r w:rsidRPr="000205AD">
        <w:rPr>
          <w:rFonts w:ascii="Arial" w:hAnsi="Arial" w:cs="Arial"/>
          <w:sz w:val="24"/>
          <w:szCs w:val="28"/>
        </w:rPr>
        <w:t xml:space="preserve">, including automated shuttles and advanced aerial mobility, as separate </w:t>
      </w:r>
      <w:r w:rsidRPr="000205AD">
        <w:rPr>
          <w:rFonts w:ascii="Arial" w:hAnsi="Arial" w:cs="Arial"/>
          <w:sz w:val="24"/>
          <w:szCs w:val="28"/>
        </w:rPr>
        <w:lastRenderedPageBreak/>
        <w:t xml:space="preserve">conveyances in the standards. Should Transport Standards move away from the debated practise of defining specific conveyances, to favour mobility options in a more general sense, there would still be a ‘driverless’ class of mobility for options where the passenger isn’t also the driver.  It could be reviewed to what extent the Transport Standards would cover ‘driverless trains’ which have been in operation for some time already. </w:t>
      </w:r>
      <w:r w:rsidRPr="000205AD">
        <w:rPr>
          <w:rFonts w:ascii="Arial" w:hAnsi="Arial" w:cs="Arial"/>
          <w:sz w:val="24"/>
          <w:szCs w:val="28"/>
          <w:bdr w:val="none" w:sz="0" w:space="0" w:color="auto" w:frame="1"/>
          <w:lang w:eastAsia="en-AU"/>
        </w:rPr>
        <w:t>Based on our review, for the Transport Standards, we recommend the following definition which gives a new, more accurate meaning to the term ‘driverless’</w:t>
      </w:r>
    </w:p>
    <w:p w14:paraId="0F5EB51F" w14:textId="48110B27" w:rsidR="00024E14" w:rsidRDefault="004C1E1E" w:rsidP="00332D87">
      <w:pPr>
        <w:pStyle w:val="Quote1"/>
        <w:rPr>
          <w:rStyle w:val="IntenseQuoteChar"/>
          <w:rFonts w:ascii="Arial" w:hAnsi="Arial" w:cs="Arial"/>
          <w:i/>
          <w:iCs w:val="0"/>
          <w:color w:val="262626" w:themeColor="text1" w:themeTint="D9"/>
          <w:sz w:val="24"/>
          <w:szCs w:val="28"/>
        </w:rPr>
      </w:pPr>
      <w:r w:rsidRPr="000205AD">
        <w:rPr>
          <w:rStyle w:val="IntenseQuoteChar"/>
          <w:rFonts w:ascii="Arial" w:hAnsi="Arial" w:cs="Arial"/>
          <w:i/>
          <w:iCs w:val="0"/>
          <w:color w:val="262626" w:themeColor="text1" w:themeTint="D9"/>
          <w:sz w:val="24"/>
          <w:szCs w:val="28"/>
        </w:rPr>
        <w:t>“</w:t>
      </w:r>
      <w:r w:rsidR="00555BDF" w:rsidRPr="000205AD">
        <w:rPr>
          <w:rStyle w:val="IntenseQuoteChar"/>
          <w:rFonts w:ascii="Arial" w:hAnsi="Arial" w:cs="Arial"/>
          <w:i/>
          <w:iCs w:val="0"/>
          <w:color w:val="262626" w:themeColor="text1" w:themeTint="D9"/>
          <w:sz w:val="24"/>
          <w:szCs w:val="28"/>
        </w:rPr>
        <w:t>To</w:t>
      </w:r>
      <w:r w:rsidR="007133E0" w:rsidRPr="000205AD">
        <w:rPr>
          <w:rStyle w:val="IntenseQuoteChar"/>
          <w:rFonts w:ascii="Arial" w:hAnsi="Arial" w:cs="Arial"/>
          <w:i/>
          <w:iCs w:val="0"/>
          <w:color w:val="262626" w:themeColor="text1" w:themeTint="D9"/>
          <w:sz w:val="24"/>
          <w:szCs w:val="28"/>
        </w:rPr>
        <w:t xml:space="preserve"> this standard, a driverless </w:t>
      </w:r>
      <w:r w:rsidR="009D044B" w:rsidRPr="000205AD">
        <w:rPr>
          <w:rStyle w:val="IntenseQuoteChar"/>
          <w:rFonts w:ascii="Arial" w:hAnsi="Arial" w:cs="Arial"/>
          <w:i/>
          <w:iCs w:val="0"/>
          <w:color w:val="262626" w:themeColor="text1" w:themeTint="D9"/>
          <w:sz w:val="24"/>
          <w:szCs w:val="28"/>
        </w:rPr>
        <w:t>connected and automated vehicles</w:t>
      </w:r>
      <w:r w:rsidR="007133E0" w:rsidRPr="000205AD">
        <w:rPr>
          <w:rStyle w:val="IntenseQuoteChar"/>
          <w:rFonts w:ascii="Arial" w:hAnsi="Arial" w:cs="Arial"/>
          <w:i/>
          <w:iCs w:val="0"/>
          <w:color w:val="262626" w:themeColor="text1" w:themeTint="D9"/>
          <w:sz w:val="24"/>
          <w:szCs w:val="28"/>
        </w:rPr>
        <w:t xml:space="preserve"> is any connected and automated conveyance whereby the driving task is conducted without a human representative on board.</w:t>
      </w:r>
      <w:r w:rsidRPr="000205AD">
        <w:rPr>
          <w:rStyle w:val="IntenseQuoteChar"/>
          <w:rFonts w:ascii="Arial" w:hAnsi="Arial" w:cs="Arial"/>
          <w:i/>
          <w:iCs w:val="0"/>
          <w:color w:val="262626" w:themeColor="text1" w:themeTint="D9"/>
          <w:sz w:val="24"/>
          <w:szCs w:val="28"/>
        </w:rPr>
        <w:t>”</w:t>
      </w:r>
    </w:p>
    <w:p w14:paraId="50E5A970" w14:textId="77777777" w:rsidR="00614558" w:rsidRPr="000205AD" w:rsidRDefault="00614558" w:rsidP="00332D87">
      <w:pPr>
        <w:pStyle w:val="Quote1"/>
        <w:rPr>
          <w:rStyle w:val="IntenseQuoteChar"/>
          <w:rFonts w:ascii="Arial" w:hAnsi="Arial" w:cs="Arial"/>
          <w:i/>
          <w:iCs w:val="0"/>
          <w:color w:val="262626" w:themeColor="text1" w:themeTint="D9"/>
          <w:sz w:val="24"/>
          <w:szCs w:val="28"/>
        </w:rPr>
      </w:pPr>
    </w:p>
    <w:p w14:paraId="7D1C1BAA" w14:textId="1FD0F9D5" w:rsidR="00D06244" w:rsidRDefault="00D06244" w:rsidP="00614558">
      <w:pPr>
        <w:pStyle w:val="Heading4"/>
      </w:pPr>
      <w:r w:rsidRPr="00B615EB">
        <w:t xml:space="preserve">How ‘Driverless </w:t>
      </w:r>
      <w:r w:rsidR="009D044B">
        <w:t>connected and automated vehicles</w:t>
      </w:r>
      <w:r w:rsidRPr="00B615EB">
        <w:t xml:space="preserve">’ conveyance would be applied </w:t>
      </w:r>
    </w:p>
    <w:p w14:paraId="477E14DA" w14:textId="56464096" w:rsidR="00B70C26" w:rsidRPr="00B70C26" w:rsidRDefault="00556059" w:rsidP="00076EDC">
      <w:pPr>
        <w:rPr>
          <w:rFonts w:ascii="Arial" w:hAnsi="Arial" w:cs="Arial"/>
          <w:sz w:val="24"/>
          <w:szCs w:val="28"/>
        </w:rPr>
      </w:pPr>
      <w:r w:rsidRPr="00B70C26">
        <w:rPr>
          <w:rFonts w:ascii="Arial" w:hAnsi="Arial" w:cs="Arial"/>
          <w:sz w:val="24"/>
          <w:szCs w:val="28"/>
        </w:rPr>
        <w:t xml:space="preserve">The below example shows how </w:t>
      </w:r>
      <w:r w:rsidR="00076EDC" w:rsidRPr="00B70C26">
        <w:rPr>
          <w:rFonts w:ascii="Arial" w:hAnsi="Arial" w:cs="Arial"/>
          <w:sz w:val="24"/>
          <w:szCs w:val="28"/>
        </w:rPr>
        <w:t xml:space="preserve">“Driverless </w:t>
      </w:r>
      <w:r w:rsidR="009D044B" w:rsidRPr="00B70C26">
        <w:rPr>
          <w:rFonts w:ascii="Arial" w:hAnsi="Arial" w:cs="Arial"/>
          <w:sz w:val="24"/>
          <w:szCs w:val="28"/>
        </w:rPr>
        <w:t>connected and automated vehicles</w:t>
      </w:r>
      <w:r w:rsidR="00076EDC" w:rsidRPr="00B70C26">
        <w:rPr>
          <w:rFonts w:ascii="Arial" w:hAnsi="Arial" w:cs="Arial"/>
          <w:sz w:val="24"/>
          <w:szCs w:val="28"/>
        </w:rPr>
        <w:t>’ could be added to the list</w:t>
      </w:r>
      <w:r w:rsidR="007539C7" w:rsidRPr="00B70C26">
        <w:rPr>
          <w:rFonts w:ascii="Arial" w:hAnsi="Arial" w:cs="Arial"/>
          <w:sz w:val="24"/>
          <w:szCs w:val="28"/>
        </w:rPr>
        <w:t>:</w:t>
      </w:r>
    </w:p>
    <w:p w14:paraId="2966CB12" w14:textId="77777777" w:rsidR="007539C7" w:rsidRPr="00B70C26" w:rsidRDefault="007539C7" w:rsidP="007539C7">
      <w:pPr>
        <w:pStyle w:val="Quote1"/>
        <w:rPr>
          <w:rFonts w:ascii="Arial" w:hAnsi="Arial" w:cs="Arial"/>
          <w:sz w:val="24"/>
          <w:szCs w:val="28"/>
        </w:rPr>
      </w:pPr>
    </w:p>
    <w:p w14:paraId="78906930" w14:textId="28FF7A7F" w:rsidR="00B70C26" w:rsidRDefault="00B70C26" w:rsidP="007539C7">
      <w:pPr>
        <w:pStyle w:val="Quote1"/>
        <w:rPr>
          <w:rFonts w:ascii="Arial" w:hAnsi="Arial" w:cs="Arial"/>
          <w:sz w:val="24"/>
          <w:szCs w:val="28"/>
        </w:rPr>
      </w:pPr>
      <w:r w:rsidRPr="000205AD">
        <w:rPr>
          <w:rFonts w:ascii="Arial" w:hAnsi="Arial" w:cs="Arial"/>
          <w:b/>
          <w:bCs/>
          <w:sz w:val="24"/>
          <w:szCs w:val="28"/>
        </w:rPr>
        <w:t>1.13</w:t>
      </w:r>
      <w:r>
        <w:rPr>
          <w:rFonts w:ascii="Arial" w:hAnsi="Arial" w:cs="Arial"/>
          <w:sz w:val="24"/>
          <w:szCs w:val="28"/>
        </w:rPr>
        <w:t xml:space="preserve"> </w:t>
      </w:r>
      <w:proofErr w:type="spellStart"/>
      <w:r>
        <w:rPr>
          <w:rFonts w:ascii="Arial" w:hAnsi="Arial" w:cs="Arial"/>
          <w:sz w:val="24"/>
          <w:szCs w:val="28"/>
        </w:rPr>
        <w:t>Conevyance</w:t>
      </w:r>
      <w:proofErr w:type="spellEnd"/>
    </w:p>
    <w:p w14:paraId="0F53A70E" w14:textId="7BC6113E" w:rsidR="007539C7" w:rsidRPr="00B70C26" w:rsidRDefault="007539C7" w:rsidP="007539C7">
      <w:pPr>
        <w:pStyle w:val="Quote1"/>
        <w:rPr>
          <w:rFonts w:ascii="Arial" w:hAnsi="Arial" w:cs="Arial"/>
          <w:sz w:val="24"/>
          <w:szCs w:val="28"/>
        </w:rPr>
      </w:pPr>
      <w:r w:rsidRPr="00B70C26">
        <w:rPr>
          <w:rFonts w:ascii="Arial" w:hAnsi="Arial" w:cs="Arial"/>
          <w:sz w:val="24"/>
          <w:szCs w:val="28"/>
        </w:rPr>
        <w:t>A conveyance includes any of the following, to the extent that they are used to provide a public transport service:</w:t>
      </w:r>
    </w:p>
    <w:p w14:paraId="173C7CBC" w14:textId="77777777" w:rsidR="007539C7" w:rsidRPr="00B70C26" w:rsidRDefault="007539C7" w:rsidP="007539C7">
      <w:pPr>
        <w:pStyle w:val="Quote1"/>
        <w:rPr>
          <w:rFonts w:ascii="Arial" w:hAnsi="Arial" w:cs="Arial"/>
          <w:sz w:val="24"/>
          <w:szCs w:val="28"/>
        </w:rPr>
      </w:pPr>
      <w:r w:rsidRPr="00B70C26">
        <w:rPr>
          <w:rFonts w:ascii="Arial" w:hAnsi="Arial" w:cs="Arial"/>
          <w:sz w:val="24"/>
          <w:szCs w:val="28"/>
        </w:rPr>
        <w:t>(…)</w:t>
      </w:r>
    </w:p>
    <w:p w14:paraId="4F0420EB" w14:textId="77777777" w:rsidR="007539C7" w:rsidRPr="00B70C26" w:rsidRDefault="007539C7" w:rsidP="007539C7">
      <w:pPr>
        <w:pStyle w:val="Quote1"/>
        <w:rPr>
          <w:rFonts w:ascii="Arial" w:hAnsi="Arial" w:cs="Arial"/>
          <w:sz w:val="24"/>
          <w:szCs w:val="28"/>
        </w:rPr>
      </w:pPr>
      <w:r w:rsidRPr="00B70C26">
        <w:rPr>
          <w:rFonts w:ascii="Arial" w:hAnsi="Arial" w:cs="Arial"/>
          <w:sz w:val="24"/>
          <w:szCs w:val="28"/>
        </w:rPr>
        <w:t xml:space="preserve">A driverless conveyance includes any rolling stock, vehicle or vessel under this Part 1.13 that is operated in a connected and automated manner, i.e., the driving task is conducted without a human representative on board Unless stated otherwise, a Standard that applies to a </w:t>
      </w:r>
      <w:r w:rsidRPr="00B70C26">
        <w:rPr>
          <w:rFonts w:ascii="Arial" w:hAnsi="Arial" w:cs="Arial"/>
          <w:iCs/>
          <w:sz w:val="24"/>
          <w:szCs w:val="28"/>
        </w:rPr>
        <w:t>conveyance</w:t>
      </w:r>
      <w:r w:rsidRPr="00B70C26">
        <w:rPr>
          <w:rFonts w:ascii="Arial" w:hAnsi="Arial" w:cs="Arial"/>
          <w:sz w:val="24"/>
          <w:szCs w:val="28"/>
        </w:rPr>
        <w:t xml:space="preserve"> will also apply to that </w:t>
      </w:r>
      <w:r w:rsidRPr="00B70C26">
        <w:rPr>
          <w:rFonts w:ascii="Arial" w:hAnsi="Arial" w:cs="Arial"/>
          <w:iCs/>
          <w:sz w:val="24"/>
          <w:szCs w:val="28"/>
        </w:rPr>
        <w:t>conveyance</w:t>
      </w:r>
      <w:r w:rsidRPr="00B70C26">
        <w:rPr>
          <w:rFonts w:ascii="Arial" w:hAnsi="Arial" w:cs="Arial"/>
          <w:sz w:val="24"/>
          <w:szCs w:val="28"/>
        </w:rPr>
        <w:t xml:space="preserve"> if it is a connected and automated vehicle</w:t>
      </w:r>
    </w:p>
    <w:p w14:paraId="3A5E56E6" w14:textId="05FDA81A" w:rsidR="00D06244" w:rsidRPr="00B70C26" w:rsidRDefault="00260DCC" w:rsidP="00076EDC">
      <w:pPr>
        <w:rPr>
          <w:rFonts w:ascii="Arial" w:hAnsi="Arial" w:cs="Arial"/>
          <w:sz w:val="24"/>
          <w:szCs w:val="28"/>
        </w:rPr>
      </w:pPr>
      <w:r w:rsidRPr="00B70C26">
        <w:rPr>
          <w:rFonts w:ascii="Arial" w:hAnsi="Arial" w:cs="Arial"/>
          <w:sz w:val="24"/>
          <w:szCs w:val="24"/>
        </w:rPr>
        <w:br/>
      </w:r>
      <w:r w:rsidR="00D06244" w:rsidRPr="00B70C26">
        <w:rPr>
          <w:rFonts w:ascii="Arial" w:hAnsi="Arial" w:cs="Arial"/>
          <w:sz w:val="24"/>
          <w:szCs w:val="24"/>
        </w:rPr>
        <w:t xml:space="preserve">Having established </w:t>
      </w:r>
      <w:r w:rsidR="00DD3F93" w:rsidRPr="00B70C26">
        <w:rPr>
          <w:rFonts w:ascii="Arial" w:hAnsi="Arial" w:cs="Arial"/>
          <w:sz w:val="24"/>
          <w:szCs w:val="24"/>
        </w:rPr>
        <w:t>connected and automated vehicles</w:t>
      </w:r>
      <w:r w:rsidR="00D06244" w:rsidRPr="00B70C26">
        <w:rPr>
          <w:rFonts w:ascii="Arial" w:hAnsi="Arial" w:cs="Arial"/>
          <w:sz w:val="24"/>
          <w:szCs w:val="24"/>
        </w:rPr>
        <w:t xml:space="preserve"> in the Transport Standards, the existing definition of a ‘conveyance’ would need to be updated so that specific sections or articles can be added, to apply exclusively to </w:t>
      </w:r>
      <w:r w:rsidR="009D044B" w:rsidRPr="00B70C26">
        <w:rPr>
          <w:rFonts w:ascii="Arial" w:hAnsi="Arial" w:cs="Arial"/>
          <w:sz w:val="24"/>
          <w:szCs w:val="24"/>
        </w:rPr>
        <w:t>connected and automated vehicles</w:t>
      </w:r>
      <w:r w:rsidR="00D06244" w:rsidRPr="00B70C26">
        <w:rPr>
          <w:rFonts w:ascii="Arial" w:hAnsi="Arial" w:cs="Arial"/>
          <w:sz w:val="24"/>
          <w:szCs w:val="24"/>
        </w:rPr>
        <w:t xml:space="preserve">: </w:t>
      </w:r>
    </w:p>
    <w:p w14:paraId="69312EEC" w14:textId="570BF238" w:rsidR="00D06244" w:rsidRPr="00B70C26" w:rsidRDefault="00D06244" w:rsidP="00D06244">
      <w:pPr>
        <w:spacing w:line="240" w:lineRule="auto"/>
        <w:rPr>
          <w:rFonts w:ascii="Arial" w:hAnsi="Arial" w:cs="Arial"/>
          <w:sz w:val="24"/>
          <w:szCs w:val="24"/>
        </w:rPr>
      </w:pPr>
      <w:r w:rsidRPr="00B70C26">
        <w:rPr>
          <w:rFonts w:ascii="Arial" w:hAnsi="Arial" w:cs="Arial"/>
          <w:sz w:val="24"/>
          <w:szCs w:val="24"/>
        </w:rPr>
        <w:t xml:space="preserve">In addition to these changes, </w:t>
      </w:r>
      <w:r w:rsidRPr="00B70C26">
        <w:rPr>
          <w:rFonts w:ascii="Arial" w:hAnsi="Arial" w:cs="Arial"/>
          <w:i/>
          <w:iCs/>
          <w:sz w:val="24"/>
          <w:szCs w:val="24"/>
        </w:rPr>
        <w:t>Section 1.7 Applicability of the Standards</w:t>
      </w:r>
      <w:r w:rsidRPr="00B70C26">
        <w:rPr>
          <w:rFonts w:ascii="Arial" w:hAnsi="Arial" w:cs="Arial"/>
          <w:sz w:val="24"/>
          <w:szCs w:val="24"/>
        </w:rPr>
        <w:t xml:space="preserve"> could be updated. This section explains how the standards may apply to all infrastructure, premises, and conveyances, or only apply to conveyances or a specific conveyance. It currently provides four examples. An additional example could be included that shows how a standard could only apply to a subset of a conveyance that is connected and automated.</w:t>
      </w:r>
    </w:p>
    <w:p w14:paraId="1EE1FCC9" w14:textId="2671E80F" w:rsidR="00D06244" w:rsidRPr="00B70C26" w:rsidRDefault="00D06244" w:rsidP="00D06244">
      <w:pPr>
        <w:rPr>
          <w:rFonts w:ascii="Arial" w:hAnsi="Arial" w:cs="Arial"/>
          <w:iCs/>
          <w:sz w:val="24"/>
          <w:szCs w:val="24"/>
        </w:rPr>
      </w:pPr>
      <w:r w:rsidRPr="00B70C26">
        <w:rPr>
          <w:rFonts w:ascii="Arial" w:hAnsi="Arial" w:cs="Arial"/>
          <w:iCs/>
          <w:sz w:val="24"/>
          <w:szCs w:val="24"/>
        </w:rPr>
        <w:t xml:space="preserve">For illustrative purposes, we have provided four examples of how driverless </w:t>
      </w:r>
      <w:r w:rsidR="009D044B" w:rsidRPr="00B70C26">
        <w:rPr>
          <w:rFonts w:ascii="Arial" w:hAnsi="Arial" w:cs="Arial"/>
          <w:iCs/>
          <w:sz w:val="24"/>
          <w:szCs w:val="24"/>
        </w:rPr>
        <w:t>connected and automated vehicles</w:t>
      </w:r>
      <w:r w:rsidRPr="00B70C26">
        <w:rPr>
          <w:rFonts w:ascii="Arial" w:hAnsi="Arial" w:cs="Arial"/>
          <w:iCs/>
          <w:sz w:val="24"/>
          <w:szCs w:val="24"/>
        </w:rPr>
        <w:t xml:space="preserve"> could be reflected in the Transport Standards (or initially the </w:t>
      </w:r>
      <w:r w:rsidR="009D044B" w:rsidRPr="00B70C26">
        <w:rPr>
          <w:rFonts w:ascii="Arial" w:hAnsi="Arial" w:cs="Arial"/>
          <w:iCs/>
          <w:sz w:val="24"/>
          <w:szCs w:val="24"/>
        </w:rPr>
        <w:t>connected and automated vehicles</w:t>
      </w:r>
      <w:r w:rsidRPr="00B70C26">
        <w:rPr>
          <w:rFonts w:ascii="Arial" w:hAnsi="Arial" w:cs="Arial"/>
          <w:iCs/>
          <w:sz w:val="24"/>
          <w:szCs w:val="24"/>
        </w:rPr>
        <w:t xml:space="preserve"> Guidelines) – thereby providing the regulatory framework to introduce </w:t>
      </w:r>
      <w:r w:rsidR="009D044B" w:rsidRPr="00B70C26">
        <w:rPr>
          <w:rFonts w:ascii="Arial" w:hAnsi="Arial" w:cs="Arial"/>
          <w:iCs/>
          <w:sz w:val="24"/>
          <w:szCs w:val="24"/>
        </w:rPr>
        <w:t>connected and automated vehicles</w:t>
      </w:r>
      <w:r w:rsidRPr="00B70C26">
        <w:rPr>
          <w:rFonts w:ascii="Arial" w:hAnsi="Arial" w:cs="Arial"/>
          <w:iCs/>
          <w:sz w:val="24"/>
          <w:szCs w:val="24"/>
        </w:rPr>
        <w:t xml:space="preserve">-specific standards as an adjunct to conventional standards and ensuring that those conventional, existing standards continue to apply to </w:t>
      </w:r>
      <w:r w:rsidR="00DD3F93" w:rsidRPr="00B70C26">
        <w:rPr>
          <w:rFonts w:ascii="Arial" w:hAnsi="Arial" w:cs="Arial"/>
          <w:iCs/>
          <w:sz w:val="24"/>
          <w:szCs w:val="24"/>
        </w:rPr>
        <w:t>connected and automated vehicles</w:t>
      </w:r>
      <w:r w:rsidRPr="00B70C26">
        <w:rPr>
          <w:rFonts w:ascii="Arial" w:hAnsi="Arial" w:cs="Arial"/>
          <w:iCs/>
          <w:sz w:val="24"/>
          <w:szCs w:val="24"/>
        </w:rPr>
        <w:t xml:space="preserve"> (where relevant). </w:t>
      </w: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9776"/>
      </w:tblGrid>
      <w:tr w:rsidR="009A2528" w:rsidRPr="00B70C26" w14:paraId="36DC0BF2" w14:textId="77777777" w:rsidTr="00FE0A7C">
        <w:trPr>
          <w:trHeight w:val="2340"/>
        </w:trPr>
        <w:tc>
          <w:tcPr>
            <w:tcW w:w="9776" w:type="dxa"/>
          </w:tcPr>
          <w:p w14:paraId="1B25C24E" w14:textId="77777777" w:rsidR="009A2528" w:rsidRPr="00B70C26" w:rsidRDefault="009A2528" w:rsidP="00076EDC">
            <w:pPr>
              <w:pStyle w:val="Quote1"/>
              <w:spacing w:before="0" w:after="0"/>
              <w:rPr>
                <w:rFonts w:ascii="Arial" w:hAnsi="Arial" w:cs="Arial"/>
                <w:sz w:val="24"/>
                <w:szCs w:val="28"/>
              </w:rPr>
            </w:pPr>
            <w:r w:rsidRPr="00B70C26">
              <w:rPr>
                <w:rFonts w:ascii="Arial" w:hAnsi="Arial" w:cs="Arial"/>
                <w:sz w:val="24"/>
                <w:szCs w:val="28"/>
              </w:rPr>
              <w:lastRenderedPageBreak/>
              <w:t xml:space="preserve">Hailing a connected and automated service </w:t>
            </w:r>
          </w:p>
          <w:p w14:paraId="42C830B1" w14:textId="3898620E" w:rsidR="009A2528" w:rsidRPr="00B70C26" w:rsidRDefault="009A2528" w:rsidP="00076EDC">
            <w:pPr>
              <w:pStyle w:val="Quote1"/>
              <w:spacing w:before="0" w:after="0"/>
              <w:rPr>
                <w:rFonts w:ascii="Arial" w:hAnsi="Arial" w:cs="Arial"/>
                <w:sz w:val="24"/>
                <w:szCs w:val="28"/>
              </w:rPr>
            </w:pPr>
            <w:r w:rsidRPr="00B70C26">
              <w:rPr>
                <w:rFonts w:ascii="Arial" w:hAnsi="Arial" w:cs="Arial"/>
                <w:sz w:val="24"/>
                <w:szCs w:val="28"/>
              </w:rPr>
              <w:t xml:space="preserve">A passenger using a driverless </w:t>
            </w:r>
            <w:r w:rsidR="009D044B" w:rsidRPr="00B70C26">
              <w:rPr>
                <w:rFonts w:ascii="Arial" w:hAnsi="Arial" w:cs="Arial"/>
                <w:sz w:val="24"/>
                <w:szCs w:val="28"/>
              </w:rPr>
              <w:t>connected and automated vehicles</w:t>
            </w:r>
            <w:r w:rsidRPr="00B70C26">
              <w:rPr>
                <w:rFonts w:ascii="Arial" w:hAnsi="Arial" w:cs="Arial"/>
                <w:sz w:val="24"/>
                <w:szCs w:val="28"/>
              </w:rPr>
              <w:t xml:space="preserve"> that does not have scheduled stops and is not a booked service must be able to hail the vehicle through an accessible software application or through another means. </w:t>
            </w:r>
          </w:p>
          <w:p w14:paraId="5CA91FF4" w14:textId="5D57F263" w:rsidR="009A2528" w:rsidRPr="00B70C26" w:rsidRDefault="009A2528" w:rsidP="00076EDC">
            <w:pPr>
              <w:pStyle w:val="Quote1"/>
              <w:spacing w:before="0" w:after="0"/>
              <w:rPr>
                <w:rFonts w:ascii="Arial" w:hAnsi="Arial" w:cs="Arial"/>
                <w:sz w:val="24"/>
                <w:szCs w:val="28"/>
              </w:rPr>
            </w:pPr>
            <w:r w:rsidRPr="00B70C26">
              <w:rPr>
                <w:rFonts w:ascii="Arial" w:hAnsi="Arial" w:cs="Arial"/>
                <w:sz w:val="24"/>
                <w:szCs w:val="28"/>
              </w:rPr>
              <w:t xml:space="preserve">Operators should provide passengers with an accessible mechanism to be able to notify the operator that they are a person with a disability and their intended destination.  </w:t>
            </w:r>
            <w:r w:rsidRPr="00B70C26">
              <w:rPr>
                <w:rFonts w:ascii="Arial" w:hAnsi="Arial" w:cs="Arial"/>
                <w:sz w:val="24"/>
                <w:szCs w:val="28"/>
              </w:rPr>
              <w:br/>
            </w:r>
            <w:r w:rsidR="00076EDC" w:rsidRPr="00B70C26">
              <w:rPr>
                <w:rFonts w:ascii="Arial" w:hAnsi="Arial" w:cs="Arial"/>
                <w:sz w:val="24"/>
                <w:szCs w:val="28"/>
              </w:rPr>
              <w:br/>
            </w:r>
            <w:r w:rsidRPr="00B70C26">
              <w:rPr>
                <w:rFonts w:ascii="Arial" w:hAnsi="Arial" w:cs="Arial"/>
                <w:sz w:val="24"/>
                <w:szCs w:val="28"/>
              </w:rPr>
              <w:t xml:space="preserve">Conveyances </w:t>
            </w:r>
          </w:p>
          <w:p w14:paraId="5F3BB246" w14:textId="77777777" w:rsidR="009A2528" w:rsidRPr="00B70C26" w:rsidRDefault="009A2528" w:rsidP="00076EDC">
            <w:pPr>
              <w:pStyle w:val="Quote1"/>
              <w:spacing w:before="0" w:after="0"/>
              <w:rPr>
                <w:rFonts w:ascii="Arial" w:hAnsi="Arial" w:cs="Arial"/>
                <w:sz w:val="24"/>
                <w:szCs w:val="28"/>
              </w:rPr>
            </w:pPr>
            <w:r w:rsidRPr="00B70C26">
              <w:rPr>
                <w:rFonts w:ascii="Arial" w:hAnsi="Arial" w:cs="Arial"/>
                <w:sz w:val="24"/>
                <w:szCs w:val="28"/>
              </w:rPr>
              <w:t xml:space="preserve">Driverless buses </w:t>
            </w:r>
          </w:p>
          <w:p w14:paraId="10331115" w14:textId="77777777" w:rsidR="009A2528" w:rsidRPr="00B70C26" w:rsidRDefault="009A2528" w:rsidP="00076EDC">
            <w:pPr>
              <w:pStyle w:val="Quote1"/>
              <w:spacing w:before="0" w:after="0"/>
              <w:rPr>
                <w:rFonts w:ascii="Arial" w:hAnsi="Arial" w:cs="Arial"/>
                <w:sz w:val="24"/>
                <w:szCs w:val="28"/>
              </w:rPr>
            </w:pPr>
            <w:r w:rsidRPr="00B70C26">
              <w:rPr>
                <w:rFonts w:ascii="Arial" w:hAnsi="Arial" w:cs="Arial"/>
                <w:sz w:val="24"/>
                <w:szCs w:val="28"/>
              </w:rPr>
              <w:t xml:space="preserve">Driverless shuttles </w:t>
            </w:r>
          </w:p>
          <w:p w14:paraId="5A0474D8" w14:textId="1AF156F5" w:rsidR="009A2528" w:rsidRPr="00B70C26" w:rsidRDefault="009A2528" w:rsidP="00076EDC">
            <w:pPr>
              <w:pStyle w:val="Quote1"/>
              <w:spacing w:before="0" w:after="0"/>
              <w:rPr>
                <w:rFonts w:ascii="Arial" w:hAnsi="Arial" w:cs="Arial"/>
                <w:sz w:val="24"/>
                <w:szCs w:val="28"/>
              </w:rPr>
            </w:pPr>
            <w:r w:rsidRPr="00B70C26">
              <w:rPr>
                <w:rFonts w:ascii="Arial" w:hAnsi="Arial" w:cs="Arial"/>
                <w:sz w:val="24"/>
                <w:szCs w:val="28"/>
              </w:rPr>
              <w:t>Driverless taxis</w:t>
            </w:r>
          </w:p>
        </w:tc>
      </w:tr>
      <w:tr w:rsidR="009A2528" w:rsidRPr="00B70C26" w14:paraId="1E17F467" w14:textId="77777777" w:rsidTr="00FE0A7C">
        <w:tc>
          <w:tcPr>
            <w:tcW w:w="9776" w:type="dxa"/>
          </w:tcPr>
          <w:p w14:paraId="7F758956" w14:textId="2B2F552C" w:rsidR="009A2528" w:rsidRPr="00B70C26" w:rsidRDefault="009A2528" w:rsidP="00076EDC">
            <w:pPr>
              <w:pStyle w:val="Quote1"/>
              <w:rPr>
                <w:rFonts w:ascii="Arial" w:hAnsi="Arial" w:cs="Arial"/>
                <w:sz w:val="24"/>
                <w:szCs w:val="28"/>
              </w:rPr>
            </w:pPr>
            <w:r w:rsidRPr="00B70C26">
              <w:rPr>
                <w:rFonts w:ascii="Arial" w:hAnsi="Arial" w:cs="Arial"/>
                <w:sz w:val="24"/>
                <w:szCs w:val="28"/>
              </w:rPr>
              <w:t>Ramps</w:t>
            </w:r>
            <w:r w:rsidRPr="00B70C26">
              <w:rPr>
                <w:rFonts w:ascii="Arial" w:hAnsi="Arial" w:cs="Arial"/>
                <w:sz w:val="24"/>
                <w:szCs w:val="28"/>
              </w:rPr>
              <w:br/>
              <w:t xml:space="preserve">8.3.2 An available boarding device must be deployed if a passenger requests its use. </w:t>
            </w:r>
            <w:r w:rsidRPr="00B70C26">
              <w:rPr>
                <w:rFonts w:ascii="Arial" w:hAnsi="Arial" w:cs="Arial"/>
                <w:sz w:val="24"/>
                <w:szCs w:val="28"/>
              </w:rPr>
              <w:br/>
              <w:t>New article: The boarding device must be automatic and deployable in an accessible manner by the passenger if direct assistance cannot be provided</w:t>
            </w:r>
            <w:r w:rsidRPr="00B70C26">
              <w:rPr>
                <w:rFonts w:ascii="Arial" w:hAnsi="Arial" w:cs="Arial"/>
                <w:sz w:val="24"/>
                <w:szCs w:val="28"/>
              </w:rPr>
              <w:br/>
            </w:r>
            <w:r w:rsidR="00076EDC" w:rsidRPr="00B70C26">
              <w:rPr>
                <w:rFonts w:ascii="Arial" w:hAnsi="Arial" w:cs="Arial"/>
                <w:sz w:val="24"/>
                <w:szCs w:val="28"/>
              </w:rPr>
              <w:br/>
            </w:r>
            <w:r w:rsidRPr="00B70C26">
              <w:rPr>
                <w:rFonts w:ascii="Arial" w:hAnsi="Arial" w:cs="Arial"/>
                <w:sz w:val="24"/>
                <w:szCs w:val="28"/>
              </w:rPr>
              <w:t>Conveyances</w:t>
            </w:r>
            <w:r w:rsidR="002D298F" w:rsidRPr="00B70C26">
              <w:rPr>
                <w:rFonts w:ascii="Arial" w:hAnsi="Arial" w:cs="Arial"/>
                <w:sz w:val="24"/>
                <w:szCs w:val="28"/>
              </w:rPr>
              <w:t xml:space="preserve">: </w:t>
            </w:r>
            <w:r w:rsidR="002D298F" w:rsidRPr="00B70C26">
              <w:rPr>
                <w:rFonts w:ascii="Arial" w:hAnsi="Arial" w:cs="Arial"/>
                <w:sz w:val="24"/>
                <w:szCs w:val="28"/>
              </w:rPr>
              <w:br/>
            </w:r>
            <w:r w:rsidRPr="00B70C26">
              <w:rPr>
                <w:rFonts w:ascii="Arial" w:hAnsi="Arial" w:cs="Arial"/>
                <w:sz w:val="24"/>
                <w:szCs w:val="28"/>
              </w:rPr>
              <w:t>Driverless buses</w:t>
            </w:r>
          </w:p>
        </w:tc>
      </w:tr>
      <w:tr w:rsidR="009A2528" w:rsidRPr="00B70C26" w14:paraId="4460A27A" w14:textId="77777777" w:rsidTr="00076EDC">
        <w:trPr>
          <w:trHeight w:val="32"/>
        </w:trPr>
        <w:tc>
          <w:tcPr>
            <w:tcW w:w="9776" w:type="dxa"/>
          </w:tcPr>
          <w:p w14:paraId="6A2AEF77" w14:textId="77777777" w:rsidR="009A2528" w:rsidRPr="00B70C26" w:rsidRDefault="009A2528" w:rsidP="00076EDC">
            <w:pPr>
              <w:pStyle w:val="Quote1"/>
              <w:rPr>
                <w:rFonts w:ascii="Arial" w:hAnsi="Arial" w:cs="Arial"/>
                <w:sz w:val="24"/>
                <w:szCs w:val="28"/>
              </w:rPr>
            </w:pPr>
            <w:r w:rsidRPr="00B70C26">
              <w:rPr>
                <w:rFonts w:ascii="Arial" w:hAnsi="Arial" w:cs="Arial"/>
                <w:sz w:val="24"/>
                <w:szCs w:val="28"/>
              </w:rPr>
              <w:t xml:space="preserve">Information about a booked connected and automated service </w:t>
            </w:r>
          </w:p>
          <w:p w14:paraId="6416D311" w14:textId="3A33E0AB" w:rsidR="009A2528" w:rsidRPr="00B70C26" w:rsidRDefault="009A2528" w:rsidP="00076EDC">
            <w:pPr>
              <w:pStyle w:val="Quote1"/>
              <w:rPr>
                <w:rFonts w:ascii="Arial" w:hAnsi="Arial" w:cs="Arial"/>
                <w:sz w:val="24"/>
                <w:szCs w:val="28"/>
              </w:rPr>
            </w:pPr>
            <w:r w:rsidRPr="00B70C26">
              <w:rPr>
                <w:rFonts w:ascii="Arial" w:hAnsi="Arial" w:cs="Arial"/>
                <w:sz w:val="24"/>
                <w:szCs w:val="28"/>
              </w:rPr>
              <w:t xml:space="preserve">A passenger that has booked a driverless service must be able to receive or access information about trip destination and the progress of the vehicle’s arrival through an accessible software application or through another means. Information should be accessible in both an audio and visual format. </w:t>
            </w:r>
          </w:p>
          <w:p w14:paraId="51FD34E9" w14:textId="3168FCCD" w:rsidR="009A2528" w:rsidRPr="00B70C26" w:rsidRDefault="009A2528" w:rsidP="00076EDC">
            <w:pPr>
              <w:pStyle w:val="Quote1"/>
              <w:rPr>
                <w:rFonts w:ascii="Arial" w:hAnsi="Arial" w:cs="Arial"/>
                <w:sz w:val="24"/>
                <w:szCs w:val="28"/>
              </w:rPr>
            </w:pPr>
            <w:r w:rsidRPr="00B70C26">
              <w:rPr>
                <w:rFonts w:ascii="Arial" w:hAnsi="Arial" w:cs="Arial"/>
                <w:sz w:val="24"/>
                <w:szCs w:val="28"/>
              </w:rPr>
              <w:t xml:space="preserve">An alternative information channel must be available for passengers that do not have access to the internet. </w:t>
            </w:r>
            <w:r w:rsidR="00FE0A7C" w:rsidRPr="00B70C26">
              <w:rPr>
                <w:rFonts w:ascii="Arial" w:hAnsi="Arial" w:cs="Arial"/>
                <w:sz w:val="24"/>
                <w:szCs w:val="28"/>
              </w:rPr>
              <w:br/>
            </w:r>
            <w:r w:rsidRPr="00B70C26">
              <w:rPr>
                <w:rFonts w:ascii="Arial" w:hAnsi="Arial" w:cs="Arial"/>
                <w:sz w:val="24"/>
                <w:szCs w:val="28"/>
              </w:rPr>
              <w:t xml:space="preserve">Conveyances </w:t>
            </w:r>
          </w:p>
          <w:p w14:paraId="1864A2A2" w14:textId="60508BEB" w:rsidR="009A2528" w:rsidRPr="00B70C26" w:rsidRDefault="009A2528" w:rsidP="00076EDC">
            <w:pPr>
              <w:pStyle w:val="Quote1"/>
              <w:rPr>
                <w:rFonts w:ascii="Arial" w:hAnsi="Arial" w:cs="Arial"/>
                <w:sz w:val="24"/>
                <w:szCs w:val="28"/>
              </w:rPr>
            </w:pPr>
            <w:r w:rsidRPr="00B70C26">
              <w:rPr>
                <w:rFonts w:ascii="Arial" w:hAnsi="Arial" w:cs="Arial"/>
                <w:sz w:val="24"/>
                <w:szCs w:val="28"/>
              </w:rPr>
              <w:t>Driverless taxis</w:t>
            </w:r>
          </w:p>
        </w:tc>
      </w:tr>
    </w:tbl>
    <w:p w14:paraId="67D652F1" w14:textId="19730154" w:rsidR="00D06244" w:rsidRPr="007539C7" w:rsidRDefault="00D06244" w:rsidP="007539C7">
      <w:pPr>
        <w:pStyle w:val="Heading4"/>
      </w:pPr>
      <w:bookmarkStart w:id="60" w:name="_Toc79938230"/>
      <w:r w:rsidRPr="00B615EB">
        <w:t xml:space="preserve">Prepare the Transport Standards for the future of </w:t>
      </w:r>
      <w:r w:rsidR="00DD3F93">
        <w:t>Mobility as a Service</w:t>
      </w:r>
      <w:bookmarkStart w:id="61" w:name="_Toc79938231"/>
      <w:bookmarkEnd w:id="60"/>
      <w:r w:rsidR="00551B51">
        <w:br/>
      </w:r>
      <w:r w:rsidRPr="007539C7">
        <w:t>Update the definition of Public Transport</w:t>
      </w:r>
      <w:bookmarkEnd w:id="61"/>
      <w:r w:rsidR="004C1E1E">
        <w:t>:</w:t>
      </w:r>
    </w:p>
    <w:p w14:paraId="34289F6B" w14:textId="68BB6CEE" w:rsidR="00D06244" w:rsidRPr="000205AD" w:rsidRDefault="00D06244" w:rsidP="00D06244">
      <w:pPr>
        <w:spacing w:after="0" w:line="276" w:lineRule="auto"/>
        <w:rPr>
          <w:rFonts w:ascii="Arial" w:hAnsi="Arial" w:cs="Arial"/>
          <w:iCs/>
          <w:sz w:val="24"/>
          <w:szCs w:val="24"/>
        </w:rPr>
      </w:pPr>
      <w:r w:rsidRPr="000205AD">
        <w:rPr>
          <w:rFonts w:ascii="Arial" w:hAnsi="Arial" w:cs="Arial"/>
          <w:iCs/>
          <w:sz w:val="24"/>
          <w:szCs w:val="24"/>
        </w:rPr>
        <w:t>The current section 1.23 of the Transport Standards defines a public transport service as follows:</w:t>
      </w:r>
    </w:p>
    <w:p w14:paraId="15789D8C" w14:textId="7C07008A" w:rsidR="00D06244" w:rsidRPr="000205AD" w:rsidRDefault="00D06244" w:rsidP="00724D09">
      <w:pPr>
        <w:pStyle w:val="R1"/>
        <w:numPr>
          <w:ilvl w:val="0"/>
          <w:numId w:val="7"/>
        </w:numPr>
        <w:spacing w:before="0" w:line="276" w:lineRule="auto"/>
        <w:jc w:val="left"/>
        <w:rPr>
          <w:rFonts w:ascii="Arial" w:hAnsi="Arial" w:cs="Arial"/>
        </w:rPr>
      </w:pPr>
      <w:r w:rsidRPr="000205AD">
        <w:rPr>
          <w:rFonts w:ascii="Arial" w:hAnsi="Arial" w:cs="Arial"/>
        </w:rPr>
        <w:tab/>
        <w:t xml:space="preserve">A </w:t>
      </w:r>
      <w:r w:rsidRPr="000205AD">
        <w:rPr>
          <w:rFonts w:ascii="Arial" w:hAnsi="Arial" w:cs="Arial"/>
          <w:b/>
          <w:i/>
        </w:rPr>
        <w:t>public transport service</w:t>
      </w:r>
      <w:r w:rsidRPr="000205AD">
        <w:rPr>
          <w:rFonts w:ascii="Arial" w:hAnsi="Arial" w:cs="Arial"/>
        </w:rPr>
        <w:t xml:space="preserve"> is an enterprise that conveys members of the public by land, water, or air.</w:t>
      </w:r>
    </w:p>
    <w:p w14:paraId="5A6E6A0F" w14:textId="77777777" w:rsidR="0048680E" w:rsidRPr="000205AD" w:rsidRDefault="0048680E" w:rsidP="00D06244">
      <w:pPr>
        <w:pStyle w:val="Default"/>
        <w:rPr>
          <w:rFonts w:ascii="Arial" w:hAnsi="Arial" w:cs="Arial"/>
          <w:color w:val="404040" w:themeColor="text1" w:themeTint="BF"/>
        </w:rPr>
      </w:pPr>
    </w:p>
    <w:p w14:paraId="4F40B6E3" w14:textId="27343D44" w:rsidR="00226937" w:rsidRPr="000205AD" w:rsidRDefault="00D06244" w:rsidP="0048680E">
      <w:pPr>
        <w:rPr>
          <w:rFonts w:ascii="Arial" w:eastAsia="Times New Roman" w:hAnsi="Arial" w:cs="Arial"/>
          <w:sz w:val="24"/>
          <w:szCs w:val="24"/>
        </w:rPr>
      </w:pPr>
      <w:r w:rsidRPr="000205AD">
        <w:rPr>
          <w:rFonts w:ascii="Arial" w:hAnsi="Arial" w:cs="Arial"/>
          <w:sz w:val="24"/>
          <w:szCs w:val="24"/>
        </w:rPr>
        <w:t>This definition doesn’t reflect the future of public transport. In our consultation process we proposed a new definition of public transport which was supported, however, based on industry feedback, we would endorse the below approach from ISO TC 204 WG8, which provides a simple and accurate definition</w:t>
      </w:r>
      <w:r w:rsidR="003261FD" w:rsidRPr="000205AD">
        <w:rPr>
          <w:rFonts w:ascii="Arial" w:hAnsi="Arial" w:cs="Arial"/>
          <w:sz w:val="24"/>
          <w:szCs w:val="24"/>
        </w:rPr>
        <w:t xml:space="preserve">. </w:t>
      </w:r>
      <w:r w:rsidR="003261FD" w:rsidRPr="000205AD">
        <w:rPr>
          <w:rFonts w:ascii="Arial" w:eastAsia="SimSun" w:hAnsi="Arial" w:cs="Arial"/>
          <w:sz w:val="24"/>
          <w:szCs w:val="24"/>
          <w:lang w:val="en-AU"/>
        </w:rPr>
        <w:t>In addition to the definition provided above, we propose to add the sentence (b) to emphasise that for example public transport booking apps are also a public transport service and hence need to be accessible.</w:t>
      </w:r>
      <w:r w:rsidR="00226937" w:rsidRPr="000205AD">
        <w:rPr>
          <w:rFonts w:ascii="Arial" w:eastAsia="SimSun" w:hAnsi="Arial" w:cs="Arial"/>
          <w:sz w:val="24"/>
          <w:szCs w:val="24"/>
          <w:vertAlign w:val="superscript"/>
          <w:lang w:val="en-AU"/>
        </w:rPr>
        <w:endnoteReference w:id="13"/>
      </w:r>
    </w:p>
    <w:p w14:paraId="0839D99F" w14:textId="77777777" w:rsidR="0010746E" w:rsidRPr="000205AD" w:rsidRDefault="0010746E" w:rsidP="00CF29C5">
      <w:pPr>
        <w:pStyle w:val="Quote1"/>
        <w:rPr>
          <w:rFonts w:ascii="Arial" w:hAnsi="Arial" w:cs="Arial"/>
          <w:sz w:val="24"/>
          <w:szCs w:val="24"/>
        </w:rPr>
      </w:pPr>
      <w:r w:rsidRPr="000205AD">
        <w:rPr>
          <w:rFonts w:ascii="Arial" w:hAnsi="Arial" w:cs="Arial"/>
          <w:sz w:val="24"/>
          <w:szCs w:val="24"/>
        </w:rPr>
        <w:t>Public transport:</w:t>
      </w:r>
      <w:r w:rsidRPr="000205AD">
        <w:rPr>
          <w:rFonts w:ascii="Arial" w:hAnsi="Arial" w:cs="Arial"/>
          <w:sz w:val="24"/>
          <w:szCs w:val="24"/>
        </w:rPr>
        <w:br/>
        <w:t xml:space="preserve">A transport service that is publicly accessible enabling a person to either move or to </w:t>
      </w:r>
      <w:r w:rsidRPr="000205AD">
        <w:rPr>
          <w:rFonts w:ascii="Arial" w:hAnsi="Arial" w:cs="Arial"/>
          <w:sz w:val="24"/>
          <w:szCs w:val="24"/>
        </w:rPr>
        <w:lastRenderedPageBreak/>
        <w:t>be moved from an origin to a destination, based on the use of transport means for collective, shared, and individual use</w:t>
      </w:r>
      <w:r w:rsidRPr="000205AD">
        <w:rPr>
          <w:rStyle w:val="IntenseQuoteChar"/>
          <w:rFonts w:ascii="Arial" w:hAnsi="Arial" w:cs="Arial"/>
          <w:color w:val="7F7F7F" w:themeColor="text1" w:themeTint="80"/>
          <w:sz w:val="24"/>
          <w:szCs w:val="24"/>
        </w:rPr>
        <w:t>.</w:t>
      </w:r>
      <w:r w:rsidRPr="000205AD">
        <w:rPr>
          <w:rStyle w:val="IntenseQuoteChar"/>
          <w:rFonts w:ascii="Arial" w:hAnsi="Arial" w:cs="Arial"/>
          <w:color w:val="7F7F7F" w:themeColor="text1" w:themeTint="80"/>
          <w:sz w:val="24"/>
          <w:szCs w:val="24"/>
        </w:rPr>
        <w:br/>
      </w:r>
      <w:r w:rsidRPr="000205AD">
        <w:rPr>
          <w:rStyle w:val="IntenseQuoteChar"/>
          <w:rFonts w:ascii="Arial" w:hAnsi="Arial" w:cs="Arial"/>
          <w:color w:val="7F7F7F" w:themeColor="text1" w:themeTint="80"/>
          <w:sz w:val="24"/>
          <w:szCs w:val="24"/>
        </w:rPr>
        <w:br/>
      </w:r>
      <w:r w:rsidRPr="000205AD">
        <w:rPr>
          <w:rFonts w:ascii="Arial" w:hAnsi="Arial" w:cs="Arial"/>
          <w:sz w:val="24"/>
          <w:szCs w:val="24"/>
        </w:rPr>
        <w:t>A public transport service includes:</w:t>
      </w:r>
    </w:p>
    <w:p w14:paraId="2E5E5B57" w14:textId="77777777" w:rsidR="0010746E" w:rsidRPr="000205AD" w:rsidRDefault="0010746E" w:rsidP="00CF29C5">
      <w:pPr>
        <w:pStyle w:val="Quote1"/>
        <w:rPr>
          <w:rFonts w:ascii="Arial" w:hAnsi="Arial" w:cs="Arial"/>
          <w:sz w:val="24"/>
          <w:szCs w:val="24"/>
        </w:rPr>
      </w:pPr>
      <w:r w:rsidRPr="000205AD">
        <w:rPr>
          <w:rFonts w:ascii="Arial" w:hAnsi="Arial" w:cs="Arial"/>
          <w:sz w:val="24"/>
          <w:szCs w:val="24"/>
        </w:rPr>
        <w:t xml:space="preserve">(a).   (…)  </w:t>
      </w:r>
    </w:p>
    <w:p w14:paraId="74E2E362" w14:textId="77777777" w:rsidR="0010746E" w:rsidRPr="000205AD" w:rsidRDefault="0010746E" w:rsidP="00CF29C5">
      <w:pPr>
        <w:pStyle w:val="Quote1"/>
        <w:rPr>
          <w:rStyle w:val="IntenseQuoteChar"/>
          <w:rFonts w:ascii="Arial" w:hAnsi="Arial" w:cs="Arial"/>
          <w:i/>
          <w:iCs w:val="0"/>
          <w:color w:val="262626" w:themeColor="text1" w:themeTint="D9"/>
          <w:sz w:val="24"/>
          <w:szCs w:val="24"/>
        </w:rPr>
      </w:pPr>
      <w:r w:rsidRPr="000205AD">
        <w:rPr>
          <w:rFonts w:ascii="Arial" w:hAnsi="Arial" w:cs="Arial"/>
          <w:sz w:val="24"/>
          <w:szCs w:val="24"/>
        </w:rPr>
        <w:t xml:space="preserve">(b)    </w:t>
      </w:r>
      <w:r w:rsidRPr="000205AD">
        <w:rPr>
          <w:rStyle w:val="IntenseQuoteChar"/>
          <w:rFonts w:ascii="Arial" w:hAnsi="Arial" w:cs="Arial"/>
          <w:i/>
          <w:iCs w:val="0"/>
          <w:color w:val="262626" w:themeColor="text1" w:themeTint="D9"/>
          <w:sz w:val="24"/>
          <w:szCs w:val="24"/>
        </w:rPr>
        <w:t>digital services that enable public transport services. For example, for members of the public to plan, book or pay for a public transport service and/or members of the public to offer public transport services</w:t>
      </w:r>
    </w:p>
    <w:p w14:paraId="3F3A0B15" w14:textId="77777777" w:rsidR="0010746E" w:rsidRPr="000205AD" w:rsidRDefault="0010746E" w:rsidP="00CF29C5">
      <w:pPr>
        <w:pStyle w:val="Quote1"/>
        <w:rPr>
          <w:rFonts w:ascii="Arial" w:hAnsi="Arial" w:cs="Arial"/>
          <w:sz w:val="24"/>
          <w:szCs w:val="24"/>
        </w:rPr>
      </w:pPr>
      <w:r w:rsidRPr="000205AD">
        <w:rPr>
          <w:rFonts w:ascii="Arial" w:hAnsi="Arial" w:cs="Arial"/>
          <w:sz w:val="24"/>
          <w:szCs w:val="24"/>
        </w:rPr>
        <w:t>(c).   (…)</w:t>
      </w:r>
    </w:p>
    <w:p w14:paraId="630FEC48" w14:textId="6018E52F" w:rsidR="001B51D2" w:rsidRPr="000205AD" w:rsidRDefault="00D06244" w:rsidP="00A154F5">
      <w:pPr>
        <w:rPr>
          <w:rFonts w:ascii="Arial" w:hAnsi="Arial" w:cs="Arial"/>
          <w:sz w:val="24"/>
          <w:szCs w:val="24"/>
          <w:lang w:val="en-US"/>
        </w:rPr>
      </w:pPr>
      <w:r w:rsidRPr="000205AD">
        <w:rPr>
          <w:rFonts w:ascii="Arial" w:hAnsi="Arial" w:cs="Arial"/>
          <w:sz w:val="24"/>
          <w:szCs w:val="24"/>
        </w:rPr>
        <w:br/>
        <w:t>This reflects emerging modal and transport choices and take</w:t>
      </w:r>
      <w:r w:rsidR="00AD7123" w:rsidRPr="000205AD">
        <w:rPr>
          <w:rFonts w:ascii="Arial" w:hAnsi="Arial" w:cs="Arial"/>
          <w:sz w:val="24"/>
          <w:szCs w:val="24"/>
        </w:rPr>
        <w:t>s</w:t>
      </w:r>
      <w:r w:rsidRPr="000205AD">
        <w:rPr>
          <w:rFonts w:ascii="Arial" w:hAnsi="Arial" w:cs="Arial"/>
          <w:sz w:val="24"/>
          <w:szCs w:val="24"/>
        </w:rPr>
        <w:t xml:space="preserve"> into consideration the Whole of Journey approach to public transport that recognises that journey planning, pricing, modal choice and beginning- and end-of-trip journeys all form part of the public transport experience. Any component of the whole journey that fails to meet the Transport Standards are a “weak link” that reduces the capability of a person with a disability to use public transport, thereby diminishing personal choice and independence. </w:t>
      </w:r>
      <w:bookmarkStart w:id="62" w:name="_Toc77004179"/>
      <w:r w:rsidR="001B51D2" w:rsidRPr="000205AD">
        <w:rPr>
          <w:rFonts w:ascii="Arial" w:hAnsi="Arial" w:cs="Arial"/>
          <w:sz w:val="24"/>
          <w:szCs w:val="24"/>
        </w:rPr>
        <w:br/>
      </w:r>
      <w:r w:rsidR="001B51D2" w:rsidRPr="000205AD">
        <w:rPr>
          <w:rFonts w:ascii="Arial" w:hAnsi="Arial" w:cs="Arial"/>
          <w:sz w:val="24"/>
          <w:szCs w:val="24"/>
        </w:rPr>
        <w:br/>
      </w:r>
      <w:r w:rsidR="001B51D2" w:rsidRPr="000205AD">
        <w:rPr>
          <w:rFonts w:ascii="Arial" w:hAnsi="Arial" w:cs="Arial"/>
          <w:sz w:val="24"/>
          <w:szCs w:val="24"/>
          <w:lang w:val="en-US"/>
        </w:rPr>
        <w:t>In Finland they seem to be most advanced in adopting the above notions:</w:t>
      </w:r>
    </w:p>
    <w:p w14:paraId="74E8689C" w14:textId="1AEEA2EF" w:rsidR="001B51D2" w:rsidRPr="000205AD" w:rsidRDefault="001B51D2" w:rsidP="00A154F5">
      <w:pPr>
        <w:rPr>
          <w:rFonts w:ascii="Arial" w:hAnsi="Arial" w:cs="Arial"/>
          <w:sz w:val="24"/>
          <w:szCs w:val="24"/>
          <w:lang w:val="en-US"/>
        </w:rPr>
      </w:pPr>
      <w:r w:rsidRPr="000205AD">
        <w:rPr>
          <w:rFonts w:ascii="Arial" w:hAnsi="Arial" w:cs="Arial"/>
          <w:sz w:val="24"/>
          <w:szCs w:val="24"/>
          <w:lang w:val="en-US"/>
        </w:rPr>
        <w:t xml:space="preserve">In respect to available legal frameworks, Finland is considered to have made the most significant advancement in establishing a comprehensive legal basis through its Act on Transport Services 2017. It heavily focuses on the promotion of digitalization of transport services and use of data - for instance the opening of Application Programming Interfaces (API) of public and private passenger transport service providers for third party use (such as </w:t>
      </w:r>
      <w:r w:rsidR="00DD3F93" w:rsidRPr="000205AD">
        <w:rPr>
          <w:rFonts w:ascii="Arial" w:hAnsi="Arial" w:cs="Arial"/>
          <w:sz w:val="24"/>
          <w:szCs w:val="24"/>
          <w:lang w:val="en-US"/>
        </w:rPr>
        <w:t>Mobility as a Service</w:t>
      </w:r>
      <w:r w:rsidRPr="000205AD">
        <w:rPr>
          <w:rFonts w:ascii="Arial" w:hAnsi="Arial" w:cs="Arial"/>
          <w:sz w:val="24"/>
          <w:szCs w:val="24"/>
          <w:lang w:val="en-US"/>
        </w:rPr>
        <w:t xml:space="preserve"> operators). </w:t>
      </w:r>
    </w:p>
    <w:p w14:paraId="13021C70" w14:textId="77777777" w:rsidR="001B51D2" w:rsidRPr="000205AD" w:rsidRDefault="001B51D2" w:rsidP="008656B7">
      <w:pPr>
        <w:spacing w:after="0"/>
        <w:rPr>
          <w:rFonts w:ascii="Arial" w:hAnsi="Arial" w:cs="Arial"/>
          <w:sz w:val="24"/>
          <w:szCs w:val="24"/>
          <w:lang w:val="en-US"/>
        </w:rPr>
      </w:pPr>
      <w:r w:rsidRPr="000205AD">
        <w:rPr>
          <w:rFonts w:ascii="Arial" w:hAnsi="Arial" w:cs="Arial"/>
          <w:sz w:val="24"/>
          <w:szCs w:val="24"/>
          <w:lang w:val="en-US"/>
        </w:rPr>
        <w:t xml:space="preserve"> The 2017 Act provides the following definitions in section 2: (from Finnish to English): </w:t>
      </w:r>
    </w:p>
    <w:p w14:paraId="5309C097" w14:textId="77777777" w:rsidR="001B51D2" w:rsidRPr="000205AD" w:rsidRDefault="001B51D2" w:rsidP="008656B7">
      <w:pPr>
        <w:spacing w:after="0"/>
        <w:rPr>
          <w:rFonts w:ascii="Arial" w:hAnsi="Arial" w:cs="Arial"/>
          <w:sz w:val="24"/>
          <w:szCs w:val="24"/>
          <w:lang w:val="en-US"/>
        </w:rPr>
      </w:pPr>
      <w:r w:rsidRPr="000205AD">
        <w:rPr>
          <w:rFonts w:ascii="Arial" w:hAnsi="Arial" w:cs="Arial"/>
          <w:sz w:val="24"/>
          <w:szCs w:val="24"/>
          <w:lang w:val="en-US"/>
        </w:rPr>
        <w:t xml:space="preserve">1) transport services mean a public or private </w:t>
      </w:r>
      <w:proofErr w:type="gramStart"/>
      <w:r w:rsidRPr="000205AD">
        <w:rPr>
          <w:rFonts w:ascii="Arial" w:hAnsi="Arial" w:cs="Arial"/>
          <w:sz w:val="24"/>
          <w:szCs w:val="24"/>
          <w:lang w:val="en-US"/>
        </w:rPr>
        <w:t>service</w:t>
      </w:r>
      <w:proofErr w:type="gramEnd"/>
      <w:r w:rsidRPr="000205AD">
        <w:rPr>
          <w:rFonts w:ascii="Arial" w:hAnsi="Arial" w:cs="Arial"/>
          <w:sz w:val="24"/>
          <w:szCs w:val="24"/>
          <w:lang w:val="en-US"/>
        </w:rPr>
        <w:t xml:space="preserve"> or a combination of services related to transport that is offered for the general public or for private use;</w:t>
      </w:r>
    </w:p>
    <w:p w14:paraId="382E3AC5" w14:textId="77777777" w:rsidR="001B51D2" w:rsidRPr="000205AD" w:rsidRDefault="001B51D2" w:rsidP="008656B7">
      <w:pPr>
        <w:spacing w:after="0"/>
        <w:rPr>
          <w:rFonts w:ascii="Arial" w:hAnsi="Arial" w:cs="Arial"/>
          <w:sz w:val="24"/>
          <w:szCs w:val="24"/>
          <w:lang w:val="en-US"/>
        </w:rPr>
      </w:pPr>
      <w:r w:rsidRPr="000205AD">
        <w:rPr>
          <w:rFonts w:ascii="Arial" w:hAnsi="Arial" w:cs="Arial"/>
          <w:sz w:val="24"/>
          <w:szCs w:val="24"/>
          <w:lang w:val="en-US"/>
        </w:rPr>
        <w:t xml:space="preserve">2) mobility services mean transport services and brokering and dispatch services, data services, parking services and other support services directly related to </w:t>
      </w:r>
      <w:proofErr w:type="gramStart"/>
      <w:r w:rsidRPr="000205AD">
        <w:rPr>
          <w:rFonts w:ascii="Arial" w:hAnsi="Arial" w:cs="Arial"/>
          <w:sz w:val="24"/>
          <w:szCs w:val="24"/>
          <w:lang w:val="en-US"/>
        </w:rPr>
        <w:t>these;</w:t>
      </w:r>
      <w:proofErr w:type="gramEnd"/>
    </w:p>
    <w:p w14:paraId="7D831B3D" w14:textId="342A48EB" w:rsidR="00B901AA" w:rsidRPr="000205AD" w:rsidRDefault="001B51D2" w:rsidP="008656B7">
      <w:pPr>
        <w:spacing w:after="0"/>
        <w:rPr>
          <w:rFonts w:ascii="Arial" w:hAnsi="Arial" w:cs="Arial"/>
          <w:sz w:val="24"/>
          <w:szCs w:val="24"/>
        </w:rPr>
      </w:pPr>
      <w:r w:rsidRPr="000205AD">
        <w:rPr>
          <w:rFonts w:ascii="Arial" w:hAnsi="Arial" w:cs="Arial"/>
          <w:sz w:val="24"/>
          <w:szCs w:val="24"/>
          <w:lang w:val="en-US"/>
        </w:rPr>
        <w:t>3) integrated mobility services mean formation of travel chains and other service packages in return for remuneration by combining the mobility services offered by different service providers.</w:t>
      </w:r>
      <w:r w:rsidR="008656B7" w:rsidRPr="000205AD">
        <w:rPr>
          <w:rFonts w:ascii="Arial" w:hAnsi="Arial" w:cs="Arial"/>
          <w:sz w:val="24"/>
          <w:szCs w:val="24"/>
          <w:lang w:val="en-US"/>
        </w:rPr>
        <w:br/>
      </w:r>
    </w:p>
    <w:p w14:paraId="374049D3" w14:textId="33AC99BB" w:rsidR="00D06244" w:rsidRPr="00E141A6" w:rsidRDefault="00D06244" w:rsidP="008656B7">
      <w:pPr>
        <w:pStyle w:val="Heading4"/>
        <w:rPr>
          <w:rFonts w:cs="Arial"/>
          <w:szCs w:val="24"/>
        </w:rPr>
      </w:pPr>
      <w:bookmarkStart w:id="63" w:name="_Toc77767252"/>
      <w:bookmarkStart w:id="64" w:name="_Toc79938232"/>
      <w:r w:rsidRPr="00E141A6">
        <w:rPr>
          <w:rFonts w:cs="Arial"/>
          <w:szCs w:val="24"/>
        </w:rPr>
        <w:t>Include standards for digital infrastructure</w:t>
      </w:r>
      <w:bookmarkEnd w:id="62"/>
      <w:bookmarkEnd w:id="63"/>
      <w:bookmarkEnd w:id="64"/>
    </w:p>
    <w:p w14:paraId="2D614F23" w14:textId="77777777" w:rsidR="00D06244" w:rsidRPr="000205AD" w:rsidRDefault="00D06244" w:rsidP="0048680E">
      <w:pPr>
        <w:rPr>
          <w:rFonts w:ascii="Arial" w:hAnsi="Arial" w:cs="Arial"/>
          <w:sz w:val="24"/>
          <w:szCs w:val="24"/>
        </w:rPr>
      </w:pPr>
      <w:r w:rsidRPr="000205AD">
        <w:rPr>
          <w:rFonts w:ascii="Arial" w:hAnsi="Arial" w:cs="Arial"/>
          <w:sz w:val="24"/>
          <w:szCs w:val="24"/>
        </w:rPr>
        <w:t xml:space="preserve">Public transport will become more and more dependent on the digital infrastructure. Given the unique characteristics of digital infrastructure – which are considerably different to physical infrastructure – we recommend capturing digital infrastructure as a standalone category in the Transport Standards.  </w:t>
      </w:r>
    </w:p>
    <w:p w14:paraId="09861DB1" w14:textId="3469BEB4" w:rsidR="00D06244" w:rsidRPr="000205AD" w:rsidRDefault="00D06244" w:rsidP="0048680E">
      <w:pPr>
        <w:rPr>
          <w:rFonts w:ascii="Arial" w:hAnsi="Arial" w:cs="Arial"/>
          <w:sz w:val="24"/>
          <w:szCs w:val="24"/>
        </w:rPr>
      </w:pPr>
      <w:r w:rsidRPr="000205AD">
        <w:rPr>
          <w:rFonts w:ascii="Arial" w:hAnsi="Arial" w:cs="Arial"/>
          <w:sz w:val="24"/>
          <w:szCs w:val="24"/>
        </w:rPr>
        <w:t xml:space="preserve">This would support increased coverage of the Whole of Journey in the Transport Standards at a future time and, like changes recommended to the definition of public transport, is an enabling reform that sets the standards up for the future when or if the Department seeks to transition </w:t>
      </w:r>
      <w:r w:rsidR="009D044B" w:rsidRPr="000205AD">
        <w:rPr>
          <w:rFonts w:ascii="Arial" w:hAnsi="Arial" w:cs="Arial"/>
          <w:sz w:val="24"/>
          <w:szCs w:val="24"/>
        </w:rPr>
        <w:t>connected and automated vehicles</w:t>
      </w:r>
      <w:r w:rsidRPr="000205AD">
        <w:rPr>
          <w:rFonts w:ascii="Arial" w:hAnsi="Arial" w:cs="Arial"/>
          <w:sz w:val="24"/>
          <w:szCs w:val="24"/>
        </w:rPr>
        <w:t xml:space="preserve"> Guidelines into the standards. </w:t>
      </w:r>
    </w:p>
    <w:p w14:paraId="104A08F3" w14:textId="03460B87" w:rsidR="00110510" w:rsidRPr="000205AD" w:rsidRDefault="00D06244" w:rsidP="00110510">
      <w:pPr>
        <w:rPr>
          <w:rFonts w:ascii="Arial" w:hAnsi="Arial" w:cs="Arial"/>
          <w:sz w:val="24"/>
          <w:szCs w:val="24"/>
        </w:rPr>
      </w:pPr>
      <w:r w:rsidRPr="000205AD">
        <w:rPr>
          <w:rFonts w:ascii="Arial" w:hAnsi="Arial" w:cs="Arial"/>
          <w:sz w:val="24"/>
          <w:szCs w:val="24"/>
        </w:rPr>
        <w:lastRenderedPageBreak/>
        <w:t>We recommend adopting the NSW Government’s definition of digital infrastructure which focuses on the outcomes of digital infrastructure rather than by specific technologies or design aspects:</w:t>
      </w:r>
    </w:p>
    <w:p w14:paraId="6E75FCDB" w14:textId="55E51716" w:rsidR="00226937" w:rsidRPr="000205AD" w:rsidRDefault="00110510" w:rsidP="005125FD">
      <w:pPr>
        <w:pStyle w:val="Quote1"/>
        <w:rPr>
          <w:rStyle w:val="IntenseQuoteChar"/>
          <w:rFonts w:ascii="Arial" w:hAnsi="Arial" w:cs="Arial"/>
          <w:color w:val="7F7F7F" w:themeColor="text1" w:themeTint="80"/>
          <w:sz w:val="24"/>
          <w:szCs w:val="24"/>
        </w:rPr>
      </w:pPr>
      <w:r w:rsidRPr="000205AD">
        <w:rPr>
          <w:rFonts w:ascii="Arial" w:hAnsi="Arial" w:cs="Arial"/>
          <w:sz w:val="24"/>
          <w:szCs w:val="24"/>
        </w:rPr>
        <w:t xml:space="preserve">Digital infrastructure includes, without limitation, the technology, equipment, and systems used or enabled by operators that provide linkages, </w:t>
      </w:r>
      <w:r w:rsidR="001031C5" w:rsidRPr="000205AD">
        <w:rPr>
          <w:rFonts w:ascii="Arial" w:hAnsi="Arial" w:cs="Arial"/>
          <w:sz w:val="24"/>
          <w:szCs w:val="24"/>
        </w:rPr>
        <w:t>networks,</w:t>
      </w:r>
      <w:r w:rsidRPr="000205AD">
        <w:rPr>
          <w:rFonts w:ascii="Arial" w:hAnsi="Arial" w:cs="Arial"/>
          <w:sz w:val="24"/>
          <w:szCs w:val="24"/>
        </w:rPr>
        <w:t xml:space="preserve"> and pathways to connect people and communities with data, metadata, </w:t>
      </w:r>
      <w:proofErr w:type="gramStart"/>
      <w:r w:rsidRPr="000205AD">
        <w:rPr>
          <w:rFonts w:ascii="Arial" w:hAnsi="Arial" w:cs="Arial"/>
          <w:sz w:val="24"/>
          <w:szCs w:val="24"/>
        </w:rPr>
        <w:t>products</w:t>
      </w:r>
      <w:proofErr w:type="gramEnd"/>
      <w:r w:rsidRPr="000205AD">
        <w:rPr>
          <w:rFonts w:ascii="Arial" w:hAnsi="Arial" w:cs="Arial"/>
          <w:sz w:val="24"/>
          <w:szCs w:val="24"/>
        </w:rPr>
        <w:t xml:space="preserve"> and services</w:t>
      </w:r>
      <w:r w:rsidRPr="000205AD">
        <w:rPr>
          <w:rStyle w:val="IntenseQuoteChar"/>
          <w:rFonts w:ascii="Arial" w:hAnsi="Arial" w:cs="Arial"/>
          <w:color w:val="7F7F7F" w:themeColor="text1" w:themeTint="80"/>
          <w:sz w:val="24"/>
          <w:szCs w:val="24"/>
        </w:rPr>
        <w:t>.</w:t>
      </w:r>
      <w:r w:rsidR="00226937" w:rsidRPr="000205AD">
        <w:rPr>
          <w:rStyle w:val="EndnoteReference"/>
          <w:rFonts w:ascii="Arial" w:hAnsi="Arial" w:cs="Arial"/>
          <w:sz w:val="24"/>
          <w:szCs w:val="24"/>
        </w:rPr>
        <w:endnoteReference w:id="14"/>
      </w:r>
    </w:p>
    <w:p w14:paraId="2F607204" w14:textId="52103997" w:rsidR="007539C7" w:rsidRPr="000205AD" w:rsidRDefault="007539C7" w:rsidP="007539C7">
      <w:pPr>
        <w:rPr>
          <w:rFonts w:ascii="Arial" w:hAnsi="Arial" w:cs="Arial"/>
          <w:iCs/>
          <w:sz w:val="24"/>
          <w:szCs w:val="24"/>
        </w:rPr>
      </w:pPr>
      <w:r w:rsidRPr="000205AD">
        <w:rPr>
          <w:rFonts w:ascii="Arial" w:hAnsi="Arial" w:cs="Arial"/>
          <w:sz w:val="24"/>
          <w:szCs w:val="24"/>
        </w:rPr>
        <w:t xml:space="preserve">We suggest the below Digital Infrastructure model to break down the essential aspects. The Transport Standards, at a minimum, need to refer to the applicable regulations, and there will be cases where the interests of </w:t>
      </w:r>
      <w:r w:rsidRPr="000205AD">
        <w:rPr>
          <w:rFonts w:ascii="Arial" w:hAnsi="Arial" w:cs="Arial"/>
          <w:sz w:val="24"/>
          <w:szCs w:val="24"/>
          <w:lang w:val="en-US"/>
        </w:rPr>
        <w:t>people with disability</w:t>
      </w:r>
      <w:r w:rsidRPr="000205AD">
        <w:rPr>
          <w:rFonts w:ascii="Arial" w:hAnsi="Arial" w:cs="Arial"/>
          <w:sz w:val="24"/>
          <w:szCs w:val="24"/>
        </w:rPr>
        <w:t xml:space="preserve"> are not sufficiently specified in these regulations’ which can be specified in the Transport Standards.</w:t>
      </w:r>
    </w:p>
    <w:p w14:paraId="33E94A14" w14:textId="54054C60" w:rsidR="007539C7" w:rsidRPr="00190E99" w:rsidRDefault="00300C34" w:rsidP="0048680E">
      <w:pPr>
        <w:rPr>
          <w:rFonts w:ascii="Arial" w:hAnsi="Arial" w:cs="Arial"/>
          <w:sz w:val="24"/>
          <w:szCs w:val="24"/>
        </w:rPr>
      </w:pPr>
      <w:r>
        <w:rPr>
          <w:rFonts w:ascii="Arial" w:hAnsi="Arial" w:cs="Arial"/>
          <w:noProof/>
          <w:sz w:val="24"/>
          <w:szCs w:val="24"/>
        </w:rPr>
        <w:drawing>
          <wp:inline distT="0" distB="0" distL="0" distR="0" wp14:anchorId="6A4FD112" wp14:editId="42EAAEF8">
            <wp:extent cx="4824200" cy="2665640"/>
            <wp:effectExtent l="0" t="0" r="0" b="1905"/>
            <wp:docPr id="7" name="Picture 7" descr="Figure 2: Digital Infrastructure, CTI proposed elements. This includes 4 layers. 1. Human Machine Interface and nodes. Examples include User interface, sensors, cameras. 2. Connectivity. Examples Standards, protocols, spectrum. 3. Physical network equipment. Examples. Nodes, bars stations, antennas, data centres. 4. Data. Examples include protocols. &#10;&#10;These digital infrastructures fall under Governance, privacy and security as well as Applications software, middleware and algorithm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Figure 2: Digital Infrastructure, CTI proposed elements. This includes 4 layers. 1. Human Machine Interface and nodes. Examples include User interface, sensors, cameras. 2. Connectivity. Examples Standards, protocols, spectrum. 3. Physical network equipment. Examples. Nodes, bars stations, antennas, data centres. 4. Data. Examples include protocols. &#10;&#10;These digital infrastructures fall under Governance, privacy and security as well as Applications software, middleware and algorithms. "/>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24200" cy="2665640"/>
                    </a:xfrm>
                    <a:prstGeom prst="rect">
                      <a:avLst/>
                    </a:prstGeom>
                  </pic:spPr>
                </pic:pic>
              </a:graphicData>
            </a:graphic>
          </wp:inline>
        </w:drawing>
      </w:r>
    </w:p>
    <w:p w14:paraId="66C8446D" w14:textId="2D6E4DF5" w:rsidR="0048680E" w:rsidRPr="000205AD" w:rsidRDefault="0048680E" w:rsidP="0048680E">
      <w:pPr>
        <w:pStyle w:val="Caption"/>
        <w:rPr>
          <w:rFonts w:ascii="Arial" w:hAnsi="Arial" w:cs="Arial"/>
          <w:color w:val="000000" w:themeColor="text1"/>
          <w:sz w:val="24"/>
          <w:szCs w:val="24"/>
        </w:rPr>
      </w:pPr>
      <w:r w:rsidRPr="000205AD">
        <w:rPr>
          <w:rFonts w:ascii="Arial" w:hAnsi="Arial" w:cs="Arial"/>
          <w:color w:val="000000" w:themeColor="text1"/>
          <w:sz w:val="24"/>
          <w:szCs w:val="24"/>
        </w:rPr>
        <w:t xml:space="preserve">Figure </w:t>
      </w:r>
      <w:r w:rsidR="00300C34" w:rsidRPr="000205AD">
        <w:rPr>
          <w:rFonts w:ascii="Arial" w:hAnsi="Arial" w:cs="Arial"/>
          <w:color w:val="000000" w:themeColor="text1"/>
          <w:sz w:val="24"/>
          <w:szCs w:val="24"/>
        </w:rPr>
        <w:t>2</w:t>
      </w:r>
      <w:r w:rsidRPr="000205AD">
        <w:rPr>
          <w:rFonts w:ascii="Arial" w:hAnsi="Arial" w:cs="Arial"/>
          <w:color w:val="000000" w:themeColor="text1"/>
          <w:sz w:val="24"/>
          <w:szCs w:val="24"/>
        </w:rPr>
        <w:t>: Digital Infrastructure, CTI proposed elements</w:t>
      </w:r>
    </w:p>
    <w:p w14:paraId="1A3DE42A" w14:textId="7AB16753" w:rsidR="00D06244" w:rsidRPr="00190E99" w:rsidRDefault="00D06244" w:rsidP="009A6CC7">
      <w:pPr>
        <w:rPr>
          <w:rFonts w:ascii="Arial" w:hAnsi="Arial" w:cs="Arial"/>
          <w:iCs/>
          <w:sz w:val="24"/>
          <w:szCs w:val="24"/>
        </w:rPr>
      </w:pPr>
      <w:r w:rsidRPr="00190E99">
        <w:rPr>
          <w:rFonts w:ascii="Arial" w:hAnsi="Arial" w:cs="Arial"/>
          <w:iCs/>
          <w:sz w:val="24"/>
          <w:szCs w:val="24"/>
        </w:rPr>
        <w:t>We also suggest that section 1.12(2) be amended so that the Standards also apply to digital infrastructure (</w:t>
      </w:r>
      <w:r w:rsidRPr="00190E99">
        <w:rPr>
          <w:rFonts w:ascii="Arial" w:hAnsi="Arial" w:cs="Arial"/>
          <w:iCs/>
          <w:sz w:val="24"/>
          <w:szCs w:val="24"/>
          <w:u w:val="single"/>
        </w:rPr>
        <w:t>proposed changes are underlined</w:t>
      </w:r>
      <w:r w:rsidRPr="00190E99">
        <w:rPr>
          <w:rFonts w:ascii="Arial" w:hAnsi="Arial" w:cs="Arial"/>
          <w:iCs/>
          <w:sz w:val="24"/>
          <w:szCs w:val="24"/>
        </w:rPr>
        <w:t xml:space="preserve">).  </w:t>
      </w:r>
    </w:p>
    <w:p w14:paraId="0DE4CCE3" w14:textId="05361510" w:rsidR="00110510" w:rsidRPr="00190E99" w:rsidRDefault="00110510" w:rsidP="00332D87">
      <w:pPr>
        <w:pStyle w:val="Quote1"/>
        <w:rPr>
          <w:rStyle w:val="IntenseQuoteChar"/>
          <w:rFonts w:ascii="Arial" w:hAnsi="Arial" w:cs="Arial"/>
          <w:i/>
          <w:iCs w:val="0"/>
          <w:color w:val="262626" w:themeColor="text1" w:themeTint="D9"/>
          <w:sz w:val="24"/>
          <w:szCs w:val="24"/>
        </w:rPr>
      </w:pPr>
      <w:r w:rsidRPr="00190E99">
        <w:rPr>
          <w:rStyle w:val="IntenseQuoteChar"/>
          <w:rFonts w:ascii="Arial" w:hAnsi="Arial" w:cs="Arial"/>
          <w:i/>
          <w:iCs w:val="0"/>
          <w:color w:val="262626" w:themeColor="text1" w:themeTint="D9"/>
          <w:sz w:val="24"/>
          <w:szCs w:val="24"/>
        </w:rPr>
        <w:t>These Standards apply to all operators and the conveyances they use to provide public transport services. They</w:t>
      </w:r>
      <w:r w:rsidR="002E1EF1" w:rsidRPr="00190E99">
        <w:rPr>
          <w:rStyle w:val="IntenseQuoteChar"/>
          <w:rFonts w:ascii="Arial" w:hAnsi="Arial" w:cs="Arial"/>
          <w:i/>
          <w:iCs w:val="0"/>
          <w:color w:val="262626" w:themeColor="text1" w:themeTint="D9"/>
          <w:sz w:val="24"/>
          <w:szCs w:val="24"/>
        </w:rPr>
        <w:t xml:space="preserve"> </w:t>
      </w:r>
      <w:r w:rsidRPr="00190E99">
        <w:rPr>
          <w:rStyle w:val="IntenseQuoteChar"/>
          <w:rFonts w:ascii="Arial" w:hAnsi="Arial" w:cs="Arial"/>
          <w:i/>
          <w:iCs w:val="0"/>
          <w:color w:val="262626" w:themeColor="text1" w:themeTint="D9"/>
          <w:sz w:val="24"/>
          <w:szCs w:val="24"/>
        </w:rPr>
        <w:t>also apply to providers and supporting premises, infrastructure, and digital infrastructure.</w:t>
      </w:r>
    </w:p>
    <w:p w14:paraId="2BCEBB0A" w14:textId="646A44B8" w:rsidR="00D06244" w:rsidRPr="00190E99" w:rsidRDefault="00110510" w:rsidP="00B0323A">
      <w:pPr>
        <w:spacing w:after="0"/>
        <w:rPr>
          <w:rFonts w:ascii="Arial" w:hAnsi="Arial" w:cs="Arial"/>
          <w:sz w:val="24"/>
          <w:szCs w:val="24"/>
        </w:rPr>
      </w:pPr>
      <w:r w:rsidRPr="00190E99">
        <w:rPr>
          <w:rFonts w:ascii="Arial" w:hAnsi="Arial" w:cs="Arial"/>
          <w:sz w:val="24"/>
          <w:szCs w:val="24"/>
        </w:rPr>
        <w:br/>
      </w:r>
      <w:r w:rsidR="00D06244" w:rsidRPr="00190E99">
        <w:rPr>
          <w:rFonts w:ascii="Arial" w:hAnsi="Arial" w:cs="Arial"/>
          <w:sz w:val="24"/>
          <w:szCs w:val="24"/>
        </w:rPr>
        <w:t>This amendment would:</w:t>
      </w:r>
    </w:p>
    <w:p w14:paraId="34EA2B8D" w14:textId="1B49A69C" w:rsidR="00D06244" w:rsidRPr="00190E99" w:rsidRDefault="00F51E89" w:rsidP="00724D09">
      <w:pPr>
        <w:pStyle w:val="ListParagraph"/>
        <w:numPr>
          <w:ilvl w:val="0"/>
          <w:numId w:val="6"/>
        </w:numPr>
        <w:spacing w:after="0"/>
        <w:ind w:left="284" w:hanging="284"/>
        <w:rPr>
          <w:rFonts w:ascii="Arial" w:hAnsi="Arial" w:cs="Arial"/>
          <w:sz w:val="24"/>
          <w:szCs w:val="24"/>
        </w:rPr>
      </w:pPr>
      <w:r w:rsidRPr="00190E99">
        <w:rPr>
          <w:rFonts w:ascii="Arial" w:hAnsi="Arial" w:cs="Arial"/>
          <w:sz w:val="24"/>
          <w:szCs w:val="24"/>
        </w:rPr>
        <w:t>E</w:t>
      </w:r>
      <w:r w:rsidR="00D06244" w:rsidRPr="00190E99">
        <w:rPr>
          <w:rFonts w:ascii="Arial" w:hAnsi="Arial" w:cs="Arial"/>
          <w:sz w:val="24"/>
          <w:szCs w:val="24"/>
        </w:rPr>
        <w:t>nable</w:t>
      </w:r>
      <w:r w:rsidRPr="00190E99">
        <w:rPr>
          <w:rFonts w:ascii="Arial" w:hAnsi="Arial" w:cs="Arial"/>
          <w:sz w:val="24"/>
          <w:szCs w:val="24"/>
        </w:rPr>
        <w:t xml:space="preserve"> the</w:t>
      </w:r>
      <w:r w:rsidR="00D06244" w:rsidRPr="00190E99">
        <w:rPr>
          <w:rFonts w:ascii="Arial" w:hAnsi="Arial" w:cs="Arial"/>
          <w:sz w:val="24"/>
          <w:szCs w:val="24"/>
        </w:rPr>
        <w:t xml:space="preserve"> regulation </w:t>
      </w:r>
      <w:r w:rsidRPr="00190E99">
        <w:rPr>
          <w:rFonts w:ascii="Arial" w:hAnsi="Arial" w:cs="Arial"/>
          <w:sz w:val="24"/>
          <w:szCs w:val="24"/>
        </w:rPr>
        <w:t xml:space="preserve">of critical </w:t>
      </w:r>
      <w:r w:rsidR="00D06244" w:rsidRPr="00190E99">
        <w:rPr>
          <w:rFonts w:ascii="Arial" w:hAnsi="Arial" w:cs="Arial"/>
          <w:sz w:val="24"/>
          <w:szCs w:val="24"/>
        </w:rPr>
        <w:t xml:space="preserve">digital enablers of public transport services </w:t>
      </w:r>
    </w:p>
    <w:p w14:paraId="16958D8D" w14:textId="77777777" w:rsidR="00D06244" w:rsidRPr="00190E99" w:rsidRDefault="00D06244" w:rsidP="00724D09">
      <w:pPr>
        <w:pStyle w:val="ListParagraph"/>
        <w:numPr>
          <w:ilvl w:val="0"/>
          <w:numId w:val="6"/>
        </w:numPr>
        <w:spacing w:after="0"/>
        <w:ind w:left="284" w:hanging="284"/>
        <w:rPr>
          <w:rFonts w:ascii="Arial" w:hAnsi="Arial" w:cs="Arial"/>
          <w:sz w:val="24"/>
          <w:szCs w:val="24"/>
        </w:rPr>
      </w:pPr>
      <w:r w:rsidRPr="00190E99">
        <w:rPr>
          <w:rFonts w:ascii="Arial" w:hAnsi="Arial" w:cs="Arial"/>
          <w:sz w:val="24"/>
          <w:szCs w:val="24"/>
        </w:rPr>
        <w:t xml:space="preserve">emphasise the requirement for consistent digital experiences across the whole journey </w:t>
      </w:r>
    </w:p>
    <w:p w14:paraId="02641F16" w14:textId="34F40E2B" w:rsidR="00D06244" w:rsidRPr="00190E99" w:rsidRDefault="00D06244" w:rsidP="00724D09">
      <w:pPr>
        <w:pStyle w:val="ListParagraph"/>
        <w:numPr>
          <w:ilvl w:val="0"/>
          <w:numId w:val="6"/>
        </w:numPr>
        <w:spacing w:after="0"/>
        <w:ind w:left="284" w:hanging="284"/>
        <w:rPr>
          <w:rFonts w:ascii="Arial" w:hAnsi="Arial" w:cs="Arial"/>
          <w:sz w:val="24"/>
          <w:szCs w:val="24"/>
        </w:rPr>
      </w:pPr>
      <w:r w:rsidRPr="00190E99">
        <w:rPr>
          <w:rFonts w:ascii="Arial" w:hAnsi="Arial" w:cs="Arial"/>
          <w:sz w:val="24"/>
          <w:szCs w:val="24"/>
        </w:rPr>
        <w:t xml:space="preserve">ensure that enabling digital technologies such as wayfinding apps, journey booking apps, touch screens are accessible for people with a disability. </w:t>
      </w:r>
      <w:r w:rsidR="00B0323A" w:rsidRPr="00190E99">
        <w:rPr>
          <w:rFonts w:ascii="Arial" w:hAnsi="Arial" w:cs="Arial"/>
          <w:sz w:val="24"/>
          <w:szCs w:val="24"/>
        </w:rPr>
        <w:br/>
      </w:r>
    </w:p>
    <w:p w14:paraId="56093FB2" w14:textId="36D4BEF2" w:rsidR="00D06244" w:rsidRPr="00190E99" w:rsidRDefault="00D06244" w:rsidP="009A6CC7">
      <w:pPr>
        <w:rPr>
          <w:rStyle w:val="CharSectno"/>
          <w:sz w:val="24"/>
          <w:szCs w:val="24"/>
        </w:rPr>
      </w:pPr>
      <w:r w:rsidRPr="00190E99">
        <w:rPr>
          <w:rStyle w:val="CharSectno"/>
          <w:sz w:val="24"/>
          <w:szCs w:val="24"/>
        </w:rPr>
        <w:t>Each element of the digital infrastructure has its own specific requirements for people with a disability:</w:t>
      </w:r>
      <w:r w:rsidR="00564712" w:rsidRPr="00190E99">
        <w:rPr>
          <w:rStyle w:val="CharSectno"/>
          <w:sz w:val="24"/>
          <w:szCs w:val="24"/>
        </w:rPr>
        <w:t xml:space="preserve"> For </w:t>
      </w:r>
      <w:r w:rsidR="00501330" w:rsidRPr="00190E99">
        <w:rPr>
          <w:rStyle w:val="CharSectno"/>
          <w:sz w:val="24"/>
          <w:szCs w:val="24"/>
        </w:rPr>
        <w:t>interface devices it is about being fully accessible to all. Data capture requires to be proportionate and ethic</w:t>
      </w:r>
      <w:r w:rsidR="00F56FF7" w:rsidRPr="00190E99">
        <w:rPr>
          <w:rStyle w:val="CharSectno"/>
          <w:sz w:val="24"/>
          <w:szCs w:val="24"/>
        </w:rPr>
        <w:t xml:space="preserve">al. Applications will need to follow universal end user logic </w:t>
      </w:r>
      <w:r w:rsidR="00312C49" w:rsidRPr="00190E99">
        <w:rPr>
          <w:rStyle w:val="CharSectno"/>
          <w:sz w:val="24"/>
          <w:szCs w:val="24"/>
        </w:rPr>
        <w:t xml:space="preserve">and </w:t>
      </w:r>
      <w:r w:rsidR="00425675" w:rsidRPr="00190E99">
        <w:rPr>
          <w:rStyle w:val="CharSectno"/>
          <w:sz w:val="24"/>
          <w:szCs w:val="24"/>
        </w:rPr>
        <w:t xml:space="preserve">the </w:t>
      </w:r>
      <w:r w:rsidR="00F8545D" w:rsidRPr="00190E99">
        <w:rPr>
          <w:rStyle w:val="CharSectno"/>
          <w:sz w:val="24"/>
          <w:szCs w:val="24"/>
        </w:rPr>
        <w:t>hardware,</w:t>
      </w:r>
      <w:r w:rsidR="00425675" w:rsidRPr="00190E99">
        <w:rPr>
          <w:rStyle w:val="CharSectno"/>
          <w:sz w:val="24"/>
          <w:szCs w:val="24"/>
        </w:rPr>
        <w:t xml:space="preserve"> and its </w:t>
      </w:r>
      <w:r w:rsidR="00312C49" w:rsidRPr="00190E99">
        <w:rPr>
          <w:rStyle w:val="CharSectno"/>
          <w:sz w:val="24"/>
          <w:szCs w:val="24"/>
        </w:rPr>
        <w:t xml:space="preserve">connectivity will need to be seamlessly interoperable, especially when </w:t>
      </w:r>
      <w:r w:rsidR="00312C49" w:rsidRPr="00190E99">
        <w:rPr>
          <w:rStyle w:val="CharSectno"/>
          <w:sz w:val="24"/>
          <w:szCs w:val="24"/>
        </w:rPr>
        <w:lastRenderedPageBreak/>
        <w:t xml:space="preserve">it is connecting with assistive technologies. </w:t>
      </w:r>
      <w:r w:rsidR="005E1425" w:rsidRPr="00190E99">
        <w:rPr>
          <w:rStyle w:val="CharSectno"/>
          <w:sz w:val="24"/>
          <w:szCs w:val="24"/>
        </w:rPr>
        <w:t>Governance</w:t>
      </w:r>
      <w:r w:rsidR="00425675" w:rsidRPr="00190E99">
        <w:rPr>
          <w:rStyle w:val="CharSectno"/>
          <w:sz w:val="24"/>
          <w:szCs w:val="24"/>
        </w:rPr>
        <w:t xml:space="preserve"> and</w:t>
      </w:r>
      <w:r w:rsidR="005E1425" w:rsidRPr="00190E99">
        <w:rPr>
          <w:rStyle w:val="CharSectno"/>
          <w:sz w:val="24"/>
          <w:szCs w:val="24"/>
        </w:rPr>
        <w:t xml:space="preserve"> security </w:t>
      </w:r>
      <w:r w:rsidR="00425675" w:rsidRPr="00190E99">
        <w:rPr>
          <w:rStyle w:val="CharSectno"/>
          <w:sz w:val="24"/>
          <w:szCs w:val="24"/>
        </w:rPr>
        <w:t xml:space="preserve">are especially sensitive when it is </w:t>
      </w:r>
      <w:r w:rsidR="00F13827" w:rsidRPr="00190E99">
        <w:rPr>
          <w:rStyle w:val="CharSectno"/>
          <w:sz w:val="24"/>
          <w:szCs w:val="24"/>
        </w:rPr>
        <w:t>managing sensitive health and personal data.</w:t>
      </w:r>
    </w:p>
    <w:p w14:paraId="78ED7DF2" w14:textId="7067BE49" w:rsidR="00D06244" w:rsidRPr="00190E99" w:rsidRDefault="00F13827" w:rsidP="00F13827">
      <w:pPr>
        <w:rPr>
          <w:rFonts w:ascii="Arial" w:hAnsi="Arial" w:cs="Arial"/>
          <w:sz w:val="24"/>
          <w:szCs w:val="24"/>
        </w:rPr>
      </w:pPr>
      <w:bookmarkStart w:id="65" w:name="_Toc77421081"/>
      <w:r w:rsidRPr="00190E99">
        <w:rPr>
          <w:rFonts w:ascii="Arial" w:hAnsi="Arial" w:cs="Arial"/>
          <w:sz w:val="24"/>
          <w:szCs w:val="24"/>
        </w:rPr>
        <w:t>Below are three examples of how Digital Infrastructure could be subsequently applied in the Transport Standards</w:t>
      </w:r>
      <w:bookmarkEnd w:id="65"/>
    </w:p>
    <w:tbl>
      <w:tblPr>
        <w:tblStyle w:val="TableGrid"/>
        <w:tblW w:w="951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bottom w:w="28" w:type="dxa"/>
        </w:tblCellMar>
        <w:tblLook w:val="04A0" w:firstRow="1" w:lastRow="0" w:firstColumn="1" w:lastColumn="0" w:noHBand="0" w:noVBand="1"/>
      </w:tblPr>
      <w:tblGrid>
        <w:gridCol w:w="9510"/>
      </w:tblGrid>
      <w:tr w:rsidR="005125FD" w:rsidRPr="00190E99" w14:paraId="34EBE334" w14:textId="77777777" w:rsidTr="0070750D">
        <w:trPr>
          <w:trHeight w:val="976"/>
        </w:trPr>
        <w:tc>
          <w:tcPr>
            <w:tcW w:w="9510" w:type="dxa"/>
          </w:tcPr>
          <w:p w14:paraId="7E30E5C6" w14:textId="7997131D" w:rsidR="005125FD" w:rsidRPr="00190E99" w:rsidRDefault="005125FD" w:rsidP="00A108AF">
            <w:pPr>
              <w:pStyle w:val="ListParagraph"/>
              <w:numPr>
                <w:ilvl w:val="0"/>
                <w:numId w:val="66"/>
              </w:numPr>
              <w:rPr>
                <w:rFonts w:ascii="Arial" w:hAnsi="Arial" w:cs="Arial"/>
                <w:b/>
                <w:bCs/>
                <w:color w:val="7F7F7F" w:themeColor="text1" w:themeTint="80"/>
                <w:sz w:val="24"/>
                <w:szCs w:val="24"/>
              </w:rPr>
            </w:pPr>
            <w:r w:rsidRPr="00190E99">
              <w:rPr>
                <w:rFonts w:ascii="Arial" w:hAnsi="Arial" w:cs="Arial"/>
                <w:b/>
                <w:bCs/>
                <w:sz w:val="24"/>
                <w:szCs w:val="24"/>
              </w:rPr>
              <w:t>Touch screens</w:t>
            </w:r>
            <w:r w:rsidRPr="00190E99">
              <w:rPr>
                <w:rFonts w:ascii="Arial" w:hAnsi="Arial" w:cs="Arial"/>
                <w:sz w:val="24"/>
                <w:szCs w:val="24"/>
              </w:rPr>
              <w:br/>
              <w:t>Touch screens used at platforms, in conveyances or elsewhere must be accessible and/or provide alternative means to access the functionality and achieve the desired outcome</w:t>
            </w:r>
            <w:r w:rsidR="00B70C26">
              <w:rPr>
                <w:rFonts w:ascii="Arial" w:hAnsi="Arial" w:cs="Arial"/>
                <w:sz w:val="24"/>
                <w:szCs w:val="24"/>
              </w:rPr>
              <w:t>.</w:t>
            </w:r>
          </w:p>
        </w:tc>
      </w:tr>
      <w:tr w:rsidR="005125FD" w:rsidRPr="00B70C26" w14:paraId="0194AE94" w14:textId="77777777" w:rsidTr="0070750D">
        <w:trPr>
          <w:trHeight w:val="976"/>
        </w:trPr>
        <w:tc>
          <w:tcPr>
            <w:tcW w:w="9510" w:type="dxa"/>
          </w:tcPr>
          <w:p w14:paraId="52C5993E" w14:textId="598E1C83" w:rsidR="005125FD" w:rsidRPr="000205AD" w:rsidRDefault="005125FD" w:rsidP="00A108AF">
            <w:pPr>
              <w:pStyle w:val="ListParagraph"/>
              <w:numPr>
                <w:ilvl w:val="0"/>
                <w:numId w:val="66"/>
              </w:numPr>
              <w:rPr>
                <w:rFonts w:ascii="Arial" w:hAnsi="Arial" w:cs="Arial"/>
                <w:b/>
                <w:bCs/>
                <w:color w:val="7F7F7F" w:themeColor="text1" w:themeTint="80"/>
                <w:sz w:val="24"/>
                <w:szCs w:val="24"/>
              </w:rPr>
            </w:pPr>
            <w:r w:rsidRPr="000205AD">
              <w:rPr>
                <w:rFonts w:ascii="Arial" w:hAnsi="Arial" w:cs="Arial"/>
                <w:b/>
                <w:bCs/>
                <w:sz w:val="24"/>
                <w:szCs w:val="24"/>
              </w:rPr>
              <w:t>Data governance</w:t>
            </w:r>
            <w:r w:rsidRPr="000205AD">
              <w:rPr>
                <w:rFonts w:ascii="Arial" w:hAnsi="Arial" w:cs="Arial"/>
                <w:sz w:val="24"/>
                <w:szCs w:val="24"/>
              </w:rPr>
              <w:br/>
            </w:r>
            <w:r w:rsidRPr="000205AD">
              <w:rPr>
                <w:rFonts w:ascii="Arial" w:hAnsi="Arial" w:cs="Arial"/>
                <w:color w:val="000000" w:themeColor="text1"/>
                <w:sz w:val="24"/>
                <w:szCs w:val="24"/>
              </w:rPr>
              <w:t xml:space="preserve">Data captured to provide accessibility for </w:t>
            </w:r>
            <w:r w:rsidR="00333D42" w:rsidRPr="000205AD">
              <w:rPr>
                <w:rFonts w:ascii="Arial" w:hAnsi="Arial" w:cs="Arial"/>
                <w:color w:val="000000" w:themeColor="text1"/>
                <w:sz w:val="24"/>
                <w:szCs w:val="24"/>
                <w:lang w:val="en-US"/>
              </w:rPr>
              <w:t>people with disability</w:t>
            </w:r>
            <w:r w:rsidRPr="000205AD">
              <w:rPr>
                <w:rFonts w:ascii="Arial" w:hAnsi="Arial" w:cs="Arial"/>
                <w:color w:val="000000" w:themeColor="text1"/>
                <w:sz w:val="24"/>
                <w:szCs w:val="24"/>
              </w:rPr>
              <w:t xml:space="preserve">, [for instance to roll out a ramp] classifies as sensitive personal information and appropriate data governance protocols need to be in place.  </w:t>
            </w:r>
          </w:p>
        </w:tc>
      </w:tr>
      <w:tr w:rsidR="00F13827" w:rsidRPr="00B70C26" w14:paraId="534EB408" w14:textId="77777777" w:rsidTr="0070750D">
        <w:trPr>
          <w:trHeight w:val="1166"/>
        </w:trPr>
        <w:tc>
          <w:tcPr>
            <w:tcW w:w="9510" w:type="dxa"/>
          </w:tcPr>
          <w:p w14:paraId="0A814B95" w14:textId="2BBFD690" w:rsidR="00F13827" w:rsidRPr="000205AD" w:rsidRDefault="00F13827" w:rsidP="00A108AF">
            <w:pPr>
              <w:pStyle w:val="ListParagraph"/>
              <w:numPr>
                <w:ilvl w:val="0"/>
                <w:numId w:val="66"/>
              </w:numPr>
              <w:rPr>
                <w:rFonts w:ascii="Arial" w:hAnsi="Arial" w:cs="Arial"/>
                <w:sz w:val="24"/>
                <w:szCs w:val="24"/>
              </w:rPr>
            </w:pPr>
            <w:r w:rsidRPr="000205AD">
              <w:rPr>
                <w:rFonts w:ascii="Arial" w:hAnsi="Arial" w:cs="Arial"/>
                <w:b/>
                <w:bCs/>
                <w:sz w:val="24"/>
                <w:szCs w:val="24"/>
              </w:rPr>
              <w:t>Beacons</w:t>
            </w:r>
            <w:r w:rsidRPr="000205AD">
              <w:rPr>
                <w:rFonts w:ascii="Arial" w:hAnsi="Arial" w:cs="Arial"/>
                <w:sz w:val="24"/>
                <w:szCs w:val="24"/>
              </w:rPr>
              <w:br/>
            </w:r>
            <w:proofErr w:type="spellStart"/>
            <w:r w:rsidRPr="000205AD">
              <w:rPr>
                <w:rFonts w:ascii="Arial" w:hAnsi="Arial" w:cs="Arial"/>
                <w:sz w:val="24"/>
                <w:szCs w:val="24"/>
              </w:rPr>
              <w:t>Beacons</w:t>
            </w:r>
            <w:proofErr w:type="spellEnd"/>
            <w:r w:rsidRPr="000205AD">
              <w:rPr>
                <w:rFonts w:ascii="Arial" w:hAnsi="Arial" w:cs="Arial"/>
                <w:sz w:val="24"/>
                <w:szCs w:val="24"/>
              </w:rPr>
              <w:t xml:space="preserve"> used for wayfinding shall be placed such that blind people will find the entrance to the vehicle</w:t>
            </w:r>
            <w:r w:rsidR="00B70C26">
              <w:rPr>
                <w:rFonts w:ascii="Arial" w:hAnsi="Arial" w:cs="Arial"/>
                <w:sz w:val="24"/>
                <w:szCs w:val="24"/>
              </w:rPr>
              <w:t>.</w:t>
            </w:r>
            <w:r w:rsidRPr="000205AD">
              <w:rPr>
                <w:rFonts w:ascii="Arial" w:hAnsi="Arial" w:cs="Arial"/>
                <w:sz w:val="24"/>
                <w:szCs w:val="24"/>
              </w:rPr>
              <w:br/>
            </w:r>
            <w:r w:rsidRPr="00B70C26">
              <w:rPr>
                <w:rFonts w:ascii="Arial" w:hAnsi="Arial" w:cs="Arial"/>
                <w:color w:val="000000" w:themeColor="text1"/>
                <w:sz w:val="24"/>
                <w:szCs w:val="24"/>
              </w:rPr>
              <w:t xml:space="preserve">The connectivity shall be interoperable with wayfinding technologies used by </w:t>
            </w:r>
            <w:r w:rsidR="00333D42" w:rsidRPr="00B70C26">
              <w:rPr>
                <w:rFonts w:ascii="Arial" w:hAnsi="Arial" w:cs="Arial"/>
                <w:color w:val="000000" w:themeColor="text1"/>
                <w:sz w:val="24"/>
                <w:szCs w:val="24"/>
                <w:lang w:val="en-US"/>
              </w:rPr>
              <w:t>people with disability</w:t>
            </w:r>
            <w:r w:rsidR="00B70C26">
              <w:rPr>
                <w:rFonts w:ascii="Arial" w:hAnsi="Arial" w:cs="Arial"/>
                <w:color w:val="000000" w:themeColor="text1"/>
                <w:sz w:val="24"/>
                <w:szCs w:val="24"/>
                <w:lang w:val="en-US"/>
              </w:rPr>
              <w:t>.</w:t>
            </w:r>
            <w:r w:rsidRPr="000205AD">
              <w:rPr>
                <w:rFonts w:ascii="Arial" w:hAnsi="Arial" w:cs="Arial"/>
                <w:sz w:val="24"/>
                <w:szCs w:val="24"/>
              </w:rPr>
              <w:br/>
              <w:t>Updates and new versions of the software will be installed universally as soon as they come available</w:t>
            </w:r>
            <w:r w:rsidR="00B70C26">
              <w:rPr>
                <w:rFonts w:ascii="Arial" w:hAnsi="Arial" w:cs="Arial"/>
                <w:sz w:val="24"/>
                <w:szCs w:val="24"/>
              </w:rPr>
              <w:t>.</w:t>
            </w:r>
            <w:r w:rsidRPr="000205AD">
              <w:rPr>
                <w:rFonts w:ascii="Arial" w:hAnsi="Arial" w:cs="Arial"/>
                <w:sz w:val="24"/>
                <w:szCs w:val="24"/>
              </w:rPr>
              <w:t xml:space="preserve">   </w:t>
            </w:r>
          </w:p>
        </w:tc>
      </w:tr>
    </w:tbl>
    <w:p w14:paraId="0D5D728C" w14:textId="5A9ECFF3" w:rsidR="00D06244" w:rsidRPr="000205AD" w:rsidRDefault="005125FD" w:rsidP="0048680E">
      <w:pPr>
        <w:rPr>
          <w:rFonts w:ascii="Arial" w:hAnsi="Arial" w:cs="Arial"/>
          <w:sz w:val="24"/>
          <w:szCs w:val="24"/>
        </w:rPr>
      </w:pPr>
      <w:r w:rsidRPr="000205AD">
        <w:rPr>
          <w:rFonts w:ascii="Arial" w:hAnsi="Arial" w:cs="Arial"/>
          <w:sz w:val="24"/>
          <w:szCs w:val="24"/>
        </w:rPr>
        <w:br/>
      </w:r>
      <w:r w:rsidR="00D06244" w:rsidRPr="000205AD">
        <w:rPr>
          <w:rFonts w:ascii="Arial" w:hAnsi="Arial" w:cs="Arial"/>
          <w:sz w:val="24"/>
          <w:szCs w:val="24"/>
        </w:rPr>
        <w:t xml:space="preserve">It is noted that the Transport Standards can be updated to include digital infrastructure in the </w:t>
      </w:r>
      <w:r w:rsidR="002057DB" w:rsidRPr="000205AD">
        <w:rPr>
          <w:rFonts w:ascii="Arial" w:hAnsi="Arial" w:cs="Arial"/>
          <w:sz w:val="24"/>
          <w:szCs w:val="24"/>
        </w:rPr>
        <w:t>immediate term</w:t>
      </w:r>
      <w:r w:rsidR="00D06244" w:rsidRPr="000205AD">
        <w:rPr>
          <w:rFonts w:ascii="Arial" w:hAnsi="Arial" w:cs="Arial"/>
          <w:sz w:val="24"/>
          <w:szCs w:val="24"/>
        </w:rPr>
        <w:t xml:space="preserve"> as a means of establishing a regulatory framework for the future: specific standards related to digital infrastructure could be first embedded in the </w:t>
      </w:r>
      <w:r w:rsidR="009D044B" w:rsidRPr="000205AD">
        <w:rPr>
          <w:rFonts w:ascii="Arial" w:hAnsi="Arial" w:cs="Arial"/>
          <w:sz w:val="24"/>
          <w:szCs w:val="24"/>
        </w:rPr>
        <w:t>connected and automated vehicles</w:t>
      </w:r>
      <w:r w:rsidR="00D06244" w:rsidRPr="000205AD">
        <w:rPr>
          <w:rFonts w:ascii="Arial" w:hAnsi="Arial" w:cs="Arial"/>
          <w:sz w:val="24"/>
          <w:szCs w:val="24"/>
        </w:rPr>
        <w:t xml:space="preserve"> Guidelines. </w:t>
      </w:r>
    </w:p>
    <w:p w14:paraId="55001DF4" w14:textId="7989470F" w:rsidR="001E53CC" w:rsidRPr="000205AD" w:rsidRDefault="00D06244" w:rsidP="0048680E">
      <w:pPr>
        <w:rPr>
          <w:rStyle w:val="CharSectno"/>
          <w:sz w:val="24"/>
          <w:szCs w:val="24"/>
        </w:rPr>
      </w:pPr>
      <w:r w:rsidRPr="000205AD">
        <w:rPr>
          <w:rStyle w:val="CharSectno"/>
          <w:sz w:val="24"/>
          <w:szCs w:val="24"/>
        </w:rPr>
        <w:t xml:space="preserve">Many aspects of the digital infrastructure are governed separately – for instance, there are the Privacy Act, the Radio Communications Act and under the Strengthening Australia’s Cyber Security Strategy, new regulations are being developed to ensure companies provide a secure experience to their customers. </w:t>
      </w:r>
      <w:r w:rsidR="00D33DB6" w:rsidRPr="000205AD">
        <w:rPr>
          <w:rFonts w:ascii="Arial" w:hAnsi="Arial" w:cs="Arial"/>
          <w:sz w:val="24"/>
          <w:szCs w:val="24"/>
          <w:bdr w:val="none" w:sz="0" w:space="0" w:color="auto" w:frame="1"/>
          <w:lang w:eastAsia="en-AU"/>
        </w:rPr>
        <w:t>National Transport Commission</w:t>
      </w:r>
      <w:r w:rsidR="00C95385" w:rsidRPr="000205AD">
        <w:rPr>
          <w:rStyle w:val="CharSectno"/>
          <w:sz w:val="24"/>
          <w:szCs w:val="24"/>
        </w:rPr>
        <w:t xml:space="preserve"> has </w:t>
      </w:r>
      <w:r w:rsidR="00E46F66" w:rsidRPr="000205AD">
        <w:rPr>
          <w:rStyle w:val="CharSectno"/>
          <w:sz w:val="24"/>
          <w:szCs w:val="24"/>
        </w:rPr>
        <w:t xml:space="preserve">provided guidelines </w:t>
      </w:r>
      <w:r w:rsidR="002057DB" w:rsidRPr="000205AD">
        <w:rPr>
          <w:rStyle w:val="CharSectno"/>
          <w:sz w:val="24"/>
          <w:szCs w:val="24"/>
        </w:rPr>
        <w:t xml:space="preserve">with regards </w:t>
      </w:r>
      <w:r w:rsidR="00452EFE" w:rsidRPr="000205AD">
        <w:rPr>
          <w:rStyle w:val="CharSectno"/>
          <w:sz w:val="24"/>
          <w:szCs w:val="24"/>
        </w:rPr>
        <w:t xml:space="preserve">to </w:t>
      </w:r>
      <w:r w:rsidR="00E46F66" w:rsidRPr="000205AD">
        <w:rPr>
          <w:rStyle w:val="CharSectno"/>
          <w:sz w:val="24"/>
          <w:szCs w:val="24"/>
        </w:rPr>
        <w:t>government</w:t>
      </w:r>
      <w:r w:rsidR="00452EFE" w:rsidRPr="000205AD">
        <w:rPr>
          <w:rStyle w:val="CharSectno"/>
          <w:sz w:val="24"/>
          <w:szCs w:val="24"/>
        </w:rPr>
        <w:t xml:space="preserve"> </w:t>
      </w:r>
      <w:r w:rsidR="00E46F66" w:rsidRPr="000205AD">
        <w:rPr>
          <w:rStyle w:val="CharSectno"/>
          <w:sz w:val="24"/>
          <w:szCs w:val="24"/>
        </w:rPr>
        <w:t>access</w:t>
      </w:r>
      <w:r w:rsidR="00452EFE" w:rsidRPr="000205AD">
        <w:rPr>
          <w:rStyle w:val="CharSectno"/>
          <w:sz w:val="24"/>
          <w:szCs w:val="24"/>
        </w:rPr>
        <w:t xml:space="preserve"> of </w:t>
      </w:r>
      <w:r w:rsidR="00E46F66" w:rsidRPr="000205AD">
        <w:rPr>
          <w:rStyle w:val="CharSectno"/>
          <w:sz w:val="24"/>
          <w:szCs w:val="24"/>
        </w:rPr>
        <w:t>c-its</w:t>
      </w:r>
      <w:r w:rsidR="00452EFE" w:rsidRPr="000205AD">
        <w:rPr>
          <w:rStyle w:val="CharSectno"/>
          <w:sz w:val="24"/>
          <w:szCs w:val="24"/>
        </w:rPr>
        <w:t xml:space="preserve"> </w:t>
      </w:r>
      <w:r w:rsidR="00E46F66" w:rsidRPr="000205AD">
        <w:rPr>
          <w:rStyle w:val="CharSectno"/>
          <w:sz w:val="24"/>
          <w:szCs w:val="24"/>
        </w:rPr>
        <w:t>and</w:t>
      </w:r>
      <w:r w:rsidR="00452EFE" w:rsidRPr="000205AD">
        <w:rPr>
          <w:rStyle w:val="CharSectno"/>
          <w:sz w:val="24"/>
          <w:szCs w:val="24"/>
        </w:rPr>
        <w:t xml:space="preserve"> AV </w:t>
      </w:r>
      <w:r w:rsidR="00E46F66" w:rsidRPr="000205AD">
        <w:rPr>
          <w:rStyle w:val="CharSectno"/>
          <w:sz w:val="24"/>
          <w:szCs w:val="24"/>
        </w:rPr>
        <w:t>data</w:t>
      </w:r>
      <w:r w:rsidR="002057DB" w:rsidRPr="000205AD">
        <w:rPr>
          <w:rStyle w:val="CharSectno"/>
          <w:sz w:val="24"/>
          <w:szCs w:val="24"/>
        </w:rPr>
        <w:t xml:space="preserve">. </w:t>
      </w:r>
      <w:r w:rsidRPr="000205AD">
        <w:rPr>
          <w:rStyle w:val="CharSectno"/>
          <w:sz w:val="24"/>
          <w:szCs w:val="24"/>
        </w:rPr>
        <w:t>The Transport Standards</w:t>
      </w:r>
      <w:r w:rsidR="00452EFE" w:rsidRPr="000205AD">
        <w:rPr>
          <w:rStyle w:val="CharSectno"/>
          <w:sz w:val="24"/>
          <w:szCs w:val="24"/>
        </w:rPr>
        <w:t xml:space="preserve"> can </w:t>
      </w:r>
      <w:r w:rsidRPr="000205AD">
        <w:rPr>
          <w:rStyle w:val="CharSectno"/>
          <w:sz w:val="24"/>
          <w:szCs w:val="24"/>
        </w:rPr>
        <w:t>refer to these</w:t>
      </w:r>
      <w:r w:rsidR="00D236B6" w:rsidRPr="000205AD">
        <w:rPr>
          <w:rStyle w:val="CharSectno"/>
          <w:sz w:val="24"/>
          <w:szCs w:val="24"/>
        </w:rPr>
        <w:t xml:space="preserve">. In cases where </w:t>
      </w:r>
      <w:r w:rsidRPr="000205AD">
        <w:rPr>
          <w:rStyle w:val="CharSectno"/>
          <w:sz w:val="24"/>
          <w:szCs w:val="24"/>
        </w:rPr>
        <w:t xml:space="preserve">the interests of </w:t>
      </w:r>
      <w:r w:rsidR="00333D42" w:rsidRPr="000205AD">
        <w:rPr>
          <w:rFonts w:ascii="Arial" w:hAnsi="Arial" w:cs="Arial"/>
          <w:sz w:val="24"/>
          <w:szCs w:val="24"/>
          <w:lang w:val="en-US"/>
        </w:rPr>
        <w:t>people with disability</w:t>
      </w:r>
      <w:r w:rsidRPr="000205AD">
        <w:rPr>
          <w:rStyle w:val="CharSectno"/>
          <w:sz w:val="24"/>
          <w:szCs w:val="24"/>
        </w:rPr>
        <w:t xml:space="preserve"> are not sufficiently specified in the ‘general regulations’ </w:t>
      </w:r>
      <w:r w:rsidR="006A06C3" w:rsidRPr="000205AD">
        <w:rPr>
          <w:rStyle w:val="CharSectno"/>
          <w:sz w:val="24"/>
          <w:szCs w:val="24"/>
        </w:rPr>
        <w:t xml:space="preserve">it can </w:t>
      </w:r>
      <w:r w:rsidRPr="000205AD">
        <w:rPr>
          <w:rStyle w:val="CharSectno"/>
          <w:sz w:val="24"/>
          <w:szCs w:val="24"/>
        </w:rPr>
        <w:t>be specified in the Transport Standards</w:t>
      </w:r>
      <w:r w:rsidR="006A06C3" w:rsidRPr="000205AD">
        <w:rPr>
          <w:rStyle w:val="CharSectno"/>
          <w:sz w:val="24"/>
          <w:szCs w:val="24"/>
        </w:rPr>
        <w:t>, for instance with regards to the appropriate capture and exchange of data.</w:t>
      </w:r>
    </w:p>
    <w:p w14:paraId="341DEF39" w14:textId="77777777" w:rsidR="001E53CC" w:rsidRPr="000205AD" w:rsidRDefault="001E53CC">
      <w:pPr>
        <w:rPr>
          <w:rStyle w:val="CharSectno"/>
          <w:sz w:val="24"/>
          <w:szCs w:val="24"/>
        </w:rPr>
      </w:pPr>
      <w:r w:rsidRPr="000205AD">
        <w:rPr>
          <w:rStyle w:val="CharSectno"/>
          <w:sz w:val="24"/>
          <w:szCs w:val="24"/>
        </w:rPr>
        <w:br w:type="page"/>
      </w:r>
    </w:p>
    <w:p w14:paraId="5FFB364B" w14:textId="774D84A3" w:rsidR="002F3F5F" w:rsidRPr="002F3F5F" w:rsidRDefault="00AB57CA" w:rsidP="002F3F5F">
      <w:pPr>
        <w:pStyle w:val="Heading2"/>
      </w:pPr>
      <w:bookmarkStart w:id="66" w:name="_Toc79938233"/>
      <w:bookmarkStart w:id="67" w:name="_Toc80548626"/>
      <w:bookmarkStart w:id="68" w:name="_Toc83059299"/>
      <w:r>
        <w:lastRenderedPageBreak/>
        <w:t>4.</w:t>
      </w:r>
      <w:r w:rsidR="001E53CC" w:rsidRPr="00B615EB">
        <w:t xml:space="preserve"> </w:t>
      </w:r>
      <w:bookmarkEnd w:id="66"/>
      <w:r w:rsidR="00D168F7">
        <w:t>Regulatory consideration</w:t>
      </w:r>
      <w:r w:rsidR="00F518C4">
        <w:t>s</w:t>
      </w:r>
      <w:bookmarkEnd w:id="67"/>
      <w:bookmarkEnd w:id="68"/>
      <w:r w:rsidR="00155306">
        <w:t xml:space="preserve"> </w:t>
      </w:r>
      <w:bookmarkStart w:id="69" w:name="_Toc77767253"/>
    </w:p>
    <w:p w14:paraId="0173E1D2" w14:textId="55029AD8" w:rsidR="0055186A" w:rsidRPr="000205AD" w:rsidRDefault="0055186A" w:rsidP="0055186A">
      <w:pPr>
        <w:rPr>
          <w:rFonts w:ascii="Arial" w:hAnsi="Arial" w:cs="Arial"/>
          <w:sz w:val="24"/>
          <w:szCs w:val="28"/>
        </w:rPr>
      </w:pPr>
      <w:r w:rsidRPr="000205AD">
        <w:rPr>
          <w:rFonts w:ascii="Arial" w:hAnsi="Arial" w:cs="Arial"/>
          <w:sz w:val="24"/>
          <w:szCs w:val="28"/>
        </w:rPr>
        <w:t xml:space="preserve">A comprehensive legal audit of Australian legislation by </w:t>
      </w:r>
      <w:r w:rsidR="00D33DB6" w:rsidRPr="000205AD">
        <w:rPr>
          <w:rFonts w:ascii="Arial" w:hAnsi="Arial" w:cs="Arial"/>
          <w:sz w:val="24"/>
          <w:szCs w:val="28"/>
          <w:bdr w:val="none" w:sz="0" w:space="0" w:color="auto" w:frame="1"/>
          <w:lang w:eastAsia="en-AU"/>
        </w:rPr>
        <w:t>National Transport Commission</w:t>
      </w:r>
      <w:r w:rsidRPr="000205AD">
        <w:rPr>
          <w:rFonts w:ascii="Arial" w:hAnsi="Arial" w:cs="Arial"/>
          <w:sz w:val="24"/>
          <w:szCs w:val="28"/>
        </w:rPr>
        <w:t xml:space="preserve"> identified over 700 barriers to deployment of AVs in 2016, the National Transport Commission (NTC) has been mapping out a pathway to deliver a nationally consistent regulatory framework that will support the safe commercial deployment of AVs in Australia.</w:t>
      </w:r>
    </w:p>
    <w:p w14:paraId="55AAD49C" w14:textId="43D6BF89" w:rsidR="0055186A" w:rsidRPr="000205AD" w:rsidRDefault="0055186A" w:rsidP="0055186A">
      <w:pPr>
        <w:rPr>
          <w:rFonts w:ascii="Arial" w:hAnsi="Arial" w:cs="Arial"/>
          <w:sz w:val="24"/>
          <w:szCs w:val="28"/>
        </w:rPr>
      </w:pPr>
      <w:r w:rsidRPr="000205AD">
        <w:rPr>
          <w:rFonts w:ascii="Arial" w:hAnsi="Arial" w:cs="Arial"/>
          <w:sz w:val="24"/>
          <w:szCs w:val="28"/>
        </w:rPr>
        <w:t xml:space="preserve">On 5 June 2020, Transport Ministers agreed to work towards establishing a single, national approach to regulating AVs with a national regulator and a national law, supported by a general safety duty. The </w:t>
      </w:r>
      <w:r w:rsidR="00D33DB6" w:rsidRPr="000205AD">
        <w:rPr>
          <w:rFonts w:ascii="Arial" w:hAnsi="Arial" w:cs="Arial"/>
          <w:sz w:val="24"/>
          <w:szCs w:val="28"/>
          <w:bdr w:val="none" w:sz="0" w:space="0" w:color="auto" w:frame="1"/>
          <w:lang w:eastAsia="en-AU"/>
        </w:rPr>
        <w:t>National Transport Commission</w:t>
      </w:r>
      <w:r w:rsidRPr="000205AD">
        <w:rPr>
          <w:rFonts w:ascii="Arial" w:hAnsi="Arial" w:cs="Arial"/>
          <w:sz w:val="24"/>
          <w:szCs w:val="28"/>
        </w:rPr>
        <w:t xml:space="preserve"> is committed to ‘nationally-consistent reforms that support innovation and safety. This will allow Australians to access the benefits of this technology.’</w:t>
      </w:r>
    </w:p>
    <w:p w14:paraId="15AB3BAB" w14:textId="77777777" w:rsidR="0085042C" w:rsidRPr="000205AD" w:rsidRDefault="0085042C" w:rsidP="0085042C">
      <w:pPr>
        <w:rPr>
          <w:rFonts w:ascii="Arial" w:hAnsi="Arial" w:cs="Arial"/>
          <w:sz w:val="24"/>
          <w:szCs w:val="28"/>
        </w:rPr>
      </w:pPr>
      <w:r w:rsidRPr="000205AD">
        <w:rPr>
          <w:rFonts w:ascii="Arial" w:hAnsi="Arial" w:cs="Arial"/>
          <w:sz w:val="24"/>
          <w:szCs w:val="28"/>
        </w:rPr>
        <w:t>Among the many issues that still are required to be solved, in the context of this report, we recommend reviewing the options to achieve compliance with the Transport Standards in the market.</w:t>
      </w:r>
    </w:p>
    <w:p w14:paraId="651CC9A3" w14:textId="57C07D66" w:rsidR="0055186A" w:rsidRPr="000205AD" w:rsidRDefault="0055186A" w:rsidP="0055186A">
      <w:pPr>
        <w:rPr>
          <w:rFonts w:ascii="Arial" w:hAnsi="Arial" w:cs="Arial"/>
          <w:sz w:val="24"/>
          <w:szCs w:val="28"/>
        </w:rPr>
      </w:pPr>
      <w:r w:rsidRPr="000205AD">
        <w:rPr>
          <w:rFonts w:ascii="Arial" w:hAnsi="Arial" w:cs="Arial"/>
          <w:sz w:val="24"/>
          <w:szCs w:val="28"/>
        </w:rPr>
        <w:t xml:space="preserve">Why is this urgent? In a </w:t>
      </w:r>
      <w:r w:rsidR="00DD3F93" w:rsidRPr="000205AD">
        <w:rPr>
          <w:rFonts w:ascii="Arial" w:hAnsi="Arial" w:cs="Arial"/>
          <w:sz w:val="24"/>
          <w:szCs w:val="28"/>
        </w:rPr>
        <w:t>Mobility as a Service</w:t>
      </w:r>
      <w:r w:rsidRPr="000205AD">
        <w:rPr>
          <w:rFonts w:ascii="Arial" w:hAnsi="Arial" w:cs="Arial"/>
          <w:sz w:val="24"/>
          <w:szCs w:val="28"/>
        </w:rPr>
        <w:t xml:space="preserve"> future where shared services mix boundaries between private and public transport and </w:t>
      </w:r>
      <w:r w:rsidR="0085042C" w:rsidRPr="000205AD">
        <w:rPr>
          <w:rFonts w:ascii="Arial" w:hAnsi="Arial" w:cs="Arial"/>
          <w:sz w:val="24"/>
          <w:szCs w:val="28"/>
        </w:rPr>
        <w:t>the payment and booking provider</w:t>
      </w:r>
      <w:r w:rsidRPr="000205AD">
        <w:rPr>
          <w:rFonts w:ascii="Arial" w:hAnsi="Arial" w:cs="Arial"/>
          <w:sz w:val="24"/>
          <w:szCs w:val="28"/>
        </w:rPr>
        <w:t xml:space="preserve"> may be segregated from the delivery of the service, </w:t>
      </w:r>
      <w:r w:rsidR="00427CC5" w:rsidRPr="000205AD">
        <w:rPr>
          <w:rFonts w:ascii="Arial" w:hAnsi="Arial" w:cs="Arial"/>
          <w:sz w:val="24"/>
          <w:szCs w:val="28"/>
        </w:rPr>
        <w:t xml:space="preserve">it will be </w:t>
      </w:r>
      <w:r w:rsidR="00E118C5" w:rsidRPr="000205AD">
        <w:rPr>
          <w:rFonts w:ascii="Arial" w:hAnsi="Arial" w:cs="Arial"/>
          <w:sz w:val="24"/>
          <w:szCs w:val="28"/>
        </w:rPr>
        <w:t>eve</w:t>
      </w:r>
      <w:r w:rsidR="007539C7" w:rsidRPr="000205AD">
        <w:rPr>
          <w:rFonts w:ascii="Arial" w:hAnsi="Arial" w:cs="Arial"/>
          <w:sz w:val="24"/>
          <w:szCs w:val="28"/>
        </w:rPr>
        <w:t xml:space="preserve">n </w:t>
      </w:r>
      <w:r w:rsidR="00427CC5" w:rsidRPr="000205AD">
        <w:rPr>
          <w:rFonts w:ascii="Arial" w:hAnsi="Arial" w:cs="Arial"/>
          <w:sz w:val="24"/>
          <w:szCs w:val="28"/>
        </w:rPr>
        <w:t xml:space="preserve">harder for </w:t>
      </w:r>
      <w:r w:rsidR="00333D42" w:rsidRPr="000205AD">
        <w:rPr>
          <w:rFonts w:ascii="Arial" w:hAnsi="Arial" w:cs="Arial"/>
          <w:sz w:val="24"/>
          <w:szCs w:val="24"/>
          <w:lang w:val="en-US"/>
        </w:rPr>
        <w:t>people with disability</w:t>
      </w:r>
      <w:r w:rsidR="00333D42" w:rsidRPr="000205AD">
        <w:rPr>
          <w:rFonts w:ascii="Arial" w:hAnsi="Arial" w:cs="Arial"/>
          <w:sz w:val="28"/>
          <w:szCs w:val="32"/>
        </w:rPr>
        <w:t xml:space="preserve"> </w:t>
      </w:r>
      <w:r w:rsidR="00427CC5" w:rsidRPr="000205AD">
        <w:rPr>
          <w:rFonts w:ascii="Arial" w:hAnsi="Arial" w:cs="Arial"/>
          <w:sz w:val="24"/>
          <w:szCs w:val="28"/>
        </w:rPr>
        <w:t xml:space="preserve">to </w:t>
      </w:r>
      <w:r w:rsidR="00E118C5" w:rsidRPr="000205AD">
        <w:rPr>
          <w:rFonts w:ascii="Arial" w:hAnsi="Arial" w:cs="Arial"/>
          <w:sz w:val="24"/>
          <w:szCs w:val="28"/>
        </w:rPr>
        <w:t>pursue</w:t>
      </w:r>
      <w:r w:rsidR="00427CC5" w:rsidRPr="000205AD">
        <w:rPr>
          <w:rFonts w:ascii="Arial" w:hAnsi="Arial" w:cs="Arial"/>
          <w:sz w:val="24"/>
          <w:szCs w:val="28"/>
        </w:rPr>
        <w:t xml:space="preserve"> the current </w:t>
      </w:r>
      <w:r w:rsidR="00E118C5" w:rsidRPr="000205AD">
        <w:rPr>
          <w:rFonts w:ascii="Arial" w:hAnsi="Arial" w:cs="Arial"/>
          <w:sz w:val="24"/>
          <w:szCs w:val="28"/>
        </w:rPr>
        <w:t>regulatory processes to drive compliance.</w:t>
      </w:r>
      <w:r w:rsidRPr="000205AD">
        <w:rPr>
          <w:rFonts w:ascii="Arial" w:hAnsi="Arial" w:cs="Arial"/>
          <w:sz w:val="24"/>
          <w:szCs w:val="28"/>
        </w:rPr>
        <w:t xml:space="preserve"> </w:t>
      </w:r>
    </w:p>
    <w:p w14:paraId="1C706D1A" w14:textId="29D07734" w:rsidR="0055186A" w:rsidRPr="000205AD" w:rsidRDefault="00EC0AB1" w:rsidP="0085042C">
      <w:pPr>
        <w:spacing w:after="0"/>
        <w:rPr>
          <w:rFonts w:ascii="Arial" w:hAnsi="Arial" w:cs="Arial"/>
          <w:sz w:val="24"/>
          <w:szCs w:val="28"/>
        </w:rPr>
      </w:pPr>
      <w:r w:rsidRPr="000205AD">
        <w:rPr>
          <w:rFonts w:ascii="Arial" w:hAnsi="Arial" w:cs="Arial"/>
          <w:sz w:val="24"/>
          <w:szCs w:val="28"/>
        </w:rPr>
        <w:t>Questions that will arise include f</w:t>
      </w:r>
      <w:r w:rsidR="0055186A" w:rsidRPr="000205AD">
        <w:rPr>
          <w:rFonts w:ascii="Arial" w:hAnsi="Arial" w:cs="Arial"/>
          <w:sz w:val="24"/>
          <w:szCs w:val="28"/>
        </w:rPr>
        <w:t>or example:</w:t>
      </w:r>
      <w:r w:rsidR="00266E64" w:rsidRPr="000205AD">
        <w:rPr>
          <w:rFonts w:ascii="Arial" w:hAnsi="Arial" w:cs="Arial"/>
          <w:sz w:val="24"/>
          <w:szCs w:val="28"/>
        </w:rPr>
        <w:t xml:space="preserve"> </w:t>
      </w:r>
    </w:p>
    <w:p w14:paraId="20162DBA" w14:textId="0E37E0FD" w:rsidR="0055186A" w:rsidRPr="000205AD" w:rsidRDefault="007539C7" w:rsidP="00724D09">
      <w:pPr>
        <w:pStyle w:val="ListParagraph"/>
        <w:numPr>
          <w:ilvl w:val="0"/>
          <w:numId w:val="8"/>
        </w:numPr>
        <w:spacing w:after="0"/>
        <w:rPr>
          <w:rFonts w:ascii="Arial" w:hAnsi="Arial" w:cs="Arial"/>
          <w:sz w:val="24"/>
          <w:szCs w:val="28"/>
        </w:rPr>
      </w:pPr>
      <w:r w:rsidRPr="000205AD">
        <w:rPr>
          <w:rFonts w:ascii="Arial" w:hAnsi="Arial" w:cs="Arial"/>
          <w:sz w:val="24"/>
          <w:szCs w:val="28"/>
        </w:rPr>
        <w:t xml:space="preserve">If a </w:t>
      </w:r>
      <w:r w:rsidRPr="000205AD">
        <w:rPr>
          <w:rFonts w:ascii="Arial" w:hAnsi="Arial" w:cs="Arial"/>
          <w:sz w:val="24"/>
          <w:szCs w:val="24"/>
          <w:lang w:val="en-US"/>
        </w:rPr>
        <w:t>people with disability</w:t>
      </w:r>
      <w:r w:rsidRPr="000205AD">
        <w:rPr>
          <w:rFonts w:ascii="Arial" w:hAnsi="Arial" w:cs="Arial"/>
          <w:sz w:val="28"/>
          <w:szCs w:val="32"/>
        </w:rPr>
        <w:t xml:space="preserve"> </w:t>
      </w:r>
      <w:r w:rsidRPr="000205AD">
        <w:rPr>
          <w:rFonts w:ascii="Arial" w:hAnsi="Arial" w:cs="Arial"/>
          <w:sz w:val="24"/>
          <w:szCs w:val="28"/>
        </w:rPr>
        <w:t xml:space="preserve">have booked and paid a connected and automated vehicles trip using a Mobility as a Service platform, </w:t>
      </w:r>
      <w:r w:rsidR="0055186A" w:rsidRPr="000205AD">
        <w:rPr>
          <w:rFonts w:ascii="Arial" w:hAnsi="Arial" w:cs="Arial"/>
          <w:sz w:val="24"/>
          <w:szCs w:val="28"/>
        </w:rPr>
        <w:t xml:space="preserve">and requires to be transferred from an Automated Shuttle, operated by X, to a Train operated by Y, who will be responsible for the assistance? </w:t>
      </w:r>
    </w:p>
    <w:p w14:paraId="0DE503A7" w14:textId="0BAC5DE3" w:rsidR="0055186A" w:rsidRPr="000205AD" w:rsidRDefault="007539C7" w:rsidP="00724D09">
      <w:pPr>
        <w:widowControl w:val="0"/>
        <w:numPr>
          <w:ilvl w:val="0"/>
          <w:numId w:val="8"/>
        </w:numPr>
        <w:pBdr>
          <w:top w:val="nil"/>
          <w:left w:val="nil"/>
          <w:bottom w:val="nil"/>
          <w:right w:val="nil"/>
          <w:between w:val="nil"/>
        </w:pBdr>
        <w:spacing w:after="0" w:line="240" w:lineRule="auto"/>
        <w:rPr>
          <w:rFonts w:ascii="Arial" w:hAnsi="Arial" w:cs="Arial"/>
          <w:sz w:val="24"/>
          <w:szCs w:val="28"/>
        </w:rPr>
      </w:pPr>
      <w:r w:rsidRPr="000205AD">
        <w:rPr>
          <w:rFonts w:ascii="Arial" w:hAnsi="Arial" w:cs="Arial"/>
          <w:sz w:val="24"/>
          <w:szCs w:val="28"/>
        </w:rPr>
        <w:t xml:space="preserve">If a </w:t>
      </w:r>
      <w:r w:rsidRPr="000205AD">
        <w:rPr>
          <w:rFonts w:ascii="Arial" w:hAnsi="Arial" w:cs="Arial"/>
          <w:sz w:val="24"/>
          <w:szCs w:val="24"/>
          <w:lang w:val="en-US"/>
        </w:rPr>
        <w:t>people with disability</w:t>
      </w:r>
      <w:r w:rsidRPr="000205AD">
        <w:rPr>
          <w:rFonts w:ascii="Arial" w:hAnsi="Arial" w:cs="Arial"/>
          <w:sz w:val="28"/>
          <w:szCs w:val="32"/>
        </w:rPr>
        <w:t xml:space="preserve"> </w:t>
      </w:r>
      <w:r w:rsidRPr="000205AD">
        <w:rPr>
          <w:rFonts w:ascii="Arial" w:hAnsi="Arial" w:cs="Arial"/>
          <w:sz w:val="24"/>
          <w:szCs w:val="28"/>
        </w:rPr>
        <w:t xml:space="preserve">have booked and paid a connected and automated vehicles trip using a Mobility as a Service platform, </w:t>
      </w:r>
      <w:r w:rsidR="0055186A" w:rsidRPr="000205AD">
        <w:rPr>
          <w:rFonts w:ascii="Arial" w:hAnsi="Arial" w:cs="Arial"/>
          <w:sz w:val="24"/>
          <w:szCs w:val="28"/>
        </w:rPr>
        <w:t xml:space="preserve">but the platform fails to book a priority seat resulting in commuter being unable to use </w:t>
      </w:r>
      <w:r w:rsidR="009D044B" w:rsidRPr="000205AD">
        <w:rPr>
          <w:rFonts w:ascii="Arial" w:hAnsi="Arial" w:cs="Arial"/>
          <w:sz w:val="24"/>
          <w:szCs w:val="28"/>
        </w:rPr>
        <w:t>connected and automated vehicles</w:t>
      </w:r>
      <w:r w:rsidR="0085042C" w:rsidRPr="000205AD">
        <w:rPr>
          <w:rFonts w:ascii="Arial" w:hAnsi="Arial" w:cs="Arial"/>
          <w:sz w:val="24"/>
          <w:szCs w:val="28"/>
        </w:rPr>
        <w:t>, who is responsible?</w:t>
      </w:r>
    </w:p>
    <w:p w14:paraId="25C9D14C" w14:textId="3AAFF3EF" w:rsidR="0085042C" w:rsidRPr="000205AD" w:rsidRDefault="007539C7" w:rsidP="00724D09">
      <w:pPr>
        <w:widowControl w:val="0"/>
        <w:numPr>
          <w:ilvl w:val="0"/>
          <w:numId w:val="8"/>
        </w:numPr>
        <w:pBdr>
          <w:top w:val="nil"/>
          <w:left w:val="nil"/>
          <w:bottom w:val="nil"/>
          <w:right w:val="nil"/>
          <w:between w:val="nil"/>
        </w:pBdr>
        <w:spacing w:after="0" w:line="240" w:lineRule="auto"/>
        <w:rPr>
          <w:rFonts w:ascii="Arial" w:hAnsi="Arial" w:cs="Arial"/>
          <w:sz w:val="24"/>
          <w:szCs w:val="28"/>
        </w:rPr>
      </w:pPr>
      <w:r w:rsidRPr="000205AD">
        <w:rPr>
          <w:rFonts w:ascii="Arial" w:hAnsi="Arial" w:cs="Arial"/>
          <w:sz w:val="24"/>
          <w:szCs w:val="28"/>
        </w:rPr>
        <w:t xml:space="preserve">If a </w:t>
      </w:r>
      <w:r w:rsidRPr="000205AD">
        <w:rPr>
          <w:rFonts w:ascii="Arial" w:hAnsi="Arial" w:cs="Arial"/>
          <w:sz w:val="24"/>
          <w:szCs w:val="24"/>
          <w:lang w:val="en-US"/>
        </w:rPr>
        <w:t>people with disability</w:t>
      </w:r>
      <w:r w:rsidRPr="000205AD">
        <w:rPr>
          <w:rFonts w:ascii="Arial" w:hAnsi="Arial" w:cs="Arial"/>
          <w:sz w:val="28"/>
          <w:szCs w:val="32"/>
        </w:rPr>
        <w:t xml:space="preserve"> </w:t>
      </w:r>
      <w:r w:rsidRPr="000205AD">
        <w:rPr>
          <w:rFonts w:ascii="Arial" w:hAnsi="Arial" w:cs="Arial"/>
          <w:sz w:val="24"/>
          <w:szCs w:val="28"/>
        </w:rPr>
        <w:t xml:space="preserve">have booked and paid a connected and automated vehicles trip using a Mobility as a Service platform, </w:t>
      </w:r>
      <w:r w:rsidR="0085042C" w:rsidRPr="000205AD">
        <w:rPr>
          <w:rFonts w:ascii="Arial" w:hAnsi="Arial" w:cs="Arial"/>
          <w:sz w:val="24"/>
          <w:szCs w:val="28"/>
        </w:rPr>
        <w:t xml:space="preserve">but when alighting a </w:t>
      </w:r>
      <w:r w:rsidR="009D044B" w:rsidRPr="000205AD">
        <w:rPr>
          <w:rFonts w:ascii="Arial" w:hAnsi="Arial" w:cs="Arial"/>
          <w:sz w:val="24"/>
          <w:szCs w:val="28"/>
        </w:rPr>
        <w:t>connected and automated vehicles</w:t>
      </w:r>
      <w:r w:rsidR="0085042C" w:rsidRPr="000205AD">
        <w:rPr>
          <w:rFonts w:ascii="Arial" w:hAnsi="Arial" w:cs="Arial"/>
          <w:sz w:val="24"/>
          <w:szCs w:val="28"/>
        </w:rPr>
        <w:t xml:space="preserve"> steps into a dangerous roadwork zone, is that a failure to ensure passenger safety at destination platform (hazard)?</w:t>
      </w:r>
    </w:p>
    <w:p w14:paraId="4A6F09DB" w14:textId="7E7A02F5" w:rsidR="0085042C" w:rsidRPr="000205AD" w:rsidRDefault="007539C7" w:rsidP="00724D09">
      <w:pPr>
        <w:widowControl w:val="0"/>
        <w:numPr>
          <w:ilvl w:val="0"/>
          <w:numId w:val="8"/>
        </w:numPr>
        <w:pBdr>
          <w:top w:val="nil"/>
          <w:left w:val="nil"/>
          <w:bottom w:val="nil"/>
          <w:right w:val="nil"/>
          <w:between w:val="nil"/>
        </w:pBdr>
        <w:spacing w:after="0" w:line="240" w:lineRule="auto"/>
        <w:rPr>
          <w:rFonts w:ascii="Arial" w:hAnsi="Arial" w:cs="Arial"/>
          <w:sz w:val="24"/>
          <w:szCs w:val="28"/>
        </w:rPr>
      </w:pPr>
      <w:r w:rsidRPr="000205AD">
        <w:rPr>
          <w:rFonts w:ascii="Arial" w:hAnsi="Arial" w:cs="Arial"/>
          <w:sz w:val="24"/>
          <w:szCs w:val="28"/>
        </w:rPr>
        <w:t xml:space="preserve">If a </w:t>
      </w:r>
      <w:r w:rsidRPr="000205AD">
        <w:rPr>
          <w:rFonts w:ascii="Arial" w:hAnsi="Arial" w:cs="Arial"/>
          <w:sz w:val="24"/>
          <w:szCs w:val="24"/>
          <w:lang w:val="en-US"/>
        </w:rPr>
        <w:t>people with disability</w:t>
      </w:r>
      <w:r w:rsidRPr="000205AD">
        <w:rPr>
          <w:rFonts w:ascii="Arial" w:hAnsi="Arial" w:cs="Arial"/>
          <w:sz w:val="28"/>
          <w:szCs w:val="32"/>
        </w:rPr>
        <w:t xml:space="preserve"> </w:t>
      </w:r>
      <w:r w:rsidRPr="000205AD">
        <w:rPr>
          <w:rFonts w:ascii="Arial" w:hAnsi="Arial" w:cs="Arial"/>
          <w:sz w:val="24"/>
          <w:szCs w:val="28"/>
        </w:rPr>
        <w:t xml:space="preserve">have booked and paid a connected and automated vehicles trip using a Mobility as a Service platform, </w:t>
      </w:r>
      <w:r w:rsidR="00E93753" w:rsidRPr="000205AD">
        <w:rPr>
          <w:rFonts w:ascii="Arial" w:hAnsi="Arial" w:cs="Arial"/>
          <w:sz w:val="24"/>
          <w:szCs w:val="28"/>
        </w:rPr>
        <w:t>and gets harassed while on the shuttle, will the remote operator be considered negligent for not calling police assistance in time?</w:t>
      </w:r>
      <w:r w:rsidR="0085042C" w:rsidRPr="000205AD">
        <w:rPr>
          <w:rFonts w:ascii="Arial" w:hAnsi="Arial" w:cs="Arial"/>
          <w:sz w:val="24"/>
          <w:szCs w:val="28"/>
        </w:rPr>
        <w:br/>
      </w:r>
    </w:p>
    <w:bookmarkEnd w:id="69"/>
    <w:p w14:paraId="73D239FA" w14:textId="45DD9271" w:rsidR="00221F39" w:rsidRPr="000205AD" w:rsidRDefault="00221F39" w:rsidP="00221F39">
      <w:pPr>
        <w:spacing w:after="240"/>
        <w:rPr>
          <w:rFonts w:ascii="Arial" w:hAnsi="Arial" w:cs="Arial"/>
          <w:sz w:val="24"/>
          <w:szCs w:val="24"/>
          <w:lang w:val="en-AU"/>
        </w:rPr>
      </w:pPr>
      <w:r w:rsidRPr="000205AD">
        <w:rPr>
          <w:rFonts w:ascii="Arial" w:hAnsi="Arial" w:cs="Arial"/>
          <w:sz w:val="24"/>
          <w:szCs w:val="24"/>
        </w:rPr>
        <w:t xml:space="preserve">Assuming that </w:t>
      </w:r>
      <w:r w:rsidR="009D044B" w:rsidRPr="000205AD">
        <w:rPr>
          <w:rFonts w:ascii="Arial" w:hAnsi="Arial" w:cs="Arial"/>
          <w:sz w:val="24"/>
          <w:szCs w:val="24"/>
        </w:rPr>
        <w:t>connected and automated vehicles</w:t>
      </w:r>
      <w:r w:rsidRPr="000205AD">
        <w:rPr>
          <w:rFonts w:ascii="Arial" w:hAnsi="Arial" w:cs="Arial"/>
          <w:sz w:val="24"/>
          <w:szCs w:val="24"/>
        </w:rPr>
        <w:t xml:space="preserve"> guidelines for accessible Public Transport can be agreed upon by stakeholders, we propose three actions to consider with regards to legal compliance</w:t>
      </w:r>
      <w:r w:rsidR="00DA08ED" w:rsidRPr="000205AD">
        <w:rPr>
          <w:rFonts w:ascii="Arial" w:hAnsi="Arial" w:cs="Arial"/>
          <w:sz w:val="24"/>
          <w:szCs w:val="24"/>
        </w:rPr>
        <w:t xml:space="preserve"> of the Transport Standards in which they would need to be incorporated</w:t>
      </w:r>
      <w:r w:rsidR="008715F9" w:rsidRPr="000205AD">
        <w:rPr>
          <w:rFonts w:ascii="Arial" w:hAnsi="Arial" w:cs="Arial"/>
          <w:sz w:val="24"/>
          <w:szCs w:val="24"/>
        </w:rPr>
        <w:t>:</w:t>
      </w:r>
    </w:p>
    <w:p w14:paraId="630723A1" w14:textId="709C70D5" w:rsidR="00221F39" w:rsidRPr="000205AD" w:rsidRDefault="00221F39" w:rsidP="00724D09">
      <w:pPr>
        <w:pStyle w:val="ListParagraph"/>
        <w:numPr>
          <w:ilvl w:val="0"/>
          <w:numId w:val="9"/>
        </w:numPr>
        <w:spacing w:after="240" w:line="252" w:lineRule="auto"/>
        <w:rPr>
          <w:rFonts w:ascii="Arial" w:eastAsia="Times New Roman" w:hAnsi="Arial" w:cs="Arial"/>
          <w:sz w:val="24"/>
          <w:szCs w:val="24"/>
        </w:rPr>
      </w:pPr>
      <w:r w:rsidRPr="000205AD">
        <w:rPr>
          <w:rFonts w:ascii="Arial" w:eastAsia="Times New Roman" w:hAnsi="Arial" w:cs="Arial"/>
          <w:b/>
          <w:bCs/>
          <w:sz w:val="24"/>
          <w:szCs w:val="28"/>
        </w:rPr>
        <w:t>Co-regulation.</w:t>
      </w:r>
      <w:r w:rsidRPr="000205AD">
        <w:rPr>
          <w:rFonts w:ascii="Arial" w:eastAsia="Times New Roman" w:hAnsi="Arial" w:cs="Arial"/>
          <w:sz w:val="24"/>
          <w:szCs w:val="28"/>
        </w:rPr>
        <w:t xml:space="preserve"> Industry should participate in the regulation process. Co-regulatory policies are especially successful when there is general commitment for the implementation of the equal opportunities principles and the rights of </w:t>
      </w:r>
      <w:r w:rsidR="00333D42" w:rsidRPr="000205AD">
        <w:rPr>
          <w:rFonts w:ascii="Arial" w:hAnsi="Arial" w:cs="Arial"/>
          <w:sz w:val="24"/>
          <w:szCs w:val="24"/>
          <w:lang w:val="en-US"/>
        </w:rPr>
        <w:t>people with disability</w:t>
      </w:r>
      <w:r w:rsidRPr="000205AD">
        <w:rPr>
          <w:rFonts w:ascii="Arial" w:eastAsia="Times New Roman" w:hAnsi="Arial" w:cs="Arial"/>
          <w:sz w:val="24"/>
          <w:szCs w:val="28"/>
        </w:rPr>
        <w:t xml:space="preserve"> with the aim of creating the shape and scope of a new market. Collaboration between industry and government is required to ensure the framework </w:t>
      </w:r>
      <w:r w:rsidRPr="000205AD">
        <w:rPr>
          <w:rFonts w:ascii="Arial" w:eastAsia="Times New Roman" w:hAnsi="Arial" w:cs="Arial"/>
          <w:sz w:val="24"/>
          <w:szCs w:val="28"/>
        </w:rPr>
        <w:lastRenderedPageBreak/>
        <w:t xml:space="preserve">and the digital infrastructure for the successful development and implementation of </w:t>
      </w:r>
      <w:r w:rsidR="00DD3F93" w:rsidRPr="000205AD">
        <w:rPr>
          <w:rFonts w:ascii="Arial" w:eastAsia="Times New Roman" w:hAnsi="Arial" w:cs="Arial"/>
          <w:sz w:val="24"/>
          <w:szCs w:val="28"/>
        </w:rPr>
        <w:t>connected and automated vehicles</w:t>
      </w:r>
      <w:r w:rsidRPr="000205AD">
        <w:rPr>
          <w:rFonts w:ascii="Arial" w:eastAsia="Times New Roman" w:hAnsi="Arial" w:cs="Arial"/>
          <w:sz w:val="24"/>
          <w:szCs w:val="28"/>
        </w:rPr>
        <w:t xml:space="preserve">. </w:t>
      </w:r>
    </w:p>
    <w:p w14:paraId="23EEC26A" w14:textId="68DAB42D" w:rsidR="00221F39" w:rsidRPr="000205AD" w:rsidRDefault="00221F39" w:rsidP="00724D09">
      <w:pPr>
        <w:numPr>
          <w:ilvl w:val="0"/>
          <w:numId w:val="9"/>
        </w:numPr>
        <w:spacing w:line="252" w:lineRule="auto"/>
        <w:rPr>
          <w:rFonts w:ascii="Arial" w:eastAsia="Times New Roman" w:hAnsi="Arial" w:cs="Arial"/>
          <w:sz w:val="24"/>
          <w:szCs w:val="24"/>
        </w:rPr>
      </w:pPr>
      <w:r w:rsidRPr="000205AD">
        <w:rPr>
          <w:rFonts w:ascii="Arial" w:eastAsia="Times New Roman" w:hAnsi="Arial" w:cs="Arial"/>
          <w:b/>
          <w:bCs/>
          <w:sz w:val="24"/>
          <w:szCs w:val="24"/>
        </w:rPr>
        <w:t xml:space="preserve">Certification and legal audit. </w:t>
      </w:r>
      <w:r w:rsidRPr="000205AD">
        <w:rPr>
          <w:rFonts w:ascii="Arial" w:eastAsia="Times New Roman" w:hAnsi="Arial" w:cs="Arial"/>
          <w:sz w:val="24"/>
          <w:szCs w:val="24"/>
        </w:rPr>
        <w:t>As the Standards operate in the context of the Disability Discrimination Act 1992, a compliance certification scheme could be created by amending the Standards as well as the Act. The amendment would not prescribe accessibility certification but would enable and regulate it. Like providers can apply for a temporary exemption under s</w:t>
      </w:r>
      <w:r w:rsidR="00041358" w:rsidRPr="000205AD">
        <w:rPr>
          <w:rFonts w:ascii="Arial" w:eastAsia="Times New Roman" w:hAnsi="Arial" w:cs="Arial"/>
          <w:sz w:val="24"/>
          <w:szCs w:val="24"/>
        </w:rPr>
        <w:t xml:space="preserve">ection </w:t>
      </w:r>
      <w:r w:rsidRPr="000205AD">
        <w:rPr>
          <w:rFonts w:ascii="Arial" w:eastAsia="Times New Roman" w:hAnsi="Arial" w:cs="Arial"/>
          <w:sz w:val="24"/>
          <w:szCs w:val="24"/>
        </w:rPr>
        <w:t>55 of the Act, they should be able to apply to the Commission or other empowered body or party for certification that a proposed design element or course of action</w:t>
      </w:r>
      <w:r w:rsidR="00390293" w:rsidRPr="000205AD">
        <w:rPr>
          <w:rFonts w:ascii="Arial" w:eastAsia="Times New Roman" w:hAnsi="Arial" w:cs="Arial"/>
          <w:sz w:val="24"/>
          <w:szCs w:val="24"/>
        </w:rPr>
        <w:t xml:space="preserve"> is complying or</w:t>
      </w:r>
      <w:r w:rsidRPr="000205AD">
        <w:rPr>
          <w:rFonts w:ascii="Arial" w:eastAsia="Times New Roman" w:hAnsi="Arial" w:cs="Arial"/>
          <w:sz w:val="24"/>
          <w:szCs w:val="24"/>
        </w:rPr>
        <w:t xml:space="preserve"> will comply with the Standards. Alternatively, the process could combine self-certification by the operator with an audit of the certification by the Commission. Legal and ethical audits (and algorithm impact assessments) are increasingly used to review and determine the legality of technical toolkits.  A third party or independent authority certification is required to avoid the subjectivity and uncertainty of the current system.  </w:t>
      </w:r>
    </w:p>
    <w:p w14:paraId="19A517B4" w14:textId="632FA4CA" w:rsidR="00221F39" w:rsidRPr="000205AD" w:rsidRDefault="00221F39" w:rsidP="00724D09">
      <w:pPr>
        <w:pStyle w:val="ListParagraph"/>
        <w:numPr>
          <w:ilvl w:val="0"/>
          <w:numId w:val="9"/>
        </w:numPr>
        <w:spacing w:line="252" w:lineRule="auto"/>
        <w:rPr>
          <w:rFonts w:ascii="Arial" w:eastAsia="Times New Roman" w:hAnsi="Arial" w:cs="Arial"/>
          <w:sz w:val="24"/>
          <w:szCs w:val="28"/>
          <w:lang w:val="en-GB"/>
        </w:rPr>
      </w:pPr>
      <w:r w:rsidRPr="000205AD">
        <w:rPr>
          <w:rFonts w:ascii="Arial" w:eastAsia="Times New Roman" w:hAnsi="Arial" w:cs="Arial"/>
          <w:b/>
          <w:bCs/>
          <w:sz w:val="24"/>
          <w:szCs w:val="28"/>
        </w:rPr>
        <w:t xml:space="preserve">Legal enforcement. </w:t>
      </w:r>
      <w:r w:rsidRPr="000205AD">
        <w:rPr>
          <w:rFonts w:ascii="Arial" w:eastAsia="Times New Roman" w:hAnsi="Arial" w:cs="Arial"/>
          <w:b/>
          <w:bCs/>
          <w:sz w:val="24"/>
          <w:szCs w:val="28"/>
        </w:rPr>
        <w:br/>
      </w:r>
      <w:r w:rsidRPr="000205AD">
        <w:rPr>
          <w:rFonts w:ascii="Arial" w:eastAsia="Times New Roman" w:hAnsi="Arial" w:cs="Arial"/>
          <w:sz w:val="24"/>
          <w:szCs w:val="28"/>
        </w:rPr>
        <w:t>The EU is embedding its disability rights in legislation, combined with regulatory enforcement. Regulatory enforcement is also evident in the U</w:t>
      </w:r>
      <w:r w:rsidR="00041358" w:rsidRPr="000205AD">
        <w:rPr>
          <w:rFonts w:ascii="Arial" w:eastAsia="Times New Roman" w:hAnsi="Arial" w:cs="Arial"/>
          <w:sz w:val="24"/>
          <w:szCs w:val="28"/>
        </w:rPr>
        <w:t xml:space="preserve">nited </w:t>
      </w:r>
      <w:r w:rsidRPr="000205AD">
        <w:rPr>
          <w:rFonts w:ascii="Arial" w:eastAsia="Times New Roman" w:hAnsi="Arial" w:cs="Arial"/>
          <w:sz w:val="24"/>
          <w:szCs w:val="28"/>
        </w:rPr>
        <w:t>K</w:t>
      </w:r>
      <w:r w:rsidR="00041358" w:rsidRPr="000205AD">
        <w:rPr>
          <w:rFonts w:ascii="Arial" w:eastAsia="Times New Roman" w:hAnsi="Arial" w:cs="Arial"/>
          <w:sz w:val="24"/>
          <w:szCs w:val="28"/>
        </w:rPr>
        <w:t>ingdom</w:t>
      </w:r>
      <w:r w:rsidRPr="000205AD">
        <w:rPr>
          <w:rFonts w:ascii="Arial" w:eastAsia="Times New Roman" w:hAnsi="Arial" w:cs="Arial"/>
          <w:sz w:val="24"/>
          <w:szCs w:val="28"/>
        </w:rPr>
        <w:t xml:space="preserve">. </w:t>
      </w:r>
      <w:r w:rsidRPr="000205AD">
        <w:rPr>
          <w:rFonts w:ascii="Arial" w:eastAsia="Times New Roman" w:hAnsi="Arial" w:cs="Arial"/>
          <w:sz w:val="24"/>
          <w:szCs w:val="28"/>
        </w:rPr>
        <w:br/>
      </w:r>
      <w:r w:rsidRPr="000205AD">
        <w:rPr>
          <w:rFonts w:ascii="Arial" w:eastAsia="Times New Roman" w:hAnsi="Arial" w:cs="Arial"/>
          <w:sz w:val="24"/>
          <w:szCs w:val="28"/>
        </w:rPr>
        <w:br/>
      </w:r>
      <w:r w:rsidRPr="000205AD">
        <w:rPr>
          <w:rFonts w:ascii="Arial" w:eastAsia="Times New Roman" w:hAnsi="Arial" w:cs="Arial"/>
          <w:sz w:val="24"/>
          <w:szCs w:val="28"/>
          <w:lang w:val="en-GB"/>
        </w:rPr>
        <w:t xml:space="preserve">In Australia, however, the standards themselves or any consequential breaches of the Discrimination Act, are infrequently enforced. In addition, the framework is dependent on the filing of complaints which places </w:t>
      </w:r>
      <w:r w:rsidR="00333D42" w:rsidRPr="000205AD">
        <w:rPr>
          <w:rFonts w:ascii="Arial" w:hAnsi="Arial" w:cs="Arial"/>
          <w:sz w:val="24"/>
          <w:szCs w:val="24"/>
          <w:lang w:val="en-US"/>
        </w:rPr>
        <w:t>people with disability</w:t>
      </w:r>
      <w:r w:rsidR="00333D42" w:rsidRPr="000205AD">
        <w:rPr>
          <w:rFonts w:ascii="Arial" w:hAnsi="Arial" w:cs="Arial"/>
          <w:sz w:val="28"/>
          <w:szCs w:val="32"/>
        </w:rPr>
        <w:t xml:space="preserve"> </w:t>
      </w:r>
      <w:r w:rsidRPr="000205AD">
        <w:rPr>
          <w:rFonts w:ascii="Arial" w:eastAsia="Times New Roman" w:hAnsi="Arial" w:cs="Arial"/>
          <w:sz w:val="24"/>
          <w:szCs w:val="28"/>
          <w:lang w:val="en-GB"/>
        </w:rPr>
        <w:t>at a disadvantage. This disadvantage can worsen with the increasing complexity of the public transport ecosystem. We therefore recommend formalising the current Transport Standards obligations in legislation that empowers agencies to enforce compliance—</w:t>
      </w:r>
      <w:r w:rsidR="00110EAE" w:rsidRPr="000205AD">
        <w:rPr>
          <w:rFonts w:ascii="Arial" w:eastAsia="Times New Roman" w:hAnsi="Arial" w:cs="Arial"/>
          <w:sz w:val="24"/>
          <w:szCs w:val="28"/>
          <w:lang w:val="en-GB"/>
        </w:rPr>
        <w:t>e.g.,</w:t>
      </w:r>
      <w:r w:rsidRPr="000205AD">
        <w:rPr>
          <w:rFonts w:ascii="Arial" w:eastAsia="Times New Roman" w:hAnsi="Arial" w:cs="Arial"/>
          <w:sz w:val="24"/>
          <w:szCs w:val="28"/>
          <w:lang w:val="en-GB"/>
        </w:rPr>
        <w:t xml:space="preserve"> with the capacity to issue fines, to carry out audits, or/and to review licenses. In addition, as set out below, the regulatory framework should provide a more legal certainty.</w:t>
      </w:r>
    </w:p>
    <w:p w14:paraId="0F508634" w14:textId="12ECA4BD" w:rsidR="00E954F7" w:rsidRPr="00A108AF" w:rsidRDefault="00221F39" w:rsidP="00E141A6">
      <w:pPr>
        <w:pStyle w:val="Heading3"/>
      </w:pPr>
      <w:r w:rsidRPr="00A108AF">
        <w:t>Australia could review the regulatory frameworks and their effectiveness in other countries</w:t>
      </w:r>
      <w:r w:rsidR="00CE5ADC" w:rsidRPr="00A108AF">
        <w:t>:</w:t>
      </w:r>
    </w:p>
    <w:p w14:paraId="6D8B1AE5" w14:textId="57E735F2" w:rsidR="00221F39" w:rsidRPr="000205AD" w:rsidRDefault="00221F39" w:rsidP="00221F39">
      <w:pPr>
        <w:rPr>
          <w:rFonts w:ascii="Arial" w:hAnsi="Arial" w:cs="Arial"/>
          <w:sz w:val="24"/>
          <w:szCs w:val="24"/>
        </w:rPr>
      </w:pPr>
      <w:r w:rsidRPr="000205AD">
        <w:rPr>
          <w:rFonts w:ascii="Arial" w:hAnsi="Arial" w:cs="Arial"/>
          <w:sz w:val="24"/>
          <w:szCs w:val="24"/>
        </w:rPr>
        <w:t>Enforcement of the UK</w:t>
      </w:r>
      <w:r w:rsidR="00CE5ADC" w:rsidRPr="000205AD">
        <w:rPr>
          <w:rFonts w:ascii="Arial" w:hAnsi="Arial" w:cs="Arial"/>
          <w:sz w:val="24"/>
          <w:szCs w:val="24"/>
        </w:rPr>
        <w:t xml:space="preserve"> </w:t>
      </w:r>
      <w:r w:rsidRPr="000205AD">
        <w:rPr>
          <w:rFonts w:ascii="Arial" w:hAnsi="Arial" w:cs="Arial"/>
          <w:sz w:val="24"/>
          <w:szCs w:val="24"/>
        </w:rPr>
        <w:t>Accessibility Regulations</w:t>
      </w:r>
      <w:r w:rsidR="00226937" w:rsidRPr="000205AD">
        <w:rPr>
          <w:rStyle w:val="EndnoteReference"/>
          <w:rFonts w:ascii="Arial" w:hAnsi="Arial" w:cs="Arial"/>
          <w:sz w:val="24"/>
          <w:szCs w:val="24"/>
        </w:rPr>
        <w:endnoteReference w:id="15"/>
      </w:r>
      <w:r w:rsidR="00226937" w:rsidRPr="000205AD">
        <w:rPr>
          <w:rFonts w:ascii="Arial" w:hAnsi="Arial" w:cs="Arial"/>
          <w:sz w:val="24"/>
          <w:szCs w:val="24"/>
        </w:rPr>
        <w:t xml:space="preserve"> </w:t>
      </w:r>
      <w:r w:rsidRPr="000205AD">
        <w:rPr>
          <w:rFonts w:ascii="Arial" w:hAnsi="Arial" w:cs="Arial"/>
          <w:sz w:val="24"/>
          <w:szCs w:val="24"/>
        </w:rPr>
        <w:t>is a role undertaken by two bodies – the Office of the Traffic Commissioner and the Driver and Vehicles Standards Agency. In the event that the operator of a vehicle in use fails to comply with the Accessibility Regulations, a fine may be levied against the transgressor.  A noteworthy aspect of the Regulations is the ability to hold company officers including company directors and secretaries, and managers personally liable in the event that the transgression has occurred with their consent, neglect or connivance.</w:t>
      </w:r>
      <w:r w:rsidRPr="000205AD">
        <w:rPr>
          <w:rFonts w:ascii="Arial" w:hAnsi="Arial" w:cs="Arial"/>
          <w:sz w:val="24"/>
          <w:szCs w:val="24"/>
        </w:rPr>
        <w:br/>
      </w:r>
      <w:r w:rsidRPr="000205AD">
        <w:rPr>
          <w:rFonts w:ascii="Arial" w:hAnsi="Arial" w:cs="Arial"/>
          <w:sz w:val="24"/>
          <w:szCs w:val="24"/>
        </w:rPr>
        <w:br/>
        <w:t>Recently the EU published</w:t>
      </w:r>
      <w:r w:rsidRPr="000205AD">
        <w:rPr>
          <w:rFonts w:ascii="Arial" w:hAnsi="Arial" w:cs="Arial"/>
          <w:i/>
          <w:iCs/>
          <w:sz w:val="24"/>
          <w:szCs w:val="24"/>
        </w:rPr>
        <w:t xml:space="preserve"> ‘Union of Equality:</w:t>
      </w:r>
      <w:r w:rsidRPr="000205AD">
        <w:rPr>
          <w:rFonts w:ascii="Arial" w:hAnsi="Arial" w:cs="Arial"/>
          <w:b/>
          <w:bCs/>
          <w:i/>
          <w:iCs/>
          <w:sz w:val="24"/>
          <w:szCs w:val="24"/>
        </w:rPr>
        <w:t xml:space="preserve"> </w:t>
      </w:r>
      <w:r w:rsidRPr="000205AD">
        <w:rPr>
          <w:rFonts w:ascii="Arial" w:hAnsi="Arial" w:cs="Arial"/>
          <w:i/>
          <w:iCs/>
          <w:sz w:val="24"/>
          <w:szCs w:val="24"/>
        </w:rPr>
        <w:t>Strategy for the Rights of Persons with Disabilities 2021-2030.</w:t>
      </w:r>
      <w:r w:rsidR="00226937" w:rsidRPr="000205AD">
        <w:rPr>
          <w:rStyle w:val="EndnoteReference"/>
          <w:rFonts w:ascii="Arial" w:hAnsi="Arial" w:cs="Arial"/>
          <w:i/>
          <w:iCs/>
          <w:sz w:val="24"/>
          <w:szCs w:val="24"/>
        </w:rPr>
        <w:endnoteReference w:id="16"/>
      </w:r>
      <w:r w:rsidR="00226937" w:rsidRPr="000205AD">
        <w:rPr>
          <w:rFonts w:ascii="Arial" w:hAnsi="Arial" w:cs="Arial"/>
          <w:i/>
          <w:iCs/>
          <w:sz w:val="24"/>
          <w:szCs w:val="24"/>
        </w:rPr>
        <w:t xml:space="preserve"> </w:t>
      </w:r>
      <w:r w:rsidRPr="000205AD">
        <w:rPr>
          <w:rFonts w:ascii="Arial" w:hAnsi="Arial" w:cs="Arial"/>
          <w:sz w:val="24"/>
          <w:szCs w:val="24"/>
        </w:rPr>
        <w:t>This document</w:t>
      </w:r>
      <w:r w:rsidRPr="000205AD">
        <w:rPr>
          <w:rFonts w:ascii="Arial" w:hAnsi="Arial" w:cs="Arial"/>
          <w:i/>
          <w:iCs/>
          <w:sz w:val="24"/>
          <w:szCs w:val="24"/>
        </w:rPr>
        <w:t xml:space="preserve"> </w:t>
      </w:r>
      <w:r w:rsidRPr="000205AD">
        <w:rPr>
          <w:rFonts w:ascii="Arial" w:hAnsi="Arial" w:cs="Arial"/>
          <w:sz w:val="24"/>
          <w:szCs w:val="24"/>
        </w:rPr>
        <w:t>follows the</w:t>
      </w:r>
      <w:r w:rsidRPr="000205AD">
        <w:rPr>
          <w:rFonts w:ascii="Arial" w:hAnsi="Arial" w:cs="Arial"/>
          <w:i/>
          <w:iCs/>
          <w:sz w:val="24"/>
          <w:szCs w:val="24"/>
        </w:rPr>
        <w:t xml:space="preserve"> European Pillar of Social Rights</w:t>
      </w:r>
      <w:r w:rsidRPr="000205AD">
        <w:rPr>
          <w:rFonts w:ascii="Arial" w:hAnsi="Arial" w:cs="Arial"/>
          <w:sz w:val="24"/>
          <w:szCs w:val="24"/>
        </w:rPr>
        <w:t xml:space="preserve"> jointly proclaimed in 2017 by the European Parliament, the Council, and the European Commission, taking it as ‘compass for employment and social policies’. </w:t>
      </w:r>
    </w:p>
    <w:p w14:paraId="38EB22B6" w14:textId="33E1467E" w:rsidR="0032609D" w:rsidRPr="0032609D" w:rsidRDefault="00221F39" w:rsidP="002F3F5F">
      <w:pPr>
        <w:rPr>
          <w:i/>
          <w:iCs/>
        </w:rPr>
      </w:pPr>
      <w:r w:rsidRPr="000205AD">
        <w:rPr>
          <w:rFonts w:ascii="Arial" w:hAnsi="Arial" w:cs="Arial"/>
          <w:color w:val="000000" w:themeColor="text1"/>
          <w:sz w:val="24"/>
          <w:szCs w:val="28"/>
        </w:rPr>
        <w:t>The key point for this study is that, under the new framework, disability rights will be embedded into legislation. Should this happen, compliance will not be optional and will be enforced.  This will be achieved by (</w:t>
      </w:r>
      <w:proofErr w:type="spellStart"/>
      <w:r w:rsidRPr="000205AD">
        <w:rPr>
          <w:rFonts w:ascii="Arial" w:hAnsi="Arial" w:cs="Arial"/>
          <w:color w:val="000000" w:themeColor="text1"/>
          <w:sz w:val="24"/>
          <w:szCs w:val="28"/>
        </w:rPr>
        <w:t>i</w:t>
      </w:r>
      <w:proofErr w:type="spellEnd"/>
      <w:r w:rsidRPr="000205AD">
        <w:rPr>
          <w:rFonts w:ascii="Arial" w:hAnsi="Arial" w:cs="Arial"/>
          <w:color w:val="000000" w:themeColor="text1"/>
          <w:sz w:val="24"/>
          <w:szCs w:val="28"/>
        </w:rPr>
        <w:t xml:space="preserve">) explicitly introducing these rights into the next </w:t>
      </w:r>
      <w:r w:rsidRPr="000205AD">
        <w:rPr>
          <w:rFonts w:ascii="Arial" w:hAnsi="Arial" w:cs="Arial"/>
          <w:color w:val="000000" w:themeColor="text1"/>
          <w:sz w:val="24"/>
          <w:szCs w:val="28"/>
        </w:rPr>
        <w:lastRenderedPageBreak/>
        <w:t>Regulations (</w:t>
      </w:r>
      <w:r w:rsidR="00CE5C09" w:rsidRPr="000205AD">
        <w:rPr>
          <w:rFonts w:ascii="Arial" w:hAnsi="Arial" w:cs="Arial"/>
          <w:color w:val="000000" w:themeColor="text1"/>
          <w:sz w:val="24"/>
          <w:szCs w:val="28"/>
        </w:rPr>
        <w:t>i.e.,</w:t>
      </w:r>
      <w:r w:rsidRPr="000205AD">
        <w:rPr>
          <w:rFonts w:ascii="Arial" w:hAnsi="Arial" w:cs="Arial"/>
          <w:color w:val="000000" w:themeColor="text1"/>
          <w:sz w:val="24"/>
          <w:szCs w:val="28"/>
        </w:rPr>
        <w:t xml:space="preserve"> the accessibility rights introduced into the next EU Regulation on Artificial Intelligence), (ii) reinforcing the Better Regulation toolbox to enhance disability-inclusiveness, (iii) ensuring the coherent inclusion and assessment of disability matters in impact assessments and evaluations, (iv) and fostering the inclusion of these rights into the legislation and policies of the State Members. </w:t>
      </w:r>
      <w:r>
        <w:br/>
      </w:r>
      <w:r>
        <w:br/>
      </w:r>
      <w:r w:rsidRPr="00A108AF">
        <w:rPr>
          <w:rStyle w:val="Heading3Char"/>
          <w:color w:val="808080" w:themeColor="background1" w:themeShade="80"/>
        </w:rPr>
        <w:t>Future opportunity: Compliance through Desig</w:t>
      </w:r>
      <w:r w:rsidR="0032609D" w:rsidRPr="00A108AF">
        <w:rPr>
          <w:rStyle w:val="Heading3Char"/>
          <w:color w:val="808080" w:themeColor="background1" w:themeShade="80"/>
        </w:rPr>
        <w:t>n</w:t>
      </w:r>
    </w:p>
    <w:p w14:paraId="0C93C07A" w14:textId="6329A257" w:rsidR="00221F39" w:rsidRPr="000205AD" w:rsidRDefault="00221F39" w:rsidP="00221F39">
      <w:pPr>
        <w:rPr>
          <w:rFonts w:ascii="Arial" w:hAnsi="Arial" w:cs="Arial"/>
          <w:sz w:val="24"/>
          <w:szCs w:val="24"/>
        </w:rPr>
      </w:pPr>
      <w:r w:rsidRPr="000205AD">
        <w:rPr>
          <w:rFonts w:ascii="Arial" w:hAnsi="Arial" w:cs="Arial"/>
          <w:sz w:val="24"/>
          <w:szCs w:val="24"/>
        </w:rPr>
        <w:t xml:space="preserve">With </w:t>
      </w:r>
      <w:r w:rsidR="00DD3F93" w:rsidRPr="000205AD">
        <w:rPr>
          <w:rFonts w:ascii="Arial" w:hAnsi="Arial" w:cs="Arial"/>
          <w:sz w:val="24"/>
          <w:szCs w:val="24"/>
        </w:rPr>
        <w:t>connected and automated vehicles</w:t>
      </w:r>
      <w:r w:rsidRPr="000205AD">
        <w:rPr>
          <w:rFonts w:ascii="Arial" w:hAnsi="Arial" w:cs="Arial"/>
          <w:sz w:val="24"/>
          <w:szCs w:val="24"/>
        </w:rPr>
        <w:t xml:space="preserve"> and </w:t>
      </w:r>
      <w:r w:rsidR="00DD3F93" w:rsidRPr="000205AD">
        <w:rPr>
          <w:rFonts w:ascii="Arial" w:hAnsi="Arial" w:cs="Arial"/>
          <w:sz w:val="24"/>
          <w:szCs w:val="24"/>
        </w:rPr>
        <w:t>Mobility as a Service</w:t>
      </w:r>
      <w:r w:rsidRPr="000205AD">
        <w:rPr>
          <w:rFonts w:ascii="Arial" w:hAnsi="Arial" w:cs="Arial"/>
          <w:sz w:val="24"/>
          <w:szCs w:val="24"/>
        </w:rPr>
        <w:t xml:space="preserve">, services will be offered by many providers </w:t>
      </w:r>
      <w:r w:rsidR="002D1DFD" w:rsidRPr="000205AD">
        <w:rPr>
          <w:rFonts w:ascii="Arial" w:hAnsi="Arial" w:cs="Arial"/>
          <w:sz w:val="24"/>
          <w:szCs w:val="24"/>
        </w:rPr>
        <w:t xml:space="preserve">and in a </w:t>
      </w:r>
      <w:r w:rsidR="000C18D8" w:rsidRPr="000205AD">
        <w:rPr>
          <w:rFonts w:ascii="Arial" w:hAnsi="Arial" w:cs="Arial"/>
          <w:sz w:val="24"/>
          <w:szCs w:val="24"/>
        </w:rPr>
        <w:t>not-too-distant</w:t>
      </w:r>
      <w:r w:rsidR="002D1DFD" w:rsidRPr="000205AD">
        <w:rPr>
          <w:rFonts w:ascii="Arial" w:hAnsi="Arial" w:cs="Arial"/>
          <w:sz w:val="24"/>
          <w:szCs w:val="24"/>
        </w:rPr>
        <w:t xml:space="preserve"> future, m</w:t>
      </w:r>
      <w:r w:rsidRPr="000205AD">
        <w:rPr>
          <w:rFonts w:ascii="Arial" w:hAnsi="Arial" w:cs="Arial"/>
          <w:sz w:val="24"/>
          <w:szCs w:val="24"/>
        </w:rPr>
        <w:t xml:space="preserve">achines will be taking real time decisions which requires real time verification of these decisions to ensure that </w:t>
      </w:r>
      <w:r w:rsidR="00DD3F93" w:rsidRPr="000205AD">
        <w:rPr>
          <w:rFonts w:ascii="Arial" w:hAnsi="Arial" w:cs="Arial"/>
          <w:sz w:val="24"/>
          <w:szCs w:val="24"/>
        </w:rPr>
        <w:t>connected and automated vehicles</w:t>
      </w:r>
      <w:r w:rsidRPr="000205AD">
        <w:rPr>
          <w:rFonts w:ascii="Arial" w:hAnsi="Arial" w:cs="Arial"/>
          <w:sz w:val="24"/>
          <w:szCs w:val="24"/>
        </w:rPr>
        <w:t xml:space="preserve"> and </w:t>
      </w:r>
      <w:r w:rsidR="00CE5ADC" w:rsidRPr="000205AD">
        <w:rPr>
          <w:rFonts w:ascii="Arial" w:hAnsi="Arial" w:cs="Arial"/>
          <w:sz w:val="24"/>
          <w:szCs w:val="24"/>
        </w:rPr>
        <w:t xml:space="preserve">mobility as a service </w:t>
      </w:r>
      <w:r w:rsidRPr="000205AD">
        <w:rPr>
          <w:rFonts w:ascii="Arial" w:hAnsi="Arial" w:cs="Arial"/>
          <w:sz w:val="24"/>
          <w:szCs w:val="24"/>
        </w:rPr>
        <w:t>operate safely and in compliance with regulations. Compliance through Design</w:t>
      </w:r>
      <w:r w:rsidR="00CE5ADC" w:rsidRPr="000205AD">
        <w:rPr>
          <w:rFonts w:ascii="Arial" w:hAnsi="Arial" w:cs="Arial"/>
          <w:sz w:val="24"/>
          <w:szCs w:val="24"/>
        </w:rPr>
        <w:t xml:space="preserve"> </w:t>
      </w:r>
      <w:r w:rsidRPr="000205AD">
        <w:rPr>
          <w:rFonts w:ascii="Arial" w:hAnsi="Arial" w:cs="Arial"/>
          <w:sz w:val="24"/>
          <w:szCs w:val="24"/>
        </w:rPr>
        <w:t xml:space="preserve">– a more sophisticated version of Compliance by Design – will be required to automate compliance in this environment. </w:t>
      </w:r>
      <w:r w:rsidRPr="000205AD">
        <w:rPr>
          <w:rFonts w:ascii="Arial" w:hAnsi="Arial" w:cs="Arial"/>
          <w:sz w:val="24"/>
          <w:szCs w:val="24"/>
        </w:rPr>
        <w:br/>
      </w:r>
      <w:r w:rsidRPr="000205AD">
        <w:rPr>
          <w:rFonts w:ascii="Arial" w:hAnsi="Arial" w:cs="Arial"/>
          <w:sz w:val="24"/>
          <w:szCs w:val="24"/>
        </w:rPr>
        <w:br/>
      </w:r>
      <w:r w:rsidR="00041358" w:rsidRPr="000205AD">
        <w:rPr>
          <w:rFonts w:ascii="Arial" w:hAnsi="Arial" w:cs="Arial"/>
          <w:sz w:val="24"/>
          <w:szCs w:val="24"/>
        </w:rPr>
        <w:t>Compliance through Design</w:t>
      </w:r>
      <w:r w:rsidRPr="000205AD">
        <w:rPr>
          <w:rFonts w:ascii="Arial" w:hAnsi="Arial" w:cs="Arial"/>
          <w:sz w:val="24"/>
          <w:szCs w:val="24"/>
        </w:rPr>
        <w:t xml:space="preserve"> allows for responses to a more complex regulator environment formed by laws and regulations but also by case law, standards, protocols, and best practice. </w:t>
      </w:r>
      <w:r w:rsidR="00041358" w:rsidRPr="000205AD">
        <w:rPr>
          <w:rFonts w:ascii="Arial" w:hAnsi="Arial" w:cs="Arial"/>
          <w:sz w:val="24"/>
          <w:szCs w:val="24"/>
        </w:rPr>
        <w:t>Compliance through Design</w:t>
      </w:r>
      <w:r w:rsidRPr="000205AD">
        <w:rPr>
          <w:rFonts w:ascii="Arial" w:hAnsi="Arial" w:cs="Arial"/>
          <w:sz w:val="24"/>
          <w:szCs w:val="24"/>
        </w:rPr>
        <w:t xml:space="preserve"> enables regulatory information processing to be combined with human decisions and interventions. This is called ‘hybrid intelligence’, where human intelligence is augmented with collaborative and adaptive artificial intelligence. </w:t>
      </w:r>
    </w:p>
    <w:p w14:paraId="1B4BB069" w14:textId="241507DF" w:rsidR="00221F39" w:rsidRPr="000205AD" w:rsidRDefault="00221F39" w:rsidP="00221F39">
      <w:pPr>
        <w:rPr>
          <w:rFonts w:ascii="Arial" w:hAnsi="Arial" w:cs="Arial"/>
          <w:sz w:val="24"/>
          <w:szCs w:val="24"/>
        </w:rPr>
      </w:pPr>
      <w:r w:rsidRPr="000205AD">
        <w:rPr>
          <w:rFonts w:ascii="Arial" w:hAnsi="Arial" w:cs="Arial"/>
          <w:sz w:val="24"/>
          <w:szCs w:val="24"/>
        </w:rPr>
        <w:t xml:space="preserve">However, before standards and compliance can be coded, clarity is required, starting with a set of guidelines for the accessible deployment and operation of </w:t>
      </w:r>
      <w:r w:rsidR="009D044B" w:rsidRPr="000205AD">
        <w:rPr>
          <w:rFonts w:ascii="Arial" w:hAnsi="Arial" w:cs="Arial"/>
          <w:sz w:val="24"/>
          <w:szCs w:val="24"/>
        </w:rPr>
        <w:t>connected and automated vehicles</w:t>
      </w:r>
      <w:r w:rsidRPr="000205AD">
        <w:rPr>
          <w:rFonts w:ascii="Arial" w:hAnsi="Arial" w:cs="Arial"/>
          <w:sz w:val="24"/>
          <w:szCs w:val="24"/>
        </w:rPr>
        <w:t xml:space="preserve">. Future enactment of rights and the protection of vulnerable people in the </w:t>
      </w:r>
      <w:r w:rsidR="009D044B" w:rsidRPr="000205AD">
        <w:rPr>
          <w:rFonts w:ascii="Arial" w:hAnsi="Arial" w:cs="Arial"/>
          <w:sz w:val="24"/>
          <w:szCs w:val="24"/>
        </w:rPr>
        <w:t>connected and automated vehicles</w:t>
      </w:r>
      <w:r w:rsidRPr="000205AD">
        <w:rPr>
          <w:rFonts w:ascii="Arial" w:hAnsi="Arial" w:cs="Arial"/>
          <w:sz w:val="24"/>
          <w:szCs w:val="24"/>
        </w:rPr>
        <w:t xml:space="preserve"> and </w:t>
      </w:r>
      <w:r w:rsidR="00DD3F93" w:rsidRPr="000205AD">
        <w:rPr>
          <w:rFonts w:ascii="Arial" w:hAnsi="Arial" w:cs="Arial"/>
          <w:sz w:val="24"/>
          <w:szCs w:val="24"/>
        </w:rPr>
        <w:t>Mobility as a Service</w:t>
      </w:r>
      <w:r w:rsidRPr="000205AD">
        <w:rPr>
          <w:rFonts w:ascii="Arial" w:hAnsi="Arial" w:cs="Arial"/>
          <w:sz w:val="24"/>
          <w:szCs w:val="24"/>
        </w:rPr>
        <w:t xml:space="preserve"> context using </w:t>
      </w:r>
      <w:r w:rsidR="00041358" w:rsidRPr="000205AD">
        <w:rPr>
          <w:rFonts w:ascii="Arial" w:hAnsi="Arial" w:cs="Arial"/>
          <w:sz w:val="24"/>
          <w:szCs w:val="24"/>
        </w:rPr>
        <w:t>Compliance through Design</w:t>
      </w:r>
      <w:r w:rsidRPr="000205AD">
        <w:rPr>
          <w:rFonts w:ascii="Arial" w:hAnsi="Arial" w:cs="Arial"/>
          <w:sz w:val="24"/>
          <w:szCs w:val="24"/>
        </w:rPr>
        <w:t xml:space="preserve"> will require a more structured regulatory framework. This is one of the reasons why in Europe, US and UK, stricter regulation is now pursued. </w:t>
      </w:r>
    </w:p>
    <w:p w14:paraId="6F7D762C" w14:textId="77777777" w:rsidR="001C186A" w:rsidRDefault="001C186A">
      <w:pPr>
        <w:rPr>
          <w:rStyle w:val="CharSectno"/>
          <w:rFonts w:asciiTheme="minorHAnsi" w:hAnsiTheme="minorHAnsi" w:cstheme="minorHAnsi"/>
        </w:rPr>
      </w:pPr>
      <w:r>
        <w:rPr>
          <w:rStyle w:val="CharSectno"/>
          <w:rFonts w:asciiTheme="minorHAnsi" w:hAnsiTheme="minorHAnsi" w:cstheme="minorHAnsi"/>
        </w:rPr>
        <w:br w:type="page"/>
      </w:r>
    </w:p>
    <w:p w14:paraId="49EB26B0" w14:textId="15A21877" w:rsidR="007F29F1" w:rsidRDefault="00865456" w:rsidP="00A108AF">
      <w:pPr>
        <w:pStyle w:val="Quote1"/>
        <w:rPr>
          <w:rFonts w:ascii="Arial" w:hAnsi="Arial" w:cs="Arial"/>
          <w:sz w:val="24"/>
          <w:szCs w:val="24"/>
          <w:lang w:val="en-AU"/>
        </w:rPr>
      </w:pPr>
      <w:r w:rsidRPr="000205AD">
        <w:rPr>
          <w:rFonts w:ascii="Arial" w:hAnsi="Arial" w:cs="Arial"/>
          <w:sz w:val="24"/>
          <w:szCs w:val="24"/>
          <w:lang w:val="en-AU"/>
        </w:rPr>
        <w:lastRenderedPageBreak/>
        <w:t xml:space="preserve">Quote by participant: </w:t>
      </w:r>
      <w:r w:rsidR="007F29F1" w:rsidRPr="000205AD">
        <w:rPr>
          <w:rFonts w:ascii="Arial" w:hAnsi="Arial" w:cs="Arial"/>
          <w:sz w:val="24"/>
          <w:szCs w:val="24"/>
          <w:lang w:val="en-AU"/>
        </w:rPr>
        <w:t>“I'm looking sort of like with the dots with beacon location, so where you can if you choose to, you can track your journey, but also when a bus does stop at a bus stop, because the bus won't always stop at a bus stop, that when it does stop at a bus stop, then there needs to be something there that sends that the bus is there and how long it's going to be there for</w:t>
      </w:r>
      <w:r w:rsidR="00D810F2">
        <w:rPr>
          <w:rFonts w:ascii="Arial" w:hAnsi="Arial" w:cs="Arial"/>
          <w:sz w:val="24"/>
          <w:szCs w:val="24"/>
          <w:lang w:val="en-AU"/>
        </w:rPr>
        <w:t>. B</w:t>
      </w:r>
      <w:r w:rsidR="007F29F1" w:rsidRPr="000205AD">
        <w:rPr>
          <w:rFonts w:ascii="Arial" w:hAnsi="Arial" w:cs="Arial"/>
          <w:sz w:val="24"/>
          <w:szCs w:val="24"/>
          <w:lang w:val="en-AU"/>
        </w:rPr>
        <w:t xml:space="preserve">ecause if you are running a couple of seconds late and you know the bus isn't going to be there for another three or four minutes, then if you've got to get your wheelchair out, or whatever it may be, it allows you that little bit of a </w:t>
      </w:r>
      <w:proofErr w:type="gramStart"/>
      <w:r w:rsidR="007F29F1" w:rsidRPr="000205AD">
        <w:rPr>
          <w:rFonts w:ascii="Arial" w:hAnsi="Arial" w:cs="Arial"/>
          <w:sz w:val="24"/>
          <w:szCs w:val="24"/>
          <w:lang w:val="en-AU"/>
        </w:rPr>
        <w:t>heads up</w:t>
      </w:r>
      <w:proofErr w:type="gramEnd"/>
      <w:r w:rsidR="007F29F1" w:rsidRPr="000205AD">
        <w:rPr>
          <w:rFonts w:ascii="Arial" w:hAnsi="Arial" w:cs="Arial"/>
          <w:sz w:val="24"/>
          <w:szCs w:val="24"/>
          <w:lang w:val="en-AU"/>
        </w:rPr>
        <w:t xml:space="preserve"> time.” </w:t>
      </w:r>
    </w:p>
    <w:p w14:paraId="06913A7E" w14:textId="0C7D9C2A" w:rsidR="00614558" w:rsidRDefault="00614558" w:rsidP="00A108AF">
      <w:pPr>
        <w:pStyle w:val="Quote1"/>
        <w:rPr>
          <w:rFonts w:ascii="Arial" w:hAnsi="Arial" w:cs="Arial"/>
          <w:sz w:val="24"/>
          <w:szCs w:val="24"/>
          <w:lang w:val="en-AU"/>
        </w:rPr>
      </w:pPr>
    </w:p>
    <w:p w14:paraId="49DCA710" w14:textId="14381757" w:rsidR="00614558" w:rsidRDefault="00614558" w:rsidP="00A108AF">
      <w:pPr>
        <w:pStyle w:val="Quote1"/>
        <w:rPr>
          <w:rFonts w:ascii="Arial" w:hAnsi="Arial" w:cs="Arial"/>
          <w:sz w:val="24"/>
          <w:szCs w:val="24"/>
          <w:lang w:val="en-AU"/>
        </w:rPr>
      </w:pPr>
    </w:p>
    <w:p w14:paraId="46E41D1A" w14:textId="1DBA1999" w:rsidR="00614558" w:rsidRDefault="00614558" w:rsidP="00A108AF">
      <w:pPr>
        <w:pStyle w:val="Quote1"/>
        <w:rPr>
          <w:rFonts w:ascii="Arial" w:hAnsi="Arial" w:cs="Arial"/>
          <w:sz w:val="24"/>
          <w:szCs w:val="24"/>
          <w:lang w:val="en-AU"/>
        </w:rPr>
      </w:pPr>
    </w:p>
    <w:p w14:paraId="0774C892" w14:textId="1AAEE3FB" w:rsidR="00614558" w:rsidRDefault="00614558" w:rsidP="00A108AF">
      <w:pPr>
        <w:pStyle w:val="Quote1"/>
        <w:rPr>
          <w:rFonts w:ascii="Arial" w:hAnsi="Arial" w:cs="Arial"/>
          <w:sz w:val="24"/>
          <w:szCs w:val="24"/>
          <w:lang w:val="en-AU"/>
        </w:rPr>
      </w:pPr>
    </w:p>
    <w:p w14:paraId="426CC616" w14:textId="555195A4" w:rsidR="00614558" w:rsidRDefault="00614558" w:rsidP="00A108AF">
      <w:pPr>
        <w:pStyle w:val="Quote1"/>
        <w:rPr>
          <w:rFonts w:ascii="Arial" w:hAnsi="Arial" w:cs="Arial"/>
          <w:sz w:val="24"/>
          <w:szCs w:val="24"/>
          <w:lang w:val="en-AU"/>
        </w:rPr>
      </w:pPr>
    </w:p>
    <w:p w14:paraId="35E6A3EC" w14:textId="1BB085E3" w:rsidR="00614558" w:rsidRDefault="00614558" w:rsidP="00A108AF">
      <w:pPr>
        <w:pStyle w:val="Quote1"/>
        <w:rPr>
          <w:rFonts w:ascii="Arial" w:hAnsi="Arial" w:cs="Arial"/>
          <w:sz w:val="24"/>
          <w:szCs w:val="24"/>
          <w:lang w:val="en-AU"/>
        </w:rPr>
      </w:pPr>
    </w:p>
    <w:p w14:paraId="5E0D13F4" w14:textId="6ADFBE1D" w:rsidR="00614558" w:rsidRDefault="00614558" w:rsidP="00A108AF">
      <w:pPr>
        <w:pStyle w:val="Quote1"/>
        <w:rPr>
          <w:rFonts w:ascii="Arial" w:hAnsi="Arial" w:cs="Arial"/>
          <w:sz w:val="24"/>
          <w:szCs w:val="24"/>
          <w:lang w:val="en-AU"/>
        </w:rPr>
      </w:pPr>
    </w:p>
    <w:p w14:paraId="248D3DB2" w14:textId="18A04709" w:rsidR="00614558" w:rsidRDefault="00614558" w:rsidP="00A108AF">
      <w:pPr>
        <w:pStyle w:val="Quote1"/>
        <w:rPr>
          <w:rFonts w:ascii="Arial" w:hAnsi="Arial" w:cs="Arial"/>
          <w:sz w:val="24"/>
          <w:szCs w:val="24"/>
          <w:lang w:val="en-AU"/>
        </w:rPr>
      </w:pPr>
    </w:p>
    <w:p w14:paraId="57D1EF7F" w14:textId="59BFFA9B" w:rsidR="00614558" w:rsidRDefault="00614558" w:rsidP="00A108AF">
      <w:pPr>
        <w:pStyle w:val="Quote1"/>
        <w:rPr>
          <w:rFonts w:ascii="Arial" w:hAnsi="Arial" w:cs="Arial"/>
          <w:sz w:val="24"/>
          <w:szCs w:val="24"/>
          <w:lang w:val="en-AU"/>
        </w:rPr>
      </w:pPr>
    </w:p>
    <w:p w14:paraId="34FDFAAE" w14:textId="3BF041E7" w:rsidR="00614558" w:rsidRDefault="00614558" w:rsidP="00A108AF">
      <w:pPr>
        <w:pStyle w:val="Quote1"/>
        <w:rPr>
          <w:rFonts w:ascii="Arial" w:hAnsi="Arial" w:cs="Arial"/>
          <w:sz w:val="24"/>
          <w:szCs w:val="24"/>
          <w:lang w:val="en-AU"/>
        </w:rPr>
      </w:pPr>
    </w:p>
    <w:p w14:paraId="0B1D00D4" w14:textId="0C90DD88" w:rsidR="00614558" w:rsidRDefault="00614558" w:rsidP="00A108AF">
      <w:pPr>
        <w:pStyle w:val="Quote1"/>
        <w:rPr>
          <w:rFonts w:ascii="Arial" w:hAnsi="Arial" w:cs="Arial"/>
          <w:sz w:val="24"/>
          <w:szCs w:val="24"/>
          <w:lang w:val="en-AU"/>
        </w:rPr>
      </w:pPr>
    </w:p>
    <w:p w14:paraId="2C8F66CD" w14:textId="3811E925" w:rsidR="00614558" w:rsidRDefault="00614558" w:rsidP="00A108AF">
      <w:pPr>
        <w:pStyle w:val="Quote1"/>
        <w:rPr>
          <w:rFonts w:ascii="Arial" w:hAnsi="Arial" w:cs="Arial"/>
          <w:sz w:val="24"/>
          <w:szCs w:val="24"/>
          <w:lang w:val="en-AU"/>
        </w:rPr>
      </w:pPr>
    </w:p>
    <w:p w14:paraId="2229FF1E" w14:textId="46F500CB" w:rsidR="00614558" w:rsidRDefault="00614558" w:rsidP="00A108AF">
      <w:pPr>
        <w:pStyle w:val="Quote1"/>
        <w:rPr>
          <w:rFonts w:ascii="Arial" w:hAnsi="Arial" w:cs="Arial"/>
          <w:sz w:val="24"/>
          <w:szCs w:val="24"/>
          <w:lang w:val="en-AU"/>
        </w:rPr>
      </w:pPr>
    </w:p>
    <w:p w14:paraId="402C5180" w14:textId="1C6F97C6" w:rsidR="00614558" w:rsidRDefault="00614558" w:rsidP="00A108AF">
      <w:pPr>
        <w:pStyle w:val="Quote1"/>
        <w:rPr>
          <w:rFonts w:ascii="Arial" w:hAnsi="Arial" w:cs="Arial"/>
          <w:sz w:val="24"/>
          <w:szCs w:val="24"/>
          <w:lang w:val="en-AU"/>
        </w:rPr>
      </w:pPr>
    </w:p>
    <w:p w14:paraId="001E3BD5" w14:textId="36C7A1DF" w:rsidR="00614558" w:rsidRDefault="00614558" w:rsidP="00A108AF">
      <w:pPr>
        <w:pStyle w:val="Quote1"/>
        <w:rPr>
          <w:rFonts w:ascii="Arial" w:hAnsi="Arial" w:cs="Arial"/>
          <w:sz w:val="24"/>
          <w:szCs w:val="24"/>
          <w:lang w:val="en-AU"/>
        </w:rPr>
      </w:pPr>
    </w:p>
    <w:p w14:paraId="2399B8C9" w14:textId="173C6C53" w:rsidR="00614558" w:rsidRDefault="00614558" w:rsidP="00A108AF">
      <w:pPr>
        <w:pStyle w:val="Quote1"/>
        <w:rPr>
          <w:rFonts w:ascii="Arial" w:hAnsi="Arial" w:cs="Arial"/>
          <w:sz w:val="24"/>
          <w:szCs w:val="24"/>
          <w:lang w:val="en-AU"/>
        </w:rPr>
      </w:pPr>
    </w:p>
    <w:p w14:paraId="04147C08" w14:textId="14F69E99" w:rsidR="00614558" w:rsidRDefault="00614558" w:rsidP="00A108AF">
      <w:pPr>
        <w:pStyle w:val="Quote1"/>
        <w:rPr>
          <w:rFonts w:ascii="Arial" w:hAnsi="Arial" w:cs="Arial"/>
          <w:sz w:val="24"/>
          <w:szCs w:val="24"/>
          <w:lang w:val="en-AU"/>
        </w:rPr>
      </w:pPr>
    </w:p>
    <w:p w14:paraId="542F00FD" w14:textId="32D3B678" w:rsidR="00614558" w:rsidRDefault="00614558" w:rsidP="00A108AF">
      <w:pPr>
        <w:pStyle w:val="Quote1"/>
        <w:rPr>
          <w:rFonts w:ascii="Arial" w:hAnsi="Arial" w:cs="Arial"/>
          <w:sz w:val="24"/>
          <w:szCs w:val="24"/>
          <w:lang w:val="en-AU"/>
        </w:rPr>
      </w:pPr>
    </w:p>
    <w:p w14:paraId="7F0BF60D" w14:textId="73868BBC" w:rsidR="00614558" w:rsidRDefault="00614558" w:rsidP="00A108AF">
      <w:pPr>
        <w:pStyle w:val="Quote1"/>
        <w:rPr>
          <w:rFonts w:ascii="Arial" w:hAnsi="Arial" w:cs="Arial"/>
          <w:sz w:val="24"/>
          <w:szCs w:val="24"/>
          <w:lang w:val="en-AU"/>
        </w:rPr>
      </w:pPr>
    </w:p>
    <w:p w14:paraId="0BAB9121" w14:textId="6E5BB79D" w:rsidR="00614558" w:rsidRDefault="00614558" w:rsidP="00A108AF">
      <w:pPr>
        <w:pStyle w:val="Quote1"/>
        <w:rPr>
          <w:rFonts w:ascii="Arial" w:hAnsi="Arial" w:cs="Arial"/>
          <w:sz w:val="24"/>
          <w:szCs w:val="24"/>
          <w:lang w:val="en-AU"/>
        </w:rPr>
      </w:pPr>
    </w:p>
    <w:p w14:paraId="4FA00083" w14:textId="4E78BA21" w:rsidR="00614558" w:rsidRDefault="00614558" w:rsidP="00A108AF">
      <w:pPr>
        <w:pStyle w:val="Quote1"/>
        <w:rPr>
          <w:rFonts w:ascii="Arial" w:hAnsi="Arial" w:cs="Arial"/>
          <w:sz w:val="24"/>
          <w:szCs w:val="24"/>
          <w:lang w:val="en-AU"/>
        </w:rPr>
      </w:pPr>
    </w:p>
    <w:p w14:paraId="08895417" w14:textId="6B24F661" w:rsidR="00614558" w:rsidRDefault="00614558" w:rsidP="00A108AF">
      <w:pPr>
        <w:pStyle w:val="Quote1"/>
        <w:rPr>
          <w:rFonts w:ascii="Arial" w:hAnsi="Arial" w:cs="Arial"/>
          <w:sz w:val="24"/>
          <w:szCs w:val="24"/>
          <w:lang w:val="en-AU"/>
        </w:rPr>
      </w:pPr>
    </w:p>
    <w:p w14:paraId="040CD6CF" w14:textId="1F79E5B0" w:rsidR="00614558" w:rsidRDefault="00614558" w:rsidP="00A108AF">
      <w:pPr>
        <w:pStyle w:val="Quote1"/>
        <w:rPr>
          <w:rFonts w:ascii="Arial" w:hAnsi="Arial" w:cs="Arial"/>
          <w:sz w:val="24"/>
          <w:szCs w:val="24"/>
          <w:lang w:val="en-AU"/>
        </w:rPr>
      </w:pPr>
    </w:p>
    <w:p w14:paraId="226D453D" w14:textId="5F67D3E6" w:rsidR="00614558" w:rsidRDefault="00614558" w:rsidP="00A108AF">
      <w:pPr>
        <w:pStyle w:val="Quote1"/>
        <w:rPr>
          <w:rFonts w:ascii="Arial" w:hAnsi="Arial" w:cs="Arial"/>
          <w:sz w:val="24"/>
          <w:szCs w:val="24"/>
          <w:lang w:val="en-AU"/>
        </w:rPr>
      </w:pPr>
    </w:p>
    <w:p w14:paraId="2D39104C" w14:textId="77777777" w:rsidR="00614558" w:rsidRPr="000205AD" w:rsidRDefault="00614558" w:rsidP="00A108AF">
      <w:pPr>
        <w:pStyle w:val="Quote1"/>
        <w:rPr>
          <w:rFonts w:ascii="Arial" w:hAnsi="Arial" w:cs="Arial"/>
          <w:sz w:val="24"/>
          <w:szCs w:val="24"/>
          <w:lang w:val="en-AU"/>
        </w:rPr>
      </w:pPr>
    </w:p>
    <w:p w14:paraId="38730AD2" w14:textId="5BCECAFF" w:rsidR="00D06244" w:rsidRDefault="00D06244" w:rsidP="0099099C">
      <w:pPr>
        <w:pStyle w:val="Heading1"/>
      </w:pPr>
      <w:bookmarkStart w:id="70" w:name="_Toc77767254"/>
      <w:bookmarkStart w:id="71" w:name="_Toc79938234"/>
      <w:bookmarkStart w:id="72" w:name="_Toc80096293"/>
      <w:bookmarkStart w:id="73" w:name="_Toc80548627"/>
      <w:bookmarkStart w:id="74" w:name="_Toc83059300"/>
      <w:r w:rsidRPr="004B436B">
        <w:lastRenderedPageBreak/>
        <w:t>Appendi</w:t>
      </w:r>
      <w:bookmarkEnd w:id="70"/>
      <w:r w:rsidR="004B436B" w:rsidRPr="004B436B">
        <w:t>x</w:t>
      </w:r>
      <w:bookmarkEnd w:id="71"/>
      <w:bookmarkEnd w:id="72"/>
      <w:bookmarkEnd w:id="73"/>
      <w:bookmarkEnd w:id="74"/>
    </w:p>
    <w:p w14:paraId="3DE82906" w14:textId="518EFCE8" w:rsidR="0047372F" w:rsidRDefault="005B4C9D" w:rsidP="009A42FA">
      <w:pPr>
        <w:pStyle w:val="Heading2"/>
      </w:pPr>
      <w:bookmarkStart w:id="75" w:name="_Toc80548628"/>
      <w:bookmarkStart w:id="76" w:name="_Toc83059301"/>
      <w:r>
        <w:t xml:space="preserve">Appendix 1: </w:t>
      </w:r>
      <w:r w:rsidR="004137C7">
        <w:t>Full table of</w:t>
      </w:r>
      <w:r w:rsidR="0059390E">
        <w:t xml:space="preserve"> </w:t>
      </w:r>
      <w:r w:rsidR="004137C7">
        <w:t>challenges and opportunities</w:t>
      </w:r>
      <w:bookmarkEnd w:id="76"/>
      <w:r w:rsidR="00621605">
        <w:t xml:space="preserve"> </w:t>
      </w:r>
      <w:bookmarkEnd w:id="75"/>
    </w:p>
    <w:p w14:paraId="41A84EB7" w14:textId="7D8767FC" w:rsidR="00D06244" w:rsidRDefault="000F2829" w:rsidP="0047372F">
      <w:pPr>
        <w:rPr>
          <w:rFonts w:ascii="Arial" w:hAnsi="Arial" w:cs="Arial"/>
          <w:sz w:val="24"/>
          <w:szCs w:val="28"/>
        </w:rPr>
      </w:pPr>
      <w:r w:rsidRPr="000205AD">
        <w:rPr>
          <w:rFonts w:ascii="Arial" w:hAnsi="Arial" w:cs="Arial"/>
          <w:sz w:val="24"/>
          <w:szCs w:val="28"/>
        </w:rPr>
        <w:t>Th</w:t>
      </w:r>
      <w:r w:rsidR="0022694E">
        <w:rPr>
          <w:rFonts w:ascii="Arial" w:hAnsi="Arial" w:cs="Arial"/>
          <w:sz w:val="24"/>
          <w:szCs w:val="28"/>
        </w:rPr>
        <w:t>ese</w:t>
      </w:r>
      <w:r w:rsidRPr="000205AD">
        <w:rPr>
          <w:rFonts w:ascii="Arial" w:hAnsi="Arial" w:cs="Arial"/>
          <w:sz w:val="24"/>
          <w:szCs w:val="28"/>
        </w:rPr>
        <w:t xml:space="preserve"> table</w:t>
      </w:r>
      <w:r w:rsidR="00A46CC8">
        <w:rPr>
          <w:rFonts w:ascii="Arial" w:hAnsi="Arial" w:cs="Arial"/>
          <w:sz w:val="24"/>
          <w:szCs w:val="28"/>
        </w:rPr>
        <w:t>s (Table</w:t>
      </w:r>
      <w:r w:rsidR="0022694E">
        <w:rPr>
          <w:rFonts w:ascii="Arial" w:hAnsi="Arial" w:cs="Arial"/>
          <w:sz w:val="24"/>
          <w:szCs w:val="28"/>
        </w:rPr>
        <w:t>s</w:t>
      </w:r>
      <w:r w:rsidR="00A46CC8">
        <w:rPr>
          <w:rFonts w:ascii="Arial" w:hAnsi="Arial" w:cs="Arial"/>
          <w:sz w:val="24"/>
          <w:szCs w:val="28"/>
        </w:rPr>
        <w:t xml:space="preserve"> 3 to </w:t>
      </w:r>
      <w:r w:rsidR="0022694E">
        <w:rPr>
          <w:rFonts w:ascii="Arial" w:hAnsi="Arial" w:cs="Arial"/>
          <w:sz w:val="24"/>
          <w:szCs w:val="28"/>
        </w:rPr>
        <w:t>6)</w:t>
      </w:r>
      <w:r w:rsidRPr="000205AD">
        <w:rPr>
          <w:rFonts w:ascii="Arial" w:hAnsi="Arial" w:cs="Arial"/>
          <w:sz w:val="24"/>
          <w:szCs w:val="28"/>
        </w:rPr>
        <w:t xml:space="preserve"> lists c</w:t>
      </w:r>
      <w:r w:rsidR="2D0CCDD8" w:rsidRPr="000205AD">
        <w:rPr>
          <w:rFonts w:ascii="Arial" w:hAnsi="Arial" w:cs="Arial"/>
          <w:sz w:val="24"/>
          <w:szCs w:val="28"/>
        </w:rPr>
        <w:t xml:space="preserve">hallenges and opportunities that </w:t>
      </w:r>
      <w:r w:rsidR="00DD3F93" w:rsidRPr="000205AD">
        <w:rPr>
          <w:rFonts w:ascii="Arial" w:hAnsi="Arial" w:cs="Arial"/>
          <w:sz w:val="24"/>
          <w:szCs w:val="28"/>
        </w:rPr>
        <w:t>connected and automated vehicles</w:t>
      </w:r>
      <w:r w:rsidR="2D0CCDD8" w:rsidRPr="000205AD">
        <w:rPr>
          <w:rFonts w:ascii="Arial" w:hAnsi="Arial" w:cs="Arial"/>
          <w:sz w:val="24"/>
          <w:szCs w:val="28"/>
        </w:rPr>
        <w:t xml:space="preserve"> represent </w:t>
      </w:r>
      <w:r w:rsidR="00561FAC" w:rsidRPr="000205AD">
        <w:rPr>
          <w:rFonts w:ascii="Arial" w:hAnsi="Arial" w:cs="Arial"/>
          <w:sz w:val="24"/>
          <w:szCs w:val="28"/>
        </w:rPr>
        <w:t>for people with disability that</w:t>
      </w:r>
      <w:r w:rsidR="2D0CCDD8" w:rsidRPr="000205AD">
        <w:rPr>
          <w:rFonts w:ascii="Arial" w:hAnsi="Arial" w:cs="Arial"/>
          <w:sz w:val="24"/>
          <w:szCs w:val="28"/>
        </w:rPr>
        <w:t xml:space="preserve"> should be addressed as part of the driverless </w:t>
      </w:r>
      <w:r w:rsidR="009D044B" w:rsidRPr="000205AD">
        <w:rPr>
          <w:rFonts w:ascii="Arial" w:hAnsi="Arial" w:cs="Arial"/>
          <w:sz w:val="24"/>
          <w:szCs w:val="28"/>
        </w:rPr>
        <w:t>connected and automated vehicles</w:t>
      </w:r>
      <w:r w:rsidR="2D0CCDD8" w:rsidRPr="000205AD">
        <w:rPr>
          <w:rFonts w:ascii="Arial" w:hAnsi="Arial" w:cs="Arial"/>
          <w:sz w:val="24"/>
          <w:szCs w:val="28"/>
        </w:rPr>
        <w:t xml:space="preserve"> Guidelines.</w:t>
      </w:r>
      <w:bookmarkStart w:id="77" w:name="_Hlk82878428"/>
    </w:p>
    <w:p w14:paraId="3B327B80" w14:textId="5197B12C" w:rsidR="00A46CC8" w:rsidRPr="000205AD" w:rsidRDefault="00A46CC8" w:rsidP="0047372F">
      <w:pPr>
        <w:rPr>
          <w:rFonts w:ascii="Arial" w:hAnsi="Arial" w:cs="Arial"/>
          <w:sz w:val="24"/>
          <w:szCs w:val="28"/>
        </w:rPr>
      </w:pPr>
      <w:r>
        <w:rPr>
          <w:rFonts w:ascii="Arial" w:hAnsi="Arial" w:cs="Arial"/>
          <w:sz w:val="24"/>
          <w:szCs w:val="28"/>
        </w:rPr>
        <w:t xml:space="preserve">Table 3. Challenges and opportunities for Vehicle Design. </w:t>
      </w:r>
    </w:p>
    <w:tbl>
      <w:tblPr>
        <w:tblStyle w:val="TableGrid"/>
        <w:tblW w:w="0" w:type="auto"/>
        <w:tblInd w:w="-147" w:type="dxa"/>
        <w:tblCellMar>
          <w:top w:w="28" w:type="dxa"/>
          <w:bottom w:w="28" w:type="dxa"/>
        </w:tblCellMar>
        <w:tblLook w:val="0620" w:firstRow="1" w:lastRow="0" w:firstColumn="0" w:lastColumn="0" w:noHBand="1" w:noVBand="1"/>
      </w:tblPr>
      <w:tblGrid>
        <w:gridCol w:w="3222"/>
        <w:gridCol w:w="6661"/>
      </w:tblGrid>
      <w:tr w:rsidR="00D810F2" w:rsidRPr="00D810F2" w14:paraId="76522B02" w14:textId="77777777" w:rsidTr="000205AD">
        <w:trPr>
          <w:trHeight w:val="403"/>
        </w:trPr>
        <w:tc>
          <w:tcPr>
            <w:tcW w:w="0" w:type="auto"/>
            <w:gridSpan w:val="2"/>
          </w:tcPr>
          <w:p w14:paraId="70E0ACCD" w14:textId="6573FC58" w:rsidR="0000478D" w:rsidRPr="000205AD" w:rsidRDefault="0000478D" w:rsidP="0099099C">
            <w:pPr>
              <w:pStyle w:val="Heading4"/>
              <w:outlineLvl w:val="3"/>
              <w:rPr>
                <w:rFonts w:cs="Arial"/>
                <w:szCs w:val="24"/>
              </w:rPr>
            </w:pPr>
            <w:bookmarkStart w:id="78" w:name="_Toc79938235"/>
            <w:r w:rsidRPr="000205AD">
              <w:rPr>
                <w:rFonts w:cs="Arial"/>
                <w:szCs w:val="24"/>
              </w:rPr>
              <w:t>Vehicle design</w:t>
            </w:r>
            <w:bookmarkEnd w:id="78"/>
            <w:r w:rsidRPr="000205AD">
              <w:rPr>
                <w:rFonts w:cs="Arial"/>
                <w:szCs w:val="24"/>
              </w:rPr>
              <w:t xml:space="preserve"> </w:t>
            </w:r>
          </w:p>
        </w:tc>
      </w:tr>
      <w:tr w:rsidR="00D810F2" w:rsidRPr="00D810F2" w14:paraId="09E105A1" w14:textId="77777777" w:rsidTr="000205AD">
        <w:trPr>
          <w:trHeight w:val="581"/>
        </w:trPr>
        <w:tc>
          <w:tcPr>
            <w:tcW w:w="0" w:type="auto"/>
            <w:gridSpan w:val="2"/>
          </w:tcPr>
          <w:p w14:paraId="4948D35A" w14:textId="495213C8" w:rsidR="0000478D" w:rsidRPr="000205AD" w:rsidRDefault="0000478D"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lang w:val="en-US"/>
              </w:rPr>
              <w:t>Several standards relating to the vehicle design and layout already apply to connected and automated vehicles. connected and automated vehicles shuttles that are currently being trialed in Australia are an improvement compared to buses and trams and will meet the requirements of the Transport Standards, such as access pathways, onboard maneuvering requirements, automated doors and floor space provided. However, there are amendments to the Transport Standards required, for instance to cater to blind and the deaf public transport users and ensure a standard approach for wheelchair users.</w:t>
            </w:r>
          </w:p>
        </w:tc>
      </w:tr>
      <w:tr w:rsidR="00D810F2" w:rsidRPr="00D810F2" w14:paraId="15C20D2D" w14:textId="77777777" w:rsidTr="000205AD">
        <w:trPr>
          <w:trHeight w:val="581"/>
        </w:trPr>
        <w:tc>
          <w:tcPr>
            <w:tcW w:w="2715" w:type="dxa"/>
            <w:hideMark/>
          </w:tcPr>
          <w:p w14:paraId="18A1B47A" w14:textId="77777777" w:rsidR="0000478D" w:rsidRPr="000205AD" w:rsidRDefault="0000478D" w:rsidP="00DB0EB2">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t>Seating availability</w:t>
            </w:r>
          </w:p>
        </w:tc>
        <w:tc>
          <w:tcPr>
            <w:tcW w:w="7168" w:type="dxa"/>
          </w:tcPr>
          <w:p w14:paraId="0E956EA3" w14:textId="2B877546" w:rsidR="0000478D" w:rsidRPr="000205AD" w:rsidRDefault="0000478D"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Principle:</w:t>
            </w:r>
            <w:r w:rsidRPr="000205AD">
              <w:rPr>
                <w:rFonts w:ascii="Arial" w:hAnsi="Arial" w:cs="Arial"/>
                <w:color w:val="0D0D0D" w:themeColor="text1" w:themeTint="F2"/>
                <w:sz w:val="24"/>
                <w:szCs w:val="24"/>
              </w:rPr>
              <w:br/>
              <w:t>With the connected nature of connected and automated vehicles, seating availability does not need to be the concern for people with disability as it is today.</w:t>
            </w:r>
            <w:r w:rsidRPr="000205AD">
              <w:rPr>
                <w:rFonts w:ascii="Arial" w:hAnsi="Arial" w:cs="Arial"/>
                <w:color w:val="0D0D0D" w:themeColor="text1" w:themeTint="F2"/>
                <w:sz w:val="24"/>
                <w:szCs w:val="24"/>
              </w:rPr>
              <w:br/>
            </w:r>
            <w:r w:rsidRPr="000205AD">
              <w:rPr>
                <w:rFonts w:ascii="Arial" w:hAnsi="Arial" w:cs="Arial"/>
                <w:color w:val="0D0D0D" w:themeColor="text1" w:themeTint="F2"/>
                <w:sz w:val="24"/>
                <w:szCs w:val="24"/>
              </w:rPr>
              <w:br/>
            </w:r>
            <w:r w:rsidRPr="000205AD">
              <w:rPr>
                <w:rFonts w:ascii="Arial" w:hAnsi="Arial" w:cs="Arial"/>
                <w:i/>
                <w:iCs/>
                <w:color w:val="0D0D0D" w:themeColor="text1" w:themeTint="F2"/>
                <w:sz w:val="24"/>
                <w:szCs w:val="24"/>
              </w:rPr>
              <w:t xml:space="preserve">WJG 3.5: People with </w:t>
            </w:r>
            <w:proofErr w:type="gramStart"/>
            <w:r w:rsidRPr="000205AD">
              <w:rPr>
                <w:rFonts w:ascii="Arial" w:hAnsi="Arial" w:cs="Arial"/>
                <w:i/>
                <w:iCs/>
                <w:color w:val="0D0D0D" w:themeColor="text1" w:themeTint="F2"/>
                <w:sz w:val="24"/>
                <w:szCs w:val="24"/>
              </w:rPr>
              <w:t>disability  have</w:t>
            </w:r>
            <w:proofErr w:type="gramEnd"/>
            <w:r w:rsidRPr="000205AD">
              <w:rPr>
                <w:rFonts w:ascii="Arial" w:hAnsi="Arial" w:cs="Arial"/>
                <w:i/>
                <w:iCs/>
                <w:color w:val="0D0D0D" w:themeColor="text1" w:themeTint="F2"/>
                <w:sz w:val="24"/>
                <w:szCs w:val="24"/>
              </w:rPr>
              <w:t xml:space="preserve"> highlighted that priority seating is often unavailable on busy public transport services, and at times priority seating is also shared with other customers such as parents with prams.</w:t>
            </w:r>
          </w:p>
        </w:tc>
      </w:tr>
      <w:tr w:rsidR="00D810F2" w:rsidRPr="00D810F2" w14:paraId="41B92B4E" w14:textId="77777777" w:rsidTr="000205AD">
        <w:trPr>
          <w:trHeight w:val="28"/>
        </w:trPr>
        <w:tc>
          <w:tcPr>
            <w:tcW w:w="2715" w:type="dxa"/>
          </w:tcPr>
          <w:p w14:paraId="50804665" w14:textId="77777777" w:rsidR="0000478D" w:rsidRPr="000205AD" w:rsidRDefault="0000478D" w:rsidP="00DB0EB2">
            <w:pPr>
              <w:rPr>
                <w:rFonts w:ascii="Arial" w:hAnsi="Arial" w:cs="Arial"/>
                <w:b/>
                <w:bCs/>
                <w:color w:val="0D0D0D" w:themeColor="text1" w:themeTint="F2"/>
                <w:sz w:val="24"/>
                <w:szCs w:val="24"/>
              </w:rPr>
            </w:pPr>
          </w:p>
        </w:tc>
        <w:tc>
          <w:tcPr>
            <w:tcW w:w="7168" w:type="dxa"/>
          </w:tcPr>
          <w:p w14:paraId="641982BB" w14:textId="06AAD80C" w:rsidR="0000478D" w:rsidRPr="000205AD" w:rsidRDefault="0000478D"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Opportunity: Agree on position of the priority seat</w:t>
            </w:r>
            <w:r w:rsidRPr="000205AD">
              <w:rPr>
                <w:rFonts w:ascii="Arial" w:hAnsi="Arial" w:cs="Arial"/>
                <w:color w:val="0D0D0D" w:themeColor="text1" w:themeTint="F2"/>
                <w:sz w:val="24"/>
                <w:szCs w:val="24"/>
              </w:rPr>
              <w:br/>
            </w:r>
            <w:r w:rsidRPr="000205AD">
              <w:rPr>
                <w:rFonts w:ascii="Arial" w:hAnsi="Arial" w:cs="Arial"/>
                <w:color w:val="0D0D0D" w:themeColor="text1" w:themeTint="F2"/>
                <w:sz w:val="24"/>
                <w:szCs w:val="24"/>
              </w:rPr>
              <w:br/>
              <w:t>Consider accessibility to the touch screen or buttons inside the vehicle, to make sudden changes to their travelling path (without having to stand up).</w:t>
            </w:r>
            <w:r w:rsidRPr="000205AD">
              <w:rPr>
                <w:rFonts w:ascii="Arial" w:hAnsi="Arial" w:cs="Arial"/>
                <w:color w:val="0D0D0D" w:themeColor="text1" w:themeTint="F2"/>
                <w:sz w:val="24"/>
                <w:szCs w:val="24"/>
              </w:rPr>
              <w:br/>
            </w:r>
            <w:r w:rsidRPr="000205AD">
              <w:rPr>
                <w:rFonts w:ascii="Arial" w:hAnsi="Arial" w:cs="Arial"/>
                <w:color w:val="0D0D0D" w:themeColor="text1" w:themeTint="F2"/>
                <w:sz w:val="24"/>
                <w:szCs w:val="24"/>
              </w:rPr>
              <w:br/>
            </w:r>
            <w:r w:rsidRPr="000205AD">
              <w:rPr>
                <w:rFonts w:ascii="Arial" w:hAnsi="Arial" w:cs="Arial"/>
                <w:i/>
                <w:color w:val="0D0D0D" w:themeColor="text1" w:themeTint="F2"/>
                <w:sz w:val="24"/>
                <w:szCs w:val="24"/>
              </w:rPr>
              <w:t xml:space="preserve">Transport Standard </w:t>
            </w:r>
            <w:r w:rsidRPr="000205AD">
              <w:rPr>
                <w:rFonts w:ascii="Arial" w:hAnsi="Arial" w:cs="Arial"/>
                <w:color w:val="0D0D0D" w:themeColor="text1" w:themeTint="F2"/>
                <w:sz w:val="24"/>
                <w:szCs w:val="24"/>
              </w:rPr>
              <w:t>31</w:t>
            </w:r>
            <w:r w:rsidRPr="000205AD">
              <w:rPr>
                <w:rFonts w:ascii="Arial" w:hAnsi="Arial" w:cs="Arial"/>
                <w:i/>
                <w:color w:val="0D0D0D" w:themeColor="text1" w:themeTint="F2"/>
                <w:sz w:val="24"/>
                <w:szCs w:val="24"/>
              </w:rPr>
              <w:t>.1. Operators must designate at least 2 of the seats provided on their non-booked conveyances as priority seating for passengers with disabilities and other groups in need of assistance (for example, the ageing).</w:t>
            </w:r>
          </w:p>
        </w:tc>
      </w:tr>
      <w:tr w:rsidR="00D810F2" w:rsidRPr="00D810F2" w14:paraId="44E0BBFD" w14:textId="77777777" w:rsidTr="000205AD">
        <w:trPr>
          <w:trHeight w:val="529"/>
        </w:trPr>
        <w:tc>
          <w:tcPr>
            <w:tcW w:w="2715" w:type="dxa"/>
          </w:tcPr>
          <w:p w14:paraId="77BF3456" w14:textId="77777777" w:rsidR="0000478D" w:rsidRPr="000205AD" w:rsidRDefault="0000478D" w:rsidP="00DB0EB2">
            <w:pPr>
              <w:rPr>
                <w:rFonts w:ascii="Arial" w:hAnsi="Arial" w:cs="Arial"/>
                <w:b/>
                <w:bCs/>
                <w:color w:val="0D0D0D" w:themeColor="text1" w:themeTint="F2"/>
                <w:sz w:val="24"/>
                <w:szCs w:val="24"/>
              </w:rPr>
            </w:pPr>
          </w:p>
        </w:tc>
        <w:tc>
          <w:tcPr>
            <w:tcW w:w="7168" w:type="dxa"/>
          </w:tcPr>
          <w:p w14:paraId="7D47C1BF" w14:textId="77777777" w:rsidR="0000478D" w:rsidRPr="000205AD" w:rsidRDefault="0000478D"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Opportunity: The connected opportunity is to provide real time data about the availability of seats.  As an example, make seat-availability visible online in real time, for instance by placing sensors on seats/use camera to determine availability and allow disability seat reservation.</w:t>
            </w:r>
          </w:p>
        </w:tc>
      </w:tr>
      <w:tr w:rsidR="00D810F2" w:rsidRPr="00D810F2" w14:paraId="1A3FCAF8" w14:textId="77777777" w:rsidTr="000205AD">
        <w:trPr>
          <w:trHeight w:val="529"/>
        </w:trPr>
        <w:tc>
          <w:tcPr>
            <w:tcW w:w="2715" w:type="dxa"/>
          </w:tcPr>
          <w:p w14:paraId="7C98BFA2" w14:textId="77777777" w:rsidR="0000478D" w:rsidRPr="000205AD" w:rsidRDefault="0000478D" w:rsidP="00DB0EB2">
            <w:pPr>
              <w:rPr>
                <w:rFonts w:ascii="Arial" w:hAnsi="Arial" w:cs="Arial"/>
                <w:b/>
                <w:bCs/>
                <w:color w:val="0D0D0D" w:themeColor="text1" w:themeTint="F2"/>
                <w:sz w:val="24"/>
                <w:szCs w:val="24"/>
              </w:rPr>
            </w:pPr>
          </w:p>
        </w:tc>
        <w:tc>
          <w:tcPr>
            <w:tcW w:w="7168" w:type="dxa"/>
          </w:tcPr>
          <w:p w14:paraId="0AFCAB2E" w14:textId="1D4B0E61" w:rsidR="0000478D" w:rsidRPr="000205AD" w:rsidRDefault="0000478D"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Opportunity: Communication and conflict resolution.</w:t>
            </w:r>
            <w:r w:rsidRPr="000205AD">
              <w:rPr>
                <w:rFonts w:ascii="Arial" w:hAnsi="Arial" w:cs="Arial"/>
                <w:color w:val="0D0D0D" w:themeColor="text1" w:themeTint="F2"/>
                <w:sz w:val="24"/>
                <w:szCs w:val="24"/>
              </w:rPr>
              <w:br/>
              <w:t>The remote operator can intervene if someone able doesn’t give up their seat for people with disability.</w:t>
            </w:r>
          </w:p>
        </w:tc>
      </w:tr>
      <w:tr w:rsidR="00D810F2" w:rsidRPr="00D810F2" w14:paraId="04EB464E" w14:textId="77777777" w:rsidTr="000205AD">
        <w:trPr>
          <w:trHeight w:val="1088"/>
        </w:trPr>
        <w:tc>
          <w:tcPr>
            <w:tcW w:w="2715" w:type="dxa"/>
            <w:hideMark/>
          </w:tcPr>
          <w:p w14:paraId="1C5A5BF8" w14:textId="77777777" w:rsidR="0000478D" w:rsidRPr="000205AD" w:rsidRDefault="0000478D" w:rsidP="00DB0EB2">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lastRenderedPageBreak/>
              <w:t>Wheelchairs</w:t>
            </w:r>
            <w:r w:rsidRPr="000205AD">
              <w:rPr>
                <w:rFonts w:ascii="Arial" w:hAnsi="Arial" w:cs="Arial"/>
                <w:b/>
                <w:bCs/>
                <w:color w:val="0D0D0D" w:themeColor="text1" w:themeTint="F2"/>
                <w:sz w:val="24"/>
                <w:szCs w:val="24"/>
              </w:rPr>
              <w:br/>
              <w:t>(see also operations)</w:t>
            </w:r>
          </w:p>
        </w:tc>
        <w:tc>
          <w:tcPr>
            <w:tcW w:w="7168" w:type="dxa"/>
            <w:shd w:val="clear" w:color="auto" w:fill="auto"/>
          </w:tcPr>
          <w:p w14:paraId="518704B2" w14:textId="2D601725" w:rsidR="0000478D" w:rsidRPr="000205AD" w:rsidRDefault="0000478D" w:rsidP="00DB0EB2">
            <w:pPr>
              <w:rPr>
                <w:rFonts w:ascii="Arial" w:hAnsi="Arial" w:cs="Arial"/>
                <w:i/>
                <w:iCs/>
                <w:color w:val="0D0D0D" w:themeColor="text1" w:themeTint="F2"/>
                <w:sz w:val="24"/>
                <w:szCs w:val="24"/>
              </w:rPr>
            </w:pPr>
            <w:r w:rsidRPr="000205AD">
              <w:rPr>
                <w:rFonts w:ascii="Arial" w:hAnsi="Arial" w:cs="Arial"/>
                <w:color w:val="0D0D0D" w:themeColor="text1" w:themeTint="F2"/>
                <w:sz w:val="24"/>
                <w:szCs w:val="24"/>
              </w:rPr>
              <w:t>Principle:</w:t>
            </w:r>
            <w:r w:rsidRPr="000205AD">
              <w:rPr>
                <w:rFonts w:ascii="Arial" w:hAnsi="Arial" w:cs="Arial"/>
                <w:color w:val="0D0D0D" w:themeColor="text1" w:themeTint="F2"/>
                <w:sz w:val="24"/>
                <w:szCs w:val="24"/>
              </w:rPr>
              <w:br/>
              <w:t xml:space="preserve">connected and automated vehicles should provide independence for wheelchair users, i.e., truly not require an attendant to secure the wheelchair, and be simple. Independent and safe use of occupant protection and mobility aid device restraint system where wheelchair tiedown and occupant restraint systems should accommodate low levels of functional mobility /dexterity and provide a high level of safety. </w:t>
            </w:r>
            <w:r w:rsidRPr="000205AD">
              <w:rPr>
                <w:rFonts w:ascii="Arial" w:hAnsi="Arial" w:cs="Arial"/>
                <w:color w:val="0D0D0D" w:themeColor="text1" w:themeTint="F2"/>
                <w:sz w:val="24"/>
                <w:szCs w:val="24"/>
              </w:rPr>
              <w:br/>
            </w:r>
            <w:r w:rsidRPr="000205AD">
              <w:rPr>
                <w:rFonts w:ascii="Arial" w:hAnsi="Arial" w:cs="Arial"/>
                <w:color w:val="0D0D0D" w:themeColor="text1" w:themeTint="F2"/>
                <w:sz w:val="24"/>
                <w:szCs w:val="24"/>
              </w:rPr>
              <w:br/>
            </w:r>
            <w:r w:rsidRPr="000205AD">
              <w:rPr>
                <w:rFonts w:ascii="Arial" w:hAnsi="Arial" w:cs="Arial"/>
                <w:i/>
                <w:iCs/>
                <w:color w:val="0D0D0D" w:themeColor="text1" w:themeTint="F2"/>
                <w:sz w:val="24"/>
                <w:szCs w:val="24"/>
              </w:rPr>
              <w:t>Transport Standards 1.22 Safety</w:t>
            </w:r>
          </w:p>
          <w:p w14:paraId="43CC0511" w14:textId="77777777" w:rsidR="0000478D" w:rsidRPr="000205AD" w:rsidRDefault="0000478D" w:rsidP="00DB0EB2">
            <w:pPr>
              <w:rPr>
                <w:rFonts w:ascii="Arial" w:hAnsi="Arial" w:cs="Arial"/>
                <w:i/>
                <w:iCs/>
                <w:color w:val="0D0D0D" w:themeColor="text1" w:themeTint="F2"/>
                <w:sz w:val="24"/>
                <w:szCs w:val="24"/>
              </w:rPr>
            </w:pPr>
            <w:r w:rsidRPr="000205AD">
              <w:rPr>
                <w:rFonts w:ascii="Arial" w:hAnsi="Arial" w:cs="Arial"/>
                <w:i/>
                <w:color w:val="0D0D0D" w:themeColor="text1" w:themeTint="F2"/>
                <w:sz w:val="24"/>
                <w:szCs w:val="24"/>
              </w:rPr>
              <w:t>The Disability Standards do require that all passengers be able to travel with the</w:t>
            </w:r>
            <w:r w:rsidRPr="000205AD">
              <w:rPr>
                <w:rFonts w:ascii="Arial" w:hAnsi="Arial" w:cs="Arial"/>
                <w:i/>
                <w:iCs/>
                <w:color w:val="0D0D0D" w:themeColor="text1" w:themeTint="F2"/>
                <w:sz w:val="24"/>
                <w:szCs w:val="24"/>
              </w:rPr>
              <w:t xml:space="preserve"> same level of safety. </w:t>
            </w:r>
            <w:r w:rsidRPr="000205AD">
              <w:rPr>
                <w:rFonts w:ascii="Arial" w:hAnsi="Arial" w:cs="Arial"/>
                <w:color w:val="0D0D0D" w:themeColor="text1" w:themeTint="F2"/>
                <w:sz w:val="24"/>
                <w:szCs w:val="24"/>
              </w:rPr>
              <w:t xml:space="preserve"> </w:t>
            </w:r>
          </w:p>
        </w:tc>
      </w:tr>
      <w:tr w:rsidR="00D810F2" w:rsidRPr="00D810F2" w14:paraId="1D1BC726" w14:textId="77777777" w:rsidTr="000205AD">
        <w:trPr>
          <w:trHeight w:val="536"/>
        </w:trPr>
        <w:tc>
          <w:tcPr>
            <w:tcW w:w="2715" w:type="dxa"/>
          </w:tcPr>
          <w:p w14:paraId="50F4CBBE" w14:textId="77777777" w:rsidR="0000478D" w:rsidRPr="000205AD" w:rsidRDefault="0000478D" w:rsidP="00DB0EB2">
            <w:pPr>
              <w:rPr>
                <w:rFonts w:ascii="Arial" w:hAnsi="Arial" w:cs="Arial"/>
                <w:color w:val="0D0D0D" w:themeColor="text1" w:themeTint="F2"/>
                <w:sz w:val="24"/>
                <w:szCs w:val="24"/>
              </w:rPr>
            </w:pPr>
          </w:p>
        </w:tc>
        <w:tc>
          <w:tcPr>
            <w:tcW w:w="7168" w:type="dxa"/>
            <w:shd w:val="clear" w:color="auto" w:fill="auto"/>
          </w:tcPr>
          <w:p w14:paraId="5ADC580B" w14:textId="124F09C0" w:rsidR="0000478D" w:rsidRPr="000205AD" w:rsidRDefault="0000478D"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Opportunity: Being able to place the wheelchair with the rear facing driving direction is a step in the right direction, but perhaps insufficiently safe. </w:t>
            </w:r>
          </w:p>
          <w:p w14:paraId="41BA249F" w14:textId="068D5BC9" w:rsidR="0000478D" w:rsidRPr="000205AD" w:rsidRDefault="0000478D" w:rsidP="00A108AF">
            <w:pPr>
              <w:keepNext/>
              <w:rPr>
                <w:rFonts w:ascii="Arial" w:hAnsi="Arial" w:cs="Arial"/>
                <w:color w:val="0D0D0D" w:themeColor="text1" w:themeTint="F2"/>
                <w:sz w:val="24"/>
                <w:szCs w:val="24"/>
              </w:rPr>
            </w:pPr>
            <w:r w:rsidRPr="000205AD">
              <w:rPr>
                <w:rFonts w:ascii="Arial" w:hAnsi="Arial" w:cs="Arial"/>
                <w:i/>
                <w:iCs/>
                <w:color w:val="0D0D0D" w:themeColor="text1" w:themeTint="F2"/>
                <w:sz w:val="24"/>
                <w:szCs w:val="24"/>
              </w:rPr>
              <w:t>Transport Standard 9.4.2 At least one allocated space must be provided in each bus with less than 33 fixed seats.</w:t>
            </w:r>
            <w:r w:rsidRPr="000205AD">
              <w:rPr>
                <w:rFonts w:ascii="Arial" w:hAnsi="Arial" w:cs="Arial"/>
                <w:noProof/>
                <w:color w:val="0D0D0D" w:themeColor="text1" w:themeTint="F2"/>
                <w:sz w:val="24"/>
                <w:szCs w:val="24"/>
              </w:rPr>
              <w:t xml:space="preserve"> </w:t>
            </w:r>
          </w:p>
        </w:tc>
      </w:tr>
      <w:tr w:rsidR="00D810F2" w:rsidRPr="00D810F2" w14:paraId="54F5829D" w14:textId="77777777" w:rsidTr="000205AD">
        <w:trPr>
          <w:trHeight w:val="299"/>
        </w:trPr>
        <w:tc>
          <w:tcPr>
            <w:tcW w:w="2715" w:type="dxa"/>
          </w:tcPr>
          <w:p w14:paraId="4DB3B90C" w14:textId="77777777" w:rsidR="00D06244" w:rsidRPr="000205AD" w:rsidRDefault="00D06244" w:rsidP="00DB0EB2">
            <w:pPr>
              <w:rPr>
                <w:rFonts w:ascii="Arial" w:hAnsi="Arial" w:cs="Arial"/>
                <w:color w:val="0D0D0D" w:themeColor="text1" w:themeTint="F2"/>
                <w:sz w:val="24"/>
                <w:szCs w:val="24"/>
              </w:rPr>
            </w:pPr>
          </w:p>
        </w:tc>
        <w:tc>
          <w:tcPr>
            <w:tcW w:w="7168" w:type="dxa"/>
            <w:shd w:val="clear" w:color="auto" w:fill="auto"/>
          </w:tcPr>
          <w:p w14:paraId="02CEDCB3" w14:textId="77777777"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Opportunity: Universal, manual wheelchair tie downs. </w:t>
            </w:r>
          </w:p>
        </w:tc>
      </w:tr>
      <w:tr w:rsidR="00D810F2" w:rsidRPr="00D810F2" w14:paraId="754A1402" w14:textId="77777777" w:rsidTr="000205AD">
        <w:trPr>
          <w:trHeight w:val="275"/>
        </w:trPr>
        <w:tc>
          <w:tcPr>
            <w:tcW w:w="2715" w:type="dxa"/>
          </w:tcPr>
          <w:p w14:paraId="69A094BB" w14:textId="77777777" w:rsidR="00D06244" w:rsidRPr="000205AD" w:rsidRDefault="00D06244" w:rsidP="00DB0EB2">
            <w:pPr>
              <w:rPr>
                <w:rFonts w:ascii="Arial" w:hAnsi="Arial" w:cs="Arial"/>
                <w:color w:val="0D0D0D" w:themeColor="text1" w:themeTint="F2"/>
                <w:sz w:val="24"/>
                <w:szCs w:val="24"/>
              </w:rPr>
            </w:pPr>
          </w:p>
        </w:tc>
        <w:tc>
          <w:tcPr>
            <w:tcW w:w="7168" w:type="dxa"/>
            <w:shd w:val="clear" w:color="auto" w:fill="auto"/>
          </w:tcPr>
          <w:p w14:paraId="5076B6A7" w14:textId="02D05E69" w:rsidR="00D06244" w:rsidRPr="000205AD" w:rsidRDefault="2D0CCDD8"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Opportunity: Automatic securement is </w:t>
            </w:r>
            <w:r w:rsidR="3209DB7E" w:rsidRPr="000205AD">
              <w:rPr>
                <w:rFonts w:ascii="Arial" w:hAnsi="Arial" w:cs="Arial"/>
                <w:color w:val="0D0D0D" w:themeColor="text1" w:themeTint="F2"/>
                <w:sz w:val="24"/>
                <w:szCs w:val="24"/>
              </w:rPr>
              <w:t>ideal;</w:t>
            </w:r>
            <w:r w:rsidRPr="000205AD">
              <w:rPr>
                <w:rFonts w:ascii="Arial" w:hAnsi="Arial" w:cs="Arial"/>
                <w:color w:val="0D0D0D" w:themeColor="text1" w:themeTint="F2"/>
                <w:sz w:val="24"/>
                <w:szCs w:val="24"/>
              </w:rPr>
              <w:t xml:space="preserve"> vehicle detects that securement is done correctly</w:t>
            </w:r>
            <w:r w:rsidR="68CD88F5" w:rsidRPr="000205AD">
              <w:rPr>
                <w:rFonts w:ascii="Arial" w:hAnsi="Arial" w:cs="Arial"/>
                <w:color w:val="0D0D0D" w:themeColor="text1" w:themeTint="F2"/>
                <w:sz w:val="24"/>
                <w:szCs w:val="24"/>
              </w:rPr>
              <w:t>.</w:t>
            </w:r>
          </w:p>
        </w:tc>
      </w:tr>
      <w:tr w:rsidR="00D810F2" w:rsidRPr="00D810F2" w14:paraId="7F2B8E33" w14:textId="77777777" w:rsidTr="000205AD">
        <w:trPr>
          <w:trHeight w:val="474"/>
        </w:trPr>
        <w:tc>
          <w:tcPr>
            <w:tcW w:w="2715" w:type="dxa"/>
          </w:tcPr>
          <w:p w14:paraId="35EE8DC8" w14:textId="77777777" w:rsidR="00D06244" w:rsidRPr="000205AD" w:rsidRDefault="00D06244" w:rsidP="00DB0EB2">
            <w:pPr>
              <w:rPr>
                <w:rFonts w:ascii="Arial" w:hAnsi="Arial" w:cs="Arial"/>
                <w:color w:val="0D0D0D" w:themeColor="text1" w:themeTint="F2"/>
                <w:sz w:val="24"/>
                <w:szCs w:val="24"/>
              </w:rPr>
            </w:pPr>
          </w:p>
        </w:tc>
        <w:tc>
          <w:tcPr>
            <w:tcW w:w="7168" w:type="dxa"/>
            <w:shd w:val="clear" w:color="auto" w:fill="auto"/>
          </w:tcPr>
          <w:p w14:paraId="1BC211A4" w14:textId="77777777"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Opportunity: Clearance for wheelchair or mobility scooter and person to fit and manoeuvre within vehicle. Provide access to a growing variety of wheelchairs and scooters which are getting larger.</w:t>
            </w:r>
          </w:p>
        </w:tc>
      </w:tr>
      <w:tr w:rsidR="00D810F2" w:rsidRPr="00D810F2" w14:paraId="1347A683" w14:textId="77777777" w:rsidTr="000205AD">
        <w:trPr>
          <w:trHeight w:val="440"/>
        </w:trPr>
        <w:tc>
          <w:tcPr>
            <w:tcW w:w="2715" w:type="dxa"/>
          </w:tcPr>
          <w:p w14:paraId="44FB41A0" w14:textId="77777777" w:rsidR="00D06244" w:rsidRPr="000205AD" w:rsidRDefault="00D06244" w:rsidP="00DB0EB2">
            <w:pPr>
              <w:rPr>
                <w:rFonts w:ascii="Arial" w:hAnsi="Arial" w:cs="Arial"/>
                <w:color w:val="0D0D0D" w:themeColor="text1" w:themeTint="F2"/>
                <w:sz w:val="24"/>
                <w:szCs w:val="24"/>
              </w:rPr>
            </w:pPr>
          </w:p>
        </w:tc>
        <w:tc>
          <w:tcPr>
            <w:tcW w:w="7168" w:type="dxa"/>
            <w:shd w:val="clear" w:color="auto" w:fill="auto"/>
          </w:tcPr>
          <w:p w14:paraId="76115DC8" w14:textId="5993276D"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Opportunity: Provide passenger with guidance on how to secure wheelchairs</w:t>
            </w:r>
            <w:r w:rsidR="00906B2C" w:rsidRPr="000205AD">
              <w:rPr>
                <w:rFonts w:ascii="Arial" w:hAnsi="Arial" w:cs="Arial"/>
                <w:color w:val="0D0D0D" w:themeColor="text1" w:themeTint="F2"/>
                <w:sz w:val="24"/>
                <w:szCs w:val="24"/>
              </w:rPr>
              <w:t xml:space="preserve"> such as </w:t>
            </w:r>
            <w:r w:rsidRPr="000205AD">
              <w:rPr>
                <w:rFonts w:ascii="Arial" w:hAnsi="Arial" w:cs="Arial"/>
                <w:color w:val="0D0D0D" w:themeColor="text1" w:themeTint="F2"/>
                <w:sz w:val="24"/>
                <w:szCs w:val="24"/>
              </w:rPr>
              <w:t>identify</w:t>
            </w:r>
            <w:r w:rsidR="00906B2C" w:rsidRPr="000205AD">
              <w:rPr>
                <w:rFonts w:ascii="Arial" w:hAnsi="Arial" w:cs="Arial"/>
                <w:color w:val="0D0D0D" w:themeColor="text1" w:themeTint="F2"/>
                <w:sz w:val="24"/>
                <w:szCs w:val="24"/>
              </w:rPr>
              <w:t>ing</w:t>
            </w:r>
            <w:r w:rsidRPr="000205AD">
              <w:rPr>
                <w:rFonts w:ascii="Arial" w:hAnsi="Arial" w:cs="Arial"/>
                <w:color w:val="0D0D0D" w:themeColor="text1" w:themeTint="F2"/>
                <w:sz w:val="24"/>
                <w:szCs w:val="24"/>
              </w:rPr>
              <w:t xml:space="preserve"> which type of securement mechanism. </w:t>
            </w:r>
          </w:p>
        </w:tc>
      </w:tr>
      <w:tr w:rsidR="00D810F2" w:rsidRPr="00D810F2" w14:paraId="071A5EAC" w14:textId="77777777" w:rsidTr="000205AD">
        <w:trPr>
          <w:trHeight w:val="536"/>
        </w:trPr>
        <w:tc>
          <w:tcPr>
            <w:tcW w:w="2715" w:type="dxa"/>
          </w:tcPr>
          <w:p w14:paraId="3ECBB5F3" w14:textId="77777777" w:rsidR="00D06244" w:rsidRPr="000205AD" w:rsidRDefault="00D06244" w:rsidP="00DB0EB2">
            <w:pPr>
              <w:rPr>
                <w:rFonts w:ascii="Arial" w:hAnsi="Arial" w:cs="Arial"/>
                <w:color w:val="0D0D0D" w:themeColor="text1" w:themeTint="F2"/>
                <w:sz w:val="24"/>
                <w:szCs w:val="24"/>
              </w:rPr>
            </w:pPr>
          </w:p>
        </w:tc>
        <w:tc>
          <w:tcPr>
            <w:tcW w:w="7168" w:type="dxa"/>
            <w:shd w:val="clear" w:color="auto" w:fill="auto"/>
          </w:tcPr>
          <w:p w14:paraId="280FF442" w14:textId="7D5C7435" w:rsidR="00D06244" w:rsidRPr="000205AD" w:rsidRDefault="2D0CCDD8"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Opportunity: Secure wheelchair </w:t>
            </w:r>
            <w:r w:rsidR="00906B2C" w:rsidRPr="000205AD">
              <w:rPr>
                <w:rFonts w:ascii="Arial" w:hAnsi="Arial" w:cs="Arial"/>
                <w:color w:val="0D0D0D" w:themeColor="text1" w:themeTint="F2"/>
                <w:sz w:val="24"/>
                <w:szCs w:val="24"/>
              </w:rPr>
              <w:t>and</w:t>
            </w:r>
            <w:r w:rsidRPr="000205AD">
              <w:rPr>
                <w:rFonts w:ascii="Arial" w:hAnsi="Arial" w:cs="Arial"/>
                <w:color w:val="0D0D0D" w:themeColor="text1" w:themeTint="F2"/>
                <w:sz w:val="24"/>
                <w:szCs w:val="24"/>
              </w:rPr>
              <w:t xml:space="preserve"> the person. Movement restrained systems for wheelchairs with the arrangement of seat belts for wheelchair passengers, and the ability to do it effortlessly. For restraints, consider "roll in" systems like </w:t>
            </w:r>
            <w:proofErr w:type="spellStart"/>
            <w:r w:rsidRPr="000205AD">
              <w:rPr>
                <w:rFonts w:ascii="Arial" w:hAnsi="Arial" w:cs="Arial"/>
                <w:color w:val="0D0D0D" w:themeColor="text1" w:themeTint="F2"/>
                <w:sz w:val="24"/>
                <w:szCs w:val="24"/>
              </w:rPr>
              <w:t>Q'straint</w:t>
            </w:r>
            <w:proofErr w:type="spellEnd"/>
            <w:r w:rsidRPr="000205AD">
              <w:rPr>
                <w:rFonts w:ascii="Arial" w:hAnsi="Arial" w:cs="Arial"/>
                <w:color w:val="0D0D0D" w:themeColor="text1" w:themeTint="F2"/>
                <w:sz w:val="24"/>
                <w:szCs w:val="24"/>
              </w:rPr>
              <w:t xml:space="preserve"> for users that may be unable to self-secure restraint. Protect the occupant in both low and high g environments</w:t>
            </w:r>
            <w:r w:rsidR="0134E575" w:rsidRPr="000205AD">
              <w:rPr>
                <w:rFonts w:ascii="Arial" w:hAnsi="Arial" w:cs="Arial"/>
                <w:color w:val="0D0D0D" w:themeColor="text1" w:themeTint="F2"/>
                <w:sz w:val="24"/>
                <w:szCs w:val="24"/>
              </w:rPr>
              <w:t>.</w:t>
            </w:r>
          </w:p>
        </w:tc>
      </w:tr>
      <w:tr w:rsidR="00D810F2" w:rsidRPr="00D810F2" w14:paraId="76DA442A" w14:textId="77777777" w:rsidTr="000205AD">
        <w:trPr>
          <w:trHeight w:val="319"/>
        </w:trPr>
        <w:tc>
          <w:tcPr>
            <w:tcW w:w="2715" w:type="dxa"/>
          </w:tcPr>
          <w:p w14:paraId="19AEA608" w14:textId="77777777" w:rsidR="00D06244" w:rsidRPr="000205AD" w:rsidRDefault="00D06244" w:rsidP="00DB0EB2">
            <w:pPr>
              <w:rPr>
                <w:rFonts w:ascii="Arial" w:hAnsi="Arial" w:cs="Arial"/>
                <w:b/>
                <w:bCs/>
                <w:color w:val="0D0D0D" w:themeColor="text1" w:themeTint="F2"/>
                <w:sz w:val="24"/>
                <w:szCs w:val="24"/>
              </w:rPr>
            </w:pPr>
          </w:p>
        </w:tc>
        <w:tc>
          <w:tcPr>
            <w:tcW w:w="7168" w:type="dxa"/>
            <w:shd w:val="clear" w:color="auto" w:fill="auto"/>
          </w:tcPr>
          <w:p w14:paraId="5C244790" w14:textId="77777777"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Opportunity: Allocate space to store mobility aid or to sit a Dog Guide. This includes mobility aids such as crutches and other walking aids.</w:t>
            </w:r>
          </w:p>
        </w:tc>
      </w:tr>
      <w:tr w:rsidR="00D810F2" w:rsidRPr="00D810F2" w14:paraId="7910BF09" w14:textId="77777777" w:rsidTr="000205AD">
        <w:trPr>
          <w:trHeight w:val="292"/>
        </w:trPr>
        <w:tc>
          <w:tcPr>
            <w:tcW w:w="2715" w:type="dxa"/>
          </w:tcPr>
          <w:p w14:paraId="2E75EBD5" w14:textId="77777777" w:rsidR="00D06244" w:rsidRPr="000205AD" w:rsidRDefault="00D06244" w:rsidP="00DB0EB2">
            <w:pPr>
              <w:rPr>
                <w:rFonts w:ascii="Arial" w:hAnsi="Arial" w:cs="Arial"/>
                <w:b/>
                <w:bCs/>
                <w:color w:val="0D0D0D" w:themeColor="text1" w:themeTint="F2"/>
                <w:sz w:val="24"/>
                <w:szCs w:val="24"/>
              </w:rPr>
            </w:pPr>
          </w:p>
        </w:tc>
        <w:tc>
          <w:tcPr>
            <w:tcW w:w="7168" w:type="dxa"/>
            <w:shd w:val="clear" w:color="auto" w:fill="auto"/>
          </w:tcPr>
          <w:p w14:paraId="7CE5057E" w14:textId="77777777"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Opportunity: Allocate consistent position of this space. </w:t>
            </w:r>
          </w:p>
        </w:tc>
      </w:tr>
      <w:tr w:rsidR="00D810F2" w:rsidRPr="00D810F2" w14:paraId="0E635B01" w14:textId="77777777" w:rsidTr="000205AD">
        <w:trPr>
          <w:trHeight w:val="464"/>
        </w:trPr>
        <w:tc>
          <w:tcPr>
            <w:tcW w:w="2715" w:type="dxa"/>
          </w:tcPr>
          <w:p w14:paraId="127DBDAC" w14:textId="77777777" w:rsidR="00D06244" w:rsidRPr="000205AD" w:rsidRDefault="00D06244" w:rsidP="00DB0EB2">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t>Colours</w:t>
            </w:r>
          </w:p>
        </w:tc>
        <w:tc>
          <w:tcPr>
            <w:tcW w:w="7168" w:type="dxa"/>
            <w:shd w:val="clear" w:color="auto" w:fill="auto"/>
          </w:tcPr>
          <w:p w14:paraId="7CE23DA2" w14:textId="77777777"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Principle:</w:t>
            </w:r>
            <w:r w:rsidRPr="000205AD">
              <w:rPr>
                <w:rFonts w:ascii="Arial" w:hAnsi="Arial" w:cs="Arial"/>
                <w:color w:val="0D0D0D" w:themeColor="text1" w:themeTint="F2"/>
                <w:sz w:val="24"/>
                <w:szCs w:val="24"/>
              </w:rPr>
              <w:br/>
              <w:t xml:space="preserve">The colour scheme of the vehicle helps, not hinders visually and cognitive impaired people. This includes seat outlines. </w:t>
            </w:r>
          </w:p>
        </w:tc>
      </w:tr>
      <w:tr w:rsidR="00D810F2" w:rsidRPr="00D810F2" w14:paraId="0EFC26AE" w14:textId="77777777" w:rsidTr="000205AD">
        <w:trPr>
          <w:trHeight w:val="415"/>
        </w:trPr>
        <w:tc>
          <w:tcPr>
            <w:tcW w:w="2715" w:type="dxa"/>
          </w:tcPr>
          <w:p w14:paraId="14A6DF40" w14:textId="77777777" w:rsidR="00D06244" w:rsidRPr="000205AD" w:rsidRDefault="00D06244" w:rsidP="00DB0EB2">
            <w:pPr>
              <w:rPr>
                <w:rFonts w:ascii="Arial" w:hAnsi="Arial" w:cs="Arial"/>
                <w:b/>
                <w:bCs/>
                <w:color w:val="0D0D0D" w:themeColor="text1" w:themeTint="F2"/>
                <w:sz w:val="24"/>
                <w:szCs w:val="24"/>
              </w:rPr>
            </w:pPr>
          </w:p>
        </w:tc>
        <w:tc>
          <w:tcPr>
            <w:tcW w:w="7168" w:type="dxa"/>
          </w:tcPr>
          <w:p w14:paraId="60CF6254" w14:textId="77777777"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Opportunity: Contrasting and illuminating colours in the vehicle design aid visually impaired people to navigate the vehicle. </w:t>
            </w:r>
          </w:p>
        </w:tc>
      </w:tr>
      <w:tr w:rsidR="00D810F2" w:rsidRPr="00D810F2" w14:paraId="34DFF419" w14:textId="77777777" w:rsidTr="000205AD">
        <w:trPr>
          <w:trHeight w:val="355"/>
        </w:trPr>
        <w:tc>
          <w:tcPr>
            <w:tcW w:w="2715" w:type="dxa"/>
          </w:tcPr>
          <w:p w14:paraId="7A64A5D8" w14:textId="77777777" w:rsidR="00D06244" w:rsidRPr="000205AD" w:rsidRDefault="00D06244" w:rsidP="00DB0EB2">
            <w:pPr>
              <w:rPr>
                <w:rFonts w:ascii="Arial" w:hAnsi="Arial" w:cs="Arial"/>
                <w:b/>
                <w:bCs/>
                <w:color w:val="0D0D0D" w:themeColor="text1" w:themeTint="F2"/>
                <w:sz w:val="24"/>
                <w:szCs w:val="24"/>
              </w:rPr>
            </w:pPr>
          </w:p>
        </w:tc>
        <w:tc>
          <w:tcPr>
            <w:tcW w:w="7168" w:type="dxa"/>
          </w:tcPr>
          <w:p w14:paraId="023B37FF" w14:textId="77777777"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Opportunity: Agree on symbolics of colour controls and signs, for instance red equals emergency, blue a request to stop, green opening of the doors.</w:t>
            </w:r>
          </w:p>
        </w:tc>
      </w:tr>
      <w:tr w:rsidR="00D810F2" w:rsidRPr="00D810F2" w14:paraId="13837E05" w14:textId="77777777" w:rsidTr="000205AD">
        <w:trPr>
          <w:trHeight w:val="307"/>
        </w:trPr>
        <w:tc>
          <w:tcPr>
            <w:tcW w:w="2715" w:type="dxa"/>
          </w:tcPr>
          <w:p w14:paraId="0EA44159" w14:textId="77777777" w:rsidR="00D06244" w:rsidRPr="000205AD" w:rsidRDefault="00D06244" w:rsidP="00DB0EB2">
            <w:pPr>
              <w:rPr>
                <w:rFonts w:ascii="Arial" w:hAnsi="Arial" w:cs="Arial"/>
                <w:b/>
                <w:bCs/>
                <w:color w:val="0D0D0D" w:themeColor="text1" w:themeTint="F2"/>
                <w:sz w:val="24"/>
                <w:szCs w:val="24"/>
              </w:rPr>
            </w:pPr>
          </w:p>
        </w:tc>
        <w:tc>
          <w:tcPr>
            <w:tcW w:w="7168" w:type="dxa"/>
          </w:tcPr>
          <w:p w14:paraId="4E6BAAC7" w14:textId="77777777"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Opportunity: Agree on colours of the grab rails. </w:t>
            </w:r>
          </w:p>
        </w:tc>
      </w:tr>
      <w:tr w:rsidR="00D810F2" w:rsidRPr="00D810F2" w14:paraId="7F015D3F" w14:textId="77777777" w:rsidTr="000205AD">
        <w:trPr>
          <w:trHeight w:val="307"/>
        </w:trPr>
        <w:tc>
          <w:tcPr>
            <w:tcW w:w="2715" w:type="dxa"/>
          </w:tcPr>
          <w:p w14:paraId="3686449B" w14:textId="77777777" w:rsidR="00D06244" w:rsidRPr="000205AD" w:rsidRDefault="00D06244" w:rsidP="00DB0EB2">
            <w:pPr>
              <w:rPr>
                <w:rFonts w:ascii="Arial" w:hAnsi="Arial" w:cs="Arial"/>
                <w:b/>
                <w:bCs/>
                <w:color w:val="0D0D0D" w:themeColor="text1" w:themeTint="F2"/>
                <w:sz w:val="24"/>
                <w:szCs w:val="24"/>
              </w:rPr>
            </w:pPr>
          </w:p>
        </w:tc>
        <w:tc>
          <w:tcPr>
            <w:tcW w:w="7168" w:type="dxa"/>
          </w:tcPr>
          <w:p w14:paraId="5802D063" w14:textId="77777777"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Opportunity: Agree on colours of wayfinding signs and messages.</w:t>
            </w:r>
          </w:p>
        </w:tc>
      </w:tr>
      <w:tr w:rsidR="00D810F2" w:rsidRPr="00D810F2" w14:paraId="1CF931A8" w14:textId="77777777" w:rsidTr="000205AD">
        <w:trPr>
          <w:trHeight w:val="473"/>
        </w:trPr>
        <w:tc>
          <w:tcPr>
            <w:tcW w:w="2715" w:type="dxa"/>
          </w:tcPr>
          <w:p w14:paraId="726340AE" w14:textId="77777777" w:rsidR="00D06244" w:rsidRPr="000205AD" w:rsidRDefault="00D06244" w:rsidP="00DB0EB2">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t>Seating design</w:t>
            </w:r>
          </w:p>
        </w:tc>
        <w:tc>
          <w:tcPr>
            <w:tcW w:w="7168" w:type="dxa"/>
          </w:tcPr>
          <w:p w14:paraId="64B54AB8" w14:textId="77777777"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Principle: </w:t>
            </w:r>
          </w:p>
          <w:p w14:paraId="1A006A42" w14:textId="45C484B9"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The seating design – height, </w:t>
            </w:r>
            <w:proofErr w:type="gramStart"/>
            <w:r w:rsidRPr="000205AD">
              <w:rPr>
                <w:rFonts w:ascii="Arial" w:hAnsi="Arial" w:cs="Arial"/>
                <w:color w:val="0D0D0D" w:themeColor="text1" w:themeTint="F2"/>
                <w:sz w:val="24"/>
                <w:szCs w:val="24"/>
              </w:rPr>
              <w:t>shape</w:t>
            </w:r>
            <w:proofErr w:type="gramEnd"/>
            <w:r w:rsidRPr="000205AD">
              <w:rPr>
                <w:rFonts w:ascii="Arial" w:hAnsi="Arial" w:cs="Arial"/>
                <w:color w:val="0D0D0D" w:themeColor="text1" w:themeTint="F2"/>
                <w:sz w:val="24"/>
                <w:szCs w:val="24"/>
              </w:rPr>
              <w:t xml:space="preserve"> and material - matters for </w:t>
            </w:r>
            <w:r w:rsidR="00561FAC" w:rsidRPr="000205AD">
              <w:rPr>
                <w:rFonts w:ascii="Arial" w:hAnsi="Arial" w:cs="Arial"/>
                <w:color w:val="0D0D0D" w:themeColor="text1" w:themeTint="F2"/>
                <w:sz w:val="24"/>
                <w:szCs w:val="24"/>
              </w:rPr>
              <w:t xml:space="preserve">people with disability </w:t>
            </w:r>
            <w:r w:rsidRPr="000205AD">
              <w:rPr>
                <w:rFonts w:ascii="Arial" w:hAnsi="Arial" w:cs="Arial"/>
                <w:color w:val="0D0D0D" w:themeColor="text1" w:themeTint="F2"/>
                <w:sz w:val="24"/>
                <w:szCs w:val="24"/>
              </w:rPr>
              <w:t xml:space="preserve">whose needs are to be taken into account. </w:t>
            </w:r>
          </w:p>
        </w:tc>
      </w:tr>
      <w:tr w:rsidR="00D810F2" w:rsidRPr="00D810F2" w14:paraId="16D28C5D" w14:textId="77777777" w:rsidTr="000205AD">
        <w:trPr>
          <w:trHeight w:val="253"/>
        </w:trPr>
        <w:tc>
          <w:tcPr>
            <w:tcW w:w="2715" w:type="dxa"/>
          </w:tcPr>
          <w:p w14:paraId="1EF2BF0B" w14:textId="77777777" w:rsidR="00D06244" w:rsidRPr="000205AD" w:rsidRDefault="00D06244" w:rsidP="00DB0EB2">
            <w:pPr>
              <w:rPr>
                <w:rFonts w:ascii="Arial" w:hAnsi="Arial" w:cs="Arial"/>
                <w:b/>
                <w:bCs/>
                <w:color w:val="0D0D0D" w:themeColor="text1" w:themeTint="F2"/>
                <w:sz w:val="24"/>
                <w:szCs w:val="24"/>
              </w:rPr>
            </w:pPr>
          </w:p>
        </w:tc>
        <w:tc>
          <w:tcPr>
            <w:tcW w:w="7168" w:type="dxa"/>
          </w:tcPr>
          <w:p w14:paraId="6197C7A2" w14:textId="77777777"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Opportunity: For example, curved designs provide more support than flat designs. </w:t>
            </w:r>
          </w:p>
        </w:tc>
      </w:tr>
      <w:tr w:rsidR="00D810F2" w:rsidRPr="00D810F2" w14:paraId="59473676" w14:textId="77777777" w:rsidTr="000205AD">
        <w:trPr>
          <w:trHeight w:val="270"/>
        </w:trPr>
        <w:tc>
          <w:tcPr>
            <w:tcW w:w="2715" w:type="dxa"/>
          </w:tcPr>
          <w:p w14:paraId="265F7E97" w14:textId="77777777" w:rsidR="00D06244" w:rsidRPr="000205AD" w:rsidRDefault="00D06244" w:rsidP="00DB0EB2">
            <w:pPr>
              <w:rPr>
                <w:rFonts w:ascii="Arial" w:hAnsi="Arial" w:cs="Arial"/>
                <w:b/>
                <w:bCs/>
                <w:color w:val="0D0D0D" w:themeColor="text1" w:themeTint="F2"/>
                <w:sz w:val="24"/>
                <w:szCs w:val="24"/>
              </w:rPr>
            </w:pPr>
          </w:p>
        </w:tc>
        <w:tc>
          <w:tcPr>
            <w:tcW w:w="7168" w:type="dxa"/>
          </w:tcPr>
          <w:p w14:paraId="3888202D" w14:textId="77777777"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Opportunity: Pull down chairs need to be easy to pull down. </w:t>
            </w:r>
          </w:p>
        </w:tc>
      </w:tr>
      <w:tr w:rsidR="00D810F2" w:rsidRPr="00D810F2" w14:paraId="7C2B9FDF" w14:textId="77777777" w:rsidTr="000205AD">
        <w:trPr>
          <w:trHeight w:val="275"/>
        </w:trPr>
        <w:tc>
          <w:tcPr>
            <w:tcW w:w="2715" w:type="dxa"/>
          </w:tcPr>
          <w:p w14:paraId="1C013E16" w14:textId="77777777" w:rsidR="00D06244" w:rsidRPr="000205AD" w:rsidRDefault="00D06244" w:rsidP="00DB0EB2">
            <w:pPr>
              <w:rPr>
                <w:rFonts w:ascii="Arial" w:hAnsi="Arial" w:cs="Arial"/>
                <w:b/>
                <w:bCs/>
                <w:color w:val="0D0D0D" w:themeColor="text1" w:themeTint="F2"/>
                <w:sz w:val="24"/>
                <w:szCs w:val="24"/>
              </w:rPr>
            </w:pPr>
          </w:p>
        </w:tc>
        <w:tc>
          <w:tcPr>
            <w:tcW w:w="7168" w:type="dxa"/>
          </w:tcPr>
          <w:p w14:paraId="76B79713" w14:textId="77777777" w:rsidR="00D06244" w:rsidRPr="000205AD" w:rsidRDefault="00D06244" w:rsidP="00DB0EB2">
            <w:pPr>
              <w:rPr>
                <w:rFonts w:ascii="Arial" w:hAnsi="Arial" w:cs="Arial"/>
                <w:i/>
                <w:iCs/>
                <w:color w:val="0D0D0D" w:themeColor="text1" w:themeTint="F2"/>
                <w:sz w:val="24"/>
                <w:szCs w:val="24"/>
              </w:rPr>
            </w:pPr>
            <w:r w:rsidRPr="000205AD">
              <w:rPr>
                <w:rFonts w:ascii="Arial" w:hAnsi="Arial" w:cs="Arial"/>
                <w:color w:val="0D0D0D" w:themeColor="text1" w:themeTint="F2"/>
                <w:sz w:val="24"/>
                <w:szCs w:val="24"/>
              </w:rPr>
              <w:t xml:space="preserve">Opportunity: Seatbelt design needs to be flexible to accommodate a variety of people including children. </w:t>
            </w:r>
            <w:r w:rsidRPr="000205AD">
              <w:rPr>
                <w:rFonts w:ascii="Arial" w:hAnsi="Arial" w:cs="Arial"/>
                <w:color w:val="0D0D0D" w:themeColor="text1" w:themeTint="F2"/>
                <w:sz w:val="24"/>
                <w:szCs w:val="24"/>
              </w:rPr>
              <w:br/>
            </w:r>
            <w:r w:rsidRPr="000205AD">
              <w:rPr>
                <w:rFonts w:ascii="Arial" w:hAnsi="Arial" w:cs="Arial"/>
                <w:color w:val="0D0D0D" w:themeColor="text1" w:themeTint="F2"/>
                <w:sz w:val="24"/>
                <w:szCs w:val="24"/>
              </w:rPr>
              <w:br/>
            </w:r>
            <w:r w:rsidRPr="000205AD">
              <w:rPr>
                <w:rFonts w:ascii="Arial" w:hAnsi="Arial" w:cs="Arial"/>
                <w:i/>
                <w:iCs/>
                <w:color w:val="0D0D0D" w:themeColor="text1" w:themeTint="F2"/>
                <w:sz w:val="24"/>
                <w:szCs w:val="24"/>
              </w:rPr>
              <w:t>Transport Standards: 1.22 Safety: (3) Regulations that require passengers to wear safety belts apply equally to all passengers.</w:t>
            </w:r>
          </w:p>
        </w:tc>
      </w:tr>
      <w:tr w:rsidR="00D810F2" w:rsidRPr="00D810F2" w14:paraId="11CA8B25" w14:textId="77777777" w:rsidTr="000205AD">
        <w:trPr>
          <w:trHeight w:val="606"/>
        </w:trPr>
        <w:tc>
          <w:tcPr>
            <w:tcW w:w="2715" w:type="dxa"/>
          </w:tcPr>
          <w:p w14:paraId="30A1247A" w14:textId="77777777" w:rsidR="00D06244" w:rsidRPr="000205AD" w:rsidRDefault="00D06244" w:rsidP="00DB0EB2">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t>Handles and support</w:t>
            </w:r>
          </w:p>
        </w:tc>
        <w:tc>
          <w:tcPr>
            <w:tcW w:w="7168" w:type="dxa"/>
          </w:tcPr>
          <w:p w14:paraId="3101168A" w14:textId="7E2DA83A"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Principle: </w:t>
            </w:r>
            <w:r w:rsidRPr="000205AD">
              <w:rPr>
                <w:rFonts w:ascii="Arial" w:hAnsi="Arial" w:cs="Arial"/>
                <w:color w:val="0D0D0D" w:themeColor="text1" w:themeTint="F2"/>
                <w:sz w:val="24"/>
                <w:szCs w:val="24"/>
              </w:rPr>
              <w:br/>
            </w:r>
            <w:r w:rsidR="00561FAC" w:rsidRPr="000205AD">
              <w:rPr>
                <w:rFonts w:ascii="Arial" w:hAnsi="Arial" w:cs="Arial"/>
                <w:color w:val="0D0D0D" w:themeColor="text1" w:themeTint="F2"/>
                <w:sz w:val="24"/>
                <w:szCs w:val="24"/>
              </w:rPr>
              <w:t>People with disability</w:t>
            </w:r>
            <w:r w:rsidRPr="000205AD">
              <w:rPr>
                <w:rFonts w:ascii="Arial" w:hAnsi="Arial" w:cs="Arial"/>
                <w:color w:val="0D0D0D" w:themeColor="text1" w:themeTint="F2"/>
                <w:sz w:val="24"/>
                <w:szCs w:val="24"/>
              </w:rPr>
              <w:t xml:space="preserve"> should be able to reach out for support rails and handles instinctively, handles and bars should be implemented in a consistent fashion across makes and models.</w:t>
            </w:r>
            <w:r w:rsidRPr="000205AD">
              <w:rPr>
                <w:rFonts w:ascii="Arial" w:hAnsi="Arial" w:cs="Arial"/>
                <w:color w:val="0D0D0D" w:themeColor="text1" w:themeTint="F2"/>
                <w:sz w:val="24"/>
                <w:szCs w:val="24"/>
              </w:rPr>
              <w:br/>
            </w:r>
            <w:r w:rsidRPr="000205AD">
              <w:rPr>
                <w:rFonts w:ascii="Arial" w:hAnsi="Arial" w:cs="Arial"/>
                <w:color w:val="0D0D0D" w:themeColor="text1" w:themeTint="F2"/>
                <w:sz w:val="24"/>
                <w:szCs w:val="24"/>
              </w:rPr>
              <w:br/>
            </w:r>
            <w:r w:rsidRPr="000205AD">
              <w:rPr>
                <w:rFonts w:ascii="Arial" w:hAnsi="Arial" w:cs="Arial"/>
                <w:i/>
                <w:color w:val="0D0D0D" w:themeColor="text1" w:themeTint="F2"/>
                <w:sz w:val="24"/>
                <w:szCs w:val="24"/>
              </w:rPr>
              <w:t>Transport Standards 11.2.1: Handrails must be placed along an access path wherever passengers are likely to require additional support or passive guidance. Grabrails that comply with AS1428.2 (1992) Clause 10.2, Grabrails, must be provided in all allocated spaces.</w:t>
            </w:r>
          </w:p>
        </w:tc>
      </w:tr>
      <w:tr w:rsidR="00D810F2" w:rsidRPr="00D810F2" w14:paraId="6398FF74" w14:textId="77777777" w:rsidTr="000205AD">
        <w:trPr>
          <w:trHeight w:val="493"/>
        </w:trPr>
        <w:tc>
          <w:tcPr>
            <w:tcW w:w="2715" w:type="dxa"/>
          </w:tcPr>
          <w:p w14:paraId="2248CA35" w14:textId="77777777" w:rsidR="00D06244" w:rsidRPr="000205AD" w:rsidRDefault="00D06244" w:rsidP="00DB0EB2">
            <w:pPr>
              <w:rPr>
                <w:rFonts w:ascii="Arial" w:hAnsi="Arial" w:cs="Arial"/>
                <w:b/>
                <w:bCs/>
                <w:color w:val="0D0D0D" w:themeColor="text1" w:themeTint="F2"/>
                <w:sz w:val="24"/>
                <w:szCs w:val="24"/>
              </w:rPr>
            </w:pPr>
          </w:p>
        </w:tc>
        <w:tc>
          <w:tcPr>
            <w:tcW w:w="7168" w:type="dxa"/>
            <w:shd w:val="clear" w:color="auto" w:fill="auto"/>
          </w:tcPr>
          <w:p w14:paraId="5D821CD5" w14:textId="77777777"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Opportunity: Handrails and other supportive infrastructure are positioned consistently across makes and models in easily accessible locations such as the door and towards and near accessible seats. </w:t>
            </w:r>
          </w:p>
        </w:tc>
      </w:tr>
      <w:tr w:rsidR="00D810F2" w:rsidRPr="00D810F2" w14:paraId="2869384C" w14:textId="77777777" w:rsidTr="000205AD">
        <w:trPr>
          <w:trHeight w:val="655"/>
        </w:trPr>
        <w:tc>
          <w:tcPr>
            <w:tcW w:w="2715" w:type="dxa"/>
          </w:tcPr>
          <w:p w14:paraId="7F8CEA71" w14:textId="77777777" w:rsidR="00D06244" w:rsidRPr="000205AD" w:rsidRDefault="00D06244" w:rsidP="00DB0EB2">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t>Signage</w:t>
            </w:r>
          </w:p>
        </w:tc>
        <w:tc>
          <w:tcPr>
            <w:tcW w:w="7168" w:type="dxa"/>
          </w:tcPr>
          <w:p w14:paraId="5C0AE111" w14:textId="51BB54EA"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Principle:</w:t>
            </w:r>
            <w:r w:rsidRPr="000205AD">
              <w:rPr>
                <w:rFonts w:ascii="Arial" w:hAnsi="Arial" w:cs="Arial"/>
                <w:color w:val="0D0D0D" w:themeColor="text1" w:themeTint="F2"/>
                <w:sz w:val="24"/>
                <w:szCs w:val="24"/>
              </w:rPr>
              <w:br/>
            </w:r>
            <w:r w:rsidR="00561FAC" w:rsidRPr="000205AD">
              <w:rPr>
                <w:rFonts w:ascii="Arial" w:hAnsi="Arial" w:cs="Arial"/>
                <w:color w:val="0D0D0D" w:themeColor="text1" w:themeTint="F2"/>
                <w:sz w:val="24"/>
                <w:szCs w:val="24"/>
              </w:rPr>
              <w:t>People with disability</w:t>
            </w:r>
            <w:r w:rsidR="00333D42" w:rsidRPr="000205AD">
              <w:rPr>
                <w:rFonts w:ascii="Arial" w:hAnsi="Arial" w:cs="Arial"/>
                <w:color w:val="0D0D0D" w:themeColor="text1" w:themeTint="F2"/>
                <w:sz w:val="24"/>
                <w:szCs w:val="24"/>
              </w:rPr>
              <w:t xml:space="preserve"> </w:t>
            </w:r>
            <w:r w:rsidRPr="000205AD">
              <w:rPr>
                <w:rFonts w:ascii="Arial" w:hAnsi="Arial" w:cs="Arial"/>
                <w:color w:val="0D0D0D" w:themeColor="text1" w:themeTint="F2"/>
                <w:sz w:val="24"/>
                <w:szCs w:val="24"/>
              </w:rPr>
              <w:t>should be able to view signs and announcements from their wheelchair or seats even if the shuttle is crowded with standing passengers or when it is dark or very bright.</w:t>
            </w:r>
          </w:p>
        </w:tc>
      </w:tr>
      <w:tr w:rsidR="00D810F2" w:rsidRPr="00D810F2" w14:paraId="788B0443" w14:textId="77777777" w:rsidTr="000205AD">
        <w:trPr>
          <w:trHeight w:val="355"/>
        </w:trPr>
        <w:tc>
          <w:tcPr>
            <w:tcW w:w="2715" w:type="dxa"/>
          </w:tcPr>
          <w:p w14:paraId="67A17D65" w14:textId="77777777" w:rsidR="00D06244" w:rsidRPr="000205AD" w:rsidRDefault="00D06244" w:rsidP="00DB0EB2">
            <w:pPr>
              <w:rPr>
                <w:rFonts w:ascii="Arial" w:hAnsi="Arial" w:cs="Arial"/>
                <w:color w:val="0D0D0D" w:themeColor="text1" w:themeTint="F2"/>
                <w:sz w:val="24"/>
                <w:szCs w:val="24"/>
              </w:rPr>
            </w:pPr>
          </w:p>
        </w:tc>
        <w:tc>
          <w:tcPr>
            <w:tcW w:w="7168" w:type="dxa"/>
          </w:tcPr>
          <w:p w14:paraId="395477F7" w14:textId="77777777"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Opportunity: Agree on contrast standards and anti-glare screens.</w:t>
            </w:r>
          </w:p>
        </w:tc>
      </w:tr>
      <w:tr w:rsidR="00D810F2" w:rsidRPr="00D810F2" w14:paraId="76A6BF5F" w14:textId="77777777" w:rsidTr="000205AD">
        <w:trPr>
          <w:trHeight w:val="406"/>
        </w:trPr>
        <w:tc>
          <w:tcPr>
            <w:tcW w:w="2715" w:type="dxa"/>
          </w:tcPr>
          <w:p w14:paraId="082F6DC3" w14:textId="77777777" w:rsidR="00D06244" w:rsidRPr="000205AD" w:rsidRDefault="00D06244" w:rsidP="00DB0EB2">
            <w:pPr>
              <w:rPr>
                <w:rFonts w:ascii="Arial" w:hAnsi="Arial" w:cs="Arial"/>
                <w:color w:val="0D0D0D" w:themeColor="text1" w:themeTint="F2"/>
                <w:sz w:val="24"/>
                <w:szCs w:val="24"/>
              </w:rPr>
            </w:pPr>
          </w:p>
        </w:tc>
        <w:tc>
          <w:tcPr>
            <w:tcW w:w="7168" w:type="dxa"/>
          </w:tcPr>
          <w:p w14:paraId="1E928937" w14:textId="77777777"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Opportunity: Leverage communication technology to deliver the same on multiple platforms. </w:t>
            </w:r>
          </w:p>
        </w:tc>
      </w:tr>
    </w:tbl>
    <w:p w14:paraId="19C138F9" w14:textId="72635534" w:rsidR="00D06244" w:rsidRDefault="00D06244" w:rsidP="00D06244">
      <w:pPr>
        <w:rPr>
          <w:rFonts w:cstheme="minorHAnsi"/>
        </w:rPr>
      </w:pPr>
    </w:p>
    <w:p w14:paraId="67C8A2A6" w14:textId="1714B6C3" w:rsidR="0022694E" w:rsidRDefault="0022694E" w:rsidP="00D06244">
      <w:pPr>
        <w:rPr>
          <w:rFonts w:cstheme="minorHAnsi"/>
        </w:rPr>
      </w:pPr>
    </w:p>
    <w:p w14:paraId="10B4255E" w14:textId="4520D061" w:rsidR="0022694E" w:rsidRDefault="0022694E" w:rsidP="00D06244">
      <w:pPr>
        <w:rPr>
          <w:rFonts w:cstheme="minorHAnsi"/>
        </w:rPr>
      </w:pPr>
    </w:p>
    <w:p w14:paraId="16E70609" w14:textId="427EDE4A" w:rsidR="0022694E" w:rsidRDefault="0022694E" w:rsidP="00D06244">
      <w:pPr>
        <w:rPr>
          <w:rFonts w:cstheme="minorHAnsi"/>
        </w:rPr>
      </w:pPr>
    </w:p>
    <w:p w14:paraId="1822A662" w14:textId="721B2770" w:rsidR="0022694E" w:rsidRPr="000205AD" w:rsidRDefault="0022694E" w:rsidP="00D06244">
      <w:pPr>
        <w:rPr>
          <w:rFonts w:ascii="Arial" w:hAnsi="Arial" w:cs="Arial"/>
          <w:sz w:val="24"/>
          <w:szCs w:val="28"/>
        </w:rPr>
      </w:pPr>
      <w:r>
        <w:rPr>
          <w:rFonts w:ascii="Arial" w:hAnsi="Arial" w:cs="Arial"/>
          <w:sz w:val="24"/>
          <w:szCs w:val="28"/>
        </w:rPr>
        <w:t xml:space="preserve">Table 4. Challenges and opportunities for Monitoring and Direct Assistance.  </w:t>
      </w:r>
    </w:p>
    <w:tbl>
      <w:tblPr>
        <w:tblStyle w:val="TableGrid"/>
        <w:tblW w:w="10065" w:type="dxa"/>
        <w:tblInd w:w="-147" w:type="dxa"/>
        <w:tblLook w:val="0620" w:firstRow="1" w:lastRow="0" w:firstColumn="0" w:lastColumn="0" w:noHBand="1" w:noVBand="1"/>
      </w:tblPr>
      <w:tblGrid>
        <w:gridCol w:w="2691"/>
        <w:gridCol w:w="7374"/>
      </w:tblGrid>
      <w:tr w:rsidR="00D06244" w:rsidRPr="00B615EB" w14:paraId="4CE55BF6" w14:textId="77777777" w:rsidTr="000205AD">
        <w:trPr>
          <w:trHeight w:val="450"/>
        </w:trPr>
        <w:tc>
          <w:tcPr>
            <w:tcW w:w="10065" w:type="dxa"/>
            <w:gridSpan w:val="2"/>
          </w:tcPr>
          <w:p w14:paraId="407468CD" w14:textId="34078784" w:rsidR="00D06244" w:rsidRPr="000205AD" w:rsidRDefault="00D06244" w:rsidP="0099099C">
            <w:pPr>
              <w:pStyle w:val="Heading4"/>
              <w:outlineLvl w:val="3"/>
              <w:rPr>
                <w:rFonts w:cs="Arial"/>
                <w:szCs w:val="24"/>
                <w:lang w:val="en-US"/>
              </w:rPr>
            </w:pPr>
            <w:bookmarkStart w:id="79" w:name="_Toc79938236"/>
            <w:r w:rsidRPr="000205AD">
              <w:rPr>
                <w:rFonts w:cs="Arial"/>
                <w:szCs w:val="24"/>
              </w:rPr>
              <w:t>Monitoring and Direct Assistance</w:t>
            </w:r>
            <w:bookmarkEnd w:id="79"/>
          </w:p>
        </w:tc>
      </w:tr>
      <w:tr w:rsidR="00D06244" w:rsidRPr="00B615EB" w14:paraId="75529F47" w14:textId="77777777" w:rsidTr="000205AD">
        <w:trPr>
          <w:trHeight w:val="613"/>
        </w:trPr>
        <w:tc>
          <w:tcPr>
            <w:tcW w:w="10065" w:type="dxa"/>
            <w:gridSpan w:val="2"/>
          </w:tcPr>
          <w:p w14:paraId="1605BDE4" w14:textId="5EE31FDF"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lang w:val="en-US"/>
              </w:rPr>
              <w:t xml:space="preserve">Many </w:t>
            </w:r>
            <w:r w:rsidR="00561FAC" w:rsidRPr="000205AD">
              <w:rPr>
                <w:rFonts w:ascii="Arial" w:hAnsi="Arial" w:cs="Arial"/>
                <w:color w:val="0D0D0D" w:themeColor="text1" w:themeTint="F2"/>
                <w:sz w:val="24"/>
                <w:szCs w:val="24"/>
              </w:rPr>
              <w:t xml:space="preserve">people with disability </w:t>
            </w:r>
            <w:r w:rsidRPr="000205AD">
              <w:rPr>
                <w:rFonts w:ascii="Arial" w:hAnsi="Arial" w:cs="Arial"/>
                <w:color w:val="0D0D0D" w:themeColor="text1" w:themeTint="F2"/>
                <w:sz w:val="24"/>
                <w:szCs w:val="24"/>
                <w:lang w:val="en-US"/>
              </w:rPr>
              <w:t xml:space="preserve">rely on direct assistance when using public transport. However, given that presence of a human driver will diminish or disappear with </w:t>
            </w:r>
            <w:r w:rsidR="00DD3F93" w:rsidRPr="000205AD">
              <w:rPr>
                <w:rFonts w:ascii="Arial" w:hAnsi="Arial" w:cs="Arial"/>
                <w:color w:val="0D0D0D" w:themeColor="text1" w:themeTint="F2"/>
                <w:sz w:val="24"/>
                <w:szCs w:val="24"/>
                <w:lang w:val="en-US"/>
              </w:rPr>
              <w:t>connected and automated vehicles</w:t>
            </w:r>
            <w:r w:rsidRPr="000205AD">
              <w:rPr>
                <w:rFonts w:ascii="Arial" w:hAnsi="Arial" w:cs="Arial"/>
                <w:color w:val="0D0D0D" w:themeColor="text1" w:themeTint="F2"/>
                <w:sz w:val="24"/>
                <w:szCs w:val="24"/>
                <w:lang w:val="en-US"/>
              </w:rPr>
              <w:t xml:space="preserve">, ‘direct assistance’ may not be available. Some functions typically performed by the driver and important to </w:t>
            </w:r>
            <w:r w:rsidR="00561FAC" w:rsidRPr="000205AD">
              <w:rPr>
                <w:rFonts w:ascii="Arial" w:hAnsi="Arial" w:cs="Arial"/>
                <w:color w:val="0D0D0D" w:themeColor="text1" w:themeTint="F2"/>
                <w:sz w:val="24"/>
                <w:szCs w:val="24"/>
              </w:rPr>
              <w:t xml:space="preserve">people with disability </w:t>
            </w:r>
            <w:r w:rsidRPr="000205AD">
              <w:rPr>
                <w:rFonts w:ascii="Arial" w:hAnsi="Arial" w:cs="Arial"/>
                <w:color w:val="0D0D0D" w:themeColor="text1" w:themeTint="F2"/>
                <w:sz w:val="24"/>
                <w:szCs w:val="24"/>
                <w:lang w:val="en-US"/>
              </w:rPr>
              <w:t>have not been included in the Transport Standards.  Most industry representatives are planning to deploy remote monitoring or a steward (either on board or on the platform) which requires specification and consistency.</w:t>
            </w:r>
          </w:p>
        </w:tc>
      </w:tr>
      <w:tr w:rsidR="00D06244" w:rsidRPr="00B615EB" w14:paraId="2382111C" w14:textId="77777777" w:rsidTr="000205AD">
        <w:trPr>
          <w:trHeight w:val="613"/>
        </w:trPr>
        <w:tc>
          <w:tcPr>
            <w:tcW w:w="2691" w:type="dxa"/>
            <w:hideMark/>
          </w:tcPr>
          <w:p w14:paraId="7DB5639F" w14:textId="77777777" w:rsidR="00D06244" w:rsidRPr="000205AD" w:rsidRDefault="00D06244" w:rsidP="00DB0EB2">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t>Direct assistance</w:t>
            </w:r>
          </w:p>
        </w:tc>
        <w:tc>
          <w:tcPr>
            <w:tcW w:w="7374" w:type="dxa"/>
          </w:tcPr>
          <w:p w14:paraId="32BBBC47" w14:textId="30B22A8C" w:rsidR="00D06244" w:rsidRPr="000205AD" w:rsidRDefault="00D06244" w:rsidP="00DB0EB2">
            <w:pPr>
              <w:rPr>
                <w:rFonts w:ascii="Arial" w:hAnsi="Arial" w:cs="Arial"/>
                <w:i/>
                <w:iCs/>
                <w:color w:val="0D0D0D" w:themeColor="text1" w:themeTint="F2"/>
                <w:sz w:val="24"/>
                <w:szCs w:val="24"/>
              </w:rPr>
            </w:pPr>
            <w:r w:rsidRPr="000205AD">
              <w:rPr>
                <w:rFonts w:ascii="Arial" w:hAnsi="Arial" w:cs="Arial"/>
                <w:color w:val="0D0D0D" w:themeColor="text1" w:themeTint="F2"/>
                <w:sz w:val="24"/>
                <w:szCs w:val="24"/>
              </w:rPr>
              <w:t>Principle:</w:t>
            </w:r>
            <w:r w:rsidRPr="000205AD">
              <w:rPr>
                <w:rFonts w:ascii="Arial" w:hAnsi="Arial" w:cs="Arial"/>
                <w:color w:val="0D0D0D" w:themeColor="text1" w:themeTint="F2"/>
                <w:sz w:val="24"/>
                <w:szCs w:val="24"/>
              </w:rPr>
              <w:br/>
              <w:t xml:space="preserve">A driver's role is diverse and complex. The </w:t>
            </w:r>
            <w:r w:rsidR="009D044B" w:rsidRPr="000205AD">
              <w:rPr>
                <w:rFonts w:ascii="Arial" w:hAnsi="Arial" w:cs="Arial"/>
                <w:color w:val="0D0D0D" w:themeColor="text1" w:themeTint="F2"/>
                <w:sz w:val="24"/>
                <w:szCs w:val="24"/>
              </w:rPr>
              <w:t>connected and automated vehicles</w:t>
            </w:r>
            <w:r w:rsidRPr="000205AD">
              <w:rPr>
                <w:rFonts w:ascii="Arial" w:hAnsi="Arial" w:cs="Arial"/>
                <w:color w:val="0D0D0D" w:themeColor="text1" w:themeTint="F2"/>
                <w:sz w:val="24"/>
                <w:szCs w:val="24"/>
              </w:rPr>
              <w:t xml:space="preserve"> experience is set to become more seamless and have less friction, however, not all the functions of a human driver can be automated. When there is no human directly at hand, other forms of assistance are required. </w:t>
            </w:r>
            <w:r w:rsidRPr="000205AD">
              <w:rPr>
                <w:rFonts w:ascii="Arial" w:hAnsi="Arial" w:cs="Arial"/>
                <w:color w:val="0D0D0D" w:themeColor="text1" w:themeTint="F2"/>
                <w:sz w:val="24"/>
                <w:szCs w:val="24"/>
              </w:rPr>
              <w:br/>
            </w:r>
            <w:r w:rsidRPr="000205AD">
              <w:rPr>
                <w:rFonts w:ascii="Arial" w:hAnsi="Arial" w:cs="Arial"/>
                <w:color w:val="0D0D0D" w:themeColor="text1" w:themeTint="F2"/>
                <w:sz w:val="24"/>
                <w:szCs w:val="24"/>
              </w:rPr>
              <w:br/>
            </w:r>
            <w:r w:rsidRPr="000205AD">
              <w:rPr>
                <w:rFonts w:ascii="Arial" w:hAnsi="Arial" w:cs="Arial"/>
                <w:i/>
                <w:iCs/>
                <w:color w:val="0D0D0D" w:themeColor="text1" w:themeTint="F2"/>
                <w:sz w:val="24"/>
                <w:szCs w:val="24"/>
              </w:rPr>
              <w:t>WJG 3.4.1 Limit the need for assistance</w:t>
            </w:r>
          </w:p>
          <w:p w14:paraId="6732D0D3" w14:textId="77777777" w:rsidR="00D06244" w:rsidRPr="000205AD" w:rsidRDefault="00D06244" w:rsidP="00DB0EB2">
            <w:pPr>
              <w:rPr>
                <w:rFonts w:ascii="Arial" w:hAnsi="Arial" w:cs="Arial"/>
                <w:i/>
                <w:iCs/>
                <w:color w:val="0D0D0D" w:themeColor="text1" w:themeTint="F2"/>
                <w:sz w:val="24"/>
                <w:szCs w:val="24"/>
              </w:rPr>
            </w:pPr>
            <w:r w:rsidRPr="000205AD">
              <w:rPr>
                <w:rFonts w:ascii="Arial" w:hAnsi="Arial" w:cs="Arial"/>
                <w:i/>
                <w:color w:val="0D0D0D" w:themeColor="text1" w:themeTint="F2"/>
                <w:sz w:val="24"/>
                <w:szCs w:val="24"/>
              </w:rPr>
              <w:t>Wherever possible, planners and designers should aim to eliminate the need for ramps and accessibility aids when people enter and exit a public transport vehicle.</w:t>
            </w:r>
          </w:p>
        </w:tc>
      </w:tr>
      <w:tr w:rsidR="004910FF" w:rsidRPr="00B615EB" w14:paraId="017BDD62" w14:textId="77777777" w:rsidTr="000205AD">
        <w:trPr>
          <w:trHeight w:val="360"/>
        </w:trPr>
        <w:tc>
          <w:tcPr>
            <w:tcW w:w="2691" w:type="dxa"/>
          </w:tcPr>
          <w:p w14:paraId="4FD72C92" w14:textId="37236207" w:rsidR="004910FF" w:rsidRPr="000205AD" w:rsidRDefault="004910FF" w:rsidP="00DB0EB2">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t xml:space="preserve">Passenger </w:t>
            </w:r>
            <w:r w:rsidR="00554FDE" w:rsidRPr="000205AD">
              <w:rPr>
                <w:rFonts w:ascii="Arial" w:hAnsi="Arial" w:cs="Arial"/>
                <w:b/>
                <w:bCs/>
                <w:color w:val="0D0D0D" w:themeColor="text1" w:themeTint="F2"/>
                <w:sz w:val="24"/>
                <w:szCs w:val="24"/>
              </w:rPr>
              <w:t xml:space="preserve">(needs) </w:t>
            </w:r>
            <w:r w:rsidRPr="000205AD">
              <w:rPr>
                <w:rFonts w:ascii="Arial" w:hAnsi="Arial" w:cs="Arial"/>
                <w:b/>
                <w:bCs/>
                <w:color w:val="0D0D0D" w:themeColor="text1" w:themeTint="F2"/>
                <w:sz w:val="24"/>
                <w:szCs w:val="24"/>
              </w:rPr>
              <w:t>identification</w:t>
            </w:r>
          </w:p>
        </w:tc>
        <w:tc>
          <w:tcPr>
            <w:tcW w:w="7374" w:type="dxa"/>
          </w:tcPr>
          <w:p w14:paraId="0CD5CF3C" w14:textId="1DB189CF" w:rsidR="004910FF" w:rsidRPr="000205AD" w:rsidRDefault="3217D2AB"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Principle: </w:t>
            </w:r>
            <w:r w:rsidR="1A50522A" w:rsidRPr="000205AD">
              <w:rPr>
                <w:rFonts w:ascii="Arial" w:hAnsi="Arial" w:cs="Arial"/>
                <w:color w:val="0D0D0D" w:themeColor="text1" w:themeTint="F2"/>
                <w:sz w:val="24"/>
                <w:szCs w:val="24"/>
              </w:rPr>
              <w:t>Today, a bus driver can identify the passenger [Card used by deaf-blind people] and</w:t>
            </w:r>
            <w:r w:rsidR="1558B993" w:rsidRPr="000205AD">
              <w:rPr>
                <w:rFonts w:ascii="Arial" w:hAnsi="Arial" w:cs="Arial"/>
                <w:color w:val="0D0D0D" w:themeColor="text1" w:themeTint="F2"/>
                <w:sz w:val="24"/>
                <w:szCs w:val="24"/>
              </w:rPr>
              <w:t xml:space="preserve">, for instance, know </w:t>
            </w:r>
            <w:r w:rsidR="1A50522A" w:rsidRPr="000205AD">
              <w:rPr>
                <w:rFonts w:ascii="Arial" w:hAnsi="Arial" w:cs="Arial"/>
                <w:color w:val="0D0D0D" w:themeColor="text1" w:themeTint="F2"/>
                <w:sz w:val="24"/>
                <w:szCs w:val="24"/>
              </w:rPr>
              <w:t>the place that they need to alight</w:t>
            </w:r>
            <w:r w:rsidR="06CD6EB6" w:rsidRPr="000205AD">
              <w:rPr>
                <w:rFonts w:ascii="Arial" w:hAnsi="Arial" w:cs="Arial"/>
                <w:color w:val="0D0D0D" w:themeColor="text1" w:themeTint="F2"/>
                <w:sz w:val="24"/>
                <w:szCs w:val="24"/>
              </w:rPr>
              <w:t>.</w:t>
            </w:r>
          </w:p>
        </w:tc>
      </w:tr>
      <w:tr w:rsidR="004910FF" w:rsidRPr="00B615EB" w14:paraId="503055D9" w14:textId="77777777" w:rsidTr="000205AD">
        <w:trPr>
          <w:trHeight w:val="360"/>
        </w:trPr>
        <w:tc>
          <w:tcPr>
            <w:tcW w:w="2691" w:type="dxa"/>
          </w:tcPr>
          <w:p w14:paraId="1654D2B9" w14:textId="77777777" w:rsidR="004910FF" w:rsidRPr="000205AD" w:rsidRDefault="004910FF" w:rsidP="004910FF">
            <w:pPr>
              <w:rPr>
                <w:rFonts w:ascii="Arial" w:hAnsi="Arial" w:cs="Arial"/>
                <w:b/>
                <w:bCs/>
                <w:color w:val="0D0D0D" w:themeColor="text1" w:themeTint="F2"/>
                <w:sz w:val="24"/>
                <w:szCs w:val="24"/>
              </w:rPr>
            </w:pPr>
          </w:p>
        </w:tc>
        <w:tc>
          <w:tcPr>
            <w:tcW w:w="7374" w:type="dxa"/>
          </w:tcPr>
          <w:p w14:paraId="4F24C1EC" w14:textId="677B09AC" w:rsidR="004910FF" w:rsidRPr="000205AD" w:rsidRDefault="004910FF" w:rsidP="004910FF">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Opportunity:  A remote operator can help solve boarding, payment and destination setting. </w:t>
            </w:r>
          </w:p>
        </w:tc>
      </w:tr>
      <w:tr w:rsidR="003168D7" w:rsidRPr="00B615EB" w14:paraId="663499D0" w14:textId="77777777" w:rsidTr="000205AD">
        <w:trPr>
          <w:trHeight w:val="360"/>
        </w:trPr>
        <w:tc>
          <w:tcPr>
            <w:tcW w:w="2691" w:type="dxa"/>
            <w:hideMark/>
          </w:tcPr>
          <w:p w14:paraId="07E8AF01" w14:textId="77777777" w:rsidR="003168D7" w:rsidRPr="000205AD" w:rsidRDefault="003168D7" w:rsidP="004910FF">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t>Safety monitoring</w:t>
            </w:r>
          </w:p>
        </w:tc>
        <w:tc>
          <w:tcPr>
            <w:tcW w:w="7374" w:type="dxa"/>
          </w:tcPr>
          <w:p w14:paraId="048E67E6" w14:textId="4A4A8959" w:rsidR="003168D7" w:rsidRPr="000205AD" w:rsidRDefault="004A705F" w:rsidP="004910FF">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Principle: Safety is paramount. The driver of a vehicle is often attributed with the responsibility to look after the passengers' safety, including </w:t>
            </w:r>
            <w:r w:rsidR="00561FAC" w:rsidRPr="000205AD">
              <w:rPr>
                <w:rFonts w:ascii="Arial" w:hAnsi="Arial" w:cs="Arial"/>
                <w:color w:val="0D0D0D" w:themeColor="text1" w:themeTint="F2"/>
                <w:sz w:val="24"/>
                <w:szCs w:val="24"/>
              </w:rPr>
              <w:t>people with disability</w:t>
            </w:r>
            <w:r w:rsidRPr="000205AD">
              <w:rPr>
                <w:rFonts w:ascii="Arial" w:hAnsi="Arial" w:cs="Arial"/>
                <w:color w:val="0D0D0D" w:themeColor="text1" w:themeTint="F2"/>
                <w:sz w:val="24"/>
                <w:szCs w:val="24"/>
              </w:rPr>
              <w:t>.</w:t>
            </w:r>
          </w:p>
        </w:tc>
      </w:tr>
      <w:tr w:rsidR="007D328C" w:rsidRPr="00B615EB" w14:paraId="2D625FD7" w14:textId="77777777" w:rsidTr="000205AD">
        <w:trPr>
          <w:trHeight w:val="360"/>
        </w:trPr>
        <w:tc>
          <w:tcPr>
            <w:tcW w:w="2691" w:type="dxa"/>
          </w:tcPr>
          <w:p w14:paraId="37296DE4" w14:textId="77777777" w:rsidR="007D328C" w:rsidRPr="000205AD" w:rsidRDefault="007D328C" w:rsidP="007D328C">
            <w:pPr>
              <w:rPr>
                <w:rFonts w:ascii="Arial" w:hAnsi="Arial" w:cs="Arial"/>
                <w:b/>
                <w:bCs/>
                <w:color w:val="0D0D0D" w:themeColor="text1" w:themeTint="F2"/>
                <w:sz w:val="24"/>
                <w:szCs w:val="24"/>
              </w:rPr>
            </w:pPr>
          </w:p>
        </w:tc>
        <w:tc>
          <w:tcPr>
            <w:tcW w:w="7374" w:type="dxa"/>
          </w:tcPr>
          <w:p w14:paraId="4B699ABF" w14:textId="5B8A097A" w:rsidR="007D328C" w:rsidRPr="000205AD" w:rsidRDefault="7908613C"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Opportunity: Passenger safety monitoring during trip</w:t>
            </w:r>
            <w:r w:rsidR="0F72D195" w:rsidRPr="000205AD">
              <w:rPr>
                <w:rFonts w:ascii="Arial" w:hAnsi="Arial" w:cs="Arial"/>
                <w:color w:val="0D0D0D" w:themeColor="text1" w:themeTint="F2"/>
                <w:sz w:val="24"/>
                <w:szCs w:val="24"/>
              </w:rPr>
              <w:t xml:space="preserve">. </w:t>
            </w:r>
            <w:r w:rsidRPr="000205AD">
              <w:rPr>
                <w:rFonts w:ascii="Arial" w:hAnsi="Arial" w:cs="Arial"/>
                <w:color w:val="0D0D0D" w:themeColor="text1" w:themeTint="F2"/>
                <w:sz w:val="24"/>
                <w:szCs w:val="24"/>
              </w:rPr>
              <w:t xml:space="preserve">This can be done by the remote operator. </w:t>
            </w:r>
          </w:p>
        </w:tc>
      </w:tr>
      <w:tr w:rsidR="007D328C" w:rsidRPr="00B615EB" w14:paraId="5991ABEE" w14:textId="77777777" w:rsidTr="000205AD">
        <w:trPr>
          <w:trHeight w:val="754"/>
        </w:trPr>
        <w:tc>
          <w:tcPr>
            <w:tcW w:w="2691" w:type="dxa"/>
          </w:tcPr>
          <w:p w14:paraId="0AFDAC0D" w14:textId="77777777" w:rsidR="007D328C" w:rsidRPr="000205AD" w:rsidRDefault="007D328C" w:rsidP="007D328C">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t>Conflict resolutions</w:t>
            </w:r>
          </w:p>
        </w:tc>
        <w:tc>
          <w:tcPr>
            <w:tcW w:w="7374" w:type="dxa"/>
          </w:tcPr>
          <w:p w14:paraId="40BE24AC" w14:textId="138E06CB" w:rsidR="007D328C" w:rsidRPr="000205AD" w:rsidRDefault="1BFACAB2"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Principle: </w:t>
            </w:r>
            <w:r w:rsidR="563C1D96" w:rsidRPr="000205AD">
              <w:rPr>
                <w:rFonts w:ascii="Arial" w:hAnsi="Arial" w:cs="Arial"/>
                <w:color w:val="0D0D0D" w:themeColor="text1" w:themeTint="F2"/>
                <w:sz w:val="24"/>
                <w:szCs w:val="24"/>
              </w:rPr>
              <w:t xml:space="preserve">Unfortunately, </w:t>
            </w:r>
            <w:r w:rsidR="00561FAC" w:rsidRPr="000205AD">
              <w:rPr>
                <w:rFonts w:ascii="Arial" w:hAnsi="Arial" w:cs="Arial"/>
                <w:color w:val="0D0D0D" w:themeColor="text1" w:themeTint="F2"/>
                <w:sz w:val="24"/>
                <w:szCs w:val="24"/>
              </w:rPr>
              <w:t xml:space="preserve">people with disability </w:t>
            </w:r>
            <w:r w:rsidR="563C1D96" w:rsidRPr="000205AD">
              <w:rPr>
                <w:rFonts w:ascii="Arial" w:hAnsi="Arial" w:cs="Arial"/>
                <w:color w:val="0D0D0D" w:themeColor="text1" w:themeTint="F2"/>
                <w:sz w:val="24"/>
                <w:szCs w:val="24"/>
              </w:rPr>
              <w:t xml:space="preserve">do sometimes encounter conflicts in public transport, in which </w:t>
            </w:r>
            <w:r w:rsidR="322E7672" w:rsidRPr="000205AD">
              <w:rPr>
                <w:rFonts w:ascii="Arial" w:hAnsi="Arial" w:cs="Arial"/>
                <w:color w:val="0D0D0D" w:themeColor="text1" w:themeTint="F2"/>
                <w:sz w:val="24"/>
                <w:szCs w:val="24"/>
              </w:rPr>
              <w:t xml:space="preserve">case a driver or platform personal </w:t>
            </w:r>
            <w:r w:rsidR="51BBE0E6" w:rsidRPr="000205AD">
              <w:rPr>
                <w:rFonts w:ascii="Arial" w:hAnsi="Arial" w:cs="Arial"/>
                <w:color w:val="0D0D0D" w:themeColor="text1" w:themeTint="F2"/>
                <w:sz w:val="24"/>
                <w:szCs w:val="24"/>
              </w:rPr>
              <w:t>can assist</w:t>
            </w:r>
            <w:r w:rsidR="5C8BB785" w:rsidRPr="000205AD">
              <w:rPr>
                <w:rFonts w:ascii="Arial" w:hAnsi="Arial" w:cs="Arial"/>
                <w:color w:val="0D0D0D" w:themeColor="text1" w:themeTint="F2"/>
                <w:sz w:val="24"/>
                <w:szCs w:val="24"/>
              </w:rPr>
              <w:t>.</w:t>
            </w:r>
          </w:p>
        </w:tc>
      </w:tr>
      <w:tr w:rsidR="007D328C" w:rsidRPr="00B615EB" w14:paraId="403B91BD" w14:textId="77777777" w:rsidTr="000205AD">
        <w:trPr>
          <w:trHeight w:val="753"/>
        </w:trPr>
        <w:tc>
          <w:tcPr>
            <w:tcW w:w="2691" w:type="dxa"/>
          </w:tcPr>
          <w:p w14:paraId="3CBBB896" w14:textId="77777777" w:rsidR="007D328C" w:rsidRPr="000205AD" w:rsidRDefault="007D328C" w:rsidP="007D328C">
            <w:pPr>
              <w:rPr>
                <w:rFonts w:ascii="Arial" w:hAnsi="Arial" w:cs="Arial"/>
                <w:b/>
                <w:bCs/>
                <w:color w:val="0D0D0D" w:themeColor="text1" w:themeTint="F2"/>
                <w:sz w:val="24"/>
                <w:szCs w:val="24"/>
              </w:rPr>
            </w:pPr>
          </w:p>
        </w:tc>
        <w:tc>
          <w:tcPr>
            <w:tcW w:w="7374" w:type="dxa"/>
          </w:tcPr>
          <w:p w14:paraId="08A515A2" w14:textId="3B65ADD6" w:rsidR="007D328C" w:rsidRPr="000205AD" w:rsidRDefault="007D328C" w:rsidP="007D328C">
            <w:pPr>
              <w:rPr>
                <w:rFonts w:ascii="Arial" w:hAnsi="Arial" w:cs="Arial"/>
                <w:color w:val="0D0D0D" w:themeColor="text1" w:themeTint="F2"/>
                <w:sz w:val="24"/>
                <w:szCs w:val="24"/>
              </w:rPr>
            </w:pPr>
            <w:r w:rsidRPr="000205AD">
              <w:rPr>
                <w:rFonts w:ascii="Arial" w:hAnsi="Arial" w:cs="Arial"/>
                <w:color w:val="0D0D0D" w:themeColor="text1" w:themeTint="F2"/>
                <w:sz w:val="24"/>
                <w:szCs w:val="24"/>
              </w:rPr>
              <w:t>Opportunity: Resolving conflicts/requesting access when an able-bodied person is occupying that space (or a person with a pram). Also resolving social tensions, e.g., when another passenger is afraid of a Dog Guide. This can be monitored by the remote operator, however, also requires a contingency plan.</w:t>
            </w:r>
            <w:r w:rsidRPr="000205AD">
              <w:rPr>
                <w:rFonts w:ascii="Arial" w:hAnsi="Arial" w:cs="Arial"/>
                <w:color w:val="0D0D0D" w:themeColor="text1" w:themeTint="F2"/>
                <w:sz w:val="24"/>
                <w:szCs w:val="24"/>
              </w:rPr>
              <w:br/>
            </w:r>
            <w:r w:rsidRPr="000205AD">
              <w:rPr>
                <w:rFonts w:ascii="Arial" w:hAnsi="Arial" w:cs="Arial"/>
                <w:color w:val="0D0D0D" w:themeColor="text1" w:themeTint="F2"/>
                <w:sz w:val="24"/>
                <w:szCs w:val="24"/>
              </w:rPr>
              <w:br/>
            </w:r>
            <w:r w:rsidRPr="000205AD">
              <w:rPr>
                <w:rFonts w:ascii="Arial" w:hAnsi="Arial" w:cs="Arial"/>
                <w:i/>
                <w:color w:val="0D0D0D" w:themeColor="text1" w:themeTint="F2"/>
                <w:sz w:val="24"/>
                <w:szCs w:val="24"/>
              </w:rPr>
              <w:t>WJG 3.4 Fellow passengers and staff are courteous and respond to requests for assistance from people with disability.</w:t>
            </w:r>
          </w:p>
        </w:tc>
      </w:tr>
      <w:tr w:rsidR="007D328C" w:rsidRPr="00B615EB" w14:paraId="7557B221" w14:textId="77777777" w:rsidTr="000205AD">
        <w:trPr>
          <w:trHeight w:val="473"/>
        </w:trPr>
        <w:tc>
          <w:tcPr>
            <w:tcW w:w="2691" w:type="dxa"/>
          </w:tcPr>
          <w:p w14:paraId="447DB44F" w14:textId="77777777" w:rsidR="007D328C" w:rsidRPr="000205AD" w:rsidRDefault="007D328C" w:rsidP="007D328C">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t>Stewards</w:t>
            </w:r>
          </w:p>
        </w:tc>
        <w:tc>
          <w:tcPr>
            <w:tcW w:w="7374" w:type="dxa"/>
          </w:tcPr>
          <w:p w14:paraId="7DEC8282" w14:textId="0FFC8D5D" w:rsidR="007D328C" w:rsidRPr="000205AD" w:rsidRDefault="0771D295"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Principle: </w:t>
            </w:r>
            <w:r w:rsidR="7A44BBAF" w:rsidRPr="000205AD">
              <w:rPr>
                <w:rFonts w:ascii="Arial" w:hAnsi="Arial" w:cs="Arial"/>
                <w:color w:val="0D0D0D" w:themeColor="text1" w:themeTint="F2"/>
                <w:sz w:val="24"/>
                <w:szCs w:val="24"/>
              </w:rPr>
              <w:t xml:space="preserve">For many </w:t>
            </w:r>
            <w:r w:rsidR="00561FAC" w:rsidRPr="000205AD">
              <w:rPr>
                <w:rFonts w:ascii="Arial" w:hAnsi="Arial" w:cs="Arial"/>
                <w:color w:val="0D0D0D" w:themeColor="text1" w:themeTint="F2"/>
                <w:sz w:val="24"/>
                <w:szCs w:val="24"/>
              </w:rPr>
              <w:t>people with disability</w:t>
            </w:r>
            <w:r w:rsidR="7A44BBAF" w:rsidRPr="000205AD">
              <w:rPr>
                <w:rFonts w:ascii="Arial" w:hAnsi="Arial" w:cs="Arial"/>
                <w:color w:val="0D0D0D" w:themeColor="text1" w:themeTint="F2"/>
                <w:sz w:val="24"/>
                <w:szCs w:val="24"/>
              </w:rPr>
              <w:t>, traveling in public transport without any form of h</w:t>
            </w:r>
            <w:r w:rsidR="51BBE0E6" w:rsidRPr="000205AD">
              <w:rPr>
                <w:rFonts w:ascii="Arial" w:hAnsi="Arial" w:cs="Arial"/>
                <w:color w:val="0D0D0D" w:themeColor="text1" w:themeTint="F2"/>
                <w:sz w:val="24"/>
                <w:szCs w:val="24"/>
              </w:rPr>
              <w:t xml:space="preserve">uman assistance </w:t>
            </w:r>
            <w:r w:rsidR="7A44BBAF" w:rsidRPr="000205AD">
              <w:rPr>
                <w:rFonts w:ascii="Arial" w:hAnsi="Arial" w:cs="Arial"/>
                <w:color w:val="0D0D0D" w:themeColor="text1" w:themeTint="F2"/>
                <w:sz w:val="24"/>
                <w:szCs w:val="24"/>
              </w:rPr>
              <w:t>is not possible</w:t>
            </w:r>
            <w:r w:rsidR="28D24EAB" w:rsidRPr="000205AD">
              <w:rPr>
                <w:rFonts w:ascii="Arial" w:hAnsi="Arial" w:cs="Arial"/>
                <w:color w:val="0D0D0D" w:themeColor="text1" w:themeTint="F2"/>
                <w:sz w:val="24"/>
                <w:szCs w:val="24"/>
              </w:rPr>
              <w:t>.</w:t>
            </w:r>
          </w:p>
        </w:tc>
      </w:tr>
      <w:tr w:rsidR="007D328C" w:rsidRPr="00B615EB" w14:paraId="1557537D" w14:textId="77777777" w:rsidTr="000205AD">
        <w:trPr>
          <w:trHeight w:val="870"/>
        </w:trPr>
        <w:tc>
          <w:tcPr>
            <w:tcW w:w="2691" w:type="dxa"/>
          </w:tcPr>
          <w:p w14:paraId="02EAAA3E" w14:textId="77777777" w:rsidR="007D328C" w:rsidRPr="000205AD" w:rsidRDefault="007D328C" w:rsidP="007D328C">
            <w:pPr>
              <w:rPr>
                <w:rFonts w:ascii="Arial" w:hAnsi="Arial" w:cs="Arial"/>
                <w:b/>
                <w:bCs/>
                <w:color w:val="0D0D0D" w:themeColor="text1" w:themeTint="F2"/>
                <w:sz w:val="24"/>
                <w:szCs w:val="24"/>
              </w:rPr>
            </w:pPr>
          </w:p>
        </w:tc>
        <w:tc>
          <w:tcPr>
            <w:tcW w:w="7374" w:type="dxa"/>
          </w:tcPr>
          <w:p w14:paraId="702ECE4D" w14:textId="77777777" w:rsidR="007D328C" w:rsidRPr="000205AD" w:rsidRDefault="007D328C" w:rsidP="007D328C">
            <w:pPr>
              <w:rPr>
                <w:rFonts w:ascii="Arial" w:hAnsi="Arial" w:cs="Arial"/>
                <w:color w:val="0D0D0D" w:themeColor="text1" w:themeTint="F2"/>
                <w:sz w:val="24"/>
                <w:szCs w:val="24"/>
              </w:rPr>
            </w:pPr>
            <w:r w:rsidRPr="000205AD">
              <w:rPr>
                <w:rFonts w:ascii="Arial" w:hAnsi="Arial" w:cs="Arial"/>
                <w:color w:val="0D0D0D" w:themeColor="text1" w:themeTint="F2"/>
                <w:sz w:val="24"/>
                <w:szCs w:val="24"/>
              </w:rPr>
              <w:t>Opportunity: Customer service</w:t>
            </w:r>
          </w:p>
          <w:p w14:paraId="7F91BEF2" w14:textId="13EBE3F0" w:rsidR="007D328C" w:rsidRPr="000205AD" w:rsidRDefault="007D328C" w:rsidP="007D328C">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There is a role for stewards in the </w:t>
            </w:r>
            <w:r w:rsidR="009D044B" w:rsidRPr="000205AD">
              <w:rPr>
                <w:rFonts w:ascii="Arial" w:hAnsi="Arial" w:cs="Arial"/>
                <w:color w:val="0D0D0D" w:themeColor="text1" w:themeTint="F2"/>
                <w:sz w:val="24"/>
                <w:szCs w:val="24"/>
              </w:rPr>
              <w:t>connected and automated vehicles</w:t>
            </w:r>
            <w:r w:rsidRPr="000205AD">
              <w:rPr>
                <w:rFonts w:ascii="Arial" w:hAnsi="Arial" w:cs="Arial"/>
                <w:color w:val="0D0D0D" w:themeColor="text1" w:themeTint="F2"/>
                <w:sz w:val="24"/>
                <w:szCs w:val="24"/>
              </w:rPr>
              <w:t xml:space="preserve"> service model.</w:t>
            </w:r>
            <w:r w:rsidRPr="000205AD">
              <w:rPr>
                <w:rFonts w:ascii="Arial" w:hAnsi="Arial" w:cs="Arial"/>
                <w:color w:val="0D0D0D" w:themeColor="text1" w:themeTint="F2"/>
                <w:sz w:val="24"/>
                <w:szCs w:val="24"/>
              </w:rPr>
              <w:br/>
            </w:r>
            <w:r w:rsidRPr="000205AD">
              <w:rPr>
                <w:rFonts w:ascii="Arial" w:hAnsi="Arial" w:cs="Arial"/>
                <w:color w:val="0D0D0D" w:themeColor="text1" w:themeTint="F2"/>
                <w:sz w:val="24"/>
                <w:szCs w:val="24"/>
              </w:rPr>
              <w:br/>
            </w:r>
            <w:r w:rsidRPr="000205AD">
              <w:rPr>
                <w:rFonts w:ascii="Arial" w:hAnsi="Arial" w:cs="Arial"/>
                <w:i/>
                <w:color w:val="0D0D0D" w:themeColor="text1" w:themeTint="F2"/>
                <w:sz w:val="24"/>
                <w:szCs w:val="24"/>
              </w:rPr>
              <w:lastRenderedPageBreak/>
              <w:t>WJG 3.3.6: People with disability highlighted the importance of having customer service staff available to assist them, especially in busy, complex environments. For stops/stations that aren’t staffed, help points should be available for more than just emergency situations, and clear contacts provided for those who need help and assistance.</w:t>
            </w:r>
          </w:p>
        </w:tc>
      </w:tr>
      <w:tr w:rsidR="007D328C" w:rsidRPr="00B615EB" w14:paraId="35773797" w14:textId="77777777" w:rsidTr="000205AD">
        <w:trPr>
          <w:trHeight w:val="243"/>
        </w:trPr>
        <w:tc>
          <w:tcPr>
            <w:tcW w:w="2691" w:type="dxa"/>
          </w:tcPr>
          <w:p w14:paraId="40599466" w14:textId="77777777" w:rsidR="007D328C" w:rsidRPr="000205AD" w:rsidRDefault="007D328C" w:rsidP="007D328C">
            <w:pPr>
              <w:rPr>
                <w:rFonts w:ascii="Arial" w:hAnsi="Arial" w:cs="Arial"/>
                <w:b/>
                <w:bCs/>
                <w:color w:val="0D0D0D" w:themeColor="text1" w:themeTint="F2"/>
                <w:sz w:val="24"/>
                <w:szCs w:val="24"/>
              </w:rPr>
            </w:pPr>
            <w:bookmarkStart w:id="80" w:name="_Hlk82876916"/>
            <w:r w:rsidRPr="000205AD">
              <w:rPr>
                <w:rFonts w:ascii="Arial" w:hAnsi="Arial" w:cs="Arial"/>
                <w:b/>
                <w:bCs/>
                <w:color w:val="0D0D0D" w:themeColor="text1" w:themeTint="F2"/>
                <w:sz w:val="24"/>
                <w:szCs w:val="24"/>
              </w:rPr>
              <w:lastRenderedPageBreak/>
              <w:t>Platform assistance</w:t>
            </w:r>
          </w:p>
        </w:tc>
        <w:tc>
          <w:tcPr>
            <w:tcW w:w="7374" w:type="dxa"/>
          </w:tcPr>
          <w:p w14:paraId="479EE2FF" w14:textId="166D93C1" w:rsidR="007D328C" w:rsidRPr="000205AD" w:rsidRDefault="6D9C876B"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Principle: </w:t>
            </w:r>
            <w:r w:rsidR="5AF4BAC7" w:rsidRPr="000205AD">
              <w:rPr>
                <w:rFonts w:ascii="Arial" w:hAnsi="Arial" w:cs="Arial"/>
                <w:color w:val="0D0D0D" w:themeColor="text1" w:themeTint="F2"/>
                <w:sz w:val="24"/>
                <w:szCs w:val="24"/>
              </w:rPr>
              <w:t xml:space="preserve">Help on platforms </w:t>
            </w:r>
            <w:r w:rsidR="20CE355D" w:rsidRPr="000205AD">
              <w:rPr>
                <w:rFonts w:ascii="Arial" w:hAnsi="Arial" w:cs="Arial"/>
                <w:color w:val="0D0D0D" w:themeColor="text1" w:themeTint="F2"/>
                <w:sz w:val="24"/>
                <w:szCs w:val="24"/>
              </w:rPr>
              <w:t>or stop overs is often required.</w:t>
            </w:r>
          </w:p>
        </w:tc>
      </w:tr>
      <w:tr w:rsidR="007D328C" w:rsidRPr="00B615EB" w14:paraId="6928ED33" w14:textId="77777777" w:rsidTr="000205AD">
        <w:trPr>
          <w:trHeight w:val="243"/>
        </w:trPr>
        <w:tc>
          <w:tcPr>
            <w:tcW w:w="2691" w:type="dxa"/>
          </w:tcPr>
          <w:p w14:paraId="3A9B7B86" w14:textId="77777777" w:rsidR="007D328C" w:rsidRPr="000205AD" w:rsidRDefault="007D328C" w:rsidP="007D328C">
            <w:pPr>
              <w:rPr>
                <w:rFonts w:ascii="Arial" w:hAnsi="Arial" w:cs="Arial"/>
                <w:b/>
                <w:bCs/>
                <w:color w:val="0D0D0D" w:themeColor="text1" w:themeTint="F2"/>
                <w:sz w:val="24"/>
                <w:szCs w:val="24"/>
              </w:rPr>
            </w:pPr>
          </w:p>
        </w:tc>
        <w:tc>
          <w:tcPr>
            <w:tcW w:w="7374" w:type="dxa"/>
          </w:tcPr>
          <w:p w14:paraId="79DE8889" w14:textId="604900FC" w:rsidR="007D328C" w:rsidRPr="000205AD" w:rsidRDefault="7908613C"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Opportunity: </w:t>
            </w:r>
            <w:r w:rsidR="009D044B" w:rsidRPr="000205AD">
              <w:rPr>
                <w:rFonts w:ascii="Arial" w:hAnsi="Arial" w:cs="Arial"/>
                <w:color w:val="0D0D0D" w:themeColor="text1" w:themeTint="F2"/>
                <w:sz w:val="24"/>
                <w:szCs w:val="24"/>
              </w:rPr>
              <w:t>connected and automated vehicles</w:t>
            </w:r>
            <w:r w:rsidRPr="000205AD">
              <w:rPr>
                <w:rFonts w:ascii="Arial" w:hAnsi="Arial" w:cs="Arial"/>
                <w:color w:val="0D0D0D" w:themeColor="text1" w:themeTint="F2"/>
                <w:sz w:val="24"/>
                <w:szCs w:val="24"/>
              </w:rPr>
              <w:t xml:space="preserve"> operators to consider how to provide staffed platforms or provide staff assistance, e.g., ‘on demand</w:t>
            </w:r>
            <w:r w:rsidR="63309DB3" w:rsidRPr="000205AD">
              <w:rPr>
                <w:rFonts w:ascii="Arial" w:hAnsi="Arial" w:cs="Arial"/>
                <w:color w:val="0D0D0D" w:themeColor="text1" w:themeTint="F2"/>
                <w:sz w:val="24"/>
                <w:szCs w:val="24"/>
              </w:rPr>
              <w:t>.</w:t>
            </w:r>
            <w:r w:rsidRPr="000205AD">
              <w:rPr>
                <w:rFonts w:ascii="Arial" w:hAnsi="Arial" w:cs="Arial"/>
                <w:color w:val="0D0D0D" w:themeColor="text1" w:themeTint="F2"/>
                <w:sz w:val="24"/>
                <w:szCs w:val="24"/>
              </w:rPr>
              <w:t>’</w:t>
            </w:r>
          </w:p>
        </w:tc>
      </w:tr>
      <w:tr w:rsidR="00270A84" w:rsidRPr="00B615EB" w14:paraId="07A7DEEA" w14:textId="77777777" w:rsidTr="000205AD">
        <w:trPr>
          <w:trHeight w:val="243"/>
        </w:trPr>
        <w:tc>
          <w:tcPr>
            <w:tcW w:w="2691" w:type="dxa"/>
          </w:tcPr>
          <w:p w14:paraId="5DCE9BAB" w14:textId="7EFA1E66" w:rsidR="00270A84" w:rsidRPr="000205AD" w:rsidRDefault="00270A84" w:rsidP="007D328C">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t>Emergency management plans</w:t>
            </w:r>
          </w:p>
        </w:tc>
        <w:tc>
          <w:tcPr>
            <w:tcW w:w="7374" w:type="dxa"/>
          </w:tcPr>
          <w:p w14:paraId="5A36E97A" w14:textId="141766FC" w:rsidR="00270A84" w:rsidRPr="000205AD" w:rsidRDefault="00270A84"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Principle: There should be emergency plans for </w:t>
            </w:r>
            <w:r w:rsidR="00561FAC" w:rsidRPr="000205AD">
              <w:rPr>
                <w:rFonts w:ascii="Arial" w:hAnsi="Arial" w:cs="Arial"/>
                <w:color w:val="0D0D0D" w:themeColor="text1" w:themeTint="F2"/>
                <w:sz w:val="24"/>
                <w:szCs w:val="24"/>
              </w:rPr>
              <w:t>people with disability</w:t>
            </w:r>
            <w:r w:rsidRPr="000205AD">
              <w:rPr>
                <w:rFonts w:ascii="Arial" w:hAnsi="Arial" w:cs="Arial"/>
                <w:color w:val="0D0D0D" w:themeColor="text1" w:themeTint="F2"/>
                <w:sz w:val="24"/>
                <w:szCs w:val="24"/>
              </w:rPr>
              <w:t xml:space="preserve"> in case of an accident or other emergency specific for </w:t>
            </w:r>
            <w:r w:rsidR="00561FAC" w:rsidRPr="000205AD">
              <w:rPr>
                <w:rFonts w:ascii="Arial" w:hAnsi="Arial" w:cs="Arial"/>
                <w:color w:val="0D0D0D" w:themeColor="text1" w:themeTint="F2"/>
                <w:sz w:val="24"/>
                <w:szCs w:val="24"/>
              </w:rPr>
              <w:t>people with disability</w:t>
            </w:r>
            <w:r w:rsidRPr="000205AD">
              <w:rPr>
                <w:rFonts w:ascii="Arial" w:hAnsi="Arial" w:cs="Arial"/>
                <w:color w:val="0D0D0D" w:themeColor="text1" w:themeTint="F2"/>
                <w:sz w:val="24"/>
                <w:szCs w:val="24"/>
              </w:rPr>
              <w:t>.</w:t>
            </w:r>
          </w:p>
        </w:tc>
      </w:tr>
      <w:tr w:rsidR="00906BCE" w:rsidRPr="00B615EB" w14:paraId="5CF0A157" w14:textId="77777777" w:rsidTr="000205AD">
        <w:trPr>
          <w:trHeight w:val="996"/>
        </w:trPr>
        <w:tc>
          <w:tcPr>
            <w:tcW w:w="2691" w:type="dxa"/>
          </w:tcPr>
          <w:p w14:paraId="20B81E9D" w14:textId="77777777" w:rsidR="00906BCE" w:rsidRPr="000205AD" w:rsidRDefault="00906BCE" w:rsidP="00906BCE">
            <w:pPr>
              <w:rPr>
                <w:rFonts w:ascii="Arial" w:hAnsi="Arial" w:cs="Arial"/>
                <w:b/>
                <w:bCs/>
                <w:color w:val="0D0D0D" w:themeColor="text1" w:themeTint="F2"/>
                <w:sz w:val="24"/>
                <w:szCs w:val="24"/>
              </w:rPr>
            </w:pPr>
          </w:p>
        </w:tc>
        <w:tc>
          <w:tcPr>
            <w:tcW w:w="7374" w:type="dxa"/>
          </w:tcPr>
          <w:p w14:paraId="5ADE287C" w14:textId="24DBD943" w:rsidR="00906BCE" w:rsidRPr="000205AD" w:rsidRDefault="00906BCE" w:rsidP="00906BCE">
            <w:pPr>
              <w:rPr>
                <w:rFonts w:ascii="Arial" w:hAnsi="Arial" w:cs="Arial"/>
                <w:i/>
                <w:iCs/>
                <w:color w:val="0D0D0D" w:themeColor="text1" w:themeTint="F2"/>
                <w:sz w:val="24"/>
                <w:szCs w:val="24"/>
              </w:rPr>
            </w:pPr>
            <w:r w:rsidRPr="000205AD">
              <w:rPr>
                <w:rFonts w:ascii="Arial" w:hAnsi="Arial" w:cs="Arial"/>
                <w:color w:val="0D0D0D" w:themeColor="text1" w:themeTint="F2"/>
                <w:sz w:val="24"/>
                <w:szCs w:val="24"/>
              </w:rPr>
              <w:t xml:space="preserve">Opportunity: Emergencies – Presence of reliable and consistent emergency plans and emergency communication methods for </w:t>
            </w:r>
            <w:r w:rsidR="00561FAC" w:rsidRPr="000205AD">
              <w:rPr>
                <w:rFonts w:ascii="Arial" w:hAnsi="Arial" w:cs="Arial"/>
                <w:color w:val="0D0D0D" w:themeColor="text1" w:themeTint="F2"/>
                <w:sz w:val="24"/>
                <w:szCs w:val="24"/>
              </w:rPr>
              <w:t xml:space="preserve">people with disability </w:t>
            </w:r>
            <w:r w:rsidRPr="000205AD">
              <w:rPr>
                <w:rFonts w:ascii="Arial" w:hAnsi="Arial" w:cs="Arial"/>
                <w:color w:val="0D0D0D" w:themeColor="text1" w:themeTint="F2"/>
                <w:sz w:val="24"/>
                <w:szCs w:val="24"/>
              </w:rPr>
              <w:t xml:space="preserve">can be agreed. </w:t>
            </w:r>
            <w:r w:rsidRPr="000205AD">
              <w:rPr>
                <w:rFonts w:ascii="Arial" w:hAnsi="Arial" w:cs="Arial"/>
                <w:color w:val="0D0D0D" w:themeColor="text1" w:themeTint="F2"/>
                <w:sz w:val="24"/>
                <w:szCs w:val="24"/>
              </w:rPr>
              <w:br/>
            </w:r>
            <w:r w:rsidRPr="000205AD">
              <w:rPr>
                <w:rFonts w:ascii="Arial" w:hAnsi="Arial" w:cs="Arial"/>
                <w:color w:val="0D0D0D" w:themeColor="text1" w:themeTint="F2"/>
                <w:sz w:val="24"/>
                <w:szCs w:val="24"/>
              </w:rPr>
              <w:br/>
            </w:r>
            <w:r w:rsidRPr="000205AD">
              <w:rPr>
                <w:rFonts w:ascii="Arial" w:hAnsi="Arial" w:cs="Arial"/>
                <w:i/>
                <w:iCs/>
                <w:color w:val="0D0D0D" w:themeColor="text1" w:themeTint="F2"/>
                <w:sz w:val="24"/>
                <w:szCs w:val="24"/>
              </w:rPr>
              <w:t xml:space="preserve">WJG:  3.7 People with disability are more impacted by a disruption than their fellow travellers.  </w:t>
            </w:r>
          </w:p>
          <w:p w14:paraId="527B3D6F" w14:textId="76DAF163" w:rsidR="00906BCE" w:rsidRPr="000205AD" w:rsidRDefault="00906BCE" w:rsidP="00906BCE">
            <w:pPr>
              <w:rPr>
                <w:rFonts w:ascii="Arial" w:hAnsi="Arial" w:cs="Arial"/>
                <w:color w:val="0D0D0D" w:themeColor="text1" w:themeTint="F2"/>
                <w:sz w:val="24"/>
                <w:szCs w:val="24"/>
              </w:rPr>
            </w:pPr>
            <w:r w:rsidRPr="000205AD">
              <w:rPr>
                <w:rFonts w:ascii="Arial" w:hAnsi="Arial" w:cs="Arial"/>
                <w:i/>
                <w:color w:val="0D0D0D" w:themeColor="text1" w:themeTint="F2"/>
                <w:sz w:val="24"/>
                <w:szCs w:val="24"/>
              </w:rPr>
              <w:t xml:space="preserve">WJG: 3.7.1 Disruption management planning processes should be implemented so that any change to the environment within the vicinity of public transport infrastructure is assessed to determine its impact on accessibility. This should not presume any degree of familiarity with the environment and be equally accessible to a new, intermittent, </w:t>
            </w:r>
            <w:r w:rsidR="00CE5C09" w:rsidRPr="000205AD">
              <w:rPr>
                <w:rFonts w:ascii="Arial" w:hAnsi="Arial" w:cs="Arial"/>
                <w:i/>
                <w:color w:val="0D0D0D" w:themeColor="text1" w:themeTint="F2"/>
                <w:sz w:val="24"/>
                <w:szCs w:val="24"/>
              </w:rPr>
              <w:t>regular,</w:t>
            </w:r>
            <w:r w:rsidRPr="000205AD">
              <w:rPr>
                <w:rFonts w:ascii="Arial" w:hAnsi="Arial" w:cs="Arial"/>
                <w:i/>
                <w:color w:val="0D0D0D" w:themeColor="text1" w:themeTint="F2"/>
                <w:sz w:val="24"/>
                <w:szCs w:val="24"/>
              </w:rPr>
              <w:t xml:space="preserve"> and overseas user.</w:t>
            </w:r>
          </w:p>
        </w:tc>
      </w:tr>
      <w:tr w:rsidR="00906BCE" w:rsidRPr="00B615EB" w14:paraId="761658BC" w14:textId="77777777" w:rsidTr="000205AD">
        <w:trPr>
          <w:trHeight w:val="544"/>
        </w:trPr>
        <w:tc>
          <w:tcPr>
            <w:tcW w:w="2691" w:type="dxa"/>
          </w:tcPr>
          <w:p w14:paraId="36B39CBA" w14:textId="77777777" w:rsidR="00906BCE" w:rsidRPr="000205AD" w:rsidRDefault="00906BCE" w:rsidP="00906BCE">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t>Emergency communications</w:t>
            </w:r>
          </w:p>
        </w:tc>
        <w:tc>
          <w:tcPr>
            <w:tcW w:w="7374" w:type="dxa"/>
          </w:tcPr>
          <w:p w14:paraId="239068EF" w14:textId="10B9B135" w:rsidR="00906BCE" w:rsidRPr="000205AD" w:rsidRDefault="0AADA38C"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Principle: </w:t>
            </w:r>
            <w:r w:rsidR="00561FAC" w:rsidRPr="000205AD">
              <w:rPr>
                <w:rFonts w:ascii="Arial" w:hAnsi="Arial" w:cs="Arial"/>
                <w:color w:val="0D0D0D" w:themeColor="text1" w:themeTint="F2"/>
                <w:sz w:val="24"/>
                <w:szCs w:val="24"/>
              </w:rPr>
              <w:t xml:space="preserve">People with disability </w:t>
            </w:r>
            <w:r w:rsidR="389D3CC6" w:rsidRPr="000205AD">
              <w:rPr>
                <w:rFonts w:ascii="Arial" w:hAnsi="Arial" w:cs="Arial"/>
                <w:color w:val="0D0D0D" w:themeColor="text1" w:themeTint="F2"/>
                <w:sz w:val="24"/>
                <w:szCs w:val="24"/>
              </w:rPr>
              <w:t>should not be the last to know what happened in case of emergency and what actions are to be taken</w:t>
            </w:r>
            <w:r w:rsidR="32B697B5" w:rsidRPr="000205AD">
              <w:rPr>
                <w:rFonts w:ascii="Arial" w:hAnsi="Arial" w:cs="Arial"/>
                <w:color w:val="0D0D0D" w:themeColor="text1" w:themeTint="F2"/>
                <w:sz w:val="24"/>
                <w:szCs w:val="24"/>
              </w:rPr>
              <w:t>.</w:t>
            </w:r>
          </w:p>
        </w:tc>
      </w:tr>
      <w:tr w:rsidR="00906BCE" w:rsidRPr="00B615EB" w14:paraId="21A74DF1" w14:textId="77777777" w:rsidTr="000205AD">
        <w:trPr>
          <w:trHeight w:val="1239"/>
        </w:trPr>
        <w:tc>
          <w:tcPr>
            <w:tcW w:w="2691" w:type="dxa"/>
          </w:tcPr>
          <w:p w14:paraId="33C5AD8C" w14:textId="77777777" w:rsidR="00906BCE" w:rsidRPr="000205AD" w:rsidRDefault="00906BCE" w:rsidP="00906BCE">
            <w:pPr>
              <w:rPr>
                <w:rFonts w:ascii="Arial" w:hAnsi="Arial" w:cs="Arial"/>
                <w:b/>
                <w:bCs/>
                <w:color w:val="0D0D0D" w:themeColor="text1" w:themeTint="F2"/>
                <w:sz w:val="24"/>
                <w:szCs w:val="24"/>
              </w:rPr>
            </w:pPr>
          </w:p>
        </w:tc>
        <w:tc>
          <w:tcPr>
            <w:tcW w:w="7374" w:type="dxa"/>
          </w:tcPr>
          <w:p w14:paraId="5FEB9B61" w14:textId="1CAAC177" w:rsidR="00906BCE" w:rsidRPr="000205AD" w:rsidRDefault="0AC0D760"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Opportunity: Communicate/educate about contingency plans so that there is no delay</w:t>
            </w:r>
            <w:r w:rsidR="00561FAC" w:rsidRPr="000205AD">
              <w:rPr>
                <w:rFonts w:ascii="Arial" w:hAnsi="Arial" w:cs="Arial"/>
                <w:color w:val="0D0D0D" w:themeColor="text1" w:themeTint="F2"/>
                <w:sz w:val="24"/>
                <w:szCs w:val="24"/>
              </w:rPr>
              <w:t xml:space="preserve"> </w:t>
            </w:r>
            <w:r w:rsidRPr="000205AD">
              <w:rPr>
                <w:rFonts w:ascii="Arial" w:hAnsi="Arial" w:cs="Arial"/>
                <w:color w:val="0D0D0D" w:themeColor="text1" w:themeTint="F2"/>
                <w:sz w:val="24"/>
                <w:szCs w:val="24"/>
              </w:rPr>
              <w:t xml:space="preserve">in finding out what’s going on. </w:t>
            </w:r>
            <w:r w:rsidR="00906BCE" w:rsidRPr="000205AD">
              <w:rPr>
                <w:rFonts w:ascii="Arial" w:hAnsi="Arial" w:cs="Arial"/>
                <w:color w:val="0D0D0D" w:themeColor="text1" w:themeTint="F2"/>
                <w:sz w:val="24"/>
                <w:szCs w:val="24"/>
              </w:rPr>
              <w:br/>
            </w:r>
            <w:r w:rsidR="00906BCE" w:rsidRPr="000205AD">
              <w:rPr>
                <w:rFonts w:ascii="Arial" w:hAnsi="Arial" w:cs="Arial"/>
                <w:color w:val="0D0D0D" w:themeColor="text1" w:themeTint="F2"/>
                <w:sz w:val="24"/>
                <w:szCs w:val="24"/>
              </w:rPr>
              <w:br/>
            </w:r>
            <w:r w:rsidRPr="000205AD">
              <w:rPr>
                <w:rFonts w:ascii="Arial" w:hAnsi="Arial" w:cs="Arial"/>
                <w:i/>
                <w:iCs/>
                <w:color w:val="0D0D0D" w:themeColor="text1" w:themeTint="F2"/>
                <w:sz w:val="24"/>
                <w:szCs w:val="24"/>
              </w:rPr>
              <w:t xml:space="preserve">WJG: 3.7.2 Communication - Ideally communications systems need to integrate the disruption notification across the whole journey and its parts––journey start to end and back to the start again. In practical terms, this would integrate notification of pathway disruptions due to council road works, or utility company works, which result in public transport system and interchange disruptions. </w:t>
            </w:r>
          </w:p>
          <w:p w14:paraId="419F91C0" w14:textId="219B8F77" w:rsidR="00906BCE" w:rsidRPr="000205AD" w:rsidRDefault="0AC0D760" w:rsidP="5FF9A1A6">
            <w:pPr>
              <w:rPr>
                <w:rFonts w:ascii="Arial" w:hAnsi="Arial" w:cs="Arial"/>
                <w:color w:val="0D0D0D" w:themeColor="text1" w:themeTint="F2"/>
                <w:sz w:val="24"/>
                <w:szCs w:val="24"/>
              </w:rPr>
            </w:pPr>
            <w:r w:rsidRPr="000205AD">
              <w:rPr>
                <w:rFonts w:ascii="Arial" w:hAnsi="Arial" w:cs="Arial"/>
                <w:i/>
                <w:iCs/>
                <w:color w:val="0D0D0D" w:themeColor="text1" w:themeTint="F2"/>
                <w:sz w:val="24"/>
                <w:szCs w:val="24"/>
              </w:rPr>
              <w:t>WJG: 3.5.7 Real time information alerts, particularly in relation to safety matters, need to be provided in formats that ensure all users receive necessary information. For example, a person with a significant hearing impairment will need a visual alert, as standard audio alerts will not work.</w:t>
            </w:r>
          </w:p>
        </w:tc>
      </w:tr>
      <w:tr w:rsidR="00906BCE" w:rsidRPr="00B615EB" w14:paraId="332BE2C4" w14:textId="77777777" w:rsidTr="000205AD">
        <w:trPr>
          <w:trHeight w:val="369"/>
        </w:trPr>
        <w:tc>
          <w:tcPr>
            <w:tcW w:w="2691" w:type="dxa"/>
          </w:tcPr>
          <w:p w14:paraId="5257222D" w14:textId="77777777" w:rsidR="00906BCE" w:rsidRPr="000205AD" w:rsidRDefault="00906BCE" w:rsidP="00906BCE">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t>Emergency training and consistent responses</w:t>
            </w:r>
          </w:p>
        </w:tc>
        <w:tc>
          <w:tcPr>
            <w:tcW w:w="7374" w:type="dxa"/>
          </w:tcPr>
          <w:p w14:paraId="73C6F82E" w14:textId="138CEDEC" w:rsidR="00906BCE" w:rsidRPr="000205AD" w:rsidRDefault="32E830A8"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Principle:</w:t>
            </w:r>
            <w:r w:rsidR="6BABAD49" w:rsidRPr="000205AD">
              <w:rPr>
                <w:rFonts w:ascii="Arial" w:hAnsi="Arial" w:cs="Arial"/>
                <w:color w:val="0D0D0D" w:themeColor="text1" w:themeTint="F2"/>
                <w:sz w:val="24"/>
                <w:szCs w:val="24"/>
              </w:rPr>
              <w:t xml:space="preserve"> Across operators, r</w:t>
            </w:r>
            <w:r w:rsidRPr="000205AD">
              <w:rPr>
                <w:rFonts w:ascii="Arial" w:hAnsi="Arial" w:cs="Arial"/>
                <w:color w:val="0D0D0D" w:themeColor="text1" w:themeTint="F2"/>
                <w:sz w:val="24"/>
                <w:szCs w:val="24"/>
              </w:rPr>
              <w:t xml:space="preserve">emote control personal and stewards </w:t>
            </w:r>
            <w:r w:rsidR="6BABAD49" w:rsidRPr="000205AD">
              <w:rPr>
                <w:rFonts w:ascii="Arial" w:hAnsi="Arial" w:cs="Arial"/>
                <w:color w:val="0D0D0D" w:themeColor="text1" w:themeTint="F2"/>
                <w:sz w:val="24"/>
                <w:szCs w:val="24"/>
              </w:rPr>
              <w:t xml:space="preserve">need </w:t>
            </w:r>
            <w:r w:rsidR="4F60D086" w:rsidRPr="000205AD">
              <w:rPr>
                <w:rFonts w:ascii="Arial" w:hAnsi="Arial" w:cs="Arial"/>
                <w:color w:val="0D0D0D" w:themeColor="text1" w:themeTint="F2"/>
                <w:sz w:val="24"/>
                <w:szCs w:val="24"/>
              </w:rPr>
              <w:t xml:space="preserve">to agree on consistent procedures and </w:t>
            </w:r>
            <w:r w:rsidR="6BABAD49" w:rsidRPr="000205AD">
              <w:rPr>
                <w:rFonts w:ascii="Arial" w:hAnsi="Arial" w:cs="Arial"/>
                <w:color w:val="0D0D0D" w:themeColor="text1" w:themeTint="F2"/>
                <w:sz w:val="24"/>
                <w:szCs w:val="24"/>
              </w:rPr>
              <w:t xml:space="preserve">training </w:t>
            </w:r>
            <w:r w:rsidR="4F60D086" w:rsidRPr="000205AD">
              <w:rPr>
                <w:rFonts w:ascii="Arial" w:hAnsi="Arial" w:cs="Arial"/>
                <w:color w:val="0D0D0D" w:themeColor="text1" w:themeTint="F2"/>
                <w:sz w:val="24"/>
                <w:szCs w:val="24"/>
              </w:rPr>
              <w:t xml:space="preserve">to help </w:t>
            </w:r>
            <w:r w:rsidR="00561FAC" w:rsidRPr="000205AD">
              <w:rPr>
                <w:rFonts w:ascii="Arial" w:hAnsi="Arial" w:cs="Arial"/>
                <w:color w:val="0D0D0D" w:themeColor="text1" w:themeTint="F2"/>
                <w:sz w:val="24"/>
                <w:szCs w:val="24"/>
              </w:rPr>
              <w:t xml:space="preserve">people with disability </w:t>
            </w:r>
            <w:r w:rsidR="4F60D086" w:rsidRPr="000205AD">
              <w:rPr>
                <w:rFonts w:ascii="Arial" w:hAnsi="Arial" w:cs="Arial"/>
                <w:color w:val="0D0D0D" w:themeColor="text1" w:themeTint="F2"/>
                <w:sz w:val="24"/>
                <w:szCs w:val="24"/>
              </w:rPr>
              <w:t>in emergency situations</w:t>
            </w:r>
            <w:r w:rsidR="4E86EA00" w:rsidRPr="000205AD">
              <w:rPr>
                <w:rFonts w:ascii="Arial" w:hAnsi="Arial" w:cs="Arial"/>
                <w:color w:val="0D0D0D" w:themeColor="text1" w:themeTint="F2"/>
                <w:sz w:val="24"/>
                <w:szCs w:val="24"/>
              </w:rPr>
              <w:t>.</w:t>
            </w:r>
          </w:p>
        </w:tc>
      </w:tr>
      <w:tr w:rsidR="00906BCE" w:rsidRPr="00B615EB" w14:paraId="612BF930" w14:textId="77777777" w:rsidTr="000205AD">
        <w:trPr>
          <w:trHeight w:val="368"/>
        </w:trPr>
        <w:tc>
          <w:tcPr>
            <w:tcW w:w="2691" w:type="dxa"/>
          </w:tcPr>
          <w:p w14:paraId="33674BC7" w14:textId="77777777" w:rsidR="00906BCE" w:rsidRPr="000205AD" w:rsidRDefault="00906BCE" w:rsidP="00906BCE">
            <w:pPr>
              <w:rPr>
                <w:rFonts w:ascii="Arial" w:hAnsi="Arial" w:cs="Arial"/>
                <w:b/>
                <w:bCs/>
                <w:color w:val="0D0D0D" w:themeColor="text1" w:themeTint="F2"/>
                <w:sz w:val="24"/>
                <w:szCs w:val="24"/>
              </w:rPr>
            </w:pPr>
          </w:p>
        </w:tc>
        <w:tc>
          <w:tcPr>
            <w:tcW w:w="7374" w:type="dxa"/>
          </w:tcPr>
          <w:p w14:paraId="1CD2E1C5" w14:textId="59726E12" w:rsidR="00906BCE" w:rsidRPr="000205AD" w:rsidRDefault="0AC0D760"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Opportunity: The remote operator and public safety officials and personnel are trained for emergency situations that involve </w:t>
            </w:r>
            <w:r w:rsidR="00561FAC" w:rsidRPr="000205AD">
              <w:rPr>
                <w:rFonts w:ascii="Arial" w:hAnsi="Arial" w:cs="Arial"/>
                <w:color w:val="0D0D0D" w:themeColor="text1" w:themeTint="F2"/>
                <w:sz w:val="24"/>
                <w:szCs w:val="24"/>
              </w:rPr>
              <w:t xml:space="preserve">people with disability such as </w:t>
            </w:r>
            <w:r w:rsidRPr="000205AD">
              <w:rPr>
                <w:rFonts w:ascii="Arial" w:hAnsi="Arial" w:cs="Arial"/>
                <w:color w:val="0D0D0D" w:themeColor="text1" w:themeTint="F2"/>
                <w:sz w:val="24"/>
                <w:szCs w:val="24"/>
              </w:rPr>
              <w:t>calling in police or health personal</w:t>
            </w:r>
            <w:r w:rsidR="13C14461" w:rsidRPr="000205AD">
              <w:rPr>
                <w:rFonts w:ascii="Arial" w:hAnsi="Arial" w:cs="Arial"/>
                <w:color w:val="0D0D0D" w:themeColor="text1" w:themeTint="F2"/>
                <w:sz w:val="24"/>
                <w:szCs w:val="24"/>
              </w:rPr>
              <w:t>.</w:t>
            </w:r>
          </w:p>
        </w:tc>
      </w:tr>
      <w:tr w:rsidR="00906BCE" w:rsidRPr="00B615EB" w14:paraId="7E01792F" w14:textId="77777777" w:rsidTr="000205AD">
        <w:trPr>
          <w:trHeight w:val="302"/>
        </w:trPr>
        <w:tc>
          <w:tcPr>
            <w:tcW w:w="2691" w:type="dxa"/>
          </w:tcPr>
          <w:p w14:paraId="35A73BF7" w14:textId="77777777" w:rsidR="00906BCE" w:rsidRPr="000205AD" w:rsidRDefault="00906BCE" w:rsidP="00906BCE">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t>Emergency phones</w:t>
            </w:r>
          </w:p>
        </w:tc>
        <w:tc>
          <w:tcPr>
            <w:tcW w:w="7374" w:type="dxa"/>
          </w:tcPr>
          <w:p w14:paraId="6BB4467F" w14:textId="667BCC5C" w:rsidR="00906BCE" w:rsidRPr="000205AD" w:rsidRDefault="5D76A479"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Principle: </w:t>
            </w:r>
            <w:r w:rsidR="341AC155" w:rsidRPr="000205AD">
              <w:rPr>
                <w:rFonts w:ascii="Arial" w:hAnsi="Arial" w:cs="Arial"/>
                <w:color w:val="0D0D0D" w:themeColor="text1" w:themeTint="F2"/>
                <w:sz w:val="24"/>
                <w:szCs w:val="24"/>
              </w:rPr>
              <w:t>Independence could mean providing access to mobile phones in vehicles</w:t>
            </w:r>
            <w:r w:rsidR="0CE22C38" w:rsidRPr="000205AD">
              <w:rPr>
                <w:rFonts w:ascii="Arial" w:hAnsi="Arial" w:cs="Arial"/>
                <w:color w:val="0D0D0D" w:themeColor="text1" w:themeTint="F2"/>
                <w:sz w:val="24"/>
                <w:szCs w:val="24"/>
              </w:rPr>
              <w:t>.</w:t>
            </w:r>
          </w:p>
        </w:tc>
      </w:tr>
      <w:tr w:rsidR="00906BCE" w:rsidRPr="00B615EB" w14:paraId="583832A6" w14:textId="77777777" w:rsidTr="000205AD">
        <w:trPr>
          <w:trHeight w:val="301"/>
        </w:trPr>
        <w:tc>
          <w:tcPr>
            <w:tcW w:w="2691" w:type="dxa"/>
          </w:tcPr>
          <w:p w14:paraId="090730AA" w14:textId="77777777" w:rsidR="00906BCE" w:rsidRPr="000205AD" w:rsidRDefault="00906BCE" w:rsidP="00906BCE">
            <w:pPr>
              <w:rPr>
                <w:rFonts w:ascii="Arial" w:hAnsi="Arial" w:cs="Arial"/>
                <w:b/>
                <w:bCs/>
                <w:color w:val="0D0D0D" w:themeColor="text1" w:themeTint="F2"/>
                <w:sz w:val="24"/>
                <w:szCs w:val="24"/>
              </w:rPr>
            </w:pPr>
          </w:p>
        </w:tc>
        <w:tc>
          <w:tcPr>
            <w:tcW w:w="7374" w:type="dxa"/>
          </w:tcPr>
          <w:p w14:paraId="73E2A09A" w14:textId="769E117A" w:rsidR="00906BCE" w:rsidRPr="000205AD" w:rsidRDefault="00906BCE" w:rsidP="00906BCE">
            <w:pPr>
              <w:rPr>
                <w:rFonts w:ascii="Arial" w:hAnsi="Arial" w:cs="Arial"/>
                <w:color w:val="0D0D0D" w:themeColor="text1" w:themeTint="F2"/>
                <w:sz w:val="24"/>
                <w:szCs w:val="24"/>
              </w:rPr>
            </w:pPr>
            <w:r w:rsidRPr="000205AD">
              <w:rPr>
                <w:rFonts w:ascii="Arial" w:hAnsi="Arial" w:cs="Arial"/>
                <w:color w:val="0D0D0D" w:themeColor="text1" w:themeTint="F2"/>
                <w:sz w:val="24"/>
                <w:szCs w:val="24"/>
              </w:rPr>
              <w:t>Opportunity: Subsidised smart phones or communication facilities available during the trip to communicate with caregivers or for emergency purposes.</w:t>
            </w:r>
          </w:p>
        </w:tc>
      </w:tr>
      <w:tr w:rsidR="00906BCE" w:rsidRPr="00B615EB" w14:paraId="21F59ED8" w14:textId="77777777" w:rsidTr="000205AD">
        <w:trPr>
          <w:trHeight w:val="337"/>
        </w:trPr>
        <w:tc>
          <w:tcPr>
            <w:tcW w:w="2691" w:type="dxa"/>
          </w:tcPr>
          <w:p w14:paraId="1992F471" w14:textId="77777777" w:rsidR="00906BCE" w:rsidRPr="000205AD" w:rsidRDefault="00906BCE" w:rsidP="00906BCE">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t>Customer service</w:t>
            </w:r>
          </w:p>
        </w:tc>
        <w:tc>
          <w:tcPr>
            <w:tcW w:w="7374" w:type="dxa"/>
          </w:tcPr>
          <w:p w14:paraId="79FAB4C3" w14:textId="28840548" w:rsidR="00906BCE" w:rsidRPr="000205AD" w:rsidRDefault="7A9211A4"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Principle: </w:t>
            </w:r>
            <w:r w:rsidR="16C44E2C" w:rsidRPr="000205AD">
              <w:rPr>
                <w:rFonts w:ascii="Arial" w:hAnsi="Arial" w:cs="Arial"/>
                <w:color w:val="0D0D0D" w:themeColor="text1" w:themeTint="F2"/>
                <w:sz w:val="24"/>
                <w:szCs w:val="24"/>
              </w:rPr>
              <w:t xml:space="preserve">Despite automation and accessibility, some </w:t>
            </w:r>
            <w:r w:rsidR="00561FAC" w:rsidRPr="000205AD">
              <w:rPr>
                <w:rFonts w:ascii="Arial" w:hAnsi="Arial" w:cs="Arial"/>
                <w:color w:val="0D0D0D" w:themeColor="text1" w:themeTint="F2"/>
                <w:sz w:val="24"/>
                <w:szCs w:val="24"/>
              </w:rPr>
              <w:t>people with disability</w:t>
            </w:r>
            <w:r w:rsidR="00333D42" w:rsidRPr="000205AD">
              <w:rPr>
                <w:rFonts w:ascii="Arial" w:hAnsi="Arial" w:cs="Arial"/>
                <w:color w:val="0D0D0D" w:themeColor="text1" w:themeTint="F2"/>
                <w:sz w:val="24"/>
                <w:szCs w:val="24"/>
              </w:rPr>
              <w:t xml:space="preserve"> </w:t>
            </w:r>
            <w:r w:rsidR="16C44E2C" w:rsidRPr="000205AD">
              <w:rPr>
                <w:rFonts w:ascii="Arial" w:hAnsi="Arial" w:cs="Arial"/>
                <w:color w:val="0D0D0D" w:themeColor="text1" w:themeTint="F2"/>
                <w:sz w:val="24"/>
                <w:szCs w:val="24"/>
              </w:rPr>
              <w:t xml:space="preserve">may need </w:t>
            </w:r>
            <w:r w:rsidR="34844810" w:rsidRPr="000205AD">
              <w:rPr>
                <w:rFonts w:ascii="Arial" w:hAnsi="Arial" w:cs="Arial"/>
                <w:color w:val="0D0D0D" w:themeColor="text1" w:themeTint="F2"/>
                <w:sz w:val="24"/>
                <w:szCs w:val="24"/>
              </w:rPr>
              <w:t xml:space="preserve">customer service as a </w:t>
            </w:r>
            <w:r w:rsidR="00E2215F" w:rsidRPr="000205AD">
              <w:rPr>
                <w:rFonts w:ascii="Arial" w:hAnsi="Arial" w:cs="Arial"/>
                <w:color w:val="0D0D0D" w:themeColor="text1" w:themeTint="F2"/>
                <w:sz w:val="24"/>
                <w:szCs w:val="24"/>
              </w:rPr>
              <w:t>backup</w:t>
            </w:r>
            <w:r w:rsidR="6B793422" w:rsidRPr="000205AD">
              <w:rPr>
                <w:rFonts w:ascii="Arial" w:hAnsi="Arial" w:cs="Arial"/>
                <w:color w:val="0D0D0D" w:themeColor="text1" w:themeTint="F2"/>
                <w:sz w:val="24"/>
                <w:szCs w:val="24"/>
              </w:rPr>
              <w:t>.</w:t>
            </w:r>
            <w:r w:rsidR="34844810" w:rsidRPr="000205AD">
              <w:rPr>
                <w:rFonts w:ascii="Arial" w:hAnsi="Arial" w:cs="Arial"/>
                <w:color w:val="0D0D0D" w:themeColor="text1" w:themeTint="F2"/>
                <w:sz w:val="24"/>
                <w:szCs w:val="24"/>
              </w:rPr>
              <w:t xml:space="preserve"> </w:t>
            </w:r>
          </w:p>
        </w:tc>
      </w:tr>
      <w:tr w:rsidR="00906BCE" w:rsidRPr="00B615EB" w14:paraId="40DE8C9A" w14:textId="77777777" w:rsidTr="000205AD">
        <w:trPr>
          <w:trHeight w:val="753"/>
        </w:trPr>
        <w:tc>
          <w:tcPr>
            <w:tcW w:w="2691" w:type="dxa"/>
          </w:tcPr>
          <w:p w14:paraId="65409919" w14:textId="77777777" w:rsidR="00906BCE" w:rsidRPr="000205AD" w:rsidRDefault="00906BCE" w:rsidP="00906BCE">
            <w:pPr>
              <w:rPr>
                <w:rFonts w:ascii="Arial" w:hAnsi="Arial" w:cs="Arial"/>
                <w:b/>
                <w:bCs/>
                <w:color w:val="0D0D0D" w:themeColor="text1" w:themeTint="F2"/>
                <w:sz w:val="24"/>
                <w:szCs w:val="24"/>
              </w:rPr>
            </w:pPr>
          </w:p>
        </w:tc>
        <w:tc>
          <w:tcPr>
            <w:tcW w:w="7374" w:type="dxa"/>
          </w:tcPr>
          <w:p w14:paraId="0D925CF6" w14:textId="77777777" w:rsidR="00906BCE" w:rsidRPr="000205AD" w:rsidRDefault="00906BCE" w:rsidP="00906BCE">
            <w:pPr>
              <w:rPr>
                <w:rFonts w:ascii="Arial" w:hAnsi="Arial" w:cs="Arial"/>
                <w:color w:val="0D0D0D" w:themeColor="text1" w:themeTint="F2"/>
                <w:sz w:val="24"/>
                <w:szCs w:val="24"/>
              </w:rPr>
            </w:pPr>
            <w:r w:rsidRPr="000205AD">
              <w:rPr>
                <w:rFonts w:ascii="Arial" w:hAnsi="Arial" w:cs="Arial"/>
                <w:color w:val="0D0D0D" w:themeColor="text1" w:themeTint="F2"/>
                <w:sz w:val="24"/>
                <w:szCs w:val="24"/>
              </w:rPr>
              <w:t>Opportunity: Whole of journey customer service will be a necessity.</w:t>
            </w:r>
          </w:p>
          <w:p w14:paraId="7A3E3E07" w14:textId="430502FD" w:rsidR="00906BCE" w:rsidRPr="000205AD" w:rsidRDefault="00906BCE" w:rsidP="00906BCE">
            <w:pPr>
              <w:rPr>
                <w:rFonts w:ascii="Arial" w:hAnsi="Arial" w:cs="Arial"/>
                <w:color w:val="0D0D0D" w:themeColor="text1" w:themeTint="F2"/>
                <w:sz w:val="24"/>
                <w:szCs w:val="24"/>
              </w:rPr>
            </w:pPr>
            <w:r w:rsidRPr="000205AD">
              <w:rPr>
                <w:rFonts w:ascii="Arial" w:hAnsi="Arial" w:cs="Arial"/>
                <w:color w:val="0D0D0D" w:themeColor="text1" w:themeTint="F2"/>
                <w:sz w:val="24"/>
                <w:szCs w:val="24"/>
              </w:rPr>
              <w:br/>
            </w:r>
            <w:r w:rsidRPr="000205AD">
              <w:rPr>
                <w:rFonts w:ascii="Arial" w:hAnsi="Arial" w:cs="Arial"/>
                <w:i/>
                <w:color w:val="0D0D0D" w:themeColor="text1" w:themeTint="F2"/>
                <w:sz w:val="24"/>
                <w:szCs w:val="24"/>
              </w:rPr>
              <w:t>WJG 3.7: Hard infrastructure generally provides a framework that commuters can travel within independently. It includes facilities (bathrooms, seating etc.) and signage to assist them along their journey. But the soft ‘people’ infrastructure is also key to a successful journey. Customer service staff, drivers and other support people often make or break the travel experience</w:t>
            </w:r>
            <w:r w:rsidRPr="000205AD">
              <w:rPr>
                <w:rFonts w:ascii="Arial" w:hAnsi="Arial" w:cs="Arial"/>
                <w:i/>
                <w:iCs/>
                <w:color w:val="0D0D0D" w:themeColor="text1" w:themeTint="F2"/>
                <w:sz w:val="24"/>
                <w:szCs w:val="24"/>
              </w:rPr>
              <w:t>.</w:t>
            </w:r>
          </w:p>
        </w:tc>
      </w:tr>
      <w:bookmarkEnd w:id="80"/>
    </w:tbl>
    <w:p w14:paraId="66DB7DA3" w14:textId="1C8846AE" w:rsidR="00D06244" w:rsidRDefault="00D06244" w:rsidP="00D06244">
      <w:pPr>
        <w:rPr>
          <w:rFonts w:cstheme="minorHAnsi"/>
        </w:rPr>
      </w:pPr>
    </w:p>
    <w:p w14:paraId="330C5163" w14:textId="096527D9" w:rsidR="0022694E" w:rsidRPr="000205AD" w:rsidRDefault="0022694E" w:rsidP="00D06244">
      <w:pPr>
        <w:rPr>
          <w:rFonts w:ascii="Arial" w:hAnsi="Arial" w:cs="Arial"/>
          <w:sz w:val="24"/>
          <w:szCs w:val="28"/>
        </w:rPr>
      </w:pPr>
      <w:r>
        <w:rPr>
          <w:rFonts w:ascii="Arial" w:hAnsi="Arial" w:cs="Arial"/>
          <w:sz w:val="24"/>
          <w:szCs w:val="28"/>
        </w:rPr>
        <w:t xml:space="preserve">Table 5. Challenges and opportunities for Human Machine Interface.  </w:t>
      </w:r>
    </w:p>
    <w:tbl>
      <w:tblPr>
        <w:tblStyle w:val="TableGrid"/>
        <w:tblW w:w="9923" w:type="dxa"/>
        <w:tblInd w:w="-147" w:type="dxa"/>
        <w:tblLayout w:type="fixed"/>
        <w:tblLook w:val="0620" w:firstRow="1" w:lastRow="0" w:firstColumn="0" w:lastColumn="0" w:noHBand="1" w:noVBand="1"/>
      </w:tblPr>
      <w:tblGrid>
        <w:gridCol w:w="1843"/>
        <w:gridCol w:w="8040"/>
        <w:gridCol w:w="40"/>
      </w:tblGrid>
      <w:tr w:rsidR="00D810F2" w:rsidRPr="00D810F2" w14:paraId="1428D393" w14:textId="77777777" w:rsidTr="000205AD">
        <w:trPr>
          <w:trHeight w:val="439"/>
        </w:trPr>
        <w:tc>
          <w:tcPr>
            <w:tcW w:w="9923" w:type="dxa"/>
            <w:gridSpan w:val="3"/>
          </w:tcPr>
          <w:p w14:paraId="0D6FC6C3" w14:textId="492BDAC2" w:rsidR="00D06244" w:rsidRPr="00D810F2" w:rsidRDefault="00D06244" w:rsidP="0099099C">
            <w:pPr>
              <w:pStyle w:val="Heading4"/>
              <w:outlineLvl w:val="3"/>
              <w:rPr>
                <w:rFonts w:cs="Arial"/>
                <w:szCs w:val="24"/>
                <w:lang w:val="en-US"/>
              </w:rPr>
            </w:pPr>
            <w:bookmarkStart w:id="81" w:name="_Toc79938237"/>
            <w:r w:rsidRPr="00D810F2">
              <w:rPr>
                <w:rFonts w:cs="Arial"/>
                <w:szCs w:val="24"/>
              </w:rPr>
              <w:t>Human Machine Interface</w:t>
            </w:r>
            <w:bookmarkEnd w:id="81"/>
          </w:p>
        </w:tc>
      </w:tr>
      <w:tr w:rsidR="00D810F2" w:rsidRPr="00D810F2" w14:paraId="39779502" w14:textId="77777777" w:rsidTr="000205AD">
        <w:trPr>
          <w:trHeight w:val="439"/>
        </w:trPr>
        <w:tc>
          <w:tcPr>
            <w:tcW w:w="9923" w:type="dxa"/>
            <w:gridSpan w:val="3"/>
          </w:tcPr>
          <w:p w14:paraId="7D4972BC" w14:textId="05512EE8" w:rsidR="00D06244" w:rsidRPr="00D810F2" w:rsidRDefault="2D0CCDD8" w:rsidP="5FF9A1A6">
            <w:pPr>
              <w:rPr>
                <w:rFonts w:ascii="Arial" w:hAnsi="Arial" w:cs="Arial"/>
                <w:color w:val="0D0D0D" w:themeColor="text1" w:themeTint="F2"/>
                <w:sz w:val="24"/>
                <w:szCs w:val="24"/>
                <w:lang w:val="en-US"/>
              </w:rPr>
            </w:pPr>
            <w:r w:rsidRPr="00D810F2">
              <w:rPr>
                <w:rFonts w:ascii="Arial" w:hAnsi="Arial" w:cs="Arial"/>
                <w:color w:val="0D0D0D" w:themeColor="text1" w:themeTint="F2"/>
                <w:sz w:val="24"/>
                <w:szCs w:val="24"/>
                <w:lang w:val="en-US"/>
              </w:rPr>
              <w:t xml:space="preserve">Given that </w:t>
            </w:r>
            <w:r w:rsidR="098996B5" w:rsidRPr="00D810F2">
              <w:rPr>
                <w:rFonts w:ascii="Arial" w:hAnsi="Arial" w:cs="Arial"/>
                <w:color w:val="0D0D0D" w:themeColor="text1" w:themeTint="F2"/>
                <w:sz w:val="24"/>
                <w:szCs w:val="24"/>
                <w:lang w:val="en-US"/>
              </w:rPr>
              <w:t>face</w:t>
            </w:r>
            <w:r w:rsidRPr="00D810F2">
              <w:rPr>
                <w:rFonts w:ascii="Arial" w:hAnsi="Arial" w:cs="Arial"/>
                <w:color w:val="0D0D0D" w:themeColor="text1" w:themeTint="F2"/>
                <w:sz w:val="24"/>
                <w:szCs w:val="24"/>
                <w:lang w:val="en-US"/>
              </w:rPr>
              <w:t xml:space="preserve">-to-face interaction with a human driver will </w:t>
            </w:r>
            <w:r w:rsidR="27F9BEA0" w:rsidRPr="00D810F2">
              <w:rPr>
                <w:rFonts w:ascii="Arial" w:hAnsi="Arial" w:cs="Arial"/>
                <w:color w:val="0D0D0D" w:themeColor="text1" w:themeTint="F2"/>
                <w:sz w:val="24"/>
                <w:szCs w:val="24"/>
                <w:lang w:val="en-US"/>
              </w:rPr>
              <w:t>diminish or disappear</w:t>
            </w:r>
            <w:r w:rsidRPr="00D810F2">
              <w:rPr>
                <w:rFonts w:ascii="Arial" w:hAnsi="Arial" w:cs="Arial"/>
                <w:color w:val="0D0D0D" w:themeColor="text1" w:themeTint="F2"/>
                <w:sz w:val="24"/>
                <w:szCs w:val="24"/>
                <w:lang w:val="en-US"/>
              </w:rPr>
              <w:t>, the need for truly and universally accessible communications increases.</w:t>
            </w:r>
          </w:p>
          <w:p w14:paraId="05C38951" w14:textId="77777777" w:rsidR="00D06244" w:rsidRPr="00D810F2" w:rsidRDefault="00D06244" w:rsidP="00DB0EB2">
            <w:pPr>
              <w:rPr>
                <w:rFonts w:ascii="Arial" w:hAnsi="Arial" w:cs="Arial"/>
                <w:color w:val="0D0D0D" w:themeColor="text1" w:themeTint="F2"/>
                <w:sz w:val="24"/>
                <w:szCs w:val="24"/>
              </w:rPr>
            </w:pPr>
          </w:p>
        </w:tc>
      </w:tr>
      <w:tr w:rsidR="00D810F2" w:rsidRPr="00D810F2" w14:paraId="61472157" w14:textId="77777777" w:rsidTr="000205AD">
        <w:trPr>
          <w:trHeight w:val="439"/>
        </w:trPr>
        <w:tc>
          <w:tcPr>
            <w:tcW w:w="1843" w:type="dxa"/>
            <w:hideMark/>
          </w:tcPr>
          <w:p w14:paraId="3B9C4A7D" w14:textId="77777777" w:rsidR="00D06244" w:rsidRPr="00D810F2" w:rsidRDefault="00D06244" w:rsidP="00DB0EB2">
            <w:pPr>
              <w:rPr>
                <w:rFonts w:ascii="Arial" w:hAnsi="Arial" w:cs="Arial"/>
                <w:b/>
                <w:bCs/>
                <w:color w:val="0D0D0D" w:themeColor="text1" w:themeTint="F2"/>
                <w:sz w:val="24"/>
                <w:szCs w:val="24"/>
              </w:rPr>
            </w:pPr>
            <w:r w:rsidRPr="00D810F2">
              <w:rPr>
                <w:rFonts w:ascii="Arial" w:hAnsi="Arial" w:cs="Arial"/>
                <w:b/>
                <w:bCs/>
                <w:color w:val="0D0D0D" w:themeColor="text1" w:themeTint="F2"/>
                <w:sz w:val="24"/>
                <w:szCs w:val="24"/>
              </w:rPr>
              <w:t>Touch screen</w:t>
            </w:r>
          </w:p>
        </w:tc>
        <w:tc>
          <w:tcPr>
            <w:tcW w:w="8080" w:type="dxa"/>
            <w:gridSpan w:val="2"/>
          </w:tcPr>
          <w:p w14:paraId="1E94511B" w14:textId="4E123B1F" w:rsidR="00332D87" w:rsidRPr="00D810F2" w:rsidRDefault="381FDE0B" w:rsidP="002257D5">
            <w:pPr>
              <w:keepNext/>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Principle: </w:t>
            </w:r>
            <w:r w:rsidR="2D0CCDD8" w:rsidRPr="00D810F2">
              <w:rPr>
                <w:rFonts w:ascii="Arial" w:hAnsi="Arial" w:cs="Arial"/>
                <w:color w:val="0D0D0D" w:themeColor="text1" w:themeTint="F2"/>
                <w:sz w:val="24"/>
                <w:szCs w:val="24"/>
              </w:rPr>
              <w:t xml:space="preserve">Everyone should be able to easily interact with the service. </w:t>
            </w:r>
            <w:r w:rsidR="00D06244" w:rsidRPr="00D810F2">
              <w:rPr>
                <w:rFonts w:ascii="Arial" w:hAnsi="Arial" w:cs="Arial"/>
                <w:color w:val="0D0D0D" w:themeColor="text1" w:themeTint="F2"/>
                <w:sz w:val="24"/>
                <w:szCs w:val="24"/>
              </w:rPr>
              <w:br/>
            </w:r>
            <w:r w:rsidR="2D0CCDD8" w:rsidRPr="00D810F2">
              <w:rPr>
                <w:rFonts w:ascii="Arial" w:hAnsi="Arial" w:cs="Arial"/>
                <w:color w:val="0D0D0D" w:themeColor="text1" w:themeTint="F2"/>
                <w:sz w:val="24"/>
                <w:szCs w:val="24"/>
              </w:rPr>
              <w:t>The ‘touch screen’ in current shuttle designs raises many concerns.</w:t>
            </w:r>
          </w:p>
          <w:p w14:paraId="0F6CA490" w14:textId="3508AD97" w:rsidR="00332D87" w:rsidRPr="00D810F2" w:rsidRDefault="00332D87" w:rsidP="002257D5">
            <w:pPr>
              <w:keepNext/>
              <w:rPr>
                <w:rFonts w:ascii="Arial" w:hAnsi="Arial" w:cs="Arial"/>
                <w:color w:val="0D0D0D" w:themeColor="text1" w:themeTint="F2"/>
                <w:sz w:val="24"/>
                <w:szCs w:val="24"/>
              </w:rPr>
            </w:pPr>
            <w:r w:rsidRPr="00D810F2">
              <w:rPr>
                <w:rFonts w:ascii="Arial" w:hAnsi="Arial" w:cs="Arial"/>
                <w:color w:val="0D0D0D" w:themeColor="text1" w:themeTint="F2"/>
                <w:sz w:val="24"/>
                <w:szCs w:val="24"/>
              </w:rPr>
              <w:t>Interface strategies and options: (Source: United States Access Board)</w:t>
            </w:r>
          </w:p>
          <w:p w14:paraId="1BD35AD9" w14:textId="0E83545C" w:rsidR="00332D87" w:rsidRPr="00D810F2" w:rsidRDefault="00332D87" w:rsidP="00332D87">
            <w:pPr>
              <w:pStyle w:val="ListParagraph"/>
              <w:keepNext/>
              <w:numPr>
                <w:ilvl w:val="0"/>
                <w:numId w:val="67"/>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Ultra-simple interface – No need for instructions for anyone – obvious</w:t>
            </w:r>
          </w:p>
          <w:p w14:paraId="6140FF6B" w14:textId="0D8F0ACC" w:rsidR="00332D87" w:rsidRPr="00D810F2" w:rsidRDefault="00332D87" w:rsidP="00332D87">
            <w:pPr>
              <w:pStyle w:val="ListParagraph"/>
              <w:keepNext/>
              <w:numPr>
                <w:ilvl w:val="0"/>
                <w:numId w:val="67"/>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Layered interface – very simple, limited interface, with more options (complexity) layered behind</w:t>
            </w:r>
          </w:p>
          <w:p w14:paraId="439DF18D" w14:textId="7E5940E7" w:rsidR="00332D87" w:rsidRPr="00D810F2" w:rsidRDefault="00332D87" w:rsidP="00332D87">
            <w:pPr>
              <w:pStyle w:val="ListParagraph"/>
              <w:keepNext/>
              <w:numPr>
                <w:ilvl w:val="0"/>
                <w:numId w:val="67"/>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Not required reading – Verbal (Vocal or visual)</w:t>
            </w:r>
          </w:p>
          <w:p w14:paraId="411BDE6C" w14:textId="51C75B35" w:rsidR="00332D87" w:rsidRPr="00D810F2" w:rsidRDefault="00332D87" w:rsidP="00332D87">
            <w:pPr>
              <w:pStyle w:val="ListParagraph"/>
              <w:keepNext/>
              <w:numPr>
                <w:ilvl w:val="0"/>
                <w:numId w:val="67"/>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Work with signer language users – Everything presented in voice, text, and sign</w:t>
            </w:r>
          </w:p>
          <w:p w14:paraId="6802F092" w14:textId="0741BF59" w:rsidR="00332D87" w:rsidRPr="00D810F2" w:rsidRDefault="00332D87" w:rsidP="00332D87">
            <w:pPr>
              <w:pStyle w:val="ListParagraph"/>
              <w:keepNext/>
              <w:numPr>
                <w:ilvl w:val="0"/>
                <w:numId w:val="67"/>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Use Cue and respond – Question and answer, Options presented until response. </w:t>
            </w:r>
          </w:p>
          <w:p w14:paraId="00565F2D" w14:textId="2D927D37" w:rsidR="00332D87" w:rsidRPr="00D810F2" w:rsidRDefault="00332D87" w:rsidP="00332D87">
            <w:pPr>
              <w:pStyle w:val="ListParagraph"/>
              <w:keepNext/>
              <w:numPr>
                <w:ilvl w:val="0"/>
                <w:numId w:val="67"/>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Provide (Silence-able or optional) description of features (like bell hop) when you enter vehicle</w:t>
            </w:r>
          </w:p>
          <w:p w14:paraId="451105AA" w14:textId="2FE9D26E" w:rsidR="00332D87" w:rsidRPr="00D810F2" w:rsidRDefault="00332D87" w:rsidP="00332D87">
            <w:pPr>
              <w:pStyle w:val="ListParagraph"/>
              <w:keepNext/>
              <w:numPr>
                <w:ilvl w:val="0"/>
                <w:numId w:val="67"/>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(Someday) Provide a full-natural-language, </w:t>
            </w:r>
            <w:r w:rsidR="004F375E" w:rsidRPr="00D810F2">
              <w:rPr>
                <w:rFonts w:ascii="Arial" w:hAnsi="Arial" w:cs="Arial"/>
                <w:color w:val="0D0D0D" w:themeColor="text1" w:themeTint="F2"/>
                <w:sz w:val="24"/>
                <w:szCs w:val="24"/>
              </w:rPr>
              <w:t>sufficiently intelligent</w:t>
            </w:r>
            <w:r w:rsidRPr="00D810F2">
              <w:rPr>
                <w:rFonts w:ascii="Arial" w:hAnsi="Arial" w:cs="Arial"/>
                <w:color w:val="0D0D0D" w:themeColor="text1" w:themeTint="F2"/>
                <w:sz w:val="24"/>
                <w:szCs w:val="24"/>
              </w:rPr>
              <w:t>, artificial “driver”</w:t>
            </w:r>
          </w:p>
          <w:p w14:paraId="59AA332C" w14:textId="5977CC36" w:rsidR="00332D87" w:rsidRPr="00D810F2" w:rsidRDefault="00332D87" w:rsidP="00332D87">
            <w:pPr>
              <w:pStyle w:val="ListParagraph"/>
              <w:keepNext/>
              <w:numPr>
                <w:ilvl w:val="0"/>
                <w:numId w:val="67"/>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A feature for automated vehicle that points out passenger in crowded or confusing location so it can get close </w:t>
            </w:r>
            <w:r w:rsidR="0083287D" w:rsidRPr="00D810F2">
              <w:rPr>
                <w:rFonts w:ascii="Arial" w:hAnsi="Arial" w:cs="Arial"/>
                <w:color w:val="0D0D0D" w:themeColor="text1" w:themeTint="F2"/>
                <w:sz w:val="24"/>
                <w:szCs w:val="24"/>
              </w:rPr>
              <w:t>(Visual auditory, tactile)</w:t>
            </w:r>
          </w:p>
          <w:p w14:paraId="1BE5BD3D" w14:textId="57998894" w:rsidR="004F375E" w:rsidRPr="00D810F2" w:rsidRDefault="0083287D" w:rsidP="00332D87">
            <w:pPr>
              <w:pStyle w:val="ListParagraph"/>
              <w:keepNext/>
              <w:numPr>
                <w:ilvl w:val="0"/>
                <w:numId w:val="67"/>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A feature</w:t>
            </w:r>
            <w:r w:rsidR="004F375E" w:rsidRPr="00D810F2">
              <w:rPr>
                <w:rFonts w:ascii="Arial" w:hAnsi="Arial" w:cs="Arial"/>
                <w:color w:val="0D0D0D" w:themeColor="text1" w:themeTint="F2"/>
                <w:sz w:val="24"/>
                <w:szCs w:val="24"/>
              </w:rPr>
              <w:t xml:space="preserve"> for passenger to guide them to vehicle – especially if many cars arrive at a location. </w:t>
            </w:r>
          </w:p>
          <w:p w14:paraId="63E21ED6" w14:textId="6DCA765C" w:rsidR="0083287D" w:rsidRPr="00D810F2" w:rsidRDefault="0083287D" w:rsidP="00332D87">
            <w:pPr>
              <w:pStyle w:val="ListParagraph"/>
              <w:keepNext/>
              <w:numPr>
                <w:ilvl w:val="0"/>
                <w:numId w:val="67"/>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 </w:t>
            </w:r>
            <w:r w:rsidR="004F375E" w:rsidRPr="00D810F2">
              <w:rPr>
                <w:rFonts w:ascii="Arial" w:hAnsi="Arial" w:cs="Arial"/>
                <w:color w:val="0D0D0D" w:themeColor="text1" w:themeTint="F2"/>
                <w:sz w:val="24"/>
                <w:szCs w:val="24"/>
              </w:rPr>
              <w:t>An interaction TIPS feature -  for automated vehicle :live assistants” interacting with a person with their particular disability for 1</w:t>
            </w:r>
            <w:r w:rsidR="004F375E" w:rsidRPr="00D810F2">
              <w:rPr>
                <w:rFonts w:ascii="Arial" w:hAnsi="Arial" w:cs="Arial"/>
                <w:color w:val="0D0D0D" w:themeColor="text1" w:themeTint="F2"/>
                <w:sz w:val="24"/>
                <w:szCs w:val="24"/>
                <w:vertAlign w:val="superscript"/>
              </w:rPr>
              <w:t>St</w:t>
            </w:r>
            <w:r w:rsidR="004F375E" w:rsidRPr="00D810F2">
              <w:rPr>
                <w:rFonts w:ascii="Arial" w:hAnsi="Arial" w:cs="Arial"/>
                <w:color w:val="0D0D0D" w:themeColor="text1" w:themeTint="F2"/>
                <w:sz w:val="24"/>
                <w:szCs w:val="24"/>
              </w:rPr>
              <w:t xml:space="preserve"> time. </w:t>
            </w:r>
          </w:p>
          <w:p w14:paraId="311E5CF0" w14:textId="2B90B0D9" w:rsidR="004F375E" w:rsidRPr="00D810F2" w:rsidRDefault="004F375E" w:rsidP="00332D87">
            <w:pPr>
              <w:pStyle w:val="ListParagraph"/>
              <w:keepNext/>
              <w:numPr>
                <w:ilvl w:val="0"/>
                <w:numId w:val="67"/>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A trained-human-in-the-loop option – that is instantly invokable in problem situations </w:t>
            </w:r>
          </w:p>
          <w:p w14:paraId="68DD48E6" w14:textId="7691A0F5" w:rsidR="004F375E" w:rsidRPr="00D810F2" w:rsidRDefault="004F375E" w:rsidP="00A108AF">
            <w:pPr>
              <w:pStyle w:val="ListParagraph"/>
              <w:keepNext/>
              <w:numPr>
                <w:ilvl w:val="0"/>
                <w:numId w:val="67"/>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Trip tags</w:t>
            </w:r>
          </w:p>
          <w:p w14:paraId="0B47EC76" w14:textId="7F30B113" w:rsidR="00D06244" w:rsidRPr="00D810F2" w:rsidRDefault="00D06244" w:rsidP="00A108AF">
            <w:pPr>
              <w:keepNext/>
              <w:rPr>
                <w:rFonts w:ascii="Arial" w:hAnsi="Arial" w:cs="Arial"/>
                <w:color w:val="0D0D0D" w:themeColor="text1" w:themeTint="F2"/>
                <w:sz w:val="24"/>
                <w:szCs w:val="24"/>
              </w:rPr>
            </w:pPr>
          </w:p>
        </w:tc>
      </w:tr>
      <w:tr w:rsidR="00D810F2" w:rsidRPr="00D810F2" w14:paraId="72BA1B6E" w14:textId="77777777" w:rsidTr="000205AD">
        <w:trPr>
          <w:trHeight w:val="275"/>
        </w:trPr>
        <w:tc>
          <w:tcPr>
            <w:tcW w:w="1843" w:type="dxa"/>
          </w:tcPr>
          <w:p w14:paraId="00D6E279" w14:textId="77777777" w:rsidR="00D06244" w:rsidRPr="00D810F2" w:rsidRDefault="00D06244" w:rsidP="00DB0EB2">
            <w:pPr>
              <w:rPr>
                <w:rFonts w:ascii="Arial" w:hAnsi="Arial" w:cs="Arial"/>
                <w:b/>
                <w:bCs/>
                <w:color w:val="0D0D0D" w:themeColor="text1" w:themeTint="F2"/>
                <w:sz w:val="24"/>
                <w:szCs w:val="24"/>
              </w:rPr>
            </w:pPr>
          </w:p>
        </w:tc>
        <w:tc>
          <w:tcPr>
            <w:tcW w:w="8080" w:type="dxa"/>
            <w:gridSpan w:val="2"/>
          </w:tcPr>
          <w:p w14:paraId="4EBAE398"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All touchscreens are placed at the same (accessible) height, have the same dimensions and the same user interface.</w:t>
            </w:r>
          </w:p>
        </w:tc>
      </w:tr>
      <w:tr w:rsidR="00D810F2" w:rsidRPr="00D810F2" w14:paraId="7B77CE49" w14:textId="77777777" w:rsidTr="000205AD">
        <w:trPr>
          <w:trHeight w:val="275"/>
        </w:trPr>
        <w:tc>
          <w:tcPr>
            <w:tcW w:w="1843" w:type="dxa"/>
          </w:tcPr>
          <w:p w14:paraId="68BB2EC3" w14:textId="77777777" w:rsidR="00D06244" w:rsidRPr="00D810F2" w:rsidRDefault="00D06244" w:rsidP="00DB0EB2">
            <w:pPr>
              <w:rPr>
                <w:rFonts w:ascii="Arial" w:hAnsi="Arial" w:cs="Arial"/>
                <w:b/>
                <w:bCs/>
                <w:color w:val="0D0D0D" w:themeColor="text1" w:themeTint="F2"/>
                <w:sz w:val="24"/>
                <w:szCs w:val="24"/>
              </w:rPr>
            </w:pPr>
          </w:p>
        </w:tc>
        <w:tc>
          <w:tcPr>
            <w:tcW w:w="8080" w:type="dxa"/>
            <w:gridSpan w:val="2"/>
          </w:tcPr>
          <w:p w14:paraId="6FFDECF1"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Screens that are placed on the platform and can take inputs prior to boarding the shuttle.</w:t>
            </w:r>
          </w:p>
        </w:tc>
      </w:tr>
      <w:tr w:rsidR="00D810F2" w:rsidRPr="00D810F2" w14:paraId="4BAA08FF" w14:textId="77777777" w:rsidTr="000205AD">
        <w:trPr>
          <w:trHeight w:val="275"/>
        </w:trPr>
        <w:tc>
          <w:tcPr>
            <w:tcW w:w="1843" w:type="dxa"/>
          </w:tcPr>
          <w:p w14:paraId="3E31C6B9" w14:textId="77777777" w:rsidR="00D06244" w:rsidRPr="00D810F2" w:rsidRDefault="00D06244" w:rsidP="00DB0EB2">
            <w:pPr>
              <w:rPr>
                <w:rFonts w:ascii="Arial" w:hAnsi="Arial" w:cs="Arial"/>
                <w:b/>
                <w:bCs/>
                <w:color w:val="0D0D0D" w:themeColor="text1" w:themeTint="F2"/>
                <w:sz w:val="24"/>
                <w:szCs w:val="24"/>
              </w:rPr>
            </w:pPr>
          </w:p>
        </w:tc>
        <w:tc>
          <w:tcPr>
            <w:tcW w:w="8080" w:type="dxa"/>
            <w:gridSpan w:val="2"/>
          </w:tcPr>
          <w:p w14:paraId="16A178F5"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Screens that are 'glare' resistant.</w:t>
            </w:r>
          </w:p>
        </w:tc>
      </w:tr>
      <w:tr w:rsidR="00D810F2" w:rsidRPr="00D810F2" w14:paraId="10BFA1A5" w14:textId="77777777" w:rsidTr="000205AD">
        <w:trPr>
          <w:trHeight w:val="495"/>
        </w:trPr>
        <w:tc>
          <w:tcPr>
            <w:tcW w:w="1843" w:type="dxa"/>
          </w:tcPr>
          <w:p w14:paraId="55280F1A" w14:textId="77777777" w:rsidR="00D06244" w:rsidRPr="00D810F2" w:rsidRDefault="00D06244" w:rsidP="00DB0EB2">
            <w:pPr>
              <w:rPr>
                <w:rFonts w:ascii="Arial" w:hAnsi="Arial" w:cs="Arial"/>
                <w:b/>
                <w:bCs/>
                <w:color w:val="0D0D0D" w:themeColor="text1" w:themeTint="F2"/>
                <w:sz w:val="24"/>
                <w:szCs w:val="24"/>
              </w:rPr>
            </w:pPr>
          </w:p>
        </w:tc>
        <w:tc>
          <w:tcPr>
            <w:tcW w:w="8080" w:type="dxa"/>
            <w:gridSpan w:val="2"/>
          </w:tcPr>
          <w:p w14:paraId="7CD84AEF"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Opportunity: Provide a variety of communication methods apart from touch screens, such as voice activation commands, etc. </w:t>
            </w:r>
          </w:p>
        </w:tc>
      </w:tr>
      <w:tr w:rsidR="00D810F2" w:rsidRPr="00D810F2" w14:paraId="41ABED96" w14:textId="77777777" w:rsidTr="000205AD">
        <w:trPr>
          <w:trHeight w:val="416"/>
        </w:trPr>
        <w:tc>
          <w:tcPr>
            <w:tcW w:w="1843" w:type="dxa"/>
          </w:tcPr>
          <w:p w14:paraId="22A9034C" w14:textId="77777777" w:rsidR="00D06244" w:rsidRPr="00D810F2" w:rsidRDefault="00D06244" w:rsidP="00DB0EB2">
            <w:pPr>
              <w:rPr>
                <w:rFonts w:ascii="Arial" w:hAnsi="Arial" w:cs="Arial"/>
                <w:b/>
                <w:bCs/>
                <w:color w:val="0D0D0D" w:themeColor="text1" w:themeTint="F2"/>
                <w:sz w:val="24"/>
                <w:szCs w:val="24"/>
              </w:rPr>
            </w:pPr>
          </w:p>
        </w:tc>
        <w:tc>
          <w:tcPr>
            <w:tcW w:w="8080" w:type="dxa"/>
            <w:gridSpan w:val="2"/>
          </w:tcPr>
          <w:p w14:paraId="48F0319B" w14:textId="7B1A7CEE"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Opportunity: Have the ability to contact the remote operator when the </w:t>
            </w:r>
            <w:r w:rsidR="00561FAC" w:rsidRPr="00D810F2">
              <w:rPr>
                <w:rFonts w:ascii="Arial" w:hAnsi="Arial" w:cs="Arial"/>
                <w:color w:val="0D0D0D" w:themeColor="text1" w:themeTint="F2"/>
                <w:sz w:val="24"/>
                <w:szCs w:val="24"/>
              </w:rPr>
              <w:t xml:space="preserve">people with disability </w:t>
            </w:r>
            <w:r w:rsidRPr="00D810F2">
              <w:rPr>
                <w:rFonts w:ascii="Arial" w:hAnsi="Arial" w:cs="Arial"/>
                <w:color w:val="0D0D0D" w:themeColor="text1" w:themeTint="F2"/>
                <w:sz w:val="24"/>
                <w:szCs w:val="24"/>
              </w:rPr>
              <w:t xml:space="preserve">is not able to operate the touch screen (either in the vehicle or outside the vehicle). </w:t>
            </w:r>
          </w:p>
        </w:tc>
      </w:tr>
      <w:tr w:rsidR="00D810F2" w:rsidRPr="00D810F2" w14:paraId="794BEFD8" w14:textId="77777777" w:rsidTr="000205AD">
        <w:tblPrEx>
          <w:tblCellMar>
            <w:top w:w="28" w:type="dxa"/>
            <w:bottom w:w="28" w:type="dxa"/>
          </w:tblCellMar>
        </w:tblPrEx>
        <w:trPr>
          <w:gridAfter w:val="1"/>
          <w:wAfter w:w="40" w:type="dxa"/>
          <w:trHeight w:val="274"/>
        </w:trPr>
        <w:tc>
          <w:tcPr>
            <w:tcW w:w="1843" w:type="dxa"/>
          </w:tcPr>
          <w:p w14:paraId="7BC66B01" w14:textId="77777777" w:rsidR="00D06244" w:rsidRPr="00D810F2" w:rsidRDefault="00D06244" w:rsidP="00DB0EB2">
            <w:pPr>
              <w:rPr>
                <w:rFonts w:ascii="Arial" w:hAnsi="Arial" w:cs="Arial"/>
                <w:b/>
                <w:bCs/>
                <w:color w:val="0D0D0D" w:themeColor="text1" w:themeTint="F2"/>
                <w:sz w:val="24"/>
                <w:szCs w:val="24"/>
              </w:rPr>
            </w:pPr>
            <w:r w:rsidRPr="00D810F2">
              <w:rPr>
                <w:rFonts w:ascii="Arial" w:hAnsi="Arial" w:cs="Arial"/>
                <w:b/>
                <w:bCs/>
                <w:color w:val="0D0D0D" w:themeColor="text1" w:themeTint="F2"/>
                <w:sz w:val="24"/>
                <w:szCs w:val="24"/>
              </w:rPr>
              <w:t>Controls (Design)</w:t>
            </w:r>
          </w:p>
        </w:tc>
        <w:tc>
          <w:tcPr>
            <w:tcW w:w="8040" w:type="dxa"/>
          </w:tcPr>
          <w:p w14:paraId="06040B90" w14:textId="193C68E3" w:rsidR="00D06244" w:rsidRPr="00D810F2" w:rsidRDefault="2D0CCDD8" w:rsidP="5FF9A1A6">
            <w:pPr>
              <w:rPr>
                <w:rFonts w:ascii="Arial" w:hAnsi="Arial" w:cs="Arial"/>
                <w:color w:val="0D0D0D" w:themeColor="text1" w:themeTint="F2"/>
                <w:sz w:val="24"/>
                <w:szCs w:val="24"/>
              </w:rPr>
            </w:pPr>
            <w:r w:rsidRPr="00D810F2">
              <w:rPr>
                <w:rFonts w:ascii="Arial" w:hAnsi="Arial" w:cs="Arial"/>
                <w:color w:val="0D0D0D" w:themeColor="text1" w:themeTint="F2"/>
                <w:sz w:val="24"/>
                <w:szCs w:val="24"/>
              </w:rPr>
              <w:t>Principle:</w:t>
            </w:r>
            <w:r w:rsidR="11A46696" w:rsidRPr="00D810F2">
              <w:rPr>
                <w:rFonts w:ascii="Arial" w:hAnsi="Arial" w:cs="Arial"/>
                <w:color w:val="0D0D0D" w:themeColor="text1" w:themeTint="F2"/>
                <w:sz w:val="24"/>
                <w:szCs w:val="24"/>
              </w:rPr>
              <w:t xml:space="preserve"> </w:t>
            </w:r>
            <w:r w:rsidRPr="00D810F2">
              <w:rPr>
                <w:rFonts w:ascii="Arial" w:hAnsi="Arial" w:cs="Arial"/>
                <w:color w:val="0D0D0D" w:themeColor="text1" w:themeTint="F2"/>
                <w:sz w:val="24"/>
                <w:szCs w:val="24"/>
              </w:rPr>
              <w:t xml:space="preserve">Learn the controls once, apply everywhere. </w:t>
            </w:r>
          </w:p>
          <w:p w14:paraId="643C5313" w14:textId="2FAF45D3" w:rsidR="00D06244" w:rsidRPr="00D810F2" w:rsidRDefault="00D06244" w:rsidP="00DB0EB2">
            <w:pPr>
              <w:rPr>
                <w:rFonts w:ascii="Arial" w:hAnsi="Arial" w:cs="Arial"/>
                <w:i/>
                <w:iCs/>
                <w:color w:val="0D0D0D" w:themeColor="text1" w:themeTint="F2"/>
                <w:sz w:val="24"/>
                <w:szCs w:val="24"/>
              </w:rPr>
            </w:pPr>
            <w:r w:rsidRPr="00D810F2">
              <w:rPr>
                <w:rFonts w:ascii="Arial" w:hAnsi="Arial" w:cs="Arial"/>
                <w:color w:val="0D0D0D" w:themeColor="text1" w:themeTint="F2"/>
                <w:sz w:val="24"/>
                <w:szCs w:val="24"/>
              </w:rPr>
              <w:br/>
            </w:r>
            <w:r w:rsidRPr="00D810F2">
              <w:rPr>
                <w:rFonts w:ascii="Arial" w:hAnsi="Arial" w:cs="Arial"/>
                <w:i/>
                <w:iCs/>
                <w:color w:val="0D0D0D" w:themeColor="text1" w:themeTint="F2"/>
                <w:sz w:val="24"/>
                <w:szCs w:val="24"/>
              </w:rPr>
              <w:t>WJG: 3.4.3 Consistency of essential accessibility features across the whole journey is important. Features such as exit buttons, priority seating and the location of allocated spaces should be as consistent as possible</w:t>
            </w:r>
            <w:r w:rsidR="00561FAC" w:rsidRPr="00D810F2">
              <w:rPr>
                <w:rFonts w:ascii="Arial" w:hAnsi="Arial" w:cs="Arial"/>
                <w:i/>
                <w:iCs/>
                <w:color w:val="0D0D0D" w:themeColor="text1" w:themeTint="F2"/>
                <w:sz w:val="24"/>
                <w:szCs w:val="24"/>
              </w:rPr>
              <w:t>.</w:t>
            </w:r>
            <w:r w:rsidR="00561FAC" w:rsidRPr="00D810F2">
              <w:rPr>
                <w:rFonts w:ascii="Arial" w:hAnsi="Arial" w:cs="Arial"/>
                <w:color w:val="0D0D0D" w:themeColor="text1" w:themeTint="F2"/>
                <w:sz w:val="24"/>
                <w:szCs w:val="24"/>
              </w:rPr>
              <w:t xml:space="preserve"> People with disability </w:t>
            </w:r>
            <w:r w:rsidRPr="00D810F2">
              <w:rPr>
                <w:rFonts w:ascii="Arial" w:hAnsi="Arial" w:cs="Arial"/>
                <w:i/>
                <w:iCs/>
                <w:color w:val="0D0D0D" w:themeColor="text1" w:themeTint="F2"/>
                <w:sz w:val="24"/>
                <w:szCs w:val="24"/>
              </w:rPr>
              <w:t xml:space="preserve">have highlighted </w:t>
            </w:r>
            <w:r w:rsidR="00561FAC" w:rsidRPr="00D810F2">
              <w:rPr>
                <w:rFonts w:ascii="Arial" w:hAnsi="Arial" w:cs="Arial"/>
                <w:i/>
                <w:iCs/>
                <w:color w:val="0D0D0D" w:themeColor="text1" w:themeTint="F2"/>
                <w:sz w:val="24"/>
                <w:szCs w:val="24"/>
              </w:rPr>
              <w:t>that vehicle</w:t>
            </w:r>
            <w:r w:rsidRPr="00D810F2">
              <w:rPr>
                <w:rFonts w:ascii="Arial" w:hAnsi="Arial" w:cs="Arial"/>
                <w:i/>
                <w:iCs/>
                <w:color w:val="0D0D0D" w:themeColor="text1" w:themeTint="F2"/>
                <w:sz w:val="24"/>
                <w:szCs w:val="24"/>
              </w:rPr>
              <w:t xml:space="preserve"> can have differences in this regard, such as exit buttons located in different places. These differences can significantly impact a person’s ability to travel independently.</w:t>
            </w:r>
          </w:p>
        </w:tc>
      </w:tr>
      <w:tr w:rsidR="00D810F2" w:rsidRPr="00D810F2" w14:paraId="23523813" w14:textId="77777777" w:rsidTr="000205AD">
        <w:tblPrEx>
          <w:tblCellMar>
            <w:top w:w="28" w:type="dxa"/>
            <w:bottom w:w="28" w:type="dxa"/>
          </w:tblCellMar>
        </w:tblPrEx>
        <w:trPr>
          <w:gridAfter w:val="1"/>
          <w:wAfter w:w="40" w:type="dxa"/>
          <w:trHeight w:val="416"/>
        </w:trPr>
        <w:tc>
          <w:tcPr>
            <w:tcW w:w="1843" w:type="dxa"/>
          </w:tcPr>
          <w:p w14:paraId="713D198B" w14:textId="77777777" w:rsidR="00D06244" w:rsidRPr="00D810F2" w:rsidRDefault="00D06244" w:rsidP="00DB0EB2">
            <w:pPr>
              <w:rPr>
                <w:rFonts w:ascii="Arial" w:hAnsi="Arial" w:cs="Arial"/>
                <w:b/>
                <w:bCs/>
                <w:color w:val="0D0D0D" w:themeColor="text1" w:themeTint="F2"/>
                <w:sz w:val="24"/>
                <w:szCs w:val="24"/>
              </w:rPr>
            </w:pPr>
          </w:p>
        </w:tc>
        <w:tc>
          <w:tcPr>
            <w:tcW w:w="8040" w:type="dxa"/>
            <w:shd w:val="clear" w:color="auto" w:fill="auto"/>
          </w:tcPr>
          <w:p w14:paraId="5009CEE0" w14:textId="7A709B3B"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Opportunity: All controls are consistent across all modalities - including </w:t>
            </w:r>
            <w:r w:rsidR="009D044B" w:rsidRPr="00D810F2">
              <w:rPr>
                <w:rFonts w:ascii="Arial" w:hAnsi="Arial" w:cs="Arial"/>
                <w:color w:val="0D0D0D" w:themeColor="text1" w:themeTint="F2"/>
                <w:sz w:val="24"/>
                <w:szCs w:val="24"/>
              </w:rPr>
              <w:t>connected and automated vehicles</w:t>
            </w:r>
            <w:r w:rsidRPr="00D810F2">
              <w:rPr>
                <w:rFonts w:ascii="Arial" w:hAnsi="Arial" w:cs="Arial"/>
                <w:color w:val="0D0D0D" w:themeColor="text1" w:themeTint="F2"/>
                <w:sz w:val="24"/>
                <w:szCs w:val="24"/>
              </w:rPr>
              <w:t xml:space="preserve"> shuttles. There are: stop buttons, which stops next station and triggers a light and a tone, an emergency button which triggers contact with the remote operator and door open override button.</w:t>
            </w:r>
          </w:p>
        </w:tc>
      </w:tr>
      <w:tr w:rsidR="00D810F2" w:rsidRPr="00D810F2" w14:paraId="0BB240F1" w14:textId="77777777" w:rsidTr="000205AD">
        <w:tblPrEx>
          <w:tblCellMar>
            <w:top w:w="28" w:type="dxa"/>
            <w:bottom w:w="28" w:type="dxa"/>
          </w:tblCellMar>
        </w:tblPrEx>
        <w:trPr>
          <w:gridAfter w:val="1"/>
          <w:wAfter w:w="40" w:type="dxa"/>
          <w:trHeight w:val="246"/>
        </w:trPr>
        <w:tc>
          <w:tcPr>
            <w:tcW w:w="1843" w:type="dxa"/>
          </w:tcPr>
          <w:p w14:paraId="243DFC6F" w14:textId="77777777" w:rsidR="00D06244" w:rsidRPr="00D810F2" w:rsidRDefault="00D06244" w:rsidP="00DB0EB2">
            <w:pPr>
              <w:rPr>
                <w:rFonts w:ascii="Arial" w:hAnsi="Arial" w:cs="Arial"/>
                <w:b/>
                <w:bCs/>
                <w:color w:val="0D0D0D" w:themeColor="text1" w:themeTint="F2"/>
                <w:sz w:val="24"/>
                <w:szCs w:val="24"/>
              </w:rPr>
            </w:pPr>
          </w:p>
        </w:tc>
        <w:tc>
          <w:tcPr>
            <w:tcW w:w="8040" w:type="dxa"/>
          </w:tcPr>
          <w:p w14:paraId="7909E565"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All controls are consistently positioned and at a level accessible to wheelchair users.</w:t>
            </w:r>
          </w:p>
        </w:tc>
      </w:tr>
      <w:tr w:rsidR="00D810F2" w:rsidRPr="00D810F2" w14:paraId="5E14578D" w14:textId="77777777" w:rsidTr="000205AD">
        <w:tblPrEx>
          <w:tblCellMar>
            <w:top w:w="28" w:type="dxa"/>
            <w:bottom w:w="28" w:type="dxa"/>
          </w:tblCellMar>
        </w:tblPrEx>
        <w:trPr>
          <w:gridAfter w:val="1"/>
          <w:wAfter w:w="40" w:type="dxa"/>
          <w:trHeight w:val="364"/>
        </w:trPr>
        <w:tc>
          <w:tcPr>
            <w:tcW w:w="1843" w:type="dxa"/>
          </w:tcPr>
          <w:p w14:paraId="50720ABB" w14:textId="77777777" w:rsidR="00D06244" w:rsidRPr="00D810F2" w:rsidRDefault="00D06244" w:rsidP="00DB0EB2">
            <w:pPr>
              <w:rPr>
                <w:rFonts w:ascii="Arial" w:hAnsi="Arial" w:cs="Arial"/>
                <w:b/>
                <w:bCs/>
                <w:color w:val="0D0D0D" w:themeColor="text1" w:themeTint="F2"/>
                <w:sz w:val="24"/>
                <w:szCs w:val="24"/>
              </w:rPr>
            </w:pPr>
          </w:p>
        </w:tc>
        <w:tc>
          <w:tcPr>
            <w:tcW w:w="8040" w:type="dxa"/>
          </w:tcPr>
          <w:p w14:paraId="42129614"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Opportunity: Must be operable by persons of all ranges of motion and strength as well as most levels of cognition. </w:t>
            </w:r>
          </w:p>
        </w:tc>
      </w:tr>
      <w:tr w:rsidR="00D810F2" w:rsidRPr="00D810F2" w14:paraId="33AAE858" w14:textId="77777777" w:rsidTr="000205AD">
        <w:tblPrEx>
          <w:tblCellMar>
            <w:top w:w="28" w:type="dxa"/>
            <w:bottom w:w="28" w:type="dxa"/>
          </w:tblCellMar>
        </w:tblPrEx>
        <w:trPr>
          <w:gridAfter w:val="1"/>
          <w:wAfter w:w="40" w:type="dxa"/>
          <w:trHeight w:val="297"/>
        </w:trPr>
        <w:tc>
          <w:tcPr>
            <w:tcW w:w="1843" w:type="dxa"/>
          </w:tcPr>
          <w:p w14:paraId="4D6FB7B4" w14:textId="77777777" w:rsidR="00D06244" w:rsidRPr="00D810F2" w:rsidRDefault="00D06244" w:rsidP="00DB0EB2">
            <w:pPr>
              <w:rPr>
                <w:rFonts w:ascii="Arial" w:hAnsi="Arial" w:cs="Arial"/>
                <w:b/>
                <w:bCs/>
                <w:color w:val="0D0D0D" w:themeColor="text1" w:themeTint="F2"/>
                <w:sz w:val="24"/>
                <w:szCs w:val="24"/>
              </w:rPr>
            </w:pPr>
          </w:p>
        </w:tc>
        <w:tc>
          <w:tcPr>
            <w:tcW w:w="8040" w:type="dxa"/>
          </w:tcPr>
          <w:p w14:paraId="51E75B6B"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Provide multiple input modes (audio, visual, tactile).</w:t>
            </w:r>
          </w:p>
        </w:tc>
      </w:tr>
      <w:tr w:rsidR="00D810F2" w:rsidRPr="00D810F2" w14:paraId="0A18FAD0" w14:textId="77777777" w:rsidTr="000205AD">
        <w:tblPrEx>
          <w:tblCellMar>
            <w:top w:w="28" w:type="dxa"/>
            <w:bottom w:w="28" w:type="dxa"/>
          </w:tblCellMar>
        </w:tblPrEx>
        <w:trPr>
          <w:gridAfter w:val="1"/>
          <w:wAfter w:w="40" w:type="dxa"/>
          <w:trHeight w:val="281"/>
        </w:trPr>
        <w:tc>
          <w:tcPr>
            <w:tcW w:w="1843" w:type="dxa"/>
          </w:tcPr>
          <w:p w14:paraId="3EA054F5" w14:textId="77777777" w:rsidR="00D06244" w:rsidRPr="00D810F2" w:rsidRDefault="00D06244" w:rsidP="00DB0EB2">
            <w:pPr>
              <w:rPr>
                <w:rFonts w:ascii="Arial" w:hAnsi="Arial" w:cs="Arial"/>
                <w:b/>
                <w:bCs/>
                <w:color w:val="0D0D0D" w:themeColor="text1" w:themeTint="F2"/>
                <w:sz w:val="24"/>
                <w:szCs w:val="24"/>
              </w:rPr>
            </w:pPr>
          </w:p>
        </w:tc>
        <w:tc>
          <w:tcPr>
            <w:tcW w:w="8040" w:type="dxa"/>
            <w:shd w:val="clear" w:color="auto" w:fill="auto"/>
          </w:tcPr>
          <w:p w14:paraId="27E7FE71"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All controls to have braille and raised lettering.</w:t>
            </w:r>
          </w:p>
        </w:tc>
      </w:tr>
      <w:tr w:rsidR="00D810F2" w:rsidRPr="00D810F2" w14:paraId="1E54AFCA" w14:textId="77777777" w:rsidTr="000205AD">
        <w:tblPrEx>
          <w:tblCellMar>
            <w:top w:w="28" w:type="dxa"/>
            <w:bottom w:w="28" w:type="dxa"/>
          </w:tblCellMar>
        </w:tblPrEx>
        <w:trPr>
          <w:gridAfter w:val="1"/>
          <w:wAfter w:w="40" w:type="dxa"/>
          <w:trHeight w:val="281"/>
        </w:trPr>
        <w:tc>
          <w:tcPr>
            <w:tcW w:w="1843" w:type="dxa"/>
          </w:tcPr>
          <w:p w14:paraId="7B5AB528" w14:textId="77777777" w:rsidR="00D06244" w:rsidRPr="00D810F2" w:rsidRDefault="00D06244" w:rsidP="00DB0EB2">
            <w:pPr>
              <w:rPr>
                <w:rFonts w:ascii="Arial" w:hAnsi="Arial" w:cs="Arial"/>
                <w:b/>
                <w:bCs/>
                <w:color w:val="0D0D0D" w:themeColor="text1" w:themeTint="F2"/>
                <w:sz w:val="24"/>
                <w:szCs w:val="24"/>
              </w:rPr>
            </w:pPr>
          </w:p>
        </w:tc>
        <w:tc>
          <w:tcPr>
            <w:tcW w:w="8040" w:type="dxa"/>
            <w:shd w:val="clear" w:color="auto" w:fill="auto"/>
          </w:tcPr>
          <w:p w14:paraId="61E4B731" w14:textId="1580D254" w:rsidR="00D06244" w:rsidRPr="00D810F2" w:rsidRDefault="2D0CCDD8" w:rsidP="5FF9A1A6">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Opportunity: </w:t>
            </w:r>
            <w:r w:rsidR="405FB3FF" w:rsidRPr="00D810F2">
              <w:rPr>
                <w:rFonts w:ascii="Arial" w:hAnsi="Arial" w:cs="Arial"/>
                <w:color w:val="0D0D0D" w:themeColor="text1" w:themeTint="F2"/>
                <w:sz w:val="24"/>
                <w:szCs w:val="24"/>
              </w:rPr>
              <w:t>A</w:t>
            </w:r>
            <w:r w:rsidRPr="00D810F2">
              <w:rPr>
                <w:rFonts w:ascii="Arial" w:hAnsi="Arial" w:cs="Arial"/>
                <w:color w:val="0D0D0D" w:themeColor="text1" w:themeTint="F2"/>
                <w:sz w:val="24"/>
                <w:szCs w:val="24"/>
              </w:rPr>
              <w:t>ll controls must be audible.</w:t>
            </w:r>
          </w:p>
        </w:tc>
      </w:tr>
      <w:tr w:rsidR="00D810F2" w:rsidRPr="00D810F2" w14:paraId="1A65E352" w14:textId="77777777" w:rsidTr="000205AD">
        <w:tblPrEx>
          <w:tblCellMar>
            <w:top w:w="28" w:type="dxa"/>
            <w:bottom w:w="28" w:type="dxa"/>
          </w:tblCellMar>
        </w:tblPrEx>
        <w:trPr>
          <w:gridAfter w:val="1"/>
          <w:wAfter w:w="40" w:type="dxa"/>
          <w:trHeight w:val="281"/>
        </w:trPr>
        <w:tc>
          <w:tcPr>
            <w:tcW w:w="1843" w:type="dxa"/>
          </w:tcPr>
          <w:p w14:paraId="31E89BD2" w14:textId="77777777" w:rsidR="00D06244" w:rsidRPr="00D810F2" w:rsidRDefault="00D06244" w:rsidP="00DB0EB2">
            <w:pPr>
              <w:rPr>
                <w:rFonts w:ascii="Arial" w:hAnsi="Arial" w:cs="Arial"/>
                <w:b/>
                <w:bCs/>
                <w:color w:val="0D0D0D" w:themeColor="text1" w:themeTint="F2"/>
                <w:sz w:val="24"/>
                <w:szCs w:val="24"/>
              </w:rPr>
            </w:pPr>
          </w:p>
        </w:tc>
        <w:tc>
          <w:tcPr>
            <w:tcW w:w="8040" w:type="dxa"/>
            <w:shd w:val="clear" w:color="auto" w:fill="auto"/>
          </w:tcPr>
          <w:p w14:paraId="43AE8D0C"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Use of different shapes for controls (shapes within shapes) and different contrasting colours.</w:t>
            </w:r>
          </w:p>
        </w:tc>
      </w:tr>
      <w:tr w:rsidR="00D810F2" w:rsidRPr="00D810F2" w14:paraId="5EBB51B4" w14:textId="77777777" w:rsidTr="000205AD">
        <w:trPr>
          <w:trHeight w:val="529"/>
        </w:trPr>
        <w:tc>
          <w:tcPr>
            <w:tcW w:w="1843" w:type="dxa"/>
          </w:tcPr>
          <w:p w14:paraId="51CE9216" w14:textId="77777777" w:rsidR="00D06244" w:rsidRPr="00D810F2" w:rsidRDefault="00D06244" w:rsidP="00DB0EB2">
            <w:pPr>
              <w:rPr>
                <w:rFonts w:ascii="Arial" w:hAnsi="Arial" w:cs="Arial"/>
                <w:b/>
                <w:bCs/>
                <w:color w:val="0D0D0D" w:themeColor="text1" w:themeTint="F2"/>
                <w:sz w:val="24"/>
                <w:szCs w:val="24"/>
              </w:rPr>
            </w:pPr>
            <w:r w:rsidRPr="00D810F2">
              <w:rPr>
                <w:rFonts w:ascii="Arial" w:hAnsi="Arial" w:cs="Arial"/>
                <w:b/>
                <w:bCs/>
                <w:color w:val="0D0D0D" w:themeColor="text1" w:themeTint="F2"/>
                <w:sz w:val="24"/>
                <w:szCs w:val="24"/>
              </w:rPr>
              <w:t>Controls (Functionality)</w:t>
            </w:r>
          </w:p>
        </w:tc>
        <w:tc>
          <w:tcPr>
            <w:tcW w:w="8080" w:type="dxa"/>
            <w:gridSpan w:val="2"/>
          </w:tcPr>
          <w:p w14:paraId="00F8AAC1" w14:textId="3D70D0C6" w:rsidR="00D06244" w:rsidRPr="00D810F2" w:rsidRDefault="2D0CCDD8" w:rsidP="5FF9A1A6">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Principle: Controls enable the journey and provide assurance. The driver of trams and buses sometimes perform the role of a control – e.g., stopping at a particular stop because the driver knows the person needs to </w:t>
            </w:r>
            <w:r w:rsidR="59178B77" w:rsidRPr="00D810F2">
              <w:rPr>
                <w:rFonts w:ascii="Arial" w:hAnsi="Arial" w:cs="Arial"/>
                <w:color w:val="0D0D0D" w:themeColor="text1" w:themeTint="F2"/>
                <w:sz w:val="24"/>
                <w:szCs w:val="24"/>
              </w:rPr>
              <w:t>alight</w:t>
            </w:r>
            <w:r w:rsidRPr="00D810F2">
              <w:rPr>
                <w:rFonts w:ascii="Arial" w:hAnsi="Arial" w:cs="Arial"/>
                <w:color w:val="0D0D0D" w:themeColor="text1" w:themeTint="F2"/>
                <w:sz w:val="24"/>
                <w:szCs w:val="24"/>
              </w:rPr>
              <w:t xml:space="preserve">. </w:t>
            </w:r>
            <w:r w:rsidR="00561FAC" w:rsidRPr="00D810F2">
              <w:rPr>
                <w:rFonts w:ascii="Arial" w:hAnsi="Arial" w:cs="Arial"/>
                <w:color w:val="0D0D0D" w:themeColor="text1" w:themeTint="F2"/>
                <w:sz w:val="24"/>
                <w:szCs w:val="24"/>
              </w:rPr>
              <w:t xml:space="preserve">People with disability </w:t>
            </w:r>
            <w:r w:rsidRPr="00D810F2">
              <w:rPr>
                <w:rFonts w:ascii="Arial" w:hAnsi="Arial" w:cs="Arial"/>
                <w:color w:val="0D0D0D" w:themeColor="text1" w:themeTint="F2"/>
                <w:sz w:val="24"/>
                <w:szCs w:val="24"/>
              </w:rPr>
              <w:t>should be able to assume that the same controls are present at the places where they expect them.</w:t>
            </w:r>
          </w:p>
        </w:tc>
      </w:tr>
      <w:tr w:rsidR="00D810F2" w:rsidRPr="00D810F2" w14:paraId="5E0E7CC6" w14:textId="77777777" w:rsidTr="000205AD">
        <w:trPr>
          <w:trHeight w:val="529"/>
        </w:trPr>
        <w:tc>
          <w:tcPr>
            <w:tcW w:w="1843" w:type="dxa"/>
          </w:tcPr>
          <w:p w14:paraId="533A4AF2" w14:textId="77777777" w:rsidR="00D06244" w:rsidRPr="00D810F2" w:rsidRDefault="00D06244" w:rsidP="00DB0EB2">
            <w:pPr>
              <w:rPr>
                <w:rFonts w:ascii="Arial" w:hAnsi="Arial" w:cs="Arial"/>
                <w:color w:val="0D0D0D" w:themeColor="text1" w:themeTint="F2"/>
                <w:sz w:val="24"/>
                <w:szCs w:val="24"/>
              </w:rPr>
            </w:pPr>
          </w:p>
        </w:tc>
        <w:tc>
          <w:tcPr>
            <w:tcW w:w="8080" w:type="dxa"/>
            <w:gridSpan w:val="2"/>
          </w:tcPr>
          <w:p w14:paraId="7E5A0213"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Must be consistent across vehicles of various makes/brands:</w:t>
            </w:r>
            <w:r w:rsidRPr="00D810F2">
              <w:rPr>
                <w:rFonts w:ascii="Arial" w:hAnsi="Arial" w:cs="Arial"/>
                <w:color w:val="0D0D0D" w:themeColor="text1" w:themeTint="F2"/>
                <w:sz w:val="24"/>
                <w:szCs w:val="24"/>
              </w:rPr>
              <w:br/>
              <w:t>- stop next stop</w:t>
            </w:r>
            <w:r w:rsidRPr="00D810F2">
              <w:rPr>
                <w:rFonts w:ascii="Arial" w:hAnsi="Arial" w:cs="Arial"/>
                <w:color w:val="0D0D0D" w:themeColor="text1" w:themeTint="F2"/>
                <w:sz w:val="24"/>
                <w:szCs w:val="24"/>
              </w:rPr>
              <w:br/>
              <w:t>- emergency door open</w:t>
            </w:r>
            <w:r w:rsidRPr="00D810F2">
              <w:rPr>
                <w:rFonts w:ascii="Arial" w:hAnsi="Arial" w:cs="Arial"/>
                <w:color w:val="0D0D0D" w:themeColor="text1" w:themeTint="F2"/>
                <w:sz w:val="24"/>
                <w:szCs w:val="24"/>
              </w:rPr>
              <w:br/>
              <w:t>- speak to operator</w:t>
            </w:r>
          </w:p>
        </w:tc>
      </w:tr>
      <w:tr w:rsidR="00D810F2" w:rsidRPr="00D810F2" w14:paraId="2A154098" w14:textId="77777777" w:rsidTr="000205AD">
        <w:trPr>
          <w:trHeight w:val="529"/>
        </w:trPr>
        <w:tc>
          <w:tcPr>
            <w:tcW w:w="1843" w:type="dxa"/>
          </w:tcPr>
          <w:p w14:paraId="6CD5AB18" w14:textId="77777777" w:rsidR="00D06244" w:rsidRPr="00D810F2" w:rsidRDefault="00D06244" w:rsidP="00DB0EB2">
            <w:pPr>
              <w:rPr>
                <w:rFonts w:ascii="Arial" w:hAnsi="Arial" w:cs="Arial"/>
                <w:color w:val="0D0D0D" w:themeColor="text1" w:themeTint="F2"/>
                <w:sz w:val="24"/>
                <w:szCs w:val="24"/>
              </w:rPr>
            </w:pPr>
          </w:p>
        </w:tc>
        <w:tc>
          <w:tcPr>
            <w:tcW w:w="8080" w:type="dxa"/>
            <w:gridSpan w:val="2"/>
          </w:tcPr>
          <w:p w14:paraId="5C119886"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Provide a means for passengers to signal an emergency using multimodal input (e.g., voice, button). Multiple emergency buttons fixed at different heights throughout the vehicle. This feature is particularly important if the passenger is travelling alone.</w:t>
            </w:r>
          </w:p>
        </w:tc>
      </w:tr>
      <w:tr w:rsidR="00D810F2" w:rsidRPr="00D810F2" w14:paraId="260AEAC3" w14:textId="77777777" w:rsidTr="000205AD">
        <w:trPr>
          <w:trHeight w:val="529"/>
        </w:trPr>
        <w:tc>
          <w:tcPr>
            <w:tcW w:w="1843" w:type="dxa"/>
          </w:tcPr>
          <w:p w14:paraId="0C5BE0FC" w14:textId="77777777" w:rsidR="00D06244" w:rsidRPr="00D810F2" w:rsidRDefault="00D06244" w:rsidP="00DB0EB2">
            <w:pPr>
              <w:rPr>
                <w:rFonts w:ascii="Arial" w:hAnsi="Arial" w:cs="Arial"/>
                <w:color w:val="0D0D0D" w:themeColor="text1" w:themeTint="F2"/>
                <w:sz w:val="24"/>
                <w:szCs w:val="24"/>
              </w:rPr>
            </w:pPr>
          </w:p>
        </w:tc>
        <w:tc>
          <w:tcPr>
            <w:tcW w:w="8080" w:type="dxa"/>
            <w:gridSpan w:val="2"/>
          </w:tcPr>
          <w:p w14:paraId="3BD2EE40" w14:textId="029A5FEE"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Opportunity: Provide a way for </w:t>
            </w:r>
            <w:r w:rsidR="00561FAC" w:rsidRPr="00D810F2">
              <w:rPr>
                <w:rFonts w:ascii="Arial" w:hAnsi="Arial" w:cs="Arial"/>
                <w:color w:val="0D0D0D" w:themeColor="text1" w:themeTint="F2"/>
                <w:sz w:val="24"/>
                <w:szCs w:val="24"/>
              </w:rPr>
              <w:t xml:space="preserve">people with disability </w:t>
            </w:r>
            <w:r w:rsidRPr="00D810F2">
              <w:rPr>
                <w:rFonts w:ascii="Arial" w:hAnsi="Arial" w:cs="Arial"/>
                <w:color w:val="0D0D0D" w:themeColor="text1" w:themeTint="F2"/>
                <w:sz w:val="24"/>
                <w:szCs w:val="24"/>
              </w:rPr>
              <w:t xml:space="preserve">to obtain feedback from the control, that the control has recognised input (sound, light, message, etc.). </w:t>
            </w:r>
          </w:p>
        </w:tc>
      </w:tr>
      <w:tr w:rsidR="00D810F2" w:rsidRPr="00D810F2" w14:paraId="6EA83465" w14:textId="77777777" w:rsidTr="000205AD">
        <w:trPr>
          <w:trHeight w:val="357"/>
        </w:trPr>
        <w:tc>
          <w:tcPr>
            <w:tcW w:w="1843" w:type="dxa"/>
          </w:tcPr>
          <w:p w14:paraId="0BDD08B2" w14:textId="77777777" w:rsidR="00D06244" w:rsidRPr="00D810F2" w:rsidRDefault="00D06244" w:rsidP="00DB0EB2">
            <w:pPr>
              <w:rPr>
                <w:rFonts w:ascii="Arial" w:hAnsi="Arial" w:cs="Arial"/>
                <w:b/>
                <w:bCs/>
                <w:color w:val="0D0D0D" w:themeColor="text1" w:themeTint="F2"/>
                <w:sz w:val="24"/>
                <w:szCs w:val="24"/>
              </w:rPr>
            </w:pPr>
            <w:r w:rsidRPr="00D810F2">
              <w:rPr>
                <w:rFonts w:ascii="Arial" w:hAnsi="Arial" w:cs="Arial"/>
                <w:b/>
                <w:bCs/>
                <w:color w:val="0D0D0D" w:themeColor="text1" w:themeTint="F2"/>
                <w:sz w:val="24"/>
                <w:szCs w:val="24"/>
              </w:rPr>
              <w:t>Communication of trip progress and other announcements</w:t>
            </w:r>
          </w:p>
        </w:tc>
        <w:tc>
          <w:tcPr>
            <w:tcW w:w="8080" w:type="dxa"/>
            <w:gridSpan w:val="2"/>
          </w:tcPr>
          <w:p w14:paraId="467E10FC" w14:textId="0CB77693" w:rsidR="00D06244" w:rsidRPr="00D810F2" w:rsidRDefault="2D0CCDD8"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Principle: </w:t>
            </w:r>
            <w:r w:rsidR="00D06244" w:rsidRPr="00D810F2">
              <w:rPr>
                <w:rFonts w:ascii="Arial" w:hAnsi="Arial" w:cs="Arial"/>
                <w:color w:val="0D0D0D" w:themeColor="text1" w:themeTint="F2"/>
                <w:sz w:val="24"/>
                <w:szCs w:val="24"/>
              </w:rPr>
              <w:t xml:space="preserve">When </w:t>
            </w:r>
            <w:r w:rsidR="00DD3F93" w:rsidRPr="00D810F2">
              <w:rPr>
                <w:rFonts w:ascii="Arial" w:hAnsi="Arial" w:cs="Arial"/>
                <w:color w:val="0D0D0D" w:themeColor="text1" w:themeTint="F2"/>
                <w:sz w:val="24"/>
                <w:szCs w:val="24"/>
              </w:rPr>
              <w:t>connected and automated vehicles</w:t>
            </w:r>
            <w:r w:rsidR="00D06244" w:rsidRPr="00D810F2">
              <w:rPr>
                <w:rFonts w:ascii="Arial" w:hAnsi="Arial" w:cs="Arial"/>
                <w:color w:val="0D0D0D" w:themeColor="text1" w:themeTint="F2"/>
                <w:sz w:val="24"/>
                <w:szCs w:val="24"/>
              </w:rPr>
              <w:t xml:space="preserve"> are not taking a fixed predictable route, understanding trip progress becomes even more essential than it is today. The availability of crucial information by multi modal platforms means, especially during alerts, that the </w:t>
            </w:r>
            <w:r w:rsidR="00561FAC" w:rsidRPr="00D810F2">
              <w:rPr>
                <w:rFonts w:ascii="Arial" w:hAnsi="Arial" w:cs="Arial"/>
                <w:color w:val="0D0D0D" w:themeColor="text1" w:themeTint="F2"/>
                <w:sz w:val="24"/>
                <w:szCs w:val="24"/>
              </w:rPr>
              <w:t xml:space="preserve">people with disability </w:t>
            </w:r>
            <w:r w:rsidR="00D06244" w:rsidRPr="00D810F2">
              <w:rPr>
                <w:rFonts w:ascii="Arial" w:hAnsi="Arial" w:cs="Arial"/>
                <w:color w:val="0D0D0D" w:themeColor="text1" w:themeTint="F2"/>
                <w:sz w:val="24"/>
                <w:szCs w:val="24"/>
              </w:rPr>
              <w:t xml:space="preserve">can respond in sync with the other passengers. </w:t>
            </w:r>
          </w:p>
          <w:p w14:paraId="6D5E728E" w14:textId="77777777" w:rsidR="00D06244" w:rsidRPr="00D810F2" w:rsidRDefault="00D06244" w:rsidP="00DB0EB2">
            <w:pPr>
              <w:rPr>
                <w:rFonts w:ascii="Arial" w:hAnsi="Arial" w:cs="Arial"/>
                <w:i/>
                <w:iCs/>
                <w:color w:val="0D0D0D" w:themeColor="text1" w:themeTint="F2"/>
                <w:sz w:val="24"/>
                <w:szCs w:val="24"/>
              </w:rPr>
            </w:pPr>
          </w:p>
          <w:p w14:paraId="5B5D97B6"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i/>
                <w:iCs/>
                <w:color w:val="0D0D0D" w:themeColor="text1" w:themeTint="F2"/>
                <w:sz w:val="24"/>
                <w:szCs w:val="24"/>
              </w:rPr>
              <w:t>Transport Standards 27.4: If information cannot be supplied in a passenger’s preferred format, equivalent access must be given by direct assistance. All passengers must be given the same level of access to information on their whereabouts during a public transport journey.</w:t>
            </w:r>
            <w:r w:rsidRPr="00D810F2">
              <w:rPr>
                <w:rFonts w:ascii="Arial" w:hAnsi="Arial" w:cs="Arial"/>
                <w:color w:val="0D0D0D" w:themeColor="text1" w:themeTint="F2"/>
                <w:sz w:val="24"/>
                <w:szCs w:val="24"/>
              </w:rPr>
              <w:br/>
            </w:r>
          </w:p>
          <w:p w14:paraId="30921123" w14:textId="58C44EB5" w:rsidR="00D06244" w:rsidRPr="00D810F2" w:rsidRDefault="2D0CCDD8" w:rsidP="5FF9A1A6">
            <w:pPr>
              <w:rPr>
                <w:rFonts w:ascii="Arial" w:hAnsi="Arial" w:cs="Arial"/>
                <w:i/>
                <w:iCs/>
                <w:color w:val="0D0D0D" w:themeColor="text1" w:themeTint="F2"/>
                <w:sz w:val="24"/>
                <w:szCs w:val="24"/>
              </w:rPr>
            </w:pPr>
            <w:r w:rsidRPr="00D810F2">
              <w:rPr>
                <w:rFonts w:ascii="Arial" w:hAnsi="Arial" w:cs="Arial"/>
                <w:i/>
                <w:iCs/>
                <w:color w:val="0D0D0D" w:themeColor="text1" w:themeTint="F2"/>
                <w:sz w:val="24"/>
                <w:szCs w:val="24"/>
              </w:rPr>
              <w:t>WJG 3.4.2: Audible announcements: The importance of communication increases as routes become more complex, such as when stops are frequent (for example, 300 metres apart), as does the difficulty in using audible announcements. For example, Apps such as the Stop Announcer (NSW)38</w:t>
            </w:r>
            <w:r w:rsidR="304E65F5" w:rsidRPr="00D810F2">
              <w:rPr>
                <w:rFonts w:ascii="Arial" w:hAnsi="Arial" w:cs="Arial"/>
                <w:i/>
                <w:iCs/>
                <w:color w:val="0D0D0D" w:themeColor="text1" w:themeTint="F2"/>
                <w:sz w:val="24"/>
                <w:szCs w:val="24"/>
              </w:rPr>
              <w:t>.</w:t>
            </w:r>
          </w:p>
        </w:tc>
      </w:tr>
      <w:tr w:rsidR="00D810F2" w:rsidRPr="00D810F2" w14:paraId="7E96A8CF" w14:textId="77777777" w:rsidTr="000205AD">
        <w:trPr>
          <w:trHeight w:val="357"/>
        </w:trPr>
        <w:tc>
          <w:tcPr>
            <w:tcW w:w="1843" w:type="dxa"/>
          </w:tcPr>
          <w:p w14:paraId="45EEE7E0" w14:textId="77777777" w:rsidR="00D06244" w:rsidRPr="00D810F2" w:rsidRDefault="00D06244" w:rsidP="00DB0EB2">
            <w:pPr>
              <w:rPr>
                <w:rFonts w:ascii="Arial" w:hAnsi="Arial" w:cs="Arial"/>
                <w:b/>
                <w:bCs/>
                <w:color w:val="0D0D0D" w:themeColor="text1" w:themeTint="F2"/>
                <w:sz w:val="24"/>
                <w:szCs w:val="24"/>
              </w:rPr>
            </w:pPr>
          </w:p>
        </w:tc>
        <w:tc>
          <w:tcPr>
            <w:tcW w:w="8080" w:type="dxa"/>
            <w:gridSpan w:val="2"/>
          </w:tcPr>
          <w:p w14:paraId="7942467A"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Opportunity: Tuneable and multi-modal interfaces for persons with sensory disabilities to receive trip progress communications, hearing loop, and other real time wireless communications. </w:t>
            </w:r>
          </w:p>
        </w:tc>
      </w:tr>
      <w:tr w:rsidR="00D810F2" w:rsidRPr="00D810F2" w14:paraId="6A9F070E" w14:textId="77777777" w:rsidTr="000205AD">
        <w:trPr>
          <w:trHeight w:val="357"/>
        </w:trPr>
        <w:tc>
          <w:tcPr>
            <w:tcW w:w="1843" w:type="dxa"/>
          </w:tcPr>
          <w:p w14:paraId="74D6FC04" w14:textId="77777777" w:rsidR="00D06244" w:rsidRPr="00D810F2" w:rsidRDefault="00D06244" w:rsidP="00DB0EB2">
            <w:pPr>
              <w:rPr>
                <w:rFonts w:ascii="Arial" w:hAnsi="Arial" w:cs="Arial"/>
                <w:b/>
                <w:bCs/>
                <w:color w:val="0D0D0D" w:themeColor="text1" w:themeTint="F2"/>
                <w:sz w:val="24"/>
                <w:szCs w:val="24"/>
              </w:rPr>
            </w:pPr>
          </w:p>
        </w:tc>
        <w:tc>
          <w:tcPr>
            <w:tcW w:w="8080" w:type="dxa"/>
            <w:gridSpan w:val="2"/>
          </w:tcPr>
          <w:p w14:paraId="768F182A"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Ability to receive communication to own device which is customised to personal needs.</w:t>
            </w:r>
          </w:p>
        </w:tc>
      </w:tr>
      <w:tr w:rsidR="00D810F2" w:rsidRPr="00D810F2" w14:paraId="14D3F0AE" w14:textId="77777777" w:rsidTr="000205AD">
        <w:trPr>
          <w:trHeight w:val="357"/>
        </w:trPr>
        <w:tc>
          <w:tcPr>
            <w:tcW w:w="1843" w:type="dxa"/>
          </w:tcPr>
          <w:p w14:paraId="71DE9167" w14:textId="77777777" w:rsidR="00D06244" w:rsidRPr="00D810F2" w:rsidRDefault="00D06244" w:rsidP="00DB0EB2">
            <w:pPr>
              <w:rPr>
                <w:rFonts w:ascii="Arial" w:hAnsi="Arial" w:cs="Arial"/>
                <w:b/>
                <w:bCs/>
                <w:color w:val="0D0D0D" w:themeColor="text1" w:themeTint="F2"/>
                <w:sz w:val="24"/>
                <w:szCs w:val="24"/>
              </w:rPr>
            </w:pPr>
          </w:p>
        </w:tc>
        <w:tc>
          <w:tcPr>
            <w:tcW w:w="8080" w:type="dxa"/>
            <w:gridSpan w:val="2"/>
          </w:tcPr>
          <w:p w14:paraId="027D1D26"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Opportunity: Placement of screens with trip progress visible to all passengers. Line of sight issue for those using wheelchairs when seated in a vehicle which inhibits the passenger’s ability to understand where they are going, particularly when other passengers are standing. </w:t>
            </w:r>
          </w:p>
        </w:tc>
      </w:tr>
      <w:tr w:rsidR="00D810F2" w:rsidRPr="00D810F2" w14:paraId="02CDA1CC" w14:textId="77777777" w:rsidTr="000205AD">
        <w:trPr>
          <w:trHeight w:val="316"/>
        </w:trPr>
        <w:tc>
          <w:tcPr>
            <w:tcW w:w="1843" w:type="dxa"/>
          </w:tcPr>
          <w:p w14:paraId="21C50DB2" w14:textId="77777777" w:rsidR="00D06244" w:rsidRPr="00D810F2" w:rsidRDefault="00D06244" w:rsidP="00DB0EB2">
            <w:pPr>
              <w:rPr>
                <w:rFonts w:ascii="Arial" w:hAnsi="Arial" w:cs="Arial"/>
                <w:b/>
                <w:bCs/>
                <w:color w:val="0D0D0D" w:themeColor="text1" w:themeTint="F2"/>
                <w:sz w:val="24"/>
                <w:szCs w:val="24"/>
              </w:rPr>
            </w:pPr>
          </w:p>
        </w:tc>
        <w:tc>
          <w:tcPr>
            <w:tcW w:w="8080" w:type="dxa"/>
            <w:gridSpan w:val="2"/>
          </w:tcPr>
          <w:p w14:paraId="1FAB1EE9"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Clear audio and visual announcements of vehicle departing, trip destination and progress.</w:t>
            </w:r>
          </w:p>
        </w:tc>
      </w:tr>
      <w:tr w:rsidR="00D810F2" w:rsidRPr="00D810F2" w14:paraId="67022F81" w14:textId="77777777" w:rsidTr="000205AD">
        <w:trPr>
          <w:trHeight w:val="357"/>
        </w:trPr>
        <w:tc>
          <w:tcPr>
            <w:tcW w:w="1843" w:type="dxa"/>
          </w:tcPr>
          <w:p w14:paraId="25C4B7B9" w14:textId="77777777" w:rsidR="00D06244" w:rsidRPr="00D810F2" w:rsidRDefault="00D06244" w:rsidP="00DB0EB2">
            <w:pPr>
              <w:rPr>
                <w:rFonts w:ascii="Arial" w:hAnsi="Arial" w:cs="Arial"/>
                <w:b/>
                <w:bCs/>
                <w:color w:val="0D0D0D" w:themeColor="text1" w:themeTint="F2"/>
                <w:sz w:val="24"/>
                <w:szCs w:val="24"/>
              </w:rPr>
            </w:pPr>
          </w:p>
        </w:tc>
        <w:tc>
          <w:tcPr>
            <w:tcW w:w="8080" w:type="dxa"/>
            <w:gridSpan w:val="2"/>
          </w:tcPr>
          <w:p w14:paraId="06C8F8EC"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Vehicle can identify the passenger [Card used by deaf-blind people] and the place that they need to alight.</w:t>
            </w:r>
          </w:p>
        </w:tc>
      </w:tr>
      <w:tr w:rsidR="00D810F2" w:rsidRPr="00D810F2" w14:paraId="1DF68AB1" w14:textId="77777777" w:rsidTr="000205AD">
        <w:trPr>
          <w:trHeight w:val="357"/>
        </w:trPr>
        <w:tc>
          <w:tcPr>
            <w:tcW w:w="1843" w:type="dxa"/>
          </w:tcPr>
          <w:p w14:paraId="59E5436D" w14:textId="77777777" w:rsidR="00D06244" w:rsidRPr="00D810F2" w:rsidRDefault="00D06244" w:rsidP="00DB0EB2">
            <w:pPr>
              <w:rPr>
                <w:rFonts w:ascii="Arial" w:hAnsi="Arial" w:cs="Arial"/>
                <w:b/>
                <w:bCs/>
                <w:color w:val="0D0D0D" w:themeColor="text1" w:themeTint="F2"/>
                <w:sz w:val="24"/>
                <w:szCs w:val="24"/>
              </w:rPr>
            </w:pPr>
          </w:p>
        </w:tc>
        <w:tc>
          <w:tcPr>
            <w:tcW w:w="8080" w:type="dxa"/>
            <w:gridSpan w:val="2"/>
          </w:tcPr>
          <w:p w14:paraId="4B588516"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Acknowledgement that the passenger is on the right vehicle.</w:t>
            </w:r>
          </w:p>
        </w:tc>
      </w:tr>
      <w:tr w:rsidR="00D810F2" w:rsidRPr="00D810F2" w14:paraId="656DA667" w14:textId="77777777" w:rsidTr="000205AD">
        <w:trPr>
          <w:trHeight w:val="357"/>
        </w:trPr>
        <w:tc>
          <w:tcPr>
            <w:tcW w:w="1843" w:type="dxa"/>
          </w:tcPr>
          <w:p w14:paraId="163358C8" w14:textId="77777777" w:rsidR="00D06244" w:rsidRPr="00D810F2" w:rsidRDefault="00D06244" w:rsidP="00DB0EB2">
            <w:pPr>
              <w:rPr>
                <w:rFonts w:ascii="Arial" w:hAnsi="Arial" w:cs="Arial"/>
                <w:b/>
                <w:bCs/>
                <w:color w:val="0D0D0D" w:themeColor="text1" w:themeTint="F2"/>
                <w:sz w:val="24"/>
                <w:szCs w:val="24"/>
              </w:rPr>
            </w:pPr>
            <w:r w:rsidRPr="00D810F2">
              <w:rPr>
                <w:rFonts w:ascii="Arial" w:hAnsi="Arial" w:cs="Arial"/>
                <w:b/>
                <w:bCs/>
                <w:color w:val="0D0D0D" w:themeColor="text1" w:themeTint="F2"/>
                <w:sz w:val="24"/>
                <w:szCs w:val="24"/>
              </w:rPr>
              <w:t>Auditory</w:t>
            </w:r>
          </w:p>
        </w:tc>
        <w:tc>
          <w:tcPr>
            <w:tcW w:w="8080" w:type="dxa"/>
            <w:gridSpan w:val="2"/>
          </w:tcPr>
          <w:p w14:paraId="4AE1B823"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Principle:  </w:t>
            </w:r>
          </w:p>
          <w:p w14:paraId="5061FB7E" w14:textId="5E00FD4D" w:rsidR="00D06244" w:rsidRPr="00D810F2" w:rsidRDefault="00561FAC" w:rsidP="00DB0EB2">
            <w:pPr>
              <w:rPr>
                <w:rFonts w:ascii="Arial" w:hAnsi="Arial" w:cs="Arial"/>
                <w:i/>
                <w:iCs/>
                <w:color w:val="0D0D0D" w:themeColor="text1" w:themeTint="F2"/>
                <w:sz w:val="24"/>
                <w:szCs w:val="24"/>
              </w:rPr>
            </w:pPr>
            <w:r w:rsidRPr="00D810F2">
              <w:rPr>
                <w:rFonts w:ascii="Arial" w:hAnsi="Arial" w:cs="Arial"/>
                <w:color w:val="0D0D0D" w:themeColor="text1" w:themeTint="F2"/>
                <w:sz w:val="24"/>
                <w:szCs w:val="24"/>
              </w:rPr>
              <w:t xml:space="preserve">People with disability </w:t>
            </w:r>
            <w:r w:rsidR="00D06244" w:rsidRPr="00D810F2">
              <w:rPr>
                <w:rFonts w:ascii="Arial" w:hAnsi="Arial" w:cs="Arial"/>
                <w:color w:val="0D0D0D" w:themeColor="text1" w:themeTint="F2"/>
                <w:sz w:val="24"/>
                <w:szCs w:val="24"/>
              </w:rPr>
              <w:t>who can’t see the sign boards, rely on auditory messages to understand the actions the vehicle takes, and they need to take.</w:t>
            </w:r>
            <w:r w:rsidR="00D06244" w:rsidRPr="00D810F2">
              <w:rPr>
                <w:rFonts w:ascii="Arial" w:hAnsi="Arial" w:cs="Arial"/>
                <w:i/>
                <w:iCs/>
                <w:color w:val="0D0D0D" w:themeColor="text1" w:themeTint="F2"/>
                <w:sz w:val="24"/>
                <w:szCs w:val="24"/>
              </w:rPr>
              <w:t xml:space="preserve"> </w:t>
            </w:r>
            <w:r w:rsidR="00D06244" w:rsidRPr="00D810F2">
              <w:rPr>
                <w:rFonts w:ascii="Arial" w:hAnsi="Arial" w:cs="Arial"/>
                <w:i/>
                <w:iCs/>
                <w:color w:val="0D0D0D" w:themeColor="text1" w:themeTint="F2"/>
                <w:sz w:val="24"/>
                <w:szCs w:val="24"/>
              </w:rPr>
              <w:br/>
            </w:r>
          </w:p>
          <w:p w14:paraId="59F9F660"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i/>
                <w:color w:val="0D0D0D" w:themeColor="text1" w:themeTint="F2"/>
                <w:sz w:val="24"/>
                <w:szCs w:val="24"/>
              </w:rPr>
              <w:t>Transport Standards 25.2: People who are deaf or have a hearing impairment must be able to receive a message equivalent to the message received by people without a hearing impairment.</w:t>
            </w:r>
          </w:p>
        </w:tc>
      </w:tr>
      <w:tr w:rsidR="00D810F2" w:rsidRPr="00D810F2" w14:paraId="0D8618CF" w14:textId="77777777" w:rsidTr="000205AD">
        <w:trPr>
          <w:trHeight w:val="357"/>
        </w:trPr>
        <w:tc>
          <w:tcPr>
            <w:tcW w:w="1843" w:type="dxa"/>
          </w:tcPr>
          <w:p w14:paraId="3A959BFA" w14:textId="77777777" w:rsidR="00D06244" w:rsidRPr="00D810F2" w:rsidRDefault="00D06244" w:rsidP="00DB0EB2">
            <w:pPr>
              <w:rPr>
                <w:rFonts w:ascii="Arial" w:hAnsi="Arial" w:cs="Arial"/>
                <w:b/>
                <w:bCs/>
                <w:color w:val="0D0D0D" w:themeColor="text1" w:themeTint="F2"/>
                <w:sz w:val="24"/>
                <w:szCs w:val="24"/>
              </w:rPr>
            </w:pPr>
          </w:p>
        </w:tc>
        <w:tc>
          <w:tcPr>
            <w:tcW w:w="8080" w:type="dxa"/>
            <w:gridSpan w:val="2"/>
          </w:tcPr>
          <w:p w14:paraId="188DA881"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All auditory messages and sounds are consistent across various vehicles.</w:t>
            </w:r>
          </w:p>
        </w:tc>
      </w:tr>
      <w:tr w:rsidR="00D810F2" w:rsidRPr="00D810F2" w14:paraId="56F3EC5C" w14:textId="77777777" w:rsidTr="000205AD">
        <w:trPr>
          <w:trHeight w:val="357"/>
        </w:trPr>
        <w:tc>
          <w:tcPr>
            <w:tcW w:w="1843" w:type="dxa"/>
          </w:tcPr>
          <w:p w14:paraId="6C727CA9" w14:textId="77777777" w:rsidR="00D06244" w:rsidRPr="00D810F2" w:rsidRDefault="00D06244" w:rsidP="00DB0EB2">
            <w:pPr>
              <w:rPr>
                <w:rFonts w:ascii="Arial" w:hAnsi="Arial" w:cs="Arial"/>
                <w:b/>
                <w:bCs/>
                <w:color w:val="0D0D0D" w:themeColor="text1" w:themeTint="F2"/>
                <w:sz w:val="24"/>
                <w:szCs w:val="24"/>
              </w:rPr>
            </w:pPr>
          </w:p>
        </w:tc>
        <w:tc>
          <w:tcPr>
            <w:tcW w:w="8080" w:type="dxa"/>
            <w:gridSpan w:val="2"/>
          </w:tcPr>
          <w:p w14:paraId="7F2559D3"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Non-audio interfaces for people with auditory disabilities (e.g.: providing Assistive Listening Devices (ALDs), Augmentative and Alternative Communication devices (AAC) and using alternative devices such as sound, light, vibrations, or combination of all those).</w:t>
            </w:r>
          </w:p>
        </w:tc>
      </w:tr>
      <w:tr w:rsidR="00D810F2" w:rsidRPr="00D810F2" w14:paraId="056C2C7F" w14:textId="77777777" w:rsidTr="000205AD">
        <w:trPr>
          <w:trHeight w:val="431"/>
        </w:trPr>
        <w:tc>
          <w:tcPr>
            <w:tcW w:w="1843" w:type="dxa"/>
          </w:tcPr>
          <w:p w14:paraId="66BF773C" w14:textId="77777777" w:rsidR="00D06244" w:rsidRPr="00D810F2" w:rsidRDefault="00D06244" w:rsidP="00DB0EB2">
            <w:pPr>
              <w:rPr>
                <w:rFonts w:ascii="Arial" w:hAnsi="Arial" w:cs="Arial"/>
                <w:b/>
                <w:bCs/>
                <w:color w:val="0D0D0D" w:themeColor="text1" w:themeTint="F2"/>
                <w:sz w:val="24"/>
                <w:szCs w:val="24"/>
              </w:rPr>
            </w:pPr>
            <w:r w:rsidRPr="00D810F2">
              <w:rPr>
                <w:rFonts w:ascii="Arial" w:hAnsi="Arial" w:cs="Arial"/>
                <w:b/>
                <w:bCs/>
                <w:color w:val="0D0D0D" w:themeColor="text1" w:themeTint="F2"/>
                <w:sz w:val="24"/>
                <w:szCs w:val="24"/>
              </w:rPr>
              <w:t>Non-Auditory</w:t>
            </w:r>
          </w:p>
        </w:tc>
        <w:tc>
          <w:tcPr>
            <w:tcW w:w="8080" w:type="dxa"/>
            <w:gridSpan w:val="2"/>
          </w:tcPr>
          <w:p w14:paraId="5A4E35A0"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Non-visual interfaces for persons with visual disabilities (e.g., Using screen readers, Braille displays, tactile etc.) Apart from that visually </w:t>
            </w:r>
            <w:r w:rsidRPr="00D810F2">
              <w:rPr>
                <w:rFonts w:ascii="Arial" w:hAnsi="Arial" w:cs="Arial"/>
                <w:color w:val="0D0D0D" w:themeColor="text1" w:themeTint="F2"/>
                <w:sz w:val="24"/>
                <w:szCs w:val="24"/>
              </w:rPr>
              <w:lastRenderedPageBreak/>
              <w:t>impaired people can use various tech equipment such as Tongue interfaces, Bionic eyes to understand the surrounding.</w:t>
            </w:r>
          </w:p>
        </w:tc>
      </w:tr>
      <w:tr w:rsidR="00D810F2" w:rsidRPr="00D810F2" w14:paraId="6DA8F736" w14:textId="77777777" w:rsidTr="000205AD">
        <w:trPr>
          <w:trHeight w:val="431"/>
        </w:trPr>
        <w:tc>
          <w:tcPr>
            <w:tcW w:w="1843" w:type="dxa"/>
          </w:tcPr>
          <w:p w14:paraId="21F3B0CC" w14:textId="77777777" w:rsidR="00D06244" w:rsidRPr="00D810F2" w:rsidRDefault="00D06244" w:rsidP="00DB0EB2">
            <w:pPr>
              <w:rPr>
                <w:rFonts w:ascii="Arial" w:hAnsi="Arial" w:cs="Arial"/>
                <w:b/>
                <w:bCs/>
                <w:color w:val="0D0D0D" w:themeColor="text1" w:themeTint="F2"/>
                <w:sz w:val="24"/>
                <w:szCs w:val="24"/>
              </w:rPr>
            </w:pPr>
            <w:r w:rsidRPr="00D810F2">
              <w:rPr>
                <w:rFonts w:ascii="Arial" w:hAnsi="Arial" w:cs="Arial"/>
                <w:b/>
                <w:bCs/>
                <w:color w:val="0D0D0D" w:themeColor="text1" w:themeTint="F2"/>
                <w:sz w:val="24"/>
                <w:szCs w:val="24"/>
              </w:rPr>
              <w:lastRenderedPageBreak/>
              <w:t>Planning, hailing, paying, booking</w:t>
            </w:r>
          </w:p>
        </w:tc>
        <w:tc>
          <w:tcPr>
            <w:tcW w:w="8080" w:type="dxa"/>
            <w:gridSpan w:val="2"/>
          </w:tcPr>
          <w:p w14:paraId="6F7C3FF6" w14:textId="391E5804" w:rsidR="00D06244" w:rsidRPr="00D810F2" w:rsidRDefault="2D0CCDD8" w:rsidP="5FF9A1A6">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Principle: Hailing, booking, and paying/entering a vehicle without a driver is a concern, as </w:t>
            </w:r>
            <w:r w:rsidR="00561FAC" w:rsidRPr="00D810F2">
              <w:rPr>
                <w:rFonts w:ascii="Arial" w:hAnsi="Arial" w:cs="Arial"/>
                <w:color w:val="0D0D0D" w:themeColor="text1" w:themeTint="F2"/>
                <w:sz w:val="24"/>
                <w:szCs w:val="24"/>
              </w:rPr>
              <w:t>now</w:t>
            </w:r>
            <w:r w:rsidRPr="00D810F2">
              <w:rPr>
                <w:rFonts w:ascii="Arial" w:hAnsi="Arial" w:cs="Arial"/>
                <w:color w:val="0D0D0D" w:themeColor="text1" w:themeTint="F2"/>
                <w:sz w:val="24"/>
                <w:szCs w:val="24"/>
              </w:rPr>
              <w:t xml:space="preserve">, for buses, they are regularly scheduled </w:t>
            </w:r>
            <w:r w:rsidR="00561FAC" w:rsidRPr="00D810F2">
              <w:rPr>
                <w:rFonts w:ascii="Arial" w:hAnsi="Arial" w:cs="Arial"/>
                <w:color w:val="0D0D0D" w:themeColor="text1" w:themeTint="F2"/>
                <w:sz w:val="24"/>
                <w:szCs w:val="24"/>
              </w:rPr>
              <w:t xml:space="preserve">and people with disability </w:t>
            </w:r>
            <w:r w:rsidRPr="00D810F2">
              <w:rPr>
                <w:rFonts w:ascii="Arial" w:hAnsi="Arial" w:cs="Arial"/>
                <w:color w:val="0D0D0D" w:themeColor="text1" w:themeTint="F2"/>
                <w:sz w:val="24"/>
                <w:szCs w:val="24"/>
              </w:rPr>
              <w:t>rely on the driver to see them waiting on the platform.</w:t>
            </w:r>
          </w:p>
          <w:p w14:paraId="48D9FC18" w14:textId="0F446219" w:rsidR="00D06244" w:rsidRPr="00D810F2" w:rsidRDefault="00D06244" w:rsidP="5FF9A1A6">
            <w:pPr>
              <w:rPr>
                <w:rFonts w:ascii="Arial" w:hAnsi="Arial" w:cs="Arial"/>
                <w:color w:val="0D0D0D" w:themeColor="text1" w:themeTint="F2"/>
                <w:sz w:val="24"/>
                <w:szCs w:val="24"/>
              </w:rPr>
            </w:pPr>
            <w:r w:rsidRPr="00D810F2">
              <w:rPr>
                <w:rFonts w:ascii="Arial" w:hAnsi="Arial" w:cs="Arial"/>
                <w:color w:val="0D0D0D" w:themeColor="text1" w:themeTint="F2"/>
                <w:sz w:val="24"/>
                <w:szCs w:val="24"/>
              </w:rPr>
              <w:br/>
            </w:r>
            <w:r w:rsidR="3A794646" w:rsidRPr="00D810F2">
              <w:rPr>
                <w:rFonts w:ascii="Arial" w:hAnsi="Arial" w:cs="Arial"/>
                <w:i/>
                <w:iCs/>
                <w:color w:val="0D0D0D" w:themeColor="text1" w:themeTint="F2"/>
                <w:sz w:val="24"/>
                <w:szCs w:val="24"/>
              </w:rPr>
              <w:t>Transport Standards part 25: For passengers who have difficulties with standard fare payment systems, operators and providers must offer a form of payment that meets equivalent access principles.</w:t>
            </w:r>
            <w:r w:rsidRPr="00D810F2">
              <w:rPr>
                <w:rFonts w:ascii="Arial" w:hAnsi="Arial" w:cs="Arial"/>
                <w:color w:val="0D0D0D" w:themeColor="text1" w:themeTint="F2"/>
                <w:sz w:val="24"/>
                <w:szCs w:val="24"/>
              </w:rPr>
              <w:br/>
            </w:r>
            <w:r w:rsidRPr="00D810F2">
              <w:rPr>
                <w:rFonts w:ascii="Arial" w:hAnsi="Arial" w:cs="Arial"/>
                <w:color w:val="0D0D0D" w:themeColor="text1" w:themeTint="F2"/>
                <w:sz w:val="24"/>
                <w:szCs w:val="24"/>
              </w:rPr>
              <w:br/>
            </w:r>
            <w:r w:rsidR="6061FFF4" w:rsidRPr="00D810F2">
              <w:rPr>
                <w:rFonts w:ascii="Arial" w:hAnsi="Arial" w:cs="Arial"/>
                <w:i/>
                <w:iCs/>
                <w:color w:val="0D0D0D" w:themeColor="text1" w:themeTint="F2"/>
                <w:sz w:val="24"/>
                <w:szCs w:val="24"/>
              </w:rPr>
              <w:t>WJG 3.1: Increase the confidence of public transport users that their journey will be seamless and safe. Providing a richer set of information/data in journey planning tools in range of formats.</w:t>
            </w:r>
            <w:r w:rsidRPr="00D810F2">
              <w:rPr>
                <w:rFonts w:ascii="Arial" w:hAnsi="Arial" w:cs="Arial"/>
                <w:color w:val="0D0D0D" w:themeColor="text1" w:themeTint="F2"/>
                <w:sz w:val="24"/>
                <w:szCs w:val="24"/>
              </w:rPr>
              <w:br/>
            </w:r>
            <w:r w:rsidR="2D0CCDD8" w:rsidRPr="00D810F2">
              <w:rPr>
                <w:rFonts w:ascii="Arial" w:hAnsi="Arial" w:cs="Arial"/>
                <w:i/>
                <w:iCs/>
                <w:color w:val="0D0D0D" w:themeColor="text1" w:themeTint="F2"/>
                <w:sz w:val="24"/>
                <w:szCs w:val="24"/>
              </w:rPr>
              <w:t>WJG 3.3.8: Ticketing - electronic ticketing</w:t>
            </w:r>
            <w:r w:rsidR="67F40075" w:rsidRPr="00D810F2">
              <w:rPr>
                <w:rFonts w:ascii="Arial" w:hAnsi="Arial" w:cs="Arial"/>
                <w:i/>
                <w:iCs/>
                <w:color w:val="0D0D0D" w:themeColor="text1" w:themeTint="F2"/>
                <w:sz w:val="24"/>
                <w:szCs w:val="24"/>
              </w:rPr>
              <w:t>,</w:t>
            </w:r>
            <w:r w:rsidR="2D0CCDD8" w:rsidRPr="00D810F2">
              <w:rPr>
                <w:rFonts w:ascii="Arial" w:hAnsi="Arial" w:cs="Arial"/>
                <w:i/>
                <w:iCs/>
                <w:color w:val="0D0D0D" w:themeColor="text1" w:themeTint="F2"/>
                <w:sz w:val="24"/>
                <w:szCs w:val="24"/>
              </w:rPr>
              <w:t xml:space="preserve"> Digital connectivity and big data: the increasing digitalisation of transport information, and services is leading to techno-reliance and reduced staffing levels both on public transport ticketing services (with the introduction of driverless trains for instance) as well as the introduction of new transport modes such as car-sharing services and autonomous vehicles.</w:t>
            </w:r>
          </w:p>
        </w:tc>
      </w:tr>
      <w:tr w:rsidR="00D810F2" w:rsidRPr="00D810F2" w14:paraId="42003886" w14:textId="77777777" w:rsidTr="000205AD">
        <w:trPr>
          <w:trHeight w:val="484"/>
        </w:trPr>
        <w:tc>
          <w:tcPr>
            <w:tcW w:w="1843" w:type="dxa"/>
          </w:tcPr>
          <w:p w14:paraId="0620D24D" w14:textId="77777777" w:rsidR="00D06244" w:rsidRPr="00D810F2" w:rsidRDefault="00D06244" w:rsidP="00DB0EB2">
            <w:pPr>
              <w:rPr>
                <w:rFonts w:ascii="Arial" w:hAnsi="Arial" w:cs="Arial"/>
                <w:color w:val="0D0D0D" w:themeColor="text1" w:themeTint="F2"/>
                <w:sz w:val="24"/>
                <w:szCs w:val="24"/>
              </w:rPr>
            </w:pPr>
          </w:p>
        </w:tc>
        <w:tc>
          <w:tcPr>
            <w:tcW w:w="8080" w:type="dxa"/>
            <w:gridSpan w:val="2"/>
          </w:tcPr>
          <w:p w14:paraId="343074DE"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Accessible apps to hail the vehicle. This would help notify the vehicle that a person with disability is at a particular station thus prepare to stop.</w:t>
            </w:r>
          </w:p>
        </w:tc>
      </w:tr>
      <w:tr w:rsidR="00D810F2" w:rsidRPr="00D810F2" w14:paraId="71DAFDAB" w14:textId="77777777" w:rsidTr="000205AD">
        <w:trPr>
          <w:trHeight w:val="484"/>
        </w:trPr>
        <w:tc>
          <w:tcPr>
            <w:tcW w:w="1843" w:type="dxa"/>
          </w:tcPr>
          <w:p w14:paraId="1D853849" w14:textId="77777777" w:rsidR="00D06244" w:rsidRPr="00D810F2" w:rsidRDefault="00D06244" w:rsidP="00DB0EB2">
            <w:pPr>
              <w:rPr>
                <w:rFonts w:ascii="Arial" w:hAnsi="Arial" w:cs="Arial"/>
                <w:color w:val="0D0D0D" w:themeColor="text1" w:themeTint="F2"/>
                <w:sz w:val="24"/>
                <w:szCs w:val="24"/>
              </w:rPr>
            </w:pPr>
          </w:p>
        </w:tc>
        <w:tc>
          <w:tcPr>
            <w:tcW w:w="8080" w:type="dxa"/>
            <w:gridSpan w:val="2"/>
          </w:tcPr>
          <w:p w14:paraId="1ACD0690" w14:textId="308F5BCF"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Opportunity: Planning: </w:t>
            </w:r>
            <w:r w:rsidR="00561FAC" w:rsidRPr="00D810F2">
              <w:rPr>
                <w:rFonts w:ascii="Arial" w:hAnsi="Arial" w:cs="Arial"/>
                <w:color w:val="0D0D0D" w:themeColor="text1" w:themeTint="F2"/>
                <w:sz w:val="24"/>
                <w:szCs w:val="24"/>
              </w:rPr>
              <w:t xml:space="preserve">People with disability </w:t>
            </w:r>
            <w:r w:rsidRPr="00D810F2">
              <w:rPr>
                <w:rFonts w:ascii="Arial" w:hAnsi="Arial" w:cs="Arial"/>
                <w:color w:val="0D0D0D" w:themeColor="text1" w:themeTint="F2"/>
                <w:sz w:val="24"/>
                <w:szCs w:val="24"/>
              </w:rPr>
              <w:t>specific data filtering options to get the necessary information quickly: e.g., platform accessibility, Dog Guide toilets, steep hills for wheelchairs, etc.</w:t>
            </w:r>
          </w:p>
          <w:p w14:paraId="46818513"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br/>
            </w:r>
            <w:r w:rsidRPr="00D810F2">
              <w:rPr>
                <w:rFonts w:ascii="Arial" w:hAnsi="Arial" w:cs="Arial"/>
                <w:i/>
                <w:color w:val="0D0D0D" w:themeColor="text1" w:themeTint="F2"/>
                <w:sz w:val="24"/>
                <w:szCs w:val="24"/>
              </w:rPr>
              <w:t xml:space="preserve">WJG 3.2.1 Transparent information about accessing stops/stations/terminals.  </w:t>
            </w:r>
          </w:p>
        </w:tc>
      </w:tr>
      <w:tr w:rsidR="00D810F2" w:rsidRPr="00D810F2" w14:paraId="2EC8F3B0" w14:textId="77777777" w:rsidTr="000205AD">
        <w:trPr>
          <w:trHeight w:val="523"/>
        </w:trPr>
        <w:tc>
          <w:tcPr>
            <w:tcW w:w="1843" w:type="dxa"/>
          </w:tcPr>
          <w:p w14:paraId="79428C2B" w14:textId="77777777" w:rsidR="00D06244" w:rsidRPr="00D810F2" w:rsidRDefault="00D06244" w:rsidP="00DB0EB2">
            <w:pPr>
              <w:rPr>
                <w:rFonts w:ascii="Arial" w:hAnsi="Arial" w:cs="Arial"/>
                <w:color w:val="0D0D0D" w:themeColor="text1" w:themeTint="F2"/>
                <w:sz w:val="24"/>
                <w:szCs w:val="24"/>
              </w:rPr>
            </w:pPr>
          </w:p>
        </w:tc>
        <w:tc>
          <w:tcPr>
            <w:tcW w:w="8080" w:type="dxa"/>
            <w:gridSpan w:val="2"/>
          </w:tcPr>
          <w:p w14:paraId="090841FD"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Provide real time vehicle and trip information.</w:t>
            </w:r>
            <w:r w:rsidRPr="00D810F2">
              <w:rPr>
                <w:rFonts w:ascii="Arial" w:hAnsi="Arial" w:cs="Arial"/>
                <w:color w:val="0D0D0D" w:themeColor="text1" w:themeTint="F2"/>
                <w:sz w:val="24"/>
                <w:szCs w:val="24"/>
              </w:rPr>
              <w:br/>
            </w:r>
          </w:p>
          <w:p w14:paraId="1CD83DD6"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i/>
                <w:color w:val="0D0D0D" w:themeColor="text1" w:themeTint="F2"/>
                <w:sz w:val="24"/>
                <w:szCs w:val="24"/>
              </w:rPr>
              <w:t>WJG 3.3.3: For people with hearing impairments, there should be visual indications of the arrival of a train or bus, particularly in high traffic situations such as larger train stations. For example, whenever a train approaches a platform, flashing lights could indicate the train’s</w:t>
            </w:r>
            <w:r w:rsidRPr="00D810F2">
              <w:rPr>
                <w:rFonts w:ascii="Arial" w:hAnsi="Arial" w:cs="Arial"/>
                <w:i/>
                <w:iCs/>
                <w:color w:val="0D0D0D" w:themeColor="text1" w:themeTint="F2"/>
                <w:sz w:val="24"/>
                <w:szCs w:val="24"/>
              </w:rPr>
              <w:t xml:space="preserve"> imminent arrival.</w:t>
            </w:r>
          </w:p>
        </w:tc>
      </w:tr>
      <w:tr w:rsidR="00D810F2" w:rsidRPr="00D810F2" w14:paraId="232081A6" w14:textId="77777777" w:rsidTr="000205AD">
        <w:trPr>
          <w:trHeight w:val="523"/>
        </w:trPr>
        <w:tc>
          <w:tcPr>
            <w:tcW w:w="1843" w:type="dxa"/>
          </w:tcPr>
          <w:p w14:paraId="6E398293" w14:textId="77777777" w:rsidR="00D06244" w:rsidRPr="00D810F2" w:rsidRDefault="00D06244" w:rsidP="00DB0EB2">
            <w:pPr>
              <w:rPr>
                <w:rFonts w:ascii="Arial" w:hAnsi="Arial" w:cs="Arial"/>
                <w:color w:val="0D0D0D" w:themeColor="text1" w:themeTint="F2"/>
                <w:sz w:val="24"/>
                <w:szCs w:val="24"/>
              </w:rPr>
            </w:pPr>
          </w:p>
        </w:tc>
        <w:tc>
          <w:tcPr>
            <w:tcW w:w="8080" w:type="dxa"/>
            <w:gridSpan w:val="2"/>
          </w:tcPr>
          <w:p w14:paraId="2F5320DD"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Provide accessible apps or other means to hail the vehicle. This would help notify the vehicle that a person with disability is at a particular station thus prepare to stop.</w:t>
            </w:r>
          </w:p>
        </w:tc>
      </w:tr>
      <w:tr w:rsidR="00D810F2" w:rsidRPr="00D810F2" w14:paraId="019B3766" w14:textId="77777777" w:rsidTr="000205AD">
        <w:trPr>
          <w:trHeight w:val="431"/>
        </w:trPr>
        <w:tc>
          <w:tcPr>
            <w:tcW w:w="1843" w:type="dxa"/>
          </w:tcPr>
          <w:p w14:paraId="311A7C19" w14:textId="77777777" w:rsidR="00D06244" w:rsidRPr="00D810F2" w:rsidRDefault="00D06244" w:rsidP="00DB0EB2">
            <w:pPr>
              <w:rPr>
                <w:rFonts w:ascii="Arial" w:hAnsi="Arial" w:cs="Arial"/>
                <w:color w:val="0D0D0D" w:themeColor="text1" w:themeTint="F2"/>
                <w:sz w:val="24"/>
                <w:szCs w:val="24"/>
              </w:rPr>
            </w:pPr>
          </w:p>
        </w:tc>
        <w:tc>
          <w:tcPr>
            <w:tcW w:w="8080" w:type="dxa"/>
            <w:gridSpan w:val="2"/>
          </w:tcPr>
          <w:p w14:paraId="601786CC"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Extended communication with the vehicle prior to boarding, beyond hailing e.g.: Indicating that wheelchair user is attempting to board, will allow time for the vehicle to prepare to board the passenger such as starting to extend the ramp.</w:t>
            </w:r>
          </w:p>
        </w:tc>
      </w:tr>
      <w:tr w:rsidR="00D810F2" w:rsidRPr="00D810F2" w14:paraId="61EAC07F" w14:textId="77777777" w:rsidTr="000205AD">
        <w:trPr>
          <w:trHeight w:val="431"/>
        </w:trPr>
        <w:tc>
          <w:tcPr>
            <w:tcW w:w="1843" w:type="dxa"/>
          </w:tcPr>
          <w:p w14:paraId="3AA8FE20" w14:textId="77777777" w:rsidR="00D06244" w:rsidRPr="00D810F2" w:rsidRDefault="00D06244" w:rsidP="00DB0EB2">
            <w:pPr>
              <w:rPr>
                <w:rFonts w:ascii="Arial" w:hAnsi="Arial" w:cs="Arial"/>
                <w:color w:val="0D0D0D" w:themeColor="text1" w:themeTint="F2"/>
                <w:sz w:val="24"/>
                <w:szCs w:val="24"/>
              </w:rPr>
            </w:pPr>
          </w:p>
        </w:tc>
        <w:tc>
          <w:tcPr>
            <w:tcW w:w="8080" w:type="dxa"/>
            <w:gridSpan w:val="2"/>
          </w:tcPr>
          <w:p w14:paraId="0029E2B4" w14:textId="61041CAE"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Opportunity: Contactless or toolless payment options would address a friction point for many </w:t>
            </w:r>
            <w:r w:rsidR="00561FAC" w:rsidRPr="00D810F2">
              <w:rPr>
                <w:rFonts w:ascii="Arial" w:hAnsi="Arial" w:cs="Arial"/>
                <w:color w:val="0D0D0D" w:themeColor="text1" w:themeTint="F2"/>
                <w:sz w:val="24"/>
                <w:szCs w:val="24"/>
              </w:rPr>
              <w:t>people with disability</w:t>
            </w:r>
            <w:r w:rsidRPr="00D810F2">
              <w:rPr>
                <w:rFonts w:ascii="Arial" w:hAnsi="Arial" w:cs="Arial"/>
                <w:color w:val="0D0D0D" w:themeColor="text1" w:themeTint="F2"/>
                <w:sz w:val="24"/>
                <w:szCs w:val="24"/>
              </w:rPr>
              <w:t>.</w:t>
            </w:r>
          </w:p>
        </w:tc>
      </w:tr>
      <w:tr w:rsidR="00D810F2" w:rsidRPr="00D810F2" w14:paraId="65ED0869" w14:textId="77777777" w:rsidTr="000205AD">
        <w:trPr>
          <w:trHeight w:val="699"/>
        </w:trPr>
        <w:tc>
          <w:tcPr>
            <w:tcW w:w="1843" w:type="dxa"/>
          </w:tcPr>
          <w:p w14:paraId="05E7AF51" w14:textId="77777777" w:rsidR="00D06244" w:rsidRPr="00D810F2" w:rsidRDefault="00D06244" w:rsidP="00DB0EB2">
            <w:pPr>
              <w:rPr>
                <w:rFonts w:ascii="Arial" w:hAnsi="Arial" w:cs="Arial"/>
                <w:b/>
                <w:bCs/>
                <w:color w:val="0D0D0D" w:themeColor="text1" w:themeTint="F2"/>
                <w:sz w:val="24"/>
                <w:szCs w:val="24"/>
              </w:rPr>
            </w:pPr>
            <w:r w:rsidRPr="00D810F2">
              <w:rPr>
                <w:rFonts w:ascii="Arial" w:hAnsi="Arial" w:cs="Arial"/>
                <w:b/>
                <w:bCs/>
                <w:color w:val="0D0D0D" w:themeColor="text1" w:themeTint="F2"/>
                <w:sz w:val="24"/>
                <w:szCs w:val="24"/>
              </w:rPr>
              <w:t>Identify correct vehicle and boarding location</w:t>
            </w:r>
          </w:p>
        </w:tc>
        <w:tc>
          <w:tcPr>
            <w:tcW w:w="8080" w:type="dxa"/>
            <w:gridSpan w:val="2"/>
          </w:tcPr>
          <w:p w14:paraId="65EBD3DE" w14:textId="1E562734" w:rsidR="00D06244" w:rsidRPr="00D810F2" w:rsidRDefault="2D0CCDD8" w:rsidP="00DB0EB2">
            <w:pPr>
              <w:rPr>
                <w:rFonts w:ascii="Arial" w:hAnsi="Arial" w:cs="Arial"/>
                <w:i/>
                <w:iCs/>
                <w:color w:val="0D0D0D" w:themeColor="text1" w:themeTint="F2"/>
                <w:sz w:val="24"/>
                <w:szCs w:val="24"/>
              </w:rPr>
            </w:pPr>
            <w:r w:rsidRPr="00D810F2">
              <w:rPr>
                <w:rFonts w:ascii="Arial" w:hAnsi="Arial" w:cs="Arial"/>
                <w:color w:val="0D0D0D" w:themeColor="text1" w:themeTint="F2"/>
                <w:sz w:val="24"/>
                <w:szCs w:val="24"/>
              </w:rPr>
              <w:t xml:space="preserve">Principle: </w:t>
            </w:r>
            <w:r w:rsidR="00D06244" w:rsidRPr="00D810F2">
              <w:rPr>
                <w:rFonts w:ascii="Arial" w:hAnsi="Arial" w:cs="Arial"/>
                <w:color w:val="0D0D0D" w:themeColor="text1" w:themeTint="F2"/>
                <w:sz w:val="24"/>
                <w:szCs w:val="24"/>
              </w:rPr>
              <w:t>The mobility options available are set to become more fluid. To identify the correct vehicle and boarding location is already a concern today.</w:t>
            </w:r>
            <w:r w:rsidR="00D06244" w:rsidRPr="00D810F2">
              <w:rPr>
                <w:rFonts w:ascii="Arial" w:hAnsi="Arial" w:cs="Arial"/>
                <w:color w:val="0D0D0D" w:themeColor="text1" w:themeTint="F2"/>
                <w:sz w:val="24"/>
                <w:szCs w:val="24"/>
              </w:rPr>
              <w:br/>
            </w:r>
            <w:r w:rsidR="00D06244" w:rsidRPr="00D810F2">
              <w:rPr>
                <w:rFonts w:ascii="Arial" w:hAnsi="Arial" w:cs="Arial"/>
                <w:color w:val="0D0D0D" w:themeColor="text1" w:themeTint="F2"/>
                <w:sz w:val="24"/>
                <w:szCs w:val="24"/>
              </w:rPr>
              <w:br/>
            </w:r>
            <w:r w:rsidR="00D06244" w:rsidRPr="00D810F2">
              <w:rPr>
                <w:rFonts w:ascii="Arial" w:hAnsi="Arial" w:cs="Arial"/>
                <w:i/>
                <w:iCs/>
                <w:color w:val="0D0D0D" w:themeColor="text1" w:themeTint="F2"/>
                <w:sz w:val="24"/>
                <w:szCs w:val="24"/>
              </w:rPr>
              <w:t xml:space="preserve">WJG 3.5.2: Wayfinding - This could include for example a range of communication and accessibility features such as Braille, audio loops, </w:t>
            </w:r>
            <w:r w:rsidR="00D06244" w:rsidRPr="00D810F2">
              <w:rPr>
                <w:rFonts w:ascii="Arial" w:hAnsi="Arial" w:cs="Arial"/>
                <w:i/>
                <w:iCs/>
                <w:color w:val="0D0D0D" w:themeColor="text1" w:themeTint="F2"/>
                <w:sz w:val="24"/>
                <w:szCs w:val="24"/>
              </w:rPr>
              <w:lastRenderedPageBreak/>
              <w:t>sound and lighting with ‘changing places’ premium toilets nearby. This includes looking for known landmarks, knowledge from previous experiences at that (or a similar) location, indicators such as signage or tactile ground surface indicators (TGSIs), maps, apps, sounds, textures, contrasts, temperature, interaction with other people (including customer service staff) and other cues.</w:t>
            </w:r>
          </w:p>
          <w:p w14:paraId="232BE496"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i/>
                <w:color w:val="0D0D0D" w:themeColor="text1" w:themeTint="F2"/>
                <w:sz w:val="24"/>
                <w:szCs w:val="24"/>
              </w:rPr>
              <w:t>People with disability may rely heavily on some of these cues and find others to be of no use. For example, a person who is blind or has low vision may find they rely heavily on sounds, texture, temperature and TGSIs to navigate their way.</w:t>
            </w:r>
          </w:p>
        </w:tc>
      </w:tr>
      <w:tr w:rsidR="00D810F2" w:rsidRPr="00D810F2" w14:paraId="67A60BE6" w14:textId="77777777" w:rsidTr="000205AD">
        <w:trPr>
          <w:trHeight w:val="558"/>
        </w:trPr>
        <w:tc>
          <w:tcPr>
            <w:tcW w:w="1843" w:type="dxa"/>
          </w:tcPr>
          <w:p w14:paraId="51688DA5" w14:textId="77777777" w:rsidR="00D06244" w:rsidRPr="00D810F2" w:rsidRDefault="00D06244" w:rsidP="00DB0EB2">
            <w:pPr>
              <w:rPr>
                <w:rFonts w:ascii="Arial" w:hAnsi="Arial" w:cs="Arial"/>
                <w:b/>
                <w:bCs/>
                <w:color w:val="0D0D0D" w:themeColor="text1" w:themeTint="F2"/>
                <w:sz w:val="24"/>
                <w:szCs w:val="24"/>
              </w:rPr>
            </w:pPr>
          </w:p>
        </w:tc>
        <w:tc>
          <w:tcPr>
            <w:tcW w:w="8080" w:type="dxa"/>
            <w:gridSpan w:val="2"/>
          </w:tcPr>
          <w:p w14:paraId="330EC331"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Opportunity: Integrate vehicles with digital wayfinding solutions so that the vehicle, the doors, and front and rear of the vehicle can be found. </w:t>
            </w:r>
            <w:r w:rsidRPr="00D810F2">
              <w:rPr>
                <w:rFonts w:ascii="Arial" w:hAnsi="Arial" w:cs="Arial"/>
                <w:color w:val="0D0D0D" w:themeColor="text1" w:themeTint="F2"/>
                <w:sz w:val="24"/>
                <w:szCs w:val="24"/>
              </w:rPr>
              <w:br/>
            </w:r>
            <w:r w:rsidRPr="00D810F2">
              <w:rPr>
                <w:rFonts w:ascii="Arial" w:hAnsi="Arial" w:cs="Arial"/>
                <w:color w:val="0D0D0D" w:themeColor="text1" w:themeTint="F2"/>
                <w:sz w:val="24"/>
                <w:szCs w:val="24"/>
              </w:rPr>
              <w:br/>
              <w:t>This includes orientation and wayfinding inside the vehicle. This helps to find the location of the door, seated direction, traveling direction, etc.</w:t>
            </w:r>
          </w:p>
          <w:p w14:paraId="5862F6E1"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Orientation and wayfinding to and from the vehicle. Studies have shown two important elements to meet the requirements in wayfinding applications, which are the data must be compliant to agree upon available standards and it should be free and presented in an open platform, to be used by developers to develop personalized wayfinding applications.</w:t>
            </w:r>
          </w:p>
        </w:tc>
      </w:tr>
      <w:tr w:rsidR="00D810F2" w:rsidRPr="00D810F2" w14:paraId="4540F623" w14:textId="77777777" w:rsidTr="000205AD">
        <w:trPr>
          <w:trHeight w:val="431"/>
        </w:trPr>
        <w:tc>
          <w:tcPr>
            <w:tcW w:w="1843" w:type="dxa"/>
          </w:tcPr>
          <w:p w14:paraId="6823618D" w14:textId="77777777" w:rsidR="00D06244" w:rsidRPr="00D810F2" w:rsidRDefault="00D06244" w:rsidP="00DB0EB2">
            <w:pPr>
              <w:rPr>
                <w:rFonts w:ascii="Arial" w:hAnsi="Arial" w:cs="Arial"/>
                <w:b/>
                <w:bCs/>
                <w:color w:val="0D0D0D" w:themeColor="text1" w:themeTint="F2"/>
                <w:sz w:val="24"/>
                <w:szCs w:val="24"/>
              </w:rPr>
            </w:pPr>
          </w:p>
        </w:tc>
        <w:tc>
          <w:tcPr>
            <w:tcW w:w="8080" w:type="dxa"/>
            <w:gridSpan w:val="2"/>
          </w:tcPr>
          <w:p w14:paraId="306246C0"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Ability to use same pass/ticket across metro, regional and interstate travel.</w:t>
            </w:r>
          </w:p>
        </w:tc>
      </w:tr>
      <w:tr w:rsidR="00D810F2" w:rsidRPr="00D810F2" w14:paraId="42376815" w14:textId="77777777" w:rsidTr="000205AD">
        <w:trPr>
          <w:trHeight w:val="532"/>
        </w:trPr>
        <w:tc>
          <w:tcPr>
            <w:tcW w:w="1843" w:type="dxa"/>
          </w:tcPr>
          <w:p w14:paraId="682F7401" w14:textId="77777777" w:rsidR="00D06244" w:rsidRPr="00D810F2" w:rsidRDefault="00D06244" w:rsidP="00DB0EB2">
            <w:pPr>
              <w:rPr>
                <w:rFonts w:ascii="Arial" w:hAnsi="Arial" w:cs="Arial"/>
                <w:b/>
                <w:bCs/>
                <w:color w:val="0D0D0D" w:themeColor="text1" w:themeTint="F2"/>
                <w:sz w:val="24"/>
                <w:szCs w:val="24"/>
              </w:rPr>
            </w:pPr>
            <w:r w:rsidRPr="00D810F2">
              <w:rPr>
                <w:rFonts w:ascii="Arial" w:hAnsi="Arial" w:cs="Arial"/>
                <w:b/>
                <w:bCs/>
                <w:color w:val="0D0D0D" w:themeColor="text1" w:themeTint="F2"/>
                <w:sz w:val="24"/>
                <w:szCs w:val="24"/>
              </w:rPr>
              <w:t>Payment</w:t>
            </w:r>
          </w:p>
        </w:tc>
        <w:tc>
          <w:tcPr>
            <w:tcW w:w="8080" w:type="dxa"/>
            <w:gridSpan w:val="2"/>
          </w:tcPr>
          <w:p w14:paraId="7F823BA7" w14:textId="0E1EDF41" w:rsidR="00D06244" w:rsidRPr="00D810F2" w:rsidRDefault="2D0CCDD8" w:rsidP="5FF9A1A6">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Principle: The less physical efforts in the process, the better – even swiping a card can be impossible for some </w:t>
            </w:r>
            <w:r w:rsidR="009A42FA" w:rsidRPr="00D810F2">
              <w:rPr>
                <w:rFonts w:ascii="Arial" w:hAnsi="Arial" w:cs="Arial"/>
                <w:color w:val="0D0D0D" w:themeColor="text1" w:themeTint="F2"/>
                <w:sz w:val="24"/>
                <w:szCs w:val="24"/>
              </w:rPr>
              <w:t>people with disability</w:t>
            </w:r>
            <w:r w:rsidRPr="00D810F2">
              <w:rPr>
                <w:rFonts w:ascii="Arial" w:hAnsi="Arial" w:cs="Arial"/>
                <w:color w:val="0D0D0D" w:themeColor="text1" w:themeTint="F2"/>
                <w:sz w:val="24"/>
                <w:szCs w:val="24"/>
              </w:rPr>
              <w:t>.</w:t>
            </w:r>
          </w:p>
        </w:tc>
      </w:tr>
      <w:tr w:rsidR="00D810F2" w:rsidRPr="00D810F2" w14:paraId="1F92858A" w14:textId="77777777" w:rsidTr="000205AD">
        <w:trPr>
          <w:trHeight w:val="561"/>
        </w:trPr>
        <w:tc>
          <w:tcPr>
            <w:tcW w:w="1843" w:type="dxa"/>
          </w:tcPr>
          <w:p w14:paraId="62A0D58D" w14:textId="77777777" w:rsidR="00D06244" w:rsidRPr="00D810F2" w:rsidRDefault="00D06244" w:rsidP="00DB0EB2">
            <w:pPr>
              <w:rPr>
                <w:rFonts w:ascii="Arial" w:hAnsi="Arial" w:cs="Arial"/>
                <w:b/>
                <w:bCs/>
                <w:color w:val="0D0D0D" w:themeColor="text1" w:themeTint="F2"/>
                <w:sz w:val="24"/>
                <w:szCs w:val="24"/>
              </w:rPr>
            </w:pPr>
          </w:p>
        </w:tc>
        <w:tc>
          <w:tcPr>
            <w:tcW w:w="8080" w:type="dxa"/>
            <w:gridSpan w:val="2"/>
          </w:tcPr>
          <w:p w14:paraId="4F2D7FF4"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Seamless payment options – such as auto identification of the passenger without swiping for instance a Myki card and easy recharging of the card.</w:t>
            </w:r>
          </w:p>
        </w:tc>
      </w:tr>
      <w:tr w:rsidR="00D810F2" w:rsidRPr="00D810F2" w14:paraId="7559E182" w14:textId="77777777" w:rsidTr="000205AD">
        <w:trPr>
          <w:trHeight w:val="431"/>
        </w:trPr>
        <w:tc>
          <w:tcPr>
            <w:tcW w:w="1843" w:type="dxa"/>
          </w:tcPr>
          <w:p w14:paraId="5319C710" w14:textId="77777777" w:rsidR="00D06244" w:rsidRPr="00D810F2" w:rsidRDefault="00D06244" w:rsidP="00DB0EB2">
            <w:pPr>
              <w:rPr>
                <w:rFonts w:ascii="Arial" w:hAnsi="Arial" w:cs="Arial"/>
                <w:b/>
                <w:bCs/>
                <w:color w:val="0D0D0D" w:themeColor="text1" w:themeTint="F2"/>
                <w:sz w:val="24"/>
                <w:szCs w:val="24"/>
              </w:rPr>
            </w:pPr>
          </w:p>
        </w:tc>
        <w:tc>
          <w:tcPr>
            <w:tcW w:w="8080" w:type="dxa"/>
            <w:gridSpan w:val="2"/>
          </w:tcPr>
          <w:p w14:paraId="1EF6990A" w14:textId="5CAEA52C" w:rsidR="00D06244" w:rsidRPr="00D810F2" w:rsidRDefault="2D0CCDD8" w:rsidP="5FF9A1A6">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Payment methods may be limited, consider options for unbanked (e.g., CVS offers a service) and children</w:t>
            </w:r>
            <w:r w:rsidR="0D3F9C4F" w:rsidRPr="00D810F2">
              <w:rPr>
                <w:rFonts w:ascii="Arial" w:hAnsi="Arial" w:cs="Arial"/>
                <w:color w:val="0D0D0D" w:themeColor="text1" w:themeTint="F2"/>
                <w:sz w:val="24"/>
                <w:szCs w:val="24"/>
              </w:rPr>
              <w:t>.</w:t>
            </w:r>
          </w:p>
        </w:tc>
      </w:tr>
      <w:tr w:rsidR="00D810F2" w:rsidRPr="00D810F2" w14:paraId="74E78D89" w14:textId="77777777" w:rsidTr="000205AD">
        <w:trPr>
          <w:trHeight w:val="526"/>
        </w:trPr>
        <w:tc>
          <w:tcPr>
            <w:tcW w:w="1843" w:type="dxa"/>
          </w:tcPr>
          <w:p w14:paraId="142D2001" w14:textId="77777777" w:rsidR="00D06244" w:rsidRPr="00D810F2" w:rsidRDefault="00D06244" w:rsidP="00DB0EB2">
            <w:pPr>
              <w:rPr>
                <w:rFonts w:ascii="Arial" w:hAnsi="Arial" w:cs="Arial"/>
                <w:b/>
                <w:bCs/>
                <w:color w:val="0D0D0D" w:themeColor="text1" w:themeTint="F2"/>
                <w:sz w:val="24"/>
                <w:szCs w:val="24"/>
              </w:rPr>
            </w:pPr>
            <w:r w:rsidRPr="00D810F2">
              <w:rPr>
                <w:rFonts w:ascii="Arial" w:hAnsi="Arial" w:cs="Arial"/>
                <w:b/>
                <w:bCs/>
                <w:color w:val="0D0D0D" w:themeColor="text1" w:themeTint="F2"/>
                <w:sz w:val="24"/>
                <w:szCs w:val="24"/>
              </w:rPr>
              <w:t>No reliance on smart phones</w:t>
            </w:r>
          </w:p>
        </w:tc>
        <w:tc>
          <w:tcPr>
            <w:tcW w:w="8080" w:type="dxa"/>
            <w:gridSpan w:val="2"/>
          </w:tcPr>
          <w:p w14:paraId="626918C1" w14:textId="70A6D1BE" w:rsidR="00D06244" w:rsidRPr="00D810F2" w:rsidRDefault="2D0CCDD8"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Principle: </w:t>
            </w:r>
            <w:r w:rsidR="00D06244" w:rsidRPr="00D810F2">
              <w:rPr>
                <w:rFonts w:ascii="Arial" w:hAnsi="Arial" w:cs="Arial"/>
                <w:color w:val="0D0D0D" w:themeColor="text1" w:themeTint="F2"/>
                <w:sz w:val="24"/>
                <w:szCs w:val="24"/>
              </w:rPr>
              <w:t xml:space="preserve">Even with accessible apps, some </w:t>
            </w:r>
            <w:r w:rsidR="009A42FA" w:rsidRPr="00D810F2">
              <w:rPr>
                <w:rFonts w:ascii="Arial" w:hAnsi="Arial" w:cs="Arial"/>
                <w:color w:val="0D0D0D" w:themeColor="text1" w:themeTint="F2"/>
                <w:sz w:val="24"/>
                <w:szCs w:val="24"/>
              </w:rPr>
              <w:t xml:space="preserve">people with disability </w:t>
            </w:r>
            <w:r w:rsidR="00D06244" w:rsidRPr="00D810F2">
              <w:rPr>
                <w:rFonts w:ascii="Arial" w:hAnsi="Arial" w:cs="Arial"/>
                <w:color w:val="0D0D0D" w:themeColor="text1" w:themeTint="F2"/>
                <w:sz w:val="24"/>
                <w:szCs w:val="24"/>
              </w:rPr>
              <w:t>can</w:t>
            </w:r>
            <w:r w:rsidR="009A42FA" w:rsidRPr="00D810F2">
              <w:rPr>
                <w:rFonts w:ascii="Arial" w:hAnsi="Arial" w:cs="Arial"/>
                <w:color w:val="0D0D0D" w:themeColor="text1" w:themeTint="F2"/>
                <w:sz w:val="24"/>
                <w:szCs w:val="24"/>
              </w:rPr>
              <w:t>not</w:t>
            </w:r>
            <w:r w:rsidR="00D06244" w:rsidRPr="00D810F2">
              <w:rPr>
                <w:rFonts w:ascii="Arial" w:hAnsi="Arial" w:cs="Arial"/>
                <w:color w:val="0D0D0D" w:themeColor="text1" w:themeTint="F2"/>
                <w:sz w:val="24"/>
                <w:szCs w:val="24"/>
              </w:rPr>
              <w:t xml:space="preserve"> use phones at all.</w:t>
            </w:r>
          </w:p>
        </w:tc>
      </w:tr>
      <w:tr w:rsidR="00D810F2" w:rsidRPr="00D810F2" w14:paraId="673C3B5B" w14:textId="77777777" w:rsidTr="000205AD">
        <w:trPr>
          <w:trHeight w:val="526"/>
        </w:trPr>
        <w:tc>
          <w:tcPr>
            <w:tcW w:w="1843" w:type="dxa"/>
          </w:tcPr>
          <w:p w14:paraId="722DB069" w14:textId="77777777" w:rsidR="00D06244" w:rsidRPr="00D810F2" w:rsidRDefault="00D06244" w:rsidP="00DB0EB2">
            <w:pPr>
              <w:rPr>
                <w:rFonts w:ascii="Arial" w:hAnsi="Arial" w:cs="Arial"/>
                <w:color w:val="0D0D0D" w:themeColor="text1" w:themeTint="F2"/>
                <w:sz w:val="24"/>
                <w:szCs w:val="24"/>
              </w:rPr>
            </w:pPr>
          </w:p>
        </w:tc>
        <w:tc>
          <w:tcPr>
            <w:tcW w:w="8080" w:type="dxa"/>
            <w:gridSpan w:val="2"/>
          </w:tcPr>
          <w:p w14:paraId="5DD59EDC"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Provide options for those who do not or cannot use a digital app (affordability, skill, intellectual capacity, memory issues) such as control button access to remote operators.</w:t>
            </w:r>
          </w:p>
        </w:tc>
      </w:tr>
      <w:tr w:rsidR="00D810F2" w:rsidRPr="00D810F2" w14:paraId="168670B7" w14:textId="77777777" w:rsidTr="000205AD">
        <w:trPr>
          <w:trHeight w:val="526"/>
        </w:trPr>
        <w:tc>
          <w:tcPr>
            <w:tcW w:w="1843" w:type="dxa"/>
          </w:tcPr>
          <w:p w14:paraId="0CBDFF4F" w14:textId="77777777" w:rsidR="00D06244" w:rsidRPr="00D810F2" w:rsidRDefault="00D06244" w:rsidP="00DB0EB2">
            <w:pPr>
              <w:rPr>
                <w:rFonts w:ascii="Arial" w:hAnsi="Arial" w:cs="Arial"/>
                <w:b/>
                <w:bCs/>
                <w:color w:val="0D0D0D" w:themeColor="text1" w:themeTint="F2"/>
                <w:sz w:val="24"/>
                <w:szCs w:val="24"/>
              </w:rPr>
            </w:pPr>
            <w:r w:rsidRPr="00D810F2">
              <w:rPr>
                <w:rFonts w:ascii="Arial" w:hAnsi="Arial" w:cs="Arial"/>
                <w:b/>
                <w:bCs/>
                <w:color w:val="0D0D0D" w:themeColor="text1" w:themeTint="F2"/>
                <w:sz w:val="24"/>
                <w:szCs w:val="24"/>
              </w:rPr>
              <w:t>Privacy</w:t>
            </w:r>
          </w:p>
        </w:tc>
        <w:tc>
          <w:tcPr>
            <w:tcW w:w="8080" w:type="dxa"/>
            <w:gridSpan w:val="2"/>
          </w:tcPr>
          <w:p w14:paraId="1DF2B425" w14:textId="2A04E099" w:rsidR="00D06244" w:rsidRPr="00D810F2" w:rsidRDefault="2D0CCDD8"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Principle: </w:t>
            </w:r>
            <w:r w:rsidR="00D06244" w:rsidRPr="00D810F2">
              <w:rPr>
                <w:rFonts w:ascii="Arial" w:hAnsi="Arial" w:cs="Arial"/>
                <w:color w:val="0D0D0D" w:themeColor="text1" w:themeTint="F2"/>
                <w:sz w:val="24"/>
                <w:szCs w:val="24"/>
              </w:rPr>
              <w:t xml:space="preserve">There is an understanding that the exchange of information can be valuable, for instance for reserving a seat, however, </w:t>
            </w:r>
            <w:r w:rsidR="009A42FA" w:rsidRPr="00D810F2">
              <w:rPr>
                <w:rFonts w:ascii="Arial" w:hAnsi="Arial" w:cs="Arial"/>
                <w:color w:val="0D0D0D" w:themeColor="text1" w:themeTint="F2"/>
                <w:sz w:val="24"/>
                <w:szCs w:val="24"/>
              </w:rPr>
              <w:t xml:space="preserve">people with disability </w:t>
            </w:r>
            <w:r w:rsidR="00D06244" w:rsidRPr="00D810F2">
              <w:rPr>
                <w:rFonts w:ascii="Arial" w:hAnsi="Arial" w:cs="Arial"/>
                <w:color w:val="0D0D0D" w:themeColor="text1" w:themeTint="F2"/>
                <w:sz w:val="24"/>
                <w:szCs w:val="24"/>
              </w:rPr>
              <w:t xml:space="preserve">have poor past experiences with providing identity and information on their disability and in some cases have had negative experiences as a result of sharing personal information. </w:t>
            </w:r>
          </w:p>
          <w:p w14:paraId="301AC82B" w14:textId="17C34A74" w:rsidR="00D06244" w:rsidRPr="00D810F2" w:rsidRDefault="004F375E" w:rsidP="004F375E">
            <w:pPr>
              <w:keepNext/>
              <w:rPr>
                <w:rFonts w:ascii="Arial" w:hAnsi="Arial" w:cs="Arial"/>
                <w:i/>
                <w:iCs/>
                <w:color w:val="0D0D0D" w:themeColor="text1" w:themeTint="F2"/>
                <w:sz w:val="24"/>
                <w:szCs w:val="24"/>
              </w:rPr>
            </w:pPr>
            <w:r w:rsidRPr="00D810F2">
              <w:rPr>
                <w:rFonts w:ascii="Arial" w:hAnsi="Arial" w:cs="Arial"/>
                <w:color w:val="0D0D0D" w:themeColor="text1" w:themeTint="F2"/>
                <w:sz w:val="24"/>
                <w:szCs w:val="24"/>
              </w:rPr>
              <w:lastRenderedPageBreak/>
              <w:t>P</w:t>
            </w:r>
            <w:bookmarkStart w:id="82" w:name="_Toc79938248"/>
            <w:bookmarkStart w:id="83" w:name="_Toc80543145"/>
            <w:r w:rsidR="26AF22EF" w:rsidRPr="00D810F2">
              <w:rPr>
                <w:rFonts w:ascii="Arial" w:hAnsi="Arial" w:cs="Arial"/>
                <w:i/>
                <w:iCs/>
                <w:color w:val="0D0D0D" w:themeColor="text1" w:themeTint="F2"/>
                <w:sz w:val="24"/>
                <w:szCs w:val="24"/>
              </w:rPr>
              <w:t xml:space="preserve">otential to breach privacy </w:t>
            </w:r>
            <w:r w:rsidR="106BCAF4" w:rsidRPr="00D810F2">
              <w:rPr>
                <w:rFonts w:ascii="Arial" w:hAnsi="Arial" w:cs="Arial"/>
                <w:i/>
                <w:iCs/>
                <w:color w:val="0D0D0D" w:themeColor="text1" w:themeTint="F2"/>
                <w:sz w:val="24"/>
                <w:szCs w:val="24"/>
              </w:rPr>
              <w:t>(</w:t>
            </w:r>
            <w:r w:rsidR="2D0CCDD8" w:rsidRPr="00D810F2">
              <w:rPr>
                <w:rFonts w:ascii="Arial" w:hAnsi="Arial" w:cs="Arial"/>
                <w:i/>
                <w:iCs/>
                <w:color w:val="0D0D0D" w:themeColor="text1" w:themeTint="F2"/>
                <w:sz w:val="24"/>
                <w:szCs w:val="24"/>
              </w:rPr>
              <w:t>Source: United States Access Board</w:t>
            </w:r>
            <w:r w:rsidR="235C123A" w:rsidRPr="00D810F2">
              <w:rPr>
                <w:rFonts w:ascii="Arial" w:hAnsi="Arial" w:cs="Arial"/>
                <w:i/>
                <w:iCs/>
                <w:color w:val="0D0D0D" w:themeColor="text1" w:themeTint="F2"/>
                <w:sz w:val="24"/>
                <w:szCs w:val="24"/>
              </w:rPr>
              <w:t>)</w:t>
            </w:r>
            <w:r w:rsidR="2D0CCDD8" w:rsidRPr="00D810F2">
              <w:rPr>
                <w:rFonts w:ascii="Arial" w:hAnsi="Arial" w:cs="Arial"/>
                <w:i/>
                <w:iCs/>
                <w:color w:val="0D0D0D" w:themeColor="text1" w:themeTint="F2"/>
                <w:sz w:val="24"/>
                <w:szCs w:val="24"/>
              </w:rPr>
              <w:t>.</w:t>
            </w:r>
            <w:bookmarkEnd w:id="82"/>
            <w:bookmarkEnd w:id="83"/>
          </w:p>
          <w:p w14:paraId="50A49F08" w14:textId="35A59205" w:rsidR="004F375E" w:rsidRPr="00E141A6" w:rsidRDefault="004F375E" w:rsidP="004F375E">
            <w:pPr>
              <w:pStyle w:val="ListParagraph"/>
              <w:keepNext/>
              <w:numPr>
                <w:ilvl w:val="0"/>
                <w:numId w:val="68"/>
              </w:numPr>
              <w:rPr>
                <w:rFonts w:ascii="Arial" w:hAnsi="Arial" w:cs="Arial"/>
                <w:i/>
                <w:iCs/>
                <w:color w:val="0D0D0D" w:themeColor="text1" w:themeTint="F2"/>
                <w:sz w:val="24"/>
                <w:szCs w:val="24"/>
              </w:rPr>
            </w:pPr>
            <w:r w:rsidRPr="00E141A6">
              <w:rPr>
                <w:rFonts w:ascii="Arial" w:hAnsi="Arial" w:cs="Arial"/>
                <w:i/>
                <w:iCs/>
                <w:color w:val="0D0D0D" w:themeColor="text1" w:themeTint="F2"/>
                <w:sz w:val="24"/>
                <w:szCs w:val="24"/>
              </w:rPr>
              <w:t xml:space="preserve">Any data collected about users with special accommodations – can be used in many ways to detriment of the </w:t>
            </w:r>
            <w:proofErr w:type="spellStart"/>
            <w:r w:rsidRPr="00E141A6">
              <w:rPr>
                <w:rFonts w:ascii="Arial" w:hAnsi="Arial" w:cs="Arial"/>
                <w:i/>
                <w:iCs/>
                <w:color w:val="0D0D0D" w:themeColor="text1" w:themeTint="F2"/>
                <w:sz w:val="24"/>
                <w:szCs w:val="24"/>
              </w:rPr>
              <w:t>traveler</w:t>
            </w:r>
            <w:proofErr w:type="spellEnd"/>
            <w:r w:rsidRPr="00E141A6">
              <w:rPr>
                <w:rFonts w:ascii="Arial" w:hAnsi="Arial" w:cs="Arial"/>
                <w:i/>
                <w:iCs/>
                <w:color w:val="0D0D0D" w:themeColor="text1" w:themeTint="F2"/>
                <w:sz w:val="24"/>
                <w:szCs w:val="24"/>
              </w:rPr>
              <w:t>.</w:t>
            </w:r>
          </w:p>
          <w:p w14:paraId="513E5B3F" w14:textId="77777777" w:rsidR="004F375E" w:rsidRPr="00670678" w:rsidRDefault="004F375E" w:rsidP="004F375E">
            <w:pPr>
              <w:pStyle w:val="ListParagraph"/>
              <w:keepNext/>
              <w:numPr>
                <w:ilvl w:val="1"/>
                <w:numId w:val="68"/>
              </w:numPr>
              <w:rPr>
                <w:rFonts w:ascii="Arial" w:hAnsi="Arial" w:cs="Arial"/>
                <w:i/>
                <w:iCs/>
                <w:color w:val="0D0D0D" w:themeColor="text1" w:themeTint="F2"/>
                <w:sz w:val="24"/>
                <w:szCs w:val="24"/>
              </w:rPr>
            </w:pPr>
            <w:r w:rsidRPr="00670678">
              <w:rPr>
                <w:rFonts w:ascii="Arial" w:hAnsi="Arial" w:cs="Arial"/>
                <w:i/>
                <w:iCs/>
                <w:color w:val="0D0D0D" w:themeColor="text1" w:themeTint="F2"/>
                <w:sz w:val="24"/>
                <w:szCs w:val="24"/>
              </w:rPr>
              <w:t>Used to discriminate</w:t>
            </w:r>
          </w:p>
          <w:p w14:paraId="0CB217CC" w14:textId="77777777" w:rsidR="004F375E" w:rsidRPr="005E6D53" w:rsidRDefault="004F375E" w:rsidP="004F375E">
            <w:pPr>
              <w:pStyle w:val="ListParagraph"/>
              <w:keepNext/>
              <w:numPr>
                <w:ilvl w:val="2"/>
                <w:numId w:val="68"/>
              </w:numPr>
              <w:rPr>
                <w:rFonts w:ascii="Arial" w:hAnsi="Arial" w:cs="Arial"/>
                <w:i/>
                <w:iCs/>
                <w:color w:val="0D0D0D" w:themeColor="text1" w:themeTint="F2"/>
                <w:sz w:val="24"/>
                <w:szCs w:val="24"/>
              </w:rPr>
            </w:pPr>
            <w:r w:rsidRPr="00915108">
              <w:rPr>
                <w:rFonts w:ascii="Arial" w:hAnsi="Arial" w:cs="Arial"/>
                <w:i/>
                <w:iCs/>
                <w:color w:val="0D0D0D" w:themeColor="text1" w:themeTint="F2"/>
                <w:sz w:val="24"/>
                <w:szCs w:val="24"/>
              </w:rPr>
              <w:t>Employment</w:t>
            </w:r>
          </w:p>
          <w:p w14:paraId="20068F1E" w14:textId="77777777" w:rsidR="004F375E" w:rsidRPr="00FE5051" w:rsidRDefault="004F375E" w:rsidP="004F375E">
            <w:pPr>
              <w:pStyle w:val="ListParagraph"/>
              <w:keepNext/>
              <w:numPr>
                <w:ilvl w:val="2"/>
                <w:numId w:val="68"/>
              </w:numPr>
              <w:rPr>
                <w:rFonts w:ascii="Arial" w:hAnsi="Arial" w:cs="Arial"/>
                <w:i/>
                <w:iCs/>
                <w:color w:val="0D0D0D" w:themeColor="text1" w:themeTint="F2"/>
                <w:sz w:val="24"/>
                <w:szCs w:val="24"/>
              </w:rPr>
            </w:pPr>
            <w:r w:rsidRPr="00A1713B">
              <w:rPr>
                <w:rFonts w:ascii="Arial" w:hAnsi="Arial" w:cs="Arial"/>
                <w:i/>
                <w:iCs/>
                <w:color w:val="0D0D0D" w:themeColor="text1" w:themeTint="F2"/>
                <w:sz w:val="24"/>
                <w:szCs w:val="24"/>
              </w:rPr>
              <w:t>Housing</w:t>
            </w:r>
          </w:p>
          <w:p w14:paraId="63AAA627" w14:textId="77777777" w:rsidR="004F375E" w:rsidRPr="00D810F2" w:rsidRDefault="004F375E" w:rsidP="004F375E">
            <w:pPr>
              <w:pStyle w:val="ListParagraph"/>
              <w:keepNext/>
              <w:numPr>
                <w:ilvl w:val="2"/>
                <w:numId w:val="68"/>
              </w:numPr>
              <w:rPr>
                <w:rFonts w:ascii="Arial" w:hAnsi="Arial" w:cs="Arial"/>
                <w:i/>
                <w:iCs/>
                <w:color w:val="0D0D0D" w:themeColor="text1" w:themeTint="F2"/>
                <w:sz w:val="24"/>
                <w:szCs w:val="24"/>
              </w:rPr>
            </w:pPr>
            <w:r w:rsidRPr="00D810F2">
              <w:rPr>
                <w:rFonts w:ascii="Arial" w:hAnsi="Arial" w:cs="Arial"/>
                <w:i/>
                <w:iCs/>
                <w:color w:val="0D0D0D" w:themeColor="text1" w:themeTint="F2"/>
                <w:sz w:val="24"/>
                <w:szCs w:val="24"/>
              </w:rPr>
              <w:t>Travel</w:t>
            </w:r>
          </w:p>
          <w:p w14:paraId="5B634B79" w14:textId="77777777" w:rsidR="004F375E" w:rsidRPr="00D810F2" w:rsidRDefault="004F375E" w:rsidP="004F375E">
            <w:pPr>
              <w:pStyle w:val="ListParagraph"/>
              <w:keepNext/>
              <w:numPr>
                <w:ilvl w:val="2"/>
                <w:numId w:val="68"/>
              </w:numPr>
              <w:rPr>
                <w:rFonts w:ascii="Arial" w:hAnsi="Arial" w:cs="Arial"/>
                <w:i/>
                <w:iCs/>
                <w:color w:val="0D0D0D" w:themeColor="text1" w:themeTint="F2"/>
                <w:sz w:val="24"/>
                <w:szCs w:val="24"/>
              </w:rPr>
            </w:pPr>
            <w:r w:rsidRPr="00D810F2">
              <w:rPr>
                <w:rFonts w:ascii="Arial" w:hAnsi="Arial" w:cs="Arial"/>
                <w:i/>
                <w:iCs/>
                <w:color w:val="0D0D0D" w:themeColor="text1" w:themeTint="F2"/>
                <w:sz w:val="24"/>
                <w:szCs w:val="24"/>
              </w:rPr>
              <w:t>Anyone wanting to avoid risk</w:t>
            </w:r>
          </w:p>
          <w:p w14:paraId="7D7A7681" w14:textId="77777777" w:rsidR="004F375E" w:rsidRPr="00D810F2" w:rsidRDefault="004F375E" w:rsidP="004F375E">
            <w:pPr>
              <w:pStyle w:val="ListParagraph"/>
              <w:keepNext/>
              <w:numPr>
                <w:ilvl w:val="1"/>
                <w:numId w:val="68"/>
              </w:numPr>
              <w:rPr>
                <w:rFonts w:ascii="Arial" w:hAnsi="Arial" w:cs="Arial"/>
                <w:i/>
                <w:iCs/>
                <w:color w:val="0D0D0D" w:themeColor="text1" w:themeTint="F2"/>
                <w:sz w:val="24"/>
                <w:szCs w:val="24"/>
              </w:rPr>
            </w:pPr>
            <w:r w:rsidRPr="00D810F2">
              <w:rPr>
                <w:rFonts w:ascii="Arial" w:hAnsi="Arial" w:cs="Arial"/>
                <w:i/>
                <w:iCs/>
                <w:color w:val="0D0D0D" w:themeColor="text1" w:themeTint="F2"/>
                <w:sz w:val="24"/>
                <w:szCs w:val="24"/>
              </w:rPr>
              <w:t>Used to target them</w:t>
            </w:r>
          </w:p>
          <w:p w14:paraId="3D603C79" w14:textId="77777777" w:rsidR="004F375E" w:rsidRPr="00D810F2" w:rsidRDefault="004F375E" w:rsidP="004F375E">
            <w:pPr>
              <w:pStyle w:val="ListParagraph"/>
              <w:keepNext/>
              <w:numPr>
                <w:ilvl w:val="2"/>
                <w:numId w:val="68"/>
              </w:numPr>
              <w:rPr>
                <w:rFonts w:ascii="Arial" w:hAnsi="Arial" w:cs="Arial"/>
                <w:i/>
                <w:iCs/>
                <w:color w:val="0D0D0D" w:themeColor="text1" w:themeTint="F2"/>
                <w:sz w:val="24"/>
                <w:szCs w:val="24"/>
              </w:rPr>
            </w:pPr>
            <w:r w:rsidRPr="00D810F2">
              <w:rPr>
                <w:rFonts w:ascii="Arial" w:hAnsi="Arial" w:cs="Arial"/>
                <w:i/>
                <w:iCs/>
                <w:color w:val="0D0D0D" w:themeColor="text1" w:themeTint="F2"/>
                <w:sz w:val="24"/>
                <w:szCs w:val="24"/>
              </w:rPr>
              <w:t>Easier to confuse – deceive (Such as selling things to them)</w:t>
            </w:r>
          </w:p>
          <w:p w14:paraId="29E6B4CB" w14:textId="77777777" w:rsidR="004F375E" w:rsidRPr="00D810F2" w:rsidRDefault="004F375E" w:rsidP="004F375E">
            <w:pPr>
              <w:pStyle w:val="ListParagraph"/>
              <w:keepNext/>
              <w:numPr>
                <w:ilvl w:val="2"/>
                <w:numId w:val="68"/>
              </w:numPr>
              <w:rPr>
                <w:rFonts w:ascii="Arial" w:hAnsi="Arial" w:cs="Arial"/>
                <w:i/>
                <w:iCs/>
                <w:color w:val="0D0D0D" w:themeColor="text1" w:themeTint="F2"/>
                <w:sz w:val="24"/>
                <w:szCs w:val="24"/>
              </w:rPr>
            </w:pPr>
            <w:r w:rsidRPr="00D810F2">
              <w:rPr>
                <w:rFonts w:ascii="Arial" w:hAnsi="Arial" w:cs="Arial"/>
                <w:i/>
                <w:iCs/>
                <w:color w:val="0D0D0D" w:themeColor="text1" w:themeTint="F2"/>
                <w:sz w:val="24"/>
                <w:szCs w:val="24"/>
              </w:rPr>
              <w:t>Easier to attack</w:t>
            </w:r>
          </w:p>
          <w:p w14:paraId="36159132" w14:textId="77777777" w:rsidR="004F375E" w:rsidRPr="00D810F2" w:rsidRDefault="004F375E" w:rsidP="004F375E">
            <w:pPr>
              <w:pStyle w:val="ListParagraph"/>
              <w:keepNext/>
              <w:numPr>
                <w:ilvl w:val="1"/>
                <w:numId w:val="68"/>
              </w:numPr>
              <w:rPr>
                <w:rFonts w:ascii="Arial" w:hAnsi="Arial" w:cs="Arial"/>
                <w:i/>
                <w:iCs/>
                <w:color w:val="0D0D0D" w:themeColor="text1" w:themeTint="F2"/>
                <w:sz w:val="24"/>
                <w:szCs w:val="24"/>
              </w:rPr>
            </w:pPr>
            <w:r w:rsidRPr="00D810F2">
              <w:rPr>
                <w:rFonts w:ascii="Arial" w:hAnsi="Arial" w:cs="Arial"/>
                <w:i/>
                <w:iCs/>
                <w:color w:val="0D0D0D" w:themeColor="text1" w:themeTint="F2"/>
                <w:sz w:val="24"/>
                <w:szCs w:val="24"/>
              </w:rPr>
              <w:t>And more</w:t>
            </w:r>
          </w:p>
          <w:p w14:paraId="1E0D3188" w14:textId="77777777" w:rsidR="004F375E" w:rsidRPr="00D810F2" w:rsidRDefault="004F375E" w:rsidP="004F375E">
            <w:pPr>
              <w:pStyle w:val="ListParagraph"/>
              <w:keepNext/>
              <w:numPr>
                <w:ilvl w:val="0"/>
                <w:numId w:val="68"/>
              </w:numPr>
              <w:rPr>
                <w:rFonts w:ascii="Arial" w:hAnsi="Arial" w:cs="Arial"/>
                <w:i/>
                <w:iCs/>
                <w:color w:val="0D0D0D" w:themeColor="text1" w:themeTint="F2"/>
                <w:sz w:val="24"/>
                <w:szCs w:val="24"/>
              </w:rPr>
            </w:pPr>
            <w:r w:rsidRPr="00D810F2">
              <w:rPr>
                <w:rFonts w:ascii="Arial" w:hAnsi="Arial" w:cs="Arial"/>
                <w:i/>
                <w:iCs/>
                <w:color w:val="0D0D0D" w:themeColor="text1" w:themeTint="F2"/>
                <w:sz w:val="24"/>
                <w:szCs w:val="24"/>
              </w:rPr>
              <w:t>Solutions?</w:t>
            </w:r>
          </w:p>
          <w:p w14:paraId="5CFD72A5" w14:textId="77777777" w:rsidR="004F375E" w:rsidRPr="00D810F2" w:rsidRDefault="004F375E" w:rsidP="004F375E">
            <w:pPr>
              <w:pStyle w:val="ListParagraph"/>
              <w:keepNext/>
              <w:numPr>
                <w:ilvl w:val="1"/>
                <w:numId w:val="68"/>
              </w:numPr>
              <w:rPr>
                <w:rFonts w:ascii="Arial" w:hAnsi="Arial" w:cs="Arial"/>
                <w:i/>
                <w:iCs/>
                <w:color w:val="0D0D0D" w:themeColor="text1" w:themeTint="F2"/>
                <w:sz w:val="24"/>
                <w:szCs w:val="24"/>
              </w:rPr>
            </w:pPr>
            <w:r w:rsidRPr="00D810F2">
              <w:rPr>
                <w:rFonts w:ascii="Arial" w:hAnsi="Arial" w:cs="Arial"/>
                <w:i/>
                <w:iCs/>
                <w:color w:val="0D0D0D" w:themeColor="text1" w:themeTint="F2"/>
                <w:sz w:val="24"/>
                <w:szCs w:val="24"/>
              </w:rPr>
              <w:t>Really tough issue</w:t>
            </w:r>
          </w:p>
          <w:p w14:paraId="1E35F1B5" w14:textId="5935323E" w:rsidR="004F375E" w:rsidRPr="00D810F2" w:rsidRDefault="004F375E" w:rsidP="00A108AF">
            <w:pPr>
              <w:pStyle w:val="ListParagraph"/>
              <w:keepNext/>
              <w:numPr>
                <w:ilvl w:val="1"/>
                <w:numId w:val="68"/>
              </w:numPr>
              <w:rPr>
                <w:rFonts w:ascii="Arial" w:hAnsi="Arial" w:cs="Arial"/>
                <w:i/>
                <w:iCs/>
                <w:color w:val="0D0D0D" w:themeColor="text1" w:themeTint="F2"/>
                <w:sz w:val="24"/>
                <w:szCs w:val="24"/>
              </w:rPr>
            </w:pPr>
            <w:r w:rsidRPr="00D810F2">
              <w:rPr>
                <w:rFonts w:ascii="Arial" w:hAnsi="Arial" w:cs="Arial"/>
                <w:i/>
                <w:iCs/>
                <w:color w:val="0D0D0D" w:themeColor="text1" w:themeTint="F2"/>
                <w:sz w:val="24"/>
                <w:szCs w:val="24"/>
              </w:rPr>
              <w:t>Perhaps – all data and use of data on user’s abilities is overseen by external Privacy and Data Ethics Council</w:t>
            </w:r>
          </w:p>
        </w:tc>
      </w:tr>
      <w:tr w:rsidR="00D810F2" w:rsidRPr="00D810F2" w14:paraId="2C31215D" w14:textId="77777777" w:rsidTr="000205AD">
        <w:trPr>
          <w:trHeight w:val="526"/>
        </w:trPr>
        <w:tc>
          <w:tcPr>
            <w:tcW w:w="1843" w:type="dxa"/>
          </w:tcPr>
          <w:p w14:paraId="3E9EECA7" w14:textId="77777777" w:rsidR="00D06244" w:rsidRPr="00D810F2" w:rsidRDefault="00D06244" w:rsidP="00DB0EB2">
            <w:pPr>
              <w:rPr>
                <w:rFonts w:ascii="Arial" w:hAnsi="Arial" w:cs="Arial"/>
                <w:b/>
                <w:bCs/>
                <w:color w:val="0D0D0D" w:themeColor="text1" w:themeTint="F2"/>
                <w:sz w:val="24"/>
                <w:szCs w:val="24"/>
              </w:rPr>
            </w:pPr>
          </w:p>
        </w:tc>
        <w:tc>
          <w:tcPr>
            <w:tcW w:w="8080" w:type="dxa"/>
            <w:gridSpan w:val="2"/>
          </w:tcPr>
          <w:p w14:paraId="71E9AA24"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Ensure that data is used and treated as per an industry accepted and relevant legal standard.</w:t>
            </w:r>
          </w:p>
        </w:tc>
      </w:tr>
      <w:tr w:rsidR="00D810F2" w:rsidRPr="00D810F2" w14:paraId="1C983966" w14:textId="77777777" w:rsidTr="000205AD">
        <w:trPr>
          <w:trHeight w:val="351"/>
        </w:trPr>
        <w:tc>
          <w:tcPr>
            <w:tcW w:w="1843" w:type="dxa"/>
          </w:tcPr>
          <w:p w14:paraId="73D9B10B" w14:textId="77777777" w:rsidR="00D06244" w:rsidRPr="00D810F2" w:rsidRDefault="00D06244" w:rsidP="00DB0EB2">
            <w:pPr>
              <w:rPr>
                <w:rFonts w:ascii="Arial" w:hAnsi="Arial" w:cs="Arial"/>
                <w:b/>
                <w:bCs/>
                <w:color w:val="0D0D0D" w:themeColor="text1" w:themeTint="F2"/>
                <w:sz w:val="24"/>
                <w:szCs w:val="24"/>
              </w:rPr>
            </w:pPr>
            <w:r w:rsidRPr="00D810F2">
              <w:rPr>
                <w:rFonts w:ascii="Arial" w:hAnsi="Arial" w:cs="Arial"/>
                <w:b/>
                <w:bCs/>
                <w:color w:val="0D0D0D" w:themeColor="text1" w:themeTint="F2"/>
                <w:sz w:val="24"/>
                <w:szCs w:val="24"/>
              </w:rPr>
              <w:t>Reducing stress and anxiety</w:t>
            </w:r>
          </w:p>
        </w:tc>
        <w:tc>
          <w:tcPr>
            <w:tcW w:w="8080" w:type="dxa"/>
            <w:gridSpan w:val="2"/>
          </w:tcPr>
          <w:p w14:paraId="0169DF0C"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Principle: </w:t>
            </w:r>
          </w:p>
          <w:p w14:paraId="559E8023" w14:textId="65C7C73C"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For some </w:t>
            </w:r>
            <w:r w:rsidR="009A42FA" w:rsidRPr="00D810F2">
              <w:rPr>
                <w:rFonts w:ascii="Arial" w:hAnsi="Arial" w:cs="Arial"/>
                <w:color w:val="0D0D0D" w:themeColor="text1" w:themeTint="F2"/>
                <w:sz w:val="24"/>
                <w:szCs w:val="24"/>
              </w:rPr>
              <w:t xml:space="preserve">people with disability, </w:t>
            </w:r>
            <w:r w:rsidRPr="00D810F2">
              <w:rPr>
                <w:rFonts w:ascii="Arial" w:hAnsi="Arial" w:cs="Arial"/>
                <w:color w:val="0D0D0D" w:themeColor="text1" w:themeTint="F2"/>
                <w:sz w:val="24"/>
                <w:szCs w:val="24"/>
              </w:rPr>
              <w:t>the absence of a driver increases the level of anxiety (Air taxis in particular). Reducing stress and anxiety in general related to travel in autonomous public transport services.</w:t>
            </w:r>
          </w:p>
          <w:p w14:paraId="3CA6A212" w14:textId="0EDF8831" w:rsidR="00D06244" w:rsidRPr="00D810F2" w:rsidRDefault="004F375E"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Points to consider in the design phase (Source: United States Access Board).</w:t>
            </w:r>
          </w:p>
          <w:p w14:paraId="307877C6" w14:textId="5ABD5551" w:rsidR="004F375E" w:rsidRPr="00D810F2" w:rsidRDefault="004F375E" w:rsidP="004F375E">
            <w:pPr>
              <w:pStyle w:val="ListParagraph"/>
              <w:numPr>
                <w:ilvl w:val="0"/>
                <w:numId w:val="69"/>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The Designs and interface options need to cover travellers who:</w:t>
            </w:r>
          </w:p>
          <w:p w14:paraId="458F9809" w14:textId="19E08BF0" w:rsidR="004F375E" w:rsidRPr="00D810F2" w:rsidRDefault="004F375E" w:rsidP="004F375E">
            <w:pPr>
              <w:pStyle w:val="ListParagraph"/>
              <w:numPr>
                <w:ilvl w:val="1"/>
                <w:numId w:val="69"/>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May have no memory</w:t>
            </w:r>
          </w:p>
          <w:p w14:paraId="566548D5" w14:textId="13909D5C" w:rsidR="004F375E" w:rsidRPr="00D810F2" w:rsidRDefault="004F375E" w:rsidP="004F375E">
            <w:pPr>
              <w:pStyle w:val="ListParagraph"/>
              <w:numPr>
                <w:ilvl w:val="1"/>
                <w:numId w:val="69"/>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May be easily confused</w:t>
            </w:r>
          </w:p>
          <w:p w14:paraId="2DF192B6" w14:textId="0E796C8F" w:rsidR="004F375E" w:rsidRPr="00D810F2" w:rsidRDefault="004F375E" w:rsidP="004F375E">
            <w:pPr>
              <w:pStyle w:val="ListParagraph"/>
              <w:numPr>
                <w:ilvl w:val="1"/>
                <w:numId w:val="69"/>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May be no ability to give clear instructions</w:t>
            </w:r>
          </w:p>
          <w:p w14:paraId="559A4C6F" w14:textId="29AAFB7D" w:rsidR="004F375E" w:rsidRPr="00D810F2" w:rsidRDefault="004F375E" w:rsidP="004F375E">
            <w:pPr>
              <w:pStyle w:val="ListParagraph"/>
              <w:numPr>
                <w:ilvl w:val="1"/>
                <w:numId w:val="69"/>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May speak with words or phrases that are only meaningful to themselves</w:t>
            </w:r>
          </w:p>
          <w:p w14:paraId="1F7EC646" w14:textId="05D87742" w:rsidR="004F375E" w:rsidRPr="00D810F2" w:rsidRDefault="004F375E" w:rsidP="004F375E">
            <w:pPr>
              <w:pStyle w:val="ListParagraph"/>
              <w:numPr>
                <w:ilvl w:val="1"/>
                <w:numId w:val="69"/>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May have no speech – or have foreign or deaf accent that cannot be handled</w:t>
            </w:r>
          </w:p>
          <w:p w14:paraId="5C63D60C" w14:textId="7AE4A7C0" w:rsidR="004F375E" w:rsidRPr="00D810F2" w:rsidRDefault="004F375E" w:rsidP="004F375E">
            <w:pPr>
              <w:pStyle w:val="ListParagraph"/>
              <w:numPr>
                <w:ilvl w:val="1"/>
                <w:numId w:val="69"/>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May not speak English</w:t>
            </w:r>
          </w:p>
          <w:p w14:paraId="61F69116" w14:textId="3428C196" w:rsidR="004F375E" w:rsidRPr="00D810F2" w:rsidRDefault="004F375E" w:rsidP="004F375E">
            <w:pPr>
              <w:pStyle w:val="ListParagraph"/>
              <w:numPr>
                <w:ilvl w:val="1"/>
                <w:numId w:val="69"/>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May (only) use sign language</w:t>
            </w:r>
          </w:p>
          <w:p w14:paraId="098BDC6F" w14:textId="2C6EB4C2" w:rsidR="004F375E" w:rsidRPr="00D810F2" w:rsidRDefault="004F375E" w:rsidP="004F375E">
            <w:pPr>
              <w:pStyle w:val="ListParagraph"/>
              <w:numPr>
                <w:ilvl w:val="1"/>
                <w:numId w:val="69"/>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May not be able to “see” that the car has arrived – or assist vehicle in finding the passenger</w:t>
            </w:r>
          </w:p>
          <w:p w14:paraId="2E1943F4" w14:textId="616DFFB4" w:rsidR="004F375E" w:rsidRPr="00D810F2" w:rsidRDefault="004F375E" w:rsidP="004F375E">
            <w:pPr>
              <w:pStyle w:val="ListParagraph"/>
              <w:numPr>
                <w:ilvl w:val="1"/>
                <w:numId w:val="69"/>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May not be familiar with or be able to use ‘apps’ at all</w:t>
            </w:r>
          </w:p>
          <w:p w14:paraId="53F791BA" w14:textId="630B0A21" w:rsidR="004F375E" w:rsidRPr="00D810F2" w:rsidRDefault="004F375E" w:rsidP="004F375E">
            <w:pPr>
              <w:pStyle w:val="ListParagraph"/>
              <w:numPr>
                <w:ilvl w:val="1"/>
                <w:numId w:val="69"/>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May be hard of hearing and need direct coupling to audio to hear over noise</w:t>
            </w:r>
          </w:p>
          <w:p w14:paraId="3287BAC9" w14:textId="6E092AE3" w:rsidR="004F375E" w:rsidRPr="00D810F2" w:rsidRDefault="004F375E" w:rsidP="00A108AF">
            <w:pPr>
              <w:pStyle w:val="ListParagraph"/>
              <w:numPr>
                <w:ilvl w:val="1"/>
                <w:numId w:val="69"/>
              </w:numPr>
              <w:rPr>
                <w:rFonts w:ascii="Arial" w:hAnsi="Arial" w:cs="Arial"/>
                <w:color w:val="0D0D0D" w:themeColor="text1" w:themeTint="F2"/>
                <w:sz w:val="24"/>
                <w:szCs w:val="24"/>
              </w:rPr>
            </w:pPr>
            <w:r w:rsidRPr="00D810F2">
              <w:rPr>
                <w:rFonts w:ascii="Arial" w:hAnsi="Arial" w:cs="Arial"/>
                <w:color w:val="0D0D0D" w:themeColor="text1" w:themeTint="F2"/>
                <w:sz w:val="24"/>
                <w:szCs w:val="24"/>
              </w:rPr>
              <w:t>May be mixed (multiple people with different needs and abilities)</w:t>
            </w:r>
          </w:p>
          <w:p w14:paraId="41DB7EB2" w14:textId="18BC2D6D" w:rsidR="00D06244" w:rsidRPr="00D810F2" w:rsidRDefault="00D06244" w:rsidP="00A108AF">
            <w:pPr>
              <w:keepNext/>
              <w:rPr>
                <w:rFonts w:ascii="Arial" w:hAnsi="Arial" w:cs="Arial"/>
                <w:color w:val="0D0D0D" w:themeColor="text1" w:themeTint="F2"/>
                <w:sz w:val="24"/>
                <w:szCs w:val="24"/>
              </w:rPr>
            </w:pPr>
          </w:p>
        </w:tc>
      </w:tr>
      <w:tr w:rsidR="00D810F2" w:rsidRPr="00D810F2" w14:paraId="323A9E6A" w14:textId="77777777" w:rsidTr="000205AD">
        <w:trPr>
          <w:trHeight w:val="329"/>
        </w:trPr>
        <w:tc>
          <w:tcPr>
            <w:tcW w:w="1843" w:type="dxa"/>
          </w:tcPr>
          <w:p w14:paraId="16DEC384" w14:textId="77777777" w:rsidR="00D06244" w:rsidRPr="00D810F2" w:rsidRDefault="00D06244" w:rsidP="00DB0EB2">
            <w:pPr>
              <w:rPr>
                <w:rFonts w:ascii="Arial" w:hAnsi="Arial" w:cs="Arial"/>
                <w:color w:val="0D0D0D" w:themeColor="text1" w:themeTint="F2"/>
                <w:sz w:val="24"/>
                <w:szCs w:val="24"/>
              </w:rPr>
            </w:pPr>
          </w:p>
        </w:tc>
        <w:tc>
          <w:tcPr>
            <w:tcW w:w="8080" w:type="dxa"/>
            <w:gridSpan w:val="2"/>
          </w:tcPr>
          <w:p w14:paraId="7AFF6109" w14:textId="77777777"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Opportunity: Optional, detailed travel commentary or progress updates.</w:t>
            </w:r>
          </w:p>
        </w:tc>
      </w:tr>
      <w:tr w:rsidR="00D810F2" w:rsidRPr="00D810F2" w14:paraId="147B535A" w14:textId="77777777" w:rsidTr="000205AD">
        <w:trPr>
          <w:trHeight w:val="418"/>
        </w:trPr>
        <w:tc>
          <w:tcPr>
            <w:tcW w:w="1843" w:type="dxa"/>
          </w:tcPr>
          <w:p w14:paraId="0DDC2400" w14:textId="77777777" w:rsidR="00D06244" w:rsidRPr="00D810F2" w:rsidRDefault="00D06244" w:rsidP="00DB0EB2">
            <w:pPr>
              <w:rPr>
                <w:rFonts w:ascii="Arial" w:hAnsi="Arial" w:cs="Arial"/>
                <w:color w:val="0D0D0D" w:themeColor="text1" w:themeTint="F2"/>
                <w:sz w:val="24"/>
                <w:szCs w:val="24"/>
              </w:rPr>
            </w:pPr>
          </w:p>
        </w:tc>
        <w:tc>
          <w:tcPr>
            <w:tcW w:w="8080" w:type="dxa"/>
            <w:gridSpan w:val="2"/>
          </w:tcPr>
          <w:p w14:paraId="515DBF28" w14:textId="1C2AA17C"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Opportunity: Collaborate between </w:t>
            </w:r>
            <w:r w:rsidR="009A42FA" w:rsidRPr="00D810F2">
              <w:rPr>
                <w:rFonts w:ascii="Arial" w:hAnsi="Arial" w:cs="Arial"/>
                <w:color w:val="0D0D0D" w:themeColor="text1" w:themeTint="F2"/>
                <w:sz w:val="24"/>
                <w:szCs w:val="24"/>
              </w:rPr>
              <w:t>people with disability</w:t>
            </w:r>
            <w:r w:rsidR="00333D42" w:rsidRPr="00D810F2">
              <w:rPr>
                <w:rFonts w:ascii="Arial" w:hAnsi="Arial" w:cs="Arial"/>
                <w:color w:val="0D0D0D" w:themeColor="text1" w:themeTint="F2"/>
                <w:sz w:val="24"/>
                <w:szCs w:val="24"/>
              </w:rPr>
              <w:t xml:space="preserve"> </w:t>
            </w:r>
            <w:r w:rsidRPr="00D810F2">
              <w:rPr>
                <w:rFonts w:ascii="Arial" w:hAnsi="Arial" w:cs="Arial"/>
                <w:color w:val="0D0D0D" w:themeColor="text1" w:themeTint="F2"/>
                <w:sz w:val="24"/>
                <w:szCs w:val="24"/>
              </w:rPr>
              <w:t>and Industry in order to identify further sources of anxiety.</w:t>
            </w:r>
          </w:p>
        </w:tc>
      </w:tr>
      <w:tr w:rsidR="00D810F2" w:rsidRPr="00D810F2" w14:paraId="05A8DD58" w14:textId="77777777" w:rsidTr="000205AD">
        <w:trPr>
          <w:trHeight w:val="411"/>
        </w:trPr>
        <w:tc>
          <w:tcPr>
            <w:tcW w:w="1843" w:type="dxa"/>
          </w:tcPr>
          <w:p w14:paraId="5A3953CC" w14:textId="77777777" w:rsidR="00D06244" w:rsidRPr="00D810F2" w:rsidRDefault="00D06244" w:rsidP="00DB0EB2">
            <w:pPr>
              <w:rPr>
                <w:rFonts w:ascii="Arial" w:hAnsi="Arial" w:cs="Arial"/>
                <w:color w:val="0D0D0D" w:themeColor="text1" w:themeTint="F2"/>
                <w:sz w:val="24"/>
                <w:szCs w:val="24"/>
              </w:rPr>
            </w:pPr>
          </w:p>
        </w:tc>
        <w:tc>
          <w:tcPr>
            <w:tcW w:w="8080" w:type="dxa"/>
            <w:gridSpan w:val="2"/>
          </w:tcPr>
          <w:p w14:paraId="6450AA79" w14:textId="5004D188" w:rsidR="00D06244" w:rsidRPr="00D810F2" w:rsidRDefault="00D06244" w:rsidP="00DB0EB2">
            <w:pPr>
              <w:rPr>
                <w:rFonts w:ascii="Arial" w:hAnsi="Arial" w:cs="Arial"/>
                <w:color w:val="0D0D0D" w:themeColor="text1" w:themeTint="F2"/>
                <w:sz w:val="24"/>
                <w:szCs w:val="24"/>
              </w:rPr>
            </w:pPr>
            <w:r w:rsidRPr="00D810F2">
              <w:rPr>
                <w:rFonts w:ascii="Arial" w:hAnsi="Arial" w:cs="Arial"/>
                <w:color w:val="0D0D0D" w:themeColor="text1" w:themeTint="F2"/>
                <w:sz w:val="24"/>
                <w:szCs w:val="24"/>
              </w:rPr>
              <w:t xml:space="preserve">Vehicle Punctuality: important in reducing stress and anxiety for some </w:t>
            </w:r>
            <w:r w:rsidR="009A42FA" w:rsidRPr="00D810F2">
              <w:rPr>
                <w:rFonts w:ascii="Arial" w:hAnsi="Arial" w:cs="Arial"/>
                <w:color w:val="0D0D0D" w:themeColor="text1" w:themeTint="F2"/>
                <w:sz w:val="24"/>
                <w:szCs w:val="24"/>
              </w:rPr>
              <w:t>people with disability</w:t>
            </w:r>
            <w:r w:rsidRPr="00D810F2">
              <w:rPr>
                <w:rFonts w:ascii="Arial" w:hAnsi="Arial" w:cs="Arial"/>
                <w:color w:val="0D0D0D" w:themeColor="text1" w:themeTint="F2"/>
                <w:sz w:val="24"/>
                <w:szCs w:val="24"/>
              </w:rPr>
              <w:t>.</w:t>
            </w:r>
          </w:p>
        </w:tc>
      </w:tr>
    </w:tbl>
    <w:p w14:paraId="3A403656" w14:textId="08B657D9" w:rsidR="00D06244" w:rsidRDefault="00D06244" w:rsidP="00D06244">
      <w:pPr>
        <w:rPr>
          <w:rFonts w:ascii="Arial" w:hAnsi="Arial" w:cs="Arial"/>
          <w:color w:val="0D0D0D" w:themeColor="text1" w:themeTint="F2"/>
          <w:sz w:val="24"/>
          <w:szCs w:val="24"/>
        </w:rPr>
      </w:pPr>
    </w:p>
    <w:p w14:paraId="5654D328" w14:textId="7079175E" w:rsidR="0022694E" w:rsidRPr="000205AD" w:rsidRDefault="0022694E" w:rsidP="00D06244">
      <w:pPr>
        <w:rPr>
          <w:rFonts w:ascii="Arial" w:hAnsi="Arial" w:cs="Arial"/>
          <w:sz w:val="24"/>
          <w:szCs w:val="28"/>
        </w:rPr>
      </w:pPr>
      <w:r>
        <w:rPr>
          <w:rFonts w:ascii="Arial" w:hAnsi="Arial" w:cs="Arial"/>
          <w:sz w:val="24"/>
          <w:szCs w:val="28"/>
        </w:rPr>
        <w:lastRenderedPageBreak/>
        <w:t xml:space="preserve">Table 6. Challenges and opportunities for Vehicle Operations.  </w:t>
      </w:r>
    </w:p>
    <w:tbl>
      <w:tblPr>
        <w:tblStyle w:val="TableGrid"/>
        <w:tblW w:w="0" w:type="auto"/>
        <w:tblInd w:w="-147" w:type="dxa"/>
        <w:tblLook w:val="0620" w:firstRow="1" w:lastRow="0" w:firstColumn="0" w:lastColumn="0" w:noHBand="1" w:noVBand="1"/>
      </w:tblPr>
      <w:tblGrid>
        <w:gridCol w:w="2616"/>
        <w:gridCol w:w="7267"/>
      </w:tblGrid>
      <w:tr w:rsidR="00D810F2" w:rsidRPr="00D810F2" w14:paraId="49768497" w14:textId="77777777" w:rsidTr="000205AD">
        <w:trPr>
          <w:trHeight w:val="541"/>
        </w:trPr>
        <w:tc>
          <w:tcPr>
            <w:tcW w:w="0" w:type="auto"/>
            <w:gridSpan w:val="2"/>
          </w:tcPr>
          <w:p w14:paraId="326435F3" w14:textId="136E45FE" w:rsidR="00D06244" w:rsidRPr="000205AD" w:rsidRDefault="0022694E" w:rsidP="00CF64C3">
            <w:pPr>
              <w:pStyle w:val="Heading4"/>
              <w:outlineLvl w:val="3"/>
              <w:rPr>
                <w:rFonts w:cs="Arial"/>
                <w:szCs w:val="24"/>
              </w:rPr>
            </w:pPr>
            <w:bookmarkStart w:id="84" w:name="_Toc79938238"/>
            <w:r>
              <w:rPr>
                <w:rFonts w:cs="Arial"/>
                <w:szCs w:val="24"/>
              </w:rPr>
              <w:t xml:space="preserve">Vehicle </w:t>
            </w:r>
            <w:r w:rsidR="00D06244" w:rsidRPr="000205AD">
              <w:rPr>
                <w:rFonts w:cs="Arial"/>
                <w:szCs w:val="24"/>
              </w:rPr>
              <w:t>Operations</w:t>
            </w:r>
            <w:bookmarkEnd w:id="84"/>
          </w:p>
        </w:tc>
      </w:tr>
      <w:tr w:rsidR="00D810F2" w:rsidRPr="00D810F2" w14:paraId="679F5231" w14:textId="77777777" w:rsidTr="000205AD">
        <w:trPr>
          <w:trHeight w:val="433"/>
        </w:trPr>
        <w:tc>
          <w:tcPr>
            <w:tcW w:w="0" w:type="auto"/>
            <w:gridSpan w:val="2"/>
          </w:tcPr>
          <w:p w14:paraId="62C98279" w14:textId="36E2E058" w:rsidR="00D06244" w:rsidRPr="000205AD" w:rsidRDefault="00DD3F93"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lang w:val="en-US"/>
              </w:rPr>
              <w:t>connected and automated vehicles</w:t>
            </w:r>
            <w:r w:rsidR="00D06244" w:rsidRPr="000205AD">
              <w:rPr>
                <w:rFonts w:ascii="Arial" w:hAnsi="Arial" w:cs="Arial"/>
                <w:color w:val="0D0D0D" w:themeColor="text1" w:themeTint="F2"/>
                <w:sz w:val="24"/>
                <w:szCs w:val="24"/>
                <w:lang w:val="en-US"/>
              </w:rPr>
              <w:t xml:space="preserve"> have an opportunity, and in some cases a necessity, to standardize operational aspects. Predictability is one of the highest </w:t>
            </w:r>
            <w:r w:rsidR="00C00876" w:rsidRPr="000205AD">
              <w:rPr>
                <w:rFonts w:ascii="Arial" w:hAnsi="Arial" w:cs="Arial"/>
                <w:color w:val="0D0D0D" w:themeColor="text1" w:themeTint="F2"/>
                <w:sz w:val="24"/>
                <w:szCs w:val="24"/>
                <w:lang w:val="en-US"/>
              </w:rPr>
              <w:t>sought-after</w:t>
            </w:r>
            <w:r w:rsidR="00D06244" w:rsidRPr="000205AD">
              <w:rPr>
                <w:rFonts w:ascii="Arial" w:hAnsi="Arial" w:cs="Arial"/>
                <w:color w:val="0D0D0D" w:themeColor="text1" w:themeTint="F2"/>
                <w:sz w:val="24"/>
                <w:szCs w:val="24"/>
                <w:lang w:val="en-US"/>
              </w:rPr>
              <w:t xml:space="preserve"> factors by </w:t>
            </w:r>
            <w:r w:rsidR="009A42FA" w:rsidRPr="000205AD">
              <w:rPr>
                <w:rFonts w:ascii="Arial" w:hAnsi="Arial" w:cs="Arial"/>
                <w:color w:val="0D0D0D" w:themeColor="text1" w:themeTint="F2"/>
                <w:sz w:val="24"/>
                <w:szCs w:val="24"/>
              </w:rPr>
              <w:t>people with disability</w:t>
            </w:r>
            <w:r w:rsidR="00D06244" w:rsidRPr="000205AD">
              <w:rPr>
                <w:rFonts w:ascii="Arial" w:hAnsi="Arial" w:cs="Arial"/>
                <w:color w:val="0D0D0D" w:themeColor="text1" w:themeTint="F2"/>
                <w:sz w:val="24"/>
                <w:szCs w:val="24"/>
                <w:lang w:val="en-US"/>
              </w:rPr>
              <w:t>.</w:t>
            </w:r>
          </w:p>
        </w:tc>
      </w:tr>
      <w:tr w:rsidR="00D810F2" w:rsidRPr="00D810F2" w14:paraId="076F6570" w14:textId="77777777" w:rsidTr="000205AD">
        <w:trPr>
          <w:trHeight w:val="541"/>
        </w:trPr>
        <w:tc>
          <w:tcPr>
            <w:tcW w:w="1744" w:type="dxa"/>
          </w:tcPr>
          <w:p w14:paraId="662113C4" w14:textId="77777777" w:rsidR="00D06244" w:rsidRPr="000205AD" w:rsidRDefault="00D06244" w:rsidP="00DB0EB2">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t xml:space="preserve">Easy entry and exit practices </w:t>
            </w:r>
          </w:p>
        </w:tc>
        <w:tc>
          <w:tcPr>
            <w:tcW w:w="8139" w:type="dxa"/>
          </w:tcPr>
          <w:p w14:paraId="1E002A9C" w14:textId="4099279C" w:rsidR="00D06244" w:rsidRPr="000205AD" w:rsidRDefault="2D0CCDD8"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Principle:</w:t>
            </w:r>
            <w:r w:rsidR="5E8F7EBF" w:rsidRPr="000205AD">
              <w:rPr>
                <w:rFonts w:ascii="Arial" w:hAnsi="Arial" w:cs="Arial"/>
                <w:color w:val="0D0D0D" w:themeColor="text1" w:themeTint="F2"/>
                <w:sz w:val="24"/>
                <w:szCs w:val="24"/>
              </w:rPr>
              <w:t xml:space="preserve"> </w:t>
            </w:r>
            <w:r w:rsidRPr="000205AD">
              <w:rPr>
                <w:rFonts w:ascii="Arial" w:hAnsi="Arial" w:cs="Arial"/>
                <w:color w:val="0D0D0D" w:themeColor="text1" w:themeTint="F2"/>
                <w:sz w:val="24"/>
                <w:szCs w:val="24"/>
              </w:rPr>
              <w:t xml:space="preserve">While access is also covered in the design section, there are operational aspects as well that present a clear opportunity for </w:t>
            </w:r>
            <w:r w:rsidR="009D044B" w:rsidRPr="000205AD">
              <w:rPr>
                <w:rFonts w:ascii="Arial" w:hAnsi="Arial" w:cs="Arial"/>
                <w:color w:val="0D0D0D" w:themeColor="text1" w:themeTint="F2"/>
                <w:sz w:val="24"/>
                <w:szCs w:val="24"/>
              </w:rPr>
              <w:t>connected and automated vehicles</w:t>
            </w:r>
            <w:r w:rsidRPr="000205AD">
              <w:rPr>
                <w:rFonts w:ascii="Arial" w:hAnsi="Arial" w:cs="Arial"/>
                <w:color w:val="0D0D0D" w:themeColor="text1" w:themeTint="F2"/>
                <w:sz w:val="24"/>
                <w:szCs w:val="24"/>
              </w:rPr>
              <w:t xml:space="preserve">. </w:t>
            </w:r>
            <w:r w:rsidR="00DD3F93" w:rsidRPr="000205AD">
              <w:rPr>
                <w:rFonts w:ascii="Arial" w:hAnsi="Arial" w:cs="Arial"/>
                <w:color w:val="0D0D0D" w:themeColor="text1" w:themeTint="F2"/>
                <w:sz w:val="24"/>
                <w:szCs w:val="24"/>
              </w:rPr>
              <w:t>connected and automated vehicles</w:t>
            </w:r>
            <w:r w:rsidRPr="000205AD">
              <w:rPr>
                <w:rFonts w:ascii="Arial" w:hAnsi="Arial" w:cs="Arial"/>
                <w:color w:val="0D0D0D" w:themeColor="text1" w:themeTint="F2"/>
                <w:sz w:val="24"/>
                <w:szCs w:val="24"/>
              </w:rPr>
              <w:t xml:space="preserve"> should provide</w:t>
            </w:r>
            <w:r w:rsidR="2537F815" w:rsidRPr="000205AD">
              <w:rPr>
                <w:rFonts w:ascii="Arial" w:hAnsi="Arial" w:cs="Arial"/>
                <w:color w:val="0D0D0D" w:themeColor="text1" w:themeTint="F2"/>
                <w:sz w:val="24"/>
                <w:szCs w:val="24"/>
              </w:rPr>
              <w:t xml:space="preserve"> an</w:t>
            </w:r>
            <w:r w:rsidRPr="000205AD">
              <w:rPr>
                <w:rFonts w:ascii="Arial" w:hAnsi="Arial" w:cs="Arial"/>
                <w:color w:val="0D0D0D" w:themeColor="text1" w:themeTint="F2"/>
                <w:sz w:val="24"/>
                <w:szCs w:val="24"/>
              </w:rPr>
              <w:t xml:space="preserve"> easy access experience, without the need for assistance.</w:t>
            </w:r>
          </w:p>
        </w:tc>
      </w:tr>
      <w:tr w:rsidR="00D810F2" w:rsidRPr="00D810F2" w14:paraId="6803EF19" w14:textId="77777777" w:rsidTr="000205AD">
        <w:trPr>
          <w:trHeight w:val="980"/>
        </w:trPr>
        <w:tc>
          <w:tcPr>
            <w:tcW w:w="1744" w:type="dxa"/>
          </w:tcPr>
          <w:p w14:paraId="57932718" w14:textId="77777777" w:rsidR="00D06244" w:rsidRPr="000205AD" w:rsidRDefault="00D06244" w:rsidP="00DB0EB2">
            <w:pPr>
              <w:rPr>
                <w:rFonts w:ascii="Arial" w:hAnsi="Arial" w:cs="Arial"/>
                <w:color w:val="0D0D0D" w:themeColor="text1" w:themeTint="F2"/>
                <w:sz w:val="24"/>
                <w:szCs w:val="24"/>
              </w:rPr>
            </w:pPr>
          </w:p>
        </w:tc>
        <w:tc>
          <w:tcPr>
            <w:tcW w:w="8139" w:type="dxa"/>
          </w:tcPr>
          <w:p w14:paraId="2DCE8CFF" w14:textId="48BFE894" w:rsidR="00D06244" w:rsidRPr="000205AD" w:rsidRDefault="00D06244" w:rsidP="00A108AF">
            <w:pPr>
              <w:keepNext/>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Opportunity:  Given the automated nature of </w:t>
            </w:r>
            <w:r w:rsidR="00DD3F93" w:rsidRPr="000205AD">
              <w:rPr>
                <w:rFonts w:ascii="Arial" w:hAnsi="Arial" w:cs="Arial"/>
                <w:color w:val="0D0D0D" w:themeColor="text1" w:themeTint="F2"/>
                <w:sz w:val="24"/>
                <w:szCs w:val="24"/>
              </w:rPr>
              <w:t>connected and automated vehicles</w:t>
            </w:r>
            <w:r w:rsidRPr="000205AD">
              <w:rPr>
                <w:rFonts w:ascii="Arial" w:hAnsi="Arial" w:cs="Arial"/>
                <w:color w:val="0D0D0D" w:themeColor="text1" w:themeTint="F2"/>
                <w:sz w:val="24"/>
                <w:szCs w:val="24"/>
              </w:rPr>
              <w:t>, parking distance between the vehicle and the platform can be standardised, allowing for a defined maximum gap.</w:t>
            </w:r>
          </w:p>
        </w:tc>
      </w:tr>
      <w:tr w:rsidR="00D810F2" w:rsidRPr="00D810F2" w14:paraId="02FD2115" w14:textId="77777777" w:rsidTr="000205AD">
        <w:trPr>
          <w:trHeight w:val="321"/>
        </w:trPr>
        <w:tc>
          <w:tcPr>
            <w:tcW w:w="1744" w:type="dxa"/>
          </w:tcPr>
          <w:p w14:paraId="79F87176" w14:textId="77777777" w:rsidR="00D06244" w:rsidRPr="000205AD" w:rsidRDefault="00D06244" w:rsidP="00DB0EB2">
            <w:pPr>
              <w:rPr>
                <w:rFonts w:ascii="Arial" w:hAnsi="Arial" w:cs="Arial"/>
                <w:color w:val="0D0D0D" w:themeColor="text1" w:themeTint="F2"/>
                <w:sz w:val="24"/>
                <w:szCs w:val="24"/>
              </w:rPr>
            </w:pPr>
          </w:p>
        </w:tc>
        <w:tc>
          <w:tcPr>
            <w:tcW w:w="8139" w:type="dxa"/>
          </w:tcPr>
          <w:p w14:paraId="4B25C4D6" w14:textId="5B2A8C02" w:rsidR="00D06244" w:rsidRPr="000205AD" w:rsidRDefault="00D06244" w:rsidP="00A108AF">
            <w:pPr>
              <w:keepNext/>
              <w:rPr>
                <w:rFonts w:ascii="Arial" w:hAnsi="Arial" w:cs="Arial"/>
                <w:color w:val="0D0D0D" w:themeColor="text1" w:themeTint="F2"/>
                <w:sz w:val="24"/>
                <w:szCs w:val="24"/>
                <w:lang w:val="fr-FR"/>
              </w:rPr>
            </w:pPr>
            <w:r w:rsidRPr="000205AD">
              <w:rPr>
                <w:rFonts w:ascii="Arial" w:hAnsi="Arial" w:cs="Arial"/>
                <w:color w:val="0D0D0D" w:themeColor="text1" w:themeTint="F2"/>
                <w:sz w:val="24"/>
                <w:szCs w:val="24"/>
              </w:rPr>
              <w:t>Opportunity: If level platform access can’t be assured, automated ramps or lifts should be available.</w:t>
            </w:r>
            <w:r w:rsidR="008A1D44" w:rsidRPr="000205AD">
              <w:rPr>
                <w:rFonts w:ascii="Arial" w:hAnsi="Arial" w:cs="Arial"/>
                <w:color w:val="0D0D0D" w:themeColor="text1" w:themeTint="F2"/>
                <w:sz w:val="24"/>
                <w:szCs w:val="24"/>
              </w:rPr>
              <w:br/>
            </w:r>
          </w:p>
        </w:tc>
      </w:tr>
      <w:tr w:rsidR="00D810F2" w:rsidRPr="00D810F2" w14:paraId="6B909C91" w14:textId="77777777" w:rsidTr="000205AD">
        <w:trPr>
          <w:trHeight w:val="50"/>
        </w:trPr>
        <w:tc>
          <w:tcPr>
            <w:tcW w:w="1744" w:type="dxa"/>
          </w:tcPr>
          <w:p w14:paraId="43EAE637" w14:textId="77777777" w:rsidR="00D06244" w:rsidRPr="000205AD" w:rsidRDefault="00D06244" w:rsidP="00DB0EB2">
            <w:pPr>
              <w:rPr>
                <w:rFonts w:ascii="Arial" w:hAnsi="Arial" w:cs="Arial"/>
                <w:color w:val="0D0D0D" w:themeColor="text1" w:themeTint="F2"/>
                <w:sz w:val="24"/>
                <w:szCs w:val="24"/>
                <w:lang w:val="fr-FR"/>
              </w:rPr>
            </w:pPr>
          </w:p>
        </w:tc>
        <w:tc>
          <w:tcPr>
            <w:tcW w:w="8139" w:type="dxa"/>
          </w:tcPr>
          <w:p w14:paraId="258E9FAE" w14:textId="77777777" w:rsidR="00D06244" w:rsidRPr="000205AD" w:rsidRDefault="2D0CCDD8"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Opportunity: Lifts and ramps need to be able to cater to variety of assistive vehicles (size-wise and capacity-wise) that should be available at the boarding locations. Ramp seems to be preferred over lifts. </w:t>
            </w:r>
          </w:p>
        </w:tc>
      </w:tr>
      <w:tr w:rsidR="00D810F2" w:rsidRPr="00D810F2" w14:paraId="56C61EE0" w14:textId="77777777" w:rsidTr="000205AD">
        <w:trPr>
          <w:trHeight w:val="503"/>
        </w:trPr>
        <w:tc>
          <w:tcPr>
            <w:tcW w:w="1744" w:type="dxa"/>
          </w:tcPr>
          <w:p w14:paraId="25D35605" w14:textId="77777777" w:rsidR="00BC5F71" w:rsidRPr="000205AD" w:rsidRDefault="00BC5F71" w:rsidP="00DB0EB2">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t>Service Customization</w:t>
            </w:r>
          </w:p>
        </w:tc>
        <w:tc>
          <w:tcPr>
            <w:tcW w:w="8139" w:type="dxa"/>
          </w:tcPr>
          <w:p w14:paraId="3797D4A9" w14:textId="07737B0C" w:rsidR="00BC5F71" w:rsidRPr="000205AD" w:rsidRDefault="290E95ED"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Principle: One service does not fit all, and modern technology can adjust to the passenger if it is aware of the needs of the person</w:t>
            </w:r>
            <w:r w:rsidR="33486A45" w:rsidRPr="000205AD">
              <w:rPr>
                <w:rFonts w:ascii="Arial" w:hAnsi="Arial" w:cs="Arial"/>
                <w:color w:val="0D0D0D" w:themeColor="text1" w:themeTint="F2"/>
                <w:sz w:val="24"/>
                <w:szCs w:val="24"/>
              </w:rPr>
              <w:t>.</w:t>
            </w:r>
          </w:p>
        </w:tc>
      </w:tr>
      <w:tr w:rsidR="00D810F2" w:rsidRPr="00D810F2" w14:paraId="204F4511" w14:textId="77777777" w:rsidTr="000205AD">
        <w:trPr>
          <w:trHeight w:val="502"/>
        </w:trPr>
        <w:tc>
          <w:tcPr>
            <w:tcW w:w="1744" w:type="dxa"/>
          </w:tcPr>
          <w:p w14:paraId="561E8249" w14:textId="77777777" w:rsidR="00BC5F71" w:rsidRPr="000205AD" w:rsidRDefault="00BC5F71" w:rsidP="00DB0EB2">
            <w:pPr>
              <w:rPr>
                <w:rFonts w:ascii="Arial" w:hAnsi="Arial" w:cs="Arial"/>
                <w:b/>
                <w:bCs/>
                <w:color w:val="0D0D0D" w:themeColor="text1" w:themeTint="F2"/>
                <w:sz w:val="24"/>
                <w:szCs w:val="24"/>
              </w:rPr>
            </w:pPr>
          </w:p>
        </w:tc>
        <w:tc>
          <w:tcPr>
            <w:tcW w:w="8139" w:type="dxa"/>
          </w:tcPr>
          <w:p w14:paraId="6B791CB5" w14:textId="542EC7E6" w:rsidR="00BC5F71" w:rsidRPr="000205AD" w:rsidRDefault="00BC5F71"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Opportunity: Smart vehicles will be able to adjust services to the person that is being transported.  Extended communication with the vehicle prior to boarding, beyond hailing. </w:t>
            </w:r>
            <w:r w:rsidR="000B28E6" w:rsidRPr="000205AD">
              <w:rPr>
                <w:rFonts w:ascii="Arial" w:hAnsi="Arial" w:cs="Arial"/>
                <w:color w:val="0D0D0D" w:themeColor="text1" w:themeTint="F2"/>
                <w:sz w:val="24"/>
                <w:szCs w:val="24"/>
              </w:rPr>
              <w:t>For example,</w:t>
            </w:r>
            <w:r w:rsidRPr="000205AD">
              <w:rPr>
                <w:rFonts w:ascii="Arial" w:hAnsi="Arial" w:cs="Arial"/>
                <w:color w:val="0D0D0D" w:themeColor="text1" w:themeTint="F2"/>
                <w:sz w:val="24"/>
                <w:szCs w:val="24"/>
              </w:rPr>
              <w:t xml:space="preserve"> </w:t>
            </w:r>
            <w:r w:rsidR="000B28E6" w:rsidRPr="000205AD">
              <w:rPr>
                <w:rFonts w:ascii="Arial" w:hAnsi="Arial" w:cs="Arial"/>
                <w:color w:val="0D0D0D" w:themeColor="text1" w:themeTint="F2"/>
                <w:sz w:val="24"/>
                <w:szCs w:val="24"/>
              </w:rPr>
              <w:t>i</w:t>
            </w:r>
            <w:r w:rsidRPr="000205AD">
              <w:rPr>
                <w:rFonts w:ascii="Arial" w:hAnsi="Arial" w:cs="Arial"/>
                <w:color w:val="0D0D0D" w:themeColor="text1" w:themeTint="F2"/>
                <w:sz w:val="24"/>
                <w:szCs w:val="24"/>
              </w:rPr>
              <w:t>ndicating that wheelchair user is attempting to board will allow time for the vehicle to prepare to board the passenger, such as starting to extend the ramp. Many other automated customization opportunities exist that can be based on an automated exchange of data.</w:t>
            </w:r>
          </w:p>
        </w:tc>
      </w:tr>
      <w:tr w:rsidR="00D810F2" w:rsidRPr="00D810F2" w14:paraId="43838747" w14:textId="77777777" w:rsidTr="000205AD">
        <w:trPr>
          <w:trHeight w:val="699"/>
        </w:trPr>
        <w:tc>
          <w:tcPr>
            <w:tcW w:w="1744" w:type="dxa"/>
          </w:tcPr>
          <w:p w14:paraId="099B5C28" w14:textId="77777777" w:rsidR="001A131C" w:rsidRPr="000205AD" w:rsidRDefault="001A131C" w:rsidP="00DB0EB2">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t>Safe departure and arrival</w:t>
            </w:r>
          </w:p>
        </w:tc>
        <w:tc>
          <w:tcPr>
            <w:tcW w:w="8139" w:type="dxa"/>
          </w:tcPr>
          <w:p w14:paraId="1AEE5019" w14:textId="7B7972F2" w:rsidR="001A131C" w:rsidRPr="000205AD" w:rsidRDefault="6358B638"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Principle: A driver can take the passenger’s needs into account</w:t>
            </w:r>
            <w:r w:rsidR="290E95ED" w:rsidRPr="000205AD">
              <w:rPr>
                <w:rFonts w:ascii="Arial" w:hAnsi="Arial" w:cs="Arial"/>
                <w:color w:val="0D0D0D" w:themeColor="text1" w:themeTint="F2"/>
                <w:sz w:val="24"/>
                <w:szCs w:val="24"/>
              </w:rPr>
              <w:t xml:space="preserve"> </w:t>
            </w:r>
            <w:r w:rsidR="009A42FA" w:rsidRPr="000205AD">
              <w:rPr>
                <w:rFonts w:ascii="Arial" w:hAnsi="Arial" w:cs="Arial"/>
                <w:color w:val="0D0D0D" w:themeColor="text1" w:themeTint="F2"/>
                <w:sz w:val="24"/>
                <w:szCs w:val="24"/>
              </w:rPr>
              <w:t xml:space="preserve">such as </w:t>
            </w:r>
            <w:r w:rsidR="290E95ED" w:rsidRPr="000205AD">
              <w:rPr>
                <w:rFonts w:ascii="Arial" w:hAnsi="Arial" w:cs="Arial"/>
                <w:color w:val="0D0D0D" w:themeColor="text1" w:themeTint="F2"/>
                <w:sz w:val="24"/>
                <w:szCs w:val="24"/>
              </w:rPr>
              <w:t>ensur</w:t>
            </w:r>
            <w:r w:rsidR="009A42FA" w:rsidRPr="000205AD">
              <w:rPr>
                <w:rFonts w:ascii="Arial" w:hAnsi="Arial" w:cs="Arial"/>
                <w:color w:val="0D0D0D" w:themeColor="text1" w:themeTint="F2"/>
                <w:sz w:val="24"/>
                <w:szCs w:val="24"/>
              </w:rPr>
              <w:t>ing</w:t>
            </w:r>
            <w:r w:rsidR="290E95ED" w:rsidRPr="000205AD">
              <w:rPr>
                <w:rFonts w:ascii="Arial" w:hAnsi="Arial" w:cs="Arial"/>
                <w:color w:val="0D0D0D" w:themeColor="text1" w:themeTint="F2"/>
                <w:sz w:val="24"/>
                <w:szCs w:val="24"/>
              </w:rPr>
              <w:t xml:space="preserve"> they are properly seated</w:t>
            </w:r>
            <w:r w:rsidRPr="000205AD">
              <w:rPr>
                <w:rFonts w:ascii="Arial" w:hAnsi="Arial" w:cs="Arial"/>
                <w:color w:val="0D0D0D" w:themeColor="text1" w:themeTint="F2"/>
                <w:sz w:val="24"/>
                <w:szCs w:val="24"/>
              </w:rPr>
              <w:t xml:space="preserve">. How will </w:t>
            </w:r>
            <w:r w:rsidR="00DD3F93" w:rsidRPr="000205AD">
              <w:rPr>
                <w:rFonts w:ascii="Arial" w:hAnsi="Arial" w:cs="Arial"/>
                <w:color w:val="0D0D0D" w:themeColor="text1" w:themeTint="F2"/>
                <w:sz w:val="24"/>
                <w:szCs w:val="24"/>
              </w:rPr>
              <w:t>connected and automated vehicles</w:t>
            </w:r>
            <w:r w:rsidRPr="000205AD">
              <w:rPr>
                <w:rFonts w:ascii="Arial" w:hAnsi="Arial" w:cs="Arial"/>
                <w:color w:val="0D0D0D" w:themeColor="text1" w:themeTint="F2"/>
                <w:sz w:val="24"/>
                <w:szCs w:val="24"/>
              </w:rPr>
              <w:t xml:space="preserve"> ensure </w:t>
            </w:r>
            <w:r w:rsidR="290E95ED" w:rsidRPr="000205AD">
              <w:rPr>
                <w:rFonts w:ascii="Arial" w:hAnsi="Arial" w:cs="Arial"/>
                <w:color w:val="0D0D0D" w:themeColor="text1" w:themeTint="F2"/>
                <w:sz w:val="24"/>
                <w:szCs w:val="24"/>
              </w:rPr>
              <w:t>safe departure and arrival</w:t>
            </w:r>
            <w:r w:rsidRPr="000205AD">
              <w:rPr>
                <w:rFonts w:ascii="Arial" w:hAnsi="Arial" w:cs="Arial"/>
                <w:color w:val="0D0D0D" w:themeColor="text1" w:themeTint="F2"/>
                <w:sz w:val="24"/>
                <w:szCs w:val="24"/>
              </w:rPr>
              <w:t>?</w:t>
            </w:r>
          </w:p>
        </w:tc>
      </w:tr>
      <w:tr w:rsidR="00D810F2" w:rsidRPr="00D810F2" w14:paraId="05633D2C" w14:textId="77777777" w:rsidTr="000205AD">
        <w:trPr>
          <w:trHeight w:val="695"/>
        </w:trPr>
        <w:tc>
          <w:tcPr>
            <w:tcW w:w="1744" w:type="dxa"/>
          </w:tcPr>
          <w:p w14:paraId="27E9917A" w14:textId="77777777" w:rsidR="001A131C" w:rsidRPr="000205AD" w:rsidRDefault="001A131C" w:rsidP="00DB0EB2">
            <w:pPr>
              <w:rPr>
                <w:rFonts w:ascii="Arial" w:hAnsi="Arial" w:cs="Arial"/>
                <w:color w:val="0D0D0D" w:themeColor="text1" w:themeTint="F2"/>
                <w:sz w:val="24"/>
                <w:szCs w:val="24"/>
              </w:rPr>
            </w:pPr>
          </w:p>
        </w:tc>
        <w:tc>
          <w:tcPr>
            <w:tcW w:w="8139" w:type="dxa"/>
          </w:tcPr>
          <w:p w14:paraId="467EB143" w14:textId="77777777" w:rsidR="001A131C" w:rsidRPr="000205AD" w:rsidRDefault="001A131C"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Opportunity: Vehicle does not depart until passenger is ready, as determined by the remote operator or HMI to accommodate users (audio and/ or non- visual methods for communication) and using motion sensors to provide with some additional time to enter or exit the vehicle.</w:t>
            </w:r>
          </w:p>
        </w:tc>
      </w:tr>
      <w:tr w:rsidR="00D810F2" w:rsidRPr="00D810F2" w14:paraId="205F924B" w14:textId="77777777" w:rsidTr="000205AD">
        <w:trPr>
          <w:trHeight w:val="695"/>
        </w:trPr>
        <w:tc>
          <w:tcPr>
            <w:tcW w:w="1744" w:type="dxa"/>
          </w:tcPr>
          <w:p w14:paraId="4B2E6EB1" w14:textId="77777777" w:rsidR="001A131C" w:rsidRPr="000205AD" w:rsidRDefault="001A131C" w:rsidP="00DB0EB2">
            <w:pPr>
              <w:rPr>
                <w:rFonts w:ascii="Arial" w:hAnsi="Arial" w:cs="Arial"/>
                <w:color w:val="0D0D0D" w:themeColor="text1" w:themeTint="F2"/>
                <w:sz w:val="24"/>
                <w:szCs w:val="24"/>
              </w:rPr>
            </w:pPr>
          </w:p>
        </w:tc>
        <w:tc>
          <w:tcPr>
            <w:tcW w:w="8139" w:type="dxa"/>
          </w:tcPr>
          <w:p w14:paraId="302541F1" w14:textId="21B7A709" w:rsidR="001A131C" w:rsidRPr="000205AD" w:rsidRDefault="6358B638"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Opportunity: Provide information about potential hazards outside the vehicle</w:t>
            </w:r>
            <w:r w:rsidR="000B28E6" w:rsidRPr="000205AD">
              <w:rPr>
                <w:rFonts w:ascii="Arial" w:hAnsi="Arial" w:cs="Arial"/>
                <w:color w:val="0D0D0D" w:themeColor="text1" w:themeTint="F2"/>
                <w:sz w:val="24"/>
                <w:szCs w:val="24"/>
              </w:rPr>
              <w:t xml:space="preserve"> such as </w:t>
            </w:r>
            <w:r w:rsidRPr="000205AD">
              <w:rPr>
                <w:rFonts w:ascii="Arial" w:hAnsi="Arial" w:cs="Arial"/>
                <w:color w:val="0D0D0D" w:themeColor="text1" w:themeTint="F2"/>
                <w:sz w:val="24"/>
                <w:szCs w:val="24"/>
              </w:rPr>
              <w:t xml:space="preserve">cars approaching </w:t>
            </w:r>
            <w:r w:rsidR="6600B2BB" w:rsidRPr="000205AD">
              <w:rPr>
                <w:rFonts w:ascii="Arial" w:hAnsi="Arial" w:cs="Arial"/>
                <w:color w:val="0D0D0D" w:themeColor="text1" w:themeTint="F2"/>
                <w:sz w:val="24"/>
                <w:szCs w:val="24"/>
              </w:rPr>
              <w:t xml:space="preserve">near </w:t>
            </w:r>
            <w:r w:rsidRPr="000205AD">
              <w:rPr>
                <w:rFonts w:ascii="Arial" w:hAnsi="Arial" w:cs="Arial"/>
                <w:color w:val="0D0D0D" w:themeColor="text1" w:themeTint="F2"/>
                <w:sz w:val="24"/>
                <w:szCs w:val="24"/>
              </w:rPr>
              <w:t xml:space="preserve">entry / exit points. Special devices or cameras can aid in knowing whether all the passengers </w:t>
            </w:r>
            <w:r w:rsidR="6EA07CF8" w:rsidRPr="000205AD">
              <w:rPr>
                <w:rFonts w:ascii="Arial" w:hAnsi="Arial" w:cs="Arial"/>
                <w:color w:val="0D0D0D" w:themeColor="text1" w:themeTint="F2"/>
                <w:sz w:val="24"/>
                <w:szCs w:val="24"/>
              </w:rPr>
              <w:t xml:space="preserve">have safely </w:t>
            </w:r>
            <w:r w:rsidR="00600633" w:rsidRPr="000205AD">
              <w:rPr>
                <w:rFonts w:ascii="Arial" w:hAnsi="Arial" w:cs="Arial"/>
                <w:color w:val="0D0D0D" w:themeColor="text1" w:themeTint="F2"/>
                <w:sz w:val="24"/>
                <w:szCs w:val="24"/>
              </w:rPr>
              <w:t>alighted from</w:t>
            </w:r>
            <w:r w:rsidRPr="000205AD">
              <w:rPr>
                <w:rFonts w:ascii="Arial" w:hAnsi="Arial" w:cs="Arial"/>
                <w:color w:val="0D0D0D" w:themeColor="text1" w:themeTint="F2"/>
                <w:sz w:val="24"/>
                <w:szCs w:val="24"/>
              </w:rPr>
              <w:t xml:space="preserve"> the vehicle</w:t>
            </w:r>
            <w:r w:rsidR="22839652" w:rsidRPr="000205AD">
              <w:rPr>
                <w:rFonts w:ascii="Arial" w:hAnsi="Arial" w:cs="Arial"/>
                <w:color w:val="0D0D0D" w:themeColor="text1" w:themeTint="F2"/>
                <w:sz w:val="24"/>
                <w:szCs w:val="24"/>
              </w:rPr>
              <w:t xml:space="preserve">. </w:t>
            </w:r>
          </w:p>
        </w:tc>
      </w:tr>
      <w:tr w:rsidR="00D810F2" w:rsidRPr="00D810F2" w14:paraId="67F92201" w14:textId="77777777" w:rsidTr="000205AD">
        <w:trPr>
          <w:trHeight w:val="425"/>
        </w:trPr>
        <w:tc>
          <w:tcPr>
            <w:tcW w:w="1744" w:type="dxa"/>
          </w:tcPr>
          <w:p w14:paraId="0D7C15A0" w14:textId="77777777" w:rsidR="00D06244" w:rsidRPr="000205AD" w:rsidRDefault="00D06244" w:rsidP="00DB0EB2">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t>Safe vehicle movements</w:t>
            </w:r>
          </w:p>
        </w:tc>
        <w:tc>
          <w:tcPr>
            <w:tcW w:w="8139" w:type="dxa"/>
          </w:tcPr>
          <w:p w14:paraId="460C7BE0" w14:textId="2D68D76C" w:rsidR="00D06244" w:rsidRPr="000205AD" w:rsidRDefault="2D0CCDD8" w:rsidP="5FF9A1A6">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Principle: </w:t>
            </w:r>
            <w:r w:rsidR="009A42FA" w:rsidRPr="000205AD">
              <w:rPr>
                <w:rFonts w:ascii="Arial" w:hAnsi="Arial" w:cs="Arial"/>
                <w:color w:val="0D0D0D" w:themeColor="text1" w:themeTint="F2"/>
                <w:sz w:val="24"/>
                <w:szCs w:val="24"/>
              </w:rPr>
              <w:t xml:space="preserve">People with disability </w:t>
            </w:r>
            <w:r w:rsidR="00694098" w:rsidRPr="000205AD">
              <w:rPr>
                <w:rFonts w:ascii="Arial" w:hAnsi="Arial" w:cs="Arial"/>
                <w:color w:val="0D0D0D" w:themeColor="text1" w:themeTint="F2"/>
                <w:sz w:val="24"/>
                <w:szCs w:val="24"/>
              </w:rPr>
              <w:t>need predictable vehicle operations.</w:t>
            </w:r>
            <w:r w:rsidR="00694098" w:rsidRPr="000205AD">
              <w:rPr>
                <w:rFonts w:ascii="Arial" w:hAnsi="Arial" w:cs="Arial"/>
                <w:color w:val="0D0D0D" w:themeColor="text1" w:themeTint="F2"/>
                <w:sz w:val="24"/>
                <w:szCs w:val="24"/>
              </w:rPr>
              <w:br/>
              <w:t xml:space="preserve"> </w:t>
            </w:r>
          </w:p>
        </w:tc>
      </w:tr>
      <w:tr w:rsidR="00D810F2" w:rsidRPr="00D810F2" w14:paraId="00DB4BC4" w14:textId="77777777" w:rsidTr="000205AD">
        <w:trPr>
          <w:trHeight w:val="272"/>
        </w:trPr>
        <w:tc>
          <w:tcPr>
            <w:tcW w:w="1744" w:type="dxa"/>
          </w:tcPr>
          <w:p w14:paraId="5B9A7433" w14:textId="77777777" w:rsidR="00D06244" w:rsidRPr="000205AD" w:rsidRDefault="00D06244" w:rsidP="00DB0EB2">
            <w:pPr>
              <w:rPr>
                <w:rFonts w:ascii="Arial" w:hAnsi="Arial" w:cs="Arial"/>
                <w:b/>
                <w:bCs/>
                <w:color w:val="0D0D0D" w:themeColor="text1" w:themeTint="F2"/>
                <w:sz w:val="24"/>
                <w:szCs w:val="24"/>
              </w:rPr>
            </w:pPr>
          </w:p>
        </w:tc>
        <w:tc>
          <w:tcPr>
            <w:tcW w:w="8139" w:type="dxa"/>
          </w:tcPr>
          <w:p w14:paraId="4F68C1B0" w14:textId="0263892F"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Opportunity: </w:t>
            </w:r>
            <w:r w:rsidR="009D044B" w:rsidRPr="000205AD">
              <w:rPr>
                <w:rFonts w:ascii="Arial" w:hAnsi="Arial" w:cs="Arial"/>
                <w:color w:val="0D0D0D" w:themeColor="text1" w:themeTint="F2"/>
                <w:sz w:val="24"/>
                <w:szCs w:val="24"/>
              </w:rPr>
              <w:t>connected and automated vehicles</w:t>
            </w:r>
            <w:r w:rsidR="00694098" w:rsidRPr="000205AD">
              <w:rPr>
                <w:rFonts w:ascii="Arial" w:hAnsi="Arial" w:cs="Arial"/>
                <w:color w:val="0D0D0D" w:themeColor="text1" w:themeTint="F2"/>
                <w:sz w:val="24"/>
                <w:szCs w:val="24"/>
              </w:rPr>
              <w:t xml:space="preserve"> have a unique opportunity to deliver a consistent travelling experience by </w:t>
            </w:r>
            <w:r w:rsidR="00694098" w:rsidRPr="000205AD">
              <w:rPr>
                <w:rFonts w:ascii="Arial" w:hAnsi="Arial" w:cs="Arial"/>
                <w:color w:val="0D0D0D" w:themeColor="text1" w:themeTint="F2"/>
                <w:sz w:val="24"/>
                <w:szCs w:val="24"/>
              </w:rPr>
              <w:lastRenderedPageBreak/>
              <w:t xml:space="preserve">managing G-forces. </w:t>
            </w:r>
            <w:r w:rsidRPr="000205AD">
              <w:rPr>
                <w:rFonts w:ascii="Arial" w:hAnsi="Arial" w:cs="Arial"/>
                <w:color w:val="0D0D0D" w:themeColor="text1" w:themeTint="F2"/>
                <w:sz w:val="24"/>
                <w:szCs w:val="24"/>
              </w:rPr>
              <w:t>Agree on maximum g-force</w:t>
            </w:r>
            <w:r w:rsidR="00AB274D" w:rsidRPr="000205AD">
              <w:rPr>
                <w:rFonts w:ascii="Arial" w:hAnsi="Arial" w:cs="Arial"/>
                <w:color w:val="0D0D0D" w:themeColor="text1" w:themeTint="F2"/>
                <w:sz w:val="24"/>
                <w:szCs w:val="24"/>
              </w:rPr>
              <w:t>s under normal operations</w:t>
            </w:r>
            <w:r w:rsidRPr="000205AD">
              <w:rPr>
                <w:rFonts w:ascii="Arial" w:hAnsi="Arial" w:cs="Arial"/>
                <w:color w:val="0D0D0D" w:themeColor="text1" w:themeTint="F2"/>
                <w:sz w:val="24"/>
                <w:szCs w:val="24"/>
              </w:rPr>
              <w:t xml:space="preserve"> – except for emergency procedures.</w:t>
            </w:r>
          </w:p>
        </w:tc>
      </w:tr>
      <w:tr w:rsidR="00D810F2" w:rsidRPr="00D810F2" w14:paraId="2B0F3901" w14:textId="77777777" w:rsidTr="000205AD">
        <w:trPr>
          <w:trHeight w:val="714"/>
        </w:trPr>
        <w:tc>
          <w:tcPr>
            <w:tcW w:w="1744" w:type="dxa"/>
          </w:tcPr>
          <w:p w14:paraId="77F654F9" w14:textId="77777777" w:rsidR="00D06244" w:rsidRPr="000205AD" w:rsidRDefault="00D06244" w:rsidP="00DB0EB2">
            <w:pPr>
              <w:rPr>
                <w:rFonts w:ascii="Arial" w:hAnsi="Arial" w:cs="Arial"/>
                <w:b/>
                <w:bCs/>
                <w:color w:val="0D0D0D" w:themeColor="text1" w:themeTint="F2"/>
                <w:sz w:val="24"/>
                <w:szCs w:val="24"/>
              </w:rPr>
            </w:pPr>
            <w:r w:rsidRPr="000205AD">
              <w:rPr>
                <w:rFonts w:ascii="Arial" w:hAnsi="Arial" w:cs="Arial"/>
                <w:b/>
                <w:bCs/>
                <w:color w:val="0D0D0D" w:themeColor="text1" w:themeTint="F2"/>
                <w:sz w:val="24"/>
                <w:szCs w:val="24"/>
              </w:rPr>
              <w:lastRenderedPageBreak/>
              <w:t>Easy Transfer</w:t>
            </w:r>
          </w:p>
        </w:tc>
        <w:tc>
          <w:tcPr>
            <w:tcW w:w="8139" w:type="dxa"/>
          </w:tcPr>
          <w:p w14:paraId="4026CC32" w14:textId="74F29131" w:rsidR="00D06244" w:rsidRPr="000205AD" w:rsidRDefault="2D0CCDD8" w:rsidP="5FF9A1A6">
            <w:pPr>
              <w:rPr>
                <w:rFonts w:ascii="Arial" w:hAnsi="Arial" w:cs="Arial"/>
                <w:i/>
                <w:iCs/>
                <w:color w:val="0D0D0D" w:themeColor="text1" w:themeTint="F2"/>
                <w:sz w:val="24"/>
                <w:szCs w:val="24"/>
              </w:rPr>
            </w:pPr>
            <w:r w:rsidRPr="000205AD">
              <w:rPr>
                <w:rFonts w:ascii="Arial" w:hAnsi="Arial" w:cs="Arial"/>
                <w:color w:val="0D0D0D" w:themeColor="text1" w:themeTint="F2"/>
                <w:sz w:val="24"/>
                <w:szCs w:val="24"/>
              </w:rPr>
              <w:t xml:space="preserve">Principle: One of the promises of </w:t>
            </w:r>
            <w:r w:rsidR="009D044B" w:rsidRPr="000205AD">
              <w:rPr>
                <w:rFonts w:ascii="Arial" w:hAnsi="Arial" w:cs="Arial"/>
                <w:color w:val="0D0D0D" w:themeColor="text1" w:themeTint="F2"/>
                <w:sz w:val="24"/>
                <w:szCs w:val="24"/>
              </w:rPr>
              <w:t>connected and automated vehicles</w:t>
            </w:r>
            <w:r w:rsidRPr="000205AD">
              <w:rPr>
                <w:rFonts w:ascii="Arial" w:hAnsi="Arial" w:cs="Arial"/>
                <w:color w:val="0D0D0D" w:themeColor="text1" w:themeTint="F2"/>
                <w:sz w:val="24"/>
                <w:szCs w:val="24"/>
              </w:rPr>
              <w:t xml:space="preserve"> is to provide easy transfer between multimodal services (e.g., rideshare to bus to train).</w:t>
            </w:r>
            <w:r w:rsidR="00D06244" w:rsidRPr="000205AD">
              <w:rPr>
                <w:rFonts w:ascii="Arial" w:hAnsi="Arial" w:cs="Arial"/>
                <w:color w:val="0D0D0D" w:themeColor="text1" w:themeTint="F2"/>
                <w:sz w:val="24"/>
                <w:szCs w:val="24"/>
              </w:rPr>
              <w:br/>
            </w:r>
            <w:r w:rsidR="00D06244" w:rsidRPr="000205AD">
              <w:rPr>
                <w:rFonts w:ascii="Arial" w:hAnsi="Arial" w:cs="Arial"/>
                <w:color w:val="0D0D0D" w:themeColor="text1" w:themeTint="F2"/>
                <w:sz w:val="24"/>
                <w:szCs w:val="24"/>
              </w:rPr>
              <w:br/>
            </w:r>
            <w:r w:rsidRPr="000205AD">
              <w:rPr>
                <w:rFonts w:ascii="Arial" w:hAnsi="Arial" w:cs="Arial"/>
                <w:i/>
                <w:iCs/>
                <w:color w:val="0D0D0D" w:themeColor="text1" w:themeTint="F2"/>
                <w:sz w:val="24"/>
                <w:szCs w:val="24"/>
              </w:rPr>
              <w:t xml:space="preserve">WJG: 3.5 Transfers need to be efficient as delays may cause customers to miss their next service, or a specific accessible service, impacting their confidence and level of stress.  </w:t>
            </w:r>
          </w:p>
          <w:p w14:paraId="2B746339" w14:textId="77777777" w:rsidR="00D06244" w:rsidRPr="000205AD" w:rsidRDefault="00D06244" w:rsidP="00DB0EB2">
            <w:pPr>
              <w:rPr>
                <w:rFonts w:ascii="Arial" w:hAnsi="Arial" w:cs="Arial"/>
                <w:color w:val="0D0D0D" w:themeColor="text1" w:themeTint="F2"/>
                <w:sz w:val="24"/>
                <w:szCs w:val="24"/>
              </w:rPr>
            </w:pPr>
            <w:r w:rsidRPr="000205AD">
              <w:rPr>
                <w:rFonts w:ascii="Arial" w:hAnsi="Arial" w:cs="Arial"/>
                <w:i/>
                <w:color w:val="0D0D0D" w:themeColor="text1" w:themeTint="F2"/>
                <w:sz w:val="24"/>
                <w:szCs w:val="24"/>
              </w:rPr>
              <w:t>WJG: 3.5.4 Journey planning needs to be supported by tools that identify where lifts, escalators, ramps, and assistance are available. This should also consider the need for a different route or use of an alternative entrance/exit at an interchange.</w:t>
            </w:r>
            <w:r w:rsidRPr="000205AD">
              <w:rPr>
                <w:rFonts w:ascii="Arial" w:hAnsi="Arial" w:cs="Arial"/>
                <w:color w:val="0D0D0D" w:themeColor="text1" w:themeTint="F2"/>
                <w:sz w:val="24"/>
                <w:szCs w:val="24"/>
              </w:rPr>
              <w:t xml:space="preserve"> </w:t>
            </w:r>
          </w:p>
        </w:tc>
      </w:tr>
      <w:tr w:rsidR="00D810F2" w:rsidRPr="00D810F2" w14:paraId="40F6F7DD" w14:textId="77777777" w:rsidTr="000205AD">
        <w:trPr>
          <w:trHeight w:val="403"/>
        </w:trPr>
        <w:tc>
          <w:tcPr>
            <w:tcW w:w="1744" w:type="dxa"/>
          </w:tcPr>
          <w:p w14:paraId="020AB728" w14:textId="77777777" w:rsidR="00D06244" w:rsidRPr="000205AD" w:rsidRDefault="00D06244" w:rsidP="00DB0EB2">
            <w:pPr>
              <w:rPr>
                <w:rFonts w:ascii="Arial" w:hAnsi="Arial" w:cs="Arial"/>
                <w:b/>
                <w:bCs/>
                <w:color w:val="0D0D0D" w:themeColor="text1" w:themeTint="F2"/>
                <w:sz w:val="24"/>
                <w:szCs w:val="24"/>
              </w:rPr>
            </w:pPr>
          </w:p>
        </w:tc>
        <w:tc>
          <w:tcPr>
            <w:tcW w:w="8139" w:type="dxa"/>
          </w:tcPr>
          <w:p w14:paraId="70211A33" w14:textId="78F553EA"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Opportunity: Drop off at a location where there are accessible doors, direct accessible pathways and that considers space and safety.</w:t>
            </w:r>
            <w:r w:rsidR="00013B30" w:rsidRPr="000205AD">
              <w:rPr>
                <w:rFonts w:ascii="Arial" w:hAnsi="Arial" w:cs="Arial"/>
                <w:noProof/>
                <w:color w:val="0D0D0D" w:themeColor="text1" w:themeTint="F2"/>
                <w:sz w:val="24"/>
                <w:szCs w:val="24"/>
              </w:rPr>
              <w:t xml:space="preserve"> </w:t>
            </w:r>
          </w:p>
        </w:tc>
      </w:tr>
      <w:tr w:rsidR="00D810F2" w:rsidRPr="00D810F2" w14:paraId="1483AE26" w14:textId="77777777" w:rsidTr="000205AD">
        <w:trPr>
          <w:trHeight w:val="496"/>
        </w:trPr>
        <w:tc>
          <w:tcPr>
            <w:tcW w:w="1744" w:type="dxa"/>
          </w:tcPr>
          <w:p w14:paraId="5D8FA1E4" w14:textId="77777777" w:rsidR="00D06244" w:rsidRPr="000205AD" w:rsidRDefault="00D06244" w:rsidP="00DB0EB2">
            <w:pPr>
              <w:rPr>
                <w:rFonts w:ascii="Arial" w:hAnsi="Arial" w:cs="Arial"/>
                <w:b/>
                <w:bCs/>
                <w:color w:val="0D0D0D" w:themeColor="text1" w:themeTint="F2"/>
                <w:sz w:val="24"/>
                <w:szCs w:val="24"/>
              </w:rPr>
            </w:pPr>
          </w:p>
        </w:tc>
        <w:tc>
          <w:tcPr>
            <w:tcW w:w="8139" w:type="dxa"/>
          </w:tcPr>
          <w:p w14:paraId="6A42820A" w14:textId="0D694475" w:rsidR="00D06244" w:rsidRPr="000205AD" w:rsidRDefault="00D06244" w:rsidP="00DB0EB2">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Opportunity: The connected aspect of </w:t>
            </w:r>
            <w:r w:rsidR="009D044B" w:rsidRPr="000205AD">
              <w:rPr>
                <w:rFonts w:ascii="Arial" w:hAnsi="Arial" w:cs="Arial"/>
                <w:color w:val="0D0D0D" w:themeColor="text1" w:themeTint="F2"/>
                <w:sz w:val="24"/>
                <w:szCs w:val="24"/>
              </w:rPr>
              <w:t>connected and automated vehicles</w:t>
            </w:r>
            <w:r w:rsidRPr="000205AD">
              <w:rPr>
                <w:rFonts w:ascii="Arial" w:hAnsi="Arial" w:cs="Arial"/>
                <w:color w:val="0D0D0D" w:themeColor="text1" w:themeTint="F2"/>
                <w:sz w:val="24"/>
                <w:szCs w:val="24"/>
              </w:rPr>
              <w:t xml:space="preserve"> offers opportunity to help identify the best pathway for next destination during trip.</w:t>
            </w:r>
          </w:p>
        </w:tc>
      </w:tr>
    </w:tbl>
    <w:p w14:paraId="0B60E2D9" w14:textId="6B90FDD5" w:rsidR="00D06244" w:rsidRDefault="00D06244" w:rsidP="00D06244">
      <w:pPr>
        <w:rPr>
          <w:rFonts w:cstheme="minorHAnsi"/>
          <w:sz w:val="12"/>
          <w:szCs w:val="12"/>
        </w:rPr>
      </w:pPr>
    </w:p>
    <w:p w14:paraId="6694FD5A" w14:textId="5D91AAB8" w:rsidR="00670678" w:rsidRPr="000205AD" w:rsidRDefault="001A3092" w:rsidP="00670678">
      <w:pPr>
        <w:pStyle w:val="Caption"/>
        <w:keepNext/>
        <w:rPr>
          <w:rFonts w:ascii="Arial" w:hAnsi="Arial" w:cs="Arial"/>
          <w:color w:val="000000" w:themeColor="text1"/>
          <w:sz w:val="24"/>
          <w:szCs w:val="24"/>
        </w:rPr>
      </w:pPr>
      <w:r>
        <w:rPr>
          <w:rFonts w:ascii="Arial" w:hAnsi="Arial" w:cs="Arial"/>
          <w:color w:val="000000" w:themeColor="text1"/>
          <w:sz w:val="24"/>
          <w:szCs w:val="24"/>
        </w:rPr>
        <w:t xml:space="preserve">Table 7: </w:t>
      </w:r>
      <w:r w:rsidR="00670678" w:rsidRPr="000205AD">
        <w:rPr>
          <w:rFonts w:ascii="Arial" w:hAnsi="Arial" w:cs="Arial"/>
          <w:color w:val="000000" w:themeColor="text1"/>
          <w:sz w:val="24"/>
          <w:szCs w:val="24"/>
        </w:rPr>
        <w:t>Indicative timelines</w:t>
      </w:r>
      <w:r w:rsidR="00A22DB4">
        <w:rPr>
          <w:rFonts w:ascii="Arial" w:hAnsi="Arial" w:cs="Arial"/>
          <w:color w:val="000000" w:themeColor="text1"/>
          <w:sz w:val="24"/>
          <w:szCs w:val="24"/>
        </w:rPr>
        <w:t xml:space="preserve"> for Connected and Vehicles. </w:t>
      </w:r>
    </w:p>
    <w:tbl>
      <w:tblPr>
        <w:tblStyle w:val="TableGrid2"/>
        <w:tblW w:w="9736" w:type="dxa"/>
        <w:tblLook w:val="04A0" w:firstRow="1" w:lastRow="0" w:firstColumn="1" w:lastColumn="0" w:noHBand="0" w:noVBand="1"/>
      </w:tblPr>
      <w:tblGrid>
        <w:gridCol w:w="1483"/>
        <w:gridCol w:w="1190"/>
        <w:gridCol w:w="7063"/>
      </w:tblGrid>
      <w:tr w:rsidR="001A3092" w:rsidRPr="00A22DB4" w14:paraId="1751EA17" w14:textId="77777777" w:rsidTr="000205AD">
        <w:tc>
          <w:tcPr>
            <w:tcW w:w="1215" w:type="dxa"/>
          </w:tcPr>
          <w:p w14:paraId="7CC848BF" w14:textId="77777777" w:rsidR="00670678" w:rsidRPr="000205AD" w:rsidRDefault="00670678" w:rsidP="00D7569D">
            <w:pPr>
              <w:rPr>
                <w:rFonts w:ascii="Arial" w:hAnsi="Arial" w:cs="Arial"/>
                <w:b/>
                <w:bCs/>
                <w:color w:val="000000" w:themeColor="text1"/>
                <w:sz w:val="24"/>
                <w:szCs w:val="24"/>
              </w:rPr>
            </w:pPr>
            <w:r w:rsidRPr="000205AD">
              <w:rPr>
                <w:rFonts w:ascii="Arial" w:hAnsi="Arial" w:cs="Arial"/>
                <w:b/>
                <w:bCs/>
                <w:color w:val="000000" w:themeColor="text1"/>
                <w:sz w:val="24"/>
                <w:szCs w:val="24"/>
              </w:rPr>
              <w:t>CAV aspect</w:t>
            </w:r>
          </w:p>
        </w:tc>
        <w:tc>
          <w:tcPr>
            <w:tcW w:w="1005" w:type="dxa"/>
          </w:tcPr>
          <w:p w14:paraId="2A9BCC89" w14:textId="77777777" w:rsidR="00670678" w:rsidRPr="000205AD" w:rsidRDefault="00670678" w:rsidP="00D7569D">
            <w:pPr>
              <w:rPr>
                <w:rFonts w:ascii="Arial" w:hAnsi="Arial" w:cs="Arial"/>
                <w:b/>
                <w:bCs/>
                <w:color w:val="000000" w:themeColor="text1"/>
                <w:sz w:val="24"/>
                <w:szCs w:val="24"/>
              </w:rPr>
            </w:pPr>
            <w:r w:rsidRPr="000205AD">
              <w:rPr>
                <w:rFonts w:ascii="Arial" w:hAnsi="Arial" w:cs="Arial"/>
                <w:b/>
                <w:bCs/>
                <w:color w:val="000000" w:themeColor="text1"/>
                <w:sz w:val="24"/>
                <w:szCs w:val="24"/>
              </w:rPr>
              <w:t>Timeline</w:t>
            </w:r>
          </w:p>
        </w:tc>
        <w:tc>
          <w:tcPr>
            <w:tcW w:w="7516" w:type="dxa"/>
          </w:tcPr>
          <w:p w14:paraId="36027511" w14:textId="77777777" w:rsidR="00670678" w:rsidRPr="000205AD" w:rsidRDefault="00670678" w:rsidP="00D7569D">
            <w:pPr>
              <w:rPr>
                <w:rFonts w:ascii="Arial" w:hAnsi="Arial" w:cs="Arial"/>
                <w:b/>
                <w:bCs/>
                <w:color w:val="000000" w:themeColor="text1"/>
                <w:sz w:val="24"/>
                <w:szCs w:val="24"/>
              </w:rPr>
            </w:pPr>
            <w:r w:rsidRPr="000205AD">
              <w:rPr>
                <w:rFonts w:ascii="Arial" w:hAnsi="Arial" w:cs="Arial"/>
                <w:b/>
                <w:bCs/>
                <w:color w:val="000000" w:themeColor="text1"/>
                <w:sz w:val="24"/>
                <w:szCs w:val="24"/>
              </w:rPr>
              <w:t xml:space="preserve">Priority Item </w:t>
            </w:r>
          </w:p>
        </w:tc>
      </w:tr>
      <w:tr w:rsidR="001A3092" w:rsidRPr="00A22DB4" w14:paraId="3577EE74" w14:textId="77777777" w:rsidTr="000205AD">
        <w:tc>
          <w:tcPr>
            <w:tcW w:w="1215" w:type="dxa"/>
          </w:tcPr>
          <w:p w14:paraId="3C8E30D3" w14:textId="77777777" w:rsidR="00670678" w:rsidRPr="000205AD" w:rsidRDefault="00670678" w:rsidP="00D7569D">
            <w:pPr>
              <w:rPr>
                <w:rFonts w:ascii="Arial" w:hAnsi="Arial" w:cs="Arial"/>
                <w:b/>
                <w:bCs/>
                <w:color w:val="000000" w:themeColor="text1"/>
                <w:sz w:val="24"/>
                <w:szCs w:val="24"/>
              </w:rPr>
            </w:pPr>
            <w:r w:rsidRPr="000205AD">
              <w:rPr>
                <w:rFonts w:ascii="Arial" w:hAnsi="Arial" w:cs="Arial"/>
                <w:b/>
                <w:bCs/>
                <w:color w:val="000000" w:themeColor="text1"/>
                <w:sz w:val="24"/>
                <w:szCs w:val="24"/>
              </w:rPr>
              <w:t>Vehicle design</w:t>
            </w:r>
          </w:p>
        </w:tc>
        <w:tc>
          <w:tcPr>
            <w:tcW w:w="1005" w:type="dxa"/>
          </w:tcPr>
          <w:p w14:paraId="35F3D888"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Short term</w:t>
            </w:r>
          </w:p>
        </w:tc>
        <w:tc>
          <w:tcPr>
            <w:tcW w:w="7516" w:type="dxa"/>
          </w:tcPr>
          <w:p w14:paraId="66C6B6FD" w14:textId="77777777" w:rsidR="00670678" w:rsidRPr="000205AD" w:rsidRDefault="00670678" w:rsidP="00670678">
            <w:pPr>
              <w:pStyle w:val="ListParagraph"/>
              <w:numPr>
                <w:ilvl w:val="0"/>
                <w:numId w:val="73"/>
              </w:numPr>
              <w:rPr>
                <w:rFonts w:ascii="Arial" w:hAnsi="Arial" w:cs="Arial"/>
                <w:color w:val="000000" w:themeColor="text1"/>
                <w:sz w:val="24"/>
                <w:szCs w:val="24"/>
              </w:rPr>
            </w:pPr>
            <w:r w:rsidRPr="000205AD">
              <w:rPr>
                <w:rFonts w:ascii="Arial" w:hAnsi="Arial" w:cs="Arial"/>
                <w:color w:val="000000" w:themeColor="text1"/>
                <w:sz w:val="24"/>
                <w:szCs w:val="24"/>
              </w:rPr>
              <w:t xml:space="preserve">Location of priority seats, real time data provision about the availability of seats and conflict resolution </w:t>
            </w:r>
          </w:p>
          <w:p w14:paraId="70670317" w14:textId="77777777" w:rsidR="00670678" w:rsidRPr="000205AD" w:rsidRDefault="00670678" w:rsidP="00670678">
            <w:pPr>
              <w:pStyle w:val="ListParagraph"/>
              <w:numPr>
                <w:ilvl w:val="0"/>
                <w:numId w:val="73"/>
              </w:numPr>
              <w:rPr>
                <w:rFonts w:ascii="Arial" w:hAnsi="Arial" w:cs="Arial"/>
                <w:color w:val="000000" w:themeColor="text1"/>
                <w:sz w:val="24"/>
                <w:szCs w:val="24"/>
              </w:rPr>
            </w:pPr>
            <w:r w:rsidRPr="000205AD">
              <w:rPr>
                <w:rFonts w:ascii="Arial" w:hAnsi="Arial" w:cs="Arial"/>
                <w:color w:val="000000" w:themeColor="text1"/>
                <w:sz w:val="24"/>
                <w:szCs w:val="24"/>
              </w:rPr>
              <w:t>The colour scheme of the vehicle can be adapted upon purchase and deployment by an operator</w:t>
            </w:r>
          </w:p>
          <w:p w14:paraId="3AEE7ADF" w14:textId="77777777" w:rsidR="00670678" w:rsidRPr="000205AD" w:rsidRDefault="00670678" w:rsidP="00670678">
            <w:pPr>
              <w:pStyle w:val="ListParagraph"/>
              <w:numPr>
                <w:ilvl w:val="0"/>
                <w:numId w:val="73"/>
              </w:numPr>
              <w:rPr>
                <w:rFonts w:ascii="Arial" w:hAnsi="Arial" w:cs="Arial"/>
                <w:color w:val="000000" w:themeColor="text1"/>
                <w:sz w:val="24"/>
                <w:szCs w:val="24"/>
              </w:rPr>
            </w:pPr>
            <w:r w:rsidRPr="000205AD">
              <w:rPr>
                <w:rFonts w:ascii="Arial" w:hAnsi="Arial" w:cs="Arial"/>
                <w:color w:val="000000" w:themeColor="text1"/>
                <w:sz w:val="24"/>
                <w:szCs w:val="24"/>
              </w:rPr>
              <w:t>Signage: contrast standards and anti-glare screens</w:t>
            </w:r>
          </w:p>
          <w:p w14:paraId="69EC9E0B" w14:textId="77777777" w:rsidR="00670678" w:rsidRPr="000205AD" w:rsidRDefault="00670678" w:rsidP="00670678">
            <w:pPr>
              <w:pStyle w:val="ListParagraph"/>
              <w:numPr>
                <w:ilvl w:val="0"/>
                <w:numId w:val="73"/>
              </w:numPr>
              <w:rPr>
                <w:rFonts w:ascii="Arial" w:hAnsi="Arial" w:cs="Arial"/>
                <w:color w:val="000000" w:themeColor="text1"/>
                <w:sz w:val="24"/>
                <w:szCs w:val="24"/>
              </w:rPr>
            </w:pPr>
            <w:r w:rsidRPr="000205AD">
              <w:rPr>
                <w:rFonts w:ascii="Arial" w:hAnsi="Arial" w:cs="Arial"/>
                <w:color w:val="000000" w:themeColor="text1"/>
                <w:sz w:val="24"/>
                <w:szCs w:val="24"/>
              </w:rPr>
              <w:t>Controls to have braille</w:t>
            </w:r>
          </w:p>
        </w:tc>
      </w:tr>
      <w:tr w:rsidR="001A3092" w:rsidRPr="00A22DB4" w14:paraId="72B24E1A" w14:textId="77777777" w:rsidTr="000205AD">
        <w:tc>
          <w:tcPr>
            <w:tcW w:w="1215" w:type="dxa"/>
          </w:tcPr>
          <w:p w14:paraId="5503A58A" w14:textId="55C0C791" w:rsidR="00670678" w:rsidRPr="000205AD" w:rsidRDefault="00A22DB4" w:rsidP="00D7569D">
            <w:pPr>
              <w:rPr>
                <w:rFonts w:ascii="Arial" w:hAnsi="Arial" w:cs="Arial"/>
                <w:color w:val="000000" w:themeColor="text1"/>
                <w:sz w:val="24"/>
                <w:szCs w:val="24"/>
              </w:rPr>
            </w:pPr>
            <w:r w:rsidRPr="00A22DB4">
              <w:rPr>
                <w:rFonts w:ascii="Arial" w:hAnsi="Arial" w:cs="Arial"/>
                <w:b/>
                <w:bCs/>
                <w:color w:val="000000" w:themeColor="text1"/>
                <w:sz w:val="24"/>
                <w:szCs w:val="24"/>
              </w:rPr>
              <w:t>Vehicle design</w:t>
            </w:r>
          </w:p>
        </w:tc>
        <w:tc>
          <w:tcPr>
            <w:tcW w:w="1005" w:type="dxa"/>
          </w:tcPr>
          <w:p w14:paraId="07F29154"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Mid term</w:t>
            </w:r>
          </w:p>
        </w:tc>
        <w:tc>
          <w:tcPr>
            <w:tcW w:w="7516" w:type="dxa"/>
          </w:tcPr>
          <w:p w14:paraId="7FBDF018"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The following require development time:</w:t>
            </w:r>
          </w:p>
          <w:p w14:paraId="34B0CBD8" w14:textId="77777777" w:rsidR="00670678" w:rsidRPr="000205AD" w:rsidRDefault="00670678" w:rsidP="00670678">
            <w:pPr>
              <w:pStyle w:val="ListParagraph"/>
              <w:numPr>
                <w:ilvl w:val="0"/>
                <w:numId w:val="74"/>
              </w:numPr>
              <w:rPr>
                <w:rFonts w:ascii="Arial" w:hAnsi="Arial" w:cs="Arial"/>
                <w:color w:val="000000" w:themeColor="text1"/>
                <w:sz w:val="24"/>
                <w:szCs w:val="24"/>
              </w:rPr>
            </w:pPr>
            <w:r w:rsidRPr="000205AD">
              <w:rPr>
                <w:rFonts w:ascii="Arial" w:hAnsi="Arial" w:cs="Arial"/>
                <w:color w:val="000000" w:themeColor="text1"/>
                <w:sz w:val="24"/>
                <w:szCs w:val="24"/>
              </w:rPr>
              <w:t>Wheelchair securement, securing wheelchair and the person not only depends on manufacturers and operators but also on wheelchair users.</w:t>
            </w:r>
          </w:p>
          <w:p w14:paraId="7D88F282" w14:textId="77777777" w:rsidR="00670678" w:rsidRPr="000205AD" w:rsidRDefault="00670678" w:rsidP="00670678">
            <w:pPr>
              <w:pStyle w:val="ListParagraph"/>
              <w:numPr>
                <w:ilvl w:val="0"/>
                <w:numId w:val="74"/>
              </w:numPr>
              <w:rPr>
                <w:rFonts w:ascii="Arial" w:hAnsi="Arial" w:cs="Arial"/>
                <w:color w:val="000000" w:themeColor="text1"/>
                <w:sz w:val="24"/>
                <w:szCs w:val="24"/>
              </w:rPr>
            </w:pPr>
            <w:r w:rsidRPr="000205AD">
              <w:rPr>
                <w:rFonts w:ascii="Arial" w:hAnsi="Arial" w:cs="Arial"/>
                <w:color w:val="000000" w:themeColor="text1"/>
                <w:sz w:val="24"/>
                <w:szCs w:val="24"/>
              </w:rPr>
              <w:t>Multi modal access to controls is a technically sensitive matter with high reliability requirements</w:t>
            </w:r>
          </w:p>
          <w:p w14:paraId="09CC6BA7" w14:textId="77777777" w:rsidR="00670678" w:rsidRPr="000205AD" w:rsidRDefault="00670678" w:rsidP="00670678">
            <w:pPr>
              <w:pStyle w:val="ListParagraph"/>
              <w:numPr>
                <w:ilvl w:val="0"/>
                <w:numId w:val="74"/>
              </w:numPr>
              <w:rPr>
                <w:rFonts w:ascii="Arial" w:hAnsi="Arial" w:cs="Arial"/>
                <w:color w:val="000000" w:themeColor="text1"/>
                <w:sz w:val="24"/>
                <w:szCs w:val="24"/>
              </w:rPr>
            </w:pPr>
            <w:r w:rsidRPr="000205AD">
              <w:rPr>
                <w:rFonts w:ascii="Arial" w:hAnsi="Arial" w:cs="Arial"/>
                <w:color w:val="000000" w:themeColor="text1"/>
                <w:sz w:val="24"/>
                <w:szCs w:val="24"/>
              </w:rPr>
              <w:t>Allocate a consistent space to store mobility aid or to sit a Dog Guide</w:t>
            </w:r>
          </w:p>
          <w:p w14:paraId="024A940D" w14:textId="77777777" w:rsidR="00670678" w:rsidRPr="000205AD" w:rsidRDefault="00670678" w:rsidP="00670678">
            <w:pPr>
              <w:pStyle w:val="ListParagraph"/>
              <w:numPr>
                <w:ilvl w:val="0"/>
                <w:numId w:val="74"/>
              </w:numPr>
              <w:rPr>
                <w:rFonts w:ascii="Arial" w:hAnsi="Arial" w:cs="Arial"/>
                <w:color w:val="000000" w:themeColor="text1"/>
                <w:sz w:val="24"/>
                <w:szCs w:val="24"/>
              </w:rPr>
            </w:pPr>
            <w:r w:rsidRPr="000205AD">
              <w:rPr>
                <w:rFonts w:ascii="Arial" w:hAnsi="Arial" w:cs="Arial"/>
                <w:color w:val="000000" w:themeColor="text1"/>
                <w:sz w:val="24"/>
                <w:szCs w:val="24"/>
              </w:rPr>
              <w:t xml:space="preserve">Seating design related issues </w:t>
            </w:r>
          </w:p>
          <w:p w14:paraId="021E7AE9" w14:textId="77777777" w:rsidR="00670678" w:rsidRPr="000205AD" w:rsidRDefault="00670678" w:rsidP="00670678">
            <w:pPr>
              <w:pStyle w:val="ListParagraph"/>
              <w:numPr>
                <w:ilvl w:val="0"/>
                <w:numId w:val="74"/>
              </w:numPr>
              <w:rPr>
                <w:rFonts w:ascii="Arial" w:hAnsi="Arial" w:cs="Arial"/>
                <w:color w:val="000000" w:themeColor="text1"/>
                <w:sz w:val="24"/>
                <w:szCs w:val="24"/>
              </w:rPr>
            </w:pPr>
            <w:r w:rsidRPr="000205AD">
              <w:rPr>
                <w:rFonts w:ascii="Arial" w:hAnsi="Arial" w:cs="Arial"/>
                <w:color w:val="000000" w:themeColor="text1"/>
                <w:sz w:val="24"/>
                <w:szCs w:val="24"/>
              </w:rPr>
              <w:t>Handrails and other supportive infrastructure including seating are positioned consistently across makes and models</w:t>
            </w:r>
          </w:p>
          <w:p w14:paraId="665DFB5C" w14:textId="77777777" w:rsidR="00670678" w:rsidRPr="000205AD" w:rsidRDefault="00670678" w:rsidP="00670678">
            <w:pPr>
              <w:pStyle w:val="ListParagraph"/>
              <w:numPr>
                <w:ilvl w:val="0"/>
                <w:numId w:val="74"/>
              </w:numPr>
              <w:rPr>
                <w:rFonts w:ascii="Arial" w:hAnsi="Arial" w:cs="Arial"/>
                <w:color w:val="000000" w:themeColor="text1"/>
                <w:sz w:val="24"/>
                <w:szCs w:val="24"/>
              </w:rPr>
            </w:pPr>
            <w:r w:rsidRPr="000205AD">
              <w:rPr>
                <w:rFonts w:ascii="Arial" w:hAnsi="Arial" w:cs="Arial"/>
                <w:color w:val="000000" w:themeColor="text1"/>
                <w:sz w:val="24"/>
                <w:szCs w:val="24"/>
              </w:rPr>
              <w:t>Leverage communication technology to deliver messages on multiple platforms</w:t>
            </w:r>
          </w:p>
          <w:p w14:paraId="3E80EA89" w14:textId="77777777" w:rsidR="00670678" w:rsidRPr="000205AD" w:rsidRDefault="00670678" w:rsidP="00670678">
            <w:pPr>
              <w:pStyle w:val="ListParagraph"/>
              <w:numPr>
                <w:ilvl w:val="0"/>
                <w:numId w:val="74"/>
              </w:numPr>
              <w:rPr>
                <w:rFonts w:ascii="Arial" w:hAnsi="Arial" w:cs="Arial"/>
                <w:color w:val="000000" w:themeColor="text1"/>
                <w:sz w:val="24"/>
                <w:szCs w:val="24"/>
              </w:rPr>
            </w:pPr>
            <w:r w:rsidRPr="000205AD">
              <w:rPr>
                <w:rFonts w:ascii="Arial" w:hAnsi="Arial" w:cs="Arial"/>
                <w:color w:val="000000" w:themeColor="text1"/>
                <w:sz w:val="24"/>
                <w:szCs w:val="24"/>
              </w:rPr>
              <w:t xml:space="preserve">Provide training on securement, vehicle layout, signs, etc. to build confidence. </w:t>
            </w:r>
          </w:p>
        </w:tc>
      </w:tr>
      <w:tr w:rsidR="001A3092" w:rsidRPr="00A22DB4" w14:paraId="6B805C0B" w14:textId="77777777" w:rsidTr="000205AD">
        <w:trPr>
          <w:trHeight w:val="558"/>
        </w:trPr>
        <w:tc>
          <w:tcPr>
            <w:tcW w:w="1215" w:type="dxa"/>
          </w:tcPr>
          <w:p w14:paraId="3D6B2E76" w14:textId="5FB4E283" w:rsidR="00670678" w:rsidRPr="000205AD" w:rsidRDefault="00A22DB4" w:rsidP="00D7569D">
            <w:pPr>
              <w:rPr>
                <w:rFonts w:ascii="Arial" w:hAnsi="Arial" w:cs="Arial"/>
                <w:color w:val="000000" w:themeColor="text1"/>
                <w:sz w:val="24"/>
                <w:szCs w:val="24"/>
              </w:rPr>
            </w:pPr>
            <w:r w:rsidRPr="00A22DB4">
              <w:rPr>
                <w:rFonts w:ascii="Arial" w:hAnsi="Arial" w:cs="Arial"/>
                <w:b/>
                <w:bCs/>
                <w:color w:val="000000" w:themeColor="text1"/>
                <w:sz w:val="24"/>
                <w:szCs w:val="24"/>
              </w:rPr>
              <w:t>Vehicle design</w:t>
            </w:r>
          </w:p>
        </w:tc>
        <w:tc>
          <w:tcPr>
            <w:tcW w:w="1005" w:type="dxa"/>
          </w:tcPr>
          <w:p w14:paraId="53E237D0"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Long term</w:t>
            </w:r>
          </w:p>
        </w:tc>
        <w:tc>
          <w:tcPr>
            <w:tcW w:w="7516" w:type="dxa"/>
          </w:tcPr>
          <w:p w14:paraId="28840353" w14:textId="77777777" w:rsidR="00670678" w:rsidRPr="000205AD" w:rsidRDefault="00670678" w:rsidP="00670678">
            <w:pPr>
              <w:pStyle w:val="ListParagraph"/>
              <w:numPr>
                <w:ilvl w:val="0"/>
                <w:numId w:val="74"/>
              </w:numPr>
              <w:rPr>
                <w:rFonts w:ascii="Arial" w:hAnsi="Arial" w:cs="Arial"/>
                <w:color w:val="000000" w:themeColor="text1"/>
                <w:sz w:val="24"/>
                <w:szCs w:val="24"/>
              </w:rPr>
            </w:pPr>
            <w:r w:rsidRPr="000205AD">
              <w:rPr>
                <w:rFonts w:ascii="Arial" w:hAnsi="Arial" w:cs="Arial"/>
                <w:color w:val="000000" w:themeColor="text1"/>
                <w:sz w:val="24"/>
                <w:szCs w:val="24"/>
              </w:rPr>
              <w:t>To have all controls are consistent across all modalities - including CAV shuttles requires all modalities to be adapted</w:t>
            </w:r>
          </w:p>
        </w:tc>
      </w:tr>
      <w:tr w:rsidR="001A3092" w:rsidRPr="00A22DB4" w14:paraId="0DF8D583" w14:textId="77777777" w:rsidTr="000205AD">
        <w:tc>
          <w:tcPr>
            <w:tcW w:w="1215" w:type="dxa"/>
          </w:tcPr>
          <w:p w14:paraId="36580A7B" w14:textId="77777777" w:rsidR="00670678" w:rsidRPr="000205AD" w:rsidRDefault="00670678" w:rsidP="00D7569D">
            <w:pPr>
              <w:rPr>
                <w:rFonts w:ascii="Arial" w:hAnsi="Arial" w:cs="Arial"/>
                <w:b/>
                <w:bCs/>
                <w:color w:val="000000" w:themeColor="text1"/>
                <w:sz w:val="24"/>
                <w:szCs w:val="24"/>
              </w:rPr>
            </w:pPr>
            <w:r w:rsidRPr="000205AD">
              <w:rPr>
                <w:rFonts w:ascii="Arial" w:hAnsi="Arial" w:cs="Arial"/>
                <w:b/>
                <w:bCs/>
                <w:color w:val="000000" w:themeColor="text1"/>
                <w:sz w:val="24"/>
                <w:szCs w:val="24"/>
              </w:rPr>
              <w:lastRenderedPageBreak/>
              <w:t>Human Machine Interface</w:t>
            </w:r>
          </w:p>
        </w:tc>
        <w:tc>
          <w:tcPr>
            <w:tcW w:w="1005" w:type="dxa"/>
          </w:tcPr>
          <w:p w14:paraId="6A96ED84"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Short term</w:t>
            </w:r>
          </w:p>
        </w:tc>
        <w:tc>
          <w:tcPr>
            <w:tcW w:w="7516" w:type="dxa"/>
          </w:tcPr>
          <w:p w14:paraId="3B22E32E" w14:textId="77777777" w:rsidR="00670678" w:rsidRPr="000205AD" w:rsidRDefault="00670678" w:rsidP="00670678">
            <w:pPr>
              <w:pStyle w:val="ListParagraph"/>
              <w:numPr>
                <w:ilvl w:val="0"/>
                <w:numId w:val="74"/>
              </w:numPr>
              <w:rPr>
                <w:rFonts w:ascii="Arial" w:hAnsi="Arial" w:cs="Arial"/>
                <w:color w:val="000000" w:themeColor="text1"/>
                <w:sz w:val="24"/>
                <w:szCs w:val="24"/>
              </w:rPr>
            </w:pPr>
            <w:r w:rsidRPr="000205AD">
              <w:rPr>
                <w:rFonts w:ascii="Arial" w:hAnsi="Arial" w:cs="Arial"/>
                <w:color w:val="000000" w:themeColor="text1"/>
                <w:sz w:val="24"/>
                <w:szCs w:val="24"/>
              </w:rPr>
              <w:t>Manufacturers and operators indicate that HMI issues can be resolved in the short term, including real time data to phones for trip progress, however, multi modal delivery of message beyond the current screen, signboards and audio as the technology and the solution requires longer development.</w:t>
            </w:r>
          </w:p>
          <w:p w14:paraId="447229B6" w14:textId="77777777" w:rsidR="00670678" w:rsidRPr="000205AD" w:rsidRDefault="00670678" w:rsidP="00670678">
            <w:pPr>
              <w:pStyle w:val="ListParagraph"/>
              <w:numPr>
                <w:ilvl w:val="0"/>
                <w:numId w:val="74"/>
              </w:numPr>
              <w:rPr>
                <w:rFonts w:ascii="Arial" w:hAnsi="Arial" w:cs="Arial"/>
                <w:color w:val="000000" w:themeColor="text1"/>
                <w:sz w:val="24"/>
                <w:szCs w:val="24"/>
              </w:rPr>
            </w:pPr>
            <w:r w:rsidRPr="000205AD">
              <w:rPr>
                <w:rFonts w:ascii="Arial" w:hAnsi="Arial" w:cs="Arial"/>
                <w:color w:val="000000" w:themeColor="text1"/>
                <w:sz w:val="24"/>
                <w:szCs w:val="24"/>
              </w:rPr>
              <w:t>Human assistance in case PWD cannot use an app or other technology options requires short term agreement</w:t>
            </w:r>
          </w:p>
          <w:p w14:paraId="6AB70853" w14:textId="77777777" w:rsidR="00670678" w:rsidRPr="000205AD" w:rsidRDefault="00670678" w:rsidP="00670678">
            <w:pPr>
              <w:pStyle w:val="ListParagraph"/>
              <w:numPr>
                <w:ilvl w:val="0"/>
                <w:numId w:val="74"/>
              </w:numPr>
              <w:rPr>
                <w:rFonts w:ascii="Arial" w:hAnsi="Arial" w:cs="Arial"/>
                <w:color w:val="000000" w:themeColor="text1"/>
                <w:sz w:val="24"/>
                <w:szCs w:val="24"/>
              </w:rPr>
            </w:pPr>
            <w:r w:rsidRPr="000205AD">
              <w:rPr>
                <w:rFonts w:ascii="Arial" w:hAnsi="Arial" w:cs="Arial"/>
                <w:color w:val="000000" w:themeColor="text1"/>
                <w:sz w:val="24"/>
                <w:szCs w:val="24"/>
              </w:rPr>
              <w:t xml:space="preserve">Signalling emergency situations using multimodal inputs and immediate feedback from controller </w:t>
            </w:r>
          </w:p>
          <w:p w14:paraId="0AC756DC" w14:textId="77777777" w:rsidR="00670678" w:rsidRPr="000205AD" w:rsidRDefault="00670678" w:rsidP="00670678">
            <w:pPr>
              <w:pStyle w:val="ListParagraph"/>
              <w:numPr>
                <w:ilvl w:val="0"/>
                <w:numId w:val="74"/>
              </w:numPr>
              <w:rPr>
                <w:rFonts w:ascii="Arial" w:hAnsi="Arial" w:cs="Arial"/>
                <w:color w:val="000000" w:themeColor="text1"/>
                <w:sz w:val="24"/>
                <w:szCs w:val="24"/>
              </w:rPr>
            </w:pPr>
            <w:r w:rsidRPr="000205AD">
              <w:rPr>
                <w:rFonts w:ascii="Arial" w:hAnsi="Arial" w:cs="Arial"/>
                <w:color w:val="000000" w:themeColor="text1"/>
                <w:sz w:val="24"/>
                <w:szCs w:val="24"/>
              </w:rPr>
              <w:t xml:space="preserve">Reliable booking and hailing system </w:t>
            </w:r>
          </w:p>
          <w:p w14:paraId="1C5BEF52" w14:textId="77777777" w:rsidR="00670678" w:rsidRPr="000205AD" w:rsidRDefault="00670678" w:rsidP="00670678">
            <w:pPr>
              <w:pStyle w:val="ListParagraph"/>
              <w:numPr>
                <w:ilvl w:val="0"/>
                <w:numId w:val="74"/>
              </w:numPr>
              <w:rPr>
                <w:rFonts w:ascii="Arial" w:hAnsi="Arial" w:cs="Arial"/>
                <w:color w:val="000000" w:themeColor="text1"/>
                <w:sz w:val="24"/>
                <w:szCs w:val="24"/>
              </w:rPr>
            </w:pPr>
            <w:r w:rsidRPr="000205AD">
              <w:rPr>
                <w:rFonts w:ascii="Arial" w:hAnsi="Arial" w:cs="Arial"/>
                <w:color w:val="000000" w:themeColor="text1"/>
                <w:sz w:val="24"/>
                <w:szCs w:val="24"/>
              </w:rPr>
              <w:t>Ensure that data is used and treated as per an industry accepted and relevant legal standard.</w:t>
            </w:r>
          </w:p>
        </w:tc>
      </w:tr>
      <w:tr w:rsidR="001A3092" w:rsidRPr="00A22DB4" w14:paraId="53E7879A" w14:textId="77777777" w:rsidTr="000205AD">
        <w:trPr>
          <w:trHeight w:val="1314"/>
        </w:trPr>
        <w:tc>
          <w:tcPr>
            <w:tcW w:w="1215" w:type="dxa"/>
          </w:tcPr>
          <w:p w14:paraId="1E23C953" w14:textId="0BA6468B" w:rsidR="00670678" w:rsidRPr="000205AD" w:rsidRDefault="00A22DB4" w:rsidP="00D7569D">
            <w:pPr>
              <w:rPr>
                <w:rFonts w:ascii="Arial" w:hAnsi="Arial" w:cs="Arial"/>
                <w:b/>
                <w:bCs/>
                <w:color w:val="000000" w:themeColor="text1"/>
                <w:sz w:val="24"/>
                <w:szCs w:val="24"/>
              </w:rPr>
            </w:pPr>
            <w:r w:rsidRPr="00A22DB4">
              <w:rPr>
                <w:rFonts w:ascii="Arial" w:hAnsi="Arial" w:cs="Arial"/>
                <w:b/>
                <w:bCs/>
                <w:color w:val="000000" w:themeColor="text1"/>
                <w:sz w:val="24"/>
                <w:szCs w:val="24"/>
              </w:rPr>
              <w:t>Human Machine Interface</w:t>
            </w:r>
          </w:p>
        </w:tc>
        <w:tc>
          <w:tcPr>
            <w:tcW w:w="1005" w:type="dxa"/>
          </w:tcPr>
          <w:p w14:paraId="5DEF3A9C"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Mid term</w:t>
            </w:r>
          </w:p>
        </w:tc>
        <w:tc>
          <w:tcPr>
            <w:tcW w:w="7516" w:type="dxa"/>
          </w:tcPr>
          <w:p w14:paraId="3DA85B1F" w14:textId="77777777" w:rsidR="00670678" w:rsidRPr="000205AD" w:rsidRDefault="00670678" w:rsidP="00670678">
            <w:pPr>
              <w:pStyle w:val="ListParagraph"/>
              <w:numPr>
                <w:ilvl w:val="0"/>
                <w:numId w:val="74"/>
              </w:numPr>
              <w:rPr>
                <w:rFonts w:ascii="Arial" w:hAnsi="Arial" w:cs="Arial"/>
                <w:color w:val="000000" w:themeColor="text1"/>
                <w:sz w:val="24"/>
                <w:szCs w:val="24"/>
              </w:rPr>
            </w:pPr>
            <w:r w:rsidRPr="000205AD">
              <w:rPr>
                <w:rFonts w:ascii="Arial" w:hAnsi="Arial" w:cs="Arial"/>
                <w:color w:val="000000" w:themeColor="text1"/>
                <w:sz w:val="24"/>
                <w:szCs w:val="24"/>
              </w:rPr>
              <w:t xml:space="preserve">Multi modal delivery of messages via other assistive technologies (e.g., hearing aids) </w:t>
            </w:r>
          </w:p>
          <w:p w14:paraId="7EBC960A" w14:textId="77777777" w:rsidR="00670678" w:rsidRPr="000205AD" w:rsidRDefault="00670678" w:rsidP="00670678">
            <w:pPr>
              <w:pStyle w:val="ListParagraph"/>
              <w:numPr>
                <w:ilvl w:val="0"/>
                <w:numId w:val="74"/>
              </w:numPr>
              <w:rPr>
                <w:rFonts w:ascii="Arial" w:hAnsi="Arial" w:cs="Arial"/>
                <w:color w:val="000000" w:themeColor="text1"/>
                <w:sz w:val="24"/>
                <w:szCs w:val="24"/>
              </w:rPr>
            </w:pPr>
            <w:r w:rsidRPr="000205AD">
              <w:rPr>
                <w:rFonts w:ascii="Arial" w:hAnsi="Arial" w:cs="Arial"/>
                <w:color w:val="000000" w:themeColor="text1"/>
                <w:sz w:val="24"/>
                <w:szCs w:val="24"/>
              </w:rPr>
              <w:t>Integrate vehicles with digital wayfinding solutions so that the vehicle, the doors, and front and rear of the vehicle can be found.</w:t>
            </w:r>
          </w:p>
          <w:p w14:paraId="23D4FF69" w14:textId="77777777" w:rsidR="00670678" w:rsidRPr="000205AD" w:rsidRDefault="00670678" w:rsidP="00670678">
            <w:pPr>
              <w:pStyle w:val="ListParagraph"/>
              <w:numPr>
                <w:ilvl w:val="0"/>
                <w:numId w:val="74"/>
              </w:numPr>
              <w:rPr>
                <w:rFonts w:ascii="Arial" w:hAnsi="Arial" w:cs="Arial"/>
                <w:color w:val="000000" w:themeColor="text1"/>
                <w:sz w:val="24"/>
                <w:szCs w:val="24"/>
              </w:rPr>
            </w:pPr>
            <w:r w:rsidRPr="000205AD">
              <w:rPr>
                <w:rFonts w:ascii="Arial" w:hAnsi="Arial" w:cs="Arial"/>
                <w:color w:val="000000" w:themeColor="text1"/>
                <w:sz w:val="24"/>
                <w:szCs w:val="24"/>
              </w:rPr>
              <w:t>Frictionless payments</w:t>
            </w:r>
          </w:p>
          <w:p w14:paraId="3D5729B3" w14:textId="77777777" w:rsidR="00670678" w:rsidRPr="000205AD" w:rsidRDefault="00670678" w:rsidP="00670678">
            <w:pPr>
              <w:pStyle w:val="ListParagraph"/>
              <w:numPr>
                <w:ilvl w:val="0"/>
                <w:numId w:val="74"/>
              </w:numPr>
              <w:rPr>
                <w:rFonts w:ascii="Arial" w:hAnsi="Arial" w:cs="Arial"/>
                <w:color w:val="000000" w:themeColor="text1"/>
                <w:sz w:val="24"/>
                <w:szCs w:val="24"/>
              </w:rPr>
            </w:pPr>
            <w:r w:rsidRPr="000205AD">
              <w:rPr>
                <w:rFonts w:ascii="Arial" w:hAnsi="Arial" w:cs="Arial"/>
                <w:color w:val="000000" w:themeColor="text1"/>
                <w:sz w:val="24"/>
                <w:szCs w:val="24"/>
              </w:rPr>
              <w:t>Ability to communicate with the vehicle / operator using own device which would be customized to meet client’s needs</w:t>
            </w:r>
          </w:p>
        </w:tc>
      </w:tr>
      <w:tr w:rsidR="001A3092" w:rsidRPr="00A22DB4" w14:paraId="3ABF7563" w14:textId="77777777" w:rsidTr="000205AD">
        <w:tc>
          <w:tcPr>
            <w:tcW w:w="1215" w:type="dxa"/>
          </w:tcPr>
          <w:p w14:paraId="7449F509" w14:textId="04ED0230" w:rsidR="00670678" w:rsidRPr="000205AD" w:rsidRDefault="00A22DB4" w:rsidP="00D7569D">
            <w:pPr>
              <w:rPr>
                <w:rFonts w:ascii="Arial" w:hAnsi="Arial" w:cs="Arial"/>
                <w:b/>
                <w:bCs/>
                <w:color w:val="000000" w:themeColor="text1"/>
                <w:sz w:val="24"/>
                <w:szCs w:val="24"/>
              </w:rPr>
            </w:pPr>
            <w:r w:rsidRPr="00A22DB4">
              <w:rPr>
                <w:rFonts w:ascii="Arial" w:hAnsi="Arial" w:cs="Arial"/>
                <w:b/>
                <w:bCs/>
                <w:color w:val="000000" w:themeColor="text1"/>
                <w:sz w:val="24"/>
                <w:szCs w:val="24"/>
              </w:rPr>
              <w:t>Human Machine Interface</w:t>
            </w:r>
          </w:p>
        </w:tc>
        <w:tc>
          <w:tcPr>
            <w:tcW w:w="1005" w:type="dxa"/>
          </w:tcPr>
          <w:p w14:paraId="544A4F28"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Long term</w:t>
            </w:r>
          </w:p>
        </w:tc>
        <w:tc>
          <w:tcPr>
            <w:tcW w:w="7516" w:type="dxa"/>
          </w:tcPr>
          <w:p w14:paraId="41CB9928" w14:textId="77777777" w:rsidR="00670678" w:rsidRPr="000205AD" w:rsidRDefault="00670678" w:rsidP="00670678">
            <w:pPr>
              <w:pStyle w:val="ListParagraph"/>
              <w:numPr>
                <w:ilvl w:val="0"/>
                <w:numId w:val="75"/>
              </w:numPr>
              <w:rPr>
                <w:rFonts w:ascii="Arial" w:hAnsi="Arial" w:cs="Arial"/>
                <w:color w:val="000000" w:themeColor="text1"/>
                <w:sz w:val="24"/>
                <w:szCs w:val="24"/>
              </w:rPr>
            </w:pPr>
            <w:r w:rsidRPr="000205AD">
              <w:rPr>
                <w:rFonts w:ascii="Arial" w:hAnsi="Arial" w:cs="Arial"/>
                <w:color w:val="000000" w:themeColor="text1"/>
                <w:sz w:val="24"/>
                <w:szCs w:val="24"/>
              </w:rPr>
              <w:t>Reducing stress and anxiety – the problem and possible solutions require further definition</w:t>
            </w:r>
          </w:p>
        </w:tc>
      </w:tr>
      <w:tr w:rsidR="001A3092" w:rsidRPr="00A22DB4" w14:paraId="0D35F0F2" w14:textId="77777777" w:rsidTr="000205AD">
        <w:tc>
          <w:tcPr>
            <w:tcW w:w="1215" w:type="dxa"/>
          </w:tcPr>
          <w:p w14:paraId="5E073958" w14:textId="77777777" w:rsidR="00670678" w:rsidRPr="000205AD" w:rsidRDefault="00670678" w:rsidP="00D7569D">
            <w:pPr>
              <w:rPr>
                <w:rFonts w:ascii="Arial" w:hAnsi="Arial" w:cs="Arial"/>
                <w:b/>
                <w:bCs/>
                <w:color w:val="000000" w:themeColor="text1"/>
                <w:sz w:val="24"/>
                <w:szCs w:val="24"/>
              </w:rPr>
            </w:pPr>
            <w:r w:rsidRPr="000205AD">
              <w:rPr>
                <w:rFonts w:ascii="Arial" w:hAnsi="Arial" w:cs="Arial"/>
                <w:b/>
                <w:bCs/>
                <w:color w:val="000000" w:themeColor="text1"/>
                <w:sz w:val="24"/>
                <w:szCs w:val="24"/>
              </w:rPr>
              <w:t>Monitoring and assistance</w:t>
            </w:r>
          </w:p>
        </w:tc>
        <w:tc>
          <w:tcPr>
            <w:tcW w:w="1005" w:type="dxa"/>
          </w:tcPr>
          <w:p w14:paraId="562FD1C3"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Short term</w:t>
            </w:r>
          </w:p>
        </w:tc>
        <w:tc>
          <w:tcPr>
            <w:tcW w:w="7516" w:type="dxa"/>
          </w:tcPr>
          <w:p w14:paraId="038F1C28" w14:textId="77777777" w:rsidR="00670678" w:rsidRPr="000205AD" w:rsidRDefault="00670678" w:rsidP="00670678">
            <w:pPr>
              <w:pStyle w:val="ListParagraph"/>
              <w:numPr>
                <w:ilvl w:val="0"/>
                <w:numId w:val="74"/>
              </w:numPr>
              <w:rPr>
                <w:rFonts w:ascii="Arial" w:hAnsi="Arial" w:cs="Arial"/>
                <w:color w:val="000000" w:themeColor="text1"/>
                <w:sz w:val="24"/>
                <w:szCs w:val="24"/>
              </w:rPr>
            </w:pPr>
            <w:r w:rsidRPr="000205AD">
              <w:rPr>
                <w:rFonts w:ascii="Arial" w:hAnsi="Arial" w:cs="Arial"/>
                <w:color w:val="000000" w:themeColor="text1"/>
                <w:sz w:val="24"/>
                <w:szCs w:val="24"/>
              </w:rPr>
              <w:t>The monitoring and assistance opportunities are indicated to be agreed and deployed in the short term. This includes defining and agreeing on the role of the remote operator and the agreement on emergency procedures, which are a necessity.</w:t>
            </w:r>
          </w:p>
          <w:p w14:paraId="2437D6BE" w14:textId="77777777" w:rsidR="00670678" w:rsidRPr="000205AD" w:rsidRDefault="00670678" w:rsidP="00670678">
            <w:pPr>
              <w:pStyle w:val="ListParagraph"/>
              <w:numPr>
                <w:ilvl w:val="0"/>
                <w:numId w:val="74"/>
              </w:numPr>
              <w:rPr>
                <w:rFonts w:ascii="Arial" w:hAnsi="Arial" w:cs="Arial"/>
                <w:color w:val="000000" w:themeColor="text1"/>
                <w:sz w:val="24"/>
                <w:szCs w:val="24"/>
              </w:rPr>
            </w:pPr>
            <w:r w:rsidRPr="000205AD">
              <w:rPr>
                <w:rFonts w:ascii="Arial" w:hAnsi="Arial" w:cs="Arial"/>
                <w:color w:val="000000" w:themeColor="text1"/>
                <w:sz w:val="24"/>
                <w:szCs w:val="24"/>
              </w:rPr>
              <w:t>Support on platforms or roving stewards will depend on the success of business model and is hence seen as a short-term development when it comes to initial introductions, but as a mid-term development depending on the location.</w:t>
            </w:r>
          </w:p>
        </w:tc>
      </w:tr>
      <w:tr w:rsidR="001A3092" w:rsidRPr="00A22DB4" w14:paraId="09FE014C" w14:textId="77777777" w:rsidTr="000205AD">
        <w:tc>
          <w:tcPr>
            <w:tcW w:w="1215" w:type="dxa"/>
          </w:tcPr>
          <w:p w14:paraId="6969370C" w14:textId="77777777" w:rsidR="00670678" w:rsidRPr="000205AD" w:rsidRDefault="00670678" w:rsidP="00D7569D">
            <w:pPr>
              <w:rPr>
                <w:rFonts w:ascii="Arial" w:hAnsi="Arial" w:cs="Arial"/>
                <w:b/>
                <w:bCs/>
                <w:color w:val="000000" w:themeColor="text1"/>
                <w:sz w:val="24"/>
                <w:szCs w:val="24"/>
              </w:rPr>
            </w:pPr>
            <w:r w:rsidRPr="000205AD">
              <w:rPr>
                <w:rFonts w:ascii="Arial" w:hAnsi="Arial" w:cs="Arial"/>
                <w:b/>
                <w:bCs/>
                <w:color w:val="000000" w:themeColor="text1"/>
                <w:sz w:val="24"/>
                <w:szCs w:val="24"/>
              </w:rPr>
              <w:t>Operations</w:t>
            </w:r>
          </w:p>
        </w:tc>
        <w:tc>
          <w:tcPr>
            <w:tcW w:w="1005" w:type="dxa"/>
          </w:tcPr>
          <w:p w14:paraId="0471BDFA"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Mid term</w:t>
            </w:r>
          </w:p>
        </w:tc>
        <w:tc>
          <w:tcPr>
            <w:tcW w:w="7516" w:type="dxa"/>
          </w:tcPr>
          <w:p w14:paraId="1A91C18A" w14:textId="77777777" w:rsidR="00670678" w:rsidRPr="000205AD" w:rsidRDefault="00670678" w:rsidP="00670678">
            <w:pPr>
              <w:pStyle w:val="ListParagraph"/>
              <w:numPr>
                <w:ilvl w:val="0"/>
                <w:numId w:val="76"/>
              </w:numPr>
              <w:rPr>
                <w:rFonts w:ascii="Arial" w:hAnsi="Arial" w:cs="Arial"/>
                <w:color w:val="000000" w:themeColor="text1"/>
                <w:sz w:val="24"/>
                <w:szCs w:val="24"/>
              </w:rPr>
            </w:pPr>
            <w:r w:rsidRPr="000205AD">
              <w:rPr>
                <w:rFonts w:ascii="Arial" w:hAnsi="Arial" w:cs="Arial"/>
                <w:color w:val="000000" w:themeColor="text1"/>
                <w:sz w:val="24"/>
                <w:szCs w:val="24"/>
              </w:rPr>
              <w:t>Operational aspects, such as parking distance to the kerb, fixed acceleration and deceleration, lifts and ramps are considered mid-term developments.</w:t>
            </w:r>
          </w:p>
          <w:p w14:paraId="64BA9AEE" w14:textId="77777777" w:rsidR="00670678" w:rsidRPr="000205AD" w:rsidRDefault="00670678" w:rsidP="00670678">
            <w:pPr>
              <w:pStyle w:val="ListParagraph"/>
              <w:numPr>
                <w:ilvl w:val="0"/>
                <w:numId w:val="76"/>
              </w:numPr>
              <w:rPr>
                <w:rFonts w:ascii="Arial" w:hAnsi="Arial" w:cs="Arial"/>
                <w:color w:val="000000" w:themeColor="text1"/>
                <w:sz w:val="24"/>
                <w:szCs w:val="24"/>
              </w:rPr>
            </w:pPr>
            <w:r w:rsidRPr="000205AD">
              <w:rPr>
                <w:rFonts w:ascii="Arial" w:hAnsi="Arial" w:cs="Arial"/>
                <w:color w:val="000000" w:themeColor="text1"/>
                <w:sz w:val="24"/>
                <w:szCs w:val="24"/>
              </w:rPr>
              <w:t>Provide a consistent and reliable travel experience including transfers between multimodal services</w:t>
            </w:r>
          </w:p>
          <w:p w14:paraId="65D68775" w14:textId="77777777" w:rsidR="00670678" w:rsidRPr="000205AD" w:rsidRDefault="00670678" w:rsidP="00670678">
            <w:pPr>
              <w:pStyle w:val="ListParagraph"/>
              <w:numPr>
                <w:ilvl w:val="0"/>
                <w:numId w:val="76"/>
              </w:numPr>
              <w:rPr>
                <w:rFonts w:ascii="Arial" w:hAnsi="Arial" w:cs="Arial"/>
                <w:color w:val="000000" w:themeColor="text1"/>
                <w:sz w:val="24"/>
                <w:szCs w:val="24"/>
              </w:rPr>
            </w:pPr>
            <w:r w:rsidRPr="000205AD">
              <w:rPr>
                <w:rFonts w:ascii="Arial" w:hAnsi="Arial" w:cs="Arial"/>
                <w:color w:val="000000" w:themeColor="text1"/>
                <w:sz w:val="24"/>
                <w:szCs w:val="24"/>
              </w:rPr>
              <w:t>Ensuring safety of the passenger during Whole Journey</w:t>
            </w:r>
          </w:p>
          <w:p w14:paraId="72177C07" w14:textId="77777777" w:rsidR="00670678" w:rsidRPr="000205AD" w:rsidRDefault="00670678" w:rsidP="00670678">
            <w:pPr>
              <w:pStyle w:val="ListParagraph"/>
              <w:numPr>
                <w:ilvl w:val="0"/>
                <w:numId w:val="76"/>
              </w:numPr>
              <w:rPr>
                <w:rFonts w:ascii="Arial" w:hAnsi="Arial" w:cs="Arial"/>
                <w:color w:val="000000" w:themeColor="text1"/>
                <w:sz w:val="24"/>
                <w:szCs w:val="24"/>
              </w:rPr>
            </w:pPr>
            <w:r w:rsidRPr="000205AD">
              <w:rPr>
                <w:rFonts w:ascii="Arial" w:hAnsi="Arial" w:cs="Arial"/>
                <w:color w:val="000000" w:themeColor="text1"/>
                <w:sz w:val="24"/>
                <w:szCs w:val="24"/>
              </w:rPr>
              <w:t>Providing other services such as charging stations for passengers</w:t>
            </w:r>
          </w:p>
        </w:tc>
      </w:tr>
    </w:tbl>
    <w:p w14:paraId="708471AF" w14:textId="77777777" w:rsidR="00670678" w:rsidRPr="000205AD" w:rsidRDefault="00670678" w:rsidP="00670678">
      <w:pPr>
        <w:rPr>
          <w:rFonts w:ascii="Arial" w:eastAsiaTheme="majorEastAsia" w:hAnsi="Arial" w:cs="Arial"/>
          <w:b/>
          <w:bCs/>
          <w:color w:val="000000" w:themeColor="text1"/>
          <w:sz w:val="24"/>
          <w:szCs w:val="24"/>
        </w:rPr>
      </w:pPr>
    </w:p>
    <w:p w14:paraId="240A45CE" w14:textId="77777777" w:rsidR="00670678" w:rsidRPr="000205AD" w:rsidRDefault="00670678" w:rsidP="00670678">
      <w:pPr>
        <w:pStyle w:val="Heading4"/>
        <w:rPr>
          <w:rFonts w:cs="Arial"/>
          <w:color w:val="000000" w:themeColor="text1"/>
          <w:szCs w:val="24"/>
        </w:rPr>
      </w:pPr>
      <w:r w:rsidRPr="000205AD">
        <w:rPr>
          <w:rFonts w:cs="Arial"/>
          <w:color w:val="000000" w:themeColor="text1"/>
          <w:szCs w:val="24"/>
        </w:rPr>
        <w:t>Priorities</w:t>
      </w:r>
    </w:p>
    <w:p w14:paraId="3924B3CC" w14:textId="5AD1D20D" w:rsidR="00670678" w:rsidRDefault="00670678" w:rsidP="00670678">
      <w:pPr>
        <w:rPr>
          <w:rFonts w:ascii="Arial" w:hAnsi="Arial" w:cs="Arial"/>
          <w:color w:val="000000" w:themeColor="text1"/>
          <w:sz w:val="24"/>
          <w:szCs w:val="24"/>
          <w:lang w:val="en-US"/>
        </w:rPr>
      </w:pPr>
      <w:r w:rsidRPr="000205AD">
        <w:rPr>
          <w:rFonts w:ascii="Arial" w:hAnsi="Arial" w:cs="Arial"/>
          <w:color w:val="000000" w:themeColor="text1"/>
          <w:sz w:val="24"/>
          <w:szCs w:val="24"/>
        </w:rPr>
        <w:t xml:space="preserve">When it comes to priorities, the below table represents the priorities as we have noted them in our discussions with Peak Body Representatives and our two focus groups with PWD. The status of the below is therefore not definitive but does provide a qualitative indication of what matters most to a variety of PWD. </w:t>
      </w:r>
      <w:r w:rsidRPr="000205AD">
        <w:rPr>
          <w:rFonts w:ascii="Arial" w:hAnsi="Arial" w:cs="Arial"/>
          <w:color w:val="000000" w:themeColor="text1"/>
          <w:sz w:val="24"/>
          <w:szCs w:val="24"/>
          <w:lang w:val="en-US"/>
        </w:rPr>
        <w:t xml:space="preserve">When it comes to PWD, we have taken the view that the classic marketing prioritization of segments doesn’t hold true. For instance, just </w:t>
      </w:r>
      <w:r w:rsidRPr="000205AD">
        <w:rPr>
          <w:rFonts w:ascii="Arial" w:hAnsi="Arial" w:cs="Arial"/>
          <w:color w:val="000000" w:themeColor="text1"/>
          <w:sz w:val="24"/>
          <w:szCs w:val="24"/>
          <w:lang w:val="en-US"/>
        </w:rPr>
        <w:lastRenderedPageBreak/>
        <w:t>because there are more people with disability X than disability Y, does not make that segment of a higher priority, hence we have refrained from further prioritization.</w:t>
      </w:r>
    </w:p>
    <w:p w14:paraId="3E743342" w14:textId="0ADF5275" w:rsidR="00A22DB4" w:rsidRDefault="00A22DB4" w:rsidP="00670678">
      <w:pPr>
        <w:rPr>
          <w:rFonts w:ascii="Arial" w:hAnsi="Arial" w:cs="Arial"/>
          <w:b/>
          <w:bCs/>
          <w:color w:val="000000" w:themeColor="text1"/>
          <w:sz w:val="24"/>
          <w:szCs w:val="24"/>
          <w:lang w:val="en-US"/>
        </w:rPr>
      </w:pPr>
    </w:p>
    <w:p w14:paraId="346B0010" w14:textId="093A1638" w:rsidR="00A22DB4" w:rsidRPr="000205AD" w:rsidRDefault="00A22DB4" w:rsidP="00670678">
      <w:pPr>
        <w:rPr>
          <w:rFonts w:ascii="Arial" w:hAnsi="Arial" w:cs="Arial"/>
          <w:color w:val="000000" w:themeColor="text1"/>
          <w:sz w:val="24"/>
          <w:szCs w:val="24"/>
        </w:rPr>
      </w:pPr>
      <w:r w:rsidRPr="000205AD">
        <w:rPr>
          <w:rFonts w:ascii="Arial" w:hAnsi="Arial" w:cs="Arial"/>
          <w:color w:val="000000" w:themeColor="text1"/>
          <w:sz w:val="24"/>
          <w:szCs w:val="24"/>
          <w:lang w:val="en-US"/>
        </w:rPr>
        <w:t xml:space="preserve">Table 8. </w:t>
      </w:r>
      <w:r w:rsidR="00915108" w:rsidRPr="000205AD">
        <w:rPr>
          <w:rFonts w:ascii="Arial" w:hAnsi="Arial" w:cs="Arial"/>
          <w:color w:val="000000" w:themeColor="text1"/>
          <w:sz w:val="24"/>
          <w:szCs w:val="24"/>
          <w:lang w:val="en-US"/>
        </w:rPr>
        <w:t xml:space="preserve">Priorities identified by focus group participants and Peak Body representatives. </w:t>
      </w:r>
    </w:p>
    <w:tbl>
      <w:tblPr>
        <w:tblStyle w:val="TableGrid2"/>
        <w:tblW w:w="0" w:type="auto"/>
        <w:tblLook w:val="04A0" w:firstRow="1" w:lastRow="0" w:firstColumn="1" w:lastColumn="0" w:noHBand="0" w:noVBand="1"/>
      </w:tblPr>
      <w:tblGrid>
        <w:gridCol w:w="1696"/>
        <w:gridCol w:w="8040"/>
      </w:tblGrid>
      <w:tr w:rsidR="00915108" w:rsidRPr="00915108" w14:paraId="43FFD8C5" w14:textId="77777777" w:rsidTr="00915108">
        <w:tc>
          <w:tcPr>
            <w:tcW w:w="1696" w:type="dxa"/>
          </w:tcPr>
          <w:p w14:paraId="50126948" w14:textId="77777777" w:rsidR="00670678" w:rsidRPr="000205AD" w:rsidRDefault="00670678" w:rsidP="00D7569D">
            <w:pPr>
              <w:rPr>
                <w:rFonts w:ascii="Arial" w:hAnsi="Arial" w:cs="Arial"/>
                <w:b/>
                <w:bCs/>
                <w:color w:val="000000" w:themeColor="text1"/>
                <w:sz w:val="24"/>
                <w:szCs w:val="24"/>
              </w:rPr>
            </w:pPr>
          </w:p>
        </w:tc>
        <w:tc>
          <w:tcPr>
            <w:tcW w:w="8040" w:type="dxa"/>
          </w:tcPr>
          <w:p w14:paraId="6D5DD6A1" w14:textId="77777777" w:rsidR="00670678" w:rsidRPr="000205AD" w:rsidRDefault="00670678" w:rsidP="00D7569D">
            <w:pPr>
              <w:rPr>
                <w:rFonts w:ascii="Arial" w:hAnsi="Arial" w:cs="Arial"/>
                <w:b/>
                <w:bCs/>
                <w:color w:val="000000" w:themeColor="text1"/>
                <w:sz w:val="24"/>
                <w:szCs w:val="24"/>
              </w:rPr>
            </w:pPr>
            <w:r w:rsidRPr="000205AD">
              <w:rPr>
                <w:rFonts w:ascii="Arial" w:hAnsi="Arial" w:cs="Arial"/>
                <w:b/>
                <w:bCs/>
                <w:color w:val="000000" w:themeColor="text1"/>
                <w:sz w:val="24"/>
                <w:szCs w:val="24"/>
              </w:rPr>
              <w:t xml:space="preserve">Priority Item </w:t>
            </w:r>
          </w:p>
        </w:tc>
      </w:tr>
      <w:tr w:rsidR="00915108" w:rsidRPr="00915108" w14:paraId="637D1D09" w14:textId="77777777" w:rsidTr="00915108">
        <w:tc>
          <w:tcPr>
            <w:tcW w:w="1696" w:type="dxa"/>
          </w:tcPr>
          <w:p w14:paraId="492BE830" w14:textId="77777777" w:rsidR="00670678" w:rsidRPr="000205AD" w:rsidRDefault="00670678" w:rsidP="00D7569D">
            <w:pPr>
              <w:rPr>
                <w:rFonts w:ascii="Arial" w:hAnsi="Arial" w:cs="Arial"/>
                <w:b/>
                <w:bCs/>
                <w:color w:val="000000" w:themeColor="text1"/>
                <w:sz w:val="24"/>
                <w:szCs w:val="24"/>
              </w:rPr>
            </w:pPr>
            <w:r w:rsidRPr="000205AD">
              <w:rPr>
                <w:rFonts w:ascii="Arial" w:hAnsi="Arial" w:cs="Arial"/>
                <w:b/>
                <w:bCs/>
                <w:color w:val="000000" w:themeColor="text1"/>
                <w:sz w:val="24"/>
                <w:szCs w:val="24"/>
              </w:rPr>
              <w:t>Vehicle design</w:t>
            </w:r>
          </w:p>
        </w:tc>
        <w:tc>
          <w:tcPr>
            <w:tcW w:w="8040" w:type="dxa"/>
          </w:tcPr>
          <w:p w14:paraId="3477657C"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Accommodation of wheelchairs and scooters including easy boarding and alighting, space allowance and securement</w:t>
            </w:r>
          </w:p>
        </w:tc>
      </w:tr>
      <w:tr w:rsidR="00915108" w:rsidRPr="00915108" w14:paraId="774D4B53" w14:textId="77777777" w:rsidTr="00915108">
        <w:tc>
          <w:tcPr>
            <w:tcW w:w="1696" w:type="dxa"/>
          </w:tcPr>
          <w:p w14:paraId="51CFDE0D" w14:textId="77777777" w:rsidR="00670678" w:rsidRPr="000205AD" w:rsidRDefault="00670678" w:rsidP="00D7569D">
            <w:pPr>
              <w:rPr>
                <w:rFonts w:ascii="Arial" w:hAnsi="Arial" w:cs="Arial"/>
                <w:b/>
                <w:bCs/>
                <w:color w:val="000000" w:themeColor="text1"/>
                <w:sz w:val="24"/>
                <w:szCs w:val="24"/>
              </w:rPr>
            </w:pPr>
          </w:p>
        </w:tc>
        <w:tc>
          <w:tcPr>
            <w:tcW w:w="8040" w:type="dxa"/>
          </w:tcPr>
          <w:p w14:paraId="2E867543"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Colour contrast to identify buttons on doors and handle, seat outlines, signage</w:t>
            </w:r>
          </w:p>
        </w:tc>
      </w:tr>
      <w:tr w:rsidR="00915108" w:rsidRPr="00915108" w14:paraId="3CD0EF7E" w14:textId="77777777" w:rsidTr="00915108">
        <w:tc>
          <w:tcPr>
            <w:tcW w:w="1696" w:type="dxa"/>
          </w:tcPr>
          <w:p w14:paraId="6B4FB3FF" w14:textId="77777777" w:rsidR="00670678" w:rsidRPr="000205AD" w:rsidRDefault="00670678" w:rsidP="00D7569D">
            <w:pPr>
              <w:rPr>
                <w:rFonts w:ascii="Arial" w:hAnsi="Arial" w:cs="Arial"/>
                <w:b/>
                <w:bCs/>
                <w:color w:val="000000" w:themeColor="text1"/>
                <w:sz w:val="24"/>
                <w:szCs w:val="24"/>
              </w:rPr>
            </w:pPr>
          </w:p>
        </w:tc>
        <w:tc>
          <w:tcPr>
            <w:tcW w:w="8040" w:type="dxa"/>
          </w:tcPr>
          <w:p w14:paraId="6BB93FC9"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Different shapes (and shapes within shapes) used for buttons</w:t>
            </w:r>
          </w:p>
        </w:tc>
      </w:tr>
      <w:tr w:rsidR="00915108" w:rsidRPr="00915108" w14:paraId="06B9E5EB" w14:textId="77777777" w:rsidTr="00915108">
        <w:tc>
          <w:tcPr>
            <w:tcW w:w="1696" w:type="dxa"/>
          </w:tcPr>
          <w:p w14:paraId="368076C9" w14:textId="77777777" w:rsidR="00670678" w:rsidRPr="000205AD" w:rsidRDefault="00670678" w:rsidP="00D7569D">
            <w:pPr>
              <w:rPr>
                <w:rFonts w:ascii="Arial" w:hAnsi="Arial" w:cs="Arial"/>
                <w:b/>
                <w:bCs/>
                <w:color w:val="000000" w:themeColor="text1"/>
                <w:sz w:val="24"/>
                <w:szCs w:val="24"/>
              </w:rPr>
            </w:pPr>
          </w:p>
        </w:tc>
        <w:tc>
          <w:tcPr>
            <w:tcW w:w="8040" w:type="dxa"/>
          </w:tcPr>
          <w:p w14:paraId="7959D7D4"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Space allowance for Dog Guide including safety aspects</w:t>
            </w:r>
          </w:p>
        </w:tc>
      </w:tr>
      <w:tr w:rsidR="00915108" w:rsidRPr="00915108" w14:paraId="06109600" w14:textId="77777777" w:rsidTr="00915108">
        <w:tc>
          <w:tcPr>
            <w:tcW w:w="1696" w:type="dxa"/>
          </w:tcPr>
          <w:p w14:paraId="24B60C44" w14:textId="77777777" w:rsidR="00670678" w:rsidRPr="000205AD" w:rsidRDefault="00670678" w:rsidP="00D7569D">
            <w:pPr>
              <w:rPr>
                <w:rFonts w:ascii="Arial" w:hAnsi="Arial" w:cs="Arial"/>
                <w:b/>
                <w:bCs/>
                <w:color w:val="000000" w:themeColor="text1"/>
                <w:sz w:val="24"/>
                <w:szCs w:val="24"/>
              </w:rPr>
            </w:pPr>
          </w:p>
        </w:tc>
        <w:tc>
          <w:tcPr>
            <w:tcW w:w="8040" w:type="dxa"/>
          </w:tcPr>
          <w:p w14:paraId="77014067"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Tactile markings and lights for navigation inside the vehicle</w:t>
            </w:r>
          </w:p>
        </w:tc>
      </w:tr>
      <w:tr w:rsidR="00915108" w:rsidRPr="00915108" w14:paraId="38152640" w14:textId="77777777" w:rsidTr="00915108">
        <w:tc>
          <w:tcPr>
            <w:tcW w:w="1696" w:type="dxa"/>
          </w:tcPr>
          <w:p w14:paraId="455724BD" w14:textId="77777777" w:rsidR="00670678" w:rsidRPr="000205AD" w:rsidRDefault="00670678" w:rsidP="00D7569D">
            <w:pPr>
              <w:rPr>
                <w:rFonts w:ascii="Arial" w:hAnsi="Arial" w:cs="Arial"/>
                <w:b/>
                <w:bCs/>
                <w:color w:val="000000" w:themeColor="text1"/>
                <w:sz w:val="24"/>
                <w:szCs w:val="24"/>
              </w:rPr>
            </w:pPr>
          </w:p>
        </w:tc>
        <w:tc>
          <w:tcPr>
            <w:tcW w:w="8040" w:type="dxa"/>
          </w:tcPr>
          <w:p w14:paraId="3B293CFA"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Space allowance for prams including child safety aspects, securement, etc.</w:t>
            </w:r>
          </w:p>
        </w:tc>
      </w:tr>
      <w:tr w:rsidR="00915108" w:rsidRPr="00915108" w14:paraId="1E6DECDB" w14:textId="77777777" w:rsidTr="00915108">
        <w:tc>
          <w:tcPr>
            <w:tcW w:w="1696" w:type="dxa"/>
          </w:tcPr>
          <w:p w14:paraId="1E694084" w14:textId="77777777" w:rsidR="00670678" w:rsidRPr="000205AD" w:rsidRDefault="00670678" w:rsidP="00D7569D">
            <w:pPr>
              <w:rPr>
                <w:rFonts w:ascii="Arial" w:hAnsi="Arial" w:cs="Arial"/>
                <w:b/>
                <w:bCs/>
                <w:color w:val="000000" w:themeColor="text1"/>
                <w:sz w:val="24"/>
                <w:szCs w:val="24"/>
              </w:rPr>
            </w:pPr>
          </w:p>
        </w:tc>
        <w:tc>
          <w:tcPr>
            <w:tcW w:w="8040" w:type="dxa"/>
          </w:tcPr>
          <w:p w14:paraId="46DCC492"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Independence – use of service without or with minimal assistance from people</w:t>
            </w:r>
          </w:p>
        </w:tc>
      </w:tr>
      <w:tr w:rsidR="00915108" w:rsidRPr="00915108" w14:paraId="675938AB" w14:textId="77777777" w:rsidTr="00915108">
        <w:tc>
          <w:tcPr>
            <w:tcW w:w="1696" w:type="dxa"/>
          </w:tcPr>
          <w:p w14:paraId="7A2462E6" w14:textId="77777777" w:rsidR="00670678" w:rsidRPr="000205AD" w:rsidRDefault="00670678" w:rsidP="00D7569D">
            <w:pPr>
              <w:rPr>
                <w:rFonts w:ascii="Arial" w:hAnsi="Arial" w:cs="Arial"/>
                <w:b/>
                <w:bCs/>
                <w:color w:val="000000" w:themeColor="text1"/>
                <w:sz w:val="24"/>
                <w:szCs w:val="24"/>
              </w:rPr>
            </w:pPr>
            <w:r w:rsidRPr="000205AD">
              <w:rPr>
                <w:rFonts w:ascii="Arial" w:hAnsi="Arial" w:cs="Arial"/>
                <w:b/>
                <w:bCs/>
                <w:color w:val="000000" w:themeColor="text1"/>
                <w:sz w:val="24"/>
                <w:szCs w:val="24"/>
              </w:rPr>
              <w:t>Human Machine Interface</w:t>
            </w:r>
          </w:p>
        </w:tc>
        <w:tc>
          <w:tcPr>
            <w:tcW w:w="8040" w:type="dxa"/>
          </w:tcPr>
          <w:p w14:paraId="60F30D7C"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Other options for people unable to use apps and touch screens, and options when phone batteries die</w:t>
            </w:r>
          </w:p>
        </w:tc>
      </w:tr>
      <w:tr w:rsidR="00915108" w:rsidRPr="00915108" w14:paraId="68F38874" w14:textId="77777777" w:rsidTr="00915108">
        <w:tc>
          <w:tcPr>
            <w:tcW w:w="1696" w:type="dxa"/>
          </w:tcPr>
          <w:p w14:paraId="64DFE42A" w14:textId="77777777" w:rsidR="00670678" w:rsidRPr="000205AD" w:rsidRDefault="00670678" w:rsidP="00D7569D">
            <w:pPr>
              <w:rPr>
                <w:rFonts w:ascii="Arial" w:hAnsi="Arial" w:cs="Arial"/>
                <w:b/>
                <w:bCs/>
                <w:color w:val="000000" w:themeColor="text1"/>
                <w:sz w:val="24"/>
                <w:szCs w:val="24"/>
              </w:rPr>
            </w:pPr>
          </w:p>
        </w:tc>
        <w:tc>
          <w:tcPr>
            <w:tcW w:w="8040" w:type="dxa"/>
          </w:tcPr>
          <w:p w14:paraId="7C411C9C"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Multi modal systems for communication – Visual, auditory, tactile</w:t>
            </w:r>
          </w:p>
        </w:tc>
      </w:tr>
      <w:tr w:rsidR="00915108" w:rsidRPr="00915108" w14:paraId="03078004" w14:textId="77777777" w:rsidTr="00915108">
        <w:tc>
          <w:tcPr>
            <w:tcW w:w="1696" w:type="dxa"/>
          </w:tcPr>
          <w:p w14:paraId="61C6A6AD" w14:textId="77777777" w:rsidR="00670678" w:rsidRPr="000205AD" w:rsidRDefault="00670678" w:rsidP="00D7569D">
            <w:pPr>
              <w:rPr>
                <w:rFonts w:ascii="Arial" w:hAnsi="Arial" w:cs="Arial"/>
                <w:b/>
                <w:bCs/>
                <w:color w:val="000000" w:themeColor="text1"/>
                <w:sz w:val="24"/>
                <w:szCs w:val="24"/>
              </w:rPr>
            </w:pPr>
          </w:p>
        </w:tc>
        <w:tc>
          <w:tcPr>
            <w:tcW w:w="8040" w:type="dxa"/>
          </w:tcPr>
          <w:p w14:paraId="1CF52134"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Ability to hail the vehicle</w:t>
            </w:r>
          </w:p>
        </w:tc>
      </w:tr>
      <w:tr w:rsidR="00915108" w:rsidRPr="00915108" w14:paraId="20A99803" w14:textId="77777777" w:rsidTr="00915108">
        <w:tc>
          <w:tcPr>
            <w:tcW w:w="1696" w:type="dxa"/>
          </w:tcPr>
          <w:p w14:paraId="51C6CECD" w14:textId="77777777" w:rsidR="00670678" w:rsidRPr="000205AD" w:rsidRDefault="00670678" w:rsidP="00D7569D">
            <w:pPr>
              <w:rPr>
                <w:rFonts w:ascii="Arial" w:hAnsi="Arial" w:cs="Arial"/>
                <w:b/>
                <w:bCs/>
                <w:color w:val="000000" w:themeColor="text1"/>
                <w:sz w:val="24"/>
                <w:szCs w:val="24"/>
              </w:rPr>
            </w:pPr>
          </w:p>
        </w:tc>
        <w:tc>
          <w:tcPr>
            <w:tcW w:w="8040" w:type="dxa"/>
          </w:tcPr>
          <w:p w14:paraId="52F874E7"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Reliable, convenient booking system</w:t>
            </w:r>
          </w:p>
        </w:tc>
      </w:tr>
      <w:tr w:rsidR="00915108" w:rsidRPr="00915108" w14:paraId="4F2B2C40" w14:textId="77777777" w:rsidTr="00915108">
        <w:tc>
          <w:tcPr>
            <w:tcW w:w="1696" w:type="dxa"/>
          </w:tcPr>
          <w:p w14:paraId="2539799E" w14:textId="77777777" w:rsidR="00670678" w:rsidRPr="000205AD" w:rsidRDefault="00670678" w:rsidP="00D7569D">
            <w:pPr>
              <w:rPr>
                <w:rFonts w:ascii="Arial" w:hAnsi="Arial" w:cs="Arial"/>
                <w:b/>
                <w:bCs/>
                <w:color w:val="000000" w:themeColor="text1"/>
                <w:sz w:val="24"/>
                <w:szCs w:val="24"/>
              </w:rPr>
            </w:pPr>
          </w:p>
        </w:tc>
        <w:tc>
          <w:tcPr>
            <w:tcW w:w="8040" w:type="dxa"/>
          </w:tcPr>
          <w:p w14:paraId="28FB63AA"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Real time feedback to commuter on bus journey, delays, how long bus will be at the stop for, disruptions</w:t>
            </w:r>
          </w:p>
        </w:tc>
      </w:tr>
      <w:tr w:rsidR="00915108" w:rsidRPr="00915108" w14:paraId="24AD5678" w14:textId="77777777" w:rsidTr="00915108">
        <w:tc>
          <w:tcPr>
            <w:tcW w:w="1696" w:type="dxa"/>
          </w:tcPr>
          <w:p w14:paraId="464D75A1" w14:textId="77777777" w:rsidR="00670678" w:rsidRPr="000205AD" w:rsidRDefault="00670678" w:rsidP="00D7569D">
            <w:pPr>
              <w:rPr>
                <w:rFonts w:ascii="Arial" w:hAnsi="Arial" w:cs="Arial"/>
                <w:b/>
                <w:bCs/>
                <w:color w:val="000000" w:themeColor="text1"/>
                <w:sz w:val="24"/>
                <w:szCs w:val="24"/>
              </w:rPr>
            </w:pPr>
            <w:r w:rsidRPr="000205AD">
              <w:rPr>
                <w:rFonts w:ascii="Arial" w:hAnsi="Arial" w:cs="Arial"/>
                <w:b/>
                <w:bCs/>
                <w:color w:val="000000" w:themeColor="text1"/>
                <w:sz w:val="24"/>
                <w:szCs w:val="24"/>
              </w:rPr>
              <w:t>Monitoring and assistance</w:t>
            </w:r>
          </w:p>
        </w:tc>
        <w:tc>
          <w:tcPr>
            <w:tcW w:w="8040" w:type="dxa"/>
          </w:tcPr>
          <w:p w14:paraId="24A68E49"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Ability to contact the operator in case of an emergency</w:t>
            </w:r>
          </w:p>
        </w:tc>
      </w:tr>
      <w:tr w:rsidR="00915108" w:rsidRPr="00915108" w14:paraId="0952A2A3" w14:textId="77777777" w:rsidTr="00915108">
        <w:tc>
          <w:tcPr>
            <w:tcW w:w="1696" w:type="dxa"/>
          </w:tcPr>
          <w:p w14:paraId="28DB0C2B" w14:textId="77777777" w:rsidR="00670678" w:rsidRPr="000205AD" w:rsidRDefault="00670678" w:rsidP="00D7569D">
            <w:pPr>
              <w:rPr>
                <w:rFonts w:ascii="Arial" w:hAnsi="Arial" w:cs="Arial"/>
                <w:b/>
                <w:bCs/>
                <w:color w:val="000000" w:themeColor="text1"/>
                <w:sz w:val="24"/>
                <w:szCs w:val="24"/>
              </w:rPr>
            </w:pPr>
          </w:p>
        </w:tc>
        <w:tc>
          <w:tcPr>
            <w:tcW w:w="8040" w:type="dxa"/>
          </w:tcPr>
          <w:p w14:paraId="766E878A"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Reliable emergency procedure with constant feedback using accessible systems</w:t>
            </w:r>
          </w:p>
        </w:tc>
      </w:tr>
      <w:tr w:rsidR="00915108" w:rsidRPr="00915108" w14:paraId="08251CD8" w14:textId="77777777" w:rsidTr="00915108">
        <w:tc>
          <w:tcPr>
            <w:tcW w:w="1696" w:type="dxa"/>
          </w:tcPr>
          <w:p w14:paraId="4235F11A" w14:textId="77777777" w:rsidR="00670678" w:rsidRPr="000205AD" w:rsidRDefault="00670678" w:rsidP="00D7569D">
            <w:pPr>
              <w:rPr>
                <w:rFonts w:ascii="Arial" w:hAnsi="Arial" w:cs="Arial"/>
                <w:b/>
                <w:bCs/>
                <w:color w:val="000000" w:themeColor="text1"/>
                <w:sz w:val="24"/>
                <w:szCs w:val="24"/>
              </w:rPr>
            </w:pPr>
          </w:p>
        </w:tc>
        <w:tc>
          <w:tcPr>
            <w:tcW w:w="8040" w:type="dxa"/>
          </w:tcPr>
          <w:p w14:paraId="2A6F3A87"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Safety</w:t>
            </w:r>
          </w:p>
        </w:tc>
      </w:tr>
      <w:tr w:rsidR="00915108" w:rsidRPr="00915108" w14:paraId="6F9B92D7" w14:textId="77777777" w:rsidTr="00915108">
        <w:tc>
          <w:tcPr>
            <w:tcW w:w="1696" w:type="dxa"/>
          </w:tcPr>
          <w:p w14:paraId="12D04F1B" w14:textId="77777777" w:rsidR="00670678" w:rsidRPr="000205AD" w:rsidRDefault="00670678" w:rsidP="00D7569D">
            <w:pPr>
              <w:rPr>
                <w:rFonts w:ascii="Arial" w:hAnsi="Arial" w:cs="Arial"/>
                <w:b/>
                <w:bCs/>
                <w:color w:val="000000" w:themeColor="text1"/>
                <w:sz w:val="24"/>
                <w:szCs w:val="24"/>
              </w:rPr>
            </w:pPr>
          </w:p>
        </w:tc>
        <w:tc>
          <w:tcPr>
            <w:tcW w:w="8040" w:type="dxa"/>
          </w:tcPr>
          <w:p w14:paraId="5C7780F8"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Assistance during the journey such as knowing when to alight when traveling to a new destination</w:t>
            </w:r>
          </w:p>
        </w:tc>
      </w:tr>
      <w:tr w:rsidR="00915108" w:rsidRPr="00915108" w14:paraId="059BBF7E" w14:textId="77777777" w:rsidTr="00915108">
        <w:tc>
          <w:tcPr>
            <w:tcW w:w="1696" w:type="dxa"/>
          </w:tcPr>
          <w:p w14:paraId="3E5D3FC3" w14:textId="77777777" w:rsidR="00670678" w:rsidRPr="000205AD" w:rsidRDefault="00670678" w:rsidP="00D7569D">
            <w:pPr>
              <w:rPr>
                <w:rFonts w:ascii="Arial" w:hAnsi="Arial" w:cs="Arial"/>
                <w:b/>
                <w:bCs/>
                <w:color w:val="000000" w:themeColor="text1"/>
                <w:sz w:val="24"/>
                <w:szCs w:val="24"/>
              </w:rPr>
            </w:pPr>
            <w:r w:rsidRPr="000205AD">
              <w:rPr>
                <w:rFonts w:ascii="Arial" w:hAnsi="Arial" w:cs="Arial"/>
                <w:b/>
                <w:bCs/>
                <w:color w:val="000000" w:themeColor="text1"/>
                <w:sz w:val="24"/>
                <w:szCs w:val="24"/>
              </w:rPr>
              <w:t>Operations</w:t>
            </w:r>
          </w:p>
        </w:tc>
        <w:tc>
          <w:tcPr>
            <w:tcW w:w="8040" w:type="dxa"/>
          </w:tcPr>
          <w:p w14:paraId="1A63E6D8"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The location where the vehicle stops – ensuring that there are no obstacles on the path such as garbage, construction work, water, other tripping hazards, etc.</w:t>
            </w:r>
          </w:p>
        </w:tc>
      </w:tr>
      <w:tr w:rsidR="00915108" w:rsidRPr="00915108" w14:paraId="202250B2" w14:textId="77777777" w:rsidTr="00915108">
        <w:tc>
          <w:tcPr>
            <w:tcW w:w="1696" w:type="dxa"/>
          </w:tcPr>
          <w:p w14:paraId="430E0224" w14:textId="77777777" w:rsidR="00670678" w:rsidRPr="000205AD" w:rsidRDefault="00670678" w:rsidP="00D7569D">
            <w:pPr>
              <w:rPr>
                <w:rFonts w:ascii="Arial" w:hAnsi="Arial" w:cs="Arial"/>
                <w:color w:val="000000" w:themeColor="text1"/>
                <w:sz w:val="24"/>
                <w:szCs w:val="24"/>
              </w:rPr>
            </w:pPr>
          </w:p>
        </w:tc>
        <w:tc>
          <w:tcPr>
            <w:tcW w:w="8040" w:type="dxa"/>
          </w:tcPr>
          <w:p w14:paraId="0B74EFDB"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Punctuality</w:t>
            </w:r>
          </w:p>
        </w:tc>
      </w:tr>
      <w:tr w:rsidR="00915108" w:rsidRPr="00915108" w14:paraId="03D447E9" w14:textId="77777777" w:rsidTr="00915108">
        <w:tc>
          <w:tcPr>
            <w:tcW w:w="1696" w:type="dxa"/>
          </w:tcPr>
          <w:p w14:paraId="5F7E6F9D" w14:textId="77777777" w:rsidR="00670678" w:rsidRPr="000205AD" w:rsidRDefault="00670678" w:rsidP="00D7569D">
            <w:pPr>
              <w:rPr>
                <w:rFonts w:ascii="Arial" w:hAnsi="Arial" w:cs="Arial"/>
                <w:color w:val="000000" w:themeColor="text1"/>
                <w:sz w:val="24"/>
                <w:szCs w:val="24"/>
              </w:rPr>
            </w:pPr>
          </w:p>
        </w:tc>
        <w:tc>
          <w:tcPr>
            <w:tcW w:w="8040" w:type="dxa"/>
          </w:tcPr>
          <w:p w14:paraId="108CC7A9"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Training to build confidence</w:t>
            </w:r>
          </w:p>
        </w:tc>
      </w:tr>
      <w:tr w:rsidR="00915108" w:rsidRPr="00915108" w14:paraId="017061FF" w14:textId="77777777" w:rsidTr="00915108">
        <w:tc>
          <w:tcPr>
            <w:tcW w:w="1696" w:type="dxa"/>
          </w:tcPr>
          <w:p w14:paraId="01D75AE3" w14:textId="77777777" w:rsidR="00670678" w:rsidRPr="000205AD" w:rsidRDefault="00670678" w:rsidP="00D7569D">
            <w:pPr>
              <w:rPr>
                <w:rFonts w:ascii="Arial" w:hAnsi="Arial" w:cs="Arial"/>
                <w:color w:val="000000" w:themeColor="text1"/>
                <w:sz w:val="24"/>
                <w:szCs w:val="24"/>
              </w:rPr>
            </w:pPr>
          </w:p>
        </w:tc>
        <w:tc>
          <w:tcPr>
            <w:tcW w:w="8040" w:type="dxa"/>
          </w:tcPr>
          <w:p w14:paraId="3DC67482"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Real time feedback to commuter on bus journey, delays, how long bus will be at the stop for, disruptions</w:t>
            </w:r>
          </w:p>
        </w:tc>
      </w:tr>
      <w:tr w:rsidR="00915108" w:rsidRPr="00915108" w14:paraId="17986A61" w14:textId="77777777" w:rsidTr="00915108">
        <w:tc>
          <w:tcPr>
            <w:tcW w:w="1696" w:type="dxa"/>
          </w:tcPr>
          <w:p w14:paraId="4F6C11AF" w14:textId="77777777" w:rsidR="00670678" w:rsidRPr="000205AD" w:rsidRDefault="00670678" w:rsidP="00D7569D">
            <w:pPr>
              <w:rPr>
                <w:rFonts w:ascii="Arial" w:hAnsi="Arial" w:cs="Arial"/>
                <w:color w:val="000000" w:themeColor="text1"/>
                <w:sz w:val="24"/>
                <w:szCs w:val="24"/>
              </w:rPr>
            </w:pPr>
          </w:p>
        </w:tc>
        <w:tc>
          <w:tcPr>
            <w:tcW w:w="8040" w:type="dxa"/>
          </w:tcPr>
          <w:p w14:paraId="7FEF3A31"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Charging stations to charge equipment and devices</w:t>
            </w:r>
          </w:p>
        </w:tc>
      </w:tr>
      <w:tr w:rsidR="00915108" w:rsidRPr="00915108" w14:paraId="5A48A6A2" w14:textId="77777777" w:rsidTr="00915108">
        <w:tc>
          <w:tcPr>
            <w:tcW w:w="1696" w:type="dxa"/>
          </w:tcPr>
          <w:p w14:paraId="4D35D963" w14:textId="77777777" w:rsidR="00670678" w:rsidRPr="000205AD" w:rsidRDefault="00670678" w:rsidP="00D7569D">
            <w:pPr>
              <w:rPr>
                <w:rFonts w:ascii="Arial" w:hAnsi="Arial" w:cs="Arial"/>
                <w:color w:val="000000" w:themeColor="text1"/>
                <w:sz w:val="24"/>
                <w:szCs w:val="24"/>
              </w:rPr>
            </w:pPr>
          </w:p>
        </w:tc>
        <w:tc>
          <w:tcPr>
            <w:tcW w:w="8040" w:type="dxa"/>
          </w:tcPr>
          <w:p w14:paraId="25E1961D"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Ability to receive communication to own device which is customized to personal needs</w:t>
            </w:r>
          </w:p>
        </w:tc>
      </w:tr>
      <w:tr w:rsidR="00915108" w:rsidRPr="00915108" w14:paraId="15C2F31E" w14:textId="77777777" w:rsidTr="00915108">
        <w:tc>
          <w:tcPr>
            <w:tcW w:w="1696" w:type="dxa"/>
          </w:tcPr>
          <w:p w14:paraId="302D755C" w14:textId="77777777" w:rsidR="00670678" w:rsidRPr="000205AD" w:rsidRDefault="00670678" w:rsidP="00D7569D">
            <w:pPr>
              <w:rPr>
                <w:rFonts w:ascii="Arial" w:hAnsi="Arial" w:cs="Arial"/>
                <w:color w:val="000000" w:themeColor="text1"/>
                <w:sz w:val="24"/>
                <w:szCs w:val="24"/>
              </w:rPr>
            </w:pPr>
          </w:p>
        </w:tc>
        <w:tc>
          <w:tcPr>
            <w:tcW w:w="8040" w:type="dxa"/>
          </w:tcPr>
          <w:p w14:paraId="5AFC2276"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Ability to use pass/ticket in metro, regional and interstate travel</w:t>
            </w:r>
          </w:p>
        </w:tc>
      </w:tr>
      <w:tr w:rsidR="00915108" w:rsidRPr="00915108" w14:paraId="2D90AD8B" w14:textId="77777777" w:rsidTr="00915108">
        <w:tc>
          <w:tcPr>
            <w:tcW w:w="1696" w:type="dxa"/>
          </w:tcPr>
          <w:p w14:paraId="72F58F1A" w14:textId="77777777" w:rsidR="00670678" w:rsidRPr="000205AD" w:rsidRDefault="00670678" w:rsidP="00D7569D">
            <w:pPr>
              <w:rPr>
                <w:rFonts w:ascii="Arial" w:hAnsi="Arial" w:cs="Arial"/>
                <w:color w:val="000000" w:themeColor="text1"/>
                <w:sz w:val="24"/>
                <w:szCs w:val="24"/>
              </w:rPr>
            </w:pPr>
          </w:p>
        </w:tc>
        <w:tc>
          <w:tcPr>
            <w:tcW w:w="8040" w:type="dxa"/>
          </w:tcPr>
          <w:p w14:paraId="517FC40B" w14:textId="77777777" w:rsidR="00670678" w:rsidRPr="000205AD" w:rsidRDefault="00670678" w:rsidP="00D7569D">
            <w:pPr>
              <w:rPr>
                <w:rFonts w:ascii="Arial" w:hAnsi="Arial" w:cs="Arial"/>
                <w:color w:val="000000" w:themeColor="text1"/>
                <w:sz w:val="24"/>
                <w:szCs w:val="24"/>
              </w:rPr>
            </w:pPr>
            <w:r w:rsidRPr="000205AD">
              <w:rPr>
                <w:rFonts w:ascii="Arial" w:hAnsi="Arial" w:cs="Arial"/>
                <w:color w:val="000000" w:themeColor="text1"/>
                <w:sz w:val="24"/>
                <w:szCs w:val="24"/>
              </w:rPr>
              <w:t xml:space="preserve">Cost effective </w:t>
            </w:r>
          </w:p>
        </w:tc>
      </w:tr>
    </w:tbl>
    <w:p w14:paraId="225E7548" w14:textId="77777777" w:rsidR="00670678" w:rsidRPr="000205AD" w:rsidRDefault="00670678" w:rsidP="00670678">
      <w:pPr>
        <w:rPr>
          <w:rFonts w:ascii="Arial" w:hAnsi="Arial" w:cs="Arial"/>
          <w:color w:val="000000" w:themeColor="text1"/>
          <w:sz w:val="24"/>
          <w:szCs w:val="24"/>
        </w:rPr>
      </w:pPr>
    </w:p>
    <w:p w14:paraId="492BDA01" w14:textId="0AC5719B" w:rsidR="00EC3FDC" w:rsidRPr="00EC3FDC" w:rsidRDefault="00670678" w:rsidP="00EC3FDC">
      <w:pPr>
        <w:pStyle w:val="Heading2"/>
      </w:pPr>
      <w:r w:rsidRPr="000205AD">
        <w:rPr>
          <w:rFonts w:cs="Arial"/>
          <w:color w:val="000000" w:themeColor="text1"/>
          <w:sz w:val="24"/>
          <w:szCs w:val="24"/>
        </w:rPr>
        <w:br w:type="page"/>
      </w:r>
      <w:bookmarkStart w:id="85" w:name="_Toc80548629"/>
      <w:bookmarkStart w:id="86" w:name="_Toc83059302"/>
      <w:bookmarkEnd w:id="77"/>
      <w:r w:rsidR="002F1F28" w:rsidRPr="00EC3FDC">
        <w:lastRenderedPageBreak/>
        <w:t>Appendix</w:t>
      </w:r>
      <w:r w:rsidR="2AEC2742" w:rsidRPr="00EC3FDC">
        <w:t xml:space="preserve"> 2</w:t>
      </w:r>
      <w:r w:rsidR="002F1F28" w:rsidRPr="00EC3FDC">
        <w:t xml:space="preserve">: </w:t>
      </w:r>
      <w:r w:rsidR="2AEC2742" w:rsidRPr="00EC3FDC">
        <w:t>Definition of Public Transpor</w:t>
      </w:r>
      <w:bookmarkEnd w:id="85"/>
      <w:r w:rsidR="00EC3FDC" w:rsidRPr="00EC3FDC">
        <w:t>t</w:t>
      </w:r>
      <w:bookmarkEnd w:id="86"/>
    </w:p>
    <w:p w14:paraId="7177E6A3" w14:textId="38E8770C" w:rsidR="00EC3FDC" w:rsidRPr="000205AD" w:rsidRDefault="002F1F28" w:rsidP="00EC3FDC">
      <w:pPr>
        <w:rPr>
          <w:rFonts w:ascii="Arial" w:hAnsi="Arial" w:cs="Arial"/>
          <w:i/>
          <w:iCs/>
          <w:sz w:val="24"/>
          <w:szCs w:val="24"/>
        </w:rPr>
      </w:pPr>
      <w:r w:rsidRPr="000205AD">
        <w:rPr>
          <w:rFonts w:ascii="Arial" w:hAnsi="Arial" w:cs="Arial"/>
          <w:sz w:val="24"/>
          <w:szCs w:val="24"/>
          <w:lang w:val="en-US"/>
        </w:rPr>
        <w:t xml:space="preserve">Below, the full note of the </w:t>
      </w:r>
      <w:r w:rsidRPr="000205AD">
        <w:rPr>
          <w:rFonts w:ascii="Arial" w:eastAsia="Times New Roman" w:hAnsi="Arial" w:cs="Arial"/>
          <w:sz w:val="24"/>
          <w:szCs w:val="24"/>
        </w:rPr>
        <w:t>ISO TC 204 WG8 working group</w:t>
      </w:r>
      <w:r w:rsidR="0070669C" w:rsidRPr="000205AD">
        <w:rPr>
          <w:rFonts w:ascii="Arial" w:eastAsia="Times New Roman" w:hAnsi="Arial" w:cs="Arial"/>
          <w:sz w:val="24"/>
          <w:szCs w:val="24"/>
        </w:rPr>
        <w:t>:</w:t>
      </w:r>
      <w:r w:rsidR="0070669C" w:rsidRPr="000205AD">
        <w:rPr>
          <w:rFonts w:ascii="Arial" w:eastAsia="Times New Roman" w:hAnsi="Arial" w:cs="Arial"/>
          <w:sz w:val="24"/>
          <w:szCs w:val="24"/>
        </w:rPr>
        <w:br/>
      </w:r>
      <w:r w:rsidR="00A85290" w:rsidRPr="000205AD">
        <w:rPr>
          <w:rFonts w:ascii="Arial" w:hAnsi="Arial" w:cs="Arial"/>
          <w:sz w:val="24"/>
          <w:szCs w:val="24"/>
        </w:rPr>
        <w:br/>
      </w:r>
      <w:r w:rsidR="0070669C" w:rsidRPr="000205AD">
        <w:rPr>
          <w:rFonts w:ascii="Arial" w:hAnsi="Arial" w:cs="Arial"/>
          <w:i/>
          <w:iCs/>
          <w:sz w:val="24"/>
          <w:szCs w:val="24"/>
        </w:rPr>
        <w:t>What is public transport</w:t>
      </w:r>
      <w:r w:rsidR="00EC3FDC" w:rsidRPr="000205AD">
        <w:rPr>
          <w:rFonts w:ascii="Arial" w:hAnsi="Arial" w:cs="Arial"/>
          <w:i/>
          <w:iCs/>
          <w:sz w:val="24"/>
          <w:szCs w:val="24"/>
        </w:rPr>
        <w:t>?</w:t>
      </w:r>
    </w:p>
    <w:p w14:paraId="1333103B" w14:textId="47424BA7" w:rsidR="009F17E5" w:rsidRPr="000205AD" w:rsidRDefault="0070669C" w:rsidP="0070669C">
      <w:pPr>
        <w:rPr>
          <w:rFonts w:ascii="Arial" w:hAnsi="Arial" w:cs="Arial"/>
          <w:sz w:val="24"/>
          <w:szCs w:val="24"/>
        </w:rPr>
      </w:pPr>
      <w:r w:rsidRPr="000205AD">
        <w:rPr>
          <w:rFonts w:ascii="Arial" w:hAnsi="Arial" w:cs="Arial"/>
          <w:sz w:val="24"/>
          <w:szCs w:val="24"/>
        </w:rPr>
        <w:t>“We once limited the definition of public transport to mass public transport, combining public access and collective youth, but it's only one element of that definition, which now encompasses every collective, or shared mobility solution. In other words, public transport should include all collective and shared modes moment</w:t>
      </w:r>
      <w:r w:rsidR="00F81184" w:rsidRPr="000205AD">
        <w:rPr>
          <w:rFonts w:ascii="Arial" w:hAnsi="Arial" w:cs="Arial"/>
          <w:sz w:val="24"/>
          <w:szCs w:val="24"/>
        </w:rPr>
        <w:t>.”</w:t>
      </w:r>
      <w:r w:rsidRPr="000205AD">
        <w:rPr>
          <w:rFonts w:ascii="Arial" w:hAnsi="Arial" w:cs="Arial"/>
          <w:sz w:val="24"/>
          <w:szCs w:val="24"/>
        </w:rPr>
        <w:t xml:space="preserve"> </w:t>
      </w:r>
      <w:r w:rsidR="00F81184" w:rsidRPr="000205AD">
        <w:rPr>
          <w:rFonts w:ascii="Arial" w:hAnsi="Arial" w:cs="Arial"/>
          <w:sz w:val="24"/>
          <w:szCs w:val="24"/>
        </w:rPr>
        <w:t xml:space="preserve">Mohamed </w:t>
      </w:r>
      <w:proofErr w:type="spellStart"/>
      <w:r w:rsidR="00F81184" w:rsidRPr="000205AD">
        <w:rPr>
          <w:rFonts w:ascii="Arial" w:hAnsi="Arial" w:cs="Arial"/>
          <w:sz w:val="24"/>
          <w:szCs w:val="24"/>
        </w:rPr>
        <w:t>M</w:t>
      </w:r>
      <w:r w:rsidR="009A3842" w:rsidRPr="000205AD">
        <w:rPr>
          <w:rFonts w:ascii="Arial" w:hAnsi="Arial" w:cs="Arial"/>
          <w:sz w:val="24"/>
          <w:szCs w:val="24"/>
        </w:rPr>
        <w:t>ezghani</w:t>
      </w:r>
      <w:proofErr w:type="spellEnd"/>
      <w:r w:rsidR="009A3842" w:rsidRPr="000205AD">
        <w:rPr>
          <w:rFonts w:ascii="Arial" w:hAnsi="Arial" w:cs="Arial"/>
          <w:sz w:val="24"/>
          <w:szCs w:val="24"/>
        </w:rPr>
        <w:t>,</w:t>
      </w:r>
      <w:r w:rsidRPr="000205AD">
        <w:rPr>
          <w:rFonts w:ascii="Arial" w:hAnsi="Arial" w:cs="Arial"/>
          <w:sz w:val="24"/>
          <w:szCs w:val="24"/>
        </w:rPr>
        <w:t xml:space="preserve"> UIDP, Secretary General in </w:t>
      </w:r>
      <w:r w:rsidR="00046900" w:rsidRPr="000205AD">
        <w:rPr>
          <w:rFonts w:ascii="Arial" w:hAnsi="Arial" w:cs="Arial"/>
          <w:sz w:val="24"/>
          <w:szCs w:val="24"/>
        </w:rPr>
        <w:t xml:space="preserve">the </w:t>
      </w:r>
      <w:r w:rsidRPr="000205AD">
        <w:rPr>
          <w:rFonts w:ascii="Arial" w:hAnsi="Arial" w:cs="Arial"/>
          <w:sz w:val="24"/>
          <w:szCs w:val="24"/>
        </w:rPr>
        <w:t>public transport trends 2019 introduction</w:t>
      </w:r>
      <w:r w:rsidR="001A30CC" w:rsidRPr="000205AD">
        <w:rPr>
          <w:rFonts w:ascii="Arial" w:hAnsi="Arial" w:cs="Arial"/>
          <w:sz w:val="24"/>
          <w:szCs w:val="24"/>
        </w:rPr>
        <w:t>.</w:t>
      </w:r>
      <w:r w:rsidR="00226937" w:rsidRPr="000205AD">
        <w:rPr>
          <w:rStyle w:val="EndnoteReference"/>
          <w:rFonts w:ascii="Arial" w:hAnsi="Arial" w:cs="Arial"/>
          <w:sz w:val="24"/>
          <w:szCs w:val="24"/>
        </w:rPr>
        <w:endnoteReference w:id="17"/>
      </w:r>
      <w:r w:rsidR="00226937" w:rsidRPr="000205AD">
        <w:rPr>
          <w:rFonts w:ascii="Arial" w:hAnsi="Arial" w:cs="Arial"/>
          <w:sz w:val="24"/>
          <w:szCs w:val="24"/>
        </w:rPr>
        <w:t xml:space="preserve"> </w:t>
      </w:r>
    </w:p>
    <w:p w14:paraId="34BBBBF3" w14:textId="5FE1086D" w:rsidR="00046900" w:rsidRPr="000205AD" w:rsidRDefault="0070669C" w:rsidP="0070669C">
      <w:pPr>
        <w:rPr>
          <w:rFonts w:ascii="Arial" w:hAnsi="Arial" w:cs="Arial"/>
          <w:sz w:val="24"/>
          <w:szCs w:val="24"/>
        </w:rPr>
      </w:pPr>
      <w:r w:rsidRPr="000205AD">
        <w:rPr>
          <w:rFonts w:ascii="Arial" w:hAnsi="Arial" w:cs="Arial"/>
          <w:sz w:val="24"/>
          <w:szCs w:val="24"/>
        </w:rPr>
        <w:t xml:space="preserve">The term public transport has been defined, </w:t>
      </w:r>
      <w:r w:rsidR="00046900" w:rsidRPr="000205AD">
        <w:rPr>
          <w:rFonts w:ascii="Arial" w:hAnsi="Arial" w:cs="Arial"/>
          <w:sz w:val="24"/>
          <w:szCs w:val="24"/>
        </w:rPr>
        <w:t>interpreted,</w:t>
      </w:r>
      <w:r w:rsidRPr="000205AD">
        <w:rPr>
          <w:rFonts w:ascii="Arial" w:hAnsi="Arial" w:cs="Arial"/>
          <w:sz w:val="24"/>
          <w:szCs w:val="24"/>
        </w:rPr>
        <w:t xml:space="preserve"> and used in many ways, and it has very often been related to mass transport based on transport routes like bus</w:t>
      </w:r>
      <w:r w:rsidR="00046900" w:rsidRPr="000205AD">
        <w:rPr>
          <w:rFonts w:ascii="Arial" w:hAnsi="Arial" w:cs="Arial"/>
          <w:sz w:val="24"/>
          <w:szCs w:val="24"/>
        </w:rPr>
        <w:t>, m</w:t>
      </w:r>
      <w:r w:rsidRPr="000205AD">
        <w:rPr>
          <w:rFonts w:ascii="Arial" w:hAnsi="Arial" w:cs="Arial"/>
          <w:sz w:val="24"/>
          <w:szCs w:val="24"/>
        </w:rPr>
        <w:t>etro</w:t>
      </w:r>
      <w:r w:rsidR="00046900" w:rsidRPr="000205AD">
        <w:rPr>
          <w:rFonts w:ascii="Arial" w:hAnsi="Arial" w:cs="Arial"/>
          <w:sz w:val="24"/>
          <w:szCs w:val="24"/>
        </w:rPr>
        <w:t>,</w:t>
      </w:r>
      <w:r w:rsidRPr="000205AD">
        <w:rPr>
          <w:rFonts w:ascii="Arial" w:hAnsi="Arial" w:cs="Arial"/>
          <w:sz w:val="24"/>
          <w:szCs w:val="24"/>
        </w:rPr>
        <w:t xml:space="preserve"> </w:t>
      </w:r>
      <w:r w:rsidR="00600633" w:rsidRPr="000205AD">
        <w:rPr>
          <w:rFonts w:ascii="Arial" w:hAnsi="Arial" w:cs="Arial"/>
          <w:sz w:val="24"/>
          <w:szCs w:val="24"/>
        </w:rPr>
        <w:t>ferry,</w:t>
      </w:r>
      <w:r w:rsidRPr="000205AD">
        <w:rPr>
          <w:rFonts w:ascii="Arial" w:hAnsi="Arial" w:cs="Arial"/>
          <w:sz w:val="24"/>
          <w:szCs w:val="24"/>
        </w:rPr>
        <w:t xml:space="preserve"> and train</w:t>
      </w:r>
      <w:r w:rsidR="00046900" w:rsidRPr="000205AD">
        <w:rPr>
          <w:rFonts w:ascii="Arial" w:hAnsi="Arial" w:cs="Arial"/>
          <w:sz w:val="24"/>
          <w:szCs w:val="24"/>
        </w:rPr>
        <w:t>, a</w:t>
      </w:r>
      <w:r w:rsidRPr="000205AD">
        <w:rPr>
          <w:rFonts w:ascii="Arial" w:hAnsi="Arial" w:cs="Arial"/>
          <w:sz w:val="24"/>
          <w:szCs w:val="24"/>
        </w:rPr>
        <w:t xml:space="preserve">s stated by the UITP Secretary General in the introduction in public transport trends 2019. </w:t>
      </w:r>
    </w:p>
    <w:p w14:paraId="7AB18E66" w14:textId="2D0F4C70" w:rsidR="00732FE9" w:rsidRPr="000205AD" w:rsidRDefault="0070669C" w:rsidP="0070669C">
      <w:pPr>
        <w:rPr>
          <w:rFonts w:ascii="Arial" w:hAnsi="Arial" w:cs="Arial"/>
          <w:sz w:val="24"/>
          <w:szCs w:val="24"/>
        </w:rPr>
      </w:pPr>
      <w:r w:rsidRPr="000205AD">
        <w:rPr>
          <w:rFonts w:ascii="Arial" w:hAnsi="Arial" w:cs="Arial"/>
          <w:sz w:val="24"/>
          <w:szCs w:val="24"/>
        </w:rPr>
        <w:t xml:space="preserve">However, digitalization in transport means a </w:t>
      </w:r>
      <w:r w:rsidR="009A42FA" w:rsidRPr="000205AD">
        <w:rPr>
          <w:rFonts w:ascii="Arial" w:hAnsi="Arial" w:cs="Arial"/>
          <w:sz w:val="24"/>
          <w:szCs w:val="24"/>
        </w:rPr>
        <w:t>new actor</w:t>
      </w:r>
      <w:r w:rsidRPr="000205AD">
        <w:rPr>
          <w:rFonts w:ascii="Arial" w:hAnsi="Arial" w:cs="Arial"/>
          <w:sz w:val="24"/>
          <w:szCs w:val="24"/>
        </w:rPr>
        <w:t xml:space="preserve"> in the provision of transport and transport related services have challenged the old understanding and use of the term </w:t>
      </w:r>
      <w:r w:rsidR="00FE5A8E">
        <w:rPr>
          <w:rFonts w:ascii="Arial" w:hAnsi="Arial" w:cs="Arial"/>
          <w:sz w:val="24"/>
          <w:szCs w:val="24"/>
        </w:rPr>
        <w:t>public transport</w:t>
      </w:r>
      <w:r w:rsidRPr="000205AD">
        <w:rPr>
          <w:rFonts w:ascii="Arial" w:hAnsi="Arial" w:cs="Arial"/>
          <w:sz w:val="24"/>
          <w:szCs w:val="24"/>
        </w:rPr>
        <w:t xml:space="preserve">. Now, it is more a question about </w:t>
      </w:r>
      <w:r w:rsidR="00046900" w:rsidRPr="000205AD">
        <w:rPr>
          <w:rFonts w:ascii="Arial" w:hAnsi="Arial" w:cs="Arial"/>
          <w:sz w:val="24"/>
          <w:szCs w:val="24"/>
        </w:rPr>
        <w:t>1)</w:t>
      </w:r>
      <w:r w:rsidRPr="000205AD">
        <w:rPr>
          <w:rFonts w:ascii="Arial" w:hAnsi="Arial" w:cs="Arial"/>
          <w:sz w:val="24"/>
          <w:szCs w:val="24"/>
        </w:rPr>
        <w:t xml:space="preserve"> Whether your transport service is accessible to anyone at any time, or </w:t>
      </w:r>
      <w:r w:rsidR="00046900" w:rsidRPr="000205AD">
        <w:rPr>
          <w:rFonts w:ascii="Arial" w:hAnsi="Arial" w:cs="Arial"/>
          <w:sz w:val="24"/>
          <w:szCs w:val="24"/>
        </w:rPr>
        <w:t>2)</w:t>
      </w:r>
      <w:r w:rsidRPr="000205AD">
        <w:rPr>
          <w:rFonts w:ascii="Arial" w:hAnsi="Arial" w:cs="Arial"/>
          <w:sz w:val="24"/>
          <w:szCs w:val="24"/>
        </w:rPr>
        <w:t xml:space="preserve"> whether it is a transport service limited to persons that are, for example, member of a pool, association, user club</w:t>
      </w:r>
      <w:r w:rsidR="00504308" w:rsidRPr="000205AD">
        <w:rPr>
          <w:rFonts w:ascii="Arial" w:hAnsi="Arial" w:cs="Arial"/>
          <w:sz w:val="24"/>
          <w:szCs w:val="24"/>
        </w:rPr>
        <w:t>, or</w:t>
      </w:r>
      <w:r w:rsidRPr="000205AD">
        <w:rPr>
          <w:rFonts w:ascii="Arial" w:hAnsi="Arial" w:cs="Arial"/>
          <w:sz w:val="24"/>
          <w:szCs w:val="24"/>
        </w:rPr>
        <w:t xml:space="preserve"> limited to the use of individual transport means that in most cases are owned by the driver or user. Walking is included in this last group. </w:t>
      </w:r>
    </w:p>
    <w:p w14:paraId="3926CEB1" w14:textId="3EF42E44" w:rsidR="00B16621" w:rsidRPr="000205AD" w:rsidRDefault="0070669C" w:rsidP="0070669C">
      <w:pPr>
        <w:rPr>
          <w:rFonts w:ascii="Arial" w:hAnsi="Arial" w:cs="Arial"/>
          <w:sz w:val="24"/>
          <w:szCs w:val="24"/>
        </w:rPr>
      </w:pPr>
      <w:r w:rsidRPr="000205AD">
        <w:rPr>
          <w:rFonts w:ascii="Arial" w:hAnsi="Arial" w:cs="Arial"/>
          <w:sz w:val="24"/>
          <w:szCs w:val="24"/>
        </w:rPr>
        <w:t xml:space="preserve">The old understanding of </w:t>
      </w:r>
      <w:r w:rsidR="00FE5A8E">
        <w:rPr>
          <w:rFonts w:ascii="Arial" w:hAnsi="Arial" w:cs="Arial"/>
          <w:sz w:val="24"/>
          <w:szCs w:val="24"/>
        </w:rPr>
        <w:t>public transport</w:t>
      </w:r>
      <w:r w:rsidRPr="000205AD">
        <w:rPr>
          <w:rFonts w:ascii="Arial" w:hAnsi="Arial" w:cs="Arial"/>
          <w:sz w:val="24"/>
          <w:szCs w:val="24"/>
        </w:rPr>
        <w:t xml:space="preserve"> based on mass transport means like bus, tram</w:t>
      </w:r>
      <w:r w:rsidR="00253E67" w:rsidRPr="000205AD">
        <w:rPr>
          <w:rFonts w:ascii="Arial" w:hAnsi="Arial" w:cs="Arial"/>
          <w:sz w:val="24"/>
          <w:szCs w:val="24"/>
        </w:rPr>
        <w:t>, m</w:t>
      </w:r>
      <w:r w:rsidRPr="000205AD">
        <w:rPr>
          <w:rFonts w:ascii="Arial" w:hAnsi="Arial" w:cs="Arial"/>
          <w:sz w:val="24"/>
          <w:szCs w:val="24"/>
        </w:rPr>
        <w:t>etro</w:t>
      </w:r>
      <w:r w:rsidR="00253E67" w:rsidRPr="000205AD">
        <w:rPr>
          <w:rFonts w:ascii="Arial" w:hAnsi="Arial" w:cs="Arial"/>
          <w:sz w:val="24"/>
          <w:szCs w:val="24"/>
        </w:rPr>
        <w:t>,</w:t>
      </w:r>
      <w:r w:rsidRPr="000205AD">
        <w:rPr>
          <w:rFonts w:ascii="Arial" w:hAnsi="Arial" w:cs="Arial"/>
          <w:sz w:val="24"/>
          <w:szCs w:val="24"/>
        </w:rPr>
        <w:t xml:space="preserve"> ferry</w:t>
      </w:r>
      <w:r w:rsidR="00253E67" w:rsidRPr="000205AD">
        <w:rPr>
          <w:rFonts w:ascii="Arial" w:hAnsi="Arial" w:cs="Arial"/>
          <w:sz w:val="24"/>
          <w:szCs w:val="24"/>
        </w:rPr>
        <w:t>,</w:t>
      </w:r>
      <w:r w:rsidRPr="000205AD">
        <w:rPr>
          <w:rFonts w:ascii="Arial" w:hAnsi="Arial" w:cs="Arial"/>
          <w:sz w:val="24"/>
          <w:szCs w:val="24"/>
        </w:rPr>
        <w:t xml:space="preserve"> etc, is now to yield for an expansion of the transport means covered under the PT umbrella. The transport </w:t>
      </w:r>
      <w:proofErr w:type="gramStart"/>
      <w:r w:rsidRPr="000205AD">
        <w:rPr>
          <w:rFonts w:ascii="Arial" w:hAnsi="Arial" w:cs="Arial"/>
          <w:sz w:val="24"/>
          <w:szCs w:val="24"/>
        </w:rPr>
        <w:t>means</w:t>
      </w:r>
      <w:proofErr w:type="gramEnd"/>
      <w:r w:rsidRPr="000205AD">
        <w:rPr>
          <w:rFonts w:ascii="Arial" w:hAnsi="Arial" w:cs="Arial"/>
          <w:sz w:val="24"/>
          <w:szCs w:val="24"/>
        </w:rPr>
        <w:t xml:space="preserve"> are not any longer limited to transport means meant for collective </w:t>
      </w:r>
      <w:r w:rsidR="00077AD3" w:rsidRPr="000205AD">
        <w:rPr>
          <w:rFonts w:ascii="Arial" w:hAnsi="Arial" w:cs="Arial"/>
          <w:sz w:val="24"/>
          <w:szCs w:val="24"/>
        </w:rPr>
        <w:t>use but</w:t>
      </w:r>
      <w:r w:rsidRPr="000205AD">
        <w:rPr>
          <w:rFonts w:ascii="Arial" w:hAnsi="Arial" w:cs="Arial"/>
          <w:sz w:val="24"/>
          <w:szCs w:val="24"/>
        </w:rPr>
        <w:t xml:space="preserve"> include now also transport means there are meant for shared individual use</w:t>
      </w:r>
      <w:r w:rsidR="00B16621" w:rsidRPr="000205AD">
        <w:rPr>
          <w:rFonts w:ascii="Arial" w:hAnsi="Arial" w:cs="Arial"/>
          <w:sz w:val="24"/>
          <w:szCs w:val="24"/>
        </w:rPr>
        <w:t xml:space="preserve">. </w:t>
      </w:r>
    </w:p>
    <w:p w14:paraId="1FCBE901" w14:textId="65CC8D98" w:rsidR="00974888" w:rsidRPr="000205AD" w:rsidRDefault="00B16621" w:rsidP="0070669C">
      <w:pPr>
        <w:rPr>
          <w:rFonts w:ascii="Arial" w:hAnsi="Arial" w:cs="Arial"/>
          <w:sz w:val="24"/>
          <w:szCs w:val="24"/>
        </w:rPr>
      </w:pPr>
      <w:r w:rsidRPr="000205AD">
        <w:rPr>
          <w:rFonts w:ascii="Arial" w:hAnsi="Arial" w:cs="Arial"/>
          <w:sz w:val="24"/>
          <w:szCs w:val="24"/>
        </w:rPr>
        <w:t>T</w:t>
      </w:r>
      <w:r w:rsidR="0070669C" w:rsidRPr="000205AD">
        <w:rPr>
          <w:rFonts w:ascii="Arial" w:hAnsi="Arial" w:cs="Arial"/>
          <w:sz w:val="24"/>
          <w:szCs w:val="24"/>
        </w:rPr>
        <w:t>his is if transport means are publicly accessible for anyone</w:t>
      </w:r>
      <w:r w:rsidR="00807AA8" w:rsidRPr="000205AD">
        <w:rPr>
          <w:rFonts w:ascii="Arial" w:hAnsi="Arial" w:cs="Arial"/>
          <w:sz w:val="24"/>
          <w:szCs w:val="24"/>
        </w:rPr>
        <w:t xml:space="preserve">, </w:t>
      </w:r>
      <w:r w:rsidR="0070669C" w:rsidRPr="000205AD">
        <w:rPr>
          <w:rFonts w:ascii="Arial" w:hAnsi="Arial" w:cs="Arial"/>
          <w:sz w:val="24"/>
          <w:szCs w:val="24"/>
        </w:rPr>
        <w:t>fulfilling the requirements related to the use of transport means, for example, driver license o</w:t>
      </w:r>
      <w:r w:rsidR="002D025C" w:rsidRPr="000205AD">
        <w:rPr>
          <w:rFonts w:ascii="Arial" w:hAnsi="Arial" w:cs="Arial"/>
          <w:sz w:val="24"/>
          <w:szCs w:val="24"/>
        </w:rPr>
        <w:t>r age</w:t>
      </w:r>
      <w:r w:rsidR="0070669C" w:rsidRPr="000205AD">
        <w:rPr>
          <w:rFonts w:ascii="Arial" w:hAnsi="Arial" w:cs="Arial"/>
          <w:sz w:val="24"/>
          <w:szCs w:val="24"/>
        </w:rPr>
        <w:t xml:space="preserve">. Hence, there are now two categories of transport means use for public transport, as shown in </w:t>
      </w:r>
      <w:r w:rsidR="005E6D53">
        <w:rPr>
          <w:rFonts w:ascii="Arial" w:hAnsi="Arial" w:cs="Arial"/>
          <w:sz w:val="24"/>
          <w:szCs w:val="24"/>
        </w:rPr>
        <w:t xml:space="preserve">Figure 3. </w:t>
      </w:r>
    </w:p>
    <w:p w14:paraId="4EA80418" w14:textId="77777777" w:rsidR="002D025C" w:rsidRPr="000205AD" w:rsidRDefault="002D025C" w:rsidP="002D025C">
      <w:pPr>
        <w:keepNext/>
        <w:rPr>
          <w:rFonts w:ascii="Arial" w:hAnsi="Arial" w:cs="Arial"/>
          <w:sz w:val="24"/>
          <w:szCs w:val="24"/>
        </w:rPr>
      </w:pPr>
      <w:r w:rsidRPr="000205AD">
        <w:rPr>
          <w:rFonts w:ascii="Arial" w:hAnsi="Arial" w:cs="Arial"/>
          <w:noProof/>
          <w:sz w:val="24"/>
          <w:szCs w:val="24"/>
        </w:rPr>
        <w:drawing>
          <wp:inline distT="0" distB="0" distL="0" distR="0" wp14:anchorId="316E8BA7" wp14:editId="38F77D28">
            <wp:extent cx="5631180" cy="2190750"/>
            <wp:effectExtent l="0" t="0" r="7620" b="0"/>
            <wp:docPr id="30" name="Picture 30" descr="A figure showing what transport means to be publicly accessible. For the case of collective use, it can be bus, taxi and train. For the case of individual use, it can be bicycle, electric car, and motorcycl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A figure showing what transport means to be publicly accessible. For the case of collective use, it can be bus, taxi and train. For the case of individual use, it can be bicycle, electric car, and motorcycle. "/>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5632448" cy="2191243"/>
                    </a:xfrm>
                    <a:prstGeom prst="rect">
                      <a:avLst/>
                    </a:prstGeom>
                    <a:ln>
                      <a:noFill/>
                    </a:ln>
                    <a:extLst>
                      <a:ext uri="{53640926-AAD7-44D8-BBD7-CCE9431645EC}">
                        <a14:shadowObscured xmlns:a14="http://schemas.microsoft.com/office/drawing/2010/main"/>
                      </a:ext>
                    </a:extLst>
                  </pic:spPr>
                </pic:pic>
              </a:graphicData>
            </a:graphic>
          </wp:inline>
        </w:drawing>
      </w:r>
    </w:p>
    <w:p w14:paraId="67CDE61E" w14:textId="7FF5BDF3" w:rsidR="002D025C" w:rsidRPr="000205AD" w:rsidRDefault="002D025C" w:rsidP="002D025C">
      <w:pPr>
        <w:pStyle w:val="Caption"/>
        <w:rPr>
          <w:rFonts w:ascii="Arial" w:hAnsi="Arial" w:cs="Arial"/>
          <w:sz w:val="24"/>
          <w:szCs w:val="24"/>
        </w:rPr>
      </w:pPr>
      <w:bookmarkStart w:id="87" w:name="_Toc80543149"/>
      <w:r w:rsidRPr="000205AD">
        <w:rPr>
          <w:rFonts w:ascii="Arial" w:hAnsi="Arial" w:cs="Arial"/>
          <w:sz w:val="24"/>
          <w:szCs w:val="24"/>
        </w:rPr>
        <w:t>Figure</w:t>
      </w:r>
      <w:r w:rsidR="005E6D53">
        <w:rPr>
          <w:rFonts w:ascii="Arial" w:hAnsi="Arial" w:cs="Arial"/>
          <w:sz w:val="24"/>
          <w:szCs w:val="24"/>
        </w:rPr>
        <w:t>3</w:t>
      </w:r>
      <w:r w:rsidRPr="000205AD">
        <w:rPr>
          <w:rFonts w:ascii="Arial" w:hAnsi="Arial" w:cs="Arial"/>
          <w:sz w:val="24"/>
          <w:szCs w:val="24"/>
        </w:rPr>
        <w:t>. Accessible public transport means</w:t>
      </w:r>
      <w:bookmarkEnd w:id="87"/>
    </w:p>
    <w:p w14:paraId="4290DDC3" w14:textId="2DD0DD61" w:rsidR="00746375" w:rsidRPr="000205AD" w:rsidRDefault="007A3D90" w:rsidP="0070669C">
      <w:pPr>
        <w:rPr>
          <w:rFonts w:ascii="Arial" w:hAnsi="Arial" w:cs="Arial"/>
          <w:sz w:val="24"/>
          <w:szCs w:val="24"/>
        </w:rPr>
      </w:pPr>
      <w:r w:rsidRPr="000205AD">
        <w:rPr>
          <w:rFonts w:ascii="Arial" w:hAnsi="Arial" w:cs="Arial"/>
          <w:sz w:val="24"/>
          <w:szCs w:val="24"/>
        </w:rPr>
        <w:lastRenderedPageBreak/>
        <w:t>T</w:t>
      </w:r>
      <w:r w:rsidR="0070669C" w:rsidRPr="000205AD">
        <w:rPr>
          <w:rFonts w:ascii="Arial" w:hAnsi="Arial" w:cs="Arial"/>
          <w:sz w:val="24"/>
          <w:szCs w:val="24"/>
        </w:rPr>
        <w:t xml:space="preserve">axi </w:t>
      </w:r>
      <w:r w:rsidRPr="000205AD">
        <w:rPr>
          <w:rFonts w:ascii="Arial" w:hAnsi="Arial" w:cs="Arial"/>
          <w:sz w:val="24"/>
          <w:szCs w:val="24"/>
        </w:rPr>
        <w:t xml:space="preserve">is </w:t>
      </w:r>
      <w:r w:rsidR="0070669C" w:rsidRPr="000205AD">
        <w:rPr>
          <w:rFonts w:ascii="Arial" w:hAnsi="Arial" w:cs="Arial"/>
          <w:sz w:val="24"/>
          <w:szCs w:val="24"/>
        </w:rPr>
        <w:t>shown both i</w:t>
      </w:r>
      <w:r w:rsidRPr="000205AD">
        <w:rPr>
          <w:rFonts w:ascii="Arial" w:hAnsi="Arial" w:cs="Arial"/>
          <w:sz w:val="24"/>
          <w:szCs w:val="24"/>
        </w:rPr>
        <w:t>n</w:t>
      </w:r>
      <w:r w:rsidR="0070669C" w:rsidRPr="000205AD">
        <w:rPr>
          <w:rFonts w:ascii="Arial" w:hAnsi="Arial" w:cs="Arial"/>
          <w:sz w:val="24"/>
          <w:szCs w:val="24"/>
        </w:rPr>
        <w:t xml:space="preserve"> transport means for </w:t>
      </w:r>
      <w:r w:rsidRPr="000205AD">
        <w:rPr>
          <w:rFonts w:ascii="Arial" w:hAnsi="Arial" w:cs="Arial"/>
          <w:sz w:val="24"/>
          <w:szCs w:val="24"/>
        </w:rPr>
        <w:t xml:space="preserve">collective </w:t>
      </w:r>
      <w:r w:rsidR="0070669C" w:rsidRPr="000205AD">
        <w:rPr>
          <w:rFonts w:ascii="Arial" w:hAnsi="Arial" w:cs="Arial"/>
          <w:sz w:val="24"/>
          <w:szCs w:val="24"/>
        </w:rPr>
        <w:t>use, and for shared an</w:t>
      </w:r>
      <w:r w:rsidR="0040401B" w:rsidRPr="000205AD">
        <w:rPr>
          <w:rFonts w:ascii="Arial" w:hAnsi="Arial" w:cs="Arial"/>
          <w:sz w:val="24"/>
          <w:szCs w:val="24"/>
        </w:rPr>
        <w:t>d</w:t>
      </w:r>
      <w:r w:rsidR="0070669C" w:rsidRPr="000205AD">
        <w:rPr>
          <w:rFonts w:ascii="Arial" w:hAnsi="Arial" w:cs="Arial"/>
          <w:sz w:val="24"/>
          <w:szCs w:val="24"/>
        </w:rPr>
        <w:t xml:space="preserve"> individual use</w:t>
      </w:r>
      <w:r w:rsidR="0040401B" w:rsidRPr="000205AD">
        <w:rPr>
          <w:rFonts w:ascii="Arial" w:hAnsi="Arial" w:cs="Arial"/>
          <w:sz w:val="24"/>
          <w:szCs w:val="24"/>
        </w:rPr>
        <w:t>.</w:t>
      </w:r>
      <w:r w:rsidR="0070669C" w:rsidRPr="000205AD">
        <w:rPr>
          <w:rFonts w:ascii="Arial" w:hAnsi="Arial" w:cs="Arial"/>
          <w:sz w:val="24"/>
          <w:szCs w:val="24"/>
        </w:rPr>
        <w:t xml:space="preserve"> </w:t>
      </w:r>
      <w:r w:rsidR="0040401B" w:rsidRPr="000205AD">
        <w:rPr>
          <w:rFonts w:ascii="Arial" w:hAnsi="Arial" w:cs="Arial"/>
          <w:sz w:val="24"/>
          <w:szCs w:val="24"/>
        </w:rPr>
        <w:t>C</w:t>
      </w:r>
      <w:r w:rsidR="0070669C" w:rsidRPr="000205AD">
        <w:rPr>
          <w:rFonts w:ascii="Arial" w:hAnsi="Arial" w:cs="Arial"/>
          <w:sz w:val="24"/>
          <w:szCs w:val="24"/>
        </w:rPr>
        <w:t>ollective use could cover scenarios where taxes are used for on demand services, enabling a collective use of taxis, or it could be used by an individual transport means for a person traveling from A to B</w:t>
      </w:r>
      <w:r w:rsidR="0040401B" w:rsidRPr="000205AD">
        <w:rPr>
          <w:rFonts w:ascii="Arial" w:hAnsi="Arial" w:cs="Arial"/>
          <w:sz w:val="24"/>
          <w:szCs w:val="24"/>
        </w:rPr>
        <w:t>.</w:t>
      </w:r>
      <w:r w:rsidR="0070669C" w:rsidRPr="000205AD">
        <w:rPr>
          <w:rFonts w:ascii="Arial" w:hAnsi="Arial" w:cs="Arial"/>
          <w:sz w:val="24"/>
          <w:szCs w:val="24"/>
        </w:rPr>
        <w:t xml:space="preserve"> </w:t>
      </w:r>
      <w:r w:rsidR="0040401B" w:rsidRPr="000205AD">
        <w:rPr>
          <w:rFonts w:ascii="Arial" w:hAnsi="Arial" w:cs="Arial"/>
          <w:sz w:val="24"/>
          <w:szCs w:val="24"/>
        </w:rPr>
        <w:t>T</w:t>
      </w:r>
      <w:r w:rsidR="0070669C" w:rsidRPr="000205AD">
        <w:rPr>
          <w:rFonts w:ascii="Arial" w:hAnsi="Arial" w:cs="Arial"/>
          <w:sz w:val="24"/>
          <w:szCs w:val="24"/>
        </w:rPr>
        <w:t xml:space="preserve">he minibus </w:t>
      </w:r>
      <w:r w:rsidR="0040401B" w:rsidRPr="000205AD">
        <w:rPr>
          <w:rFonts w:ascii="Arial" w:hAnsi="Arial" w:cs="Arial"/>
          <w:sz w:val="24"/>
          <w:szCs w:val="24"/>
        </w:rPr>
        <w:t>(</w:t>
      </w:r>
      <w:r w:rsidR="0070669C" w:rsidRPr="000205AD">
        <w:rPr>
          <w:rFonts w:ascii="Arial" w:hAnsi="Arial" w:cs="Arial"/>
          <w:sz w:val="24"/>
          <w:szCs w:val="24"/>
        </w:rPr>
        <w:t>shuttle bus</w:t>
      </w:r>
      <w:r w:rsidR="0040401B" w:rsidRPr="000205AD">
        <w:rPr>
          <w:rFonts w:ascii="Arial" w:hAnsi="Arial" w:cs="Arial"/>
          <w:sz w:val="24"/>
          <w:szCs w:val="24"/>
        </w:rPr>
        <w:t>)</w:t>
      </w:r>
      <w:r w:rsidR="0070669C" w:rsidRPr="000205AD">
        <w:rPr>
          <w:rFonts w:ascii="Arial" w:hAnsi="Arial" w:cs="Arial"/>
          <w:sz w:val="24"/>
          <w:szCs w:val="24"/>
        </w:rPr>
        <w:t>, shown in the collective use category</w:t>
      </w:r>
      <w:r w:rsidR="0040401B" w:rsidRPr="000205AD">
        <w:rPr>
          <w:rFonts w:ascii="Arial" w:hAnsi="Arial" w:cs="Arial"/>
          <w:sz w:val="24"/>
          <w:szCs w:val="24"/>
        </w:rPr>
        <w:t xml:space="preserve">, </w:t>
      </w:r>
      <w:r w:rsidR="0070669C" w:rsidRPr="000205AD">
        <w:rPr>
          <w:rFonts w:ascii="Arial" w:hAnsi="Arial" w:cs="Arial"/>
          <w:sz w:val="24"/>
          <w:szCs w:val="24"/>
        </w:rPr>
        <w:t>could be used in regular schedules in fixed routes, its fixed stops, and it could be used in an on</w:t>
      </w:r>
      <w:r w:rsidR="00DB151C" w:rsidRPr="000205AD">
        <w:rPr>
          <w:rFonts w:ascii="Arial" w:hAnsi="Arial" w:cs="Arial"/>
          <w:sz w:val="24"/>
          <w:szCs w:val="24"/>
        </w:rPr>
        <w:t>-</w:t>
      </w:r>
      <w:r w:rsidR="0070669C" w:rsidRPr="000205AD">
        <w:rPr>
          <w:rFonts w:ascii="Arial" w:hAnsi="Arial" w:cs="Arial"/>
          <w:sz w:val="24"/>
          <w:szCs w:val="24"/>
        </w:rPr>
        <w:t xml:space="preserve">demand service, </w:t>
      </w:r>
      <w:r w:rsidR="00600633" w:rsidRPr="000205AD">
        <w:rPr>
          <w:rFonts w:ascii="Arial" w:hAnsi="Arial" w:cs="Arial"/>
          <w:sz w:val="24"/>
          <w:szCs w:val="24"/>
        </w:rPr>
        <w:t>optimizing,</w:t>
      </w:r>
      <w:r w:rsidR="0070669C" w:rsidRPr="000205AD">
        <w:rPr>
          <w:rFonts w:ascii="Arial" w:hAnsi="Arial" w:cs="Arial"/>
          <w:sz w:val="24"/>
          <w:szCs w:val="24"/>
        </w:rPr>
        <w:t xml:space="preserve"> and fulfilling the user request for origin destination and time for departure or arrival. </w:t>
      </w:r>
    </w:p>
    <w:p w14:paraId="5B4BCA72" w14:textId="5B8D79EC" w:rsidR="002E262B" w:rsidRPr="000205AD" w:rsidRDefault="0070669C" w:rsidP="0070669C">
      <w:pPr>
        <w:rPr>
          <w:rFonts w:ascii="Arial" w:hAnsi="Arial" w:cs="Arial"/>
          <w:sz w:val="24"/>
          <w:szCs w:val="24"/>
        </w:rPr>
      </w:pPr>
      <w:r w:rsidRPr="000205AD">
        <w:rPr>
          <w:rFonts w:ascii="Arial" w:hAnsi="Arial" w:cs="Arial"/>
          <w:sz w:val="24"/>
          <w:szCs w:val="24"/>
        </w:rPr>
        <w:t xml:space="preserve">Hence the term </w:t>
      </w:r>
      <w:r w:rsidR="00FE5A8E">
        <w:rPr>
          <w:rFonts w:ascii="Arial" w:hAnsi="Arial" w:cs="Arial"/>
          <w:sz w:val="24"/>
          <w:szCs w:val="24"/>
        </w:rPr>
        <w:t>public transport</w:t>
      </w:r>
      <w:r w:rsidRPr="000205AD">
        <w:rPr>
          <w:rFonts w:ascii="Arial" w:hAnsi="Arial" w:cs="Arial"/>
          <w:sz w:val="24"/>
          <w:szCs w:val="24"/>
        </w:rPr>
        <w:t xml:space="preserve"> is not necessarily related to fixed routes with fixed stops. A typical mass transport means that covers, also on demand concept, independent of route and stops based on publicly accessible transport means for shared an individual use. This also implies that transport means that traditionally have been related to private transport</w:t>
      </w:r>
      <w:r w:rsidR="00AD1583" w:rsidRPr="000205AD">
        <w:rPr>
          <w:rFonts w:ascii="Arial" w:hAnsi="Arial" w:cs="Arial"/>
          <w:sz w:val="24"/>
          <w:szCs w:val="24"/>
        </w:rPr>
        <w:t>, f</w:t>
      </w:r>
      <w:r w:rsidRPr="000205AD">
        <w:rPr>
          <w:rFonts w:ascii="Arial" w:hAnsi="Arial" w:cs="Arial"/>
          <w:sz w:val="24"/>
          <w:szCs w:val="24"/>
        </w:rPr>
        <w:t>or example, an E</w:t>
      </w:r>
      <w:r w:rsidR="00AD1583" w:rsidRPr="000205AD">
        <w:rPr>
          <w:rFonts w:ascii="Arial" w:hAnsi="Arial" w:cs="Arial"/>
          <w:sz w:val="24"/>
          <w:szCs w:val="24"/>
        </w:rPr>
        <w:t>-</w:t>
      </w:r>
      <w:r w:rsidRPr="000205AD">
        <w:rPr>
          <w:rFonts w:ascii="Arial" w:hAnsi="Arial" w:cs="Arial"/>
          <w:sz w:val="24"/>
          <w:szCs w:val="24"/>
        </w:rPr>
        <w:t xml:space="preserve">scooter or person car could </w:t>
      </w:r>
      <w:r w:rsidR="0003369D" w:rsidRPr="000205AD">
        <w:rPr>
          <w:rFonts w:ascii="Arial" w:hAnsi="Arial" w:cs="Arial"/>
          <w:sz w:val="24"/>
          <w:szCs w:val="24"/>
        </w:rPr>
        <w:t>also</w:t>
      </w:r>
      <w:r w:rsidRPr="000205AD">
        <w:rPr>
          <w:rFonts w:ascii="Arial" w:hAnsi="Arial" w:cs="Arial"/>
          <w:sz w:val="24"/>
          <w:szCs w:val="24"/>
        </w:rPr>
        <w:t xml:space="preserve"> be related to public transport, if they are publicly accessible. For example, shared</w:t>
      </w:r>
      <w:r w:rsidR="00B4080A" w:rsidRPr="000205AD">
        <w:rPr>
          <w:rFonts w:ascii="Arial" w:hAnsi="Arial" w:cs="Arial"/>
          <w:sz w:val="24"/>
          <w:szCs w:val="24"/>
        </w:rPr>
        <w:t xml:space="preserve"> E</w:t>
      </w:r>
      <w:r w:rsidR="002E262B" w:rsidRPr="000205AD">
        <w:rPr>
          <w:rFonts w:ascii="Arial" w:hAnsi="Arial" w:cs="Arial"/>
          <w:sz w:val="24"/>
          <w:szCs w:val="24"/>
        </w:rPr>
        <w:t>-</w:t>
      </w:r>
      <w:r w:rsidRPr="000205AD">
        <w:rPr>
          <w:rFonts w:ascii="Arial" w:hAnsi="Arial" w:cs="Arial"/>
          <w:sz w:val="24"/>
          <w:szCs w:val="24"/>
        </w:rPr>
        <w:t xml:space="preserve">scooters and shared cars. </w:t>
      </w:r>
    </w:p>
    <w:p w14:paraId="55CAD8D0" w14:textId="4461E1F7" w:rsidR="00F43E56" w:rsidRPr="000205AD" w:rsidRDefault="0070669C" w:rsidP="00F43E56">
      <w:pPr>
        <w:rPr>
          <w:rFonts w:ascii="Arial" w:hAnsi="Arial" w:cs="Arial"/>
          <w:sz w:val="24"/>
          <w:szCs w:val="24"/>
        </w:rPr>
      </w:pPr>
      <w:r w:rsidRPr="000205AD">
        <w:rPr>
          <w:rFonts w:ascii="Arial" w:hAnsi="Arial" w:cs="Arial"/>
          <w:sz w:val="24"/>
          <w:szCs w:val="24"/>
        </w:rPr>
        <w:t>There</w:t>
      </w:r>
      <w:r w:rsidR="00B4080A" w:rsidRPr="000205AD">
        <w:rPr>
          <w:rFonts w:ascii="Arial" w:hAnsi="Arial" w:cs="Arial"/>
          <w:sz w:val="24"/>
          <w:szCs w:val="24"/>
        </w:rPr>
        <w:t xml:space="preserve"> i</w:t>
      </w:r>
      <w:r w:rsidRPr="000205AD">
        <w:rPr>
          <w:rFonts w:ascii="Arial" w:hAnsi="Arial" w:cs="Arial"/>
          <w:sz w:val="24"/>
          <w:szCs w:val="24"/>
        </w:rPr>
        <w:t xml:space="preserve">s often a need for a one sentence definition of a term. For example, in standardization, but also otherwise. Considering </w:t>
      </w:r>
      <w:r w:rsidR="006C4D21" w:rsidRPr="000205AD">
        <w:rPr>
          <w:rFonts w:ascii="Arial" w:hAnsi="Arial" w:cs="Arial"/>
          <w:sz w:val="24"/>
          <w:szCs w:val="24"/>
        </w:rPr>
        <w:t>the UI</w:t>
      </w:r>
      <w:r w:rsidRPr="000205AD">
        <w:rPr>
          <w:rFonts w:ascii="Arial" w:hAnsi="Arial" w:cs="Arial"/>
          <w:sz w:val="24"/>
          <w:szCs w:val="24"/>
        </w:rPr>
        <w:t>TP description of what public transport should be</w:t>
      </w:r>
      <w:r w:rsidR="006C4D21" w:rsidRPr="000205AD">
        <w:rPr>
          <w:rFonts w:ascii="Arial" w:hAnsi="Arial" w:cs="Arial"/>
          <w:sz w:val="24"/>
          <w:szCs w:val="24"/>
        </w:rPr>
        <w:t>,</w:t>
      </w:r>
      <w:r w:rsidRPr="000205AD">
        <w:rPr>
          <w:rFonts w:ascii="Arial" w:hAnsi="Arial" w:cs="Arial"/>
          <w:sz w:val="24"/>
          <w:szCs w:val="24"/>
        </w:rPr>
        <w:t xml:space="preserve"> a possible one sentence definition could be</w:t>
      </w:r>
      <w:r w:rsidR="006C4D21" w:rsidRPr="000205AD">
        <w:rPr>
          <w:rFonts w:ascii="Arial" w:hAnsi="Arial" w:cs="Arial"/>
          <w:sz w:val="24"/>
          <w:szCs w:val="24"/>
        </w:rPr>
        <w:t>:</w:t>
      </w:r>
    </w:p>
    <w:p w14:paraId="222D054A" w14:textId="7A26AB20" w:rsidR="0070669C" w:rsidRPr="000205AD" w:rsidRDefault="006C4D21" w:rsidP="00F43E56">
      <w:pPr>
        <w:pStyle w:val="Quote1"/>
        <w:rPr>
          <w:rFonts w:ascii="Arial" w:hAnsi="Arial" w:cs="Arial"/>
          <w:sz w:val="24"/>
          <w:szCs w:val="24"/>
        </w:rPr>
      </w:pPr>
      <w:r w:rsidRPr="000205AD">
        <w:rPr>
          <w:rFonts w:ascii="Arial" w:hAnsi="Arial" w:cs="Arial"/>
          <w:sz w:val="24"/>
          <w:szCs w:val="24"/>
        </w:rPr>
        <w:t>P</w:t>
      </w:r>
      <w:r w:rsidR="0070669C" w:rsidRPr="000205AD">
        <w:rPr>
          <w:rFonts w:ascii="Arial" w:hAnsi="Arial" w:cs="Arial"/>
          <w:sz w:val="24"/>
          <w:szCs w:val="24"/>
        </w:rPr>
        <w:t>ublic transport</w:t>
      </w:r>
      <w:r w:rsidRPr="000205AD">
        <w:rPr>
          <w:rFonts w:ascii="Arial" w:hAnsi="Arial" w:cs="Arial"/>
          <w:sz w:val="24"/>
          <w:szCs w:val="24"/>
        </w:rPr>
        <w:br/>
      </w:r>
      <w:r w:rsidR="0070669C" w:rsidRPr="000205AD">
        <w:rPr>
          <w:rFonts w:ascii="Arial" w:hAnsi="Arial" w:cs="Arial"/>
          <w:sz w:val="24"/>
          <w:szCs w:val="24"/>
        </w:rPr>
        <w:t>a transport service that is publicly accessible, enabling a person to either move, or to be moved from an origin to a destination based on the use of transport means for collective shared an individual use.</w:t>
      </w:r>
    </w:p>
    <w:p w14:paraId="1DF91D6C" w14:textId="77777777" w:rsidR="00F43E56" w:rsidRPr="000205AD" w:rsidRDefault="00F43E56" w:rsidP="0070669C">
      <w:pPr>
        <w:rPr>
          <w:rFonts w:ascii="Arial" w:hAnsi="Arial" w:cs="Arial"/>
          <w:sz w:val="24"/>
          <w:szCs w:val="24"/>
        </w:rPr>
      </w:pPr>
    </w:p>
    <w:p w14:paraId="562476F9" w14:textId="78EA6D21" w:rsidR="008C1531" w:rsidRPr="000205AD" w:rsidRDefault="0070669C" w:rsidP="0070669C">
      <w:pPr>
        <w:rPr>
          <w:rFonts w:ascii="Arial" w:hAnsi="Arial" w:cs="Arial"/>
          <w:sz w:val="24"/>
          <w:szCs w:val="24"/>
        </w:rPr>
      </w:pPr>
      <w:r w:rsidRPr="000205AD">
        <w:rPr>
          <w:rFonts w:ascii="Arial" w:hAnsi="Arial" w:cs="Arial"/>
          <w:sz w:val="24"/>
          <w:szCs w:val="24"/>
        </w:rPr>
        <w:t>No</w:t>
      </w:r>
      <w:r w:rsidR="00180DC5" w:rsidRPr="000205AD">
        <w:rPr>
          <w:rFonts w:ascii="Arial" w:hAnsi="Arial" w:cs="Arial"/>
          <w:sz w:val="24"/>
          <w:szCs w:val="24"/>
        </w:rPr>
        <w:t>te</w:t>
      </w:r>
      <w:r w:rsidRPr="000205AD">
        <w:rPr>
          <w:rFonts w:ascii="Arial" w:hAnsi="Arial" w:cs="Arial"/>
          <w:sz w:val="24"/>
          <w:szCs w:val="24"/>
        </w:rPr>
        <w:t xml:space="preserve"> one</w:t>
      </w:r>
      <w:r w:rsidR="00180DC5" w:rsidRPr="000205AD">
        <w:rPr>
          <w:rFonts w:ascii="Arial" w:hAnsi="Arial" w:cs="Arial"/>
          <w:sz w:val="24"/>
          <w:szCs w:val="24"/>
        </w:rPr>
        <w:t xml:space="preserve">: Publicly </w:t>
      </w:r>
      <w:r w:rsidRPr="000205AD">
        <w:rPr>
          <w:rFonts w:ascii="Arial" w:hAnsi="Arial" w:cs="Arial"/>
          <w:sz w:val="24"/>
          <w:szCs w:val="24"/>
        </w:rPr>
        <w:t>accessible bus, tram metro train, and ferry, are examples of transport means for collective use</w:t>
      </w:r>
      <w:r w:rsidR="00F43E56" w:rsidRPr="000205AD">
        <w:rPr>
          <w:rFonts w:ascii="Arial" w:hAnsi="Arial" w:cs="Arial"/>
          <w:sz w:val="24"/>
          <w:szCs w:val="24"/>
        </w:rPr>
        <w:t>.</w:t>
      </w:r>
      <w:r w:rsidRPr="000205AD">
        <w:rPr>
          <w:rFonts w:ascii="Arial" w:hAnsi="Arial" w:cs="Arial"/>
          <w:sz w:val="24"/>
          <w:szCs w:val="24"/>
        </w:rPr>
        <w:t xml:space="preserve"> </w:t>
      </w:r>
      <w:r w:rsidR="007925A8" w:rsidRPr="000205AD">
        <w:rPr>
          <w:rFonts w:ascii="Arial" w:hAnsi="Arial" w:cs="Arial"/>
          <w:sz w:val="24"/>
          <w:szCs w:val="24"/>
        </w:rPr>
        <w:br/>
        <w:t>Note two: Publicly</w:t>
      </w:r>
      <w:r w:rsidRPr="000205AD">
        <w:rPr>
          <w:rFonts w:ascii="Arial" w:hAnsi="Arial" w:cs="Arial"/>
          <w:sz w:val="24"/>
          <w:szCs w:val="24"/>
        </w:rPr>
        <w:t xml:space="preserve"> accessible shared bikes, shared e</w:t>
      </w:r>
      <w:r w:rsidR="007925A8" w:rsidRPr="000205AD">
        <w:rPr>
          <w:rFonts w:ascii="Arial" w:hAnsi="Arial" w:cs="Arial"/>
          <w:sz w:val="24"/>
          <w:szCs w:val="24"/>
        </w:rPr>
        <w:t>-scooters</w:t>
      </w:r>
      <w:r w:rsidR="00463BDC" w:rsidRPr="000205AD">
        <w:rPr>
          <w:rFonts w:ascii="Arial" w:hAnsi="Arial" w:cs="Arial"/>
          <w:sz w:val="24"/>
          <w:szCs w:val="24"/>
        </w:rPr>
        <w:t xml:space="preserve"> and s</w:t>
      </w:r>
      <w:r w:rsidRPr="000205AD">
        <w:rPr>
          <w:rFonts w:ascii="Arial" w:hAnsi="Arial" w:cs="Arial"/>
          <w:sz w:val="24"/>
          <w:szCs w:val="24"/>
        </w:rPr>
        <w:t>hare</w:t>
      </w:r>
      <w:r w:rsidR="00463BDC" w:rsidRPr="000205AD">
        <w:rPr>
          <w:rFonts w:ascii="Arial" w:hAnsi="Arial" w:cs="Arial"/>
          <w:sz w:val="24"/>
          <w:szCs w:val="24"/>
        </w:rPr>
        <w:t>d</w:t>
      </w:r>
      <w:r w:rsidRPr="000205AD">
        <w:rPr>
          <w:rFonts w:ascii="Arial" w:hAnsi="Arial" w:cs="Arial"/>
          <w:sz w:val="24"/>
          <w:szCs w:val="24"/>
        </w:rPr>
        <w:t xml:space="preserve"> cars are examples of transport means for shared and individual use.</w:t>
      </w:r>
    </w:p>
    <w:p w14:paraId="58D61D47" w14:textId="77777777" w:rsidR="008C1531" w:rsidRDefault="008C1531">
      <w:r>
        <w:br w:type="page"/>
      </w:r>
    </w:p>
    <w:p w14:paraId="292E04D6" w14:textId="6E87CDCF" w:rsidR="008C1531" w:rsidRPr="009A42FA" w:rsidRDefault="008C1531" w:rsidP="009A42FA">
      <w:pPr>
        <w:pStyle w:val="Heading2"/>
      </w:pPr>
      <w:bookmarkStart w:id="88" w:name="_Toc77590293"/>
      <w:bookmarkStart w:id="89" w:name="_Toc80548630"/>
      <w:bookmarkStart w:id="90" w:name="_Toc83059303"/>
      <w:r w:rsidRPr="009A42FA">
        <w:lastRenderedPageBreak/>
        <w:t xml:space="preserve">Appendix </w:t>
      </w:r>
      <w:r w:rsidR="00C3114B" w:rsidRPr="009A42FA">
        <w:t>3</w:t>
      </w:r>
      <w:r w:rsidRPr="009A42FA">
        <w:t xml:space="preserve">: Definitions of </w:t>
      </w:r>
      <w:r w:rsidR="009D044B" w:rsidRPr="009A42FA">
        <w:t>connected and automated vehicles</w:t>
      </w:r>
      <w:bookmarkEnd w:id="88"/>
      <w:bookmarkEnd w:id="89"/>
      <w:bookmarkEnd w:id="90"/>
    </w:p>
    <w:p w14:paraId="657C49A0" w14:textId="678F1738" w:rsidR="008C1531" w:rsidRPr="000205AD" w:rsidRDefault="008C1531" w:rsidP="00D47FE6">
      <w:pPr>
        <w:rPr>
          <w:rFonts w:ascii="Arial" w:hAnsi="Arial" w:cs="Arial"/>
          <w:color w:val="FF0000"/>
          <w:sz w:val="24"/>
          <w:szCs w:val="28"/>
          <w:lang w:val="en-AU"/>
        </w:rPr>
      </w:pPr>
      <w:r>
        <w:br/>
      </w:r>
      <w:r w:rsidRPr="000205AD">
        <w:rPr>
          <w:rFonts w:ascii="Arial" w:hAnsi="Arial" w:cs="Arial"/>
          <w:sz w:val="24"/>
          <w:szCs w:val="28"/>
        </w:rPr>
        <w:t xml:space="preserve">The </w:t>
      </w:r>
      <w:r w:rsidR="00D33DB6" w:rsidRPr="000205AD">
        <w:rPr>
          <w:rFonts w:ascii="Arial" w:hAnsi="Arial" w:cs="Arial"/>
          <w:sz w:val="24"/>
          <w:szCs w:val="28"/>
          <w:bdr w:val="none" w:sz="0" w:space="0" w:color="auto" w:frame="1"/>
          <w:lang w:eastAsia="en-AU"/>
        </w:rPr>
        <w:t>National Transport Commission</w:t>
      </w:r>
      <w:r w:rsidRPr="000205AD">
        <w:rPr>
          <w:rFonts w:ascii="Arial" w:hAnsi="Arial" w:cs="Arial"/>
          <w:sz w:val="24"/>
          <w:szCs w:val="28"/>
        </w:rPr>
        <w:t xml:space="preserve"> writes in its extensive policy paper</w:t>
      </w:r>
      <w:r w:rsidR="00226937" w:rsidRPr="000205AD">
        <w:rPr>
          <w:rStyle w:val="EndnoteReference"/>
          <w:rFonts w:ascii="Arial" w:hAnsi="Arial" w:cs="Arial"/>
          <w:sz w:val="24"/>
          <w:szCs w:val="28"/>
        </w:rPr>
        <w:endnoteReference w:id="18"/>
      </w:r>
      <w:r w:rsidR="00226937" w:rsidRPr="000205AD">
        <w:rPr>
          <w:rFonts w:ascii="Arial" w:hAnsi="Arial" w:cs="Arial"/>
          <w:sz w:val="24"/>
          <w:szCs w:val="28"/>
        </w:rPr>
        <w:t xml:space="preserve"> </w:t>
      </w:r>
      <w:r w:rsidRPr="000205AD">
        <w:rPr>
          <w:rFonts w:ascii="Arial" w:hAnsi="Arial" w:cs="Arial"/>
          <w:sz w:val="24"/>
          <w:szCs w:val="28"/>
        </w:rPr>
        <w:t>‘In its submission to the inquiry by the House of Representatives Standing Committee on Industry, Innovation, Science and Resources into Social issues relating to land-based automated vehicles in Australia, the (then) Department of Infrastructure and Regional Development stated: Authorities in Europe, the United States and Australia have adopted the Society of Automotive Engineers’ (SAE) International Standard J3016 as a common language for describing the capabilities of an automated vehicle. (Department of Infrastructure and Regional Development, 2017, p. 7) The committee’s inquiry report recommended that: … the Commonwealth adopt as standard terminology the use of ‘automated vehicles’ and formally accept that the standard definition for the automation level of vehicles is that used by the Society of Automotive Engineers’ (SAE) International Standard J3016. (Parliament of the Commonwealth of Australia, House of Representatives Standing Committee on Industry, Innovation, Science and Resources, 2017, p. iii) The United States National Highway Traffic Safety Administration has noted the importance of using internationally supported terminology and adopted applicable SAE terminology (United States National Highway Traffic Safety Administration, 2017, p. 1)’</w:t>
      </w:r>
    </w:p>
    <w:p w14:paraId="43237497" w14:textId="42B69A28" w:rsidR="009A3064" w:rsidRPr="000205AD" w:rsidRDefault="008C1531" w:rsidP="009A3064">
      <w:pPr>
        <w:rPr>
          <w:rFonts w:ascii="Arial" w:hAnsi="Arial" w:cs="Arial"/>
          <w:sz w:val="24"/>
          <w:szCs w:val="28"/>
        </w:rPr>
      </w:pPr>
      <w:r w:rsidRPr="000205AD">
        <w:rPr>
          <w:rFonts w:ascii="Arial" w:hAnsi="Arial" w:cs="Arial"/>
          <w:sz w:val="24"/>
          <w:szCs w:val="28"/>
        </w:rPr>
        <w:t>In its recent 2056 future transport plan</w:t>
      </w:r>
      <w:r w:rsidR="00226937" w:rsidRPr="000205AD">
        <w:rPr>
          <w:rStyle w:val="EndnoteReference"/>
          <w:rFonts w:ascii="Arial" w:hAnsi="Arial" w:cs="Arial"/>
          <w:sz w:val="24"/>
          <w:szCs w:val="28"/>
        </w:rPr>
        <w:endnoteReference w:id="19"/>
      </w:r>
      <w:r w:rsidR="00226937" w:rsidRPr="000205AD">
        <w:rPr>
          <w:rFonts w:ascii="Arial" w:hAnsi="Arial" w:cs="Arial"/>
          <w:sz w:val="24"/>
          <w:szCs w:val="28"/>
        </w:rPr>
        <w:t>,</w:t>
      </w:r>
      <w:r w:rsidRPr="000205AD">
        <w:rPr>
          <w:rFonts w:ascii="Arial" w:hAnsi="Arial" w:cs="Arial"/>
          <w:sz w:val="24"/>
          <w:szCs w:val="28"/>
        </w:rPr>
        <w:t xml:space="preserve"> NSW describes Automated vehicles as </w:t>
      </w:r>
    </w:p>
    <w:p w14:paraId="6C216EB1" w14:textId="25FC2EBF" w:rsidR="008C1531" w:rsidRPr="000205AD" w:rsidRDefault="008C1531" w:rsidP="009A3064">
      <w:pPr>
        <w:pStyle w:val="Quote1"/>
        <w:rPr>
          <w:rFonts w:ascii="Arial" w:hAnsi="Arial" w:cs="Arial"/>
          <w:sz w:val="24"/>
          <w:szCs w:val="28"/>
        </w:rPr>
      </w:pPr>
      <w:r w:rsidRPr="000205AD">
        <w:rPr>
          <w:rFonts w:ascii="Arial" w:hAnsi="Arial" w:cs="Arial"/>
          <w:sz w:val="24"/>
          <w:szCs w:val="28"/>
        </w:rPr>
        <w:t xml:space="preserve">using technologies including robotics, </w:t>
      </w:r>
      <w:r w:rsidR="0076757C" w:rsidRPr="000205AD">
        <w:rPr>
          <w:rFonts w:ascii="Arial" w:hAnsi="Arial" w:cs="Arial"/>
          <w:sz w:val="24"/>
          <w:szCs w:val="28"/>
        </w:rPr>
        <w:t>sensors,</w:t>
      </w:r>
      <w:r w:rsidRPr="000205AD">
        <w:rPr>
          <w:rFonts w:ascii="Arial" w:hAnsi="Arial" w:cs="Arial"/>
          <w:sz w:val="24"/>
          <w:szCs w:val="28"/>
        </w:rPr>
        <w:t xml:space="preserve"> and advanced software to automate one or more elements of driving, such as steering, accelerating or braking. Vehicle automation is not new. Features such as electronic stability control and electronic brake assist have been part of a gradual increase in automated systems over many years.</w:t>
      </w:r>
    </w:p>
    <w:p w14:paraId="59A067E6" w14:textId="77777777" w:rsidR="008C1531" w:rsidRPr="000205AD" w:rsidRDefault="008C1531" w:rsidP="003153EB">
      <w:pPr>
        <w:pStyle w:val="Quote1"/>
        <w:rPr>
          <w:rFonts w:ascii="Arial" w:hAnsi="Arial" w:cs="Arial"/>
          <w:sz w:val="24"/>
          <w:szCs w:val="28"/>
        </w:rPr>
      </w:pPr>
      <w:r w:rsidRPr="000205AD">
        <w:rPr>
          <w:rFonts w:ascii="Arial" w:hAnsi="Arial" w:cs="Arial"/>
          <w:sz w:val="24"/>
          <w:szCs w:val="28"/>
        </w:rPr>
        <w:t>Connected vehicles use wireless technology to communicate with other vehicles, the road and other infrastructure, and even personal devices. These communications use a mix of technology – including commercial telecommunications networks (4G and 5G), global navigation and satellite technologies, and Dedicated Short Range Communications (DSRC) – depending on the operating area and use.</w:t>
      </w:r>
    </w:p>
    <w:p w14:paraId="79BEB619" w14:textId="3DFDDE5C" w:rsidR="008C1531" w:rsidRPr="000205AD" w:rsidRDefault="008C1531" w:rsidP="003153EB">
      <w:pPr>
        <w:pStyle w:val="Quote1"/>
        <w:rPr>
          <w:rFonts w:ascii="Arial" w:hAnsi="Arial" w:cs="Arial"/>
          <w:sz w:val="24"/>
          <w:szCs w:val="28"/>
        </w:rPr>
      </w:pPr>
      <w:r w:rsidRPr="000205AD">
        <w:rPr>
          <w:rFonts w:ascii="Arial" w:hAnsi="Arial" w:cs="Arial"/>
          <w:sz w:val="24"/>
          <w:szCs w:val="28"/>
        </w:rPr>
        <w:t xml:space="preserve">By combining these communication technologies with Intelligent Transport Systems (ITS), such as smart traffic signal controls and sensing technologies, this connectivity is a powerful tool for gathering and processing data into timely information and services for people, </w:t>
      </w:r>
      <w:r w:rsidR="0076757C" w:rsidRPr="000205AD">
        <w:rPr>
          <w:rFonts w:ascii="Arial" w:hAnsi="Arial" w:cs="Arial"/>
          <w:sz w:val="24"/>
          <w:szCs w:val="28"/>
        </w:rPr>
        <w:t>businesses,</w:t>
      </w:r>
      <w:r w:rsidRPr="000205AD">
        <w:rPr>
          <w:rFonts w:ascii="Arial" w:hAnsi="Arial" w:cs="Arial"/>
          <w:sz w:val="24"/>
          <w:szCs w:val="28"/>
        </w:rPr>
        <w:t xml:space="preserve"> and network operators. This means vehicles can operate more safely and intelligently by sharing information or alerts on safety hazards and congestion.’</w:t>
      </w:r>
    </w:p>
    <w:p w14:paraId="4F4831F5" w14:textId="1FB1693C" w:rsidR="00C402E1" w:rsidRDefault="00C402E1" w:rsidP="00D47FE6">
      <w:pPr>
        <w:rPr>
          <w:i/>
          <w:iCs/>
        </w:rPr>
      </w:pPr>
    </w:p>
    <w:p w14:paraId="52B24379" w14:textId="77777777" w:rsidR="009A3064" w:rsidRDefault="00C402E1" w:rsidP="00E141A6">
      <w:pPr>
        <w:pStyle w:val="Heading3"/>
      </w:pPr>
      <w:r w:rsidRPr="009A3064">
        <w:t>Other</w:t>
      </w:r>
      <w:r w:rsidRPr="00F203FA">
        <w:rPr>
          <w:bCs/>
        </w:rPr>
        <w:t xml:space="preserve"> </w:t>
      </w:r>
      <w:r w:rsidRPr="009A3064">
        <w:t>definitions</w:t>
      </w:r>
    </w:p>
    <w:p w14:paraId="605692D9" w14:textId="0A01CBA0" w:rsidR="00C402E1" w:rsidRPr="000205AD" w:rsidRDefault="00C402E1" w:rsidP="009A3064">
      <w:pPr>
        <w:rPr>
          <w:rFonts w:ascii="Arial" w:hAnsi="Arial" w:cs="Arial"/>
          <w:sz w:val="24"/>
          <w:szCs w:val="28"/>
        </w:rPr>
      </w:pPr>
      <w:r w:rsidRPr="000205AD">
        <w:rPr>
          <w:rFonts w:ascii="Arial" w:hAnsi="Arial" w:cs="Arial"/>
          <w:sz w:val="24"/>
          <w:szCs w:val="28"/>
        </w:rPr>
        <w:t>It is worth noting that from the IEEE Vehicular Technology Society, connected vehicles represent the intersection of its three fields of interest: mobile radio, automotive electronics, and transportation systems.</w:t>
      </w:r>
      <w:r w:rsidR="00226937" w:rsidRPr="000205AD">
        <w:rPr>
          <w:rFonts w:ascii="Arial" w:hAnsi="Arial" w:cs="Arial"/>
          <w:sz w:val="24"/>
          <w:szCs w:val="28"/>
          <w:vertAlign w:val="superscript"/>
        </w:rPr>
        <w:endnoteReference w:id="20"/>
      </w:r>
      <w:r w:rsidR="00226937" w:rsidRPr="000205AD">
        <w:rPr>
          <w:rFonts w:ascii="Arial" w:hAnsi="Arial" w:cs="Arial"/>
          <w:sz w:val="24"/>
          <w:szCs w:val="28"/>
        </w:rPr>
        <w:t xml:space="preserve"> </w:t>
      </w:r>
    </w:p>
    <w:p w14:paraId="744C6FB6" w14:textId="77777777" w:rsidR="00C402E1" w:rsidRPr="000205AD" w:rsidRDefault="00C402E1" w:rsidP="00C402E1">
      <w:pPr>
        <w:pStyle w:val="Quote1"/>
        <w:rPr>
          <w:rFonts w:ascii="Arial" w:hAnsi="Arial" w:cs="Arial"/>
          <w:sz w:val="24"/>
          <w:szCs w:val="28"/>
        </w:rPr>
      </w:pPr>
      <w:r w:rsidRPr="000205AD">
        <w:rPr>
          <w:rFonts w:ascii="Arial" w:hAnsi="Arial" w:cs="Arial"/>
          <w:sz w:val="24"/>
          <w:szCs w:val="28"/>
        </w:rPr>
        <w:t xml:space="preserve">In connected vehicle is basically the presence of devices in a vehicle that connect to other devices within the same vehicle and/or devices, networks, applications, and services outside the vehicle. Applications include everything from traffic safety and efficiency, infotainment, parking assistance, roadside assistance, remote </w:t>
      </w:r>
      <w:r w:rsidRPr="000205AD">
        <w:rPr>
          <w:rFonts w:ascii="Arial" w:hAnsi="Arial" w:cs="Arial"/>
          <w:sz w:val="24"/>
          <w:szCs w:val="28"/>
        </w:rPr>
        <w:lastRenderedPageBreak/>
        <w:t>diagnostics, and telematics to autonomous self-driving vehicles and global positioning systems (GPS).</w:t>
      </w:r>
    </w:p>
    <w:p w14:paraId="33669400" w14:textId="77777777" w:rsidR="00C402E1" w:rsidRPr="000205AD" w:rsidRDefault="00C402E1" w:rsidP="00C402E1">
      <w:pPr>
        <w:pStyle w:val="Quote1"/>
        <w:rPr>
          <w:rFonts w:ascii="Arial" w:hAnsi="Arial" w:cs="Arial"/>
          <w:sz w:val="24"/>
          <w:szCs w:val="28"/>
        </w:rPr>
      </w:pPr>
      <w:r w:rsidRPr="000205AD">
        <w:rPr>
          <w:rFonts w:ascii="Arial" w:hAnsi="Arial" w:cs="Arial"/>
          <w:sz w:val="24"/>
          <w:szCs w:val="28"/>
        </w:rPr>
        <w:t>Thus, “it refers to applications, services, and technologies that connect a vehicle to its surroundings” (ibid.). She distinguishes between vehicle-to-vehicle (V2V) and vehicle-to-infrastructure (V2I) communications.</w:t>
      </w:r>
    </w:p>
    <w:p w14:paraId="014899A6" w14:textId="77777777" w:rsidR="00C402E1" w:rsidRPr="000205AD" w:rsidRDefault="00C402E1" w:rsidP="00C402E1">
      <w:pPr>
        <w:pStyle w:val="Quote1"/>
        <w:rPr>
          <w:rFonts w:ascii="Arial" w:hAnsi="Arial" w:cs="Arial"/>
          <w:sz w:val="24"/>
          <w:szCs w:val="28"/>
        </w:rPr>
      </w:pPr>
      <w:r w:rsidRPr="000205AD">
        <w:rPr>
          <w:rFonts w:ascii="Arial" w:hAnsi="Arial" w:cs="Arial"/>
          <w:sz w:val="24"/>
          <w:szCs w:val="28"/>
        </w:rPr>
        <w:t>Autonomous ‘Autonomous vehicles’ are those in which operation of the vehicles vehicle occurs without direct driver input to control the steering, acceleration, and braking and are designed so that the driver is not expected to monitor constantly the roadway while operating in self-driving mode.</w:t>
      </w:r>
    </w:p>
    <w:p w14:paraId="593B1A05" w14:textId="3DC4B52A" w:rsidR="00C402E1" w:rsidRPr="000205AD" w:rsidRDefault="00C402E1" w:rsidP="00C402E1">
      <w:pPr>
        <w:pStyle w:val="Quote1"/>
        <w:rPr>
          <w:rFonts w:ascii="Arial" w:hAnsi="Arial" w:cs="Arial"/>
          <w:sz w:val="24"/>
          <w:szCs w:val="28"/>
        </w:rPr>
      </w:pPr>
      <w:r w:rsidRPr="000205AD">
        <w:rPr>
          <w:rFonts w:ascii="Arial" w:hAnsi="Arial" w:cs="Arial"/>
          <w:sz w:val="24"/>
          <w:szCs w:val="28"/>
        </w:rPr>
        <w:t>‘Connected vehicles’ are vehicles that use any of a number of different communication technologies to communicate with the driver, other vehicles on the road (vehicle-to-vehicle [V2V]), roadside infrastructure (vehicle-to-infrastructure [V2I]), and the “Cloud.”</w:t>
      </w:r>
    </w:p>
    <w:p w14:paraId="1403E3A9" w14:textId="3E66E8B8" w:rsidR="009A3064" w:rsidRPr="00A46CC8" w:rsidRDefault="00633B49" w:rsidP="004E1FCD">
      <w:pPr>
        <w:pStyle w:val="Heading4"/>
        <w:rPr>
          <w:rStyle w:val="Heading4Char"/>
          <w:rFonts w:cs="Arial"/>
          <w:szCs w:val="28"/>
        </w:rPr>
      </w:pPr>
      <w:r w:rsidRPr="00E141A6">
        <w:rPr>
          <w:rStyle w:val="Heading4Char"/>
          <w:rFonts w:cs="Arial"/>
          <w:szCs w:val="28"/>
        </w:rPr>
        <w:t>C</w:t>
      </w:r>
      <w:r w:rsidR="009D044B" w:rsidRPr="00737057">
        <w:rPr>
          <w:rStyle w:val="Heading4Char"/>
          <w:rFonts w:cs="Arial"/>
          <w:szCs w:val="28"/>
        </w:rPr>
        <w:t>onnected and automated vehicles</w:t>
      </w:r>
      <w:r w:rsidR="00C402E1" w:rsidRPr="00737057">
        <w:rPr>
          <w:rStyle w:val="Heading4Char"/>
          <w:rFonts w:cs="Arial"/>
          <w:szCs w:val="28"/>
        </w:rPr>
        <w:t xml:space="preserve"> definitions </w:t>
      </w:r>
      <w:r w:rsidR="00C25F29" w:rsidRPr="00BC18CC">
        <w:rPr>
          <w:rStyle w:val="Heading4Char"/>
          <w:rFonts w:cs="Arial"/>
          <w:szCs w:val="28"/>
        </w:rPr>
        <w:t>in o</w:t>
      </w:r>
      <w:r w:rsidR="00C402E1" w:rsidRPr="00300C34">
        <w:rPr>
          <w:rStyle w:val="Heading4Char"/>
          <w:rFonts w:cs="Arial"/>
          <w:szCs w:val="28"/>
        </w:rPr>
        <w:t>ther countries</w:t>
      </w:r>
    </w:p>
    <w:p w14:paraId="4B620BCE" w14:textId="21DDD3A6" w:rsidR="00C402E1" w:rsidRPr="000205AD" w:rsidRDefault="00C402E1" w:rsidP="009A3064">
      <w:pPr>
        <w:rPr>
          <w:rFonts w:ascii="Arial" w:hAnsi="Arial" w:cs="Arial"/>
          <w:sz w:val="24"/>
          <w:szCs w:val="28"/>
        </w:rPr>
      </w:pPr>
      <w:r w:rsidRPr="000205AD">
        <w:rPr>
          <w:rFonts w:ascii="Arial" w:hAnsi="Arial" w:cs="Arial"/>
          <w:sz w:val="24"/>
          <w:szCs w:val="28"/>
        </w:rPr>
        <w:t>The UK Automated and Electric Vehicle Act 2018</w:t>
      </w:r>
      <w:r w:rsidR="00226937" w:rsidRPr="000205AD">
        <w:rPr>
          <w:rStyle w:val="EndnoteReference"/>
          <w:rFonts w:ascii="Arial" w:hAnsi="Arial" w:cs="Arial"/>
          <w:sz w:val="24"/>
          <w:szCs w:val="28"/>
        </w:rPr>
        <w:endnoteReference w:id="21"/>
      </w:r>
      <w:r w:rsidR="00226937" w:rsidRPr="000205AD">
        <w:rPr>
          <w:rFonts w:ascii="Arial" w:hAnsi="Arial" w:cs="Arial"/>
          <w:sz w:val="24"/>
          <w:szCs w:val="28"/>
        </w:rPr>
        <w:t xml:space="preserve"> </w:t>
      </w:r>
      <w:r w:rsidRPr="000205AD">
        <w:rPr>
          <w:rFonts w:ascii="Arial" w:hAnsi="Arial" w:cs="Arial"/>
          <w:sz w:val="24"/>
          <w:szCs w:val="28"/>
        </w:rPr>
        <w:t>s, 1(b) states: The Secretary of State must prepare, and keep up to date, a list of all motor vehicles that—may lawfully be used when driving themselves, in at least some circumstances or situations, on roads or other public places in Great Britain. Further, at s. 8(1)(a): a vehicle is “driving itself” if it is operating in a mode in which it is not being controlled, and does not need to be monitored, by an individual.</w:t>
      </w:r>
    </w:p>
    <w:p w14:paraId="0B6BC8E9" w14:textId="77777777" w:rsidR="00C402E1" w:rsidRPr="000205AD" w:rsidRDefault="00C402E1" w:rsidP="00C402E1">
      <w:pPr>
        <w:pStyle w:val="Quote1"/>
        <w:rPr>
          <w:rFonts w:ascii="Arial" w:hAnsi="Arial" w:cs="Arial"/>
          <w:sz w:val="24"/>
          <w:szCs w:val="28"/>
        </w:rPr>
      </w:pPr>
      <w:r w:rsidRPr="000205AD">
        <w:rPr>
          <w:rFonts w:ascii="Arial" w:hAnsi="Arial" w:cs="Arial"/>
          <w:sz w:val="24"/>
          <w:szCs w:val="28"/>
        </w:rPr>
        <w:t>Autonomous ‘Autonomous vehicles’ are those in which operation of the vehicles vehicle occurs without direct driver input to control the steering, acceleration, and braking and are designed so that the driver is not expected to monitor constantly the roadway while operating in self-driving mode.</w:t>
      </w:r>
    </w:p>
    <w:p w14:paraId="41075BC6" w14:textId="77777777" w:rsidR="00C402E1" w:rsidRPr="000205AD" w:rsidRDefault="00C402E1" w:rsidP="00C402E1">
      <w:pPr>
        <w:pStyle w:val="Quote1"/>
        <w:rPr>
          <w:rFonts w:ascii="Arial" w:hAnsi="Arial" w:cs="Arial"/>
          <w:sz w:val="24"/>
          <w:szCs w:val="28"/>
        </w:rPr>
      </w:pPr>
      <w:r w:rsidRPr="000205AD">
        <w:rPr>
          <w:rFonts w:ascii="Arial" w:hAnsi="Arial" w:cs="Arial"/>
          <w:sz w:val="24"/>
          <w:szCs w:val="28"/>
        </w:rPr>
        <w:t xml:space="preserve">Connected ‘Connected vehicles’ are vehicles that use any of a </w:t>
      </w:r>
      <w:proofErr w:type="gramStart"/>
      <w:r w:rsidRPr="000205AD">
        <w:rPr>
          <w:rFonts w:ascii="Arial" w:hAnsi="Arial" w:cs="Arial"/>
          <w:sz w:val="24"/>
          <w:szCs w:val="28"/>
        </w:rPr>
        <w:t>number</w:t>
      </w:r>
      <w:proofErr w:type="gramEnd"/>
      <w:r w:rsidRPr="000205AD">
        <w:rPr>
          <w:rFonts w:ascii="Arial" w:hAnsi="Arial" w:cs="Arial"/>
          <w:sz w:val="24"/>
          <w:szCs w:val="28"/>
        </w:rPr>
        <w:t xml:space="preserve"> vehicles of different communication technologies to communicate with the driver, other vehicles on the road (vehicle-to-vehicle [V2V]), roadside infrastructure (vehicle-to-infrastructure [V2I]), and the “Cloud.”</w:t>
      </w:r>
    </w:p>
    <w:p w14:paraId="52589F8F" w14:textId="7D305394" w:rsidR="00C402E1" w:rsidRPr="000205AD" w:rsidRDefault="00C402E1" w:rsidP="00C402E1">
      <w:pPr>
        <w:rPr>
          <w:rFonts w:ascii="Arial" w:hAnsi="Arial" w:cs="Arial"/>
          <w:sz w:val="24"/>
          <w:szCs w:val="28"/>
        </w:rPr>
      </w:pPr>
      <w:r w:rsidRPr="000205AD">
        <w:rPr>
          <w:rFonts w:ascii="Arial" w:hAnsi="Arial" w:cs="Arial"/>
          <w:sz w:val="24"/>
          <w:szCs w:val="28"/>
        </w:rPr>
        <w:t>U.S. National Highway Traffic Safety Administration</w:t>
      </w:r>
      <w:r w:rsidR="00226937" w:rsidRPr="000205AD">
        <w:rPr>
          <w:rStyle w:val="EndnoteReference"/>
          <w:rFonts w:ascii="Arial" w:hAnsi="Arial" w:cs="Arial"/>
          <w:sz w:val="24"/>
          <w:szCs w:val="28"/>
        </w:rPr>
        <w:endnoteReference w:id="22"/>
      </w:r>
      <w:r w:rsidR="00226937" w:rsidRPr="000205AD">
        <w:rPr>
          <w:rFonts w:ascii="Arial" w:hAnsi="Arial" w:cs="Arial"/>
          <w:sz w:val="24"/>
          <w:szCs w:val="28"/>
        </w:rPr>
        <w:t xml:space="preserve"> </w:t>
      </w:r>
      <w:r w:rsidRPr="000205AD">
        <w:rPr>
          <w:rFonts w:ascii="Arial" w:hAnsi="Arial" w:cs="Arial"/>
          <w:sz w:val="24"/>
          <w:szCs w:val="28"/>
        </w:rPr>
        <w:t xml:space="preserve">(NHTSA) defines </w:t>
      </w:r>
      <w:r w:rsidR="00DD3F93" w:rsidRPr="000205AD">
        <w:rPr>
          <w:rFonts w:ascii="Arial" w:hAnsi="Arial" w:cs="Arial"/>
          <w:sz w:val="24"/>
          <w:szCs w:val="28"/>
        </w:rPr>
        <w:t>connected and automated vehicles</w:t>
      </w:r>
      <w:r w:rsidRPr="000205AD">
        <w:rPr>
          <w:rFonts w:ascii="Arial" w:hAnsi="Arial" w:cs="Arial"/>
          <w:sz w:val="24"/>
          <w:szCs w:val="28"/>
        </w:rPr>
        <w:t xml:space="preserve"> as </w:t>
      </w:r>
    </w:p>
    <w:p w14:paraId="2CEE089E" w14:textId="77777777" w:rsidR="00C402E1" w:rsidRPr="000205AD" w:rsidRDefault="00C402E1" w:rsidP="00C402E1">
      <w:pPr>
        <w:pStyle w:val="Quote1"/>
        <w:rPr>
          <w:rFonts w:ascii="Arial" w:hAnsi="Arial" w:cs="Arial"/>
          <w:sz w:val="24"/>
          <w:szCs w:val="28"/>
        </w:rPr>
      </w:pPr>
      <w:r w:rsidRPr="000205AD">
        <w:rPr>
          <w:rFonts w:ascii="Arial" w:hAnsi="Arial" w:cs="Arial"/>
          <w:sz w:val="24"/>
          <w:szCs w:val="28"/>
        </w:rPr>
        <w:t xml:space="preserve">Vehicles for which “at least some aspects of a safety-critical control function (e.g., steering, acceleration, or braking) occur without direct driver input. </w:t>
      </w:r>
    </w:p>
    <w:p w14:paraId="42CD5CCE" w14:textId="76902D25" w:rsidR="00C402E1" w:rsidRPr="000205AD" w:rsidRDefault="00C402E1" w:rsidP="00C402E1">
      <w:pPr>
        <w:rPr>
          <w:rFonts w:ascii="Arial" w:hAnsi="Arial" w:cs="Arial"/>
          <w:sz w:val="24"/>
          <w:szCs w:val="28"/>
        </w:rPr>
      </w:pPr>
      <w:r w:rsidRPr="000205AD">
        <w:rPr>
          <w:rFonts w:ascii="Arial" w:hAnsi="Arial" w:cs="Arial"/>
          <w:sz w:val="24"/>
          <w:szCs w:val="28"/>
        </w:rPr>
        <w:t>Transport Canada</w:t>
      </w:r>
      <w:r w:rsidR="00226937" w:rsidRPr="000205AD">
        <w:rPr>
          <w:rStyle w:val="EndnoteReference"/>
          <w:rFonts w:ascii="Arial" w:hAnsi="Arial" w:cs="Arial"/>
          <w:sz w:val="24"/>
          <w:szCs w:val="28"/>
        </w:rPr>
        <w:endnoteReference w:id="23"/>
      </w:r>
      <w:r w:rsidR="00226937" w:rsidRPr="000205AD">
        <w:rPr>
          <w:rFonts w:ascii="Arial" w:hAnsi="Arial" w:cs="Arial"/>
          <w:sz w:val="24"/>
          <w:szCs w:val="28"/>
        </w:rPr>
        <w:t xml:space="preserve"> </w:t>
      </w:r>
      <w:r w:rsidRPr="000205AD">
        <w:rPr>
          <w:rFonts w:ascii="Arial" w:hAnsi="Arial" w:cs="Arial"/>
          <w:sz w:val="24"/>
          <w:szCs w:val="28"/>
        </w:rPr>
        <w:t>(the Canadian federal ministry) defines an autonomous vehicle as one that</w:t>
      </w:r>
    </w:p>
    <w:p w14:paraId="5B6E28A5" w14:textId="77777777" w:rsidR="00C402E1" w:rsidRPr="000205AD" w:rsidRDefault="00C402E1" w:rsidP="00C402E1">
      <w:pPr>
        <w:pStyle w:val="Quote1"/>
        <w:rPr>
          <w:rFonts w:ascii="Arial" w:hAnsi="Arial" w:cs="Arial"/>
          <w:sz w:val="24"/>
          <w:szCs w:val="28"/>
        </w:rPr>
      </w:pPr>
      <w:r w:rsidRPr="000205AD">
        <w:rPr>
          <w:rFonts w:ascii="Arial" w:hAnsi="Arial" w:cs="Arial"/>
          <w:sz w:val="24"/>
          <w:szCs w:val="28"/>
        </w:rPr>
        <w:t xml:space="preserve">Uses a combination of sensors, </w:t>
      </w:r>
      <w:proofErr w:type="gramStart"/>
      <w:r w:rsidRPr="000205AD">
        <w:rPr>
          <w:rFonts w:ascii="Arial" w:hAnsi="Arial" w:cs="Arial"/>
          <w:sz w:val="24"/>
          <w:szCs w:val="28"/>
        </w:rPr>
        <w:t>controllers</w:t>
      </w:r>
      <w:proofErr w:type="gramEnd"/>
      <w:r w:rsidRPr="000205AD">
        <w:rPr>
          <w:rFonts w:ascii="Arial" w:hAnsi="Arial" w:cs="Arial"/>
          <w:sz w:val="24"/>
          <w:szCs w:val="28"/>
        </w:rPr>
        <w:t xml:space="preserve"> and onboard computers, along with sophisticated software, allowing the vehicle to control at least some driving functions, instead of a human driver (for example, steering, braking and acceleration, and checking and monitoring the driving environment).</w:t>
      </w:r>
    </w:p>
    <w:p w14:paraId="7DF105B5" w14:textId="65608E94" w:rsidR="003153EB" w:rsidRPr="000205AD" w:rsidRDefault="00C402E1" w:rsidP="001A158F">
      <w:pPr>
        <w:pStyle w:val="Quote1"/>
        <w:rPr>
          <w:rStyle w:val="Heading4Char"/>
          <w:rFonts w:eastAsiaTheme="minorHAnsi" w:cs="Arial"/>
          <w:i/>
          <w:iCs w:val="0"/>
          <w:color w:val="262626" w:themeColor="text1" w:themeTint="D9"/>
          <w:szCs w:val="28"/>
        </w:rPr>
      </w:pPr>
      <w:r w:rsidRPr="000205AD">
        <w:rPr>
          <w:rFonts w:ascii="Arial" w:hAnsi="Arial" w:cs="Arial"/>
          <w:sz w:val="24"/>
          <w:szCs w:val="28"/>
        </w:rPr>
        <w:t xml:space="preserve">Connected vehicles are defined as ones that ‘Use different types of wireless communications technologies to communicate with their surroundings.’ This will eventually include vehicle-to-vehicle (V2V), vehicle-to-infrastructure (V2I), and vehicle-to-everything (V2X) platforms which will allow the vehicle to obtain information such as traffic and weather conditions, nearby construction, and </w:t>
      </w:r>
      <w:r w:rsidRPr="000205AD">
        <w:rPr>
          <w:rFonts w:ascii="Arial" w:hAnsi="Arial" w:cs="Arial"/>
          <w:sz w:val="24"/>
          <w:szCs w:val="28"/>
        </w:rPr>
        <w:lastRenderedPageBreak/>
        <w:t>accidents.</w:t>
      </w:r>
      <w:r w:rsidR="00226937" w:rsidRPr="000205AD">
        <w:rPr>
          <w:rStyle w:val="EndnoteReference"/>
          <w:rFonts w:ascii="Arial" w:hAnsi="Arial" w:cs="Arial"/>
          <w:iCs/>
          <w:sz w:val="24"/>
          <w:szCs w:val="28"/>
        </w:rPr>
        <w:endnoteReference w:id="24"/>
      </w:r>
      <w:r w:rsidR="00226937" w:rsidRPr="000205AD">
        <w:rPr>
          <w:rFonts w:ascii="Arial" w:hAnsi="Arial" w:cs="Arial"/>
          <w:sz w:val="24"/>
          <w:szCs w:val="28"/>
        </w:rPr>
        <w:t xml:space="preserve"> </w:t>
      </w:r>
      <w:r w:rsidR="001A158F" w:rsidRPr="000205AD">
        <w:rPr>
          <w:rFonts w:ascii="Arial" w:hAnsi="Arial" w:cs="Arial"/>
          <w:sz w:val="24"/>
          <w:szCs w:val="28"/>
        </w:rPr>
        <w:br/>
      </w:r>
    </w:p>
    <w:p w14:paraId="5598C25E" w14:textId="77777777" w:rsidR="003153EB" w:rsidRPr="00737057" w:rsidRDefault="008C1531" w:rsidP="00D47FE6">
      <w:pPr>
        <w:rPr>
          <w:rStyle w:val="Heading4Char"/>
          <w:rFonts w:cs="Arial"/>
          <w:szCs w:val="28"/>
        </w:rPr>
      </w:pPr>
      <w:r w:rsidRPr="00E141A6">
        <w:rPr>
          <w:rStyle w:val="Heading4Char"/>
          <w:rFonts w:cs="Arial"/>
          <w:szCs w:val="28"/>
        </w:rPr>
        <w:t>The term driverless</w:t>
      </w:r>
    </w:p>
    <w:p w14:paraId="245CCB3B" w14:textId="569A25EF" w:rsidR="008C1531" w:rsidRPr="000205AD" w:rsidRDefault="008C1531" w:rsidP="00D47FE6">
      <w:pPr>
        <w:rPr>
          <w:rFonts w:ascii="Arial" w:hAnsi="Arial" w:cs="Arial"/>
          <w:sz w:val="24"/>
          <w:szCs w:val="28"/>
        </w:rPr>
      </w:pPr>
      <w:r w:rsidRPr="000205AD">
        <w:rPr>
          <w:rFonts w:ascii="Arial" w:hAnsi="Arial" w:cs="Arial"/>
          <w:sz w:val="24"/>
          <w:szCs w:val="28"/>
        </w:rPr>
        <w:t xml:space="preserve">The term </w:t>
      </w:r>
      <w:r w:rsidR="00E97197" w:rsidRPr="000205AD">
        <w:rPr>
          <w:rFonts w:ascii="Arial" w:hAnsi="Arial" w:cs="Arial"/>
          <w:sz w:val="24"/>
          <w:szCs w:val="28"/>
        </w:rPr>
        <w:t>‘</w:t>
      </w:r>
      <w:r w:rsidRPr="000205AD">
        <w:rPr>
          <w:rFonts w:ascii="Arial" w:hAnsi="Arial" w:cs="Arial"/>
          <w:sz w:val="24"/>
          <w:szCs w:val="28"/>
        </w:rPr>
        <w:t>driverless</w:t>
      </w:r>
      <w:r w:rsidR="00E97197" w:rsidRPr="000205AD">
        <w:rPr>
          <w:rFonts w:ascii="Arial" w:hAnsi="Arial" w:cs="Arial"/>
          <w:sz w:val="24"/>
          <w:szCs w:val="28"/>
        </w:rPr>
        <w:t>’</w:t>
      </w:r>
      <w:r w:rsidRPr="000205AD">
        <w:rPr>
          <w:rFonts w:ascii="Arial" w:hAnsi="Arial" w:cs="Arial"/>
          <w:sz w:val="24"/>
          <w:szCs w:val="28"/>
        </w:rPr>
        <w:t>, which we are re-introducing, has been a topic of debate:</w:t>
      </w:r>
    </w:p>
    <w:p w14:paraId="14BF6B4A" w14:textId="4E635B0C" w:rsidR="00F305A5" w:rsidRPr="000205AD" w:rsidRDefault="008C1531" w:rsidP="00D47FE6">
      <w:pPr>
        <w:rPr>
          <w:rFonts w:ascii="Arial" w:hAnsi="Arial" w:cs="Arial"/>
          <w:i/>
          <w:iCs/>
          <w:sz w:val="24"/>
          <w:szCs w:val="28"/>
        </w:rPr>
      </w:pPr>
      <w:r w:rsidRPr="000205AD">
        <w:rPr>
          <w:rFonts w:ascii="Arial" w:hAnsi="Arial" w:cs="Arial"/>
          <w:sz w:val="24"/>
          <w:szCs w:val="28"/>
        </w:rPr>
        <w:t xml:space="preserve">In 2017 the recommendation to the commonwealth with regards to </w:t>
      </w:r>
      <w:proofErr w:type="gramStart"/>
      <w:r w:rsidRPr="000205AD">
        <w:rPr>
          <w:rFonts w:ascii="Arial" w:hAnsi="Arial" w:cs="Arial"/>
          <w:sz w:val="24"/>
          <w:szCs w:val="28"/>
        </w:rPr>
        <w:t>Social</w:t>
      </w:r>
      <w:proofErr w:type="gramEnd"/>
      <w:r w:rsidRPr="000205AD">
        <w:rPr>
          <w:rFonts w:ascii="Arial" w:hAnsi="Arial" w:cs="Arial"/>
          <w:sz w:val="24"/>
          <w:szCs w:val="28"/>
        </w:rPr>
        <w:t xml:space="preserve"> issues relating to land-based automated vehicles in Australia</w:t>
      </w:r>
      <w:r w:rsidR="00226937" w:rsidRPr="000205AD">
        <w:rPr>
          <w:rStyle w:val="EndnoteReference"/>
          <w:rFonts w:ascii="Arial" w:hAnsi="Arial" w:cs="Arial"/>
          <w:sz w:val="24"/>
          <w:szCs w:val="28"/>
        </w:rPr>
        <w:endnoteReference w:id="25"/>
      </w:r>
      <w:r w:rsidR="00226937" w:rsidRPr="000205AD">
        <w:rPr>
          <w:rFonts w:ascii="Arial" w:hAnsi="Arial" w:cs="Arial"/>
          <w:sz w:val="24"/>
          <w:szCs w:val="28"/>
        </w:rPr>
        <w:t xml:space="preserve"> </w:t>
      </w:r>
      <w:r w:rsidRPr="000205AD">
        <w:rPr>
          <w:rFonts w:ascii="Arial" w:hAnsi="Arial" w:cs="Arial"/>
          <w:sz w:val="24"/>
          <w:szCs w:val="28"/>
        </w:rPr>
        <w:t>reads:</w:t>
      </w:r>
      <w:r w:rsidRPr="000205AD">
        <w:rPr>
          <w:rFonts w:ascii="Arial" w:hAnsi="Arial" w:cs="Arial"/>
          <w:i/>
          <w:iCs/>
          <w:sz w:val="24"/>
          <w:szCs w:val="28"/>
        </w:rPr>
        <w:t xml:space="preserve"> </w:t>
      </w:r>
    </w:p>
    <w:p w14:paraId="16ED4A83" w14:textId="1DEC28F9" w:rsidR="008C1531" w:rsidRPr="000205AD" w:rsidRDefault="008C1531" w:rsidP="003247CA">
      <w:pPr>
        <w:pStyle w:val="Quote1"/>
        <w:rPr>
          <w:rFonts w:ascii="Arial" w:hAnsi="Arial" w:cs="Arial"/>
          <w:sz w:val="24"/>
          <w:szCs w:val="28"/>
        </w:rPr>
      </w:pPr>
      <w:r w:rsidRPr="000205AD">
        <w:rPr>
          <w:rFonts w:ascii="Arial" w:hAnsi="Arial" w:cs="Arial"/>
          <w:sz w:val="24"/>
          <w:szCs w:val="28"/>
        </w:rPr>
        <w:t>The Committee heard that there is considerable debate regarding the preferred terminology for driverless cars. While ‘driverless vehicles’ is the phrase most-readily understood and recognised, several witnesses and submitters argued that it is misleading and potentially off-putting to members of the public.</w:t>
      </w:r>
    </w:p>
    <w:p w14:paraId="28504049" w14:textId="77777777" w:rsidR="008C1531" w:rsidRPr="000205AD" w:rsidRDefault="008C1531" w:rsidP="003247CA">
      <w:pPr>
        <w:pStyle w:val="Quote1"/>
        <w:rPr>
          <w:rFonts w:ascii="Arial" w:hAnsi="Arial" w:cs="Arial"/>
          <w:sz w:val="24"/>
          <w:szCs w:val="28"/>
        </w:rPr>
      </w:pPr>
      <w:r w:rsidRPr="000205AD">
        <w:rPr>
          <w:rFonts w:ascii="Arial" w:hAnsi="Arial" w:cs="Arial"/>
          <w:sz w:val="24"/>
          <w:szCs w:val="28"/>
        </w:rPr>
        <w:t>1.6The National Transport Commission explained the rationale for using the term ‘automated’:</w:t>
      </w:r>
    </w:p>
    <w:p w14:paraId="29BEE8F1" w14:textId="77777777" w:rsidR="008C1531" w:rsidRPr="000205AD" w:rsidRDefault="008C1531" w:rsidP="003247CA">
      <w:pPr>
        <w:pStyle w:val="Quote1"/>
        <w:rPr>
          <w:rFonts w:ascii="Arial" w:eastAsia="Calibri" w:hAnsi="Arial" w:cs="Arial"/>
          <w:sz w:val="24"/>
          <w:szCs w:val="24"/>
        </w:rPr>
      </w:pPr>
      <w:r w:rsidRPr="000205AD">
        <w:rPr>
          <w:rFonts w:ascii="Arial" w:hAnsi="Arial" w:cs="Arial"/>
          <w:sz w:val="24"/>
          <w:szCs w:val="28"/>
        </w:rPr>
        <w:t>We have used the term 'automated' rather than 'driverless' or 'autonomous' to recognise that it is a spectrum of automation and that there are different policy issues as we move along that spectrum. We are already on that journey today with today's cars</w:t>
      </w:r>
      <w:r w:rsidRPr="000205AD">
        <w:rPr>
          <w:rFonts w:ascii="Arial" w:eastAsia="Calibri" w:hAnsi="Arial" w:cs="Arial"/>
          <w:color w:val="808080" w:themeColor="background1" w:themeShade="80"/>
          <w:sz w:val="24"/>
          <w:szCs w:val="24"/>
        </w:rPr>
        <w:t xml:space="preserve"> (Burke 2017, NTC).</w:t>
      </w:r>
    </w:p>
    <w:p w14:paraId="1BFB36C7" w14:textId="77777777" w:rsidR="008C1531" w:rsidRPr="000205AD" w:rsidRDefault="008C1531" w:rsidP="003247CA">
      <w:pPr>
        <w:pStyle w:val="Quote1"/>
        <w:rPr>
          <w:rFonts w:ascii="Arial" w:eastAsia="Calibri" w:hAnsi="Arial" w:cs="Arial"/>
          <w:sz w:val="24"/>
          <w:szCs w:val="24"/>
        </w:rPr>
      </w:pPr>
      <w:r w:rsidRPr="000205AD">
        <w:rPr>
          <w:rFonts w:ascii="Arial" w:hAnsi="Arial" w:cs="Arial"/>
          <w:sz w:val="24"/>
          <w:szCs w:val="28"/>
        </w:rPr>
        <w:t xml:space="preserve">1.7The Department of Infrastructure and Regional Development (DIRD) uses the term ‘automated vehicle’, meaning ‘a vehicle that does not require a human driver for at least part of the driving task’ and notes that this term captures a broader range of vehicles than the more specific descriptor ‘driverless’ </w:t>
      </w:r>
      <w:r w:rsidRPr="000205AD">
        <w:rPr>
          <w:rFonts w:ascii="Arial" w:eastAsia="Calibri" w:hAnsi="Arial" w:cs="Arial"/>
          <w:color w:val="808080" w:themeColor="background1" w:themeShade="80"/>
          <w:sz w:val="24"/>
          <w:szCs w:val="24"/>
        </w:rPr>
        <w:t>(Department of Infrastructure and Regional Development).</w:t>
      </w:r>
    </w:p>
    <w:p w14:paraId="0F711FE0" w14:textId="57C61689" w:rsidR="008C1531" w:rsidRPr="000205AD" w:rsidRDefault="008C1531" w:rsidP="003247CA">
      <w:pPr>
        <w:pStyle w:val="Quote1"/>
        <w:rPr>
          <w:rFonts w:ascii="Arial" w:hAnsi="Arial" w:cs="Arial"/>
          <w:sz w:val="24"/>
          <w:szCs w:val="28"/>
        </w:rPr>
      </w:pPr>
      <w:r w:rsidRPr="000205AD">
        <w:rPr>
          <w:rFonts w:ascii="Arial" w:hAnsi="Arial" w:cs="Arial"/>
          <w:sz w:val="24"/>
          <w:szCs w:val="28"/>
        </w:rPr>
        <w:t xml:space="preserve">1.8In contrast, the Australian Driverless Vehicle Initiative (ADVI), a peak advisory body comprised of a range of organisations across government, </w:t>
      </w:r>
      <w:r w:rsidR="0076757C" w:rsidRPr="000205AD">
        <w:rPr>
          <w:rFonts w:ascii="Arial" w:hAnsi="Arial" w:cs="Arial"/>
          <w:sz w:val="24"/>
          <w:szCs w:val="28"/>
        </w:rPr>
        <w:t>academia,</w:t>
      </w:r>
      <w:r w:rsidRPr="000205AD">
        <w:rPr>
          <w:rFonts w:ascii="Arial" w:hAnsi="Arial" w:cs="Arial"/>
          <w:sz w:val="24"/>
          <w:szCs w:val="28"/>
        </w:rPr>
        <w:t xml:space="preserve"> and industry, noted that:</w:t>
      </w:r>
    </w:p>
    <w:p w14:paraId="01E094F8" w14:textId="07EC9EAB" w:rsidR="008C1531" w:rsidRPr="000205AD" w:rsidRDefault="008C1531" w:rsidP="003247CA">
      <w:pPr>
        <w:pStyle w:val="Quote1"/>
        <w:rPr>
          <w:rFonts w:ascii="Arial" w:hAnsi="Arial" w:cs="Arial"/>
          <w:sz w:val="24"/>
          <w:szCs w:val="28"/>
        </w:rPr>
      </w:pPr>
      <w:r w:rsidRPr="000205AD">
        <w:rPr>
          <w:rFonts w:ascii="Arial" w:hAnsi="Arial" w:cs="Arial"/>
          <w:sz w:val="24"/>
          <w:szCs w:val="28"/>
        </w:rPr>
        <w:t>We use the term 'driverless' because we had a focus group and a number of discussions with our key people about what language the community would understand and relate to and, whilst our technological experts like 'automated', 'driverless' is the language that we use. We refer to everything as 'driverless' across the spectrum.</w:t>
      </w:r>
      <w:r w:rsidR="003247CA" w:rsidRPr="000205AD">
        <w:rPr>
          <w:rFonts w:ascii="Arial" w:hAnsi="Arial" w:cs="Arial"/>
          <w:sz w:val="24"/>
          <w:szCs w:val="28"/>
        </w:rPr>
        <w:br/>
      </w:r>
    </w:p>
    <w:p w14:paraId="1FBF913D" w14:textId="2341FB8C" w:rsidR="008C1531" w:rsidRPr="000205AD" w:rsidRDefault="008C1531" w:rsidP="008C1531">
      <w:pPr>
        <w:rPr>
          <w:rFonts w:ascii="Arial" w:hAnsi="Arial" w:cs="Arial"/>
          <w:sz w:val="24"/>
          <w:szCs w:val="28"/>
        </w:rPr>
      </w:pPr>
      <w:r w:rsidRPr="000205AD">
        <w:rPr>
          <w:rFonts w:ascii="Arial" w:hAnsi="Arial" w:cs="Arial"/>
          <w:sz w:val="24"/>
          <w:szCs w:val="28"/>
        </w:rPr>
        <w:t xml:space="preserve">In this report, in the context of the Transport Standards, we recommend </w:t>
      </w:r>
      <w:r w:rsidR="00667CA6" w:rsidRPr="000205AD">
        <w:rPr>
          <w:rFonts w:ascii="Arial" w:hAnsi="Arial" w:cs="Arial"/>
          <w:sz w:val="24"/>
          <w:szCs w:val="28"/>
        </w:rPr>
        <w:t>reserving</w:t>
      </w:r>
      <w:r w:rsidRPr="000205AD">
        <w:rPr>
          <w:rFonts w:ascii="Arial" w:hAnsi="Arial" w:cs="Arial"/>
          <w:sz w:val="24"/>
          <w:szCs w:val="28"/>
        </w:rPr>
        <w:t xml:space="preserve"> the term ‘driverless’ for when there is truly ‘no driver’ on board so that it can trigger a new set of standards to be applicable for that situation.</w:t>
      </w:r>
      <w:r w:rsidRPr="000205AD">
        <w:rPr>
          <w:rFonts w:ascii="Arial" w:hAnsi="Arial" w:cs="Arial"/>
          <w:sz w:val="24"/>
          <w:szCs w:val="28"/>
        </w:rPr>
        <w:br/>
      </w:r>
      <w:r w:rsidRPr="000205AD">
        <w:rPr>
          <w:rFonts w:ascii="Arial" w:hAnsi="Arial" w:cs="Arial"/>
          <w:sz w:val="24"/>
          <w:szCs w:val="28"/>
        </w:rPr>
        <w:br/>
      </w:r>
      <w:r w:rsidRPr="00E141A6">
        <w:rPr>
          <w:rStyle w:val="Heading4Char"/>
          <w:rFonts w:cs="Arial"/>
          <w:b/>
          <w:bCs/>
          <w:color w:val="7F7F7F" w:themeColor="text1" w:themeTint="80"/>
          <w:szCs w:val="28"/>
        </w:rPr>
        <w:t>Other definitions</w:t>
      </w:r>
      <w:r w:rsidRPr="000205AD">
        <w:rPr>
          <w:rFonts w:ascii="Arial" w:hAnsi="Arial" w:cs="Arial"/>
          <w:sz w:val="24"/>
          <w:szCs w:val="28"/>
        </w:rPr>
        <w:br/>
        <w:t>It is worth noting that from the IEEE Vehicular Technology Society, connected vehicles represent the intersection of its three fields of interest: mobile radio, automotive electronics, and transportation systems.</w:t>
      </w:r>
      <w:r w:rsidR="00226937" w:rsidRPr="000205AD">
        <w:rPr>
          <w:rFonts w:ascii="Arial" w:hAnsi="Arial" w:cs="Arial"/>
          <w:sz w:val="24"/>
          <w:szCs w:val="28"/>
          <w:vertAlign w:val="superscript"/>
        </w:rPr>
        <w:endnoteReference w:id="26"/>
      </w:r>
      <w:r w:rsidR="00226937" w:rsidRPr="000205AD">
        <w:rPr>
          <w:rFonts w:ascii="Arial" w:hAnsi="Arial" w:cs="Arial"/>
          <w:sz w:val="24"/>
          <w:szCs w:val="28"/>
        </w:rPr>
        <w:t xml:space="preserve"> </w:t>
      </w:r>
      <w:r w:rsidRPr="000205AD">
        <w:rPr>
          <w:rFonts w:ascii="Arial" w:hAnsi="Arial" w:cs="Arial"/>
          <w:sz w:val="24"/>
          <w:szCs w:val="28"/>
        </w:rPr>
        <w:t xml:space="preserve">According to </w:t>
      </w:r>
      <w:proofErr w:type="spellStart"/>
      <w:r w:rsidRPr="000205AD">
        <w:rPr>
          <w:rFonts w:ascii="Arial" w:hAnsi="Arial" w:cs="Arial"/>
          <w:sz w:val="24"/>
          <w:szCs w:val="28"/>
        </w:rPr>
        <w:t>Uhlemann</w:t>
      </w:r>
      <w:proofErr w:type="spellEnd"/>
      <w:r w:rsidRPr="000205AD">
        <w:rPr>
          <w:rFonts w:ascii="Arial" w:hAnsi="Arial" w:cs="Arial"/>
          <w:sz w:val="24"/>
          <w:szCs w:val="28"/>
        </w:rPr>
        <w:t xml:space="preserve"> (2015), </w:t>
      </w:r>
    </w:p>
    <w:p w14:paraId="13338BE9" w14:textId="5414D55A" w:rsidR="00226937" w:rsidRPr="000205AD" w:rsidRDefault="008C1531" w:rsidP="009C0F65">
      <w:pPr>
        <w:pStyle w:val="Quote1"/>
        <w:rPr>
          <w:rFonts w:ascii="Arial" w:hAnsi="Arial" w:cs="Arial"/>
          <w:sz w:val="24"/>
          <w:szCs w:val="28"/>
        </w:rPr>
      </w:pPr>
      <w:r w:rsidRPr="000205AD">
        <w:rPr>
          <w:rFonts w:ascii="Arial" w:hAnsi="Arial" w:cs="Arial"/>
          <w:sz w:val="24"/>
          <w:szCs w:val="28"/>
        </w:rPr>
        <w:t>In connected vehicle is basically the presence of devices in a vehicle that connect to other devices within the same vehicle and/or devices, networks, applications, and services outside the vehicle. Applications include everything from traffic safety and efficiency, infotainment, parking assistance, roadside assistance, remote diagnostics, and telematics to autonomous self-driving vehicles and global positioning systems (GPS).</w:t>
      </w:r>
      <w:r w:rsidR="00226937" w:rsidRPr="000205AD">
        <w:rPr>
          <w:rFonts w:ascii="Arial" w:hAnsi="Arial" w:cs="Arial"/>
          <w:sz w:val="24"/>
          <w:szCs w:val="28"/>
          <w:vertAlign w:val="superscript"/>
        </w:rPr>
        <w:endnoteReference w:id="27"/>
      </w:r>
    </w:p>
    <w:p w14:paraId="3B8B1D58" w14:textId="77777777" w:rsidR="008C1531" w:rsidRPr="000205AD" w:rsidRDefault="008C1531" w:rsidP="009C0F65">
      <w:pPr>
        <w:pStyle w:val="Quote1"/>
        <w:rPr>
          <w:rFonts w:ascii="Arial" w:hAnsi="Arial" w:cs="Arial"/>
          <w:sz w:val="24"/>
          <w:szCs w:val="28"/>
        </w:rPr>
      </w:pPr>
      <w:r w:rsidRPr="000205AD">
        <w:rPr>
          <w:rFonts w:ascii="Arial" w:hAnsi="Arial" w:cs="Arial"/>
          <w:sz w:val="24"/>
          <w:szCs w:val="28"/>
        </w:rPr>
        <w:lastRenderedPageBreak/>
        <w:t>Thus, “it refers to applications, services, and technologies that connect a vehicle to its surroundings” (ibid.). She distinguishes between vehicle-to-vehicle (V2V) and vehicle-to-infrastructure (V2I) communications.</w:t>
      </w:r>
    </w:p>
    <w:p w14:paraId="62F19F8B" w14:textId="77777777" w:rsidR="008C1531" w:rsidRPr="000205AD" w:rsidRDefault="008C1531" w:rsidP="009C0F65">
      <w:pPr>
        <w:pStyle w:val="Quote1"/>
        <w:rPr>
          <w:rFonts w:ascii="Arial" w:hAnsi="Arial" w:cs="Arial"/>
          <w:sz w:val="24"/>
          <w:szCs w:val="28"/>
        </w:rPr>
      </w:pPr>
      <w:r w:rsidRPr="000205AD">
        <w:rPr>
          <w:rFonts w:ascii="Arial" w:hAnsi="Arial" w:cs="Arial"/>
          <w:sz w:val="24"/>
          <w:szCs w:val="28"/>
        </w:rPr>
        <w:t>Autonomous ‘Autonomous vehicles’ are those in which operation of the vehicles vehicle occurs without direct driver input to control the steering, acceleration, and braking and are designed so that the driver is not expected to monitor constantly the roadway while operating in self-driving mode.</w:t>
      </w:r>
    </w:p>
    <w:p w14:paraId="14B9234E" w14:textId="77777777" w:rsidR="00503808" w:rsidRPr="000205AD" w:rsidRDefault="008C1531" w:rsidP="00503808">
      <w:pPr>
        <w:pStyle w:val="Quote1"/>
        <w:rPr>
          <w:rFonts w:ascii="Arial" w:hAnsi="Arial" w:cs="Arial"/>
          <w:sz w:val="24"/>
          <w:szCs w:val="28"/>
        </w:rPr>
      </w:pPr>
      <w:r w:rsidRPr="000205AD">
        <w:rPr>
          <w:rFonts w:ascii="Arial" w:hAnsi="Arial" w:cs="Arial"/>
          <w:sz w:val="24"/>
          <w:szCs w:val="28"/>
        </w:rPr>
        <w:t xml:space="preserve">Connected ‘Connected vehicles’ are vehicles that use any of a </w:t>
      </w:r>
      <w:proofErr w:type="gramStart"/>
      <w:r w:rsidRPr="000205AD">
        <w:rPr>
          <w:rFonts w:ascii="Arial" w:hAnsi="Arial" w:cs="Arial"/>
          <w:sz w:val="24"/>
          <w:szCs w:val="28"/>
        </w:rPr>
        <w:t>number</w:t>
      </w:r>
      <w:proofErr w:type="gramEnd"/>
      <w:r w:rsidRPr="000205AD">
        <w:rPr>
          <w:rFonts w:ascii="Arial" w:hAnsi="Arial" w:cs="Arial"/>
          <w:sz w:val="24"/>
          <w:szCs w:val="28"/>
        </w:rPr>
        <w:t xml:space="preserve"> vehicles of different communication technologies to communicate with the driver, other vehicles on the road (vehicle-to-vehicle [V2V]), roadside infrastructure (vehicle-to-infrastructure [V2I]), and the “Cloud.”</w:t>
      </w:r>
    </w:p>
    <w:p w14:paraId="2DB9B53D" w14:textId="77777777" w:rsidR="00503808" w:rsidRDefault="00503808" w:rsidP="00E141A6">
      <w:pPr>
        <w:pStyle w:val="Heading3"/>
      </w:pPr>
      <w:r>
        <w:t>Other countries</w:t>
      </w:r>
    </w:p>
    <w:p w14:paraId="5642046A" w14:textId="0B469473" w:rsidR="002A3C23" w:rsidRPr="000205AD" w:rsidRDefault="008C1531" w:rsidP="00EC3FDC">
      <w:pPr>
        <w:rPr>
          <w:rFonts w:ascii="Arial" w:hAnsi="Arial" w:cs="Arial"/>
          <w:bCs/>
          <w:i/>
          <w:iCs/>
          <w:sz w:val="24"/>
          <w:szCs w:val="28"/>
        </w:rPr>
      </w:pPr>
      <w:r w:rsidRPr="000205AD">
        <w:rPr>
          <w:rFonts w:ascii="Arial" w:hAnsi="Arial" w:cs="Arial"/>
          <w:sz w:val="24"/>
          <w:szCs w:val="28"/>
        </w:rPr>
        <w:t xml:space="preserve">The </w:t>
      </w:r>
      <w:proofErr w:type="gramStart"/>
      <w:r w:rsidRPr="000205AD">
        <w:rPr>
          <w:rFonts w:ascii="Arial" w:hAnsi="Arial" w:cs="Arial"/>
          <w:sz w:val="24"/>
          <w:szCs w:val="28"/>
        </w:rPr>
        <w:t>UK ,</w:t>
      </w:r>
      <w:proofErr w:type="gramEnd"/>
      <w:r w:rsidRPr="000205AD">
        <w:rPr>
          <w:rFonts w:ascii="Arial" w:hAnsi="Arial" w:cs="Arial"/>
          <w:sz w:val="24"/>
          <w:szCs w:val="28"/>
        </w:rPr>
        <w:t xml:space="preserve"> s, 1(b) states: The Secretary of State must prepare, and keep up to date, a list of all motor vehicles that—may lawfully be used when driving themselves, in at least some circumstances or situations, on roads or other public places in Great Britain. Further, at s. 8(1)(a): a vehicle is “driving itself” if it is operating in a mode in which it is not being controlled, and does not need to be monitored, by an individual.</w:t>
      </w:r>
    </w:p>
    <w:p w14:paraId="2D16F5D1" w14:textId="3DB04673" w:rsidR="008C1531" w:rsidRPr="000205AD" w:rsidRDefault="008C1531" w:rsidP="002A3C23">
      <w:pPr>
        <w:pStyle w:val="Quote1"/>
        <w:rPr>
          <w:rFonts w:ascii="Arial" w:hAnsi="Arial" w:cs="Arial"/>
          <w:sz w:val="24"/>
          <w:szCs w:val="28"/>
        </w:rPr>
      </w:pPr>
      <w:r w:rsidRPr="000205AD">
        <w:rPr>
          <w:rFonts w:ascii="Arial" w:hAnsi="Arial" w:cs="Arial"/>
          <w:sz w:val="24"/>
          <w:szCs w:val="28"/>
        </w:rPr>
        <w:t>Autonomous ‘Autonomous vehicles’ are those in which operation of the vehicles vehicle occurs without direct driver input to control the steering, acceleration, and braking and are designed so that the driver is not expected to monitor constantly the roadway while operating in self-driving mode.</w:t>
      </w:r>
    </w:p>
    <w:p w14:paraId="64E1141D" w14:textId="77777777" w:rsidR="008C1531" w:rsidRPr="000205AD" w:rsidRDefault="008C1531" w:rsidP="002A3C23">
      <w:pPr>
        <w:pStyle w:val="Quote1"/>
        <w:rPr>
          <w:rFonts w:ascii="Arial" w:hAnsi="Arial" w:cs="Arial"/>
          <w:sz w:val="24"/>
          <w:szCs w:val="28"/>
        </w:rPr>
      </w:pPr>
      <w:r w:rsidRPr="000205AD">
        <w:rPr>
          <w:rFonts w:ascii="Arial" w:hAnsi="Arial" w:cs="Arial"/>
          <w:sz w:val="24"/>
          <w:szCs w:val="28"/>
        </w:rPr>
        <w:t xml:space="preserve">Connected ‘Connected vehicles’ are vehicles that use any of a </w:t>
      </w:r>
      <w:proofErr w:type="gramStart"/>
      <w:r w:rsidRPr="000205AD">
        <w:rPr>
          <w:rFonts w:ascii="Arial" w:hAnsi="Arial" w:cs="Arial"/>
          <w:sz w:val="24"/>
          <w:szCs w:val="28"/>
        </w:rPr>
        <w:t>number</w:t>
      </w:r>
      <w:proofErr w:type="gramEnd"/>
      <w:r w:rsidRPr="000205AD">
        <w:rPr>
          <w:rFonts w:ascii="Arial" w:hAnsi="Arial" w:cs="Arial"/>
          <w:sz w:val="24"/>
          <w:szCs w:val="28"/>
        </w:rPr>
        <w:t xml:space="preserve"> vehicles of different communication technologies to communicate with the driver, other vehicles on the road (vehicle-to-vehicle [V2V]), roadside infrastructure (vehicle-to-infrastructure [V2I]), and the “Cloud.”</w:t>
      </w:r>
    </w:p>
    <w:p w14:paraId="29CD776D" w14:textId="17972A8B" w:rsidR="008C1531" w:rsidRPr="000205AD" w:rsidRDefault="008C1531" w:rsidP="008C1531">
      <w:pPr>
        <w:rPr>
          <w:rFonts w:ascii="Arial" w:hAnsi="Arial" w:cs="Arial"/>
          <w:sz w:val="24"/>
          <w:szCs w:val="28"/>
        </w:rPr>
      </w:pPr>
      <w:r w:rsidRPr="000205AD">
        <w:rPr>
          <w:rFonts w:ascii="Arial" w:hAnsi="Arial" w:cs="Arial"/>
          <w:sz w:val="24"/>
          <w:szCs w:val="28"/>
        </w:rPr>
        <w:t xml:space="preserve">U.S. National Highway Traffic Safety Administration (NHTSA) defines </w:t>
      </w:r>
      <w:r w:rsidR="00DD3F93" w:rsidRPr="000205AD">
        <w:rPr>
          <w:rFonts w:ascii="Arial" w:hAnsi="Arial" w:cs="Arial"/>
          <w:sz w:val="24"/>
          <w:szCs w:val="28"/>
        </w:rPr>
        <w:t>connected and automated vehicles</w:t>
      </w:r>
      <w:r w:rsidRPr="000205AD">
        <w:rPr>
          <w:rFonts w:ascii="Arial" w:hAnsi="Arial" w:cs="Arial"/>
          <w:sz w:val="24"/>
          <w:szCs w:val="28"/>
        </w:rPr>
        <w:t xml:space="preserve"> as ‘Vehicles for which “at least some aspects of a safety-critical control function (e.g., steering, acceleration, or braking) occur without direct driver input.”’ NHTSA, Automated Vehicles for Safety. </w:t>
      </w:r>
    </w:p>
    <w:p w14:paraId="4A6B50BC" w14:textId="77777777" w:rsidR="008C1531" w:rsidRPr="000205AD" w:rsidRDefault="008C1531" w:rsidP="008C1531">
      <w:pPr>
        <w:rPr>
          <w:rFonts w:ascii="Arial" w:hAnsi="Arial" w:cs="Arial"/>
          <w:i/>
          <w:iCs/>
          <w:sz w:val="24"/>
          <w:szCs w:val="28"/>
        </w:rPr>
      </w:pPr>
      <w:r w:rsidRPr="000205AD">
        <w:rPr>
          <w:rFonts w:ascii="Arial" w:hAnsi="Arial" w:cs="Arial"/>
          <w:i/>
          <w:iCs/>
          <w:sz w:val="24"/>
          <w:szCs w:val="28"/>
        </w:rPr>
        <w:t>Transport Canada (the Canadian federal ministry) defines an autonomous vehicle as one that ‘Uses a combination of sensors, controllers and onboard computers, along with sophisticated software, allowing the vehicle to control at least some driving functions, instead of a human driver (for example, steering, braking and acceleration, and checking and monitoring the driving environment).’ Transport Canada, Automated Connected Vehicles 101, July 18, 2019.</w:t>
      </w:r>
    </w:p>
    <w:p w14:paraId="120528B9" w14:textId="5A5D07B7" w:rsidR="008C1531" w:rsidRPr="000205AD" w:rsidRDefault="008C1531" w:rsidP="00C402E1">
      <w:pPr>
        <w:rPr>
          <w:rFonts w:ascii="Arial" w:hAnsi="Arial" w:cs="Arial"/>
          <w:i/>
          <w:sz w:val="24"/>
          <w:szCs w:val="28"/>
        </w:rPr>
      </w:pPr>
      <w:r w:rsidRPr="000205AD">
        <w:rPr>
          <w:rFonts w:ascii="Arial" w:hAnsi="Arial" w:cs="Arial"/>
          <w:i/>
          <w:iCs/>
          <w:sz w:val="24"/>
          <w:szCs w:val="28"/>
        </w:rPr>
        <w:t>Connected vehicles are defined as ones that ‘Use different types of wireless communications technologies to communicate with their surroundings.’ This will eventually include vehicle-to-vehicle (V2V), vehicle-to-infrastructure (V2I), and vehicle-to-everything (V2X) platforms which will allow the vehicle to obtain information such as traffic and weather conditions, nearby construction, and accidents. Verizon Connects, Connected Vehicle Technology, Feb 2, 2020.</w:t>
      </w:r>
    </w:p>
    <w:p w14:paraId="6AF7EE50" w14:textId="3A0E3C56" w:rsidR="00C3114B" w:rsidRDefault="00C3114B">
      <w:r>
        <w:br w:type="page"/>
      </w:r>
    </w:p>
    <w:p w14:paraId="62D9E846" w14:textId="56D2D684" w:rsidR="00C3114B" w:rsidRPr="0024713C" w:rsidRDefault="00C3114B" w:rsidP="00EE3EAF">
      <w:pPr>
        <w:pStyle w:val="Heading2"/>
      </w:pPr>
      <w:bookmarkStart w:id="91" w:name="_Toc77590294"/>
      <w:bookmarkStart w:id="92" w:name="_Toc80548631"/>
      <w:bookmarkStart w:id="93" w:name="_Toc83059304"/>
      <w:r w:rsidRPr="0024713C">
        <w:lastRenderedPageBreak/>
        <w:t xml:space="preserve">Appendix </w:t>
      </w:r>
      <w:r>
        <w:t>4</w:t>
      </w:r>
      <w:r w:rsidRPr="0024713C">
        <w:t>:</w:t>
      </w:r>
      <w:r>
        <w:t xml:space="preserve"> </w:t>
      </w:r>
      <w:r w:rsidR="004371A6">
        <w:t xml:space="preserve">Definition </w:t>
      </w:r>
      <w:r w:rsidRPr="0024713C">
        <w:t>Digital Infrastructure</w:t>
      </w:r>
      <w:bookmarkEnd w:id="91"/>
      <w:bookmarkEnd w:id="92"/>
      <w:bookmarkEnd w:id="93"/>
    </w:p>
    <w:p w14:paraId="0383D612" w14:textId="50C24B7B" w:rsidR="00C3114B" w:rsidRPr="000205AD" w:rsidRDefault="00C3114B" w:rsidP="00FF221B">
      <w:pPr>
        <w:rPr>
          <w:rFonts w:ascii="Arial" w:hAnsi="Arial" w:cs="Arial"/>
          <w:sz w:val="24"/>
          <w:szCs w:val="24"/>
          <w:lang w:val="en-AU"/>
        </w:rPr>
      </w:pPr>
      <w:r w:rsidRPr="000205AD">
        <w:rPr>
          <w:rFonts w:ascii="Arial" w:hAnsi="Arial" w:cs="Arial"/>
          <w:sz w:val="24"/>
          <w:szCs w:val="24"/>
          <w:lang w:val="en-AU"/>
        </w:rPr>
        <w:t xml:space="preserve">Internet access for all is today well within reach, but efforts are required to make it truly accessible for </w:t>
      </w:r>
      <w:proofErr w:type="gramStart"/>
      <w:r w:rsidRPr="000205AD">
        <w:rPr>
          <w:rFonts w:ascii="Arial" w:hAnsi="Arial" w:cs="Arial"/>
          <w:sz w:val="24"/>
          <w:szCs w:val="24"/>
          <w:lang w:val="en-AU"/>
        </w:rPr>
        <w:t>all across</w:t>
      </w:r>
      <w:proofErr w:type="gramEnd"/>
      <w:r w:rsidRPr="000205AD">
        <w:rPr>
          <w:rFonts w:ascii="Arial" w:hAnsi="Arial" w:cs="Arial"/>
          <w:sz w:val="24"/>
          <w:szCs w:val="24"/>
          <w:lang w:val="en-AU"/>
        </w:rPr>
        <w:t xml:space="preserve"> its applications – for instance Public Transport.</w:t>
      </w:r>
    </w:p>
    <w:p w14:paraId="73B833AC" w14:textId="77777777" w:rsidR="00C3114B" w:rsidRPr="000205AD" w:rsidRDefault="00C3114B" w:rsidP="00FB3B64">
      <w:pPr>
        <w:spacing w:after="0"/>
        <w:rPr>
          <w:rFonts w:ascii="Arial" w:hAnsi="Arial" w:cs="Arial"/>
          <w:sz w:val="24"/>
          <w:szCs w:val="24"/>
        </w:rPr>
      </w:pPr>
      <w:r w:rsidRPr="000205AD">
        <w:rPr>
          <w:rFonts w:ascii="Arial" w:hAnsi="Arial" w:cs="Arial"/>
          <w:sz w:val="24"/>
          <w:szCs w:val="24"/>
        </w:rPr>
        <w:t>Examples of digital infrastructure include:</w:t>
      </w:r>
    </w:p>
    <w:p w14:paraId="7CA34418" w14:textId="77777777" w:rsidR="00C3114B" w:rsidRPr="000205AD" w:rsidRDefault="00C3114B" w:rsidP="00724D09">
      <w:pPr>
        <w:pStyle w:val="ListParagraph"/>
        <w:numPr>
          <w:ilvl w:val="0"/>
          <w:numId w:val="11"/>
        </w:numPr>
        <w:spacing w:after="0"/>
        <w:rPr>
          <w:rFonts w:ascii="Arial" w:hAnsi="Arial" w:cs="Arial"/>
          <w:sz w:val="24"/>
          <w:szCs w:val="24"/>
        </w:rPr>
      </w:pPr>
      <w:r w:rsidRPr="000205AD">
        <w:rPr>
          <w:rFonts w:ascii="Arial" w:hAnsi="Arial" w:cs="Arial"/>
          <w:sz w:val="24"/>
          <w:szCs w:val="24"/>
        </w:rPr>
        <w:t>Internet backbone, broadband</w:t>
      </w:r>
    </w:p>
    <w:p w14:paraId="1E783B3E" w14:textId="77777777" w:rsidR="00C3114B" w:rsidRPr="000205AD" w:rsidRDefault="00C3114B" w:rsidP="00724D09">
      <w:pPr>
        <w:pStyle w:val="ListParagraph"/>
        <w:numPr>
          <w:ilvl w:val="0"/>
          <w:numId w:val="11"/>
        </w:numPr>
        <w:spacing w:after="0"/>
        <w:rPr>
          <w:rFonts w:ascii="Arial" w:hAnsi="Arial" w:cs="Arial"/>
          <w:sz w:val="24"/>
          <w:szCs w:val="24"/>
        </w:rPr>
      </w:pPr>
      <w:r w:rsidRPr="000205AD">
        <w:rPr>
          <w:rFonts w:ascii="Arial" w:hAnsi="Arial" w:cs="Arial"/>
          <w:sz w:val="24"/>
          <w:szCs w:val="24"/>
        </w:rPr>
        <w:t>Mobile telecom and digital communication suites, including apps</w:t>
      </w:r>
    </w:p>
    <w:p w14:paraId="05856A02" w14:textId="74F24730" w:rsidR="00C3114B" w:rsidRPr="000205AD" w:rsidRDefault="00C3114B" w:rsidP="00724D09">
      <w:pPr>
        <w:pStyle w:val="ListParagraph"/>
        <w:numPr>
          <w:ilvl w:val="0"/>
          <w:numId w:val="11"/>
        </w:numPr>
        <w:spacing w:after="0"/>
        <w:rPr>
          <w:rFonts w:ascii="Arial" w:hAnsi="Arial" w:cs="Arial"/>
          <w:sz w:val="24"/>
          <w:szCs w:val="24"/>
        </w:rPr>
      </w:pPr>
      <w:r w:rsidRPr="000205AD">
        <w:rPr>
          <w:rFonts w:ascii="Arial" w:hAnsi="Arial" w:cs="Arial"/>
          <w:sz w:val="24"/>
          <w:szCs w:val="24"/>
        </w:rPr>
        <w:t xml:space="preserve">Data </w:t>
      </w:r>
      <w:r w:rsidR="00F414AE" w:rsidRPr="000205AD">
        <w:rPr>
          <w:rFonts w:ascii="Arial" w:hAnsi="Arial" w:cs="Arial"/>
          <w:sz w:val="24"/>
          <w:szCs w:val="24"/>
        </w:rPr>
        <w:t>centres</w:t>
      </w:r>
      <w:r w:rsidRPr="000205AD">
        <w:rPr>
          <w:rFonts w:ascii="Arial" w:hAnsi="Arial" w:cs="Arial"/>
          <w:sz w:val="24"/>
          <w:szCs w:val="24"/>
        </w:rPr>
        <w:t xml:space="preserve"> and networks</w:t>
      </w:r>
    </w:p>
    <w:p w14:paraId="6A406FD8" w14:textId="77777777" w:rsidR="00C3114B" w:rsidRPr="000205AD" w:rsidRDefault="00C3114B" w:rsidP="00724D09">
      <w:pPr>
        <w:pStyle w:val="ListParagraph"/>
        <w:numPr>
          <w:ilvl w:val="0"/>
          <w:numId w:val="11"/>
        </w:numPr>
        <w:spacing w:after="0"/>
        <w:rPr>
          <w:rFonts w:ascii="Arial" w:hAnsi="Arial" w:cs="Arial"/>
          <w:sz w:val="24"/>
          <w:szCs w:val="24"/>
        </w:rPr>
      </w:pPr>
      <w:r w:rsidRPr="000205AD">
        <w:rPr>
          <w:rFonts w:ascii="Arial" w:hAnsi="Arial" w:cs="Arial"/>
          <w:sz w:val="24"/>
          <w:szCs w:val="24"/>
        </w:rPr>
        <w:t>Enterprise portals, platforms, systems, and software</w:t>
      </w:r>
    </w:p>
    <w:p w14:paraId="450F963F" w14:textId="77777777" w:rsidR="00C3114B" w:rsidRPr="000205AD" w:rsidRDefault="00C3114B" w:rsidP="00724D09">
      <w:pPr>
        <w:pStyle w:val="ListParagraph"/>
        <w:numPr>
          <w:ilvl w:val="0"/>
          <w:numId w:val="11"/>
        </w:numPr>
        <w:spacing w:after="0"/>
        <w:rPr>
          <w:rFonts w:ascii="Arial" w:hAnsi="Arial" w:cs="Arial"/>
          <w:sz w:val="24"/>
          <w:szCs w:val="24"/>
        </w:rPr>
      </w:pPr>
      <w:r w:rsidRPr="000205AD">
        <w:rPr>
          <w:rFonts w:ascii="Arial" w:hAnsi="Arial" w:cs="Arial"/>
          <w:sz w:val="24"/>
          <w:szCs w:val="24"/>
        </w:rPr>
        <w:t>Cloud services and software</w:t>
      </w:r>
    </w:p>
    <w:p w14:paraId="0203D47E" w14:textId="77777777" w:rsidR="00C3114B" w:rsidRPr="000205AD" w:rsidRDefault="00C3114B" w:rsidP="00724D09">
      <w:pPr>
        <w:pStyle w:val="ListParagraph"/>
        <w:numPr>
          <w:ilvl w:val="0"/>
          <w:numId w:val="11"/>
        </w:numPr>
        <w:spacing w:after="0"/>
        <w:rPr>
          <w:rFonts w:ascii="Arial" w:hAnsi="Arial" w:cs="Arial"/>
          <w:sz w:val="24"/>
          <w:szCs w:val="24"/>
        </w:rPr>
      </w:pPr>
      <w:r w:rsidRPr="000205AD">
        <w:rPr>
          <w:rFonts w:ascii="Arial" w:hAnsi="Arial" w:cs="Arial"/>
          <w:sz w:val="24"/>
          <w:szCs w:val="24"/>
        </w:rPr>
        <w:t>Operational security, user identity and data encryption</w:t>
      </w:r>
    </w:p>
    <w:p w14:paraId="67FBA4F0" w14:textId="77777777" w:rsidR="00C3114B" w:rsidRPr="000205AD" w:rsidRDefault="00C3114B" w:rsidP="00724D09">
      <w:pPr>
        <w:pStyle w:val="ListParagraph"/>
        <w:numPr>
          <w:ilvl w:val="0"/>
          <w:numId w:val="11"/>
        </w:numPr>
        <w:spacing w:after="0"/>
        <w:rPr>
          <w:rFonts w:ascii="Arial" w:hAnsi="Arial" w:cs="Arial"/>
          <w:sz w:val="24"/>
          <w:szCs w:val="24"/>
        </w:rPr>
      </w:pPr>
      <w:r w:rsidRPr="000205AD">
        <w:rPr>
          <w:rFonts w:ascii="Arial" w:hAnsi="Arial" w:cs="Arial"/>
          <w:sz w:val="24"/>
          <w:szCs w:val="24"/>
        </w:rPr>
        <w:t>APIs and integrations</w:t>
      </w:r>
    </w:p>
    <w:p w14:paraId="3BF369C0" w14:textId="77777777" w:rsidR="00C3114B" w:rsidRPr="000205AD" w:rsidRDefault="00C3114B" w:rsidP="00FF221B">
      <w:pPr>
        <w:rPr>
          <w:rFonts w:ascii="Arial" w:hAnsi="Arial" w:cs="Arial"/>
          <w:sz w:val="24"/>
          <w:szCs w:val="24"/>
          <w:lang w:val="en-AU"/>
        </w:rPr>
      </w:pPr>
      <w:r w:rsidRPr="000205AD">
        <w:rPr>
          <w:rFonts w:ascii="Arial" w:hAnsi="Arial" w:cs="Arial"/>
          <w:sz w:val="24"/>
          <w:szCs w:val="24"/>
          <w:lang w:val="en-AU"/>
        </w:rPr>
        <w:br/>
        <w:t xml:space="preserve">Reports on inclusive technologies and disabilities underline the relevance of information infrastructure: </w:t>
      </w:r>
    </w:p>
    <w:p w14:paraId="042CBE13" w14:textId="7E4F8776" w:rsidR="00C3114B" w:rsidRPr="000205AD" w:rsidRDefault="00C3114B" w:rsidP="00FB3B64">
      <w:pPr>
        <w:pStyle w:val="Quote1"/>
        <w:rPr>
          <w:rFonts w:ascii="Arial" w:hAnsi="Arial" w:cs="Arial"/>
          <w:sz w:val="24"/>
          <w:szCs w:val="24"/>
          <w:lang w:val="en-AU"/>
        </w:rPr>
      </w:pPr>
      <w:r w:rsidRPr="000205AD">
        <w:rPr>
          <w:rFonts w:ascii="Arial" w:hAnsi="Arial" w:cs="Arial"/>
          <w:sz w:val="24"/>
          <w:szCs w:val="24"/>
          <w:lang w:val="en-AU"/>
        </w:rPr>
        <w:t>Information infrastructure is the backbone of smart city architecture and effectiveness, with the aim not only of solving complex urban problems, but also of preventing them, through integrated IT systems, wireless infrastructure, service-oriented systems, real-time awareness, believed to be trustworthy (i.e., confidence-building and caring) empowering consumers and service providers.</w:t>
      </w:r>
      <w:r w:rsidR="00226937" w:rsidRPr="000205AD">
        <w:rPr>
          <w:rStyle w:val="EndnoteReference"/>
          <w:rFonts w:ascii="Arial" w:hAnsi="Arial" w:cs="Arial"/>
          <w:sz w:val="24"/>
          <w:szCs w:val="24"/>
          <w:lang w:val="en-AU"/>
        </w:rPr>
        <w:endnoteReference w:id="28"/>
      </w:r>
      <w:r w:rsidR="00226937" w:rsidRPr="000205AD">
        <w:rPr>
          <w:rFonts w:ascii="Arial" w:hAnsi="Arial" w:cs="Arial"/>
          <w:sz w:val="24"/>
          <w:szCs w:val="24"/>
          <w:lang w:val="en-AU"/>
        </w:rPr>
        <w:t xml:space="preserve"> </w:t>
      </w:r>
    </w:p>
    <w:p w14:paraId="438491C7" w14:textId="1571DC35" w:rsidR="00226937" w:rsidRPr="000205AD" w:rsidRDefault="00C3114B" w:rsidP="00FF221B">
      <w:pPr>
        <w:rPr>
          <w:rFonts w:ascii="Arial" w:hAnsi="Arial" w:cs="Arial"/>
          <w:sz w:val="24"/>
          <w:szCs w:val="24"/>
          <w:lang w:val="en-AU"/>
        </w:rPr>
      </w:pPr>
      <w:r w:rsidRPr="000205AD">
        <w:rPr>
          <w:rFonts w:ascii="Arial" w:hAnsi="Arial" w:cs="Arial"/>
          <w:sz w:val="24"/>
          <w:szCs w:val="24"/>
          <w:lang w:val="en-AU"/>
        </w:rPr>
        <w:t xml:space="preserve">John Spacey posted an even broader definition in October 2017 on </w:t>
      </w:r>
      <w:proofErr w:type="spellStart"/>
      <w:r w:rsidRPr="000205AD">
        <w:rPr>
          <w:rFonts w:ascii="Arial" w:hAnsi="Arial" w:cs="Arial"/>
          <w:i/>
          <w:iCs/>
          <w:sz w:val="24"/>
          <w:szCs w:val="24"/>
          <w:lang w:val="en-AU"/>
        </w:rPr>
        <w:t>Simplicable</w:t>
      </w:r>
      <w:proofErr w:type="spellEnd"/>
      <w:r w:rsidRPr="000205AD">
        <w:rPr>
          <w:rFonts w:ascii="Arial" w:hAnsi="Arial" w:cs="Arial"/>
          <w:sz w:val="24"/>
          <w:szCs w:val="24"/>
          <w:lang w:val="en-AU"/>
        </w:rPr>
        <w:t>, offering thirteen different examples of “digital infrastructure” (Internet backbone, fixed broadband, mobile telecommunications…):</w:t>
      </w:r>
      <w:r w:rsidR="00226937" w:rsidRPr="000205AD">
        <w:rPr>
          <w:rStyle w:val="EndnoteReference"/>
          <w:rFonts w:ascii="Arial" w:hAnsi="Arial" w:cs="Arial"/>
          <w:sz w:val="24"/>
          <w:szCs w:val="24"/>
          <w:lang w:val="en-AU"/>
        </w:rPr>
        <w:endnoteReference w:id="29"/>
      </w:r>
    </w:p>
    <w:p w14:paraId="4FD965F2" w14:textId="7D8F53EB" w:rsidR="00C3114B" w:rsidRPr="000205AD" w:rsidRDefault="00C3114B" w:rsidP="00FB3B64">
      <w:pPr>
        <w:pStyle w:val="Quote1"/>
        <w:rPr>
          <w:rFonts w:ascii="Arial" w:hAnsi="Arial" w:cs="Arial"/>
          <w:sz w:val="24"/>
          <w:szCs w:val="24"/>
          <w:lang w:val="en-AU"/>
        </w:rPr>
      </w:pPr>
      <w:r w:rsidRPr="000205AD">
        <w:rPr>
          <w:rFonts w:ascii="Arial" w:hAnsi="Arial" w:cs="Arial"/>
          <w:sz w:val="24"/>
          <w:szCs w:val="24"/>
          <w:lang w:val="en-AU"/>
        </w:rPr>
        <w:t xml:space="preserve">Digital infrastructure are foundational services that are necessary to the information technology capabilities of a nation, region, </w:t>
      </w:r>
      <w:r w:rsidR="00F414AE" w:rsidRPr="000205AD">
        <w:rPr>
          <w:rFonts w:ascii="Arial" w:hAnsi="Arial" w:cs="Arial"/>
          <w:sz w:val="24"/>
          <w:szCs w:val="24"/>
          <w:lang w:val="en-AU"/>
        </w:rPr>
        <w:t>city,</w:t>
      </w:r>
      <w:r w:rsidRPr="000205AD">
        <w:rPr>
          <w:rFonts w:ascii="Arial" w:hAnsi="Arial" w:cs="Arial"/>
          <w:sz w:val="24"/>
          <w:szCs w:val="24"/>
          <w:lang w:val="en-AU"/>
        </w:rPr>
        <w:t xml:space="preserve"> or organisation. By extension, digital infrastructure is necessary to the economy and quality of life of a modern nation.</w:t>
      </w:r>
    </w:p>
    <w:p w14:paraId="552B2ACF" w14:textId="0FB54C3D" w:rsidR="00577555" w:rsidRPr="000205AD" w:rsidRDefault="00C3114B" w:rsidP="00FF221B">
      <w:pPr>
        <w:rPr>
          <w:rFonts w:ascii="Arial" w:hAnsi="Arial" w:cs="Arial"/>
          <w:sz w:val="24"/>
          <w:szCs w:val="24"/>
          <w:lang w:val="en-AU"/>
        </w:rPr>
      </w:pPr>
      <w:r w:rsidRPr="000205AD">
        <w:rPr>
          <w:rFonts w:ascii="Arial" w:hAnsi="Arial" w:cs="Arial"/>
          <w:sz w:val="24"/>
          <w:szCs w:val="24"/>
        </w:rPr>
        <w:t>The International Telecommunication Union (ITU) has published several reports on the topic</w:t>
      </w:r>
      <w:sdt>
        <w:sdtPr>
          <w:rPr>
            <w:rFonts w:ascii="Arial" w:hAnsi="Arial" w:cs="Arial"/>
            <w:sz w:val="24"/>
            <w:szCs w:val="24"/>
          </w:rPr>
          <w:id w:val="757946900"/>
          <w:citation/>
        </w:sdtPr>
        <w:sdtEndPr/>
        <w:sdtContent/>
      </w:sdt>
      <w:r w:rsidR="00FD2239" w:rsidRPr="000205AD">
        <w:rPr>
          <w:rFonts w:ascii="Arial" w:hAnsi="Arial" w:cs="Arial"/>
          <w:sz w:val="24"/>
          <w:szCs w:val="24"/>
        </w:rPr>
        <w:t xml:space="preserve">. </w:t>
      </w:r>
      <w:r w:rsidRPr="000205AD">
        <w:rPr>
          <w:rFonts w:ascii="Arial" w:hAnsi="Arial" w:cs="Arial"/>
          <w:sz w:val="24"/>
          <w:szCs w:val="24"/>
        </w:rPr>
        <w:t xml:space="preserve">In </w:t>
      </w:r>
      <w:r w:rsidR="00FD2239" w:rsidRPr="000205AD">
        <w:rPr>
          <w:rFonts w:ascii="Arial" w:hAnsi="Arial" w:cs="Arial"/>
          <w:sz w:val="24"/>
          <w:szCs w:val="24"/>
        </w:rPr>
        <w:t>Digital Infrastructure Policy and Regulation in the Asia-Pacific Region</w:t>
      </w:r>
      <w:r w:rsidR="00577555" w:rsidRPr="000205AD">
        <w:rPr>
          <w:rFonts w:ascii="Arial" w:hAnsi="Arial" w:cs="Arial"/>
          <w:sz w:val="24"/>
          <w:szCs w:val="24"/>
          <w:lang w:val="en-AU"/>
        </w:rPr>
        <w:t xml:space="preserve">, Digital </w:t>
      </w:r>
      <w:r w:rsidRPr="000205AD">
        <w:rPr>
          <w:rFonts w:ascii="Arial" w:hAnsi="Arial" w:cs="Arial"/>
          <w:sz w:val="24"/>
          <w:szCs w:val="24"/>
          <w:lang w:val="en-AU"/>
        </w:rPr>
        <w:t>infrastructure</w:t>
      </w:r>
      <w:r w:rsidR="00226937" w:rsidRPr="000205AD">
        <w:rPr>
          <w:rStyle w:val="EndnoteReference"/>
          <w:rFonts w:ascii="Arial" w:hAnsi="Arial" w:cs="Arial"/>
          <w:sz w:val="24"/>
          <w:szCs w:val="24"/>
        </w:rPr>
        <w:endnoteReference w:id="30"/>
      </w:r>
      <w:r w:rsidR="00226937" w:rsidRPr="000205AD">
        <w:rPr>
          <w:rFonts w:ascii="Arial" w:hAnsi="Arial" w:cs="Arial"/>
          <w:sz w:val="24"/>
          <w:szCs w:val="24"/>
        </w:rPr>
        <w:t xml:space="preserve"> </w:t>
      </w:r>
      <w:r w:rsidRPr="000205AD">
        <w:rPr>
          <w:rFonts w:ascii="Arial" w:hAnsi="Arial" w:cs="Arial"/>
          <w:sz w:val="24"/>
          <w:szCs w:val="24"/>
          <w:lang w:val="en-AU"/>
        </w:rPr>
        <w:t xml:space="preserve"> is defined as:</w:t>
      </w:r>
    </w:p>
    <w:p w14:paraId="0E1FF06A" w14:textId="275DD117" w:rsidR="00D05A6D" w:rsidRPr="000205AD" w:rsidRDefault="00C3114B" w:rsidP="00FB3B64">
      <w:pPr>
        <w:pStyle w:val="Quote1"/>
        <w:rPr>
          <w:rFonts w:ascii="Arial" w:hAnsi="Arial" w:cs="Arial"/>
          <w:sz w:val="24"/>
          <w:szCs w:val="24"/>
        </w:rPr>
      </w:pPr>
      <w:r w:rsidRPr="000205AD">
        <w:rPr>
          <w:rFonts w:ascii="Arial" w:hAnsi="Arial" w:cs="Arial"/>
          <w:sz w:val="24"/>
          <w:szCs w:val="24"/>
        </w:rPr>
        <w:t xml:space="preserve">Digital infrastructure is the key to enabling the benefits of the digital economy and society. Digital infrastructure is the physical hardware and associated software that enables end-to-end information and communications system to operate. </w:t>
      </w:r>
      <w:r w:rsidRPr="000205AD">
        <w:rPr>
          <w:rFonts w:ascii="Arial" w:hAnsi="Arial" w:cs="Arial"/>
          <w:sz w:val="24"/>
          <w:szCs w:val="24"/>
        </w:rPr>
        <w:br/>
      </w:r>
      <w:r w:rsidRPr="000205AD">
        <w:rPr>
          <w:rFonts w:ascii="Arial" w:hAnsi="Arial" w:cs="Arial"/>
          <w:sz w:val="24"/>
          <w:szCs w:val="24"/>
        </w:rPr>
        <w:br/>
        <w:t>Digital infrastructure includes:</w:t>
      </w:r>
    </w:p>
    <w:p w14:paraId="6B2C1D5F" w14:textId="77777777" w:rsidR="00D05A6D" w:rsidRPr="000205AD" w:rsidRDefault="00C3114B" w:rsidP="00FB3B64">
      <w:pPr>
        <w:pStyle w:val="Quote1"/>
        <w:rPr>
          <w:rFonts w:ascii="Arial" w:hAnsi="Arial" w:cs="Arial"/>
          <w:sz w:val="24"/>
          <w:szCs w:val="24"/>
        </w:rPr>
      </w:pPr>
      <w:r w:rsidRPr="000205AD">
        <w:rPr>
          <w:rFonts w:ascii="Arial" w:hAnsi="Arial" w:cs="Arial"/>
          <w:sz w:val="24"/>
          <w:szCs w:val="24"/>
        </w:rPr>
        <w:t xml:space="preserve">Internet backbone including national and trans-oceanic fibre </w:t>
      </w:r>
      <w:proofErr w:type="gramStart"/>
      <w:r w:rsidRPr="000205AD">
        <w:rPr>
          <w:rFonts w:ascii="Arial" w:hAnsi="Arial" w:cs="Arial"/>
          <w:sz w:val="24"/>
          <w:szCs w:val="24"/>
        </w:rPr>
        <w:t>cables;</w:t>
      </w:r>
      <w:proofErr w:type="gramEnd"/>
      <w:r w:rsidRPr="000205AD">
        <w:rPr>
          <w:rFonts w:ascii="Arial" w:hAnsi="Arial" w:cs="Arial"/>
          <w:sz w:val="24"/>
          <w:szCs w:val="24"/>
        </w:rPr>
        <w:t xml:space="preserve"> </w:t>
      </w:r>
    </w:p>
    <w:p w14:paraId="6017610D" w14:textId="77777777" w:rsidR="00D05A6D" w:rsidRPr="000205AD" w:rsidRDefault="00C3114B" w:rsidP="00FB3B64">
      <w:pPr>
        <w:pStyle w:val="Quote1"/>
        <w:rPr>
          <w:rFonts w:ascii="Arial" w:hAnsi="Arial" w:cs="Arial"/>
          <w:sz w:val="24"/>
          <w:szCs w:val="24"/>
        </w:rPr>
      </w:pPr>
      <w:r w:rsidRPr="000205AD">
        <w:rPr>
          <w:rFonts w:ascii="Arial" w:hAnsi="Arial" w:cs="Arial"/>
          <w:sz w:val="24"/>
          <w:szCs w:val="24"/>
        </w:rPr>
        <w:t xml:space="preserve">Fixed broadband infrastructure such as analogue coaxial and optic fibre cable </w:t>
      </w:r>
      <w:proofErr w:type="gramStart"/>
      <w:r w:rsidRPr="000205AD">
        <w:rPr>
          <w:rFonts w:ascii="Arial" w:hAnsi="Arial" w:cs="Arial"/>
          <w:sz w:val="24"/>
          <w:szCs w:val="24"/>
        </w:rPr>
        <w:t>networks;</w:t>
      </w:r>
      <w:proofErr w:type="gramEnd"/>
      <w:r w:rsidRPr="000205AD">
        <w:rPr>
          <w:rFonts w:ascii="Arial" w:hAnsi="Arial" w:cs="Arial"/>
          <w:sz w:val="24"/>
          <w:szCs w:val="24"/>
        </w:rPr>
        <w:t xml:space="preserve"> </w:t>
      </w:r>
    </w:p>
    <w:p w14:paraId="24737766" w14:textId="77777777" w:rsidR="00D05A6D" w:rsidRPr="000205AD" w:rsidRDefault="00C3114B" w:rsidP="00FB3B64">
      <w:pPr>
        <w:pStyle w:val="Quote1"/>
        <w:rPr>
          <w:rFonts w:ascii="Arial" w:hAnsi="Arial" w:cs="Arial"/>
          <w:sz w:val="24"/>
          <w:szCs w:val="24"/>
        </w:rPr>
      </w:pPr>
      <w:r w:rsidRPr="000205AD">
        <w:rPr>
          <w:rFonts w:ascii="Arial" w:hAnsi="Arial" w:cs="Arial"/>
          <w:sz w:val="24"/>
          <w:szCs w:val="24"/>
        </w:rPr>
        <w:t xml:space="preserve">Mobile communications infrastructure and networks including FWA, transmission towers, radio and optic fibre backhaul </w:t>
      </w:r>
      <w:proofErr w:type="gramStart"/>
      <w:r w:rsidRPr="000205AD">
        <w:rPr>
          <w:rFonts w:ascii="Arial" w:hAnsi="Arial" w:cs="Arial"/>
          <w:sz w:val="24"/>
          <w:szCs w:val="24"/>
        </w:rPr>
        <w:t>networks;</w:t>
      </w:r>
      <w:proofErr w:type="gramEnd"/>
      <w:r w:rsidRPr="000205AD">
        <w:rPr>
          <w:rFonts w:ascii="Arial" w:hAnsi="Arial" w:cs="Arial"/>
          <w:sz w:val="24"/>
          <w:szCs w:val="24"/>
        </w:rPr>
        <w:t xml:space="preserve"> </w:t>
      </w:r>
    </w:p>
    <w:p w14:paraId="3314E8C1" w14:textId="77777777" w:rsidR="00D05A6D" w:rsidRPr="000205AD" w:rsidRDefault="00C3114B" w:rsidP="00FB3B64">
      <w:pPr>
        <w:pStyle w:val="Quote1"/>
        <w:rPr>
          <w:rFonts w:ascii="Arial" w:hAnsi="Arial" w:cs="Arial"/>
          <w:sz w:val="24"/>
          <w:szCs w:val="24"/>
        </w:rPr>
      </w:pPr>
      <w:r w:rsidRPr="000205AD">
        <w:rPr>
          <w:rFonts w:ascii="Arial" w:hAnsi="Arial" w:cs="Arial"/>
          <w:sz w:val="24"/>
          <w:szCs w:val="24"/>
        </w:rPr>
        <w:t xml:space="preserve">Broadband communications </w:t>
      </w:r>
      <w:proofErr w:type="gramStart"/>
      <w:r w:rsidRPr="000205AD">
        <w:rPr>
          <w:rFonts w:ascii="Arial" w:hAnsi="Arial" w:cs="Arial"/>
          <w:sz w:val="24"/>
          <w:szCs w:val="24"/>
        </w:rPr>
        <w:t>satellites;</w:t>
      </w:r>
      <w:proofErr w:type="gramEnd"/>
      <w:r w:rsidRPr="000205AD">
        <w:rPr>
          <w:rFonts w:ascii="Arial" w:hAnsi="Arial" w:cs="Arial"/>
          <w:sz w:val="24"/>
          <w:szCs w:val="24"/>
        </w:rPr>
        <w:t xml:space="preserve"> </w:t>
      </w:r>
    </w:p>
    <w:p w14:paraId="32425860" w14:textId="77777777" w:rsidR="00D05A6D" w:rsidRPr="000205AD" w:rsidRDefault="00C3114B" w:rsidP="00FB3B64">
      <w:pPr>
        <w:pStyle w:val="Quote1"/>
        <w:rPr>
          <w:rFonts w:ascii="Arial" w:hAnsi="Arial" w:cs="Arial"/>
          <w:sz w:val="24"/>
          <w:szCs w:val="24"/>
        </w:rPr>
      </w:pPr>
      <w:r w:rsidRPr="000205AD">
        <w:rPr>
          <w:rFonts w:ascii="Arial" w:hAnsi="Arial" w:cs="Arial"/>
          <w:sz w:val="24"/>
          <w:szCs w:val="24"/>
        </w:rPr>
        <w:t xml:space="preserve">Data and cloud computing </w:t>
      </w:r>
      <w:proofErr w:type="gramStart"/>
      <w:r w:rsidRPr="000205AD">
        <w:rPr>
          <w:rFonts w:ascii="Arial" w:hAnsi="Arial" w:cs="Arial"/>
          <w:sz w:val="24"/>
          <w:szCs w:val="24"/>
        </w:rPr>
        <w:t>facilities;</w:t>
      </w:r>
      <w:proofErr w:type="gramEnd"/>
      <w:r w:rsidRPr="000205AD">
        <w:rPr>
          <w:rFonts w:ascii="Arial" w:hAnsi="Arial" w:cs="Arial"/>
          <w:sz w:val="24"/>
          <w:szCs w:val="24"/>
        </w:rPr>
        <w:t xml:space="preserve"> </w:t>
      </w:r>
    </w:p>
    <w:p w14:paraId="4DF83E65" w14:textId="77777777" w:rsidR="00D05A6D" w:rsidRPr="000205AD" w:rsidRDefault="00C3114B" w:rsidP="00FF221B">
      <w:pPr>
        <w:rPr>
          <w:rFonts w:ascii="Arial" w:hAnsi="Arial" w:cs="Arial"/>
          <w:sz w:val="24"/>
          <w:szCs w:val="24"/>
        </w:rPr>
      </w:pPr>
      <w:r w:rsidRPr="000205AD">
        <w:rPr>
          <w:rFonts w:ascii="Arial" w:hAnsi="Arial" w:cs="Arial"/>
          <w:sz w:val="24"/>
          <w:szCs w:val="24"/>
        </w:rPr>
        <w:t xml:space="preserve">End user equipment such as mobile handsets, PCs, modems and local Wi-Fi and Bluetooth </w:t>
      </w:r>
      <w:proofErr w:type="gramStart"/>
      <w:r w:rsidRPr="000205AD">
        <w:rPr>
          <w:rFonts w:ascii="Arial" w:hAnsi="Arial" w:cs="Arial"/>
          <w:sz w:val="24"/>
          <w:szCs w:val="24"/>
        </w:rPr>
        <w:t>networks;</w:t>
      </w:r>
      <w:proofErr w:type="gramEnd"/>
      <w:r w:rsidRPr="000205AD">
        <w:rPr>
          <w:rFonts w:ascii="Arial" w:hAnsi="Arial" w:cs="Arial"/>
          <w:sz w:val="24"/>
          <w:szCs w:val="24"/>
        </w:rPr>
        <w:t xml:space="preserve"> </w:t>
      </w:r>
    </w:p>
    <w:p w14:paraId="058BA855" w14:textId="77777777" w:rsidR="00D05A6D" w:rsidRPr="000205AD" w:rsidRDefault="00C3114B" w:rsidP="00FF221B">
      <w:pPr>
        <w:rPr>
          <w:rFonts w:ascii="Arial" w:hAnsi="Arial" w:cs="Arial"/>
          <w:sz w:val="24"/>
          <w:szCs w:val="24"/>
        </w:rPr>
      </w:pPr>
      <w:r w:rsidRPr="000205AD">
        <w:rPr>
          <w:rFonts w:ascii="Arial" w:hAnsi="Arial" w:cs="Arial"/>
          <w:sz w:val="24"/>
          <w:szCs w:val="24"/>
        </w:rPr>
        <w:lastRenderedPageBreak/>
        <w:t xml:space="preserve">Software platforms including computer and mobile device operating systems as well as application programming interfaces; and </w:t>
      </w:r>
    </w:p>
    <w:p w14:paraId="6228C8E8" w14:textId="2C9FB265" w:rsidR="00C3114B" w:rsidRPr="000205AD" w:rsidRDefault="00C3114B" w:rsidP="00FF221B">
      <w:pPr>
        <w:rPr>
          <w:rFonts w:ascii="Arial" w:hAnsi="Arial" w:cs="Arial"/>
          <w:sz w:val="24"/>
          <w:szCs w:val="24"/>
        </w:rPr>
      </w:pPr>
      <w:r w:rsidRPr="000205AD">
        <w:rPr>
          <w:rFonts w:ascii="Arial" w:hAnsi="Arial" w:cs="Arial"/>
          <w:sz w:val="24"/>
          <w:szCs w:val="24"/>
        </w:rPr>
        <w:t>Network edge devices such as sensors, robots, autonomous and semiautonomous vehicles, and other Internet of things facilitating devices and software.</w:t>
      </w:r>
    </w:p>
    <w:p w14:paraId="760E1BEF" w14:textId="09347D03" w:rsidR="00C3114B" w:rsidRPr="00A95822" w:rsidRDefault="00C3114B" w:rsidP="00FF221B">
      <w:pPr>
        <w:rPr>
          <w:rFonts w:ascii="Arial" w:hAnsi="Arial" w:cs="Arial"/>
          <w:sz w:val="24"/>
          <w:szCs w:val="24"/>
          <w:lang w:val="en-AU"/>
        </w:rPr>
      </w:pPr>
      <w:r w:rsidRPr="000205AD">
        <w:rPr>
          <w:rFonts w:ascii="Arial" w:hAnsi="Arial" w:cs="Arial"/>
          <w:sz w:val="24"/>
          <w:szCs w:val="24"/>
          <w:lang w:val="en-AU"/>
        </w:rPr>
        <w:t xml:space="preserve">A ubiquitous infrastructure by itself isn’t sufficient guarantee that everyone can access it, </w:t>
      </w:r>
      <w:r w:rsidRPr="00A95822">
        <w:rPr>
          <w:rFonts w:ascii="Arial" w:hAnsi="Arial" w:cs="Arial"/>
          <w:sz w:val="24"/>
          <w:szCs w:val="24"/>
          <w:lang w:val="en-AU"/>
        </w:rPr>
        <w:t>hence the ITU also starts to propose a regulatory overview to understand what it takes to regulate such an infrastructure.</w:t>
      </w:r>
    </w:p>
    <w:p w14:paraId="1A60D81C" w14:textId="1E62E051" w:rsidR="00146FB3" w:rsidRPr="00A95822" w:rsidRDefault="00146FB3" w:rsidP="00A108AF">
      <w:pPr>
        <w:pStyle w:val="Caption"/>
        <w:keepNext/>
        <w:rPr>
          <w:rFonts w:ascii="Arial" w:hAnsi="Arial" w:cs="Arial"/>
          <w:color w:val="auto"/>
          <w:sz w:val="24"/>
          <w:szCs w:val="24"/>
        </w:rPr>
      </w:pPr>
      <w:r w:rsidRPr="00A95822">
        <w:rPr>
          <w:rFonts w:ascii="Arial" w:hAnsi="Arial" w:cs="Arial"/>
          <w:color w:val="auto"/>
          <w:sz w:val="24"/>
          <w:szCs w:val="24"/>
        </w:rPr>
        <w:t xml:space="preserve">Table </w:t>
      </w:r>
      <w:r w:rsidR="003B4A52" w:rsidRPr="00A95822">
        <w:rPr>
          <w:rFonts w:ascii="Arial" w:hAnsi="Arial" w:cs="Arial"/>
          <w:color w:val="auto"/>
          <w:sz w:val="24"/>
          <w:szCs w:val="24"/>
        </w:rPr>
        <w:t>9</w:t>
      </w:r>
      <w:r w:rsidRPr="00A95822">
        <w:rPr>
          <w:rFonts w:ascii="Arial" w:hAnsi="Arial" w:cs="Arial"/>
          <w:color w:val="auto"/>
          <w:sz w:val="24"/>
          <w:szCs w:val="24"/>
        </w:rPr>
        <w:t>: Regulatory and legislative responses to digital applications and services (Source: ITU, 2018)</w:t>
      </w:r>
    </w:p>
    <w:tbl>
      <w:tblPr>
        <w:tblStyle w:val="TableGrid"/>
        <w:tblW w:w="0" w:type="auto"/>
        <w:tblLook w:val="04A0" w:firstRow="1" w:lastRow="0" w:firstColumn="1" w:lastColumn="0" w:noHBand="0" w:noVBand="1"/>
      </w:tblPr>
      <w:tblGrid>
        <w:gridCol w:w="2328"/>
        <w:gridCol w:w="2578"/>
        <w:gridCol w:w="2431"/>
        <w:gridCol w:w="2399"/>
      </w:tblGrid>
      <w:tr w:rsidR="00146FB3" w:rsidRPr="00F528EE" w14:paraId="2A7E7EA2" w14:textId="77777777" w:rsidTr="00146FB3">
        <w:tc>
          <w:tcPr>
            <w:tcW w:w="2434" w:type="dxa"/>
          </w:tcPr>
          <w:p w14:paraId="32E87E95" w14:textId="517CD56B" w:rsidR="00146FB3" w:rsidRPr="000205AD" w:rsidRDefault="00146FB3" w:rsidP="00FF221B">
            <w:pPr>
              <w:rPr>
                <w:rFonts w:ascii="Arial" w:hAnsi="Arial" w:cs="Arial"/>
                <w:sz w:val="24"/>
                <w:szCs w:val="24"/>
                <w:lang w:val="en-AU"/>
              </w:rPr>
            </w:pPr>
            <w:r w:rsidRPr="000205AD">
              <w:rPr>
                <w:rFonts w:ascii="Arial" w:hAnsi="Arial" w:cs="Arial"/>
                <w:sz w:val="24"/>
                <w:szCs w:val="24"/>
                <w:lang w:val="en-AU"/>
              </w:rPr>
              <w:t>Regulatory approaches</w:t>
            </w:r>
          </w:p>
        </w:tc>
        <w:tc>
          <w:tcPr>
            <w:tcW w:w="2434" w:type="dxa"/>
          </w:tcPr>
          <w:p w14:paraId="1C4CF3AC" w14:textId="3A8705F8" w:rsidR="00146FB3" w:rsidRPr="000205AD" w:rsidRDefault="00146FB3" w:rsidP="00FF221B">
            <w:pPr>
              <w:rPr>
                <w:rFonts w:ascii="Arial" w:hAnsi="Arial" w:cs="Arial"/>
                <w:sz w:val="24"/>
                <w:szCs w:val="24"/>
                <w:lang w:val="en-AU"/>
              </w:rPr>
            </w:pPr>
            <w:r w:rsidRPr="000205AD">
              <w:rPr>
                <w:rFonts w:ascii="Arial" w:hAnsi="Arial" w:cs="Arial"/>
                <w:sz w:val="24"/>
                <w:szCs w:val="24"/>
                <w:lang w:val="en-AU"/>
              </w:rPr>
              <w:t>Ex-ante issues (ICT sector)</w:t>
            </w:r>
          </w:p>
        </w:tc>
        <w:tc>
          <w:tcPr>
            <w:tcW w:w="2434" w:type="dxa"/>
          </w:tcPr>
          <w:p w14:paraId="4F2CC348" w14:textId="52C63A27" w:rsidR="00146FB3" w:rsidRPr="000205AD" w:rsidRDefault="00146FB3" w:rsidP="00FF221B">
            <w:pPr>
              <w:rPr>
                <w:rFonts w:ascii="Arial" w:hAnsi="Arial" w:cs="Arial"/>
                <w:sz w:val="24"/>
                <w:szCs w:val="24"/>
                <w:lang w:val="en-AU"/>
              </w:rPr>
            </w:pPr>
            <w:r w:rsidRPr="000205AD">
              <w:rPr>
                <w:rFonts w:ascii="Arial" w:hAnsi="Arial" w:cs="Arial"/>
                <w:sz w:val="24"/>
                <w:szCs w:val="24"/>
                <w:lang w:val="en-AU"/>
              </w:rPr>
              <w:t>Ex-post (ICT and general competition)</w:t>
            </w:r>
          </w:p>
        </w:tc>
        <w:tc>
          <w:tcPr>
            <w:tcW w:w="2434" w:type="dxa"/>
          </w:tcPr>
          <w:p w14:paraId="034C8B09" w14:textId="11B3BD35" w:rsidR="00146FB3" w:rsidRPr="000205AD" w:rsidRDefault="00146FB3" w:rsidP="00FF221B">
            <w:pPr>
              <w:rPr>
                <w:rFonts w:ascii="Arial" w:hAnsi="Arial" w:cs="Arial"/>
                <w:sz w:val="24"/>
                <w:szCs w:val="24"/>
                <w:lang w:val="en-AU"/>
              </w:rPr>
            </w:pPr>
            <w:r w:rsidRPr="000205AD">
              <w:rPr>
                <w:rFonts w:ascii="Arial" w:hAnsi="Arial" w:cs="Arial"/>
                <w:sz w:val="24"/>
                <w:szCs w:val="24"/>
                <w:lang w:val="en-AU"/>
              </w:rPr>
              <w:t>Cross-agency regulatory areas</w:t>
            </w:r>
          </w:p>
        </w:tc>
      </w:tr>
      <w:tr w:rsidR="00146FB3" w:rsidRPr="00F528EE" w14:paraId="14920A87" w14:textId="77777777" w:rsidTr="00146FB3">
        <w:tc>
          <w:tcPr>
            <w:tcW w:w="2434" w:type="dxa"/>
          </w:tcPr>
          <w:p w14:paraId="51CCE6B1" w14:textId="45D5C7B9" w:rsidR="00146FB3" w:rsidRPr="000205AD" w:rsidRDefault="00146FB3" w:rsidP="00FF221B">
            <w:pPr>
              <w:rPr>
                <w:rFonts w:ascii="Arial" w:hAnsi="Arial" w:cs="Arial"/>
                <w:sz w:val="24"/>
                <w:szCs w:val="24"/>
                <w:lang w:val="en-AU"/>
              </w:rPr>
            </w:pPr>
            <w:r w:rsidRPr="000205AD">
              <w:rPr>
                <w:rFonts w:ascii="Arial" w:hAnsi="Arial" w:cs="Arial"/>
                <w:sz w:val="24"/>
                <w:szCs w:val="24"/>
                <w:lang w:val="en-AU"/>
              </w:rPr>
              <w:t>Digital Applications and services policy and regulatory issues</w:t>
            </w:r>
          </w:p>
        </w:tc>
        <w:tc>
          <w:tcPr>
            <w:tcW w:w="2434" w:type="dxa"/>
          </w:tcPr>
          <w:p w14:paraId="3A69D8C4" w14:textId="77777777" w:rsidR="00146FB3" w:rsidRPr="000205AD" w:rsidRDefault="00146FB3" w:rsidP="00146FB3">
            <w:pPr>
              <w:pStyle w:val="ListParagraph"/>
              <w:numPr>
                <w:ilvl w:val="0"/>
                <w:numId w:val="69"/>
              </w:numPr>
              <w:rPr>
                <w:rFonts w:ascii="Arial" w:hAnsi="Arial" w:cs="Arial"/>
                <w:sz w:val="24"/>
                <w:szCs w:val="24"/>
              </w:rPr>
            </w:pPr>
            <w:r w:rsidRPr="000205AD">
              <w:rPr>
                <w:rFonts w:ascii="Arial" w:hAnsi="Arial" w:cs="Arial"/>
                <w:sz w:val="24"/>
                <w:szCs w:val="24"/>
              </w:rPr>
              <w:t>Licensing</w:t>
            </w:r>
          </w:p>
          <w:p w14:paraId="7081C405" w14:textId="77777777" w:rsidR="00146FB3" w:rsidRPr="000205AD" w:rsidRDefault="00146FB3" w:rsidP="00146FB3">
            <w:pPr>
              <w:pStyle w:val="ListParagraph"/>
              <w:numPr>
                <w:ilvl w:val="0"/>
                <w:numId w:val="69"/>
              </w:numPr>
              <w:rPr>
                <w:rFonts w:ascii="Arial" w:hAnsi="Arial" w:cs="Arial"/>
                <w:sz w:val="24"/>
                <w:szCs w:val="24"/>
              </w:rPr>
            </w:pPr>
            <w:r w:rsidRPr="000205AD">
              <w:rPr>
                <w:rFonts w:ascii="Arial" w:hAnsi="Arial" w:cs="Arial"/>
                <w:sz w:val="24"/>
                <w:szCs w:val="24"/>
              </w:rPr>
              <w:t>Infrastructure and network</w:t>
            </w:r>
          </w:p>
          <w:p w14:paraId="5A0FE06E" w14:textId="77777777" w:rsidR="00146FB3" w:rsidRPr="000205AD" w:rsidRDefault="00146FB3" w:rsidP="00146FB3">
            <w:pPr>
              <w:pStyle w:val="ListParagraph"/>
              <w:numPr>
                <w:ilvl w:val="0"/>
                <w:numId w:val="69"/>
              </w:numPr>
              <w:rPr>
                <w:rFonts w:ascii="Arial" w:hAnsi="Arial" w:cs="Arial"/>
                <w:sz w:val="24"/>
                <w:szCs w:val="24"/>
              </w:rPr>
            </w:pPr>
            <w:r w:rsidRPr="000205AD">
              <w:rPr>
                <w:rFonts w:ascii="Arial" w:hAnsi="Arial" w:cs="Arial"/>
                <w:sz w:val="24"/>
                <w:szCs w:val="24"/>
              </w:rPr>
              <w:t>Price control</w:t>
            </w:r>
          </w:p>
          <w:p w14:paraId="6BA87719" w14:textId="1B52B8F3" w:rsidR="00146FB3" w:rsidRPr="000205AD" w:rsidRDefault="00146FB3" w:rsidP="00146FB3">
            <w:pPr>
              <w:pStyle w:val="ListParagraph"/>
              <w:numPr>
                <w:ilvl w:val="0"/>
                <w:numId w:val="69"/>
              </w:numPr>
              <w:rPr>
                <w:rFonts w:ascii="Arial" w:hAnsi="Arial" w:cs="Arial"/>
                <w:sz w:val="24"/>
                <w:szCs w:val="24"/>
              </w:rPr>
            </w:pPr>
            <w:r w:rsidRPr="000205AD">
              <w:rPr>
                <w:rFonts w:ascii="Arial" w:hAnsi="Arial" w:cs="Arial"/>
                <w:sz w:val="24"/>
                <w:szCs w:val="24"/>
              </w:rPr>
              <w:t xml:space="preserve">Transparency </w:t>
            </w:r>
          </w:p>
          <w:p w14:paraId="44542809" w14:textId="77777777" w:rsidR="00146FB3" w:rsidRPr="000205AD" w:rsidRDefault="00146FB3" w:rsidP="00146FB3">
            <w:pPr>
              <w:pStyle w:val="ListParagraph"/>
              <w:numPr>
                <w:ilvl w:val="0"/>
                <w:numId w:val="69"/>
              </w:numPr>
              <w:rPr>
                <w:rFonts w:ascii="Arial" w:hAnsi="Arial" w:cs="Arial"/>
                <w:sz w:val="24"/>
                <w:szCs w:val="24"/>
              </w:rPr>
            </w:pPr>
            <w:r w:rsidRPr="000205AD">
              <w:rPr>
                <w:rFonts w:ascii="Arial" w:hAnsi="Arial" w:cs="Arial"/>
                <w:sz w:val="24"/>
                <w:szCs w:val="24"/>
              </w:rPr>
              <w:t>Non-discrimination</w:t>
            </w:r>
          </w:p>
          <w:p w14:paraId="60503F4C" w14:textId="77777777" w:rsidR="00146FB3" w:rsidRPr="000205AD" w:rsidRDefault="00146FB3" w:rsidP="00146FB3">
            <w:pPr>
              <w:pStyle w:val="ListParagraph"/>
              <w:numPr>
                <w:ilvl w:val="0"/>
                <w:numId w:val="69"/>
              </w:numPr>
              <w:rPr>
                <w:rFonts w:ascii="Arial" w:hAnsi="Arial" w:cs="Arial"/>
                <w:sz w:val="24"/>
                <w:szCs w:val="24"/>
              </w:rPr>
            </w:pPr>
            <w:r w:rsidRPr="000205AD">
              <w:rPr>
                <w:rFonts w:ascii="Arial" w:hAnsi="Arial" w:cs="Arial"/>
                <w:sz w:val="24"/>
                <w:szCs w:val="24"/>
              </w:rPr>
              <w:t>Accounting separation</w:t>
            </w:r>
          </w:p>
          <w:p w14:paraId="0B98E919" w14:textId="77777777" w:rsidR="00146FB3" w:rsidRPr="000205AD" w:rsidRDefault="00146FB3" w:rsidP="00146FB3">
            <w:pPr>
              <w:pStyle w:val="ListParagraph"/>
              <w:numPr>
                <w:ilvl w:val="0"/>
                <w:numId w:val="69"/>
              </w:numPr>
              <w:rPr>
                <w:rFonts w:ascii="Arial" w:hAnsi="Arial" w:cs="Arial"/>
                <w:sz w:val="24"/>
                <w:szCs w:val="24"/>
              </w:rPr>
            </w:pPr>
            <w:r w:rsidRPr="000205AD">
              <w:rPr>
                <w:rFonts w:ascii="Arial" w:hAnsi="Arial" w:cs="Arial"/>
                <w:sz w:val="24"/>
                <w:szCs w:val="24"/>
              </w:rPr>
              <w:t>Quality of service</w:t>
            </w:r>
          </w:p>
          <w:p w14:paraId="29F46463" w14:textId="77777777" w:rsidR="00146FB3" w:rsidRPr="000205AD" w:rsidRDefault="00146FB3" w:rsidP="00146FB3">
            <w:pPr>
              <w:pStyle w:val="ListParagraph"/>
              <w:numPr>
                <w:ilvl w:val="0"/>
                <w:numId w:val="69"/>
              </w:numPr>
              <w:rPr>
                <w:rFonts w:ascii="Arial" w:hAnsi="Arial" w:cs="Arial"/>
                <w:sz w:val="24"/>
                <w:szCs w:val="24"/>
              </w:rPr>
            </w:pPr>
            <w:r w:rsidRPr="000205AD">
              <w:rPr>
                <w:rFonts w:ascii="Arial" w:hAnsi="Arial" w:cs="Arial"/>
                <w:sz w:val="24"/>
                <w:szCs w:val="24"/>
              </w:rPr>
              <w:t>Interconnection</w:t>
            </w:r>
          </w:p>
          <w:p w14:paraId="4D67F4C8" w14:textId="77777777" w:rsidR="00146FB3" w:rsidRPr="000205AD" w:rsidRDefault="00146FB3" w:rsidP="00146FB3">
            <w:pPr>
              <w:pStyle w:val="ListParagraph"/>
              <w:numPr>
                <w:ilvl w:val="0"/>
                <w:numId w:val="69"/>
              </w:numPr>
              <w:rPr>
                <w:rFonts w:ascii="Arial" w:hAnsi="Arial" w:cs="Arial"/>
                <w:sz w:val="24"/>
                <w:szCs w:val="24"/>
              </w:rPr>
            </w:pPr>
            <w:r w:rsidRPr="000205AD">
              <w:rPr>
                <w:rFonts w:ascii="Arial" w:hAnsi="Arial" w:cs="Arial"/>
                <w:sz w:val="24"/>
                <w:szCs w:val="24"/>
              </w:rPr>
              <w:t>Interoperability</w:t>
            </w:r>
          </w:p>
          <w:p w14:paraId="0ACEF0F2" w14:textId="77777777" w:rsidR="00146FB3" w:rsidRPr="000205AD" w:rsidRDefault="00146FB3" w:rsidP="00146FB3">
            <w:pPr>
              <w:pStyle w:val="ListParagraph"/>
              <w:numPr>
                <w:ilvl w:val="0"/>
                <w:numId w:val="69"/>
              </w:numPr>
              <w:rPr>
                <w:rFonts w:ascii="Arial" w:hAnsi="Arial" w:cs="Arial"/>
                <w:sz w:val="24"/>
                <w:szCs w:val="24"/>
              </w:rPr>
            </w:pPr>
            <w:r w:rsidRPr="000205AD">
              <w:rPr>
                <w:rFonts w:ascii="Arial" w:hAnsi="Arial" w:cs="Arial"/>
                <w:sz w:val="24"/>
                <w:szCs w:val="24"/>
              </w:rPr>
              <w:t>Net Neutrality</w:t>
            </w:r>
          </w:p>
          <w:p w14:paraId="1DC004D1" w14:textId="77777777" w:rsidR="00146FB3" w:rsidRPr="000205AD" w:rsidRDefault="00146FB3" w:rsidP="00146FB3">
            <w:pPr>
              <w:pStyle w:val="ListParagraph"/>
              <w:numPr>
                <w:ilvl w:val="0"/>
                <w:numId w:val="69"/>
              </w:numPr>
              <w:rPr>
                <w:rFonts w:ascii="Arial" w:hAnsi="Arial" w:cs="Arial"/>
                <w:sz w:val="24"/>
                <w:szCs w:val="24"/>
              </w:rPr>
            </w:pPr>
            <w:r w:rsidRPr="000205AD">
              <w:rPr>
                <w:rFonts w:ascii="Arial" w:hAnsi="Arial" w:cs="Arial"/>
                <w:sz w:val="24"/>
                <w:szCs w:val="24"/>
              </w:rPr>
              <w:t>Emergency Services</w:t>
            </w:r>
          </w:p>
          <w:p w14:paraId="647D6B53" w14:textId="77777777" w:rsidR="00146FB3" w:rsidRPr="000205AD" w:rsidRDefault="00146FB3" w:rsidP="00146FB3">
            <w:pPr>
              <w:pStyle w:val="ListParagraph"/>
              <w:numPr>
                <w:ilvl w:val="0"/>
                <w:numId w:val="69"/>
              </w:numPr>
              <w:rPr>
                <w:rFonts w:ascii="Arial" w:hAnsi="Arial" w:cs="Arial"/>
                <w:sz w:val="24"/>
                <w:szCs w:val="24"/>
              </w:rPr>
            </w:pPr>
            <w:r w:rsidRPr="000205AD">
              <w:rPr>
                <w:rFonts w:ascii="Arial" w:hAnsi="Arial" w:cs="Arial"/>
                <w:sz w:val="24"/>
                <w:szCs w:val="24"/>
              </w:rPr>
              <w:t>Interception</w:t>
            </w:r>
          </w:p>
          <w:p w14:paraId="0A680D3F" w14:textId="77777777" w:rsidR="00146FB3" w:rsidRPr="000205AD" w:rsidRDefault="00146FB3" w:rsidP="00146FB3">
            <w:pPr>
              <w:pStyle w:val="ListParagraph"/>
              <w:numPr>
                <w:ilvl w:val="0"/>
                <w:numId w:val="69"/>
              </w:numPr>
              <w:rPr>
                <w:rFonts w:ascii="Arial" w:hAnsi="Arial" w:cs="Arial"/>
                <w:sz w:val="24"/>
                <w:szCs w:val="24"/>
              </w:rPr>
            </w:pPr>
            <w:r w:rsidRPr="000205AD">
              <w:rPr>
                <w:rFonts w:ascii="Arial" w:hAnsi="Arial" w:cs="Arial"/>
                <w:sz w:val="24"/>
                <w:szCs w:val="24"/>
              </w:rPr>
              <w:t>USO</w:t>
            </w:r>
          </w:p>
          <w:p w14:paraId="14B84BC3" w14:textId="77777777" w:rsidR="00146FB3" w:rsidRPr="000205AD" w:rsidRDefault="00146FB3" w:rsidP="00146FB3">
            <w:pPr>
              <w:pStyle w:val="ListParagraph"/>
              <w:numPr>
                <w:ilvl w:val="0"/>
                <w:numId w:val="69"/>
              </w:numPr>
              <w:rPr>
                <w:rFonts w:ascii="Arial" w:hAnsi="Arial" w:cs="Arial"/>
                <w:sz w:val="24"/>
                <w:szCs w:val="24"/>
              </w:rPr>
            </w:pPr>
            <w:r w:rsidRPr="000205AD">
              <w:rPr>
                <w:rFonts w:ascii="Arial" w:hAnsi="Arial" w:cs="Arial"/>
                <w:sz w:val="24"/>
                <w:szCs w:val="24"/>
              </w:rPr>
              <w:t xml:space="preserve">Security </w:t>
            </w:r>
          </w:p>
          <w:p w14:paraId="3CBAFCFA" w14:textId="42F6538C" w:rsidR="00146FB3" w:rsidRPr="000205AD" w:rsidRDefault="00146FB3" w:rsidP="00A108AF">
            <w:pPr>
              <w:pStyle w:val="ListParagraph"/>
              <w:numPr>
                <w:ilvl w:val="0"/>
                <w:numId w:val="69"/>
              </w:numPr>
              <w:rPr>
                <w:rFonts w:ascii="Arial" w:hAnsi="Arial" w:cs="Arial"/>
                <w:sz w:val="24"/>
                <w:szCs w:val="24"/>
              </w:rPr>
            </w:pPr>
            <w:r w:rsidRPr="000205AD">
              <w:rPr>
                <w:rFonts w:ascii="Arial" w:hAnsi="Arial" w:cs="Arial"/>
                <w:sz w:val="24"/>
                <w:szCs w:val="24"/>
              </w:rPr>
              <w:t xml:space="preserve">Consumer protection </w:t>
            </w:r>
          </w:p>
        </w:tc>
        <w:tc>
          <w:tcPr>
            <w:tcW w:w="2434" w:type="dxa"/>
          </w:tcPr>
          <w:p w14:paraId="5F11FA10" w14:textId="77777777" w:rsidR="00146FB3" w:rsidRPr="000205AD" w:rsidRDefault="00146FB3" w:rsidP="00FF221B">
            <w:pPr>
              <w:pStyle w:val="ListParagraph"/>
              <w:numPr>
                <w:ilvl w:val="0"/>
                <w:numId w:val="69"/>
              </w:numPr>
              <w:rPr>
                <w:rFonts w:ascii="Arial" w:hAnsi="Arial" w:cs="Arial"/>
                <w:sz w:val="24"/>
                <w:szCs w:val="24"/>
              </w:rPr>
            </w:pPr>
            <w:r w:rsidRPr="000205AD">
              <w:rPr>
                <w:rFonts w:ascii="Arial" w:hAnsi="Arial" w:cs="Arial"/>
                <w:sz w:val="24"/>
                <w:szCs w:val="24"/>
              </w:rPr>
              <w:t>Mergers and Acquisitions control</w:t>
            </w:r>
          </w:p>
          <w:p w14:paraId="131F89A9" w14:textId="77777777" w:rsidR="00146FB3" w:rsidRPr="000205AD" w:rsidRDefault="00146FB3" w:rsidP="00FF221B">
            <w:pPr>
              <w:pStyle w:val="ListParagraph"/>
              <w:numPr>
                <w:ilvl w:val="0"/>
                <w:numId w:val="69"/>
              </w:numPr>
              <w:rPr>
                <w:rFonts w:ascii="Arial" w:hAnsi="Arial" w:cs="Arial"/>
                <w:sz w:val="24"/>
                <w:szCs w:val="24"/>
              </w:rPr>
            </w:pPr>
            <w:r w:rsidRPr="000205AD">
              <w:rPr>
                <w:rFonts w:ascii="Arial" w:hAnsi="Arial" w:cs="Arial"/>
                <w:sz w:val="24"/>
                <w:szCs w:val="24"/>
              </w:rPr>
              <w:t>Transparency</w:t>
            </w:r>
          </w:p>
          <w:p w14:paraId="617015DE" w14:textId="77777777" w:rsidR="00146FB3" w:rsidRPr="000205AD" w:rsidRDefault="00146FB3" w:rsidP="00FF221B">
            <w:pPr>
              <w:pStyle w:val="ListParagraph"/>
              <w:numPr>
                <w:ilvl w:val="0"/>
                <w:numId w:val="69"/>
              </w:numPr>
              <w:rPr>
                <w:rFonts w:ascii="Arial" w:hAnsi="Arial" w:cs="Arial"/>
                <w:sz w:val="24"/>
                <w:szCs w:val="24"/>
              </w:rPr>
            </w:pPr>
            <w:r w:rsidRPr="000205AD">
              <w:rPr>
                <w:rFonts w:ascii="Arial" w:hAnsi="Arial" w:cs="Arial"/>
                <w:sz w:val="24"/>
                <w:szCs w:val="24"/>
              </w:rPr>
              <w:t>Abuse of dominance investigation</w:t>
            </w:r>
          </w:p>
          <w:p w14:paraId="6C87D324" w14:textId="6D1EACE1" w:rsidR="00146FB3" w:rsidRPr="000205AD" w:rsidRDefault="00146FB3" w:rsidP="00A108AF">
            <w:pPr>
              <w:pStyle w:val="ListParagraph"/>
              <w:numPr>
                <w:ilvl w:val="0"/>
                <w:numId w:val="69"/>
              </w:numPr>
              <w:rPr>
                <w:rFonts w:ascii="Arial" w:hAnsi="Arial" w:cs="Arial"/>
                <w:sz w:val="24"/>
                <w:szCs w:val="24"/>
              </w:rPr>
            </w:pPr>
            <w:r w:rsidRPr="000205AD">
              <w:rPr>
                <w:rFonts w:ascii="Arial" w:hAnsi="Arial" w:cs="Arial"/>
                <w:sz w:val="24"/>
                <w:szCs w:val="24"/>
              </w:rPr>
              <w:t>Other anti-competitive practices (Collusion)</w:t>
            </w:r>
          </w:p>
        </w:tc>
        <w:tc>
          <w:tcPr>
            <w:tcW w:w="2434" w:type="dxa"/>
          </w:tcPr>
          <w:p w14:paraId="1DDC1360" w14:textId="77777777" w:rsidR="00146FB3" w:rsidRPr="000205AD" w:rsidRDefault="00146FB3" w:rsidP="00146FB3">
            <w:pPr>
              <w:pStyle w:val="ListParagraph"/>
              <w:numPr>
                <w:ilvl w:val="0"/>
                <w:numId w:val="69"/>
              </w:numPr>
              <w:rPr>
                <w:rFonts w:ascii="Arial" w:hAnsi="Arial" w:cs="Arial"/>
                <w:sz w:val="24"/>
                <w:szCs w:val="24"/>
              </w:rPr>
            </w:pPr>
            <w:r w:rsidRPr="000205AD">
              <w:rPr>
                <w:rFonts w:ascii="Arial" w:hAnsi="Arial" w:cs="Arial"/>
                <w:sz w:val="24"/>
                <w:szCs w:val="24"/>
              </w:rPr>
              <w:t>Data privacy</w:t>
            </w:r>
          </w:p>
          <w:p w14:paraId="129D5356" w14:textId="15AD3BD3" w:rsidR="00146FB3" w:rsidRPr="000205AD" w:rsidRDefault="00146FB3" w:rsidP="00146FB3">
            <w:pPr>
              <w:pStyle w:val="ListParagraph"/>
              <w:numPr>
                <w:ilvl w:val="0"/>
                <w:numId w:val="69"/>
              </w:numPr>
              <w:rPr>
                <w:rFonts w:ascii="Arial" w:hAnsi="Arial" w:cs="Arial"/>
                <w:sz w:val="24"/>
                <w:szCs w:val="24"/>
              </w:rPr>
            </w:pPr>
            <w:r w:rsidRPr="000205AD">
              <w:rPr>
                <w:rFonts w:ascii="Arial" w:hAnsi="Arial" w:cs="Arial"/>
                <w:sz w:val="24"/>
                <w:szCs w:val="24"/>
              </w:rPr>
              <w:t>Cross-border data protection</w:t>
            </w:r>
          </w:p>
          <w:p w14:paraId="7EF62A1B" w14:textId="77777777" w:rsidR="00146FB3" w:rsidRPr="000205AD" w:rsidRDefault="00146FB3" w:rsidP="00146FB3">
            <w:pPr>
              <w:pStyle w:val="ListParagraph"/>
              <w:numPr>
                <w:ilvl w:val="0"/>
                <w:numId w:val="69"/>
              </w:numPr>
              <w:rPr>
                <w:rFonts w:ascii="Arial" w:hAnsi="Arial" w:cs="Arial"/>
                <w:sz w:val="24"/>
                <w:szCs w:val="24"/>
              </w:rPr>
            </w:pPr>
            <w:r w:rsidRPr="000205AD">
              <w:rPr>
                <w:rFonts w:ascii="Arial" w:hAnsi="Arial" w:cs="Arial"/>
                <w:sz w:val="24"/>
                <w:szCs w:val="24"/>
              </w:rPr>
              <w:t>Content regulation</w:t>
            </w:r>
          </w:p>
          <w:p w14:paraId="4232B5F4" w14:textId="77777777" w:rsidR="00146FB3" w:rsidRPr="000205AD" w:rsidRDefault="00146FB3" w:rsidP="00146FB3">
            <w:pPr>
              <w:pStyle w:val="ListParagraph"/>
              <w:numPr>
                <w:ilvl w:val="0"/>
                <w:numId w:val="69"/>
              </w:numPr>
              <w:rPr>
                <w:rFonts w:ascii="Arial" w:hAnsi="Arial" w:cs="Arial"/>
                <w:sz w:val="24"/>
                <w:szCs w:val="24"/>
              </w:rPr>
            </w:pPr>
            <w:r w:rsidRPr="000205AD">
              <w:rPr>
                <w:rFonts w:ascii="Arial" w:hAnsi="Arial" w:cs="Arial"/>
                <w:sz w:val="24"/>
                <w:szCs w:val="24"/>
              </w:rPr>
              <w:t>Taxation</w:t>
            </w:r>
          </w:p>
          <w:p w14:paraId="64E8B9D7" w14:textId="77777777" w:rsidR="00146FB3" w:rsidRPr="000205AD" w:rsidRDefault="00146FB3" w:rsidP="00146FB3">
            <w:pPr>
              <w:pStyle w:val="ListParagraph"/>
              <w:numPr>
                <w:ilvl w:val="0"/>
                <w:numId w:val="69"/>
              </w:numPr>
              <w:rPr>
                <w:rFonts w:ascii="Arial" w:hAnsi="Arial" w:cs="Arial"/>
                <w:sz w:val="24"/>
                <w:szCs w:val="24"/>
              </w:rPr>
            </w:pPr>
            <w:r w:rsidRPr="000205AD">
              <w:rPr>
                <w:rFonts w:ascii="Arial" w:hAnsi="Arial" w:cs="Arial"/>
                <w:sz w:val="24"/>
                <w:szCs w:val="24"/>
              </w:rPr>
              <w:t>Cross-sectoral regulations (Such as transport, agriculture, health, finance)</w:t>
            </w:r>
          </w:p>
          <w:p w14:paraId="31BC017E" w14:textId="028CB368" w:rsidR="00146FB3" w:rsidRPr="000205AD" w:rsidRDefault="00146FB3" w:rsidP="00A108AF">
            <w:pPr>
              <w:pStyle w:val="ListParagraph"/>
              <w:numPr>
                <w:ilvl w:val="0"/>
                <w:numId w:val="69"/>
              </w:numPr>
              <w:rPr>
                <w:rFonts w:ascii="Arial" w:hAnsi="Arial" w:cs="Arial"/>
                <w:sz w:val="24"/>
                <w:szCs w:val="24"/>
              </w:rPr>
            </w:pPr>
            <w:r w:rsidRPr="000205AD">
              <w:rPr>
                <w:rFonts w:ascii="Arial" w:hAnsi="Arial" w:cs="Arial"/>
                <w:sz w:val="24"/>
                <w:szCs w:val="24"/>
              </w:rPr>
              <w:t>Consumer protection (Cross-sectoral)</w:t>
            </w:r>
          </w:p>
        </w:tc>
      </w:tr>
      <w:tr w:rsidR="00146FB3" w:rsidRPr="00F528EE" w14:paraId="1F4CE7F2" w14:textId="77777777" w:rsidTr="00146FB3">
        <w:tc>
          <w:tcPr>
            <w:tcW w:w="2434" w:type="dxa"/>
          </w:tcPr>
          <w:p w14:paraId="41AAA905" w14:textId="573D3596" w:rsidR="00146FB3" w:rsidRPr="000205AD" w:rsidRDefault="00146FB3" w:rsidP="00FF221B">
            <w:pPr>
              <w:rPr>
                <w:rFonts w:ascii="Arial" w:hAnsi="Arial" w:cs="Arial"/>
                <w:sz w:val="24"/>
                <w:szCs w:val="24"/>
                <w:lang w:val="en-AU"/>
              </w:rPr>
            </w:pPr>
            <w:r w:rsidRPr="000205AD">
              <w:rPr>
                <w:rFonts w:ascii="Arial" w:hAnsi="Arial" w:cs="Arial"/>
                <w:sz w:val="24"/>
                <w:szCs w:val="24"/>
                <w:lang w:val="en-AU"/>
              </w:rPr>
              <w:t>Policy and regulatory agencies</w:t>
            </w:r>
          </w:p>
        </w:tc>
        <w:tc>
          <w:tcPr>
            <w:tcW w:w="2434" w:type="dxa"/>
          </w:tcPr>
          <w:p w14:paraId="4B2305B3" w14:textId="4287F68C" w:rsidR="00146FB3" w:rsidRPr="000205AD" w:rsidRDefault="00146FB3" w:rsidP="00FF221B">
            <w:pPr>
              <w:rPr>
                <w:rFonts w:ascii="Arial" w:hAnsi="Arial" w:cs="Arial"/>
                <w:sz w:val="24"/>
                <w:szCs w:val="24"/>
                <w:lang w:val="en-AU"/>
              </w:rPr>
            </w:pPr>
            <w:r w:rsidRPr="000205AD">
              <w:rPr>
                <w:rFonts w:ascii="Arial" w:hAnsi="Arial" w:cs="Arial"/>
                <w:sz w:val="24"/>
                <w:szCs w:val="24"/>
                <w:lang w:val="en-AU"/>
              </w:rPr>
              <w:t>Telecom and Broadcasting regulators (lead) and Competition regulators</w:t>
            </w:r>
          </w:p>
        </w:tc>
        <w:tc>
          <w:tcPr>
            <w:tcW w:w="2434" w:type="dxa"/>
          </w:tcPr>
          <w:p w14:paraId="199E788D" w14:textId="6F33E8EC" w:rsidR="00146FB3" w:rsidRPr="000205AD" w:rsidRDefault="00146FB3" w:rsidP="00FF221B">
            <w:pPr>
              <w:rPr>
                <w:rFonts w:ascii="Arial" w:hAnsi="Arial" w:cs="Arial"/>
                <w:sz w:val="24"/>
                <w:szCs w:val="24"/>
                <w:lang w:val="en-AU"/>
              </w:rPr>
            </w:pPr>
            <w:r w:rsidRPr="000205AD">
              <w:rPr>
                <w:rFonts w:ascii="Arial" w:hAnsi="Arial" w:cs="Arial"/>
                <w:sz w:val="24"/>
                <w:szCs w:val="24"/>
                <w:lang w:val="en-AU"/>
              </w:rPr>
              <w:t>General Competition (lead), Telecom, Broadcasting regulator and policy maker</w:t>
            </w:r>
          </w:p>
        </w:tc>
        <w:tc>
          <w:tcPr>
            <w:tcW w:w="2434" w:type="dxa"/>
          </w:tcPr>
          <w:p w14:paraId="6F836880" w14:textId="0218F5F0" w:rsidR="00146FB3" w:rsidRPr="000205AD" w:rsidRDefault="00146FB3" w:rsidP="00FF221B">
            <w:pPr>
              <w:rPr>
                <w:rFonts w:ascii="Arial" w:hAnsi="Arial" w:cs="Arial"/>
                <w:sz w:val="24"/>
                <w:szCs w:val="24"/>
                <w:lang w:val="en-AU"/>
              </w:rPr>
            </w:pPr>
            <w:r w:rsidRPr="000205AD">
              <w:rPr>
                <w:rFonts w:ascii="Arial" w:hAnsi="Arial" w:cs="Arial"/>
                <w:sz w:val="24"/>
                <w:szCs w:val="24"/>
                <w:lang w:val="en-AU"/>
              </w:rPr>
              <w:t>Telecom, Sectoral policy makers and regulators, content regulators, e-Government agencies, Law enforcement and security agencies, copyright agencies, others</w:t>
            </w:r>
          </w:p>
        </w:tc>
      </w:tr>
    </w:tbl>
    <w:p w14:paraId="7A7322A1" w14:textId="18DB1013" w:rsidR="00C3114B" w:rsidRPr="000205AD" w:rsidRDefault="00C3114B" w:rsidP="00FF221B">
      <w:pPr>
        <w:rPr>
          <w:rFonts w:ascii="Arial" w:hAnsi="Arial" w:cs="Arial"/>
          <w:sz w:val="24"/>
          <w:szCs w:val="24"/>
          <w:lang w:val="en-AU"/>
        </w:rPr>
      </w:pPr>
      <w:r w:rsidRPr="000205AD">
        <w:rPr>
          <w:rFonts w:ascii="Arial" w:hAnsi="Arial" w:cs="Arial"/>
          <w:sz w:val="24"/>
          <w:szCs w:val="24"/>
          <w:lang w:val="en-AU"/>
        </w:rPr>
        <w:t xml:space="preserve">Australia’s </w:t>
      </w:r>
      <w:r w:rsidR="00D33DB6" w:rsidRPr="000205AD">
        <w:rPr>
          <w:rFonts w:ascii="Arial" w:hAnsi="Arial" w:cs="Arial"/>
          <w:sz w:val="24"/>
          <w:szCs w:val="24"/>
          <w:bdr w:val="none" w:sz="0" w:space="0" w:color="auto" w:frame="1"/>
          <w:lang w:eastAsia="en-AU"/>
        </w:rPr>
        <w:t>National Transport Commission</w:t>
      </w:r>
      <w:r w:rsidR="00D33DB6" w:rsidRPr="000205AD">
        <w:rPr>
          <w:rFonts w:ascii="Arial" w:hAnsi="Arial" w:cs="Arial"/>
          <w:sz w:val="24"/>
          <w:szCs w:val="24"/>
          <w:lang w:val="en-AU"/>
        </w:rPr>
        <w:t xml:space="preserve"> </w:t>
      </w:r>
      <w:r w:rsidRPr="000205AD">
        <w:rPr>
          <w:rFonts w:ascii="Arial" w:hAnsi="Arial" w:cs="Arial"/>
          <w:sz w:val="24"/>
          <w:szCs w:val="24"/>
          <w:lang w:val="en-AU"/>
        </w:rPr>
        <w:t xml:space="preserve">provides an overview of the various types of data that may need to be considered for regulation, of which data from Biometric, biological or health sensors are of particular interest in this context. In the context of this report about </w:t>
      </w:r>
      <w:r w:rsidR="009D044B" w:rsidRPr="000205AD">
        <w:rPr>
          <w:rFonts w:ascii="Arial" w:hAnsi="Arial" w:cs="Arial"/>
          <w:sz w:val="24"/>
          <w:szCs w:val="24"/>
          <w:lang w:val="en-AU"/>
        </w:rPr>
        <w:t>connected and automated vehicles</w:t>
      </w:r>
      <w:r w:rsidRPr="000205AD">
        <w:rPr>
          <w:rFonts w:ascii="Arial" w:hAnsi="Arial" w:cs="Arial"/>
          <w:sz w:val="24"/>
          <w:szCs w:val="24"/>
          <w:lang w:val="en-AU"/>
        </w:rPr>
        <w:t xml:space="preserve"> and </w:t>
      </w:r>
      <w:r w:rsidR="00146FB3" w:rsidRPr="000205AD">
        <w:rPr>
          <w:rFonts w:ascii="Arial" w:hAnsi="Arial" w:cs="Arial"/>
          <w:sz w:val="24"/>
          <w:szCs w:val="24"/>
          <w:lang w:val="en-AU"/>
        </w:rPr>
        <w:t>people with disability</w:t>
      </w:r>
      <w:r w:rsidRPr="000205AD">
        <w:rPr>
          <w:rFonts w:ascii="Arial" w:hAnsi="Arial" w:cs="Arial"/>
          <w:sz w:val="24"/>
          <w:szCs w:val="24"/>
          <w:lang w:val="en-AU"/>
        </w:rPr>
        <w:t xml:space="preserve">, this is interest as data enable customized services. </w:t>
      </w:r>
    </w:p>
    <w:p w14:paraId="3AADFFEF" w14:textId="7DCCEEA3" w:rsidR="0033641F" w:rsidRPr="00A95822" w:rsidRDefault="0033641F" w:rsidP="00A108AF">
      <w:pPr>
        <w:pStyle w:val="Caption"/>
        <w:keepNext/>
        <w:rPr>
          <w:rFonts w:ascii="Arial" w:hAnsi="Arial" w:cs="Arial"/>
          <w:color w:val="auto"/>
          <w:sz w:val="24"/>
          <w:szCs w:val="24"/>
        </w:rPr>
      </w:pPr>
      <w:r w:rsidRPr="00A95822">
        <w:rPr>
          <w:rFonts w:ascii="Arial" w:hAnsi="Arial" w:cs="Arial"/>
          <w:color w:val="auto"/>
          <w:sz w:val="24"/>
          <w:szCs w:val="24"/>
        </w:rPr>
        <w:lastRenderedPageBreak/>
        <w:t xml:space="preserve">Table </w:t>
      </w:r>
      <w:r w:rsidR="003B4A52" w:rsidRPr="00A95822">
        <w:rPr>
          <w:rFonts w:ascii="Arial" w:hAnsi="Arial" w:cs="Arial"/>
          <w:color w:val="auto"/>
          <w:sz w:val="24"/>
          <w:szCs w:val="24"/>
        </w:rPr>
        <w:t>10</w:t>
      </w:r>
      <w:r w:rsidRPr="00A95822">
        <w:rPr>
          <w:rFonts w:ascii="Arial" w:hAnsi="Arial" w:cs="Arial"/>
          <w:color w:val="auto"/>
          <w:sz w:val="24"/>
          <w:szCs w:val="24"/>
        </w:rPr>
        <w:t>: Overview of data technology in vehicles. (Source NTC, 2018)</w:t>
      </w:r>
    </w:p>
    <w:tbl>
      <w:tblPr>
        <w:tblStyle w:val="TableGrid"/>
        <w:tblW w:w="0" w:type="auto"/>
        <w:tblLook w:val="04A0" w:firstRow="1" w:lastRow="0" w:firstColumn="1" w:lastColumn="0" w:noHBand="0" w:noVBand="1"/>
      </w:tblPr>
      <w:tblGrid>
        <w:gridCol w:w="3145"/>
        <w:gridCol w:w="6591"/>
      </w:tblGrid>
      <w:tr w:rsidR="00F8167F" w:rsidRPr="00F528EE" w14:paraId="351990AF" w14:textId="77777777" w:rsidTr="00A108AF">
        <w:tc>
          <w:tcPr>
            <w:tcW w:w="3145" w:type="dxa"/>
          </w:tcPr>
          <w:p w14:paraId="484427E8" w14:textId="3DF2F99F" w:rsidR="00F8167F" w:rsidRPr="000205AD" w:rsidRDefault="00F8167F" w:rsidP="00FF221B">
            <w:pPr>
              <w:rPr>
                <w:rFonts w:ascii="Arial" w:hAnsi="Arial" w:cs="Arial"/>
                <w:sz w:val="24"/>
                <w:szCs w:val="24"/>
                <w:lang w:val="en-AU"/>
              </w:rPr>
            </w:pPr>
            <w:r w:rsidRPr="000205AD">
              <w:rPr>
                <w:rFonts w:ascii="Arial" w:hAnsi="Arial" w:cs="Arial"/>
                <w:sz w:val="24"/>
                <w:szCs w:val="24"/>
                <w:lang w:val="en-AU"/>
              </w:rPr>
              <w:t>Data supporting operation of advanced driver assistance and automated functions</w:t>
            </w:r>
          </w:p>
        </w:tc>
        <w:tc>
          <w:tcPr>
            <w:tcW w:w="6591" w:type="dxa"/>
          </w:tcPr>
          <w:p w14:paraId="08638D06" w14:textId="77777777" w:rsidR="00F8167F" w:rsidRPr="000205AD" w:rsidRDefault="00F8167F" w:rsidP="00FF221B">
            <w:pPr>
              <w:rPr>
                <w:rFonts w:ascii="Arial" w:hAnsi="Arial" w:cs="Arial"/>
                <w:sz w:val="24"/>
                <w:szCs w:val="24"/>
                <w:lang w:val="en-AU"/>
              </w:rPr>
            </w:pPr>
            <w:r w:rsidRPr="000205AD">
              <w:rPr>
                <w:rFonts w:ascii="Arial" w:hAnsi="Arial" w:cs="Arial"/>
                <w:sz w:val="24"/>
                <w:szCs w:val="24"/>
                <w:lang w:val="en-AU"/>
              </w:rPr>
              <w:t>Sensor input units</w:t>
            </w:r>
          </w:p>
          <w:p w14:paraId="79BBCFA3" w14:textId="363ECE69" w:rsidR="00F8167F" w:rsidRPr="000205AD" w:rsidRDefault="00F8167F" w:rsidP="00FF221B">
            <w:pPr>
              <w:rPr>
                <w:rFonts w:ascii="Arial" w:hAnsi="Arial" w:cs="Arial"/>
                <w:sz w:val="24"/>
                <w:szCs w:val="24"/>
                <w:lang w:val="en-AU"/>
              </w:rPr>
            </w:pPr>
            <w:r w:rsidRPr="000205AD">
              <w:rPr>
                <w:rFonts w:ascii="Arial" w:hAnsi="Arial" w:cs="Arial"/>
                <w:sz w:val="24"/>
                <w:szCs w:val="24"/>
                <w:lang w:val="en-AU"/>
              </w:rPr>
              <w:t>Electronic control units (or similar devices)</w:t>
            </w:r>
          </w:p>
        </w:tc>
      </w:tr>
      <w:tr w:rsidR="00F8167F" w:rsidRPr="00F528EE" w14:paraId="5ADE9500" w14:textId="77777777" w:rsidTr="00A108AF">
        <w:tc>
          <w:tcPr>
            <w:tcW w:w="3145" w:type="dxa"/>
          </w:tcPr>
          <w:p w14:paraId="30D055C7" w14:textId="24A2A4F8" w:rsidR="00F8167F" w:rsidRPr="000205AD" w:rsidRDefault="00F8167F" w:rsidP="00FF221B">
            <w:pPr>
              <w:rPr>
                <w:rFonts w:ascii="Arial" w:hAnsi="Arial" w:cs="Arial"/>
                <w:sz w:val="24"/>
                <w:szCs w:val="24"/>
                <w:lang w:val="en-AU"/>
              </w:rPr>
            </w:pPr>
            <w:r w:rsidRPr="000205AD">
              <w:rPr>
                <w:rFonts w:ascii="Arial" w:hAnsi="Arial" w:cs="Arial"/>
                <w:sz w:val="24"/>
                <w:szCs w:val="24"/>
                <w:lang w:val="en-AU"/>
              </w:rPr>
              <w:t>Image data</w:t>
            </w:r>
          </w:p>
        </w:tc>
        <w:tc>
          <w:tcPr>
            <w:tcW w:w="6591" w:type="dxa"/>
          </w:tcPr>
          <w:p w14:paraId="41A1A98E" w14:textId="77777777" w:rsidR="00F8167F" w:rsidRPr="000205AD" w:rsidRDefault="00F8167F" w:rsidP="00FF221B">
            <w:pPr>
              <w:rPr>
                <w:rFonts w:ascii="Arial" w:hAnsi="Arial" w:cs="Arial"/>
                <w:sz w:val="24"/>
                <w:szCs w:val="24"/>
                <w:lang w:val="en-AU"/>
              </w:rPr>
            </w:pPr>
            <w:r w:rsidRPr="000205AD">
              <w:rPr>
                <w:rFonts w:ascii="Arial" w:hAnsi="Arial" w:cs="Arial"/>
                <w:sz w:val="24"/>
                <w:szCs w:val="24"/>
                <w:lang w:val="en-AU"/>
              </w:rPr>
              <w:t>Video recording external to the vehicle</w:t>
            </w:r>
          </w:p>
          <w:p w14:paraId="437782B8" w14:textId="7B72AA40" w:rsidR="00F8167F" w:rsidRPr="000205AD" w:rsidRDefault="00F8167F" w:rsidP="00FF221B">
            <w:pPr>
              <w:rPr>
                <w:rFonts w:ascii="Arial" w:hAnsi="Arial" w:cs="Arial"/>
                <w:sz w:val="24"/>
                <w:szCs w:val="24"/>
                <w:lang w:val="en-AU"/>
              </w:rPr>
            </w:pPr>
            <w:r w:rsidRPr="000205AD">
              <w:rPr>
                <w:rFonts w:ascii="Arial" w:hAnsi="Arial" w:cs="Arial"/>
                <w:sz w:val="24"/>
                <w:szCs w:val="24"/>
                <w:lang w:val="en-AU"/>
              </w:rPr>
              <w:t>Video recording internal to the vehicle</w:t>
            </w:r>
          </w:p>
        </w:tc>
      </w:tr>
      <w:tr w:rsidR="00F8167F" w:rsidRPr="00F528EE" w14:paraId="1AA2452B" w14:textId="77777777" w:rsidTr="00A108AF">
        <w:tc>
          <w:tcPr>
            <w:tcW w:w="3145" w:type="dxa"/>
          </w:tcPr>
          <w:p w14:paraId="2806F7C5" w14:textId="41C530B2" w:rsidR="00F8167F" w:rsidRPr="000205AD" w:rsidRDefault="00F8167F" w:rsidP="00FF221B">
            <w:pPr>
              <w:rPr>
                <w:rFonts w:ascii="Arial" w:hAnsi="Arial" w:cs="Arial"/>
                <w:sz w:val="24"/>
                <w:szCs w:val="24"/>
                <w:lang w:val="en-AU"/>
              </w:rPr>
            </w:pPr>
            <w:r w:rsidRPr="000205AD">
              <w:rPr>
                <w:rFonts w:ascii="Arial" w:hAnsi="Arial" w:cs="Arial"/>
                <w:sz w:val="24"/>
                <w:szCs w:val="24"/>
                <w:lang w:val="en-AU"/>
              </w:rPr>
              <w:t>Crash and vehicle control data</w:t>
            </w:r>
          </w:p>
        </w:tc>
        <w:tc>
          <w:tcPr>
            <w:tcW w:w="6591" w:type="dxa"/>
          </w:tcPr>
          <w:p w14:paraId="2E5C0115" w14:textId="25C603F8" w:rsidR="00F8167F" w:rsidRPr="000205AD" w:rsidRDefault="00F8167F" w:rsidP="00FF221B">
            <w:pPr>
              <w:rPr>
                <w:rFonts w:ascii="Arial" w:hAnsi="Arial" w:cs="Arial"/>
                <w:sz w:val="24"/>
                <w:szCs w:val="24"/>
                <w:lang w:val="en-AU"/>
              </w:rPr>
            </w:pPr>
            <w:r w:rsidRPr="000205AD">
              <w:rPr>
                <w:rFonts w:ascii="Arial" w:hAnsi="Arial" w:cs="Arial"/>
                <w:sz w:val="24"/>
                <w:szCs w:val="24"/>
                <w:lang w:val="en-AU"/>
              </w:rPr>
              <w:t>Event data recorders (or similar devices)</w:t>
            </w:r>
          </w:p>
        </w:tc>
      </w:tr>
      <w:tr w:rsidR="00F8167F" w:rsidRPr="00F528EE" w14:paraId="08C95AE3" w14:textId="77777777" w:rsidTr="00A108AF">
        <w:tc>
          <w:tcPr>
            <w:tcW w:w="3145" w:type="dxa"/>
          </w:tcPr>
          <w:p w14:paraId="5E44417C" w14:textId="010A97BC" w:rsidR="00F8167F" w:rsidRPr="000205AD" w:rsidRDefault="00F8167F" w:rsidP="00FF221B">
            <w:pPr>
              <w:rPr>
                <w:rFonts w:ascii="Arial" w:hAnsi="Arial" w:cs="Arial"/>
                <w:sz w:val="24"/>
                <w:szCs w:val="24"/>
                <w:lang w:val="en-AU"/>
              </w:rPr>
            </w:pPr>
            <w:r w:rsidRPr="000205AD">
              <w:rPr>
                <w:rFonts w:ascii="Arial" w:hAnsi="Arial" w:cs="Arial"/>
                <w:sz w:val="24"/>
                <w:szCs w:val="24"/>
                <w:lang w:val="en-AU"/>
              </w:rPr>
              <w:t>Location and route data</w:t>
            </w:r>
          </w:p>
        </w:tc>
        <w:tc>
          <w:tcPr>
            <w:tcW w:w="6591" w:type="dxa"/>
          </w:tcPr>
          <w:p w14:paraId="3F24E2A2" w14:textId="77777777" w:rsidR="00F8167F" w:rsidRPr="000205AD" w:rsidRDefault="00F8167F" w:rsidP="00FF221B">
            <w:pPr>
              <w:rPr>
                <w:rFonts w:ascii="Arial" w:hAnsi="Arial" w:cs="Arial"/>
                <w:sz w:val="24"/>
                <w:szCs w:val="24"/>
                <w:lang w:val="en-AU"/>
              </w:rPr>
            </w:pPr>
            <w:r w:rsidRPr="000205AD">
              <w:rPr>
                <w:rFonts w:ascii="Arial" w:hAnsi="Arial" w:cs="Arial"/>
                <w:sz w:val="24"/>
                <w:szCs w:val="24"/>
                <w:lang w:val="en-AU"/>
              </w:rPr>
              <w:t>Navigation systems</w:t>
            </w:r>
          </w:p>
          <w:p w14:paraId="7B911B18" w14:textId="3DFFA5C7" w:rsidR="00F8167F" w:rsidRPr="000205AD" w:rsidRDefault="00F8167F" w:rsidP="00FF221B">
            <w:pPr>
              <w:rPr>
                <w:rFonts w:ascii="Arial" w:hAnsi="Arial" w:cs="Arial"/>
                <w:sz w:val="24"/>
                <w:szCs w:val="24"/>
                <w:lang w:val="en-AU"/>
              </w:rPr>
            </w:pPr>
            <w:r w:rsidRPr="000205AD">
              <w:rPr>
                <w:rFonts w:ascii="Arial" w:hAnsi="Arial" w:cs="Arial"/>
                <w:sz w:val="24"/>
                <w:szCs w:val="24"/>
                <w:lang w:val="en-AU"/>
              </w:rPr>
              <w:t>Vehicle to everything communication</w:t>
            </w:r>
          </w:p>
        </w:tc>
      </w:tr>
      <w:tr w:rsidR="00F8167F" w:rsidRPr="00F528EE" w14:paraId="433889D2" w14:textId="77777777" w:rsidTr="00A108AF">
        <w:tc>
          <w:tcPr>
            <w:tcW w:w="3145" w:type="dxa"/>
          </w:tcPr>
          <w:p w14:paraId="2FB070FC" w14:textId="471B83B4" w:rsidR="00F8167F" w:rsidRPr="000205AD" w:rsidRDefault="00F8167F" w:rsidP="00FF221B">
            <w:pPr>
              <w:rPr>
                <w:rFonts w:ascii="Arial" w:hAnsi="Arial" w:cs="Arial"/>
                <w:sz w:val="24"/>
                <w:szCs w:val="24"/>
                <w:lang w:val="en-AU"/>
              </w:rPr>
            </w:pPr>
            <w:r w:rsidRPr="000205AD">
              <w:rPr>
                <w:rFonts w:ascii="Arial" w:hAnsi="Arial" w:cs="Arial"/>
                <w:sz w:val="24"/>
                <w:szCs w:val="24"/>
                <w:lang w:val="en-AU"/>
              </w:rPr>
              <w:t>Data from biometric, biological or health sensors</w:t>
            </w:r>
          </w:p>
        </w:tc>
        <w:tc>
          <w:tcPr>
            <w:tcW w:w="6591" w:type="dxa"/>
          </w:tcPr>
          <w:p w14:paraId="1EEB4811" w14:textId="47AB160C" w:rsidR="00F8167F" w:rsidRPr="000205AD" w:rsidRDefault="00F8167F" w:rsidP="00FF221B">
            <w:pPr>
              <w:rPr>
                <w:rFonts w:ascii="Arial" w:hAnsi="Arial" w:cs="Arial"/>
                <w:sz w:val="24"/>
                <w:szCs w:val="24"/>
                <w:lang w:val="en-AU"/>
              </w:rPr>
            </w:pPr>
            <w:r w:rsidRPr="000205AD">
              <w:rPr>
                <w:rFonts w:ascii="Arial" w:hAnsi="Arial" w:cs="Arial"/>
                <w:sz w:val="24"/>
                <w:szCs w:val="24"/>
                <w:lang w:val="en-AU"/>
              </w:rPr>
              <w:t>Biometric, biological or health sensors</w:t>
            </w:r>
          </w:p>
        </w:tc>
      </w:tr>
      <w:tr w:rsidR="00F8167F" w:rsidRPr="00F528EE" w14:paraId="59D59666" w14:textId="77777777" w:rsidTr="00A108AF">
        <w:tc>
          <w:tcPr>
            <w:tcW w:w="3145" w:type="dxa"/>
          </w:tcPr>
          <w:p w14:paraId="6B0C085D" w14:textId="2168E5F4" w:rsidR="00F8167F" w:rsidRPr="000205AD" w:rsidRDefault="00F8167F" w:rsidP="00FF221B">
            <w:pPr>
              <w:rPr>
                <w:rFonts w:ascii="Arial" w:hAnsi="Arial" w:cs="Arial"/>
                <w:sz w:val="24"/>
                <w:szCs w:val="24"/>
                <w:lang w:val="en-AU"/>
              </w:rPr>
            </w:pPr>
            <w:r w:rsidRPr="000205AD">
              <w:rPr>
                <w:rFonts w:ascii="Arial" w:hAnsi="Arial" w:cs="Arial"/>
                <w:sz w:val="24"/>
                <w:szCs w:val="24"/>
                <w:lang w:val="en-AU"/>
              </w:rPr>
              <w:t>Audio data</w:t>
            </w:r>
          </w:p>
        </w:tc>
        <w:tc>
          <w:tcPr>
            <w:tcW w:w="6591" w:type="dxa"/>
          </w:tcPr>
          <w:p w14:paraId="7ECCAB20" w14:textId="77777777" w:rsidR="00F8167F" w:rsidRPr="000205AD" w:rsidRDefault="00F8167F" w:rsidP="00FF221B">
            <w:pPr>
              <w:rPr>
                <w:rFonts w:ascii="Arial" w:hAnsi="Arial" w:cs="Arial"/>
                <w:sz w:val="24"/>
                <w:szCs w:val="24"/>
                <w:lang w:val="en-AU"/>
              </w:rPr>
            </w:pPr>
            <w:r w:rsidRPr="000205AD">
              <w:rPr>
                <w:rFonts w:ascii="Arial" w:hAnsi="Arial" w:cs="Arial"/>
                <w:sz w:val="24"/>
                <w:szCs w:val="24"/>
                <w:lang w:val="en-AU"/>
              </w:rPr>
              <w:t>In-cabin microphones</w:t>
            </w:r>
          </w:p>
          <w:p w14:paraId="47A9D823" w14:textId="1576D370" w:rsidR="00F8167F" w:rsidRPr="000205AD" w:rsidRDefault="00F8167F" w:rsidP="00FF221B">
            <w:pPr>
              <w:rPr>
                <w:rFonts w:ascii="Arial" w:hAnsi="Arial" w:cs="Arial"/>
                <w:sz w:val="24"/>
                <w:szCs w:val="24"/>
                <w:lang w:val="en-AU"/>
              </w:rPr>
            </w:pPr>
            <w:r w:rsidRPr="000205AD">
              <w:rPr>
                <w:rFonts w:ascii="Arial" w:hAnsi="Arial" w:cs="Arial"/>
                <w:sz w:val="24"/>
                <w:szCs w:val="24"/>
                <w:lang w:val="en-AU"/>
              </w:rPr>
              <w:t>External microphones</w:t>
            </w:r>
          </w:p>
        </w:tc>
      </w:tr>
    </w:tbl>
    <w:p w14:paraId="1D25A82C" w14:textId="341B95A1" w:rsidR="00F8167F" w:rsidRPr="000205AD" w:rsidRDefault="0033641F" w:rsidP="00FF221B">
      <w:pPr>
        <w:rPr>
          <w:rFonts w:ascii="Arial" w:hAnsi="Arial" w:cs="Arial"/>
          <w:color w:val="7F7F7F" w:themeColor="text1" w:themeTint="80"/>
          <w:sz w:val="24"/>
          <w:szCs w:val="24"/>
          <w:lang w:val="en-AU"/>
        </w:rPr>
      </w:pPr>
      <w:r w:rsidRPr="000205AD">
        <w:rPr>
          <w:rFonts w:ascii="Arial" w:hAnsi="Arial" w:cs="Arial"/>
          <w:sz w:val="24"/>
          <w:szCs w:val="24"/>
          <w:lang w:val="en-AU"/>
        </w:rPr>
        <w:t>D</w:t>
      </w:r>
      <w:r w:rsidR="00C3114B" w:rsidRPr="000205AD">
        <w:rPr>
          <w:rFonts w:ascii="Arial" w:hAnsi="Arial" w:cs="Arial"/>
          <w:sz w:val="24"/>
          <w:szCs w:val="24"/>
          <w:lang w:val="en-AU"/>
        </w:rPr>
        <w:t xml:space="preserve">igital infrastructure also has a political dimension, a “policy perspective”. For instance, the recent EU Report on this subject directly links the concept with the notion of </w:t>
      </w:r>
      <w:r w:rsidR="00C3114B" w:rsidRPr="000205AD">
        <w:rPr>
          <w:rFonts w:ascii="Arial" w:hAnsi="Arial" w:cs="Arial"/>
          <w:i/>
          <w:iCs/>
          <w:sz w:val="24"/>
          <w:szCs w:val="24"/>
          <w:lang w:val="en-AU"/>
        </w:rPr>
        <w:t>legal sovereignty</w:t>
      </w:r>
      <w:r w:rsidR="00C3114B" w:rsidRPr="000205AD">
        <w:rPr>
          <w:rFonts w:ascii="Arial" w:hAnsi="Arial" w:cs="Arial"/>
          <w:sz w:val="24"/>
          <w:szCs w:val="24"/>
          <w:lang w:val="en-AU"/>
        </w:rPr>
        <w:t xml:space="preserve"> as “the topic of European digital sovereignty has gradually emerged </w:t>
      </w:r>
      <w:proofErr w:type="gramStart"/>
      <w:r w:rsidR="00C3114B" w:rsidRPr="000205AD">
        <w:rPr>
          <w:rFonts w:ascii="Arial" w:hAnsi="Arial" w:cs="Arial"/>
          <w:sz w:val="24"/>
          <w:szCs w:val="24"/>
          <w:lang w:val="en-AU"/>
        </w:rPr>
        <w:t>as a result of</w:t>
      </w:r>
      <w:proofErr w:type="gramEnd"/>
      <w:r w:rsidR="00C3114B" w:rsidRPr="000205AD">
        <w:rPr>
          <w:rFonts w:ascii="Arial" w:hAnsi="Arial" w:cs="Arial"/>
          <w:sz w:val="24"/>
          <w:szCs w:val="24"/>
          <w:lang w:val="en-AU"/>
        </w:rPr>
        <w:t xml:space="preserve"> the increasing dominance of non-European actors in the so-called platform economy” and “digital infrastructure control and data regulation are complementary and can be combined in various ways”.</w:t>
      </w:r>
      <w:r w:rsidR="00226937" w:rsidRPr="000205AD">
        <w:rPr>
          <w:rStyle w:val="EndnoteReference"/>
          <w:rFonts w:ascii="Arial" w:hAnsi="Arial" w:cs="Arial"/>
          <w:sz w:val="24"/>
          <w:szCs w:val="24"/>
          <w:lang w:val="en-AU"/>
        </w:rPr>
        <w:endnoteReference w:id="31"/>
      </w:r>
      <w:r w:rsidR="00226937" w:rsidRPr="000205AD">
        <w:rPr>
          <w:rFonts w:ascii="Arial" w:hAnsi="Arial" w:cs="Arial"/>
          <w:sz w:val="24"/>
          <w:szCs w:val="24"/>
          <w:lang w:val="en-AU"/>
        </w:rPr>
        <w:t xml:space="preserve"> </w:t>
      </w:r>
      <w:r w:rsidR="00C3114B" w:rsidRPr="000205AD">
        <w:rPr>
          <w:rFonts w:ascii="Arial" w:hAnsi="Arial" w:cs="Arial"/>
          <w:sz w:val="24"/>
          <w:szCs w:val="24"/>
          <w:lang w:val="en-AU"/>
        </w:rPr>
        <w:t>Hence:</w:t>
      </w:r>
    </w:p>
    <w:p w14:paraId="64D067B2" w14:textId="31B8106C" w:rsidR="00AE0EC7" w:rsidRPr="000205AD" w:rsidRDefault="00C3114B" w:rsidP="00FF221B">
      <w:pPr>
        <w:rPr>
          <w:rFonts w:ascii="Arial" w:hAnsi="Arial" w:cs="Arial"/>
          <w:sz w:val="24"/>
          <w:szCs w:val="24"/>
          <w:lang w:val="en-AU"/>
        </w:rPr>
      </w:pPr>
      <w:r w:rsidRPr="000205AD">
        <w:rPr>
          <w:rFonts w:ascii="Arial" w:hAnsi="Arial" w:cs="Arial"/>
          <w:sz w:val="24"/>
          <w:szCs w:val="24"/>
          <w:lang w:val="en-AU"/>
        </w:rPr>
        <w:t>The topic is complex. It spans from personal data governance to networks: mobile and fixed communication (spectrum, coverage, roll-out of 5G), Internet (net neutrality, domain name systems), data storage and management systems, cloud computing and data centres, applications, artificial intelligence (AI), Internet of Things (IoT), cybersecurity, and platforms. We need to delimit the scope and will focus on personal data governance (protection, sovereignty, security) and broadly defined digital infrastructures (selectively on 5G, IoT, Clouds, AI, and platforms, with cybersecurity considered horizontally).</w:t>
      </w:r>
    </w:p>
    <w:p w14:paraId="4EDC595A" w14:textId="0CA8B624" w:rsidR="00C3114B" w:rsidRPr="000205AD" w:rsidRDefault="00C3114B" w:rsidP="00FF221B">
      <w:pPr>
        <w:rPr>
          <w:rFonts w:ascii="Arial" w:hAnsi="Arial" w:cs="Arial"/>
          <w:sz w:val="24"/>
          <w:szCs w:val="24"/>
          <w:lang w:val="en-AU"/>
        </w:rPr>
      </w:pPr>
      <w:r w:rsidRPr="000205AD">
        <w:rPr>
          <w:rFonts w:ascii="Arial" w:hAnsi="Arial" w:cs="Arial"/>
          <w:sz w:val="24"/>
          <w:szCs w:val="24"/>
          <w:lang w:val="en-AU"/>
        </w:rPr>
        <w:t xml:space="preserve">After quoting several definitions of </w:t>
      </w:r>
      <w:r w:rsidRPr="000205AD">
        <w:rPr>
          <w:rFonts w:ascii="Arial" w:hAnsi="Arial" w:cs="Arial"/>
          <w:b/>
          <w:bCs/>
          <w:i/>
          <w:iCs/>
          <w:sz w:val="24"/>
          <w:szCs w:val="24"/>
          <w:lang w:val="en-AU"/>
        </w:rPr>
        <w:t>digital infrastructure</w:t>
      </w:r>
      <w:r w:rsidRPr="000205AD">
        <w:rPr>
          <w:rFonts w:ascii="Arial" w:hAnsi="Arial" w:cs="Arial"/>
          <w:sz w:val="24"/>
          <w:szCs w:val="24"/>
          <w:lang w:val="en-AU"/>
        </w:rPr>
        <w:t xml:space="preserve"> used by economists</w:t>
      </w:r>
      <w:r w:rsidR="00226937" w:rsidRPr="000205AD">
        <w:rPr>
          <w:rStyle w:val="EndnoteReference"/>
          <w:rFonts w:ascii="Arial" w:hAnsi="Arial" w:cs="Arial"/>
          <w:sz w:val="24"/>
          <w:szCs w:val="24"/>
          <w:lang w:val="en-AU"/>
        </w:rPr>
        <w:endnoteReference w:id="32"/>
      </w:r>
      <w:r w:rsidR="00226937" w:rsidRPr="000205AD">
        <w:rPr>
          <w:rFonts w:ascii="Arial" w:hAnsi="Arial" w:cs="Arial"/>
          <w:sz w:val="24"/>
          <w:szCs w:val="24"/>
          <w:lang w:val="en-AU"/>
        </w:rPr>
        <w:t>,</w:t>
      </w:r>
      <w:r w:rsidRPr="000205AD">
        <w:rPr>
          <w:rFonts w:ascii="Arial" w:hAnsi="Arial" w:cs="Arial"/>
          <w:sz w:val="24"/>
          <w:szCs w:val="24"/>
          <w:lang w:val="en-AU"/>
        </w:rPr>
        <w:t xml:space="preserve"> the </w:t>
      </w:r>
      <w:r w:rsidR="006F29BF" w:rsidRPr="000205AD">
        <w:rPr>
          <w:rFonts w:ascii="Arial" w:hAnsi="Arial" w:cs="Arial"/>
          <w:sz w:val="24"/>
          <w:szCs w:val="24"/>
          <w:lang w:val="en-AU"/>
        </w:rPr>
        <w:t>r</w:t>
      </w:r>
      <w:r w:rsidRPr="000205AD">
        <w:rPr>
          <w:rFonts w:ascii="Arial" w:hAnsi="Arial" w:cs="Arial"/>
          <w:sz w:val="24"/>
          <w:szCs w:val="24"/>
          <w:lang w:val="en-AU"/>
        </w:rPr>
        <w:t>eport ch</w:t>
      </w:r>
      <w:r w:rsidR="009E6E95" w:rsidRPr="000205AD">
        <w:rPr>
          <w:rFonts w:ascii="Arial" w:hAnsi="Arial" w:cs="Arial"/>
          <w:sz w:val="24"/>
          <w:szCs w:val="24"/>
          <w:lang w:val="en-AU"/>
        </w:rPr>
        <w:t>o</w:t>
      </w:r>
      <w:r w:rsidRPr="000205AD">
        <w:rPr>
          <w:rFonts w:ascii="Arial" w:hAnsi="Arial" w:cs="Arial"/>
          <w:sz w:val="24"/>
          <w:szCs w:val="24"/>
          <w:lang w:val="en-AU"/>
        </w:rPr>
        <w:t xml:space="preserve">oses the comprehensive term, in plural, </w:t>
      </w:r>
      <w:r w:rsidRPr="000205AD">
        <w:rPr>
          <w:rFonts w:ascii="Arial" w:hAnsi="Arial" w:cs="Arial"/>
          <w:b/>
          <w:bCs/>
          <w:i/>
          <w:iCs/>
          <w:sz w:val="24"/>
          <w:szCs w:val="24"/>
          <w:lang w:val="en-AU"/>
        </w:rPr>
        <w:t>digital infrastructures</w:t>
      </w:r>
      <w:r w:rsidRPr="000205AD">
        <w:rPr>
          <w:rFonts w:ascii="Arial" w:hAnsi="Arial" w:cs="Arial"/>
          <w:sz w:val="24"/>
          <w:szCs w:val="24"/>
          <w:lang w:val="en-AU"/>
        </w:rPr>
        <w:t xml:space="preserve"> to refer to “fixed and mobile networks, IoT, applications and plat</w:t>
      </w:r>
      <w:r w:rsidRPr="000205AD">
        <w:rPr>
          <w:rFonts w:ascii="Arial" w:hAnsi="Arial" w:cs="Arial"/>
          <w:sz w:val="24"/>
          <w:szCs w:val="24"/>
          <w:lang w:val="en-AU"/>
        </w:rPr>
        <w:softHyphen/>
        <w:t>forms, artificial intelligence”</w:t>
      </w:r>
      <w:r w:rsidR="00226937" w:rsidRPr="000205AD">
        <w:rPr>
          <w:rStyle w:val="EndnoteReference"/>
          <w:rFonts w:ascii="Arial" w:hAnsi="Arial" w:cs="Arial"/>
          <w:sz w:val="24"/>
          <w:szCs w:val="24"/>
          <w:lang w:val="en-AU"/>
        </w:rPr>
        <w:endnoteReference w:id="33"/>
      </w:r>
      <w:r w:rsidR="00226937" w:rsidRPr="000205AD">
        <w:rPr>
          <w:rFonts w:ascii="Arial" w:hAnsi="Arial" w:cs="Arial"/>
          <w:sz w:val="24"/>
          <w:szCs w:val="24"/>
          <w:lang w:val="en-AU"/>
        </w:rPr>
        <w:t xml:space="preserve"> </w:t>
      </w:r>
      <w:r w:rsidRPr="000205AD">
        <w:rPr>
          <w:rFonts w:ascii="Arial" w:hAnsi="Arial" w:cs="Arial"/>
          <w:sz w:val="24"/>
          <w:szCs w:val="24"/>
          <w:lang w:val="en-AU"/>
        </w:rPr>
        <w:t xml:space="preserve">The Report considers them as “the key driver of competitiveness, since it is the central and connecting infrastructure that enables gains in most other areas” through a variety of mechanisms: </w:t>
      </w:r>
    </w:p>
    <w:p w14:paraId="765CAD68" w14:textId="77777777" w:rsidR="00C3114B" w:rsidRPr="000205AD" w:rsidRDefault="00C3114B" w:rsidP="00FF221B">
      <w:pPr>
        <w:rPr>
          <w:rFonts w:ascii="Arial" w:hAnsi="Arial" w:cs="Arial"/>
          <w:sz w:val="24"/>
          <w:szCs w:val="24"/>
        </w:rPr>
      </w:pPr>
      <w:r w:rsidRPr="000205AD">
        <w:rPr>
          <w:rFonts w:ascii="Arial" w:hAnsi="Arial" w:cs="Arial"/>
          <w:sz w:val="24"/>
          <w:szCs w:val="24"/>
        </w:rPr>
        <w:t xml:space="preserve">expanding capacity by increasing the efficiency of other existing structures and leading to the emergence of new ones, </w:t>
      </w:r>
    </w:p>
    <w:p w14:paraId="5C755535" w14:textId="77777777" w:rsidR="00C3114B" w:rsidRPr="000205AD" w:rsidRDefault="00C3114B" w:rsidP="00FF221B">
      <w:pPr>
        <w:rPr>
          <w:rFonts w:ascii="Arial" w:hAnsi="Arial" w:cs="Arial"/>
          <w:sz w:val="24"/>
          <w:szCs w:val="24"/>
        </w:rPr>
      </w:pPr>
      <w:r w:rsidRPr="000205AD">
        <w:rPr>
          <w:rFonts w:ascii="Arial" w:hAnsi="Arial" w:cs="Arial"/>
          <w:sz w:val="24"/>
          <w:szCs w:val="24"/>
        </w:rPr>
        <w:t xml:space="preserve">saving time and simplifying operations, leading to more informed decisions, </w:t>
      </w:r>
    </w:p>
    <w:p w14:paraId="2C615238" w14:textId="4E2FB446" w:rsidR="00C3114B" w:rsidRPr="000205AD" w:rsidRDefault="00C3114B" w:rsidP="00FF221B">
      <w:pPr>
        <w:rPr>
          <w:rFonts w:ascii="Arial" w:hAnsi="Arial" w:cs="Arial"/>
          <w:sz w:val="24"/>
          <w:szCs w:val="24"/>
        </w:rPr>
      </w:pPr>
      <w:r w:rsidRPr="000205AD">
        <w:rPr>
          <w:rFonts w:ascii="Arial" w:hAnsi="Arial" w:cs="Arial"/>
          <w:sz w:val="24"/>
          <w:szCs w:val="24"/>
        </w:rPr>
        <w:t xml:space="preserve">saving costs by decreasing waste and increasing efficiency allowing for more flexibility in the provision of goods and services, improving reliability and reducing uncertainty. </w:t>
      </w:r>
    </w:p>
    <w:p w14:paraId="5C13B3DA" w14:textId="1723ADC9" w:rsidR="00C3114B" w:rsidRPr="000205AD" w:rsidRDefault="00C3114B" w:rsidP="00FF221B">
      <w:pPr>
        <w:rPr>
          <w:rFonts w:ascii="Arial" w:hAnsi="Arial" w:cs="Arial"/>
          <w:sz w:val="24"/>
          <w:szCs w:val="24"/>
          <w:lang w:val="en-AU"/>
        </w:rPr>
      </w:pPr>
      <w:r w:rsidRPr="000205AD">
        <w:rPr>
          <w:rFonts w:ascii="Arial" w:hAnsi="Arial" w:cs="Arial"/>
          <w:sz w:val="24"/>
          <w:szCs w:val="24"/>
          <w:lang w:val="en-AU"/>
        </w:rPr>
        <w:t xml:space="preserve">Digital infrastructures are then situated at the centre of other infrastructures. They enable their interconnectivity, and the interrelation and operation of its different stakeholders. Borrowing it from a recent cluster of the World Economic Forum, the Report distinguishes among them: </w:t>
      </w:r>
    </w:p>
    <w:p w14:paraId="7AE7ACB3" w14:textId="75836BE0" w:rsidR="00C3114B" w:rsidRPr="000205AD" w:rsidRDefault="00C3114B" w:rsidP="00FF221B">
      <w:pPr>
        <w:rPr>
          <w:rFonts w:ascii="Arial" w:hAnsi="Arial" w:cs="Arial"/>
          <w:sz w:val="24"/>
          <w:szCs w:val="24"/>
        </w:rPr>
      </w:pPr>
      <w:r w:rsidRPr="000205AD">
        <w:rPr>
          <w:rFonts w:ascii="Arial" w:hAnsi="Arial" w:cs="Arial"/>
          <w:b/>
          <w:bCs/>
          <w:i/>
          <w:iCs/>
          <w:sz w:val="24"/>
          <w:szCs w:val="24"/>
        </w:rPr>
        <w:lastRenderedPageBreak/>
        <w:t>Makers</w:t>
      </w:r>
      <w:r w:rsidRPr="000205AD">
        <w:rPr>
          <w:rFonts w:ascii="Arial" w:hAnsi="Arial" w:cs="Arial"/>
          <w:i/>
          <w:iCs/>
          <w:sz w:val="24"/>
          <w:szCs w:val="24"/>
        </w:rPr>
        <w:t xml:space="preserve"> </w:t>
      </w:r>
      <w:r w:rsidRPr="000205AD">
        <w:rPr>
          <w:rFonts w:ascii="Arial" w:hAnsi="Arial" w:cs="Arial"/>
          <w:sz w:val="24"/>
          <w:szCs w:val="24"/>
        </w:rPr>
        <w:t xml:space="preserve">(technology innovators, developers and solution providers, communication services, </w:t>
      </w:r>
      <w:r w:rsidR="00E650A7" w:rsidRPr="000205AD">
        <w:rPr>
          <w:rFonts w:ascii="Arial" w:hAnsi="Arial" w:cs="Arial"/>
          <w:sz w:val="24"/>
          <w:szCs w:val="24"/>
        </w:rPr>
        <w:t>hardware,</w:t>
      </w:r>
      <w:r w:rsidRPr="000205AD">
        <w:rPr>
          <w:rFonts w:ascii="Arial" w:hAnsi="Arial" w:cs="Arial"/>
          <w:sz w:val="24"/>
          <w:szCs w:val="24"/>
        </w:rPr>
        <w:t xml:space="preserve"> and software manufacturers), </w:t>
      </w:r>
    </w:p>
    <w:p w14:paraId="24D94E8F" w14:textId="4DCE6231" w:rsidR="00C3114B" w:rsidRPr="000205AD" w:rsidRDefault="00C3114B" w:rsidP="00FF221B">
      <w:pPr>
        <w:rPr>
          <w:rFonts w:ascii="Arial" w:hAnsi="Arial" w:cs="Arial"/>
          <w:sz w:val="24"/>
          <w:szCs w:val="24"/>
        </w:rPr>
      </w:pPr>
      <w:r w:rsidRPr="000205AD">
        <w:rPr>
          <w:rFonts w:ascii="Arial" w:hAnsi="Arial" w:cs="Arial"/>
          <w:b/>
          <w:bCs/>
          <w:i/>
          <w:iCs/>
          <w:sz w:val="24"/>
          <w:szCs w:val="24"/>
        </w:rPr>
        <w:t>Shapers</w:t>
      </w:r>
      <w:r w:rsidRPr="000205AD">
        <w:rPr>
          <w:rFonts w:ascii="Arial" w:hAnsi="Arial" w:cs="Arial"/>
          <w:sz w:val="24"/>
          <w:szCs w:val="24"/>
        </w:rPr>
        <w:t xml:space="preserve"> (governments and other public sector </w:t>
      </w:r>
      <w:r w:rsidR="00E650A7" w:rsidRPr="000205AD">
        <w:rPr>
          <w:rFonts w:ascii="Arial" w:hAnsi="Arial" w:cs="Arial"/>
          <w:sz w:val="24"/>
          <w:szCs w:val="24"/>
        </w:rPr>
        <w:t>actors, industry</w:t>
      </w:r>
      <w:r w:rsidRPr="000205AD">
        <w:rPr>
          <w:rFonts w:ascii="Arial" w:hAnsi="Arial" w:cs="Arial"/>
          <w:sz w:val="24"/>
          <w:szCs w:val="24"/>
        </w:rPr>
        <w:t xml:space="preserve"> associations, standardisation bodies, multiple stakeholder associations such as the World Wide Web Consortium (W3C), the Internet Corporation for Assigned Names and Numbers (ICANN) and the International Telecommunication Union (ITU), </w:t>
      </w:r>
    </w:p>
    <w:p w14:paraId="3FA77D6B" w14:textId="77777777" w:rsidR="00C3114B" w:rsidRPr="000205AD" w:rsidRDefault="00C3114B" w:rsidP="00FF221B">
      <w:pPr>
        <w:rPr>
          <w:rFonts w:ascii="Arial" w:hAnsi="Arial" w:cs="Arial"/>
          <w:sz w:val="24"/>
          <w:szCs w:val="24"/>
        </w:rPr>
      </w:pPr>
      <w:r w:rsidRPr="000205AD">
        <w:rPr>
          <w:rFonts w:ascii="Arial" w:hAnsi="Arial" w:cs="Arial"/>
          <w:b/>
          <w:bCs/>
          <w:i/>
          <w:iCs/>
          <w:sz w:val="24"/>
          <w:szCs w:val="24"/>
        </w:rPr>
        <w:t>Users</w:t>
      </w:r>
      <w:r w:rsidRPr="000205AD">
        <w:rPr>
          <w:rFonts w:ascii="Arial" w:hAnsi="Arial" w:cs="Arial"/>
          <w:sz w:val="24"/>
          <w:szCs w:val="24"/>
        </w:rPr>
        <w:t xml:space="preserve"> (including a wide range of players: from private individuals, ICT using firms, as well as governmental agencies). </w:t>
      </w:r>
    </w:p>
    <w:p w14:paraId="09E3105D" w14:textId="77777777" w:rsidR="004C0A35" w:rsidRPr="00A95822" w:rsidRDefault="00C3114B" w:rsidP="004C0A35">
      <w:pPr>
        <w:keepNext/>
        <w:rPr>
          <w:rFonts w:ascii="Arial" w:hAnsi="Arial" w:cs="Arial"/>
          <w:sz w:val="24"/>
          <w:szCs w:val="24"/>
        </w:rPr>
      </w:pPr>
      <w:r w:rsidRPr="00A95822">
        <w:rPr>
          <w:rFonts w:ascii="Arial" w:hAnsi="Arial" w:cs="Arial"/>
          <w:noProof/>
          <w:sz w:val="24"/>
          <w:szCs w:val="24"/>
          <w:lang w:val="en-AU"/>
        </w:rPr>
        <w:drawing>
          <wp:inline distT="0" distB="0" distL="0" distR="0" wp14:anchorId="5FCEFF77" wp14:editId="348B9ABE">
            <wp:extent cx="2795886" cy="2087347"/>
            <wp:effectExtent l="0" t="0" r="5080" b="8255"/>
            <wp:docPr id="253" name="Imagen 9" descr="A digital infrastructure connecting smart cities, roads, aviation, water ways, energy and rai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Imagen 9" descr="A digital infrastructure connecting smart cities, roads, aviation, water ways, energy and rail. "/>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2820481" cy="2105709"/>
                    </a:xfrm>
                    <a:prstGeom prst="rect">
                      <a:avLst/>
                    </a:prstGeom>
                    <a:noFill/>
                    <a:ln>
                      <a:noFill/>
                    </a:ln>
                  </pic:spPr>
                </pic:pic>
              </a:graphicData>
            </a:graphic>
          </wp:inline>
        </w:drawing>
      </w:r>
    </w:p>
    <w:p w14:paraId="24D0E1B6" w14:textId="72EEE0F0" w:rsidR="00C3114B" w:rsidRPr="00A95822" w:rsidRDefault="004C0A35" w:rsidP="004C0A35">
      <w:pPr>
        <w:pStyle w:val="Caption"/>
        <w:rPr>
          <w:rFonts w:ascii="Arial" w:hAnsi="Arial" w:cs="Arial"/>
          <w:color w:val="auto"/>
          <w:sz w:val="24"/>
          <w:szCs w:val="24"/>
        </w:rPr>
      </w:pPr>
      <w:r w:rsidRPr="00A95822">
        <w:rPr>
          <w:rFonts w:ascii="Arial" w:hAnsi="Arial" w:cs="Arial"/>
          <w:color w:val="auto"/>
          <w:sz w:val="24"/>
          <w:szCs w:val="24"/>
        </w:rPr>
        <w:t>Figure</w:t>
      </w:r>
      <w:r w:rsidR="00976197" w:rsidRPr="00A95822">
        <w:rPr>
          <w:rFonts w:ascii="Arial" w:hAnsi="Arial" w:cs="Arial"/>
          <w:color w:val="auto"/>
          <w:sz w:val="24"/>
          <w:szCs w:val="24"/>
        </w:rPr>
        <w:t xml:space="preserve"> </w:t>
      </w:r>
      <w:r w:rsidR="003B4A52" w:rsidRPr="00A95822">
        <w:rPr>
          <w:rFonts w:ascii="Arial" w:hAnsi="Arial" w:cs="Arial"/>
          <w:color w:val="auto"/>
          <w:sz w:val="24"/>
          <w:szCs w:val="24"/>
        </w:rPr>
        <w:t>4</w:t>
      </w:r>
      <w:r w:rsidRPr="00A95822">
        <w:rPr>
          <w:rFonts w:ascii="Arial" w:hAnsi="Arial" w:cs="Arial"/>
          <w:color w:val="auto"/>
          <w:sz w:val="24"/>
          <w:szCs w:val="24"/>
        </w:rPr>
        <w:t>. Digitization as key connecting infrastructures. (Source: EIT Digital, 2020)</w:t>
      </w:r>
    </w:p>
    <w:p w14:paraId="7D79A6DD" w14:textId="66937B42" w:rsidR="004A0BAC" w:rsidRPr="00A95822" w:rsidRDefault="00C3114B" w:rsidP="00FF221B">
      <w:pPr>
        <w:rPr>
          <w:rFonts w:ascii="Arial" w:hAnsi="Arial" w:cs="Arial"/>
          <w:sz w:val="24"/>
          <w:szCs w:val="24"/>
        </w:rPr>
      </w:pPr>
      <w:r w:rsidRPr="00A95822">
        <w:rPr>
          <w:rFonts w:ascii="Arial" w:hAnsi="Arial" w:cs="Arial"/>
          <w:sz w:val="24"/>
          <w:szCs w:val="24"/>
        </w:rPr>
        <w:t xml:space="preserve">We recommend including digital infrastructure as its own regulatory area in future Transport Standards </w:t>
      </w:r>
      <w:r w:rsidR="00D251B1" w:rsidRPr="00A95822">
        <w:rPr>
          <w:rFonts w:ascii="Arial" w:hAnsi="Arial" w:cs="Arial"/>
          <w:sz w:val="24"/>
          <w:szCs w:val="24"/>
        </w:rPr>
        <w:t>as</w:t>
      </w:r>
      <w:r w:rsidRPr="00A95822">
        <w:rPr>
          <w:rFonts w:ascii="Arial" w:hAnsi="Arial" w:cs="Arial"/>
          <w:sz w:val="24"/>
          <w:szCs w:val="24"/>
        </w:rPr>
        <w:t xml:space="preserve"> accessibility to public transport will become more and more dependent on the digital infrastructure. We recommend adopting the NSW Government’s definition of digital infrastructure which focuses on the outcomes of digital infrastructure rather than by specific technologies or design aspects:</w:t>
      </w:r>
    </w:p>
    <w:p w14:paraId="1B59F802" w14:textId="1F079D1A" w:rsidR="00C3114B" w:rsidRDefault="004A0BAC" w:rsidP="00865233">
      <w:pPr>
        <w:rPr>
          <w:rFonts w:asciiTheme="majorHAnsi" w:eastAsiaTheme="majorEastAsia" w:hAnsiTheme="majorHAnsi" w:cstheme="majorBidi"/>
          <w:b/>
          <w:color w:val="FF0000"/>
          <w:sz w:val="40"/>
          <w:szCs w:val="32"/>
          <w:lang w:val="en-AU"/>
        </w:rPr>
      </w:pPr>
      <w:r w:rsidRPr="00A95822">
        <w:rPr>
          <w:rStyle w:val="IntenseQuoteChar"/>
          <w:rFonts w:ascii="Arial" w:hAnsi="Arial" w:cs="Arial"/>
          <w:iCs w:val="0"/>
          <w:color w:val="auto"/>
          <w:sz w:val="24"/>
          <w:szCs w:val="24"/>
        </w:rPr>
        <w:t xml:space="preserve">Digital infrastructure includes, without limitation, the technology, </w:t>
      </w:r>
      <w:r w:rsidR="00E650A7" w:rsidRPr="00A95822">
        <w:rPr>
          <w:rStyle w:val="IntenseQuoteChar"/>
          <w:rFonts w:ascii="Arial" w:hAnsi="Arial" w:cs="Arial"/>
          <w:i w:val="0"/>
          <w:iCs w:val="0"/>
          <w:color w:val="auto"/>
          <w:sz w:val="24"/>
          <w:szCs w:val="24"/>
        </w:rPr>
        <w:t>equipment,</w:t>
      </w:r>
      <w:r w:rsidRPr="00A95822">
        <w:rPr>
          <w:rStyle w:val="IntenseQuoteChar"/>
          <w:rFonts w:ascii="Arial" w:hAnsi="Arial" w:cs="Arial"/>
          <w:iCs w:val="0"/>
          <w:color w:val="auto"/>
          <w:sz w:val="24"/>
          <w:szCs w:val="24"/>
        </w:rPr>
        <w:t xml:space="preserve"> and systems used or enabled by operators that provide linkages, </w:t>
      </w:r>
      <w:r w:rsidR="00E650A7" w:rsidRPr="00A95822">
        <w:rPr>
          <w:rStyle w:val="IntenseQuoteChar"/>
          <w:rFonts w:ascii="Arial" w:hAnsi="Arial" w:cs="Arial"/>
          <w:i w:val="0"/>
          <w:iCs w:val="0"/>
          <w:color w:val="auto"/>
          <w:sz w:val="24"/>
          <w:szCs w:val="24"/>
        </w:rPr>
        <w:t>networks,</w:t>
      </w:r>
      <w:r w:rsidRPr="00A95822">
        <w:rPr>
          <w:rStyle w:val="IntenseQuoteChar"/>
          <w:rFonts w:ascii="Arial" w:hAnsi="Arial" w:cs="Arial"/>
          <w:iCs w:val="0"/>
          <w:color w:val="auto"/>
          <w:sz w:val="24"/>
          <w:szCs w:val="24"/>
        </w:rPr>
        <w:t xml:space="preserve"> and pathways to connect people and communities with data, metadata, </w:t>
      </w:r>
      <w:r w:rsidR="00E650A7" w:rsidRPr="00A95822">
        <w:rPr>
          <w:rStyle w:val="IntenseQuoteChar"/>
          <w:rFonts w:ascii="Arial" w:hAnsi="Arial" w:cs="Arial"/>
          <w:i w:val="0"/>
          <w:iCs w:val="0"/>
          <w:color w:val="auto"/>
          <w:sz w:val="24"/>
          <w:szCs w:val="24"/>
        </w:rPr>
        <w:t>products,</w:t>
      </w:r>
      <w:r w:rsidRPr="00A95822">
        <w:rPr>
          <w:rStyle w:val="IntenseQuoteChar"/>
          <w:rFonts w:ascii="Arial" w:hAnsi="Arial" w:cs="Arial"/>
          <w:iCs w:val="0"/>
          <w:color w:val="auto"/>
          <w:sz w:val="24"/>
          <w:szCs w:val="24"/>
        </w:rPr>
        <w:t xml:space="preserve"> and services.</w:t>
      </w:r>
      <w:r w:rsidR="00226937" w:rsidRPr="00A95822">
        <w:rPr>
          <w:rStyle w:val="EndnoteReference"/>
          <w:rFonts w:ascii="Arial" w:hAnsi="Arial" w:cs="Arial"/>
          <w:sz w:val="24"/>
          <w:szCs w:val="24"/>
          <w:vertAlign w:val="baseline"/>
        </w:rPr>
        <w:endnoteReference w:id="34"/>
      </w:r>
      <w:r w:rsidR="00226937" w:rsidRPr="00A95822">
        <w:rPr>
          <w:rStyle w:val="IntenseQuoteChar"/>
          <w:rFonts w:ascii="Arial" w:hAnsi="Arial" w:cs="Arial"/>
          <w:iCs w:val="0"/>
          <w:color w:val="auto"/>
          <w:sz w:val="24"/>
          <w:szCs w:val="24"/>
        </w:rPr>
        <w:br/>
      </w:r>
      <w:r w:rsidR="00464864" w:rsidRPr="00A95822">
        <w:rPr>
          <w:rFonts w:ascii="Arial" w:hAnsi="Arial" w:cs="Arial"/>
          <w:sz w:val="24"/>
          <w:szCs w:val="24"/>
        </w:rPr>
        <w:br/>
      </w:r>
      <w:r w:rsidR="00C3114B" w:rsidRPr="00A95822">
        <w:rPr>
          <w:rFonts w:ascii="Arial" w:hAnsi="Arial" w:cs="Arial"/>
          <w:sz w:val="24"/>
          <w:szCs w:val="24"/>
        </w:rPr>
        <w:t>To regulate and formulate standards in this area is a complex and multi-disciplinary task. Many initiatives have started and with this report we advocate to include the significance of this Digital Infrastructure for the accessibility of</w:t>
      </w:r>
      <w:r w:rsidR="007D472C" w:rsidRPr="00A95822">
        <w:rPr>
          <w:rFonts w:ascii="Arial" w:hAnsi="Arial" w:cs="Arial"/>
          <w:sz w:val="24"/>
          <w:szCs w:val="24"/>
        </w:rPr>
        <w:t xml:space="preserve"> people with disability</w:t>
      </w:r>
      <w:r w:rsidR="006445CE" w:rsidRPr="00A95822">
        <w:rPr>
          <w:rFonts w:ascii="Arial" w:hAnsi="Arial" w:cs="Arial"/>
          <w:sz w:val="24"/>
          <w:szCs w:val="24"/>
        </w:rPr>
        <w:t xml:space="preserve"> (Figure 2)</w:t>
      </w:r>
      <w:r w:rsidR="00C3114B" w:rsidRPr="00A95822">
        <w:rPr>
          <w:rFonts w:ascii="Arial" w:hAnsi="Arial" w:cs="Arial"/>
          <w:sz w:val="24"/>
          <w:szCs w:val="24"/>
        </w:rPr>
        <w:t>.</w:t>
      </w:r>
      <w:r w:rsidR="00865233" w:rsidRPr="00A95822" w:rsidDel="00865233">
        <w:rPr>
          <w:rFonts w:ascii="Arial" w:hAnsi="Arial" w:cs="Arial"/>
          <w:sz w:val="24"/>
          <w:szCs w:val="24"/>
        </w:rPr>
        <w:t xml:space="preserve"> </w:t>
      </w:r>
      <w:r w:rsidR="00C3114B">
        <w:rPr>
          <w:lang w:val="en-AU"/>
        </w:rPr>
        <w:br w:type="page"/>
      </w:r>
    </w:p>
    <w:p w14:paraId="09E64709" w14:textId="2BC72639" w:rsidR="00D06244" w:rsidRDefault="00963470" w:rsidP="005E45A9">
      <w:pPr>
        <w:pStyle w:val="Heading2"/>
      </w:pPr>
      <w:bookmarkStart w:id="94" w:name="_Toc80548632"/>
      <w:bookmarkStart w:id="95" w:name="_Toc83059305"/>
      <w:r>
        <w:lastRenderedPageBreak/>
        <w:t xml:space="preserve">Appendix </w:t>
      </w:r>
      <w:r w:rsidR="00FE2A3E">
        <w:t>5</w:t>
      </w:r>
      <w:r>
        <w:t>: Stakeholder engagement overview</w:t>
      </w:r>
      <w:bookmarkEnd w:id="94"/>
      <w:bookmarkEnd w:id="95"/>
    </w:p>
    <w:p w14:paraId="121228A9" w14:textId="77777777" w:rsidR="00976197" w:rsidRPr="000205AD" w:rsidRDefault="00976197" w:rsidP="000205AD">
      <w:pPr>
        <w:rPr>
          <w:rFonts w:cs="Arial"/>
          <w:sz w:val="24"/>
          <w:szCs w:val="28"/>
        </w:rPr>
      </w:pPr>
    </w:p>
    <w:p w14:paraId="1EEB6520" w14:textId="726F1D62" w:rsidR="00976197" w:rsidRPr="000205AD" w:rsidRDefault="00976197" w:rsidP="000205AD">
      <w:pPr>
        <w:rPr>
          <w:rFonts w:cs="Arial"/>
          <w:sz w:val="24"/>
          <w:szCs w:val="28"/>
        </w:rPr>
      </w:pPr>
      <w:r w:rsidRPr="000205AD">
        <w:rPr>
          <w:rFonts w:ascii="Arial" w:hAnsi="Arial" w:cs="Arial"/>
          <w:sz w:val="24"/>
          <w:szCs w:val="28"/>
        </w:rPr>
        <w:t>Table 11. Stakeholder engagement overview.</w:t>
      </w:r>
    </w:p>
    <w:tbl>
      <w:tblPr>
        <w:tblStyle w:val="PlainTable2"/>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533"/>
        <w:gridCol w:w="5745"/>
      </w:tblGrid>
      <w:tr w:rsidR="00D02376" w:rsidRPr="00D02376" w14:paraId="3211D9CF" w14:textId="77777777" w:rsidTr="00A95822">
        <w:trPr>
          <w:cnfStyle w:val="100000000000" w:firstRow="1" w:lastRow="0" w:firstColumn="0" w:lastColumn="0" w:oddVBand="0" w:evenVBand="0" w:oddHBand="0" w:evenHBand="0" w:firstRowFirstColumn="0" w:firstRowLastColumn="0" w:lastRowFirstColumn="0" w:lastRowLastColumn="0"/>
          <w:trHeight w:val="731"/>
        </w:trPr>
        <w:tc>
          <w:tcPr>
            <w:tcW w:w="10278" w:type="dxa"/>
            <w:gridSpan w:val="2"/>
            <w:tcBorders>
              <w:bottom w:val="none" w:sz="0" w:space="0" w:color="auto"/>
            </w:tcBorders>
            <w:shd w:val="clear" w:color="auto" w:fill="auto"/>
            <w:vAlign w:val="center"/>
          </w:tcPr>
          <w:p w14:paraId="06EC4B4F" w14:textId="77777777" w:rsidR="0029658F" w:rsidRPr="000205AD" w:rsidRDefault="0029658F" w:rsidP="00E141A6">
            <w:pPr>
              <w:pStyle w:val="Heading3"/>
              <w:outlineLvl w:val="2"/>
              <w:rPr>
                <w:b/>
                <w:lang w:val="en-AU"/>
              </w:rPr>
            </w:pPr>
            <w:r w:rsidRPr="000205AD">
              <w:rPr>
                <w:lang w:val="en-AU"/>
              </w:rPr>
              <w:t>Phase 1: Issue identification</w:t>
            </w:r>
          </w:p>
        </w:tc>
      </w:tr>
      <w:tr w:rsidR="00D02376" w:rsidRPr="00D02376" w14:paraId="281AAEF0" w14:textId="77777777" w:rsidTr="00A95822">
        <w:trPr>
          <w:cnfStyle w:val="000000100000" w:firstRow="0" w:lastRow="0" w:firstColumn="0" w:lastColumn="0" w:oddVBand="0" w:evenVBand="0" w:oddHBand="1" w:evenHBand="0" w:firstRowFirstColumn="0" w:firstRowLastColumn="0" w:lastRowFirstColumn="0" w:lastRowLastColumn="0"/>
          <w:trHeight w:val="887"/>
        </w:trPr>
        <w:tc>
          <w:tcPr>
            <w:tcW w:w="4533" w:type="dxa"/>
            <w:tcBorders>
              <w:top w:val="none" w:sz="0" w:space="0" w:color="auto"/>
              <w:bottom w:val="none" w:sz="0" w:space="0" w:color="auto"/>
            </w:tcBorders>
            <w:shd w:val="clear" w:color="auto" w:fill="auto"/>
          </w:tcPr>
          <w:p w14:paraId="5F71D38B" w14:textId="77777777" w:rsidR="00214EEC" w:rsidRPr="000205AD" w:rsidRDefault="0029658F" w:rsidP="0029658F">
            <w:pPr>
              <w:spacing w:line="259" w:lineRule="auto"/>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Engagement </w:t>
            </w:r>
          </w:p>
          <w:p w14:paraId="71DDB84E" w14:textId="7A0A004D" w:rsidR="0029658F" w:rsidRPr="000205AD" w:rsidRDefault="0029658F" w:rsidP="0029658F">
            <w:pPr>
              <w:spacing w:line="259" w:lineRule="auto"/>
              <w:rPr>
                <w:rFonts w:ascii="Arial" w:hAnsi="Arial" w:cs="Arial"/>
                <w:color w:val="0D0D0D" w:themeColor="text1" w:themeTint="F2"/>
                <w:sz w:val="24"/>
                <w:szCs w:val="24"/>
              </w:rPr>
            </w:pPr>
          </w:p>
        </w:tc>
        <w:tc>
          <w:tcPr>
            <w:tcW w:w="5745" w:type="dxa"/>
            <w:tcBorders>
              <w:top w:val="none" w:sz="0" w:space="0" w:color="auto"/>
              <w:bottom w:val="none" w:sz="0" w:space="0" w:color="auto"/>
            </w:tcBorders>
            <w:shd w:val="clear" w:color="auto" w:fill="auto"/>
          </w:tcPr>
          <w:p w14:paraId="61F48DEE" w14:textId="6CBA83CE" w:rsidR="0029658F" w:rsidRPr="000205AD" w:rsidRDefault="005D788B" w:rsidP="0029658F">
            <w:pPr>
              <w:spacing w:line="259" w:lineRule="auto"/>
              <w:rPr>
                <w:rFonts w:ascii="Arial" w:hAnsi="Arial" w:cs="Arial"/>
                <w:color w:val="0D0D0D" w:themeColor="text1" w:themeTint="F2"/>
                <w:sz w:val="24"/>
                <w:szCs w:val="24"/>
              </w:rPr>
            </w:pPr>
            <w:r w:rsidRPr="000205AD">
              <w:rPr>
                <w:rFonts w:ascii="Arial" w:hAnsi="Arial" w:cs="Arial"/>
                <w:color w:val="0D0D0D" w:themeColor="text1" w:themeTint="F2"/>
                <w:sz w:val="24"/>
                <w:szCs w:val="24"/>
              </w:rPr>
              <w:t>Phase 1:</w:t>
            </w:r>
            <w:r w:rsidR="002D0917" w:rsidRPr="000205AD">
              <w:rPr>
                <w:rFonts w:ascii="Arial" w:hAnsi="Arial" w:cs="Arial"/>
                <w:color w:val="0D0D0D" w:themeColor="text1" w:themeTint="F2"/>
                <w:sz w:val="24"/>
                <w:szCs w:val="24"/>
              </w:rPr>
              <w:br/>
            </w:r>
            <w:r w:rsidR="0029658F" w:rsidRPr="000205AD">
              <w:rPr>
                <w:rFonts w:ascii="Arial" w:hAnsi="Arial" w:cs="Arial"/>
                <w:color w:val="0D0D0D" w:themeColor="text1" w:themeTint="F2"/>
                <w:sz w:val="24"/>
                <w:szCs w:val="24"/>
              </w:rPr>
              <w:t xml:space="preserve">Two focus groups with people with disability - 23 participants in total with a mix of physical, sensory, and intellectual disabilities, which took place online between the 11th and 18th of February, organised by AFDO, </w:t>
            </w:r>
            <w:r w:rsidR="00E650A7" w:rsidRPr="000205AD">
              <w:rPr>
                <w:rFonts w:ascii="Arial" w:hAnsi="Arial" w:cs="Arial"/>
                <w:color w:val="0D0D0D" w:themeColor="text1" w:themeTint="F2"/>
                <w:sz w:val="24"/>
                <w:szCs w:val="24"/>
              </w:rPr>
              <w:t>captioned,</w:t>
            </w:r>
            <w:r w:rsidR="0029658F" w:rsidRPr="000205AD">
              <w:rPr>
                <w:rFonts w:ascii="Arial" w:hAnsi="Arial" w:cs="Arial"/>
                <w:color w:val="0D0D0D" w:themeColor="text1" w:themeTint="F2"/>
                <w:sz w:val="24"/>
                <w:szCs w:val="24"/>
              </w:rPr>
              <w:t xml:space="preserve"> and translated in </w:t>
            </w:r>
            <w:proofErr w:type="spellStart"/>
            <w:r w:rsidR="0029658F" w:rsidRPr="000205AD">
              <w:rPr>
                <w:rFonts w:ascii="Arial" w:hAnsi="Arial" w:cs="Arial"/>
                <w:color w:val="0D0D0D" w:themeColor="text1" w:themeTint="F2"/>
                <w:sz w:val="24"/>
                <w:szCs w:val="24"/>
              </w:rPr>
              <w:t>Auslan</w:t>
            </w:r>
            <w:proofErr w:type="spellEnd"/>
            <w:r w:rsidR="0029658F" w:rsidRPr="000205AD">
              <w:rPr>
                <w:rFonts w:ascii="Arial" w:hAnsi="Arial" w:cs="Arial"/>
                <w:color w:val="0D0D0D" w:themeColor="text1" w:themeTint="F2"/>
                <w:sz w:val="24"/>
                <w:szCs w:val="24"/>
              </w:rPr>
              <w:t xml:space="preserve"> and was conducted by Erik van Vulpen.</w:t>
            </w:r>
            <w:r w:rsidR="00DC4279" w:rsidRPr="000205AD">
              <w:rPr>
                <w:rFonts w:ascii="Arial" w:hAnsi="Arial" w:cs="Arial"/>
                <w:color w:val="0D0D0D" w:themeColor="text1" w:themeTint="F2"/>
                <w:sz w:val="24"/>
                <w:szCs w:val="24"/>
              </w:rPr>
              <w:br/>
            </w:r>
          </w:p>
          <w:p w14:paraId="7DF5DE91" w14:textId="54669588" w:rsidR="0029658F" w:rsidRPr="000205AD" w:rsidRDefault="00A6303D" w:rsidP="0029658F">
            <w:pPr>
              <w:spacing w:line="259" w:lineRule="auto"/>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A </w:t>
            </w:r>
            <w:r w:rsidR="0029658F" w:rsidRPr="000205AD">
              <w:rPr>
                <w:rFonts w:ascii="Arial" w:hAnsi="Arial" w:cs="Arial"/>
                <w:color w:val="0D0D0D" w:themeColor="text1" w:themeTint="F2"/>
                <w:sz w:val="24"/>
                <w:szCs w:val="24"/>
              </w:rPr>
              <w:t xml:space="preserve">workshop with Peak Body Representatives of people with a mix of physical, </w:t>
            </w:r>
            <w:r w:rsidR="00E650A7" w:rsidRPr="000205AD">
              <w:rPr>
                <w:rFonts w:ascii="Arial" w:hAnsi="Arial" w:cs="Arial"/>
                <w:color w:val="0D0D0D" w:themeColor="text1" w:themeTint="F2"/>
                <w:sz w:val="24"/>
                <w:szCs w:val="24"/>
              </w:rPr>
              <w:t>sensory,</w:t>
            </w:r>
            <w:r w:rsidR="0029658F" w:rsidRPr="000205AD">
              <w:rPr>
                <w:rFonts w:ascii="Arial" w:hAnsi="Arial" w:cs="Arial"/>
                <w:color w:val="0D0D0D" w:themeColor="text1" w:themeTint="F2"/>
                <w:sz w:val="24"/>
                <w:szCs w:val="24"/>
              </w:rPr>
              <w:t xml:space="preserve"> and intellectual disabilities which took place online on the </w:t>
            </w:r>
            <w:proofErr w:type="gramStart"/>
            <w:r w:rsidR="0029658F" w:rsidRPr="000205AD">
              <w:rPr>
                <w:rFonts w:ascii="Arial" w:hAnsi="Arial" w:cs="Arial"/>
                <w:color w:val="0D0D0D" w:themeColor="text1" w:themeTint="F2"/>
                <w:sz w:val="24"/>
                <w:szCs w:val="24"/>
              </w:rPr>
              <w:t>22nd</w:t>
            </w:r>
            <w:proofErr w:type="gramEnd"/>
            <w:r w:rsidR="0029658F" w:rsidRPr="000205AD">
              <w:rPr>
                <w:rFonts w:ascii="Arial" w:hAnsi="Arial" w:cs="Arial"/>
                <w:color w:val="0D0D0D" w:themeColor="text1" w:themeTint="F2"/>
                <w:sz w:val="24"/>
                <w:szCs w:val="24"/>
              </w:rPr>
              <w:t xml:space="preserve"> February, organised by Serena Ovens of PDCNSW, translated in </w:t>
            </w:r>
            <w:proofErr w:type="spellStart"/>
            <w:r w:rsidR="0029658F" w:rsidRPr="000205AD">
              <w:rPr>
                <w:rFonts w:ascii="Arial" w:hAnsi="Arial" w:cs="Arial"/>
                <w:color w:val="0D0D0D" w:themeColor="text1" w:themeTint="F2"/>
                <w:sz w:val="24"/>
                <w:szCs w:val="24"/>
              </w:rPr>
              <w:t>Auslan</w:t>
            </w:r>
            <w:proofErr w:type="spellEnd"/>
            <w:r w:rsidR="0029658F" w:rsidRPr="000205AD">
              <w:rPr>
                <w:rFonts w:ascii="Arial" w:hAnsi="Arial" w:cs="Arial"/>
                <w:color w:val="0D0D0D" w:themeColor="text1" w:themeTint="F2"/>
                <w:sz w:val="24"/>
                <w:szCs w:val="24"/>
              </w:rPr>
              <w:t xml:space="preserve"> and was conducted by Erik van Vulpen</w:t>
            </w:r>
          </w:p>
          <w:p w14:paraId="373A45DC" w14:textId="1276578B" w:rsidR="005D788B" w:rsidRPr="000205AD" w:rsidRDefault="0029658F" w:rsidP="005D788B">
            <w:pPr>
              <w:spacing w:line="259" w:lineRule="auto"/>
              <w:rPr>
                <w:rFonts w:ascii="Arial" w:hAnsi="Arial" w:cs="Arial"/>
                <w:color w:val="0D0D0D" w:themeColor="text1" w:themeTint="F2"/>
                <w:sz w:val="24"/>
                <w:szCs w:val="24"/>
              </w:rPr>
            </w:pPr>
            <w:r w:rsidRPr="000205AD">
              <w:rPr>
                <w:rFonts w:ascii="Arial" w:hAnsi="Arial" w:cs="Arial"/>
                <w:color w:val="0D0D0D" w:themeColor="text1" w:themeTint="F2"/>
                <w:sz w:val="24"/>
                <w:szCs w:val="24"/>
              </w:rPr>
              <w:t>Feedback and co-ordination support by ATSA, David Sinclair</w:t>
            </w:r>
            <w:r w:rsidR="005D788B" w:rsidRPr="000205AD">
              <w:rPr>
                <w:rFonts w:ascii="Arial" w:hAnsi="Arial" w:cs="Arial"/>
                <w:color w:val="0D0D0D" w:themeColor="text1" w:themeTint="F2"/>
                <w:sz w:val="24"/>
                <w:szCs w:val="24"/>
              </w:rPr>
              <w:br/>
            </w:r>
            <w:r w:rsidR="005D788B" w:rsidRPr="000205AD">
              <w:rPr>
                <w:rFonts w:ascii="Arial" w:hAnsi="Arial" w:cs="Arial"/>
                <w:color w:val="0D0D0D" w:themeColor="text1" w:themeTint="F2"/>
                <w:sz w:val="24"/>
                <w:szCs w:val="24"/>
              </w:rPr>
              <w:br/>
              <w:t>Phase 2:</w:t>
            </w:r>
            <w:r w:rsidR="005D788B" w:rsidRPr="000205AD">
              <w:rPr>
                <w:rFonts w:ascii="Arial" w:hAnsi="Arial" w:cs="Arial"/>
                <w:color w:val="0D0D0D" w:themeColor="text1" w:themeTint="F2"/>
                <w:sz w:val="24"/>
                <w:szCs w:val="24"/>
              </w:rPr>
              <w:br/>
              <w:t xml:space="preserve">Two focus groups with people with disability - 23 participants in total with a mix of physical, sensory, and intellectual disabilities, which took place online between the 1st and 3rd of </w:t>
            </w:r>
            <w:r w:rsidR="00E650A7" w:rsidRPr="000205AD">
              <w:rPr>
                <w:rFonts w:ascii="Arial" w:hAnsi="Arial" w:cs="Arial"/>
                <w:color w:val="0D0D0D" w:themeColor="text1" w:themeTint="F2"/>
                <w:sz w:val="24"/>
                <w:szCs w:val="24"/>
              </w:rPr>
              <w:t>June, organised</w:t>
            </w:r>
            <w:r w:rsidR="005D788B" w:rsidRPr="000205AD">
              <w:rPr>
                <w:rFonts w:ascii="Arial" w:hAnsi="Arial" w:cs="Arial"/>
                <w:color w:val="0D0D0D" w:themeColor="text1" w:themeTint="F2"/>
                <w:sz w:val="24"/>
                <w:szCs w:val="24"/>
              </w:rPr>
              <w:t xml:space="preserve"> by AFDO, </w:t>
            </w:r>
            <w:r w:rsidR="00E650A7" w:rsidRPr="000205AD">
              <w:rPr>
                <w:rFonts w:ascii="Arial" w:hAnsi="Arial" w:cs="Arial"/>
                <w:color w:val="0D0D0D" w:themeColor="text1" w:themeTint="F2"/>
                <w:sz w:val="24"/>
                <w:szCs w:val="24"/>
              </w:rPr>
              <w:t>captioned,</w:t>
            </w:r>
            <w:r w:rsidR="005D788B" w:rsidRPr="000205AD">
              <w:rPr>
                <w:rFonts w:ascii="Arial" w:hAnsi="Arial" w:cs="Arial"/>
                <w:color w:val="0D0D0D" w:themeColor="text1" w:themeTint="F2"/>
                <w:sz w:val="24"/>
                <w:szCs w:val="24"/>
              </w:rPr>
              <w:t xml:space="preserve"> and translated in </w:t>
            </w:r>
            <w:proofErr w:type="spellStart"/>
            <w:r w:rsidR="005D788B" w:rsidRPr="000205AD">
              <w:rPr>
                <w:rFonts w:ascii="Arial" w:hAnsi="Arial" w:cs="Arial"/>
                <w:color w:val="0D0D0D" w:themeColor="text1" w:themeTint="F2"/>
                <w:sz w:val="24"/>
                <w:szCs w:val="24"/>
              </w:rPr>
              <w:t>Auslan</w:t>
            </w:r>
            <w:proofErr w:type="spellEnd"/>
            <w:r w:rsidR="005D788B" w:rsidRPr="000205AD">
              <w:rPr>
                <w:rFonts w:ascii="Arial" w:hAnsi="Arial" w:cs="Arial"/>
                <w:color w:val="0D0D0D" w:themeColor="text1" w:themeTint="F2"/>
                <w:sz w:val="24"/>
                <w:szCs w:val="24"/>
              </w:rPr>
              <w:t xml:space="preserve"> and was conducted by Erik van Vulpen.</w:t>
            </w:r>
            <w:r w:rsidR="005D788B" w:rsidRPr="000205AD">
              <w:rPr>
                <w:rFonts w:ascii="Arial" w:hAnsi="Arial" w:cs="Arial"/>
                <w:color w:val="0D0D0D" w:themeColor="text1" w:themeTint="F2"/>
                <w:sz w:val="24"/>
                <w:szCs w:val="24"/>
              </w:rPr>
              <w:br/>
            </w:r>
          </w:p>
          <w:p w14:paraId="2493C2E4" w14:textId="61091DE0" w:rsidR="0029658F" w:rsidRPr="000205AD" w:rsidRDefault="005D788B" w:rsidP="005D788B">
            <w:pPr>
              <w:spacing w:line="259" w:lineRule="auto"/>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One workshop with Peak Body Representatives of people with a mix of physical, </w:t>
            </w:r>
            <w:r w:rsidR="002024F1" w:rsidRPr="000205AD">
              <w:rPr>
                <w:rFonts w:ascii="Arial" w:hAnsi="Arial" w:cs="Arial"/>
                <w:color w:val="0D0D0D" w:themeColor="text1" w:themeTint="F2"/>
                <w:sz w:val="24"/>
                <w:szCs w:val="24"/>
              </w:rPr>
              <w:t>sensory,</w:t>
            </w:r>
            <w:r w:rsidRPr="000205AD">
              <w:rPr>
                <w:rFonts w:ascii="Arial" w:hAnsi="Arial" w:cs="Arial"/>
                <w:color w:val="0D0D0D" w:themeColor="text1" w:themeTint="F2"/>
                <w:sz w:val="24"/>
                <w:szCs w:val="24"/>
              </w:rPr>
              <w:t xml:space="preserve"> and intellectual disabilities which took place online on the 31st of May, organised by Serena Ovens of PDCNSW, translated in </w:t>
            </w:r>
            <w:proofErr w:type="spellStart"/>
            <w:r w:rsidRPr="000205AD">
              <w:rPr>
                <w:rFonts w:ascii="Arial" w:hAnsi="Arial" w:cs="Arial"/>
                <w:color w:val="0D0D0D" w:themeColor="text1" w:themeTint="F2"/>
                <w:sz w:val="24"/>
                <w:szCs w:val="24"/>
              </w:rPr>
              <w:t>Auslan</w:t>
            </w:r>
            <w:proofErr w:type="spellEnd"/>
            <w:r w:rsidRPr="000205AD">
              <w:rPr>
                <w:rFonts w:ascii="Arial" w:hAnsi="Arial" w:cs="Arial"/>
                <w:color w:val="0D0D0D" w:themeColor="text1" w:themeTint="F2"/>
                <w:sz w:val="24"/>
                <w:szCs w:val="24"/>
              </w:rPr>
              <w:t xml:space="preserve"> and was conducted by Erik van Vulpen.</w:t>
            </w:r>
          </w:p>
          <w:p w14:paraId="5C684B39" w14:textId="7D905181" w:rsidR="00DC4279" w:rsidRPr="000205AD" w:rsidRDefault="00DC4279" w:rsidP="0029658F">
            <w:pPr>
              <w:spacing w:line="259" w:lineRule="auto"/>
              <w:rPr>
                <w:rFonts w:ascii="Arial" w:hAnsi="Arial" w:cs="Arial"/>
                <w:color w:val="0D0D0D" w:themeColor="text1" w:themeTint="F2"/>
                <w:sz w:val="24"/>
                <w:szCs w:val="24"/>
              </w:rPr>
            </w:pPr>
          </w:p>
        </w:tc>
      </w:tr>
      <w:tr w:rsidR="00A95822" w:rsidRPr="00D02376" w14:paraId="03424F11" w14:textId="77777777" w:rsidTr="00A95822">
        <w:trPr>
          <w:trHeight w:val="887"/>
        </w:trPr>
        <w:tc>
          <w:tcPr>
            <w:tcW w:w="4533" w:type="dxa"/>
            <w:shd w:val="clear" w:color="auto" w:fill="auto"/>
          </w:tcPr>
          <w:p w14:paraId="72540933" w14:textId="483751AB" w:rsidR="00A95822" w:rsidRPr="000205AD" w:rsidRDefault="00A95822" w:rsidP="00A95822">
            <w:pPr>
              <w:rPr>
                <w:rFonts w:ascii="Arial" w:hAnsi="Arial" w:cs="Arial"/>
                <w:color w:val="0D0D0D" w:themeColor="text1" w:themeTint="F2"/>
                <w:sz w:val="24"/>
                <w:szCs w:val="24"/>
              </w:rPr>
            </w:pPr>
            <w:r w:rsidRPr="001121FF">
              <w:rPr>
                <w:rFonts w:ascii="Arial" w:hAnsi="Arial" w:cs="Arial"/>
                <w:color w:val="0D0D0D" w:themeColor="text1" w:themeTint="F2"/>
                <w:sz w:val="24"/>
                <w:szCs w:val="24"/>
              </w:rPr>
              <w:t>Industry engagement</w:t>
            </w:r>
          </w:p>
        </w:tc>
        <w:tc>
          <w:tcPr>
            <w:tcW w:w="5745" w:type="dxa"/>
            <w:shd w:val="clear" w:color="auto" w:fill="auto"/>
          </w:tcPr>
          <w:p w14:paraId="1C0CF40D" w14:textId="77777777" w:rsidR="00A95822" w:rsidRPr="001121FF" w:rsidRDefault="00A95822" w:rsidP="00A95822">
            <w:pPr>
              <w:spacing w:line="259" w:lineRule="auto"/>
              <w:rPr>
                <w:rFonts w:ascii="Arial" w:hAnsi="Arial" w:cs="Arial"/>
                <w:color w:val="0D0D0D" w:themeColor="text1" w:themeTint="F2"/>
                <w:sz w:val="24"/>
                <w:szCs w:val="24"/>
              </w:rPr>
            </w:pPr>
            <w:r w:rsidRPr="001121FF">
              <w:rPr>
                <w:rFonts w:ascii="Arial" w:hAnsi="Arial" w:cs="Arial"/>
                <w:color w:val="0D0D0D" w:themeColor="text1" w:themeTint="F2"/>
                <w:sz w:val="24"/>
                <w:szCs w:val="24"/>
              </w:rPr>
              <w:t>Interviews and correspondence with manufacturers and operators of Connected Automated Vehicles and several EVTOL representatives:</w:t>
            </w:r>
            <w:r w:rsidRPr="001121FF">
              <w:rPr>
                <w:rFonts w:ascii="Arial" w:hAnsi="Arial" w:cs="Arial"/>
                <w:color w:val="0D0D0D" w:themeColor="text1" w:themeTint="F2"/>
                <w:sz w:val="24"/>
                <w:szCs w:val="24"/>
              </w:rPr>
              <w:br/>
            </w:r>
          </w:p>
          <w:p w14:paraId="37FB482D" w14:textId="77777777" w:rsidR="00A95822" w:rsidRPr="001121FF" w:rsidRDefault="00A95822" w:rsidP="00A95822">
            <w:pPr>
              <w:rPr>
                <w:rFonts w:ascii="Arial" w:hAnsi="Arial" w:cs="Arial"/>
                <w:color w:val="0D0D0D" w:themeColor="text1" w:themeTint="F2"/>
                <w:sz w:val="24"/>
                <w:szCs w:val="24"/>
              </w:rPr>
            </w:pPr>
            <w:r w:rsidRPr="001121FF">
              <w:rPr>
                <w:rFonts w:ascii="Arial" w:hAnsi="Arial" w:cs="Arial"/>
                <w:color w:val="0D0D0D" w:themeColor="text1" w:themeTint="F2"/>
                <w:sz w:val="24"/>
                <w:szCs w:val="24"/>
              </w:rPr>
              <w:t>4 major connected and automated vehicles manufacturers:</w:t>
            </w:r>
          </w:p>
          <w:p w14:paraId="3E0CBBB1" w14:textId="77777777" w:rsidR="00A95822" w:rsidRPr="001121FF" w:rsidRDefault="00A95822" w:rsidP="00A95822">
            <w:pPr>
              <w:rPr>
                <w:rFonts w:ascii="Arial" w:hAnsi="Arial" w:cs="Arial"/>
                <w:color w:val="0D0D0D" w:themeColor="text1" w:themeTint="F2"/>
                <w:sz w:val="24"/>
                <w:szCs w:val="24"/>
              </w:rPr>
            </w:pPr>
            <w:r w:rsidRPr="001121FF">
              <w:rPr>
                <w:rFonts w:ascii="Arial" w:hAnsi="Arial" w:cs="Arial"/>
                <w:color w:val="0D0D0D" w:themeColor="text1" w:themeTint="F2"/>
                <w:sz w:val="24"/>
                <w:szCs w:val="24"/>
              </w:rPr>
              <w:t>•</w:t>
            </w:r>
            <w:r w:rsidRPr="001121FF">
              <w:rPr>
                <w:rFonts w:ascii="Arial" w:hAnsi="Arial" w:cs="Arial"/>
                <w:color w:val="0D0D0D" w:themeColor="text1" w:themeTint="F2"/>
                <w:sz w:val="24"/>
                <w:szCs w:val="24"/>
              </w:rPr>
              <w:tab/>
              <w:t>2getthere</w:t>
            </w:r>
          </w:p>
          <w:p w14:paraId="09894ADF" w14:textId="77777777" w:rsidR="00A95822" w:rsidRPr="001121FF" w:rsidRDefault="00A95822" w:rsidP="00A95822">
            <w:pPr>
              <w:rPr>
                <w:rFonts w:ascii="Arial" w:hAnsi="Arial" w:cs="Arial"/>
                <w:color w:val="0D0D0D" w:themeColor="text1" w:themeTint="F2"/>
                <w:sz w:val="24"/>
                <w:szCs w:val="24"/>
              </w:rPr>
            </w:pPr>
            <w:r w:rsidRPr="001121FF">
              <w:rPr>
                <w:rFonts w:ascii="Arial" w:hAnsi="Arial" w:cs="Arial"/>
                <w:color w:val="0D0D0D" w:themeColor="text1" w:themeTint="F2"/>
                <w:sz w:val="24"/>
                <w:szCs w:val="24"/>
              </w:rPr>
              <w:t>•</w:t>
            </w:r>
            <w:r w:rsidRPr="001121FF">
              <w:rPr>
                <w:rFonts w:ascii="Arial" w:hAnsi="Arial" w:cs="Arial"/>
                <w:color w:val="0D0D0D" w:themeColor="text1" w:themeTint="F2"/>
                <w:sz w:val="24"/>
                <w:szCs w:val="24"/>
              </w:rPr>
              <w:tab/>
              <w:t>HMI</w:t>
            </w:r>
          </w:p>
          <w:p w14:paraId="730A111E" w14:textId="77777777" w:rsidR="00A95822" w:rsidRPr="001121FF" w:rsidRDefault="00A95822" w:rsidP="00A95822">
            <w:pPr>
              <w:rPr>
                <w:rFonts w:ascii="Arial" w:hAnsi="Arial" w:cs="Arial"/>
                <w:color w:val="0D0D0D" w:themeColor="text1" w:themeTint="F2"/>
                <w:sz w:val="24"/>
                <w:szCs w:val="24"/>
              </w:rPr>
            </w:pPr>
            <w:r w:rsidRPr="001121FF">
              <w:rPr>
                <w:rFonts w:ascii="Arial" w:hAnsi="Arial" w:cs="Arial"/>
                <w:color w:val="0D0D0D" w:themeColor="text1" w:themeTint="F2"/>
                <w:sz w:val="24"/>
                <w:szCs w:val="24"/>
              </w:rPr>
              <w:lastRenderedPageBreak/>
              <w:t>•</w:t>
            </w:r>
            <w:r w:rsidRPr="001121FF">
              <w:rPr>
                <w:rFonts w:ascii="Arial" w:hAnsi="Arial" w:cs="Arial"/>
                <w:color w:val="0D0D0D" w:themeColor="text1" w:themeTint="F2"/>
                <w:sz w:val="24"/>
                <w:szCs w:val="24"/>
              </w:rPr>
              <w:tab/>
            </w:r>
            <w:proofErr w:type="spellStart"/>
            <w:r w:rsidRPr="001121FF">
              <w:rPr>
                <w:rFonts w:ascii="Arial" w:hAnsi="Arial" w:cs="Arial"/>
                <w:color w:val="0D0D0D" w:themeColor="text1" w:themeTint="F2"/>
                <w:sz w:val="24"/>
                <w:szCs w:val="24"/>
              </w:rPr>
              <w:t>EasyMile</w:t>
            </w:r>
            <w:proofErr w:type="spellEnd"/>
          </w:p>
          <w:p w14:paraId="643FB05F" w14:textId="77777777" w:rsidR="00A95822" w:rsidRPr="001121FF" w:rsidRDefault="00A95822" w:rsidP="00A95822">
            <w:pPr>
              <w:rPr>
                <w:rFonts w:ascii="Arial" w:hAnsi="Arial" w:cs="Arial"/>
                <w:color w:val="0D0D0D" w:themeColor="text1" w:themeTint="F2"/>
                <w:sz w:val="24"/>
                <w:szCs w:val="24"/>
              </w:rPr>
            </w:pPr>
            <w:r w:rsidRPr="001121FF">
              <w:rPr>
                <w:rFonts w:ascii="Arial" w:hAnsi="Arial" w:cs="Arial"/>
                <w:color w:val="0D0D0D" w:themeColor="text1" w:themeTint="F2"/>
                <w:sz w:val="24"/>
                <w:szCs w:val="24"/>
              </w:rPr>
              <w:t>•</w:t>
            </w:r>
            <w:r w:rsidRPr="001121FF">
              <w:rPr>
                <w:rFonts w:ascii="Arial" w:hAnsi="Arial" w:cs="Arial"/>
                <w:color w:val="0D0D0D" w:themeColor="text1" w:themeTint="F2"/>
                <w:sz w:val="24"/>
                <w:szCs w:val="24"/>
              </w:rPr>
              <w:tab/>
            </w:r>
            <w:proofErr w:type="spellStart"/>
            <w:r w:rsidRPr="001121FF">
              <w:rPr>
                <w:rFonts w:ascii="Arial" w:hAnsi="Arial" w:cs="Arial"/>
                <w:color w:val="0D0D0D" w:themeColor="text1" w:themeTint="F2"/>
                <w:sz w:val="24"/>
                <w:szCs w:val="24"/>
              </w:rPr>
              <w:t>Navya</w:t>
            </w:r>
            <w:proofErr w:type="spellEnd"/>
            <w:r w:rsidRPr="001121FF">
              <w:rPr>
                <w:rFonts w:ascii="Arial" w:hAnsi="Arial" w:cs="Arial"/>
                <w:color w:val="0D0D0D" w:themeColor="text1" w:themeTint="F2"/>
                <w:sz w:val="24"/>
                <w:szCs w:val="24"/>
              </w:rPr>
              <w:br/>
            </w:r>
          </w:p>
          <w:p w14:paraId="7A5E0BBE" w14:textId="77777777" w:rsidR="00A95822" w:rsidRPr="001121FF" w:rsidRDefault="00A95822" w:rsidP="00A95822">
            <w:pPr>
              <w:rPr>
                <w:rFonts w:ascii="Arial" w:hAnsi="Arial" w:cs="Arial"/>
                <w:color w:val="0D0D0D" w:themeColor="text1" w:themeTint="F2"/>
                <w:sz w:val="24"/>
                <w:szCs w:val="24"/>
              </w:rPr>
            </w:pPr>
            <w:r w:rsidRPr="001121FF">
              <w:rPr>
                <w:rFonts w:ascii="Arial" w:hAnsi="Arial" w:cs="Arial"/>
                <w:color w:val="0D0D0D" w:themeColor="text1" w:themeTint="F2"/>
                <w:sz w:val="24"/>
                <w:szCs w:val="24"/>
              </w:rPr>
              <w:t xml:space="preserve">Operators </w:t>
            </w:r>
          </w:p>
          <w:p w14:paraId="04F5730F" w14:textId="77777777" w:rsidR="00A95822" w:rsidRPr="001121FF" w:rsidRDefault="00A95822" w:rsidP="00A95822">
            <w:pPr>
              <w:rPr>
                <w:rFonts w:ascii="Arial" w:hAnsi="Arial" w:cs="Arial"/>
                <w:color w:val="0D0D0D" w:themeColor="text1" w:themeTint="F2"/>
                <w:sz w:val="24"/>
                <w:szCs w:val="24"/>
              </w:rPr>
            </w:pPr>
            <w:r w:rsidRPr="001121FF">
              <w:rPr>
                <w:rFonts w:ascii="Arial" w:hAnsi="Arial" w:cs="Arial"/>
                <w:color w:val="0D0D0D" w:themeColor="text1" w:themeTint="F2"/>
                <w:sz w:val="24"/>
                <w:szCs w:val="24"/>
              </w:rPr>
              <w:t>•</w:t>
            </w:r>
            <w:r w:rsidRPr="001121FF">
              <w:rPr>
                <w:rFonts w:ascii="Arial" w:hAnsi="Arial" w:cs="Arial"/>
                <w:color w:val="0D0D0D" w:themeColor="text1" w:themeTint="F2"/>
                <w:sz w:val="24"/>
                <w:szCs w:val="24"/>
              </w:rPr>
              <w:tab/>
              <w:t xml:space="preserve">SMRT (Singapore) </w:t>
            </w:r>
          </w:p>
          <w:p w14:paraId="574BC3D0" w14:textId="77777777" w:rsidR="00A95822" w:rsidRPr="001121FF" w:rsidRDefault="00A95822" w:rsidP="00A95822">
            <w:pPr>
              <w:rPr>
                <w:rFonts w:ascii="Arial" w:hAnsi="Arial" w:cs="Arial"/>
                <w:color w:val="0D0D0D" w:themeColor="text1" w:themeTint="F2"/>
                <w:sz w:val="24"/>
                <w:szCs w:val="24"/>
              </w:rPr>
            </w:pPr>
            <w:r w:rsidRPr="001121FF">
              <w:rPr>
                <w:rFonts w:ascii="Arial" w:hAnsi="Arial" w:cs="Arial"/>
                <w:color w:val="0D0D0D" w:themeColor="text1" w:themeTint="F2"/>
                <w:sz w:val="24"/>
                <w:szCs w:val="24"/>
              </w:rPr>
              <w:t>•</w:t>
            </w:r>
            <w:r w:rsidRPr="001121FF">
              <w:rPr>
                <w:rFonts w:ascii="Arial" w:hAnsi="Arial" w:cs="Arial"/>
                <w:color w:val="0D0D0D" w:themeColor="text1" w:themeTint="F2"/>
                <w:sz w:val="24"/>
                <w:szCs w:val="24"/>
              </w:rPr>
              <w:tab/>
              <w:t>Keolis Downer</w:t>
            </w:r>
          </w:p>
          <w:p w14:paraId="10A3F9B4" w14:textId="77777777" w:rsidR="00A95822" w:rsidRPr="001121FF" w:rsidRDefault="00A95822" w:rsidP="00A95822">
            <w:pPr>
              <w:rPr>
                <w:rFonts w:ascii="Arial" w:hAnsi="Arial" w:cs="Arial"/>
                <w:color w:val="0D0D0D" w:themeColor="text1" w:themeTint="F2"/>
                <w:sz w:val="24"/>
                <w:szCs w:val="24"/>
              </w:rPr>
            </w:pPr>
            <w:r w:rsidRPr="001121FF">
              <w:rPr>
                <w:rFonts w:ascii="Arial" w:hAnsi="Arial" w:cs="Arial"/>
                <w:color w:val="0D0D0D" w:themeColor="text1" w:themeTint="F2"/>
                <w:sz w:val="24"/>
                <w:szCs w:val="24"/>
              </w:rPr>
              <w:t>•</w:t>
            </w:r>
            <w:r w:rsidRPr="001121FF">
              <w:rPr>
                <w:rFonts w:ascii="Arial" w:hAnsi="Arial" w:cs="Arial"/>
                <w:color w:val="0D0D0D" w:themeColor="text1" w:themeTint="F2"/>
                <w:sz w:val="24"/>
                <w:szCs w:val="24"/>
              </w:rPr>
              <w:tab/>
            </w:r>
            <w:proofErr w:type="spellStart"/>
            <w:r w:rsidRPr="001121FF">
              <w:rPr>
                <w:rFonts w:ascii="Arial" w:hAnsi="Arial" w:cs="Arial"/>
                <w:color w:val="0D0D0D" w:themeColor="text1" w:themeTint="F2"/>
                <w:sz w:val="24"/>
                <w:szCs w:val="24"/>
              </w:rPr>
              <w:t>Yarratrams</w:t>
            </w:r>
            <w:proofErr w:type="spellEnd"/>
            <w:r w:rsidRPr="001121FF">
              <w:rPr>
                <w:rFonts w:ascii="Arial" w:hAnsi="Arial" w:cs="Arial"/>
                <w:color w:val="0D0D0D" w:themeColor="text1" w:themeTint="F2"/>
                <w:sz w:val="24"/>
                <w:szCs w:val="24"/>
              </w:rPr>
              <w:br/>
            </w:r>
            <w:r w:rsidRPr="001121FF">
              <w:rPr>
                <w:rFonts w:ascii="Arial" w:hAnsi="Arial" w:cs="Arial"/>
                <w:color w:val="0D0D0D" w:themeColor="text1" w:themeTint="F2"/>
                <w:sz w:val="24"/>
                <w:szCs w:val="24"/>
              </w:rPr>
              <w:br/>
              <w:t>Air: Industry</w:t>
            </w:r>
          </w:p>
          <w:p w14:paraId="7DAF1A85" w14:textId="77777777" w:rsidR="00A95822" w:rsidRPr="001121FF" w:rsidRDefault="00A95822" w:rsidP="00A95822">
            <w:pPr>
              <w:rPr>
                <w:rFonts w:ascii="Arial" w:hAnsi="Arial" w:cs="Arial"/>
                <w:color w:val="0D0D0D" w:themeColor="text1" w:themeTint="F2"/>
                <w:sz w:val="24"/>
                <w:szCs w:val="24"/>
              </w:rPr>
            </w:pPr>
            <w:r w:rsidRPr="001121FF">
              <w:rPr>
                <w:rFonts w:ascii="Arial" w:hAnsi="Arial" w:cs="Arial"/>
                <w:color w:val="0D0D0D" w:themeColor="text1" w:themeTint="F2"/>
                <w:sz w:val="24"/>
                <w:szCs w:val="24"/>
              </w:rPr>
              <w:t>•</w:t>
            </w:r>
            <w:r w:rsidRPr="001121FF">
              <w:rPr>
                <w:rFonts w:ascii="Arial" w:hAnsi="Arial" w:cs="Arial"/>
                <w:color w:val="0D0D0D" w:themeColor="text1" w:themeTint="F2"/>
                <w:sz w:val="24"/>
                <w:szCs w:val="24"/>
              </w:rPr>
              <w:tab/>
              <w:t xml:space="preserve">EASA - European Union Aviation Safety Agency </w:t>
            </w:r>
          </w:p>
          <w:p w14:paraId="41995FFF" w14:textId="77777777" w:rsidR="00A95822" w:rsidRPr="001121FF" w:rsidRDefault="00A95822" w:rsidP="00A95822">
            <w:pPr>
              <w:rPr>
                <w:rFonts w:ascii="Arial" w:hAnsi="Arial" w:cs="Arial"/>
                <w:color w:val="0D0D0D" w:themeColor="text1" w:themeTint="F2"/>
                <w:sz w:val="24"/>
                <w:szCs w:val="24"/>
              </w:rPr>
            </w:pPr>
            <w:r w:rsidRPr="001121FF">
              <w:rPr>
                <w:rFonts w:ascii="Arial" w:hAnsi="Arial" w:cs="Arial"/>
                <w:color w:val="0D0D0D" w:themeColor="text1" w:themeTint="F2"/>
                <w:sz w:val="24"/>
                <w:szCs w:val="24"/>
              </w:rPr>
              <w:t>•</w:t>
            </w:r>
            <w:r w:rsidRPr="001121FF">
              <w:rPr>
                <w:rFonts w:ascii="Arial" w:hAnsi="Arial" w:cs="Arial"/>
                <w:color w:val="0D0D0D" w:themeColor="text1" w:themeTint="F2"/>
                <w:sz w:val="24"/>
                <w:szCs w:val="24"/>
              </w:rPr>
              <w:tab/>
              <w:t>VTOL.org (USA)</w:t>
            </w:r>
          </w:p>
          <w:p w14:paraId="340480E5" w14:textId="77777777" w:rsidR="00A95822" w:rsidRPr="001121FF" w:rsidRDefault="00A95822" w:rsidP="00A95822">
            <w:pPr>
              <w:rPr>
                <w:rFonts w:ascii="Arial" w:hAnsi="Arial" w:cs="Arial"/>
                <w:color w:val="0D0D0D" w:themeColor="text1" w:themeTint="F2"/>
                <w:sz w:val="24"/>
                <w:szCs w:val="24"/>
              </w:rPr>
            </w:pPr>
            <w:r w:rsidRPr="001121FF">
              <w:rPr>
                <w:rFonts w:ascii="Arial" w:hAnsi="Arial" w:cs="Arial"/>
                <w:color w:val="0D0D0D" w:themeColor="text1" w:themeTint="F2"/>
                <w:sz w:val="24"/>
                <w:szCs w:val="24"/>
              </w:rPr>
              <w:t>•</w:t>
            </w:r>
            <w:r w:rsidRPr="001121FF">
              <w:rPr>
                <w:rFonts w:ascii="Arial" w:hAnsi="Arial" w:cs="Arial"/>
                <w:color w:val="0D0D0D" w:themeColor="text1" w:themeTint="F2"/>
                <w:sz w:val="24"/>
                <w:szCs w:val="24"/>
              </w:rPr>
              <w:tab/>
              <w:t>The Vertical Flight Society (USA)</w:t>
            </w:r>
          </w:p>
          <w:p w14:paraId="2BD1A111" w14:textId="77777777" w:rsidR="00A95822" w:rsidRPr="001121FF" w:rsidRDefault="00A95822" w:rsidP="00A95822">
            <w:pPr>
              <w:rPr>
                <w:rFonts w:ascii="Arial" w:hAnsi="Arial" w:cs="Arial"/>
                <w:color w:val="0D0D0D" w:themeColor="text1" w:themeTint="F2"/>
                <w:sz w:val="24"/>
                <w:szCs w:val="24"/>
              </w:rPr>
            </w:pPr>
            <w:r w:rsidRPr="001121FF">
              <w:rPr>
                <w:rFonts w:ascii="Arial" w:hAnsi="Arial" w:cs="Arial"/>
                <w:color w:val="0D0D0D" w:themeColor="text1" w:themeTint="F2"/>
                <w:sz w:val="24"/>
                <w:szCs w:val="24"/>
              </w:rPr>
              <w:t>•</w:t>
            </w:r>
            <w:r w:rsidRPr="001121FF">
              <w:rPr>
                <w:rFonts w:ascii="Arial" w:hAnsi="Arial" w:cs="Arial"/>
                <w:color w:val="0D0D0D" w:themeColor="text1" w:themeTint="F2"/>
                <w:sz w:val="24"/>
                <w:szCs w:val="24"/>
              </w:rPr>
              <w:tab/>
              <w:t>EVTOL Insights (UK)</w:t>
            </w:r>
          </w:p>
          <w:p w14:paraId="241CD4C8" w14:textId="77777777" w:rsidR="00A95822" w:rsidRPr="001121FF" w:rsidRDefault="00A95822" w:rsidP="00A95822">
            <w:pPr>
              <w:rPr>
                <w:rFonts w:ascii="Arial" w:hAnsi="Arial" w:cs="Arial"/>
                <w:color w:val="0D0D0D" w:themeColor="text1" w:themeTint="F2"/>
                <w:sz w:val="24"/>
                <w:szCs w:val="24"/>
              </w:rPr>
            </w:pPr>
            <w:r w:rsidRPr="001121FF">
              <w:rPr>
                <w:rFonts w:ascii="Arial" w:hAnsi="Arial" w:cs="Arial"/>
                <w:color w:val="0D0D0D" w:themeColor="text1" w:themeTint="F2"/>
                <w:sz w:val="24"/>
                <w:szCs w:val="24"/>
              </w:rPr>
              <w:t>•</w:t>
            </w:r>
            <w:r w:rsidRPr="001121FF">
              <w:rPr>
                <w:rFonts w:ascii="Arial" w:hAnsi="Arial" w:cs="Arial"/>
                <w:color w:val="0D0D0D" w:themeColor="text1" w:themeTint="F2"/>
                <w:sz w:val="24"/>
                <w:szCs w:val="24"/>
              </w:rPr>
              <w:tab/>
              <w:t>Advanced VTOL Technologies (Melbourne)</w:t>
            </w:r>
          </w:p>
          <w:p w14:paraId="011BBAB3" w14:textId="77777777" w:rsidR="00A95822" w:rsidRPr="001121FF" w:rsidRDefault="00A95822" w:rsidP="00A95822">
            <w:pPr>
              <w:spacing w:line="259" w:lineRule="auto"/>
              <w:rPr>
                <w:rFonts w:ascii="Arial" w:hAnsi="Arial" w:cs="Arial"/>
                <w:color w:val="0D0D0D" w:themeColor="text1" w:themeTint="F2"/>
                <w:sz w:val="24"/>
                <w:szCs w:val="24"/>
              </w:rPr>
            </w:pPr>
            <w:r w:rsidRPr="001121FF">
              <w:rPr>
                <w:rFonts w:ascii="Arial" w:hAnsi="Arial" w:cs="Arial"/>
                <w:color w:val="0D0D0D" w:themeColor="text1" w:themeTint="F2"/>
                <w:sz w:val="24"/>
                <w:szCs w:val="24"/>
              </w:rPr>
              <w:br/>
              <w:t>Feedback on the regulatory proposals from:</w:t>
            </w:r>
          </w:p>
          <w:p w14:paraId="1FD627CA" w14:textId="77777777" w:rsidR="00A95822" w:rsidRPr="001121FF" w:rsidRDefault="00A95822" w:rsidP="00A95822">
            <w:pPr>
              <w:pStyle w:val="ListParagraph"/>
              <w:numPr>
                <w:ilvl w:val="0"/>
                <w:numId w:val="5"/>
              </w:numPr>
              <w:rPr>
                <w:rFonts w:ascii="Arial" w:hAnsi="Arial" w:cs="Arial"/>
                <w:color w:val="0D0D0D" w:themeColor="text1" w:themeTint="F2"/>
                <w:sz w:val="24"/>
                <w:szCs w:val="24"/>
              </w:rPr>
            </w:pPr>
            <w:r w:rsidRPr="001121FF">
              <w:rPr>
                <w:rFonts w:ascii="Arial" w:hAnsi="Arial" w:cs="Arial"/>
                <w:color w:val="0D0D0D" w:themeColor="text1" w:themeTint="F2"/>
                <w:sz w:val="24"/>
                <w:szCs w:val="24"/>
              </w:rPr>
              <w:t xml:space="preserve">Dean </w:t>
            </w:r>
            <w:proofErr w:type="spellStart"/>
            <w:r w:rsidRPr="001121FF">
              <w:rPr>
                <w:rFonts w:ascii="Arial" w:hAnsi="Arial" w:cs="Arial"/>
                <w:color w:val="0D0D0D" w:themeColor="text1" w:themeTint="F2"/>
                <w:sz w:val="24"/>
                <w:szCs w:val="24"/>
              </w:rPr>
              <w:t>Zabrieszach</w:t>
            </w:r>
            <w:proofErr w:type="spellEnd"/>
            <w:r w:rsidRPr="001121FF">
              <w:rPr>
                <w:rFonts w:ascii="Arial" w:hAnsi="Arial" w:cs="Arial"/>
                <w:color w:val="0D0D0D" w:themeColor="text1" w:themeTint="F2"/>
                <w:sz w:val="24"/>
                <w:szCs w:val="24"/>
              </w:rPr>
              <w:t>, CEO ITS Australia and HMI</w:t>
            </w:r>
          </w:p>
          <w:p w14:paraId="75C14427" w14:textId="77777777" w:rsidR="00A95822" w:rsidRPr="001121FF" w:rsidRDefault="00A95822" w:rsidP="00A95822">
            <w:pPr>
              <w:pStyle w:val="ListParagraph"/>
              <w:numPr>
                <w:ilvl w:val="0"/>
                <w:numId w:val="5"/>
              </w:numPr>
              <w:rPr>
                <w:rFonts w:ascii="Arial" w:hAnsi="Arial" w:cs="Arial"/>
                <w:color w:val="0D0D0D" w:themeColor="text1" w:themeTint="F2"/>
                <w:sz w:val="24"/>
                <w:szCs w:val="24"/>
              </w:rPr>
            </w:pPr>
            <w:r w:rsidRPr="001121FF">
              <w:rPr>
                <w:rFonts w:ascii="Arial" w:hAnsi="Arial" w:cs="Arial"/>
                <w:color w:val="0D0D0D" w:themeColor="text1" w:themeTint="F2"/>
                <w:sz w:val="24"/>
                <w:szCs w:val="24"/>
              </w:rPr>
              <w:t xml:space="preserve">Paul </w:t>
            </w:r>
            <w:proofErr w:type="spellStart"/>
            <w:r w:rsidRPr="001121FF">
              <w:rPr>
                <w:rFonts w:ascii="Arial" w:hAnsi="Arial" w:cs="Arial"/>
                <w:color w:val="0D0D0D" w:themeColor="text1" w:themeTint="F2"/>
                <w:sz w:val="24"/>
                <w:szCs w:val="24"/>
              </w:rPr>
              <w:t>Rajan</w:t>
            </w:r>
            <w:proofErr w:type="spellEnd"/>
            <w:r w:rsidRPr="001121FF">
              <w:rPr>
                <w:rFonts w:ascii="Arial" w:hAnsi="Arial" w:cs="Arial"/>
                <w:color w:val="0D0D0D" w:themeColor="text1" w:themeTint="F2"/>
                <w:sz w:val="24"/>
                <w:szCs w:val="24"/>
              </w:rPr>
              <w:t xml:space="preserve"> - Territory perspectives</w:t>
            </w:r>
          </w:p>
          <w:p w14:paraId="1260745C" w14:textId="77777777" w:rsidR="00A95822" w:rsidRPr="001121FF" w:rsidRDefault="00A95822" w:rsidP="00A95822">
            <w:pPr>
              <w:rPr>
                <w:rFonts w:ascii="Arial" w:hAnsi="Arial" w:cs="Arial"/>
                <w:color w:val="0D0D0D" w:themeColor="text1" w:themeTint="F2"/>
                <w:sz w:val="24"/>
                <w:szCs w:val="24"/>
              </w:rPr>
            </w:pPr>
            <w:r w:rsidRPr="001121FF">
              <w:rPr>
                <w:rFonts w:ascii="Arial" w:hAnsi="Arial" w:cs="Arial"/>
                <w:color w:val="0D0D0D" w:themeColor="text1" w:themeTint="F2"/>
                <w:sz w:val="24"/>
                <w:szCs w:val="24"/>
              </w:rPr>
              <w:t>Greg Giraud – GM Easy Mile – Asia Pacific</w:t>
            </w:r>
          </w:p>
          <w:p w14:paraId="1CF1CC96" w14:textId="77777777" w:rsidR="00A95822" w:rsidRPr="000205AD" w:rsidRDefault="00A95822" w:rsidP="00A95822">
            <w:pPr>
              <w:rPr>
                <w:rFonts w:ascii="Arial" w:hAnsi="Arial" w:cs="Arial"/>
                <w:color w:val="0D0D0D" w:themeColor="text1" w:themeTint="F2"/>
                <w:sz w:val="24"/>
                <w:szCs w:val="24"/>
              </w:rPr>
            </w:pPr>
          </w:p>
        </w:tc>
      </w:tr>
    </w:tbl>
    <w:p w14:paraId="4A24FB1C" w14:textId="77777777" w:rsidR="0042078B" w:rsidRDefault="0042078B">
      <w:pPr>
        <w:rPr>
          <w:rFonts w:asciiTheme="majorHAnsi" w:eastAsiaTheme="majorEastAsia" w:hAnsiTheme="majorHAnsi" w:cstheme="majorBidi"/>
          <w:b/>
          <w:szCs w:val="24"/>
        </w:rPr>
      </w:pPr>
      <w:bookmarkStart w:id="96" w:name="_Toc79938239"/>
      <w:bookmarkStart w:id="97" w:name="_Toc80096294"/>
      <w:r>
        <w:lastRenderedPageBreak/>
        <w:br w:type="page"/>
      </w:r>
    </w:p>
    <w:p w14:paraId="41C4106E" w14:textId="428A6A3D" w:rsidR="00454DCD" w:rsidRPr="000205AD" w:rsidRDefault="00B2788C" w:rsidP="009E6E95">
      <w:pPr>
        <w:pStyle w:val="Heading2"/>
        <w:rPr>
          <w:rFonts w:cs="Arial"/>
          <w:color w:val="0D0D0D" w:themeColor="text1" w:themeTint="F2"/>
          <w:sz w:val="24"/>
          <w:szCs w:val="24"/>
        </w:rPr>
      </w:pPr>
      <w:bookmarkStart w:id="98" w:name="_Toc80548633"/>
      <w:bookmarkStart w:id="99" w:name="_Toc83059306"/>
      <w:r>
        <w:lastRenderedPageBreak/>
        <w:t xml:space="preserve">Appendix </w:t>
      </w:r>
      <w:r w:rsidR="00DF217B">
        <w:t>6</w:t>
      </w:r>
      <w:r w:rsidR="00750066">
        <w:t>:</w:t>
      </w:r>
      <w:r>
        <w:t xml:space="preserve"> </w:t>
      </w:r>
      <w:r w:rsidR="007E691A">
        <w:t xml:space="preserve">Useful </w:t>
      </w:r>
      <w:r w:rsidR="007E691A" w:rsidRPr="00F30AE6">
        <w:t>resources</w:t>
      </w:r>
      <w:bookmarkEnd w:id="96"/>
      <w:bookmarkEnd w:id="97"/>
      <w:bookmarkEnd w:id="98"/>
      <w:bookmarkEnd w:id="99"/>
    </w:p>
    <w:p w14:paraId="1C014025" w14:textId="54890684" w:rsidR="00454DCD" w:rsidRPr="000205AD" w:rsidRDefault="004259D0" w:rsidP="00CB5D61">
      <w:pPr>
        <w:pStyle w:val="LTU-Body10pt"/>
        <w:rPr>
          <w:rFonts w:ascii="Arial" w:hAnsi="Arial"/>
          <w:color w:val="0D0D0D" w:themeColor="text1" w:themeTint="F2"/>
          <w:sz w:val="24"/>
          <w:szCs w:val="24"/>
        </w:rPr>
      </w:pPr>
      <w:hyperlink r:id="rId15" w:history="1">
        <w:r w:rsidR="00454DCD" w:rsidRPr="000205AD">
          <w:rPr>
            <w:rFonts w:ascii="Arial" w:hAnsi="Arial"/>
            <w:color w:val="0D0D0D" w:themeColor="text1" w:themeTint="F2"/>
            <w:sz w:val="24"/>
            <w:szCs w:val="24"/>
          </w:rPr>
          <w:t>https://www.ntc.gov.au/transport-reform/automated-vehicle-program</w:t>
        </w:r>
      </w:hyperlink>
    </w:p>
    <w:p w14:paraId="528CE905" w14:textId="27CBD484" w:rsidR="00454DCD" w:rsidRPr="000205AD" w:rsidRDefault="004259D0" w:rsidP="00CB5D61">
      <w:pPr>
        <w:pStyle w:val="LTU-Body10pt"/>
        <w:rPr>
          <w:rFonts w:ascii="Arial" w:hAnsi="Arial"/>
          <w:color w:val="0D0D0D" w:themeColor="text1" w:themeTint="F2"/>
          <w:sz w:val="24"/>
          <w:szCs w:val="24"/>
        </w:rPr>
      </w:pPr>
      <w:hyperlink r:id="rId16" w:history="1">
        <w:r w:rsidR="00454DCD" w:rsidRPr="000205AD">
          <w:rPr>
            <w:rFonts w:ascii="Arial" w:hAnsi="Arial"/>
            <w:color w:val="0D0D0D" w:themeColor="text1" w:themeTint="F2"/>
            <w:sz w:val="24"/>
            <w:szCs w:val="24"/>
          </w:rPr>
          <w:t>https://austroads.com.au/drivers-and-vehicles/future-vehicles-and-technology/trials</w:t>
        </w:r>
      </w:hyperlink>
      <w:r w:rsidR="00454DCD" w:rsidRPr="000205AD">
        <w:rPr>
          <w:rFonts w:ascii="Arial" w:hAnsi="Arial"/>
          <w:color w:val="0D0D0D" w:themeColor="text1" w:themeTint="F2"/>
          <w:sz w:val="24"/>
          <w:szCs w:val="24"/>
        </w:rPr>
        <w:t>.</w:t>
      </w:r>
    </w:p>
    <w:p w14:paraId="25CA69CE" w14:textId="51A48845" w:rsidR="00454DCD" w:rsidRPr="000205AD" w:rsidRDefault="004259D0" w:rsidP="00CB5D61">
      <w:pPr>
        <w:pStyle w:val="LTU-Body10pt"/>
        <w:rPr>
          <w:rFonts w:ascii="Arial" w:hAnsi="Arial"/>
          <w:color w:val="0D0D0D" w:themeColor="text1" w:themeTint="F2"/>
          <w:sz w:val="24"/>
          <w:szCs w:val="24"/>
        </w:rPr>
      </w:pPr>
      <w:hyperlink r:id="rId17" w:history="1">
        <w:r w:rsidR="00454DCD" w:rsidRPr="000205AD">
          <w:rPr>
            <w:rFonts w:ascii="Arial" w:hAnsi="Arial"/>
            <w:color w:val="0D0D0D" w:themeColor="text1" w:themeTint="F2"/>
            <w:sz w:val="24"/>
            <w:szCs w:val="24"/>
          </w:rPr>
          <w:t>https://www.transport.nsw.gov.au/projects/programs/point-to-point-transport</w:t>
        </w:r>
      </w:hyperlink>
    </w:p>
    <w:p w14:paraId="67BEF60F" w14:textId="300CA160" w:rsidR="00454DCD" w:rsidRPr="000205AD" w:rsidRDefault="004259D0" w:rsidP="00CB5D61">
      <w:pPr>
        <w:pStyle w:val="LTU-Body10pt"/>
        <w:rPr>
          <w:rFonts w:ascii="Arial" w:hAnsi="Arial"/>
          <w:color w:val="0D0D0D" w:themeColor="text1" w:themeTint="F2"/>
          <w:sz w:val="24"/>
          <w:szCs w:val="24"/>
        </w:rPr>
      </w:pPr>
      <w:hyperlink r:id="rId18" w:history="1">
        <w:r w:rsidR="00454DCD" w:rsidRPr="000205AD">
          <w:rPr>
            <w:rFonts w:ascii="Arial" w:hAnsi="Arial"/>
            <w:color w:val="0D0D0D" w:themeColor="text1" w:themeTint="F2"/>
            <w:sz w:val="24"/>
            <w:szCs w:val="24"/>
          </w:rPr>
          <w:t>https://imoveaustralia.com/maas-australia/</w:t>
        </w:r>
      </w:hyperlink>
      <w:r w:rsidR="00454DCD" w:rsidRPr="000205AD">
        <w:rPr>
          <w:rFonts w:ascii="Arial" w:hAnsi="Arial"/>
          <w:color w:val="0D0D0D" w:themeColor="text1" w:themeTint="F2"/>
          <w:sz w:val="24"/>
          <w:szCs w:val="24"/>
        </w:rPr>
        <w:t>.</w:t>
      </w:r>
    </w:p>
    <w:p w14:paraId="2994AF83" w14:textId="6F979F56" w:rsidR="00454DCD" w:rsidRPr="000205AD" w:rsidRDefault="004259D0" w:rsidP="00CB5D61">
      <w:pPr>
        <w:pStyle w:val="LTU-Body10pt"/>
        <w:rPr>
          <w:rFonts w:ascii="Arial" w:hAnsi="Arial"/>
          <w:color w:val="0D0D0D" w:themeColor="text1" w:themeTint="F2"/>
          <w:sz w:val="24"/>
          <w:szCs w:val="24"/>
        </w:rPr>
      </w:pPr>
      <w:hyperlink r:id="rId19" w:history="1">
        <w:r w:rsidR="00454DCD" w:rsidRPr="000205AD">
          <w:rPr>
            <w:rFonts w:ascii="Arial" w:hAnsi="Arial"/>
            <w:color w:val="0D0D0D" w:themeColor="text1" w:themeTint="F2"/>
            <w:sz w:val="24"/>
            <w:szCs w:val="24"/>
          </w:rPr>
          <w:t>https://imoveaustralia.com/project/maas-on-demand-transport-consumer-research-report/</w:t>
        </w:r>
      </w:hyperlink>
      <w:r w:rsidR="00454DCD" w:rsidRPr="000205AD">
        <w:rPr>
          <w:rFonts w:ascii="Arial" w:hAnsi="Arial"/>
          <w:color w:val="0D0D0D" w:themeColor="text1" w:themeTint="F2"/>
          <w:sz w:val="24"/>
          <w:szCs w:val="24"/>
        </w:rPr>
        <w:t>.</w:t>
      </w:r>
    </w:p>
    <w:p w14:paraId="404DEF79" w14:textId="26C8A0AD" w:rsidR="00454DCD" w:rsidRPr="000205AD" w:rsidRDefault="004259D0" w:rsidP="00CB5D61">
      <w:pPr>
        <w:pStyle w:val="LTU-Body10pt"/>
        <w:rPr>
          <w:rFonts w:ascii="Arial" w:hAnsi="Arial"/>
          <w:color w:val="0D0D0D" w:themeColor="text1" w:themeTint="F2"/>
          <w:sz w:val="24"/>
          <w:szCs w:val="24"/>
        </w:rPr>
      </w:pPr>
      <w:hyperlink r:id="rId20" w:history="1">
        <w:r w:rsidR="00454DCD" w:rsidRPr="000205AD">
          <w:rPr>
            <w:rFonts w:ascii="Arial" w:hAnsi="Arial"/>
            <w:color w:val="0D0D0D" w:themeColor="text1" w:themeTint="F2"/>
            <w:sz w:val="24"/>
            <w:szCs w:val="24"/>
          </w:rPr>
          <w:t>https://www.transport.wa.gov.au/On-demandTransport/on-demand-transport.asp</w:t>
        </w:r>
      </w:hyperlink>
      <w:r w:rsidR="00454DCD" w:rsidRPr="000205AD">
        <w:rPr>
          <w:rFonts w:ascii="Arial" w:hAnsi="Arial"/>
          <w:color w:val="0D0D0D" w:themeColor="text1" w:themeTint="F2"/>
          <w:sz w:val="24"/>
          <w:szCs w:val="24"/>
        </w:rPr>
        <w:t>.</w:t>
      </w:r>
    </w:p>
    <w:p w14:paraId="68A53F02" w14:textId="79C8DF31" w:rsidR="00454DCD" w:rsidRPr="000205AD" w:rsidRDefault="004259D0" w:rsidP="00CB5D61">
      <w:pPr>
        <w:pStyle w:val="LTU-Body10pt"/>
        <w:rPr>
          <w:rFonts w:ascii="Arial" w:hAnsi="Arial"/>
          <w:color w:val="0D0D0D" w:themeColor="text1" w:themeTint="F2"/>
          <w:sz w:val="24"/>
          <w:szCs w:val="24"/>
        </w:rPr>
      </w:pPr>
      <w:hyperlink r:id="rId21" w:history="1">
        <w:r w:rsidR="00454DCD" w:rsidRPr="000205AD">
          <w:rPr>
            <w:rFonts w:ascii="Arial" w:hAnsi="Arial"/>
            <w:color w:val="0D0D0D" w:themeColor="text1" w:themeTint="F2"/>
            <w:sz w:val="24"/>
            <w:szCs w:val="24"/>
          </w:rPr>
          <w:t>https://www.ptv.vic.gov.au/more/travelling-on-the-network/accessibility/</w:t>
        </w:r>
      </w:hyperlink>
      <w:r w:rsidR="00454DCD" w:rsidRPr="000205AD">
        <w:rPr>
          <w:rFonts w:ascii="Arial" w:hAnsi="Arial"/>
          <w:color w:val="0D0D0D" w:themeColor="text1" w:themeTint="F2"/>
          <w:sz w:val="24"/>
          <w:szCs w:val="24"/>
        </w:rPr>
        <w:t>.</w:t>
      </w:r>
    </w:p>
    <w:p w14:paraId="11217F8F" w14:textId="2A274C8B" w:rsidR="00454DCD" w:rsidRPr="000205AD" w:rsidRDefault="004259D0" w:rsidP="00CB5D61">
      <w:pPr>
        <w:pStyle w:val="LTU-Body10pt"/>
        <w:rPr>
          <w:rFonts w:ascii="Arial" w:hAnsi="Arial"/>
          <w:color w:val="0D0D0D" w:themeColor="text1" w:themeTint="F2"/>
          <w:sz w:val="24"/>
          <w:szCs w:val="24"/>
        </w:rPr>
      </w:pPr>
      <w:hyperlink r:id="rId22" w:history="1">
        <w:r w:rsidR="00454DCD" w:rsidRPr="000205AD">
          <w:rPr>
            <w:rFonts w:ascii="Arial" w:hAnsi="Arial"/>
            <w:color w:val="0D0D0D" w:themeColor="text1" w:themeTint="F2"/>
            <w:sz w:val="24"/>
            <w:szCs w:val="24"/>
          </w:rPr>
          <w:t>https://www.infrastructure.gov.au/transport/disabilities/review/files/Review_of_Disability_Standards_for_Accessible_Public_Transport.pdf</w:t>
        </w:r>
      </w:hyperlink>
    </w:p>
    <w:p w14:paraId="7A19517E" w14:textId="40B04025" w:rsidR="00454DCD" w:rsidRPr="000205AD" w:rsidRDefault="004259D0" w:rsidP="00CB5D61">
      <w:pPr>
        <w:pStyle w:val="LTU-Body10pt"/>
        <w:rPr>
          <w:rFonts w:ascii="Arial" w:hAnsi="Arial"/>
          <w:color w:val="0D0D0D" w:themeColor="text1" w:themeTint="F2"/>
          <w:sz w:val="24"/>
          <w:szCs w:val="24"/>
        </w:rPr>
      </w:pPr>
      <w:hyperlink r:id="rId23" w:history="1">
        <w:r w:rsidR="00454DCD" w:rsidRPr="000205AD">
          <w:rPr>
            <w:rFonts w:ascii="Arial" w:hAnsi="Arial"/>
            <w:color w:val="0D0D0D" w:themeColor="text1" w:themeTint="F2"/>
            <w:sz w:val="24"/>
            <w:szCs w:val="24"/>
          </w:rPr>
          <w:t>https://www.infrastructure.gov.au/transport/disabilities/whole-journey/files/whole_of_journey_guide.pdf</w:t>
        </w:r>
      </w:hyperlink>
    </w:p>
    <w:p w14:paraId="3F1A261A" w14:textId="1FEDAC61" w:rsidR="003177EE" w:rsidRPr="000205AD" w:rsidRDefault="004259D0" w:rsidP="00CB5D61">
      <w:pPr>
        <w:pStyle w:val="LTU-Body10pt"/>
        <w:rPr>
          <w:rFonts w:ascii="Arial" w:hAnsi="Arial"/>
          <w:color w:val="0D0D0D" w:themeColor="text1" w:themeTint="F2"/>
          <w:sz w:val="24"/>
          <w:szCs w:val="24"/>
        </w:rPr>
      </w:pPr>
      <w:hyperlink r:id="rId24" w:history="1">
        <w:r w:rsidR="00454DCD" w:rsidRPr="000205AD">
          <w:rPr>
            <w:rFonts w:ascii="Arial" w:hAnsi="Arial"/>
            <w:color w:val="0D0D0D" w:themeColor="text1" w:themeTint="F2"/>
            <w:sz w:val="24"/>
            <w:szCs w:val="24"/>
          </w:rPr>
          <w:t>https://www.uber.com/us/en/transit/horizons-paper/</w:t>
        </w:r>
      </w:hyperlink>
      <w:r w:rsidR="00454DCD" w:rsidRPr="000205AD">
        <w:rPr>
          <w:rFonts w:ascii="Arial" w:hAnsi="Arial"/>
          <w:color w:val="0D0D0D" w:themeColor="text1" w:themeTint="F2"/>
          <w:sz w:val="24"/>
          <w:szCs w:val="24"/>
        </w:rPr>
        <w:t xml:space="preserve"> </w:t>
      </w:r>
      <w:r w:rsidR="001F62FE" w:rsidRPr="000205AD">
        <w:rPr>
          <w:rFonts w:ascii="Arial" w:hAnsi="Arial"/>
          <w:color w:val="0D0D0D" w:themeColor="text1" w:themeTint="F2"/>
          <w:sz w:val="24"/>
          <w:szCs w:val="24"/>
        </w:rPr>
        <w:br/>
      </w:r>
      <w:r w:rsidR="001F62FE" w:rsidRPr="000205AD">
        <w:rPr>
          <w:rFonts w:ascii="Arial" w:hAnsi="Arial"/>
          <w:color w:val="0D0D0D" w:themeColor="text1" w:themeTint="F2"/>
          <w:sz w:val="24"/>
          <w:szCs w:val="24"/>
        </w:rPr>
        <w:br/>
      </w:r>
      <w:hyperlink r:id="rId25" w:history="1">
        <w:r w:rsidR="003177EE" w:rsidRPr="000205AD">
          <w:rPr>
            <w:rStyle w:val="Hyperlink"/>
            <w:rFonts w:ascii="Arial" w:hAnsi="Arial"/>
            <w:color w:val="0D0D0D" w:themeColor="text1" w:themeTint="F2"/>
            <w:sz w:val="24"/>
            <w:szCs w:val="24"/>
          </w:rPr>
          <w:t>https://www.infrastructure.gov.au/transport/disabilities/review/files/The-Third-Review-Disability-Standards-for-Accessible-Public-Transport.pdf</w:t>
        </w:r>
      </w:hyperlink>
    </w:p>
    <w:p w14:paraId="7633272E" w14:textId="600943B4" w:rsidR="003177EE" w:rsidRPr="000205AD" w:rsidRDefault="004259D0" w:rsidP="00CB5D61">
      <w:pPr>
        <w:pStyle w:val="LTU-Body10pt"/>
        <w:rPr>
          <w:rFonts w:ascii="Arial" w:hAnsi="Arial"/>
          <w:color w:val="0D0D0D" w:themeColor="text1" w:themeTint="F2"/>
          <w:sz w:val="24"/>
          <w:szCs w:val="24"/>
        </w:rPr>
      </w:pPr>
      <w:hyperlink r:id="rId26" w:history="1">
        <w:r w:rsidR="003177EE" w:rsidRPr="000205AD">
          <w:rPr>
            <w:rStyle w:val="Hyperlink"/>
            <w:rFonts w:ascii="Arial" w:hAnsi="Arial"/>
            <w:color w:val="0D0D0D" w:themeColor="text1" w:themeTint="F2"/>
            <w:sz w:val="24"/>
            <w:szCs w:val="24"/>
          </w:rPr>
          <w:t>https://www.transportation.gov/inclusive-design-challenge/resources</w:t>
        </w:r>
      </w:hyperlink>
    </w:p>
    <w:p w14:paraId="1395D3B0" w14:textId="5E772EB9" w:rsidR="00DB7A77" w:rsidRPr="000205AD" w:rsidRDefault="004259D0" w:rsidP="00CB5D61">
      <w:pPr>
        <w:pStyle w:val="LTU-Body10pt"/>
        <w:rPr>
          <w:rFonts w:ascii="Arial" w:hAnsi="Arial"/>
          <w:color w:val="0D0D0D" w:themeColor="text1" w:themeTint="F2"/>
          <w:sz w:val="24"/>
          <w:szCs w:val="24"/>
        </w:rPr>
      </w:pPr>
      <w:hyperlink r:id="rId27" w:history="1">
        <w:r w:rsidR="00DB7A77" w:rsidRPr="000205AD">
          <w:rPr>
            <w:rStyle w:val="Hyperlink"/>
            <w:rFonts w:ascii="Arial" w:hAnsi="Arial"/>
            <w:color w:val="0D0D0D" w:themeColor="text1" w:themeTint="F2"/>
            <w:sz w:val="24"/>
            <w:szCs w:val="24"/>
            <w:u w:val="none"/>
          </w:rPr>
          <w:t>https://mumbrella.com.au/travel-without-limits-australias-first-disability-specific-travel-magazine-launches-571830</w:t>
        </w:r>
      </w:hyperlink>
    </w:p>
    <w:p w14:paraId="013162AC" w14:textId="1D486359" w:rsidR="00D25176" w:rsidRPr="000205AD" w:rsidRDefault="004259D0" w:rsidP="00CB5D61">
      <w:pPr>
        <w:pStyle w:val="LTU-Body10pt"/>
        <w:rPr>
          <w:rFonts w:ascii="Arial" w:eastAsia="Times New Roman" w:hAnsi="Arial"/>
          <w:color w:val="0D0D0D" w:themeColor="text1" w:themeTint="F2"/>
          <w:sz w:val="24"/>
          <w:szCs w:val="24"/>
          <w:lang w:eastAsia="en-AU"/>
        </w:rPr>
      </w:pPr>
      <w:hyperlink r:id="rId28" w:history="1">
        <w:r w:rsidR="00D25176" w:rsidRPr="000205AD">
          <w:rPr>
            <w:rStyle w:val="Hyperlink"/>
            <w:rFonts w:ascii="Arial" w:eastAsia="Times New Roman" w:hAnsi="Arial"/>
            <w:color w:val="0D0D0D" w:themeColor="text1" w:themeTint="F2"/>
            <w:sz w:val="24"/>
            <w:szCs w:val="24"/>
            <w:u w:val="none"/>
            <w:lang w:eastAsia="en-AU"/>
          </w:rPr>
          <w:t>https://autoalliance.org/wp-content/uploads/2019/10/AVs-Accessibility-Workshop-Series-Report-16OCT2019.pdf</w:t>
        </w:r>
      </w:hyperlink>
    </w:p>
    <w:p w14:paraId="6B76298B" w14:textId="7D1815A2" w:rsidR="003177EE" w:rsidRPr="000205AD" w:rsidRDefault="004259D0" w:rsidP="003177EE">
      <w:pPr>
        <w:pStyle w:val="LTU-Body10pt"/>
        <w:rPr>
          <w:rFonts w:ascii="Arial" w:hAnsi="Arial"/>
          <w:color w:val="0D0D0D" w:themeColor="text1" w:themeTint="F2"/>
          <w:sz w:val="24"/>
          <w:szCs w:val="24"/>
        </w:rPr>
      </w:pPr>
      <w:hyperlink r:id="rId29" w:history="1">
        <w:r w:rsidR="003177EE" w:rsidRPr="000205AD">
          <w:rPr>
            <w:rStyle w:val="Hyperlink"/>
            <w:rFonts w:ascii="Arial" w:hAnsi="Arial"/>
            <w:color w:val="0D0D0D" w:themeColor="text1" w:themeTint="F2"/>
            <w:sz w:val="24"/>
            <w:szCs w:val="24"/>
          </w:rPr>
          <w:t>https://www.access-board.gov/av/</w:t>
        </w:r>
      </w:hyperlink>
    </w:p>
    <w:p w14:paraId="356AA099" w14:textId="054A2147" w:rsidR="003177EE" w:rsidRPr="000205AD" w:rsidRDefault="004259D0" w:rsidP="00CB5D61">
      <w:pPr>
        <w:pStyle w:val="LTU-Body10pt"/>
        <w:rPr>
          <w:rFonts w:ascii="Arial" w:hAnsi="Arial"/>
          <w:color w:val="0D0D0D" w:themeColor="text1" w:themeTint="F2"/>
          <w:sz w:val="24"/>
          <w:szCs w:val="24"/>
        </w:rPr>
      </w:pPr>
      <w:hyperlink r:id="rId30" w:history="1">
        <w:r w:rsidR="003177EE" w:rsidRPr="000205AD">
          <w:rPr>
            <w:rStyle w:val="Hyperlink"/>
            <w:rFonts w:ascii="Arial" w:hAnsi="Arial"/>
            <w:color w:val="0D0D0D" w:themeColor="text1" w:themeTint="F2"/>
            <w:sz w:val="24"/>
            <w:szCs w:val="24"/>
          </w:rPr>
          <w:t>https://pavecampaign.org/avs-for-all-inspiring-solutions-for-accessible-design-additional-resources/</w:t>
        </w:r>
      </w:hyperlink>
      <w:r w:rsidR="005E06D5" w:rsidRPr="000205AD">
        <w:rPr>
          <w:rFonts w:ascii="Arial" w:hAnsi="Arial"/>
          <w:color w:val="0D0D0D" w:themeColor="text1" w:themeTint="F2"/>
          <w:sz w:val="24"/>
          <w:szCs w:val="24"/>
        </w:rPr>
        <w:br/>
      </w:r>
      <w:r w:rsidR="005E06D5" w:rsidRPr="000205AD">
        <w:rPr>
          <w:rFonts w:ascii="Arial" w:hAnsi="Arial"/>
          <w:color w:val="0D0D0D" w:themeColor="text1" w:themeTint="F2"/>
          <w:sz w:val="24"/>
          <w:szCs w:val="24"/>
        </w:rPr>
        <w:br/>
      </w:r>
      <w:hyperlink r:id="rId31" w:history="1">
        <w:r w:rsidR="003177EE" w:rsidRPr="000205AD">
          <w:rPr>
            <w:rStyle w:val="Hyperlink"/>
            <w:rFonts w:ascii="Arial" w:hAnsi="Arial"/>
            <w:color w:val="0D0D0D" w:themeColor="text1" w:themeTint="F2"/>
            <w:sz w:val="24"/>
            <w:szCs w:val="24"/>
          </w:rPr>
          <w:t>https://www.inclusivemobility.com/</w:t>
        </w:r>
      </w:hyperlink>
      <w:r w:rsidR="000362F6" w:rsidRPr="000205AD">
        <w:rPr>
          <w:rFonts w:ascii="Arial" w:hAnsi="Arial"/>
          <w:color w:val="0D0D0D" w:themeColor="text1" w:themeTint="F2"/>
          <w:sz w:val="24"/>
          <w:szCs w:val="24"/>
        </w:rPr>
        <w:br/>
      </w:r>
      <w:r w:rsidR="000362F6" w:rsidRPr="000205AD">
        <w:rPr>
          <w:rFonts w:ascii="Arial" w:hAnsi="Arial"/>
          <w:color w:val="0D0D0D" w:themeColor="text1" w:themeTint="F2"/>
          <w:sz w:val="24"/>
          <w:szCs w:val="24"/>
        </w:rPr>
        <w:br/>
      </w:r>
      <w:hyperlink r:id="rId32" w:history="1">
        <w:r w:rsidR="003177EE" w:rsidRPr="000205AD">
          <w:rPr>
            <w:rStyle w:val="Hyperlink"/>
            <w:rFonts w:ascii="Arial" w:hAnsi="Arial"/>
            <w:color w:val="0D0D0D" w:themeColor="text1" w:themeTint="F2"/>
            <w:sz w:val="24"/>
            <w:szCs w:val="24"/>
          </w:rPr>
          <w:t>https://austroads.com.au/publications/connected-and-automated-vehicles/web-r623-20</w:t>
        </w:r>
      </w:hyperlink>
      <w:r w:rsidR="00521142" w:rsidRPr="000205AD">
        <w:rPr>
          <w:rFonts w:ascii="Arial" w:hAnsi="Arial"/>
          <w:color w:val="0D0D0D" w:themeColor="text1" w:themeTint="F2"/>
          <w:sz w:val="24"/>
          <w:szCs w:val="24"/>
        </w:rPr>
        <w:br/>
      </w:r>
      <w:r w:rsidR="00522A2E" w:rsidRPr="000205AD">
        <w:rPr>
          <w:rFonts w:ascii="Arial" w:eastAsia="Times New Roman" w:hAnsi="Arial"/>
          <w:color w:val="0D0D0D" w:themeColor="text1" w:themeTint="F2"/>
          <w:sz w:val="24"/>
          <w:szCs w:val="24"/>
          <w:lang w:eastAsia="en-AU"/>
        </w:rPr>
        <w:br/>
      </w:r>
      <w:hyperlink r:id="rId33" w:history="1">
        <w:r w:rsidR="003177EE" w:rsidRPr="000205AD">
          <w:rPr>
            <w:rStyle w:val="Hyperlink"/>
            <w:rFonts w:ascii="Arial" w:hAnsi="Arial"/>
            <w:color w:val="0D0D0D" w:themeColor="text1" w:themeTint="F2"/>
            <w:sz w:val="24"/>
            <w:szCs w:val="24"/>
          </w:rPr>
          <w:t>https://nationalcenterformobilitymanagement.org</w:t>
        </w:r>
      </w:hyperlink>
    </w:p>
    <w:p w14:paraId="6E976C54" w14:textId="07EB60B6" w:rsidR="003177EE" w:rsidRPr="000205AD" w:rsidRDefault="004259D0" w:rsidP="00CB5D61">
      <w:pPr>
        <w:pStyle w:val="LTU-Body10pt"/>
        <w:rPr>
          <w:rFonts w:ascii="Arial" w:hAnsi="Arial"/>
          <w:color w:val="0D0D0D" w:themeColor="text1" w:themeTint="F2"/>
          <w:sz w:val="24"/>
          <w:szCs w:val="24"/>
        </w:rPr>
      </w:pPr>
      <w:hyperlink r:id="rId34" w:history="1">
        <w:r w:rsidR="003177EE" w:rsidRPr="000205AD">
          <w:rPr>
            <w:rStyle w:val="Hyperlink"/>
            <w:rFonts w:ascii="Arial" w:hAnsi="Arial"/>
            <w:color w:val="0D0D0D" w:themeColor="text1" w:themeTint="F2"/>
            <w:sz w:val="24"/>
            <w:szCs w:val="24"/>
          </w:rPr>
          <w:t>https://www.transportation.gov/accessibility/inclusivedesign</w:t>
        </w:r>
      </w:hyperlink>
    </w:p>
    <w:p w14:paraId="5D7EF8AA" w14:textId="6BE9D745" w:rsidR="00D37825" w:rsidRPr="000205AD" w:rsidRDefault="004259D0" w:rsidP="003177EE">
      <w:pPr>
        <w:pStyle w:val="LTU-Body10pt"/>
        <w:rPr>
          <w:rStyle w:val="Hyperlink"/>
          <w:rFonts w:ascii="Arial" w:hAnsi="Arial"/>
          <w:color w:val="0D0D0D" w:themeColor="text1" w:themeTint="F2"/>
          <w:sz w:val="24"/>
          <w:szCs w:val="24"/>
        </w:rPr>
      </w:pPr>
      <w:hyperlink r:id="rId35" w:history="1">
        <w:r w:rsidR="00F4411E" w:rsidRPr="000205AD">
          <w:rPr>
            <w:rStyle w:val="Hyperlink"/>
            <w:rFonts w:ascii="Arial" w:hAnsi="Arial"/>
            <w:color w:val="0D0D0D" w:themeColor="text1" w:themeTint="F2"/>
            <w:sz w:val="24"/>
            <w:szCs w:val="24"/>
          </w:rPr>
          <w:t>https://www.rca.ac.uk/research-innovation/projects/inclusive-design-shared-autonomous-vehicles/</w:t>
        </w:r>
      </w:hyperlink>
    </w:p>
    <w:p w14:paraId="3037F1E5" w14:textId="1AF46E35" w:rsidR="0064790A" w:rsidRDefault="00B2788C" w:rsidP="005E45A9">
      <w:pPr>
        <w:pStyle w:val="Heading2"/>
      </w:pPr>
      <w:bookmarkStart w:id="100" w:name="_Toc80548634"/>
      <w:bookmarkStart w:id="101" w:name="_Toc83059307"/>
      <w:r>
        <w:lastRenderedPageBreak/>
        <w:t xml:space="preserve">Appendix </w:t>
      </w:r>
      <w:r w:rsidR="00DF217B">
        <w:t>7</w:t>
      </w:r>
      <w:r>
        <w:t xml:space="preserve">: </w:t>
      </w:r>
      <w:r w:rsidR="00DD5D42">
        <w:t>Glossary</w:t>
      </w:r>
      <w:bookmarkStart w:id="102" w:name="_Toc77004181"/>
      <w:bookmarkEnd w:id="100"/>
      <w:bookmarkEnd w:id="101"/>
    </w:p>
    <w:p w14:paraId="2E34A958" w14:textId="4CEBEB52" w:rsidR="00976197" w:rsidRDefault="00976197" w:rsidP="00976197"/>
    <w:p w14:paraId="11AF7EE3" w14:textId="5C3AA6CB" w:rsidR="00976197" w:rsidRPr="000205AD" w:rsidRDefault="00976197" w:rsidP="000205AD">
      <w:pPr>
        <w:rPr>
          <w:rFonts w:cs="Arial"/>
          <w:sz w:val="24"/>
          <w:szCs w:val="28"/>
        </w:rPr>
      </w:pPr>
      <w:r w:rsidRPr="000205AD">
        <w:rPr>
          <w:rFonts w:ascii="Arial" w:hAnsi="Arial" w:cs="Arial"/>
          <w:sz w:val="24"/>
          <w:szCs w:val="28"/>
        </w:rPr>
        <w:t>Table 12: Glossary</w:t>
      </w:r>
    </w:p>
    <w:tbl>
      <w:tblPr>
        <w:tblStyle w:val="TableGrid"/>
        <w:tblW w:w="9918" w:type="dxa"/>
        <w:tblLook w:val="04A0" w:firstRow="1" w:lastRow="0" w:firstColumn="1" w:lastColumn="0" w:noHBand="0" w:noVBand="1"/>
      </w:tblPr>
      <w:tblGrid>
        <w:gridCol w:w="1777"/>
        <w:gridCol w:w="8141"/>
      </w:tblGrid>
      <w:tr w:rsidR="008C0643" w:rsidRPr="008C0643" w14:paraId="6B3C8994" w14:textId="77777777" w:rsidTr="008C0643">
        <w:trPr>
          <w:trHeight w:val="1304"/>
        </w:trPr>
        <w:tc>
          <w:tcPr>
            <w:tcW w:w="1366" w:type="dxa"/>
          </w:tcPr>
          <w:p w14:paraId="680FC252" w14:textId="77777777" w:rsidR="009E6CC1" w:rsidRPr="000205AD" w:rsidRDefault="009E6CC1" w:rsidP="00E741F1">
            <w:pPr>
              <w:rPr>
                <w:rFonts w:ascii="Arial" w:hAnsi="Arial" w:cs="Arial"/>
                <w:b/>
                <w:bCs/>
                <w:color w:val="0D0D0D" w:themeColor="text1" w:themeTint="F2"/>
                <w:sz w:val="24"/>
                <w:szCs w:val="24"/>
                <w:lang w:val="en-US"/>
              </w:rPr>
            </w:pPr>
          </w:p>
          <w:p w14:paraId="48A3BB04" w14:textId="33A97FEF" w:rsidR="009E6CC1" w:rsidRPr="000205AD" w:rsidRDefault="009E6CC1" w:rsidP="00E741F1">
            <w:pPr>
              <w:rPr>
                <w:rFonts w:ascii="Arial" w:hAnsi="Arial" w:cs="Arial"/>
                <w:b/>
                <w:bCs/>
                <w:color w:val="0D0D0D" w:themeColor="text1" w:themeTint="F2"/>
                <w:sz w:val="24"/>
                <w:szCs w:val="24"/>
                <w:lang w:val="en-US"/>
              </w:rPr>
            </w:pPr>
            <w:r w:rsidRPr="000205AD">
              <w:rPr>
                <w:rFonts w:ascii="Arial" w:hAnsi="Arial" w:cs="Arial"/>
                <w:b/>
                <w:bCs/>
                <w:color w:val="0D0D0D" w:themeColor="text1" w:themeTint="F2"/>
                <w:sz w:val="24"/>
                <w:szCs w:val="24"/>
                <w:lang w:val="en-US"/>
              </w:rPr>
              <w:t xml:space="preserve">Connected and Automated Vehicle </w:t>
            </w:r>
          </w:p>
        </w:tc>
        <w:tc>
          <w:tcPr>
            <w:tcW w:w="8552" w:type="dxa"/>
          </w:tcPr>
          <w:p w14:paraId="5AFA7C51" w14:textId="77777777" w:rsidR="009E6CC1" w:rsidRPr="000205AD" w:rsidRDefault="009E6CC1" w:rsidP="00E741F1">
            <w:pPr>
              <w:rPr>
                <w:rStyle w:val="CharSectno"/>
                <w:bCs/>
                <w:color w:val="0D0D0D" w:themeColor="text1" w:themeTint="F2"/>
                <w:sz w:val="24"/>
                <w:szCs w:val="24"/>
              </w:rPr>
            </w:pPr>
            <w:r w:rsidRPr="000205AD">
              <w:rPr>
                <w:rStyle w:val="CharSectno"/>
                <w:bCs/>
                <w:color w:val="0D0D0D" w:themeColor="text1" w:themeTint="F2"/>
                <w:sz w:val="24"/>
                <w:szCs w:val="24"/>
              </w:rPr>
              <w:t>Any vehicle where the driving task is not performed by a human driver for some or all of the time.</w:t>
            </w:r>
          </w:p>
          <w:p w14:paraId="56800D29" w14:textId="77777777" w:rsidR="009E6CC1" w:rsidRPr="000205AD" w:rsidRDefault="009E6CC1" w:rsidP="00E741F1">
            <w:pPr>
              <w:rPr>
                <w:rFonts w:ascii="Arial" w:hAnsi="Arial" w:cs="Arial"/>
                <w:color w:val="0D0D0D" w:themeColor="text1" w:themeTint="F2"/>
                <w:spacing w:val="2"/>
                <w:sz w:val="24"/>
                <w:szCs w:val="24"/>
              </w:rPr>
            </w:pPr>
          </w:p>
          <w:p w14:paraId="0985C0A7" w14:textId="77777777" w:rsidR="009E6CC1" w:rsidRPr="000205AD" w:rsidRDefault="009E6CC1" w:rsidP="00E741F1">
            <w:pPr>
              <w:rPr>
                <w:rFonts w:ascii="Arial" w:hAnsi="Arial" w:cs="Arial"/>
                <w:color w:val="0D0D0D" w:themeColor="text1" w:themeTint="F2"/>
                <w:spacing w:val="2"/>
                <w:sz w:val="24"/>
                <w:szCs w:val="24"/>
              </w:rPr>
            </w:pPr>
          </w:p>
        </w:tc>
      </w:tr>
      <w:tr w:rsidR="008C0643" w:rsidRPr="008C0643" w14:paraId="0BF49CA4" w14:textId="77777777" w:rsidTr="008C0643">
        <w:trPr>
          <w:trHeight w:val="771"/>
        </w:trPr>
        <w:tc>
          <w:tcPr>
            <w:tcW w:w="1366" w:type="dxa"/>
          </w:tcPr>
          <w:p w14:paraId="2FA73B51" w14:textId="3686EA67" w:rsidR="005244DE" w:rsidRPr="000205AD" w:rsidRDefault="0038255D" w:rsidP="00E741F1">
            <w:pPr>
              <w:rPr>
                <w:rFonts w:ascii="Arial" w:hAnsi="Arial" w:cs="Arial"/>
                <w:b/>
                <w:bCs/>
                <w:color w:val="0D0D0D" w:themeColor="text1" w:themeTint="F2"/>
                <w:sz w:val="24"/>
                <w:szCs w:val="24"/>
                <w:lang w:val="en-US"/>
              </w:rPr>
            </w:pPr>
            <w:r w:rsidRPr="000205AD">
              <w:rPr>
                <w:rFonts w:ascii="Arial" w:hAnsi="Arial" w:cs="Arial"/>
                <w:b/>
                <w:bCs/>
                <w:color w:val="0D0D0D" w:themeColor="text1" w:themeTint="F2"/>
                <w:sz w:val="24"/>
                <w:szCs w:val="24"/>
              </w:rPr>
              <w:t xml:space="preserve">Vertical Take-off and Landing </w:t>
            </w:r>
            <w:r w:rsidR="009962C9" w:rsidRPr="000205AD">
              <w:rPr>
                <w:rFonts w:ascii="Arial" w:hAnsi="Arial" w:cs="Arial"/>
                <w:b/>
                <w:bCs/>
                <w:color w:val="0D0D0D" w:themeColor="text1" w:themeTint="F2"/>
                <w:sz w:val="24"/>
                <w:szCs w:val="24"/>
              </w:rPr>
              <w:t>(</w:t>
            </w:r>
            <w:r w:rsidR="005244DE" w:rsidRPr="000205AD">
              <w:rPr>
                <w:rFonts w:ascii="Arial" w:hAnsi="Arial" w:cs="Arial"/>
                <w:b/>
                <w:bCs/>
                <w:color w:val="0D0D0D" w:themeColor="text1" w:themeTint="F2"/>
                <w:sz w:val="24"/>
                <w:szCs w:val="24"/>
                <w:lang w:val="en-US"/>
              </w:rPr>
              <w:t>VTOL</w:t>
            </w:r>
            <w:r w:rsidR="009962C9" w:rsidRPr="000205AD">
              <w:rPr>
                <w:rFonts w:ascii="Arial" w:hAnsi="Arial" w:cs="Arial"/>
                <w:b/>
                <w:bCs/>
                <w:color w:val="0D0D0D" w:themeColor="text1" w:themeTint="F2"/>
                <w:sz w:val="24"/>
                <w:szCs w:val="24"/>
                <w:lang w:val="en-US"/>
              </w:rPr>
              <w:t>)</w:t>
            </w:r>
          </w:p>
        </w:tc>
        <w:tc>
          <w:tcPr>
            <w:tcW w:w="8552" w:type="dxa"/>
          </w:tcPr>
          <w:p w14:paraId="3D9B5ABB" w14:textId="35CC04ED" w:rsidR="005244DE" w:rsidRPr="000205AD" w:rsidRDefault="00FF0CF4" w:rsidP="00E741F1">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This acronym refers to </w:t>
            </w:r>
            <w:r w:rsidR="00AC620D" w:rsidRPr="000205AD">
              <w:rPr>
                <w:rFonts w:ascii="Arial" w:hAnsi="Arial" w:cs="Arial"/>
                <w:color w:val="0D0D0D" w:themeColor="text1" w:themeTint="F2"/>
                <w:sz w:val="24"/>
                <w:szCs w:val="24"/>
              </w:rPr>
              <w:t>Verti</w:t>
            </w:r>
            <w:r w:rsidRPr="000205AD">
              <w:rPr>
                <w:rFonts w:ascii="Arial" w:hAnsi="Arial" w:cs="Arial"/>
                <w:color w:val="0D0D0D" w:themeColor="text1" w:themeTint="F2"/>
                <w:sz w:val="24"/>
                <w:szCs w:val="24"/>
              </w:rPr>
              <w:t>c</w:t>
            </w:r>
            <w:r w:rsidR="00AC620D" w:rsidRPr="000205AD">
              <w:rPr>
                <w:rFonts w:ascii="Arial" w:hAnsi="Arial" w:cs="Arial"/>
                <w:color w:val="0D0D0D" w:themeColor="text1" w:themeTint="F2"/>
                <w:sz w:val="24"/>
                <w:szCs w:val="24"/>
              </w:rPr>
              <w:t xml:space="preserve">al </w:t>
            </w:r>
            <w:r w:rsidRPr="000205AD">
              <w:rPr>
                <w:rFonts w:ascii="Arial" w:hAnsi="Arial" w:cs="Arial"/>
                <w:color w:val="0D0D0D" w:themeColor="text1" w:themeTint="F2"/>
                <w:sz w:val="24"/>
                <w:szCs w:val="24"/>
              </w:rPr>
              <w:t>T</w:t>
            </w:r>
            <w:r w:rsidR="00AC620D" w:rsidRPr="000205AD">
              <w:rPr>
                <w:rFonts w:ascii="Arial" w:hAnsi="Arial" w:cs="Arial"/>
                <w:color w:val="0D0D0D" w:themeColor="text1" w:themeTint="F2"/>
                <w:sz w:val="24"/>
                <w:szCs w:val="24"/>
              </w:rPr>
              <w:t>ake</w:t>
            </w:r>
            <w:r w:rsidR="001B77AD" w:rsidRPr="000205AD">
              <w:rPr>
                <w:rFonts w:ascii="Arial" w:hAnsi="Arial" w:cs="Arial"/>
                <w:color w:val="0D0D0D" w:themeColor="text1" w:themeTint="F2"/>
                <w:sz w:val="24"/>
                <w:szCs w:val="24"/>
              </w:rPr>
              <w:t>-</w:t>
            </w:r>
            <w:r w:rsidR="00AC620D" w:rsidRPr="000205AD">
              <w:rPr>
                <w:rFonts w:ascii="Arial" w:hAnsi="Arial" w:cs="Arial"/>
                <w:color w:val="0D0D0D" w:themeColor="text1" w:themeTint="F2"/>
                <w:sz w:val="24"/>
                <w:szCs w:val="24"/>
              </w:rPr>
              <w:t>off</w:t>
            </w:r>
            <w:r w:rsidR="00366267" w:rsidRPr="000205AD">
              <w:rPr>
                <w:rFonts w:ascii="Arial" w:hAnsi="Arial" w:cs="Arial"/>
                <w:color w:val="0D0D0D" w:themeColor="text1" w:themeTint="F2"/>
                <w:sz w:val="24"/>
                <w:szCs w:val="24"/>
              </w:rPr>
              <w:t xml:space="preserve"> and </w:t>
            </w:r>
            <w:r w:rsidRPr="000205AD">
              <w:rPr>
                <w:rFonts w:ascii="Arial" w:hAnsi="Arial" w:cs="Arial"/>
                <w:color w:val="0D0D0D" w:themeColor="text1" w:themeTint="F2"/>
                <w:sz w:val="24"/>
                <w:szCs w:val="24"/>
              </w:rPr>
              <w:t>L</w:t>
            </w:r>
            <w:r w:rsidR="00366267" w:rsidRPr="000205AD">
              <w:rPr>
                <w:rFonts w:ascii="Arial" w:hAnsi="Arial" w:cs="Arial"/>
                <w:color w:val="0D0D0D" w:themeColor="text1" w:themeTint="F2"/>
                <w:sz w:val="24"/>
                <w:szCs w:val="24"/>
              </w:rPr>
              <w:t xml:space="preserve">anding </w:t>
            </w:r>
            <w:r w:rsidRPr="000205AD">
              <w:rPr>
                <w:rFonts w:ascii="Arial" w:hAnsi="Arial" w:cs="Arial"/>
                <w:color w:val="0D0D0D" w:themeColor="text1" w:themeTint="F2"/>
                <w:sz w:val="24"/>
                <w:szCs w:val="24"/>
              </w:rPr>
              <w:t>a</w:t>
            </w:r>
            <w:r w:rsidR="00366267" w:rsidRPr="000205AD">
              <w:rPr>
                <w:rFonts w:ascii="Arial" w:hAnsi="Arial" w:cs="Arial"/>
                <w:color w:val="0D0D0D" w:themeColor="text1" w:themeTint="F2"/>
                <w:sz w:val="24"/>
                <w:szCs w:val="24"/>
              </w:rPr>
              <w:t>ircrafts</w:t>
            </w:r>
            <w:r w:rsidR="004507F9" w:rsidRPr="000205AD">
              <w:rPr>
                <w:rFonts w:ascii="Arial" w:hAnsi="Arial" w:cs="Arial"/>
                <w:color w:val="0D0D0D" w:themeColor="text1" w:themeTint="F2"/>
                <w:sz w:val="24"/>
                <w:szCs w:val="24"/>
              </w:rPr>
              <w:t xml:space="preserve">, which are electric </w:t>
            </w:r>
            <w:r w:rsidR="008F1A12" w:rsidRPr="000205AD">
              <w:rPr>
                <w:rFonts w:ascii="Arial" w:hAnsi="Arial" w:cs="Arial"/>
                <w:color w:val="0D0D0D" w:themeColor="text1" w:themeTint="F2"/>
                <w:sz w:val="24"/>
                <w:szCs w:val="24"/>
              </w:rPr>
              <w:t>aircrafts that can take off and land vertically</w:t>
            </w:r>
            <w:r w:rsidR="00366267" w:rsidRPr="000205AD">
              <w:rPr>
                <w:rFonts w:ascii="Arial" w:hAnsi="Arial" w:cs="Arial"/>
                <w:color w:val="0D0D0D" w:themeColor="text1" w:themeTint="F2"/>
                <w:sz w:val="24"/>
                <w:szCs w:val="24"/>
              </w:rPr>
              <w:t>.</w:t>
            </w:r>
            <w:r w:rsidRPr="000205AD">
              <w:rPr>
                <w:rFonts w:ascii="Arial" w:hAnsi="Arial" w:cs="Arial"/>
                <w:color w:val="0D0D0D" w:themeColor="text1" w:themeTint="F2"/>
                <w:sz w:val="24"/>
                <w:szCs w:val="24"/>
              </w:rPr>
              <w:t xml:space="preserve"> The term has not full</w:t>
            </w:r>
            <w:r w:rsidR="00FA6AB2" w:rsidRPr="000205AD">
              <w:rPr>
                <w:rFonts w:ascii="Arial" w:hAnsi="Arial" w:cs="Arial"/>
                <w:color w:val="0D0D0D" w:themeColor="text1" w:themeTint="F2"/>
                <w:sz w:val="24"/>
                <w:szCs w:val="24"/>
              </w:rPr>
              <w:t xml:space="preserve">y settled yet, as in some cases </w:t>
            </w:r>
            <w:proofErr w:type="spellStart"/>
            <w:r w:rsidR="00FA6AB2" w:rsidRPr="000205AD">
              <w:rPr>
                <w:rFonts w:ascii="Arial" w:hAnsi="Arial" w:cs="Arial"/>
                <w:color w:val="0D0D0D" w:themeColor="text1" w:themeTint="F2"/>
                <w:sz w:val="24"/>
                <w:szCs w:val="24"/>
              </w:rPr>
              <w:t>eVTOL</w:t>
            </w:r>
            <w:proofErr w:type="spellEnd"/>
            <w:r w:rsidR="00FA6AB2" w:rsidRPr="000205AD">
              <w:rPr>
                <w:rFonts w:ascii="Arial" w:hAnsi="Arial" w:cs="Arial"/>
                <w:color w:val="0D0D0D" w:themeColor="text1" w:themeTint="F2"/>
                <w:sz w:val="24"/>
                <w:szCs w:val="24"/>
              </w:rPr>
              <w:t xml:space="preserve"> and AVTOL is </w:t>
            </w:r>
            <w:r w:rsidR="006E2B85" w:rsidRPr="000205AD">
              <w:rPr>
                <w:rFonts w:ascii="Arial" w:hAnsi="Arial" w:cs="Arial"/>
                <w:color w:val="0D0D0D" w:themeColor="text1" w:themeTint="F2"/>
                <w:sz w:val="24"/>
                <w:szCs w:val="24"/>
              </w:rPr>
              <w:t>used referring</w:t>
            </w:r>
            <w:r w:rsidR="00FA6AB2" w:rsidRPr="000205AD">
              <w:rPr>
                <w:rFonts w:ascii="Arial" w:hAnsi="Arial" w:cs="Arial"/>
                <w:color w:val="0D0D0D" w:themeColor="text1" w:themeTint="F2"/>
                <w:sz w:val="24"/>
                <w:szCs w:val="24"/>
              </w:rPr>
              <w:t xml:space="preserve"> to </w:t>
            </w:r>
            <w:r w:rsidR="008F1A12" w:rsidRPr="000205AD">
              <w:rPr>
                <w:rFonts w:ascii="Arial" w:hAnsi="Arial" w:cs="Arial"/>
                <w:color w:val="0D0D0D" w:themeColor="text1" w:themeTint="F2"/>
                <w:sz w:val="24"/>
                <w:szCs w:val="24"/>
              </w:rPr>
              <w:t xml:space="preserve">either </w:t>
            </w:r>
            <w:r w:rsidR="00FA6AB2" w:rsidRPr="000205AD">
              <w:rPr>
                <w:rFonts w:ascii="Arial" w:hAnsi="Arial" w:cs="Arial"/>
                <w:color w:val="0D0D0D" w:themeColor="text1" w:themeTint="F2"/>
                <w:sz w:val="24"/>
                <w:szCs w:val="24"/>
              </w:rPr>
              <w:t xml:space="preserve">electronic, </w:t>
            </w:r>
            <w:r w:rsidR="002024F1" w:rsidRPr="000205AD">
              <w:rPr>
                <w:rFonts w:ascii="Arial" w:hAnsi="Arial" w:cs="Arial"/>
                <w:color w:val="0D0D0D" w:themeColor="text1" w:themeTint="F2"/>
                <w:sz w:val="24"/>
                <w:szCs w:val="24"/>
              </w:rPr>
              <w:t>advanced,</w:t>
            </w:r>
            <w:r w:rsidR="00314862" w:rsidRPr="000205AD">
              <w:rPr>
                <w:rFonts w:ascii="Arial" w:hAnsi="Arial" w:cs="Arial"/>
                <w:color w:val="0D0D0D" w:themeColor="text1" w:themeTint="F2"/>
                <w:sz w:val="24"/>
                <w:szCs w:val="24"/>
              </w:rPr>
              <w:t xml:space="preserve"> or</w:t>
            </w:r>
            <w:r w:rsidR="00FA6AB2" w:rsidRPr="000205AD">
              <w:rPr>
                <w:rFonts w:ascii="Arial" w:hAnsi="Arial" w:cs="Arial"/>
                <w:color w:val="0D0D0D" w:themeColor="text1" w:themeTint="F2"/>
                <w:sz w:val="24"/>
                <w:szCs w:val="24"/>
              </w:rPr>
              <w:t xml:space="preserve"> automated. Advanced Aerial Mobility </w:t>
            </w:r>
            <w:r w:rsidR="004507F9" w:rsidRPr="000205AD">
              <w:rPr>
                <w:rFonts w:ascii="Arial" w:hAnsi="Arial" w:cs="Arial"/>
                <w:color w:val="0D0D0D" w:themeColor="text1" w:themeTint="F2"/>
                <w:sz w:val="24"/>
                <w:szCs w:val="24"/>
              </w:rPr>
              <w:t>is also used to refer</w:t>
            </w:r>
            <w:r w:rsidR="00314862" w:rsidRPr="000205AD">
              <w:rPr>
                <w:rFonts w:ascii="Arial" w:hAnsi="Arial" w:cs="Arial"/>
                <w:color w:val="0D0D0D" w:themeColor="text1" w:themeTint="F2"/>
                <w:sz w:val="24"/>
                <w:szCs w:val="24"/>
              </w:rPr>
              <w:t xml:space="preserve"> to the same</w:t>
            </w:r>
            <w:r w:rsidR="00A97445" w:rsidRPr="000205AD">
              <w:rPr>
                <w:rFonts w:ascii="Arial" w:hAnsi="Arial" w:cs="Arial"/>
                <w:color w:val="0D0D0D" w:themeColor="text1" w:themeTint="F2"/>
                <w:sz w:val="24"/>
                <w:szCs w:val="24"/>
              </w:rPr>
              <w:t>.</w:t>
            </w:r>
          </w:p>
        </w:tc>
      </w:tr>
      <w:tr w:rsidR="008C0643" w:rsidRPr="008C0643" w14:paraId="35B4C39A" w14:textId="77777777" w:rsidTr="008C0643">
        <w:trPr>
          <w:trHeight w:val="771"/>
        </w:trPr>
        <w:tc>
          <w:tcPr>
            <w:tcW w:w="1366" w:type="dxa"/>
          </w:tcPr>
          <w:p w14:paraId="0C76D47A" w14:textId="77777777" w:rsidR="009E6CC1" w:rsidRPr="000205AD" w:rsidRDefault="009E6CC1" w:rsidP="00E741F1">
            <w:pPr>
              <w:rPr>
                <w:rFonts w:ascii="Arial" w:hAnsi="Arial" w:cs="Arial"/>
                <w:b/>
                <w:bCs/>
                <w:color w:val="0D0D0D" w:themeColor="text1" w:themeTint="F2"/>
                <w:sz w:val="24"/>
                <w:szCs w:val="24"/>
                <w:lang w:val="en-US"/>
              </w:rPr>
            </w:pPr>
          </w:p>
          <w:p w14:paraId="45C1FA67" w14:textId="77777777" w:rsidR="009E6CC1" w:rsidRPr="000205AD" w:rsidRDefault="009E6CC1" w:rsidP="00E741F1">
            <w:pPr>
              <w:rPr>
                <w:rFonts w:ascii="Arial" w:hAnsi="Arial" w:cs="Arial"/>
                <w:b/>
                <w:bCs/>
                <w:color w:val="0D0D0D" w:themeColor="text1" w:themeTint="F2"/>
                <w:sz w:val="24"/>
                <w:szCs w:val="24"/>
                <w:lang w:val="en-US"/>
              </w:rPr>
            </w:pPr>
            <w:r w:rsidRPr="000205AD">
              <w:rPr>
                <w:rFonts w:ascii="Arial" w:hAnsi="Arial" w:cs="Arial"/>
                <w:b/>
                <w:bCs/>
                <w:color w:val="0D0D0D" w:themeColor="text1" w:themeTint="F2"/>
                <w:sz w:val="24"/>
                <w:szCs w:val="24"/>
                <w:lang w:val="en-US"/>
              </w:rPr>
              <w:t>Digital infrastructure</w:t>
            </w:r>
          </w:p>
          <w:p w14:paraId="3DB01018" w14:textId="77777777" w:rsidR="009E6CC1" w:rsidRPr="000205AD" w:rsidRDefault="009E6CC1" w:rsidP="00E741F1">
            <w:pPr>
              <w:rPr>
                <w:rFonts w:ascii="Arial" w:hAnsi="Arial" w:cs="Arial"/>
                <w:b/>
                <w:bCs/>
                <w:color w:val="0D0D0D" w:themeColor="text1" w:themeTint="F2"/>
                <w:sz w:val="24"/>
                <w:szCs w:val="24"/>
                <w:lang w:val="en-US"/>
              </w:rPr>
            </w:pPr>
          </w:p>
        </w:tc>
        <w:tc>
          <w:tcPr>
            <w:tcW w:w="8552" w:type="dxa"/>
          </w:tcPr>
          <w:p w14:paraId="3A7C0BFC" w14:textId="76C2D5E3" w:rsidR="009E6CC1" w:rsidRPr="000205AD" w:rsidRDefault="03BD2867" w:rsidP="5FF9A1A6">
            <w:pPr>
              <w:rPr>
                <w:rStyle w:val="IntenseQuoteChar"/>
                <w:rFonts w:ascii="Arial" w:hAnsi="Arial" w:cs="Arial"/>
                <w:i w:val="0"/>
                <w:iCs w:val="0"/>
                <w:color w:val="0D0D0D" w:themeColor="text1" w:themeTint="F2"/>
                <w:sz w:val="24"/>
                <w:szCs w:val="24"/>
              </w:rPr>
            </w:pPr>
            <w:r w:rsidRPr="000205AD">
              <w:rPr>
                <w:rStyle w:val="IntenseQuoteChar"/>
                <w:rFonts w:ascii="Arial" w:hAnsi="Arial" w:cs="Arial"/>
                <w:i w:val="0"/>
                <w:iCs w:val="0"/>
                <w:color w:val="0D0D0D" w:themeColor="text1" w:themeTint="F2"/>
                <w:sz w:val="24"/>
                <w:szCs w:val="24"/>
              </w:rPr>
              <w:t xml:space="preserve">Includes, without limitation, the technology, </w:t>
            </w:r>
            <w:r w:rsidR="002024F1" w:rsidRPr="000205AD">
              <w:rPr>
                <w:rStyle w:val="IntenseQuoteChar"/>
                <w:rFonts w:ascii="Arial" w:hAnsi="Arial" w:cs="Arial"/>
                <w:i w:val="0"/>
                <w:iCs w:val="0"/>
                <w:color w:val="0D0D0D" w:themeColor="text1" w:themeTint="F2"/>
                <w:sz w:val="24"/>
                <w:szCs w:val="24"/>
              </w:rPr>
              <w:t>equipment,</w:t>
            </w:r>
            <w:r w:rsidRPr="000205AD">
              <w:rPr>
                <w:rStyle w:val="IntenseQuoteChar"/>
                <w:rFonts w:ascii="Arial" w:hAnsi="Arial" w:cs="Arial"/>
                <w:i w:val="0"/>
                <w:iCs w:val="0"/>
                <w:color w:val="0D0D0D" w:themeColor="text1" w:themeTint="F2"/>
                <w:sz w:val="24"/>
                <w:szCs w:val="24"/>
              </w:rPr>
              <w:t xml:space="preserve"> and systems used or enabled by operators that provide linkages, </w:t>
            </w:r>
            <w:r w:rsidR="002024F1" w:rsidRPr="000205AD">
              <w:rPr>
                <w:rStyle w:val="IntenseQuoteChar"/>
                <w:rFonts w:ascii="Arial" w:hAnsi="Arial" w:cs="Arial"/>
                <w:i w:val="0"/>
                <w:iCs w:val="0"/>
                <w:color w:val="0D0D0D" w:themeColor="text1" w:themeTint="F2"/>
                <w:sz w:val="24"/>
                <w:szCs w:val="24"/>
              </w:rPr>
              <w:t>networks,</w:t>
            </w:r>
            <w:r w:rsidRPr="000205AD">
              <w:rPr>
                <w:rStyle w:val="IntenseQuoteChar"/>
                <w:rFonts w:ascii="Arial" w:hAnsi="Arial" w:cs="Arial"/>
                <w:i w:val="0"/>
                <w:iCs w:val="0"/>
                <w:color w:val="0D0D0D" w:themeColor="text1" w:themeTint="F2"/>
                <w:sz w:val="24"/>
                <w:szCs w:val="24"/>
              </w:rPr>
              <w:t xml:space="preserve"> and pathways to connect people and communities with data, metadata, </w:t>
            </w:r>
            <w:r w:rsidR="002024F1" w:rsidRPr="000205AD">
              <w:rPr>
                <w:rStyle w:val="IntenseQuoteChar"/>
                <w:rFonts w:ascii="Arial" w:hAnsi="Arial" w:cs="Arial"/>
                <w:i w:val="0"/>
                <w:iCs w:val="0"/>
                <w:color w:val="0D0D0D" w:themeColor="text1" w:themeTint="F2"/>
                <w:sz w:val="24"/>
                <w:szCs w:val="24"/>
              </w:rPr>
              <w:t>products,</w:t>
            </w:r>
            <w:r w:rsidRPr="000205AD">
              <w:rPr>
                <w:rStyle w:val="IntenseQuoteChar"/>
                <w:rFonts w:ascii="Arial" w:hAnsi="Arial" w:cs="Arial"/>
                <w:i w:val="0"/>
                <w:iCs w:val="0"/>
                <w:color w:val="0D0D0D" w:themeColor="text1" w:themeTint="F2"/>
                <w:sz w:val="24"/>
                <w:szCs w:val="24"/>
              </w:rPr>
              <w:t xml:space="preserve"> and services</w:t>
            </w:r>
            <w:r w:rsidR="32C790D4" w:rsidRPr="000205AD">
              <w:rPr>
                <w:rStyle w:val="IntenseQuoteChar"/>
                <w:rFonts w:ascii="Arial" w:hAnsi="Arial" w:cs="Arial"/>
                <w:i w:val="0"/>
                <w:iCs w:val="0"/>
                <w:color w:val="0D0D0D" w:themeColor="text1" w:themeTint="F2"/>
                <w:sz w:val="24"/>
                <w:szCs w:val="24"/>
              </w:rPr>
              <w:t>.</w:t>
            </w:r>
          </w:p>
          <w:p w14:paraId="43E4A5AD" w14:textId="77777777" w:rsidR="009E6CC1" w:rsidRPr="000205AD" w:rsidRDefault="009E6CC1" w:rsidP="00E741F1">
            <w:pPr>
              <w:rPr>
                <w:rFonts w:ascii="Arial" w:hAnsi="Arial" w:cs="Arial"/>
                <w:i/>
                <w:iCs/>
                <w:color w:val="0D0D0D" w:themeColor="text1" w:themeTint="F2"/>
                <w:spacing w:val="2"/>
                <w:sz w:val="24"/>
                <w:szCs w:val="24"/>
              </w:rPr>
            </w:pPr>
          </w:p>
        </w:tc>
      </w:tr>
      <w:tr w:rsidR="008C0643" w:rsidRPr="008C0643" w14:paraId="2D2EF59E" w14:textId="77777777" w:rsidTr="008C0643">
        <w:trPr>
          <w:trHeight w:val="1122"/>
        </w:trPr>
        <w:tc>
          <w:tcPr>
            <w:tcW w:w="1366" w:type="dxa"/>
          </w:tcPr>
          <w:p w14:paraId="72C0B80B" w14:textId="77777777" w:rsidR="009E6CC1" w:rsidRPr="000205AD" w:rsidRDefault="009E6CC1" w:rsidP="00E741F1">
            <w:pPr>
              <w:rPr>
                <w:rFonts w:ascii="Arial" w:hAnsi="Arial" w:cs="Arial"/>
                <w:b/>
                <w:bCs/>
                <w:color w:val="0D0D0D" w:themeColor="text1" w:themeTint="F2"/>
                <w:sz w:val="24"/>
                <w:szCs w:val="24"/>
                <w:lang w:val="en-US"/>
              </w:rPr>
            </w:pPr>
          </w:p>
          <w:p w14:paraId="66617AAD" w14:textId="77777777" w:rsidR="009E6CC1" w:rsidRPr="000205AD" w:rsidRDefault="009E6CC1" w:rsidP="00E741F1">
            <w:pPr>
              <w:rPr>
                <w:rFonts w:ascii="Arial" w:hAnsi="Arial" w:cs="Arial"/>
                <w:b/>
                <w:bCs/>
                <w:color w:val="0D0D0D" w:themeColor="text1" w:themeTint="F2"/>
                <w:sz w:val="24"/>
                <w:szCs w:val="24"/>
                <w:lang w:val="en-US"/>
              </w:rPr>
            </w:pPr>
            <w:r w:rsidRPr="000205AD">
              <w:rPr>
                <w:rFonts w:ascii="Arial" w:hAnsi="Arial" w:cs="Arial"/>
                <w:b/>
                <w:bCs/>
                <w:color w:val="0D0D0D" w:themeColor="text1" w:themeTint="F2"/>
                <w:sz w:val="24"/>
                <w:szCs w:val="24"/>
                <w:lang w:val="en-US"/>
              </w:rPr>
              <w:t>Driverless</w:t>
            </w:r>
          </w:p>
          <w:p w14:paraId="44AC2247" w14:textId="77777777" w:rsidR="009E6CC1" w:rsidRPr="000205AD" w:rsidRDefault="009E6CC1" w:rsidP="00E741F1">
            <w:pPr>
              <w:rPr>
                <w:rFonts w:ascii="Arial" w:hAnsi="Arial" w:cs="Arial"/>
                <w:b/>
                <w:bCs/>
                <w:color w:val="0D0D0D" w:themeColor="text1" w:themeTint="F2"/>
                <w:sz w:val="24"/>
                <w:szCs w:val="24"/>
                <w:lang w:val="en-US"/>
              </w:rPr>
            </w:pPr>
          </w:p>
        </w:tc>
        <w:tc>
          <w:tcPr>
            <w:tcW w:w="8552" w:type="dxa"/>
          </w:tcPr>
          <w:p w14:paraId="4DB2D111" w14:textId="6E74EA20" w:rsidR="009E6CC1" w:rsidRPr="000205AD" w:rsidRDefault="009E6CC1" w:rsidP="00E741F1">
            <w:pPr>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A subset of </w:t>
            </w:r>
            <w:r w:rsidR="00DD3F93" w:rsidRPr="000205AD">
              <w:rPr>
                <w:rFonts w:ascii="Arial" w:hAnsi="Arial" w:cs="Arial"/>
                <w:color w:val="0D0D0D" w:themeColor="text1" w:themeTint="F2"/>
                <w:sz w:val="24"/>
                <w:szCs w:val="24"/>
              </w:rPr>
              <w:t>connected and automated vehicles</w:t>
            </w:r>
            <w:r w:rsidRPr="000205AD">
              <w:rPr>
                <w:rFonts w:ascii="Arial" w:hAnsi="Arial" w:cs="Arial"/>
                <w:color w:val="0D0D0D" w:themeColor="text1" w:themeTint="F2"/>
                <w:sz w:val="24"/>
                <w:szCs w:val="24"/>
              </w:rPr>
              <w:t xml:space="preserve"> where the driving task (including navigational, </w:t>
            </w:r>
            <w:r w:rsidR="0092693E" w:rsidRPr="000205AD">
              <w:rPr>
                <w:rFonts w:ascii="Arial" w:hAnsi="Arial" w:cs="Arial"/>
                <w:color w:val="0D0D0D" w:themeColor="text1" w:themeTint="F2"/>
                <w:sz w:val="24"/>
                <w:szCs w:val="24"/>
              </w:rPr>
              <w:t>situational,</w:t>
            </w:r>
            <w:r w:rsidRPr="000205AD">
              <w:rPr>
                <w:rFonts w:ascii="Arial" w:hAnsi="Arial" w:cs="Arial"/>
                <w:color w:val="0D0D0D" w:themeColor="text1" w:themeTint="F2"/>
                <w:sz w:val="24"/>
                <w:szCs w:val="24"/>
              </w:rPr>
              <w:t xml:space="preserve"> or fallback tasks) is not performed by a human driver at any time and there is no requirement for a human driver to be located in the vehicle. A driverless vehicle may still have humans located in the vehicle and performing steward, </w:t>
            </w:r>
            <w:r w:rsidR="0092693E" w:rsidRPr="000205AD">
              <w:rPr>
                <w:rFonts w:ascii="Arial" w:hAnsi="Arial" w:cs="Arial"/>
                <w:color w:val="0D0D0D" w:themeColor="text1" w:themeTint="F2"/>
                <w:sz w:val="24"/>
                <w:szCs w:val="24"/>
              </w:rPr>
              <w:t>safety,</w:t>
            </w:r>
            <w:r w:rsidRPr="000205AD">
              <w:rPr>
                <w:rFonts w:ascii="Arial" w:hAnsi="Arial" w:cs="Arial"/>
                <w:color w:val="0D0D0D" w:themeColor="text1" w:themeTint="F2"/>
                <w:sz w:val="24"/>
                <w:szCs w:val="24"/>
              </w:rPr>
              <w:t xml:space="preserve"> or customer service roles.</w:t>
            </w:r>
          </w:p>
          <w:p w14:paraId="600B50FD" w14:textId="77777777" w:rsidR="009E6CC1" w:rsidRPr="000205AD" w:rsidRDefault="009E6CC1" w:rsidP="00E741F1">
            <w:pPr>
              <w:rPr>
                <w:rFonts w:ascii="Arial" w:hAnsi="Arial" w:cs="Arial"/>
                <w:color w:val="0D0D0D" w:themeColor="text1" w:themeTint="F2"/>
                <w:sz w:val="24"/>
                <w:szCs w:val="24"/>
                <w:lang w:val="en-US"/>
              </w:rPr>
            </w:pPr>
          </w:p>
        </w:tc>
      </w:tr>
      <w:tr w:rsidR="008C0643" w:rsidRPr="008C0643" w14:paraId="306DF4C5" w14:textId="77777777" w:rsidTr="008C0643">
        <w:trPr>
          <w:trHeight w:val="1396"/>
        </w:trPr>
        <w:tc>
          <w:tcPr>
            <w:tcW w:w="1366" w:type="dxa"/>
          </w:tcPr>
          <w:p w14:paraId="7D9183F7" w14:textId="77777777" w:rsidR="009E6CC1" w:rsidRPr="000205AD" w:rsidRDefault="009E6CC1" w:rsidP="00E741F1">
            <w:pPr>
              <w:rPr>
                <w:rFonts w:ascii="Arial" w:hAnsi="Arial" w:cs="Arial"/>
                <w:b/>
                <w:bCs/>
                <w:color w:val="0D0D0D" w:themeColor="text1" w:themeTint="F2"/>
                <w:sz w:val="24"/>
                <w:szCs w:val="24"/>
                <w:lang w:val="en-US"/>
              </w:rPr>
            </w:pPr>
          </w:p>
          <w:p w14:paraId="52808534" w14:textId="57CB70E0" w:rsidR="009E6CC1" w:rsidRPr="000205AD" w:rsidRDefault="009E6CC1" w:rsidP="00E741F1">
            <w:pPr>
              <w:rPr>
                <w:rFonts w:ascii="Arial" w:hAnsi="Arial" w:cs="Arial"/>
                <w:b/>
                <w:bCs/>
                <w:color w:val="0D0D0D" w:themeColor="text1" w:themeTint="F2"/>
                <w:sz w:val="24"/>
                <w:szCs w:val="24"/>
                <w:lang w:val="en-US"/>
              </w:rPr>
            </w:pPr>
            <w:r w:rsidRPr="000205AD">
              <w:rPr>
                <w:rFonts w:ascii="Arial" w:hAnsi="Arial" w:cs="Arial"/>
                <w:b/>
                <w:bCs/>
                <w:color w:val="0D0D0D" w:themeColor="text1" w:themeTint="F2"/>
                <w:sz w:val="24"/>
                <w:szCs w:val="24"/>
                <w:lang w:val="en-US"/>
              </w:rPr>
              <w:t>Mobility as a Service (</w:t>
            </w:r>
            <w:r w:rsidR="00DD3F93" w:rsidRPr="000205AD">
              <w:rPr>
                <w:rFonts w:ascii="Arial" w:hAnsi="Arial" w:cs="Arial"/>
                <w:b/>
                <w:bCs/>
                <w:color w:val="0D0D0D" w:themeColor="text1" w:themeTint="F2"/>
                <w:sz w:val="24"/>
                <w:szCs w:val="24"/>
                <w:lang w:val="en-US"/>
              </w:rPr>
              <w:t>Mobility as a Service</w:t>
            </w:r>
            <w:r w:rsidRPr="000205AD">
              <w:rPr>
                <w:rFonts w:ascii="Arial" w:hAnsi="Arial" w:cs="Arial"/>
                <w:b/>
                <w:bCs/>
                <w:color w:val="0D0D0D" w:themeColor="text1" w:themeTint="F2"/>
                <w:sz w:val="24"/>
                <w:szCs w:val="24"/>
                <w:lang w:val="en-US"/>
              </w:rPr>
              <w:t>)</w:t>
            </w:r>
          </w:p>
          <w:p w14:paraId="2782FA14" w14:textId="77777777" w:rsidR="009E6CC1" w:rsidRPr="000205AD" w:rsidRDefault="009E6CC1" w:rsidP="00E741F1">
            <w:pPr>
              <w:rPr>
                <w:rFonts w:ascii="Arial" w:hAnsi="Arial" w:cs="Arial"/>
                <w:b/>
                <w:bCs/>
                <w:color w:val="0D0D0D" w:themeColor="text1" w:themeTint="F2"/>
                <w:sz w:val="24"/>
                <w:szCs w:val="24"/>
                <w:lang w:val="en-US"/>
              </w:rPr>
            </w:pPr>
          </w:p>
        </w:tc>
        <w:tc>
          <w:tcPr>
            <w:tcW w:w="8552" w:type="dxa"/>
          </w:tcPr>
          <w:p w14:paraId="048B895C" w14:textId="77777777" w:rsidR="009E6CC1" w:rsidRPr="000205AD" w:rsidRDefault="009E6CC1" w:rsidP="00E741F1">
            <w:pPr>
              <w:rPr>
                <w:rFonts w:ascii="Arial" w:hAnsi="Arial" w:cs="Arial"/>
                <w:color w:val="0D0D0D" w:themeColor="text1" w:themeTint="F2"/>
                <w:spacing w:val="2"/>
                <w:sz w:val="24"/>
                <w:szCs w:val="24"/>
              </w:rPr>
            </w:pPr>
            <w:r w:rsidRPr="000205AD">
              <w:rPr>
                <w:rFonts w:ascii="Arial" w:hAnsi="Arial" w:cs="Arial"/>
                <w:color w:val="0D0D0D" w:themeColor="text1" w:themeTint="F2"/>
                <w:sz w:val="24"/>
                <w:szCs w:val="24"/>
              </w:rPr>
              <w:t xml:space="preserve">An emerging customer-centric view of transport that seeks to </w:t>
            </w:r>
            <w:r w:rsidRPr="000205AD">
              <w:rPr>
                <w:rFonts w:ascii="Arial" w:hAnsi="Arial" w:cs="Arial"/>
                <w:color w:val="0D0D0D" w:themeColor="text1" w:themeTint="F2"/>
                <w:spacing w:val="2"/>
                <w:sz w:val="24"/>
                <w:szCs w:val="24"/>
              </w:rPr>
              <w:t>utilise technology and digital infrastructure, such as data sharing platforms, to offer customers tailored, cross-modal mobility options that are flexible and price sensitive.</w:t>
            </w:r>
          </w:p>
          <w:p w14:paraId="78214C03" w14:textId="3F3E6C2E" w:rsidR="009E6CC1" w:rsidRPr="000205AD" w:rsidRDefault="00555DF0" w:rsidP="00E741F1">
            <w:pPr>
              <w:rPr>
                <w:rFonts w:ascii="Arial" w:hAnsi="Arial" w:cs="Arial"/>
                <w:color w:val="0D0D0D" w:themeColor="text1" w:themeTint="F2"/>
                <w:sz w:val="24"/>
                <w:szCs w:val="24"/>
                <w:lang w:val="en-US"/>
              </w:rPr>
            </w:pPr>
            <w:r w:rsidRPr="000205AD">
              <w:rPr>
                <w:rFonts w:ascii="Arial" w:hAnsi="Arial" w:cs="Arial"/>
                <w:color w:val="0D0D0D" w:themeColor="text1" w:themeTint="F2"/>
                <w:sz w:val="24"/>
                <w:szCs w:val="24"/>
                <w:lang w:val="en-US"/>
              </w:rPr>
              <w:br/>
            </w:r>
            <w:r w:rsidRPr="000205AD">
              <w:rPr>
                <w:rFonts w:ascii="Arial" w:hAnsi="Arial" w:cs="Arial"/>
                <w:color w:val="0D0D0D" w:themeColor="text1" w:themeTint="F2"/>
                <w:spacing w:val="2"/>
                <w:sz w:val="24"/>
                <w:szCs w:val="24"/>
              </w:rPr>
              <w:t>T</w:t>
            </w:r>
            <w:r w:rsidR="005E45A9" w:rsidRPr="000205AD">
              <w:rPr>
                <w:rFonts w:ascii="Arial" w:hAnsi="Arial" w:cs="Arial"/>
                <w:color w:val="0D0D0D" w:themeColor="text1" w:themeTint="F2"/>
                <w:spacing w:val="2"/>
                <w:sz w:val="24"/>
                <w:szCs w:val="24"/>
              </w:rPr>
              <w:t>ransport for New South Wales</w:t>
            </w:r>
            <w:r w:rsidRPr="000205AD">
              <w:rPr>
                <w:rFonts w:ascii="Arial" w:hAnsi="Arial" w:cs="Arial"/>
                <w:color w:val="0D0D0D" w:themeColor="text1" w:themeTint="F2"/>
                <w:spacing w:val="2"/>
                <w:sz w:val="24"/>
                <w:szCs w:val="24"/>
              </w:rPr>
              <w:t xml:space="preserve"> Technology Roadmap defines Mobility as a Service</w:t>
            </w:r>
            <w:r w:rsidR="00DD3F93" w:rsidRPr="000205AD">
              <w:rPr>
                <w:rFonts w:ascii="Arial" w:hAnsi="Arial" w:cs="Arial"/>
                <w:color w:val="0D0D0D" w:themeColor="text1" w:themeTint="F2"/>
                <w:spacing w:val="2"/>
                <w:sz w:val="24"/>
                <w:szCs w:val="24"/>
              </w:rPr>
              <w:t xml:space="preserve"> </w:t>
            </w:r>
            <w:r w:rsidRPr="000205AD">
              <w:rPr>
                <w:rFonts w:ascii="Arial" w:hAnsi="Arial" w:cs="Arial"/>
                <w:color w:val="0D0D0D" w:themeColor="text1" w:themeTint="F2"/>
                <w:spacing w:val="2"/>
                <w:sz w:val="24"/>
                <w:szCs w:val="24"/>
              </w:rPr>
              <w:t>as “a framework for offering a full range of multimodal mobility services that enables customers to plan, book, pay and provide feedback for a full range of mobility services using integrated digital channels, enabling flexible, seamless and personalised services”.</w:t>
            </w:r>
          </w:p>
        </w:tc>
      </w:tr>
      <w:tr w:rsidR="008C0643" w:rsidRPr="008C0643" w14:paraId="56669FF1" w14:textId="77777777" w:rsidTr="008C0643">
        <w:tc>
          <w:tcPr>
            <w:tcW w:w="1366" w:type="dxa"/>
          </w:tcPr>
          <w:p w14:paraId="0553EFC7" w14:textId="77777777" w:rsidR="009E6CC1" w:rsidRPr="000205AD" w:rsidRDefault="009E6CC1" w:rsidP="00E741F1">
            <w:pPr>
              <w:rPr>
                <w:rFonts w:ascii="Arial" w:hAnsi="Arial" w:cs="Arial"/>
                <w:b/>
                <w:bCs/>
                <w:color w:val="0D0D0D" w:themeColor="text1" w:themeTint="F2"/>
                <w:sz w:val="24"/>
                <w:szCs w:val="24"/>
                <w:lang w:val="en-US"/>
              </w:rPr>
            </w:pPr>
          </w:p>
          <w:p w14:paraId="00226057" w14:textId="77777777" w:rsidR="009E6CC1" w:rsidRPr="000205AD" w:rsidRDefault="009E6CC1" w:rsidP="00E741F1">
            <w:pPr>
              <w:rPr>
                <w:rFonts w:ascii="Arial" w:hAnsi="Arial" w:cs="Arial"/>
                <w:b/>
                <w:bCs/>
                <w:color w:val="0D0D0D" w:themeColor="text1" w:themeTint="F2"/>
                <w:sz w:val="24"/>
                <w:szCs w:val="24"/>
                <w:lang w:val="en-US"/>
              </w:rPr>
            </w:pPr>
            <w:r w:rsidRPr="000205AD">
              <w:rPr>
                <w:rFonts w:ascii="Arial" w:hAnsi="Arial" w:cs="Arial"/>
                <w:b/>
                <w:bCs/>
                <w:color w:val="0D0D0D" w:themeColor="text1" w:themeTint="F2"/>
                <w:sz w:val="24"/>
                <w:szCs w:val="24"/>
                <w:lang w:val="en-US"/>
              </w:rPr>
              <w:t xml:space="preserve">On-Demand </w:t>
            </w:r>
          </w:p>
          <w:p w14:paraId="41D6A22D" w14:textId="77777777" w:rsidR="009E6CC1" w:rsidRPr="000205AD" w:rsidRDefault="009E6CC1" w:rsidP="00E741F1">
            <w:pPr>
              <w:rPr>
                <w:rFonts w:ascii="Arial" w:hAnsi="Arial" w:cs="Arial"/>
                <w:b/>
                <w:bCs/>
                <w:color w:val="0D0D0D" w:themeColor="text1" w:themeTint="F2"/>
                <w:sz w:val="24"/>
                <w:szCs w:val="24"/>
                <w:lang w:val="en-US"/>
              </w:rPr>
            </w:pPr>
          </w:p>
        </w:tc>
        <w:tc>
          <w:tcPr>
            <w:tcW w:w="8552" w:type="dxa"/>
          </w:tcPr>
          <w:p w14:paraId="5FAD9250" w14:textId="77777777" w:rsidR="009E6CC1" w:rsidRPr="000205AD" w:rsidRDefault="009E6CC1" w:rsidP="00E741F1">
            <w:pPr>
              <w:rPr>
                <w:rFonts w:ascii="Arial" w:hAnsi="Arial" w:cs="Arial"/>
                <w:color w:val="0D0D0D" w:themeColor="text1" w:themeTint="F2"/>
                <w:sz w:val="24"/>
                <w:szCs w:val="24"/>
                <w:shd w:val="clear" w:color="auto" w:fill="FFFFFF"/>
              </w:rPr>
            </w:pPr>
            <w:r w:rsidRPr="000205AD">
              <w:rPr>
                <w:rFonts w:ascii="Arial" w:hAnsi="Arial" w:cs="Arial"/>
                <w:color w:val="0D0D0D" w:themeColor="text1" w:themeTint="F2"/>
                <w:sz w:val="24"/>
                <w:szCs w:val="24"/>
                <w:shd w:val="clear" w:color="auto" w:fill="FFFFFF"/>
              </w:rPr>
              <w:t>A non-scheduled, bookable service that provides a passenger with flexibility around the route they take and the time they travel and could be provided by a taxi, charter vehicle or regular passenger transport vehicle. On-Demand could be understood as a type of point-to-point service.</w:t>
            </w:r>
          </w:p>
          <w:p w14:paraId="20D2E9F8" w14:textId="77777777" w:rsidR="009E6CC1" w:rsidRPr="000205AD" w:rsidRDefault="009E6CC1" w:rsidP="00E741F1">
            <w:pPr>
              <w:rPr>
                <w:rFonts w:ascii="Arial" w:hAnsi="Arial" w:cs="Arial"/>
                <w:color w:val="0D0D0D" w:themeColor="text1" w:themeTint="F2"/>
                <w:sz w:val="24"/>
                <w:szCs w:val="24"/>
                <w:lang w:val="en-US"/>
              </w:rPr>
            </w:pPr>
          </w:p>
        </w:tc>
      </w:tr>
      <w:tr w:rsidR="008C0643" w:rsidRPr="008C0643" w14:paraId="2DA4BB3E" w14:textId="77777777" w:rsidTr="008C0643">
        <w:tc>
          <w:tcPr>
            <w:tcW w:w="1366" w:type="dxa"/>
          </w:tcPr>
          <w:p w14:paraId="3A12BA04" w14:textId="77777777" w:rsidR="009E6CC1" w:rsidRPr="000205AD" w:rsidRDefault="009E6CC1" w:rsidP="00E741F1">
            <w:pPr>
              <w:rPr>
                <w:rFonts w:ascii="Arial" w:hAnsi="Arial" w:cs="Arial"/>
                <w:b/>
                <w:bCs/>
                <w:color w:val="0D0D0D" w:themeColor="text1" w:themeTint="F2"/>
                <w:sz w:val="24"/>
                <w:szCs w:val="24"/>
                <w:lang w:val="en-US"/>
              </w:rPr>
            </w:pPr>
          </w:p>
          <w:p w14:paraId="7B7700A5" w14:textId="77777777" w:rsidR="009E6CC1" w:rsidRPr="000205AD" w:rsidRDefault="009E6CC1" w:rsidP="00E741F1">
            <w:pPr>
              <w:rPr>
                <w:rFonts w:ascii="Arial" w:hAnsi="Arial" w:cs="Arial"/>
                <w:b/>
                <w:bCs/>
                <w:color w:val="0D0D0D" w:themeColor="text1" w:themeTint="F2"/>
                <w:sz w:val="24"/>
                <w:szCs w:val="24"/>
                <w:lang w:val="en-US"/>
              </w:rPr>
            </w:pPr>
            <w:r w:rsidRPr="000205AD">
              <w:rPr>
                <w:rFonts w:ascii="Arial" w:hAnsi="Arial" w:cs="Arial"/>
                <w:b/>
                <w:bCs/>
                <w:color w:val="0D0D0D" w:themeColor="text1" w:themeTint="F2"/>
                <w:sz w:val="24"/>
                <w:szCs w:val="24"/>
                <w:lang w:val="en-US"/>
              </w:rPr>
              <w:t xml:space="preserve">Point-to-Point </w:t>
            </w:r>
          </w:p>
          <w:p w14:paraId="1F60A7F0" w14:textId="77777777" w:rsidR="009E6CC1" w:rsidRPr="000205AD" w:rsidRDefault="009E6CC1" w:rsidP="00E741F1">
            <w:pPr>
              <w:rPr>
                <w:rFonts w:ascii="Arial" w:hAnsi="Arial" w:cs="Arial"/>
                <w:b/>
                <w:bCs/>
                <w:color w:val="0D0D0D" w:themeColor="text1" w:themeTint="F2"/>
                <w:sz w:val="24"/>
                <w:szCs w:val="24"/>
                <w:lang w:val="en-US"/>
              </w:rPr>
            </w:pPr>
          </w:p>
        </w:tc>
        <w:tc>
          <w:tcPr>
            <w:tcW w:w="8552" w:type="dxa"/>
          </w:tcPr>
          <w:p w14:paraId="4FF8817E" w14:textId="77777777" w:rsidR="009E6CC1" w:rsidRPr="000205AD" w:rsidRDefault="009E6CC1" w:rsidP="00E741F1">
            <w:pPr>
              <w:rPr>
                <w:rFonts w:ascii="Arial" w:hAnsi="Arial" w:cs="Arial"/>
                <w:color w:val="0D0D0D" w:themeColor="text1" w:themeTint="F2"/>
                <w:spacing w:val="5"/>
                <w:sz w:val="24"/>
                <w:szCs w:val="24"/>
              </w:rPr>
            </w:pPr>
            <w:r w:rsidRPr="000205AD">
              <w:rPr>
                <w:rFonts w:ascii="Arial" w:hAnsi="Arial" w:cs="Arial"/>
                <w:color w:val="0D0D0D" w:themeColor="text1" w:themeTint="F2"/>
                <w:spacing w:val="2"/>
                <w:sz w:val="24"/>
                <w:szCs w:val="24"/>
              </w:rPr>
              <w:t xml:space="preserve">A choice of transport that provides flexible, convenient options for customers who can choose a preferred route and a time and fare that suits them. The term is not specific to any single vehicle-type and captures a diverse mix of modes and services, including </w:t>
            </w:r>
            <w:r w:rsidRPr="000205AD">
              <w:rPr>
                <w:rFonts w:ascii="Arial" w:hAnsi="Arial" w:cs="Arial"/>
                <w:color w:val="0D0D0D" w:themeColor="text1" w:themeTint="F2"/>
                <w:spacing w:val="5"/>
                <w:sz w:val="24"/>
                <w:szCs w:val="24"/>
              </w:rPr>
              <w:t>taxis.</w:t>
            </w:r>
          </w:p>
          <w:p w14:paraId="0B8CA50E" w14:textId="77777777" w:rsidR="009E6CC1" w:rsidRPr="000205AD" w:rsidRDefault="009E6CC1" w:rsidP="00E741F1">
            <w:pPr>
              <w:rPr>
                <w:rFonts w:ascii="Arial" w:hAnsi="Arial" w:cs="Arial"/>
                <w:color w:val="0D0D0D" w:themeColor="text1" w:themeTint="F2"/>
                <w:sz w:val="24"/>
                <w:szCs w:val="24"/>
                <w:lang w:val="en-US"/>
              </w:rPr>
            </w:pPr>
          </w:p>
        </w:tc>
      </w:tr>
      <w:tr w:rsidR="008C0643" w:rsidRPr="008C0643" w14:paraId="300D399A" w14:textId="77777777" w:rsidTr="008C0643">
        <w:tc>
          <w:tcPr>
            <w:tcW w:w="1366" w:type="dxa"/>
          </w:tcPr>
          <w:p w14:paraId="23AFF2FF" w14:textId="77777777" w:rsidR="009E6CC1" w:rsidRPr="000205AD" w:rsidRDefault="009E6CC1" w:rsidP="00E741F1">
            <w:pPr>
              <w:rPr>
                <w:rFonts w:ascii="Arial" w:hAnsi="Arial" w:cs="Arial"/>
                <w:b/>
                <w:bCs/>
                <w:color w:val="0D0D0D" w:themeColor="text1" w:themeTint="F2"/>
                <w:sz w:val="24"/>
                <w:szCs w:val="24"/>
                <w:lang w:val="en-US"/>
              </w:rPr>
            </w:pPr>
          </w:p>
          <w:p w14:paraId="3009E054" w14:textId="77777777" w:rsidR="009E6CC1" w:rsidRPr="000205AD" w:rsidRDefault="009E6CC1" w:rsidP="00E741F1">
            <w:pPr>
              <w:rPr>
                <w:rFonts w:ascii="Arial" w:hAnsi="Arial" w:cs="Arial"/>
                <w:b/>
                <w:bCs/>
                <w:color w:val="0D0D0D" w:themeColor="text1" w:themeTint="F2"/>
                <w:sz w:val="24"/>
                <w:szCs w:val="24"/>
                <w:lang w:val="en-US"/>
              </w:rPr>
            </w:pPr>
            <w:r w:rsidRPr="000205AD">
              <w:rPr>
                <w:rFonts w:ascii="Arial" w:hAnsi="Arial" w:cs="Arial"/>
                <w:b/>
                <w:bCs/>
                <w:color w:val="0D0D0D" w:themeColor="text1" w:themeTint="F2"/>
                <w:sz w:val="24"/>
                <w:szCs w:val="24"/>
                <w:lang w:val="en-US"/>
              </w:rPr>
              <w:t xml:space="preserve">Ridesharing </w:t>
            </w:r>
          </w:p>
          <w:p w14:paraId="05EFB921" w14:textId="77777777" w:rsidR="009E6CC1" w:rsidRPr="000205AD" w:rsidRDefault="009E6CC1" w:rsidP="00E741F1">
            <w:pPr>
              <w:rPr>
                <w:rFonts w:ascii="Arial" w:hAnsi="Arial" w:cs="Arial"/>
                <w:b/>
                <w:bCs/>
                <w:color w:val="0D0D0D" w:themeColor="text1" w:themeTint="F2"/>
                <w:sz w:val="24"/>
                <w:szCs w:val="24"/>
                <w:lang w:val="en-US"/>
              </w:rPr>
            </w:pPr>
          </w:p>
        </w:tc>
        <w:tc>
          <w:tcPr>
            <w:tcW w:w="8552" w:type="dxa"/>
          </w:tcPr>
          <w:p w14:paraId="3D931938" w14:textId="77777777" w:rsidR="009E6CC1" w:rsidRPr="000205AD" w:rsidRDefault="009E6CC1" w:rsidP="00E741F1">
            <w:pPr>
              <w:rPr>
                <w:rFonts w:ascii="Arial" w:hAnsi="Arial" w:cs="Arial"/>
                <w:color w:val="0D0D0D" w:themeColor="text1" w:themeTint="F2"/>
                <w:sz w:val="24"/>
                <w:szCs w:val="24"/>
                <w:shd w:val="clear" w:color="auto" w:fill="FFFFFF"/>
              </w:rPr>
            </w:pPr>
            <w:r w:rsidRPr="000205AD">
              <w:rPr>
                <w:rFonts w:ascii="Arial" w:hAnsi="Arial" w:cs="Arial"/>
                <w:color w:val="0D0D0D" w:themeColor="text1" w:themeTint="F2"/>
                <w:spacing w:val="2"/>
                <w:sz w:val="24"/>
                <w:szCs w:val="24"/>
              </w:rPr>
              <w:t xml:space="preserve">A service that is </w:t>
            </w:r>
            <w:r w:rsidRPr="000205AD">
              <w:rPr>
                <w:rFonts w:ascii="Arial" w:hAnsi="Arial" w:cs="Arial"/>
                <w:color w:val="0D0D0D" w:themeColor="text1" w:themeTint="F2"/>
                <w:sz w:val="24"/>
                <w:szCs w:val="24"/>
                <w:shd w:val="clear" w:color="auto" w:fill="FFFFFF"/>
              </w:rPr>
              <w:t xml:space="preserve">an arrangement in which a passenger travels in a private vehicle driven by its owner, for free or for a fee, especially as arranged by </w:t>
            </w:r>
            <w:r w:rsidRPr="000205AD">
              <w:rPr>
                <w:rFonts w:ascii="Arial" w:hAnsi="Arial" w:cs="Arial"/>
                <w:color w:val="0D0D0D" w:themeColor="text1" w:themeTint="F2"/>
                <w:sz w:val="24"/>
                <w:szCs w:val="24"/>
                <w:shd w:val="clear" w:color="auto" w:fill="FFFFFF"/>
              </w:rPr>
              <w:lastRenderedPageBreak/>
              <w:t>means of a website or app. Ridesharing could be understood as a type of point-to-point service.</w:t>
            </w:r>
          </w:p>
          <w:p w14:paraId="4F3B4685" w14:textId="77777777" w:rsidR="009E6CC1" w:rsidRPr="000205AD" w:rsidRDefault="009E6CC1" w:rsidP="00E741F1">
            <w:pPr>
              <w:rPr>
                <w:rFonts w:ascii="Arial" w:hAnsi="Arial" w:cs="Arial"/>
                <w:color w:val="0D0D0D" w:themeColor="text1" w:themeTint="F2"/>
                <w:sz w:val="24"/>
                <w:szCs w:val="24"/>
                <w:lang w:val="en-US"/>
              </w:rPr>
            </w:pPr>
          </w:p>
        </w:tc>
      </w:tr>
      <w:tr w:rsidR="008C0643" w:rsidRPr="008C0643" w14:paraId="39A05942" w14:textId="77777777" w:rsidTr="008C0643">
        <w:tc>
          <w:tcPr>
            <w:tcW w:w="1366" w:type="dxa"/>
          </w:tcPr>
          <w:p w14:paraId="0667A842" w14:textId="77777777" w:rsidR="009E6CC1" w:rsidRPr="000205AD" w:rsidRDefault="009E6CC1" w:rsidP="00E741F1">
            <w:pPr>
              <w:rPr>
                <w:rFonts w:ascii="Arial" w:hAnsi="Arial" w:cs="Arial"/>
                <w:b/>
                <w:bCs/>
                <w:color w:val="0D0D0D" w:themeColor="text1" w:themeTint="F2"/>
                <w:sz w:val="24"/>
                <w:szCs w:val="24"/>
                <w:lang w:val="en-US"/>
              </w:rPr>
            </w:pPr>
          </w:p>
          <w:p w14:paraId="51AEA140" w14:textId="77777777" w:rsidR="009E6CC1" w:rsidRPr="000205AD" w:rsidRDefault="009E6CC1" w:rsidP="00E741F1">
            <w:pPr>
              <w:rPr>
                <w:rFonts w:ascii="Arial" w:hAnsi="Arial" w:cs="Arial"/>
                <w:b/>
                <w:bCs/>
                <w:color w:val="0D0D0D" w:themeColor="text1" w:themeTint="F2"/>
                <w:sz w:val="24"/>
                <w:szCs w:val="24"/>
                <w:lang w:val="en-US"/>
              </w:rPr>
            </w:pPr>
            <w:r w:rsidRPr="000205AD">
              <w:rPr>
                <w:rFonts w:ascii="Arial" w:hAnsi="Arial" w:cs="Arial"/>
                <w:b/>
                <w:bCs/>
                <w:color w:val="0D0D0D" w:themeColor="text1" w:themeTint="F2"/>
                <w:sz w:val="24"/>
                <w:szCs w:val="24"/>
                <w:lang w:val="en-US"/>
              </w:rPr>
              <w:t xml:space="preserve">Touchpoint </w:t>
            </w:r>
          </w:p>
          <w:p w14:paraId="336CF3B6" w14:textId="77777777" w:rsidR="009E6CC1" w:rsidRPr="000205AD" w:rsidRDefault="009E6CC1" w:rsidP="00E741F1">
            <w:pPr>
              <w:rPr>
                <w:rFonts w:ascii="Arial" w:hAnsi="Arial" w:cs="Arial"/>
                <w:b/>
                <w:bCs/>
                <w:color w:val="0D0D0D" w:themeColor="text1" w:themeTint="F2"/>
                <w:sz w:val="24"/>
                <w:szCs w:val="24"/>
                <w:lang w:val="en-US"/>
              </w:rPr>
            </w:pPr>
          </w:p>
        </w:tc>
        <w:tc>
          <w:tcPr>
            <w:tcW w:w="8552" w:type="dxa"/>
          </w:tcPr>
          <w:p w14:paraId="06EC7DBC" w14:textId="77777777" w:rsidR="009E6CC1" w:rsidRPr="000205AD" w:rsidRDefault="009E6CC1" w:rsidP="00E741F1">
            <w:pPr>
              <w:pStyle w:val="ListParagraph"/>
              <w:spacing w:after="200"/>
              <w:ind w:left="0"/>
              <w:rPr>
                <w:rFonts w:ascii="Arial" w:hAnsi="Arial" w:cs="Arial"/>
                <w:color w:val="0D0D0D" w:themeColor="text1" w:themeTint="F2"/>
                <w:spacing w:val="2"/>
                <w:sz w:val="24"/>
                <w:szCs w:val="24"/>
              </w:rPr>
            </w:pPr>
            <w:r w:rsidRPr="000205AD">
              <w:rPr>
                <w:rFonts w:ascii="Arial" w:hAnsi="Arial" w:cs="Arial"/>
                <w:color w:val="0D0D0D" w:themeColor="text1" w:themeTint="F2"/>
                <w:sz w:val="24"/>
                <w:szCs w:val="24"/>
                <w:lang w:val="en-US"/>
              </w:rPr>
              <w:t xml:space="preserve">Points of physical interaction in the transport journey actioned by the customer. For example, </w:t>
            </w:r>
            <w:r w:rsidRPr="000205AD">
              <w:rPr>
                <w:rFonts w:ascii="Arial" w:hAnsi="Arial" w:cs="Arial"/>
                <w:color w:val="0D0D0D" w:themeColor="text1" w:themeTint="F2"/>
                <w:spacing w:val="2"/>
                <w:sz w:val="24"/>
                <w:szCs w:val="24"/>
                <w:lang w:val="en-US"/>
              </w:rPr>
              <w:t>pulling a cord</w:t>
            </w:r>
            <w:r w:rsidRPr="000205AD">
              <w:rPr>
                <w:rFonts w:ascii="Arial" w:hAnsi="Arial" w:cs="Arial"/>
                <w:color w:val="0D0D0D" w:themeColor="text1" w:themeTint="F2"/>
                <w:spacing w:val="2"/>
                <w:sz w:val="24"/>
                <w:szCs w:val="24"/>
              </w:rPr>
              <w:t xml:space="preserve"> to stop a vehicle, or pressing a button to communicate with the operator of a service.</w:t>
            </w:r>
          </w:p>
        </w:tc>
      </w:tr>
      <w:tr w:rsidR="008C0643" w:rsidRPr="008C0643" w14:paraId="2503DABC" w14:textId="77777777" w:rsidTr="008C0643">
        <w:trPr>
          <w:trHeight w:val="1331"/>
        </w:trPr>
        <w:tc>
          <w:tcPr>
            <w:tcW w:w="1366" w:type="dxa"/>
          </w:tcPr>
          <w:p w14:paraId="578D0926" w14:textId="77777777" w:rsidR="009E6CC1" w:rsidRPr="000205AD" w:rsidRDefault="009E6CC1" w:rsidP="00E741F1">
            <w:pPr>
              <w:rPr>
                <w:rFonts w:ascii="Arial" w:hAnsi="Arial" w:cs="Arial"/>
                <w:b/>
                <w:bCs/>
                <w:color w:val="0D0D0D" w:themeColor="text1" w:themeTint="F2"/>
                <w:sz w:val="24"/>
                <w:szCs w:val="24"/>
                <w:lang w:val="en-US"/>
              </w:rPr>
            </w:pPr>
          </w:p>
          <w:p w14:paraId="58A4DE48" w14:textId="77777777" w:rsidR="009E6CC1" w:rsidRPr="000205AD" w:rsidRDefault="009E6CC1" w:rsidP="00E741F1">
            <w:pPr>
              <w:rPr>
                <w:rFonts w:ascii="Arial" w:hAnsi="Arial" w:cs="Arial"/>
                <w:b/>
                <w:bCs/>
                <w:color w:val="0D0D0D" w:themeColor="text1" w:themeTint="F2"/>
                <w:sz w:val="24"/>
                <w:szCs w:val="24"/>
                <w:lang w:val="en-US"/>
              </w:rPr>
            </w:pPr>
            <w:r w:rsidRPr="000205AD">
              <w:rPr>
                <w:rFonts w:ascii="Arial" w:hAnsi="Arial" w:cs="Arial"/>
                <w:b/>
                <w:bCs/>
                <w:color w:val="0D0D0D" w:themeColor="text1" w:themeTint="F2"/>
                <w:sz w:val="24"/>
                <w:szCs w:val="24"/>
                <w:lang w:val="en-US"/>
              </w:rPr>
              <w:t xml:space="preserve">Whole of Journey </w:t>
            </w:r>
          </w:p>
          <w:p w14:paraId="47F04413" w14:textId="77777777" w:rsidR="009E6CC1" w:rsidRPr="000205AD" w:rsidRDefault="009E6CC1" w:rsidP="00E741F1">
            <w:pPr>
              <w:rPr>
                <w:rFonts w:ascii="Arial" w:hAnsi="Arial" w:cs="Arial"/>
                <w:b/>
                <w:bCs/>
                <w:color w:val="0D0D0D" w:themeColor="text1" w:themeTint="F2"/>
                <w:sz w:val="24"/>
                <w:szCs w:val="24"/>
                <w:lang w:val="en-US"/>
              </w:rPr>
            </w:pPr>
          </w:p>
        </w:tc>
        <w:tc>
          <w:tcPr>
            <w:tcW w:w="8552" w:type="dxa"/>
          </w:tcPr>
          <w:p w14:paraId="60A63BBA" w14:textId="05BC12BE" w:rsidR="009E6CC1" w:rsidRPr="000205AD" w:rsidRDefault="009E6CC1" w:rsidP="00E741F1">
            <w:pPr>
              <w:rPr>
                <w:rFonts w:ascii="Arial" w:hAnsi="Arial" w:cs="Arial"/>
                <w:color w:val="0D0D0D" w:themeColor="text1" w:themeTint="F2"/>
                <w:sz w:val="24"/>
                <w:szCs w:val="24"/>
                <w:lang w:val="en-US"/>
              </w:rPr>
            </w:pPr>
            <w:r w:rsidRPr="000205AD">
              <w:rPr>
                <w:rFonts w:ascii="Arial" w:hAnsi="Arial" w:cs="Arial"/>
                <w:color w:val="0D0D0D" w:themeColor="text1" w:themeTint="F2"/>
                <w:sz w:val="24"/>
                <w:szCs w:val="24"/>
                <w:lang w:val="en-US"/>
              </w:rPr>
              <w:t xml:space="preserve">Not a specific transport service but a way of thinking about transport from a customer’s perspective: </w:t>
            </w:r>
            <w:r w:rsidRPr="000205AD">
              <w:rPr>
                <w:rFonts w:ascii="Arial" w:hAnsi="Arial" w:cs="Arial"/>
                <w:color w:val="0D0D0D" w:themeColor="text1" w:themeTint="F2"/>
                <w:sz w:val="24"/>
                <w:szCs w:val="24"/>
                <w:shd w:val="clear" w:color="auto" w:fill="FFFFFF"/>
              </w:rPr>
              <w:t xml:space="preserve">encouraging policy makers, planners, designers, builders, </w:t>
            </w:r>
            <w:r w:rsidR="0092693E" w:rsidRPr="000205AD">
              <w:rPr>
                <w:rFonts w:ascii="Arial" w:hAnsi="Arial" w:cs="Arial"/>
                <w:color w:val="0D0D0D" w:themeColor="text1" w:themeTint="F2"/>
                <w:sz w:val="24"/>
                <w:szCs w:val="24"/>
                <w:shd w:val="clear" w:color="auto" w:fill="FFFFFF"/>
              </w:rPr>
              <w:t>certifiers,</w:t>
            </w:r>
            <w:r w:rsidRPr="000205AD">
              <w:rPr>
                <w:rFonts w:ascii="Arial" w:hAnsi="Arial" w:cs="Arial"/>
                <w:color w:val="0D0D0D" w:themeColor="text1" w:themeTint="F2"/>
                <w:sz w:val="24"/>
                <w:szCs w:val="24"/>
                <w:shd w:val="clear" w:color="auto" w:fill="FFFFFF"/>
              </w:rPr>
              <w:t xml:space="preserve"> and operators to think beyond compliance and the physical and governance boundaries of services and infrastructure to focus on people's accessibility needs across their whole journey.</w:t>
            </w:r>
          </w:p>
          <w:p w14:paraId="644E258F" w14:textId="77777777" w:rsidR="009E6CC1" w:rsidRPr="000205AD" w:rsidRDefault="009E6CC1" w:rsidP="00E741F1">
            <w:pPr>
              <w:rPr>
                <w:rFonts w:ascii="Arial" w:hAnsi="Arial" w:cs="Arial"/>
                <w:color w:val="0D0D0D" w:themeColor="text1" w:themeTint="F2"/>
                <w:sz w:val="24"/>
                <w:szCs w:val="24"/>
                <w:lang w:val="en-US"/>
              </w:rPr>
            </w:pPr>
          </w:p>
        </w:tc>
      </w:tr>
    </w:tbl>
    <w:p w14:paraId="4D78A5AA" w14:textId="66056B36" w:rsidR="00226937" w:rsidRPr="000205AD" w:rsidRDefault="00226937">
      <w:pPr>
        <w:rPr>
          <w:rFonts w:ascii="Arial" w:hAnsi="Arial" w:cs="Arial"/>
          <w:sz w:val="24"/>
          <w:szCs w:val="24"/>
        </w:rPr>
      </w:pPr>
      <w:r>
        <w:br w:type="page"/>
      </w:r>
      <w:r w:rsidR="00E54870" w:rsidRPr="000205AD">
        <w:rPr>
          <w:rFonts w:ascii="Arial" w:hAnsi="Arial" w:cs="Arial"/>
          <w:sz w:val="24"/>
          <w:szCs w:val="24"/>
        </w:rPr>
        <w:lastRenderedPageBreak/>
        <w:t>References</w:t>
      </w:r>
      <w:bookmarkEnd w:id="102"/>
    </w:p>
    <w:sectPr w:rsidR="00226937" w:rsidRPr="000205AD" w:rsidSect="00CB04CB">
      <w:footerReference w:type="default" r:id="rId36"/>
      <w:type w:val="continuous"/>
      <w:pgSz w:w="11906" w:h="16838" w:code="9"/>
      <w:pgMar w:top="144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CF146" w14:textId="77777777" w:rsidR="0034074A" w:rsidRDefault="0034074A" w:rsidP="000C4F93">
      <w:pPr>
        <w:spacing w:after="0" w:line="240" w:lineRule="auto"/>
      </w:pPr>
      <w:r>
        <w:separator/>
      </w:r>
    </w:p>
  </w:endnote>
  <w:endnote w:type="continuationSeparator" w:id="0">
    <w:p w14:paraId="314CA492" w14:textId="77777777" w:rsidR="0034074A" w:rsidRDefault="0034074A" w:rsidP="000C4F93">
      <w:pPr>
        <w:spacing w:after="0" w:line="240" w:lineRule="auto"/>
      </w:pPr>
      <w:r>
        <w:continuationSeparator/>
      </w:r>
    </w:p>
  </w:endnote>
  <w:endnote w:type="continuationNotice" w:id="1">
    <w:p w14:paraId="45161A7F" w14:textId="77777777" w:rsidR="0034074A" w:rsidRDefault="0034074A">
      <w:pPr>
        <w:spacing w:after="0" w:line="240" w:lineRule="auto"/>
      </w:pPr>
    </w:p>
  </w:endnote>
  <w:endnote w:id="2">
    <w:p w14:paraId="48FF7E21" w14:textId="1B576AE4" w:rsidR="0034074A" w:rsidRPr="000205AD" w:rsidRDefault="0034074A">
      <w:pPr>
        <w:pStyle w:val="EndnoteText"/>
        <w:rPr>
          <w:rFonts w:ascii="Arial" w:hAnsi="Arial" w:cs="Arial"/>
          <w:color w:val="0D0D0D" w:themeColor="text1" w:themeTint="F2"/>
          <w:sz w:val="24"/>
          <w:szCs w:val="24"/>
        </w:rPr>
      </w:pPr>
      <w:r w:rsidRPr="000205AD">
        <w:rPr>
          <w:rStyle w:val="EndnoteReference"/>
          <w:rFonts w:ascii="Arial" w:hAnsi="Arial" w:cs="Arial"/>
          <w:color w:val="0D0D0D" w:themeColor="text1" w:themeTint="F2"/>
          <w:sz w:val="24"/>
          <w:szCs w:val="24"/>
          <w:vertAlign w:val="baseline"/>
        </w:rPr>
        <w:endnoteRef/>
      </w:r>
      <w:r w:rsidRPr="000205AD">
        <w:rPr>
          <w:rFonts w:ascii="Arial" w:hAnsi="Arial" w:cs="Arial"/>
          <w:color w:val="0D0D0D" w:themeColor="text1" w:themeTint="F2"/>
          <w:sz w:val="24"/>
          <w:szCs w:val="24"/>
        </w:rPr>
        <w:t xml:space="preserve"> U.S. Access Board – Inclusive Design of Autonomous Vehicles. (2021). Retrieved 1 August 2021, from https://www.access-board.gov/av/</w:t>
      </w:r>
    </w:p>
  </w:endnote>
  <w:endnote w:id="3">
    <w:p w14:paraId="0C9692E1" w14:textId="241F0CDC" w:rsidR="0034074A" w:rsidRPr="000205AD" w:rsidRDefault="0034074A">
      <w:pPr>
        <w:pStyle w:val="EndnoteText"/>
        <w:rPr>
          <w:rFonts w:ascii="Arial" w:hAnsi="Arial" w:cs="Arial"/>
          <w:color w:val="0D0D0D" w:themeColor="text1" w:themeTint="F2"/>
          <w:sz w:val="24"/>
          <w:szCs w:val="24"/>
        </w:rPr>
      </w:pPr>
      <w:r w:rsidRPr="000205AD">
        <w:rPr>
          <w:rStyle w:val="EndnoteReference"/>
          <w:rFonts w:ascii="Arial" w:hAnsi="Arial" w:cs="Arial"/>
          <w:color w:val="0D0D0D" w:themeColor="text1" w:themeTint="F2"/>
          <w:sz w:val="24"/>
          <w:szCs w:val="24"/>
          <w:vertAlign w:val="baseline"/>
        </w:rPr>
        <w:endnoteRef/>
      </w:r>
      <w:r w:rsidRPr="000205AD">
        <w:rPr>
          <w:rFonts w:ascii="Arial" w:hAnsi="Arial" w:cs="Arial"/>
          <w:color w:val="0D0D0D" w:themeColor="text1" w:themeTint="F2"/>
          <w:sz w:val="24"/>
          <w:szCs w:val="24"/>
        </w:rPr>
        <w:t xml:space="preserve"> Home – Universal Design Conference. (2021). Retrieved 1 August 2021, from https://universaldesignconference.com.au/</w:t>
      </w:r>
    </w:p>
  </w:endnote>
  <w:endnote w:id="4">
    <w:p w14:paraId="01C8CE23" w14:textId="3CEEDB88" w:rsidR="0034074A" w:rsidRPr="000205AD" w:rsidRDefault="0034074A" w:rsidP="00CA394E">
      <w:pPr>
        <w:pStyle w:val="EndnoteText"/>
        <w:rPr>
          <w:rFonts w:ascii="Arial" w:hAnsi="Arial" w:cs="Arial"/>
          <w:color w:val="0D0D0D" w:themeColor="text1" w:themeTint="F2"/>
          <w:sz w:val="24"/>
          <w:szCs w:val="24"/>
        </w:rPr>
      </w:pPr>
      <w:r w:rsidRPr="000205AD">
        <w:rPr>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Somers, A., &amp; Wall, J. (2020). Vehicles and Technology – Future States 2030. Presentation, Webinar.</w:t>
      </w:r>
    </w:p>
  </w:endnote>
  <w:endnote w:id="5">
    <w:p w14:paraId="0AF367DF" w14:textId="42BFEFE7" w:rsidR="0034074A" w:rsidRPr="000205AD" w:rsidRDefault="0034074A" w:rsidP="00CA394E">
      <w:pPr>
        <w:pStyle w:val="EndnoteText"/>
        <w:rPr>
          <w:rFonts w:ascii="Arial" w:hAnsi="Arial" w:cs="Arial"/>
          <w:color w:val="0D0D0D" w:themeColor="text1" w:themeTint="F2"/>
          <w:sz w:val="24"/>
          <w:szCs w:val="24"/>
        </w:rPr>
      </w:pPr>
      <w:r w:rsidRPr="000205AD">
        <w:rPr>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See NTC definitions: Full automation (SAE level 5) means all aspects of the dynamic driving task and monitoring of the driving environment are undertaken by the ADS. The ADS can operate on all roads at all times. No human driver is required. Full automation is also referred to as level 5 automation. Automated Vehicle Program. (2021). Retrieved 1 August 2021, from https://www.ntc.gov.u/transport-reform/automated-vehicle-program</w:t>
      </w:r>
    </w:p>
  </w:endnote>
  <w:endnote w:id="6">
    <w:p w14:paraId="3562A871" w14:textId="38CF0540" w:rsidR="0034074A" w:rsidRPr="000205AD" w:rsidRDefault="0034074A">
      <w:pPr>
        <w:pStyle w:val="EndnoteText"/>
        <w:rPr>
          <w:rFonts w:ascii="Arial" w:hAnsi="Arial" w:cs="Arial"/>
          <w:color w:val="0D0D0D" w:themeColor="text1" w:themeTint="F2"/>
          <w:sz w:val="24"/>
          <w:szCs w:val="24"/>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w:t>
      </w:r>
      <w:r w:rsidRPr="000205AD">
        <w:rPr>
          <w:rFonts w:ascii="Arial" w:hAnsi="Arial" w:cs="Arial"/>
          <w:color w:val="0D0D0D" w:themeColor="text1" w:themeTint="F2"/>
          <w:sz w:val="24"/>
          <w:szCs w:val="24"/>
          <w:lang w:val="en-US"/>
        </w:rPr>
        <w:t>Creating an Accessible Future Flight Workshop – KTN. (2021). Retrieved 1 August 2021, from https://ktn-uk.org/events/creating-an-accessible-future-flight-workshop/</w:t>
      </w:r>
    </w:p>
  </w:endnote>
  <w:endnote w:id="7">
    <w:p w14:paraId="5CEAB12A" w14:textId="55178D71" w:rsidR="0034074A" w:rsidRPr="000205AD" w:rsidRDefault="0034074A" w:rsidP="00BC4C6C">
      <w:pPr>
        <w:pStyle w:val="EndnoteText"/>
        <w:rPr>
          <w:rFonts w:ascii="Arial" w:hAnsi="Arial" w:cs="Arial"/>
          <w:color w:val="0D0D0D" w:themeColor="text1" w:themeTint="F2"/>
          <w:sz w:val="24"/>
          <w:szCs w:val="24"/>
          <w:lang w:val="en-US"/>
        </w:rPr>
      </w:pPr>
      <w:r w:rsidRPr="000205AD">
        <w:rPr>
          <w:rFonts w:ascii="Arial" w:hAnsi="Arial" w:cs="Arial"/>
          <w:color w:val="0D0D0D" w:themeColor="text1" w:themeTint="F2"/>
          <w:sz w:val="24"/>
          <w:szCs w:val="24"/>
          <w:lang w:val="en-US"/>
        </w:rPr>
        <w:endnoteRef/>
      </w:r>
      <w:r w:rsidRPr="000205AD">
        <w:rPr>
          <w:rFonts w:ascii="Arial" w:hAnsi="Arial" w:cs="Arial"/>
          <w:color w:val="0D0D0D" w:themeColor="text1" w:themeTint="F2"/>
          <w:sz w:val="24"/>
          <w:szCs w:val="24"/>
          <w:lang w:val="en-US"/>
        </w:rPr>
        <w:t xml:space="preserve"> “The future of mobility is customer-focused, data-enabled and dynamic. In the future, personal mobility packages will bundle traditional ‘modes’ with technology platforms and new service offerings like on-demand, car share, rideshare and smart parking.” Essential to the concept is the idea of a single interface through which customers create and manage their total journey. Future Transport Strategy 2056. (2021). NSW. Retrieved from https://future.transport.nsw.gov.au/future-transport-strategy</w:t>
      </w:r>
    </w:p>
  </w:endnote>
  <w:endnote w:id="8">
    <w:p w14:paraId="5ABC5ACC" w14:textId="25372E78" w:rsidR="0034074A" w:rsidRPr="000205AD" w:rsidRDefault="0034074A">
      <w:pPr>
        <w:pStyle w:val="EndnoteText"/>
        <w:rPr>
          <w:rFonts w:ascii="Arial" w:hAnsi="Arial" w:cs="Arial"/>
          <w:color w:val="0D0D0D" w:themeColor="text1" w:themeTint="F2"/>
          <w:sz w:val="24"/>
          <w:szCs w:val="24"/>
        </w:rPr>
      </w:pPr>
      <w:r w:rsidRPr="000205AD">
        <w:rPr>
          <w:rStyle w:val="EndnoteReference"/>
          <w:rFonts w:ascii="Arial" w:hAnsi="Arial" w:cs="Arial"/>
          <w:color w:val="0D0D0D" w:themeColor="text1" w:themeTint="F2"/>
          <w:sz w:val="24"/>
          <w:szCs w:val="24"/>
          <w:vertAlign w:val="baseline"/>
          <w:lang w:val="fr-FR"/>
        </w:rPr>
        <w:t>7</w:t>
      </w:r>
      <w:r w:rsidRPr="000205AD">
        <w:rPr>
          <w:rFonts w:ascii="Arial" w:hAnsi="Arial" w:cs="Arial"/>
          <w:color w:val="0D0D0D" w:themeColor="text1" w:themeTint="F2"/>
          <w:sz w:val="24"/>
          <w:szCs w:val="24"/>
          <w:lang w:val="fr-FR"/>
        </w:rPr>
        <w:t xml:space="preserve"> Public Digital Infrastructure | Digital NSW. </w:t>
      </w:r>
      <w:r w:rsidRPr="000205AD">
        <w:rPr>
          <w:rFonts w:ascii="Arial" w:hAnsi="Arial" w:cs="Arial"/>
          <w:color w:val="0D0D0D" w:themeColor="text1" w:themeTint="F2"/>
          <w:sz w:val="24"/>
          <w:szCs w:val="24"/>
        </w:rPr>
        <w:t>(2020). Retrieved 1 August 2021, from https://www.digital.nsw.gov.au/transformation/public-digital-infrastructure</w:t>
      </w:r>
    </w:p>
  </w:endnote>
  <w:endnote w:id="9">
    <w:p w14:paraId="0701A1BD" w14:textId="0E59F4BF" w:rsidR="0034074A" w:rsidRPr="000205AD" w:rsidRDefault="0034074A" w:rsidP="00D06244">
      <w:pPr>
        <w:pStyle w:val="EndnoteText"/>
        <w:rPr>
          <w:rFonts w:ascii="Arial" w:hAnsi="Arial" w:cs="Arial"/>
          <w:color w:val="0D0D0D" w:themeColor="text1" w:themeTint="F2"/>
          <w:sz w:val="24"/>
          <w:szCs w:val="24"/>
        </w:rPr>
      </w:pPr>
      <w:r w:rsidRPr="000205AD">
        <w:rPr>
          <w:rStyle w:val="EndnoteReference"/>
          <w:rFonts w:ascii="Arial" w:hAnsi="Arial" w:cs="Arial"/>
          <w:color w:val="0D0D0D" w:themeColor="text1" w:themeTint="F2"/>
          <w:sz w:val="24"/>
          <w:szCs w:val="24"/>
          <w:vertAlign w:val="baseline"/>
        </w:rPr>
        <w:endnoteRef/>
      </w:r>
      <w:r w:rsidRPr="000205AD">
        <w:rPr>
          <w:rFonts w:ascii="Arial" w:hAnsi="Arial" w:cs="Arial"/>
          <w:color w:val="0D0D0D" w:themeColor="text1" w:themeTint="F2"/>
          <w:sz w:val="24"/>
          <w:szCs w:val="24"/>
        </w:rPr>
        <w:t xml:space="preserve"> In this report we do not prioritize based on the number of people with a particular disability. </w:t>
      </w:r>
      <w:r w:rsidRPr="000205AD">
        <w:rPr>
          <w:rFonts w:ascii="Arial" w:hAnsi="Arial" w:cs="Arial"/>
          <w:color w:val="0D0D0D" w:themeColor="text1" w:themeTint="F2"/>
          <w:sz w:val="24"/>
          <w:szCs w:val="24"/>
          <w:lang w:val="en-US"/>
        </w:rPr>
        <w:t>When it comes to people with disability, we have taken the view that the classic marketing prioritization of segments doesn’t hold true. For instance, if there are more people with disability X than disability Y, then that should not automatically make that segment of a higher priority, hence we have refrained from further prioritization.</w:t>
      </w:r>
      <w:r w:rsidRPr="000205AD">
        <w:rPr>
          <w:rFonts w:ascii="Arial" w:hAnsi="Arial" w:cs="Arial"/>
          <w:color w:val="0D0D0D" w:themeColor="text1" w:themeTint="F2"/>
          <w:sz w:val="24"/>
          <w:szCs w:val="24"/>
        </w:rPr>
        <w:t xml:space="preserve"> Disability Statistics (2021). Retrieved 1 August 2021, from https://www.and.org.au/pages/disability-statistics.html</w:t>
      </w:r>
    </w:p>
  </w:endnote>
  <w:endnote w:id="10">
    <w:p w14:paraId="6B1433C9" w14:textId="77777777" w:rsidR="0034074A" w:rsidRPr="000205AD" w:rsidRDefault="0034074A" w:rsidP="002A726D">
      <w:pPr>
        <w:pStyle w:val="EndnoteText"/>
        <w:rPr>
          <w:rFonts w:ascii="Arial" w:hAnsi="Arial" w:cs="Arial"/>
          <w:color w:val="0D0D0D" w:themeColor="text1" w:themeTint="F2"/>
          <w:sz w:val="24"/>
          <w:szCs w:val="24"/>
        </w:rPr>
      </w:pPr>
      <w:r w:rsidRPr="000205AD">
        <w:rPr>
          <w:rStyle w:val="EndnoteReference"/>
          <w:rFonts w:ascii="Arial" w:hAnsi="Arial" w:cs="Arial"/>
          <w:color w:val="0D0D0D" w:themeColor="text1" w:themeTint="F2"/>
          <w:sz w:val="24"/>
          <w:szCs w:val="24"/>
          <w:vertAlign w:val="baseline"/>
        </w:rPr>
        <w:endnoteRef/>
      </w:r>
      <w:r w:rsidRPr="000205AD">
        <w:rPr>
          <w:rFonts w:ascii="Arial" w:hAnsi="Arial" w:cs="Arial"/>
          <w:color w:val="0D0D0D" w:themeColor="text1" w:themeTint="F2"/>
          <w:sz w:val="24"/>
          <w:szCs w:val="24"/>
        </w:rPr>
        <w:t xml:space="preserve"> This was first recommended in August 2017, Social issues relating to land-based automated vehicles in Australia Recommendation 10</w:t>
      </w:r>
    </w:p>
    <w:p w14:paraId="17B4E281" w14:textId="6A23A575" w:rsidR="0034074A" w:rsidRPr="000205AD" w:rsidRDefault="0034074A" w:rsidP="002A726D">
      <w:pPr>
        <w:pStyle w:val="EndnoteText"/>
        <w:rPr>
          <w:rFonts w:ascii="Arial" w:hAnsi="Arial" w:cs="Arial"/>
          <w:color w:val="0D0D0D" w:themeColor="text1" w:themeTint="F2"/>
          <w:sz w:val="24"/>
          <w:szCs w:val="24"/>
        </w:rPr>
      </w:pPr>
      <w:r w:rsidRPr="000205AD">
        <w:rPr>
          <w:rFonts w:ascii="Arial" w:hAnsi="Arial" w:cs="Arial"/>
          <w:color w:val="0D0D0D" w:themeColor="text1" w:themeTint="F2"/>
          <w:sz w:val="24"/>
          <w:szCs w:val="24"/>
        </w:rPr>
        <w:t xml:space="preserve">8.34. Parliament of Australia. (2017). Social issues relating to land-based automated vehicles in Australia (ISBN:978-1-74366-678-4). Canberra. </w:t>
      </w:r>
    </w:p>
  </w:endnote>
  <w:endnote w:id="11">
    <w:p w14:paraId="116223C4" w14:textId="6EE74F59" w:rsidR="0034074A" w:rsidRPr="000205AD" w:rsidRDefault="0034074A" w:rsidP="00D06244">
      <w:pPr>
        <w:pStyle w:val="EndnoteText"/>
        <w:rPr>
          <w:rFonts w:ascii="Arial" w:hAnsi="Arial" w:cs="Arial"/>
          <w:color w:val="0D0D0D" w:themeColor="text1" w:themeTint="F2"/>
          <w:sz w:val="24"/>
          <w:szCs w:val="24"/>
        </w:rPr>
      </w:pPr>
      <w:r w:rsidRPr="000205AD">
        <w:rPr>
          <w:rStyle w:val="EndnoteReference"/>
          <w:rFonts w:ascii="Arial" w:hAnsi="Arial" w:cs="Arial"/>
          <w:color w:val="0D0D0D" w:themeColor="text1" w:themeTint="F2"/>
          <w:sz w:val="24"/>
          <w:szCs w:val="24"/>
          <w:vertAlign w:val="baseline"/>
        </w:rPr>
        <w:endnoteRef/>
      </w:r>
      <w:r w:rsidRPr="000205AD">
        <w:rPr>
          <w:rFonts w:ascii="Arial" w:hAnsi="Arial" w:cs="Arial"/>
          <w:color w:val="0D0D0D" w:themeColor="text1" w:themeTint="F2"/>
          <w:sz w:val="24"/>
          <w:szCs w:val="24"/>
        </w:rPr>
        <w:t xml:space="preserve"> For example, the NTC has noted that </w:t>
      </w:r>
      <w:r w:rsidRPr="000205AD">
        <w:rPr>
          <w:rFonts w:ascii="Arial" w:hAnsi="Arial" w:cs="Arial"/>
          <w:i/>
          <w:iCs/>
          <w:color w:val="0D0D0D" w:themeColor="text1" w:themeTint="F2"/>
          <w:sz w:val="24"/>
          <w:szCs w:val="24"/>
        </w:rPr>
        <w:t xml:space="preserve">‘vehicle-generated data is still at the nascent stage of development in Australia and that stakeholders remain unclear on priorities, there is an opportunity for governments to adopt a new policy approach.’ </w:t>
      </w:r>
      <w:r w:rsidRPr="000205AD">
        <w:rPr>
          <w:rFonts w:ascii="Arial" w:hAnsi="Arial" w:cs="Arial"/>
          <w:color w:val="0D0D0D" w:themeColor="text1" w:themeTint="F2"/>
          <w:sz w:val="24"/>
          <w:szCs w:val="24"/>
        </w:rPr>
        <w:t>National Transport Commission. (2020). Government access to vehicle-generated data.</w:t>
      </w:r>
    </w:p>
  </w:endnote>
  <w:endnote w:id="12">
    <w:p w14:paraId="03C19DC2" w14:textId="2C5BD752" w:rsidR="0034074A" w:rsidRPr="000205AD" w:rsidRDefault="0034074A" w:rsidP="00B07118">
      <w:pPr>
        <w:pStyle w:val="EndnoteText"/>
        <w:rPr>
          <w:rFonts w:ascii="Arial" w:hAnsi="Arial" w:cs="Arial"/>
          <w:color w:val="0D0D0D" w:themeColor="text1" w:themeTint="F2"/>
          <w:sz w:val="24"/>
          <w:szCs w:val="24"/>
        </w:rPr>
      </w:pPr>
      <w:r w:rsidRPr="000205AD">
        <w:rPr>
          <w:rStyle w:val="EndnoteReference"/>
          <w:rFonts w:ascii="Arial" w:hAnsi="Arial" w:cs="Arial"/>
          <w:color w:val="0D0D0D" w:themeColor="text1" w:themeTint="F2"/>
          <w:sz w:val="24"/>
          <w:szCs w:val="24"/>
          <w:vertAlign w:val="baseline"/>
        </w:rPr>
        <w:endnoteRef/>
      </w:r>
      <w:r w:rsidRPr="000205AD">
        <w:rPr>
          <w:rFonts w:ascii="Arial" w:hAnsi="Arial" w:cs="Arial"/>
          <w:color w:val="0D0D0D" w:themeColor="text1" w:themeTint="F2"/>
          <w:sz w:val="24"/>
          <w:szCs w:val="24"/>
        </w:rPr>
        <w:t xml:space="preserve"> Inclusive Design Challenge Semi-finalists | US Department of Transportation. (2021) Retrieved 1 August 2021, from https://www.transportation.gov/inclusive-design-challenge/inclusive-design-challenge-semifinalist</w:t>
      </w:r>
    </w:p>
  </w:endnote>
  <w:endnote w:id="13">
    <w:p w14:paraId="06E9F2FE" w14:textId="6BF9F1BD" w:rsidR="0034074A" w:rsidRPr="000205AD" w:rsidRDefault="0034074A" w:rsidP="003261FD">
      <w:pPr>
        <w:pStyle w:val="EndnoteText"/>
        <w:rPr>
          <w:rFonts w:ascii="Arial" w:hAnsi="Arial" w:cs="Arial"/>
          <w:color w:val="0D0D0D" w:themeColor="text1" w:themeTint="F2"/>
          <w:sz w:val="24"/>
          <w:szCs w:val="24"/>
        </w:rPr>
      </w:pPr>
      <w:r w:rsidRPr="000205AD">
        <w:rPr>
          <w:rStyle w:val="EndnoteReference"/>
          <w:rFonts w:ascii="Arial" w:hAnsi="Arial" w:cs="Arial"/>
          <w:color w:val="0D0D0D" w:themeColor="text1" w:themeTint="F2"/>
          <w:sz w:val="24"/>
          <w:szCs w:val="24"/>
          <w:vertAlign w:val="baseline"/>
        </w:rPr>
        <w:endnoteRef/>
      </w:r>
      <w:r w:rsidRPr="000205AD">
        <w:rPr>
          <w:rFonts w:ascii="Arial" w:hAnsi="Arial" w:cs="Arial"/>
          <w:color w:val="0D0D0D" w:themeColor="text1" w:themeTint="F2"/>
          <w:sz w:val="24"/>
          <w:szCs w:val="24"/>
        </w:rPr>
        <w:t xml:space="preserve"> As a consequence, the definition of a conveyance as anything classified as ‘public transport’ would probably be redundant:</w:t>
      </w:r>
      <w:r w:rsidRPr="000205AD">
        <w:rPr>
          <w:rStyle w:val="IntenseQuoteChar"/>
          <w:rFonts w:ascii="Arial" w:hAnsi="Arial" w:cs="Arial"/>
          <w:color w:val="0D0D0D" w:themeColor="text1" w:themeTint="F2"/>
          <w:sz w:val="24"/>
          <w:szCs w:val="24"/>
        </w:rPr>
        <w:t xml:space="preserve"> cl 1.12: any other rolling stock, vehicle or vessel classified as public transport within its jurisdiction by regulation or administrative action of any Government in Australia. </w:t>
      </w:r>
      <w:r w:rsidRPr="000205AD">
        <w:rPr>
          <w:rStyle w:val="IntenseQuoteChar"/>
          <w:rFonts w:ascii="Arial" w:hAnsi="Arial" w:cs="Arial"/>
          <w:i w:val="0"/>
          <w:iCs w:val="0"/>
          <w:color w:val="0D0D0D" w:themeColor="text1" w:themeTint="F2"/>
          <w:sz w:val="24"/>
          <w:szCs w:val="24"/>
        </w:rPr>
        <w:t>Disability Standards for Accessible Public Transport 2002 (2002).</w:t>
      </w:r>
    </w:p>
  </w:endnote>
  <w:endnote w:id="14">
    <w:p w14:paraId="7292E68A" w14:textId="04CC5F6E" w:rsidR="0034074A" w:rsidRPr="000205AD" w:rsidRDefault="0034074A" w:rsidP="00110510">
      <w:pPr>
        <w:pStyle w:val="EndnoteText"/>
        <w:rPr>
          <w:rFonts w:ascii="Arial" w:hAnsi="Arial" w:cs="Arial"/>
          <w:color w:val="0D0D0D" w:themeColor="text1" w:themeTint="F2"/>
          <w:sz w:val="24"/>
          <w:szCs w:val="24"/>
        </w:rPr>
      </w:pPr>
      <w:r w:rsidRPr="000205AD">
        <w:rPr>
          <w:rStyle w:val="EndnoteReference"/>
          <w:rFonts w:ascii="Arial" w:hAnsi="Arial" w:cs="Arial"/>
          <w:color w:val="0D0D0D" w:themeColor="text1" w:themeTint="F2"/>
          <w:sz w:val="24"/>
          <w:szCs w:val="24"/>
          <w:vertAlign w:val="baseline"/>
        </w:rPr>
        <w:endnoteRef/>
      </w:r>
      <w:r w:rsidRPr="000205AD">
        <w:rPr>
          <w:rFonts w:ascii="Arial" w:hAnsi="Arial" w:cs="Arial"/>
          <w:color w:val="0D0D0D" w:themeColor="text1" w:themeTint="F2"/>
          <w:sz w:val="24"/>
          <w:szCs w:val="24"/>
        </w:rPr>
        <w:t xml:space="preserve"> Public Digital Infrastructure | </w:t>
      </w:r>
      <w:r w:rsidRPr="000205AD">
        <w:rPr>
          <w:rFonts w:ascii="Arial" w:hAnsi="Arial" w:cs="Arial"/>
          <w:color w:val="0D0D0D" w:themeColor="text1" w:themeTint="F2"/>
          <w:sz w:val="24"/>
          <w:szCs w:val="24"/>
        </w:rPr>
        <w:t>Digital.NSW. (2020), Retrieved 1 August 2021, from https://www.digital.nsw.gov.au/transformation/public-digital-infrastructure</w:t>
      </w:r>
    </w:p>
  </w:endnote>
  <w:endnote w:id="15">
    <w:p w14:paraId="30A367F1" w14:textId="6FF76288" w:rsidR="0034074A" w:rsidRPr="000205AD" w:rsidRDefault="0034074A">
      <w:pPr>
        <w:pStyle w:val="EndnoteText"/>
        <w:rPr>
          <w:rFonts w:ascii="Arial" w:hAnsi="Arial" w:cs="Arial"/>
          <w:color w:val="0D0D0D" w:themeColor="text1" w:themeTint="F2"/>
          <w:sz w:val="24"/>
          <w:szCs w:val="24"/>
          <w:lang w:val="en-US"/>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The Public Service Vehicles Accessibility Regulations 2000 is now part of the Equality Act 2010. The Public Service Vehicles Accessibility Regulations 2000 (2000)</w:t>
      </w:r>
    </w:p>
  </w:endnote>
  <w:endnote w:id="16">
    <w:p w14:paraId="28889D0A" w14:textId="2316E44F" w:rsidR="0034074A" w:rsidRPr="000205AD" w:rsidRDefault="0034074A">
      <w:pPr>
        <w:pStyle w:val="EndnoteText"/>
        <w:rPr>
          <w:rFonts w:ascii="Arial" w:hAnsi="Arial" w:cs="Arial"/>
          <w:color w:val="0D0D0D" w:themeColor="text1" w:themeTint="F2"/>
          <w:sz w:val="24"/>
          <w:szCs w:val="24"/>
          <w:lang w:val="en-US"/>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w:t>
      </w:r>
      <w:r w:rsidRPr="000205AD">
        <w:rPr>
          <w:rFonts w:ascii="Arial" w:hAnsi="Arial" w:cs="Arial"/>
          <w:color w:val="0D0D0D" w:themeColor="text1" w:themeTint="F2"/>
          <w:sz w:val="24"/>
          <w:szCs w:val="24"/>
          <w:lang w:val="en-US"/>
        </w:rPr>
        <w:t xml:space="preserve">European Commission. (2021). Communication from The Commission to The European Parliament, The Council, The European Economic and Social Committee </w:t>
      </w:r>
      <w:proofErr w:type="gramStart"/>
      <w:r w:rsidRPr="000205AD">
        <w:rPr>
          <w:rFonts w:ascii="Arial" w:hAnsi="Arial" w:cs="Arial"/>
          <w:color w:val="0D0D0D" w:themeColor="text1" w:themeTint="F2"/>
          <w:sz w:val="24"/>
          <w:szCs w:val="24"/>
          <w:lang w:val="en-US"/>
        </w:rPr>
        <w:t>And</w:t>
      </w:r>
      <w:proofErr w:type="gramEnd"/>
      <w:r w:rsidRPr="000205AD">
        <w:rPr>
          <w:rFonts w:ascii="Arial" w:hAnsi="Arial" w:cs="Arial"/>
          <w:color w:val="0D0D0D" w:themeColor="text1" w:themeTint="F2"/>
          <w:sz w:val="24"/>
          <w:szCs w:val="24"/>
          <w:lang w:val="en-US"/>
        </w:rPr>
        <w:t xml:space="preserve"> The Committee Of The Regions. Brussels.</w:t>
      </w:r>
    </w:p>
  </w:endnote>
  <w:endnote w:id="17">
    <w:p w14:paraId="2173D653" w14:textId="7BB6131F" w:rsidR="0034074A" w:rsidRPr="000205AD" w:rsidRDefault="0034074A">
      <w:pPr>
        <w:pStyle w:val="EndnoteText"/>
        <w:rPr>
          <w:rFonts w:ascii="Arial" w:hAnsi="Arial" w:cs="Arial"/>
          <w:color w:val="0D0D0D" w:themeColor="text1" w:themeTint="F2"/>
          <w:sz w:val="24"/>
          <w:szCs w:val="24"/>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Public Transport Trends 2019. (2019). Retrieved 1 August 2021, from, https://utip.org/publications/public-transport-trends-2019</w:t>
      </w:r>
    </w:p>
  </w:endnote>
  <w:endnote w:id="18">
    <w:p w14:paraId="00F6AF95" w14:textId="7753352F" w:rsidR="0034074A" w:rsidRPr="000205AD" w:rsidRDefault="0034074A" w:rsidP="00622375">
      <w:pPr>
        <w:rPr>
          <w:rFonts w:ascii="Arial" w:hAnsi="Arial" w:cs="Arial"/>
          <w:color w:val="0D0D0D" w:themeColor="text1" w:themeTint="F2"/>
          <w:sz w:val="24"/>
          <w:szCs w:val="24"/>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National Transport Commission. (2018). Changing driving laws to support automated vehicles. Retrieved 1 August 2021, from https://www.ntc.gov.au/transport-reform/ntc-projects/changing-driving-laws-support-AVs.</w:t>
      </w:r>
    </w:p>
  </w:endnote>
  <w:endnote w:id="19">
    <w:p w14:paraId="2927694F" w14:textId="7DDEBE4A" w:rsidR="0034074A" w:rsidRPr="000205AD" w:rsidRDefault="0034074A">
      <w:pPr>
        <w:pStyle w:val="EndnoteText"/>
        <w:rPr>
          <w:rFonts w:ascii="Arial" w:hAnsi="Arial" w:cs="Arial"/>
          <w:color w:val="0D0D0D" w:themeColor="text1" w:themeTint="F2"/>
          <w:sz w:val="24"/>
          <w:szCs w:val="24"/>
          <w:lang w:val="en-US"/>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Future Transport Strategy 2056. (2021). [eBook]. NSW. Retrieved from https://future.transport.nsw.gov.au/future-transport-strategy</w:t>
      </w:r>
    </w:p>
  </w:endnote>
  <w:endnote w:id="20">
    <w:p w14:paraId="0309FDEA" w14:textId="77777777" w:rsidR="0034074A" w:rsidRPr="000205AD" w:rsidRDefault="0034074A" w:rsidP="00C402E1">
      <w:pPr>
        <w:pStyle w:val="EndnoteText"/>
        <w:jc w:val="both"/>
        <w:rPr>
          <w:rFonts w:ascii="Arial" w:hAnsi="Arial" w:cs="Arial"/>
          <w:color w:val="0D0D0D" w:themeColor="text1" w:themeTint="F2"/>
          <w:sz w:val="24"/>
          <w:szCs w:val="24"/>
          <w:lang w:val="ca-ES"/>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w:t>
      </w:r>
      <w:r w:rsidRPr="000205AD">
        <w:rPr>
          <w:rFonts w:ascii="Arial" w:hAnsi="Arial" w:cs="Arial"/>
          <w:color w:val="0D0D0D" w:themeColor="text1" w:themeTint="F2"/>
          <w:sz w:val="24"/>
          <w:szCs w:val="24"/>
        </w:rPr>
        <w:t>Uhlemann, E. (2015). Introducing Connected Vehicles [Connected Vehicles]. IEEE Vehicular Technology Magazine, 10(1), 23-31. https://doi.org/10.1109/mvt.2015.2390920</w:t>
      </w:r>
      <w:r w:rsidRPr="000205AD" w:rsidDel="00514246">
        <w:rPr>
          <w:rFonts w:ascii="Arial" w:hAnsi="Arial" w:cs="Arial"/>
          <w:color w:val="0D0D0D" w:themeColor="text1" w:themeTint="F2"/>
          <w:sz w:val="24"/>
          <w:szCs w:val="24"/>
        </w:rPr>
        <w:t xml:space="preserve"> </w:t>
      </w:r>
    </w:p>
  </w:endnote>
  <w:endnote w:id="21">
    <w:p w14:paraId="315EB5BA" w14:textId="77777777" w:rsidR="0034074A" w:rsidRPr="000205AD" w:rsidRDefault="0034074A" w:rsidP="00C402E1">
      <w:pPr>
        <w:pStyle w:val="EndnoteText"/>
        <w:rPr>
          <w:rFonts w:ascii="Arial" w:hAnsi="Arial" w:cs="Arial"/>
          <w:color w:val="0D0D0D" w:themeColor="text1" w:themeTint="F2"/>
          <w:sz w:val="24"/>
          <w:szCs w:val="24"/>
          <w:lang w:val="en-US"/>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Automated and Electric Vehicles Act 2018 (2018). United Kingdom.</w:t>
      </w:r>
    </w:p>
  </w:endnote>
  <w:endnote w:id="22">
    <w:p w14:paraId="196E717F" w14:textId="77777777" w:rsidR="0034074A" w:rsidRPr="000205AD" w:rsidRDefault="0034074A" w:rsidP="00C402E1">
      <w:pPr>
        <w:pStyle w:val="EndnoteText"/>
        <w:rPr>
          <w:rFonts w:ascii="Arial" w:hAnsi="Arial" w:cs="Arial"/>
          <w:color w:val="0D0D0D" w:themeColor="text1" w:themeTint="F2"/>
          <w:sz w:val="24"/>
          <w:szCs w:val="24"/>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Retrieved 1</w:t>
      </w:r>
      <w:r w:rsidRPr="000205AD">
        <w:rPr>
          <w:rFonts w:ascii="Arial" w:hAnsi="Arial" w:cs="Arial"/>
          <w:color w:val="0D0D0D" w:themeColor="text1" w:themeTint="F2"/>
          <w:sz w:val="24"/>
          <w:szCs w:val="24"/>
          <w:vertAlign w:val="superscript"/>
        </w:rPr>
        <w:t>st</w:t>
      </w:r>
      <w:r w:rsidRPr="000205AD">
        <w:rPr>
          <w:rFonts w:ascii="Arial" w:hAnsi="Arial" w:cs="Arial"/>
          <w:color w:val="0D0D0D" w:themeColor="text1" w:themeTint="F2"/>
          <w:sz w:val="24"/>
          <w:szCs w:val="24"/>
        </w:rPr>
        <w:t xml:space="preserve"> August from: from: https://www.nhtsa.gov/technology-innovation/automated-vehicles-safety</w:t>
      </w:r>
    </w:p>
  </w:endnote>
  <w:endnote w:id="23">
    <w:p w14:paraId="3D04E636" w14:textId="7CAEB4E1" w:rsidR="0034074A" w:rsidRPr="000205AD" w:rsidRDefault="0034074A" w:rsidP="00C402E1">
      <w:pPr>
        <w:pStyle w:val="EndnoteText"/>
        <w:rPr>
          <w:rFonts w:ascii="Arial" w:hAnsi="Arial" w:cs="Arial"/>
          <w:color w:val="0D0D0D" w:themeColor="text1" w:themeTint="F2"/>
          <w:sz w:val="24"/>
          <w:szCs w:val="24"/>
          <w:lang w:val="en-US"/>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Understanding connected and automated vehicle. Transport Canada. (2019). Retrieved 1 August 2021, from https://tc.canada.ca/en/road-transportation/innovative-technologies/connected-automated-vehicles/understanding-connected-automated-vehicles.</w:t>
      </w:r>
    </w:p>
  </w:endnote>
  <w:endnote w:id="24">
    <w:p w14:paraId="00006DA1" w14:textId="77777777" w:rsidR="0034074A" w:rsidRPr="000205AD" w:rsidRDefault="0034074A" w:rsidP="00C402E1">
      <w:pPr>
        <w:pStyle w:val="EndnoteText"/>
        <w:rPr>
          <w:rFonts w:ascii="Arial" w:hAnsi="Arial" w:cs="Arial"/>
          <w:color w:val="0D0D0D" w:themeColor="text1" w:themeTint="F2"/>
          <w:sz w:val="24"/>
          <w:szCs w:val="24"/>
          <w:lang w:val="en-US"/>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The Future of Connected Vehicles. Verizon Connect. (2020). Retrieved 1 August 2021, from https://www.verizonconnect.com/resources/article/future-of-connected-vehicles/.</w:t>
      </w:r>
    </w:p>
  </w:endnote>
  <w:endnote w:id="25">
    <w:p w14:paraId="29B02175" w14:textId="7E657677" w:rsidR="0034074A" w:rsidRPr="000205AD" w:rsidRDefault="0034074A">
      <w:pPr>
        <w:pStyle w:val="EndnoteText"/>
        <w:rPr>
          <w:rFonts w:ascii="Arial" w:hAnsi="Arial" w:cs="Arial"/>
          <w:color w:val="0D0D0D" w:themeColor="text1" w:themeTint="F2"/>
          <w:sz w:val="24"/>
          <w:szCs w:val="24"/>
          <w:lang w:val="en-US"/>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Parliament of Australia. (2017). Social issues relating to land-based automated vehicles in Australia (pp. ISBN: 978-1-74366-678-4). Canberra.</w:t>
      </w:r>
    </w:p>
  </w:endnote>
  <w:endnote w:id="26">
    <w:p w14:paraId="447E5A3D" w14:textId="77777777" w:rsidR="0034074A" w:rsidRPr="000205AD" w:rsidRDefault="0034074A" w:rsidP="008C1531">
      <w:pPr>
        <w:pStyle w:val="EndnoteText"/>
        <w:jc w:val="both"/>
        <w:rPr>
          <w:rFonts w:ascii="Arial" w:hAnsi="Arial" w:cs="Arial"/>
          <w:color w:val="0D0D0D" w:themeColor="text1" w:themeTint="F2"/>
          <w:sz w:val="24"/>
          <w:szCs w:val="24"/>
          <w:lang w:val="ca-ES"/>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Javier </w:t>
      </w:r>
      <w:r w:rsidRPr="000205AD">
        <w:rPr>
          <w:rFonts w:ascii="Arial" w:hAnsi="Arial" w:cs="Arial"/>
          <w:color w:val="0D0D0D" w:themeColor="text1" w:themeTint="F2"/>
          <w:sz w:val="24"/>
          <w:szCs w:val="24"/>
        </w:rPr>
        <w:t>Gonzálvez, “Welcome New Column Editor”, in Uhlemann, E., 2015. “Introducing connected vehicles [connected vehicles]”. </w:t>
      </w:r>
      <w:r w:rsidRPr="000205AD">
        <w:rPr>
          <w:rFonts w:ascii="Arial" w:hAnsi="Arial" w:cs="Arial"/>
          <w:i/>
          <w:iCs/>
          <w:color w:val="0D0D0D" w:themeColor="text1" w:themeTint="F2"/>
          <w:sz w:val="24"/>
          <w:szCs w:val="24"/>
        </w:rPr>
        <w:t>IEEE Vehicular Technology Magazine</w:t>
      </w:r>
      <w:r w:rsidRPr="000205AD">
        <w:rPr>
          <w:rFonts w:ascii="Arial" w:hAnsi="Arial" w:cs="Arial"/>
          <w:color w:val="0D0D0D" w:themeColor="text1" w:themeTint="F2"/>
          <w:sz w:val="24"/>
          <w:szCs w:val="24"/>
        </w:rPr>
        <w:t>, </w:t>
      </w:r>
      <w:r w:rsidRPr="000205AD">
        <w:rPr>
          <w:rFonts w:ascii="Arial" w:hAnsi="Arial" w:cs="Arial"/>
          <w:i/>
          <w:iCs/>
          <w:color w:val="0D0D0D" w:themeColor="text1" w:themeTint="F2"/>
          <w:sz w:val="24"/>
          <w:szCs w:val="24"/>
        </w:rPr>
        <w:t>10</w:t>
      </w:r>
      <w:r w:rsidRPr="000205AD">
        <w:rPr>
          <w:rFonts w:ascii="Arial" w:hAnsi="Arial" w:cs="Arial"/>
          <w:color w:val="0D0D0D" w:themeColor="text1" w:themeTint="F2"/>
          <w:sz w:val="24"/>
          <w:szCs w:val="24"/>
        </w:rPr>
        <w:t>(1), pp.23-31.</w:t>
      </w:r>
    </w:p>
  </w:endnote>
  <w:endnote w:id="27">
    <w:p w14:paraId="3E58B4A5" w14:textId="77777777" w:rsidR="0034074A" w:rsidRPr="000205AD" w:rsidRDefault="0034074A" w:rsidP="008C1531">
      <w:pPr>
        <w:pStyle w:val="EndnoteText"/>
        <w:jc w:val="both"/>
        <w:rPr>
          <w:rFonts w:ascii="Arial" w:hAnsi="Arial" w:cs="Arial"/>
          <w:color w:val="0D0D0D" w:themeColor="text1" w:themeTint="F2"/>
          <w:sz w:val="24"/>
          <w:szCs w:val="24"/>
          <w:lang w:val="ca-ES"/>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w:t>
      </w:r>
      <w:r w:rsidRPr="000205AD">
        <w:rPr>
          <w:rFonts w:ascii="Arial" w:hAnsi="Arial" w:cs="Arial"/>
          <w:color w:val="0D0D0D" w:themeColor="text1" w:themeTint="F2"/>
          <w:sz w:val="24"/>
          <w:szCs w:val="24"/>
        </w:rPr>
        <w:t>Uhlemann, E., 2015. “Introducing connected vehicles [connected vehicles]”. </w:t>
      </w:r>
      <w:r w:rsidRPr="000205AD">
        <w:rPr>
          <w:rFonts w:ascii="Arial" w:hAnsi="Arial" w:cs="Arial"/>
          <w:i/>
          <w:iCs/>
          <w:color w:val="0D0D0D" w:themeColor="text1" w:themeTint="F2"/>
          <w:sz w:val="24"/>
          <w:szCs w:val="24"/>
        </w:rPr>
        <w:t>IEEE Vehicular Technology Magazine</w:t>
      </w:r>
      <w:r w:rsidRPr="000205AD">
        <w:rPr>
          <w:rFonts w:ascii="Arial" w:hAnsi="Arial" w:cs="Arial"/>
          <w:color w:val="0D0D0D" w:themeColor="text1" w:themeTint="F2"/>
          <w:sz w:val="24"/>
          <w:szCs w:val="24"/>
        </w:rPr>
        <w:t>, </w:t>
      </w:r>
      <w:r w:rsidRPr="000205AD">
        <w:rPr>
          <w:rFonts w:ascii="Arial" w:hAnsi="Arial" w:cs="Arial"/>
          <w:i/>
          <w:iCs/>
          <w:color w:val="0D0D0D" w:themeColor="text1" w:themeTint="F2"/>
          <w:sz w:val="24"/>
          <w:szCs w:val="24"/>
        </w:rPr>
        <w:t>10</w:t>
      </w:r>
      <w:r w:rsidRPr="000205AD">
        <w:rPr>
          <w:rFonts w:ascii="Arial" w:hAnsi="Arial" w:cs="Arial"/>
          <w:color w:val="0D0D0D" w:themeColor="text1" w:themeTint="F2"/>
          <w:sz w:val="24"/>
          <w:szCs w:val="24"/>
        </w:rPr>
        <w:t xml:space="preserve">(1), pp.23-31. </w:t>
      </w:r>
    </w:p>
  </w:endnote>
  <w:endnote w:id="28">
    <w:p w14:paraId="6B3E870E" w14:textId="2B81A62F" w:rsidR="0034074A" w:rsidRPr="000205AD" w:rsidRDefault="0034074A" w:rsidP="00C3114B">
      <w:pPr>
        <w:pStyle w:val="EndnoteText"/>
        <w:jc w:val="both"/>
        <w:rPr>
          <w:rFonts w:ascii="Arial" w:hAnsi="Arial" w:cs="Arial"/>
          <w:color w:val="0D0D0D" w:themeColor="text1" w:themeTint="F2"/>
          <w:sz w:val="24"/>
          <w:szCs w:val="24"/>
          <w:lang w:val="ca-ES"/>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w:t>
      </w:r>
      <w:r w:rsidRPr="000205AD">
        <w:rPr>
          <w:rFonts w:ascii="Arial" w:hAnsi="Arial" w:cs="Arial"/>
          <w:color w:val="0D0D0D" w:themeColor="text1" w:themeTint="F2"/>
          <w:sz w:val="24"/>
          <w:szCs w:val="24"/>
        </w:rPr>
        <w:t>Bricout, J., Baker, P., Moon, N., &amp; Sharma, B. (2021). Exploring the Smart Future of Participation. International Journal Of E-Planning Research, 10(2), 94-108. https://doi.org/10.4018/ijepr.20210401.oa8</w:t>
      </w:r>
      <w:r w:rsidRPr="000205AD" w:rsidDel="007568BA">
        <w:rPr>
          <w:rFonts w:ascii="Arial" w:hAnsi="Arial" w:cs="Arial"/>
          <w:color w:val="0D0D0D" w:themeColor="text1" w:themeTint="F2"/>
          <w:sz w:val="24"/>
          <w:szCs w:val="24"/>
        </w:rPr>
        <w:t xml:space="preserve"> </w:t>
      </w:r>
    </w:p>
  </w:endnote>
  <w:endnote w:id="29">
    <w:p w14:paraId="58D00FAF" w14:textId="343507FE" w:rsidR="0034074A" w:rsidRPr="000205AD" w:rsidRDefault="0034074A" w:rsidP="00C3114B">
      <w:pPr>
        <w:pStyle w:val="EndnoteText"/>
        <w:jc w:val="both"/>
        <w:rPr>
          <w:rFonts w:ascii="Arial" w:hAnsi="Arial" w:cs="Arial"/>
          <w:color w:val="0D0D0D" w:themeColor="text1" w:themeTint="F2"/>
          <w:sz w:val="24"/>
          <w:szCs w:val="24"/>
          <w:lang w:val="ca-ES"/>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lang w:val="ca-ES"/>
        </w:rPr>
        <w:t xml:space="preserve"> Spacey, J. (2017). 13 Examples of Digital Infrastructure. Simplicable. Retrieved 1 August 2021, from https://simplicable.com/new/digital-infrastructure.</w:t>
      </w:r>
      <w:r w:rsidRPr="000205AD" w:rsidDel="00BE4499">
        <w:rPr>
          <w:rFonts w:ascii="Arial" w:hAnsi="Arial" w:cs="Arial"/>
          <w:color w:val="0D0D0D" w:themeColor="text1" w:themeTint="F2"/>
          <w:sz w:val="24"/>
          <w:szCs w:val="24"/>
          <w:lang w:val="ca-ES"/>
        </w:rPr>
        <w:t xml:space="preserve"> </w:t>
      </w:r>
    </w:p>
  </w:endnote>
  <w:endnote w:id="30">
    <w:p w14:paraId="09E32C74" w14:textId="77777777" w:rsidR="0034074A" w:rsidRPr="000205AD" w:rsidRDefault="0034074A" w:rsidP="00FD2239">
      <w:pPr>
        <w:pStyle w:val="EndnoteText"/>
        <w:rPr>
          <w:rFonts w:ascii="Arial" w:hAnsi="Arial" w:cs="Arial"/>
          <w:color w:val="0D0D0D" w:themeColor="text1" w:themeTint="F2"/>
          <w:sz w:val="24"/>
          <w:szCs w:val="24"/>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Scott W </w:t>
      </w:r>
      <w:r w:rsidRPr="000205AD">
        <w:rPr>
          <w:rFonts w:ascii="Arial" w:hAnsi="Arial" w:cs="Arial"/>
          <w:color w:val="0D0D0D" w:themeColor="text1" w:themeTint="F2"/>
          <w:sz w:val="24"/>
          <w:szCs w:val="24"/>
        </w:rPr>
        <w:t>Minehane (2019). Digital Infrastructure Policy and Regulation in the Asia-Pacific Region, retrieved 1 August 2021 from https://www.itu.int/en/ITU-D/Regional-Presence/AsiaPacific/SiteAssets/Pages/Events/2019/RRITP2019/ASP/ITU_2019_Digital_Infrastructure_28Aug2019FNL.pdf</w:t>
      </w:r>
    </w:p>
  </w:endnote>
  <w:endnote w:id="31">
    <w:p w14:paraId="40F6801F" w14:textId="6537197D" w:rsidR="0034074A" w:rsidRPr="000205AD" w:rsidRDefault="0034074A" w:rsidP="008A7670">
      <w:pPr>
        <w:pStyle w:val="EndnoteText"/>
        <w:rPr>
          <w:rFonts w:ascii="Arial" w:hAnsi="Arial" w:cs="Arial"/>
          <w:color w:val="0D0D0D" w:themeColor="text1" w:themeTint="F2"/>
          <w:sz w:val="24"/>
          <w:szCs w:val="24"/>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European Digital Infrastructure and Data Sovereignty. (2020). Retrieved 1 August 2021, from https://www.eitdigital.eu/fileadmin/files/2020/publications/data-sovereignty/full-report/EIT-Digital-Data-Sovereignty-Full-Report.pdf.</w:t>
      </w:r>
    </w:p>
  </w:endnote>
  <w:endnote w:id="32">
    <w:p w14:paraId="17C38B55" w14:textId="11CA7E18" w:rsidR="0034074A" w:rsidRPr="000205AD" w:rsidRDefault="0034074A" w:rsidP="008A7670">
      <w:pPr>
        <w:pStyle w:val="EndnoteText"/>
        <w:rPr>
          <w:rFonts w:ascii="Arial" w:hAnsi="Arial" w:cs="Arial"/>
          <w:color w:val="0D0D0D" w:themeColor="text1" w:themeTint="F2"/>
          <w:sz w:val="24"/>
          <w:szCs w:val="24"/>
          <w:lang w:val="en-US"/>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For instance, ‘digital infrastructure’ is defined as “longer-lived capital-intensive systems and facilities” (Stupak 2015), or by two dimensions, ‘</w:t>
      </w:r>
      <w:r w:rsidRPr="000205AD">
        <w:rPr>
          <w:rFonts w:ascii="Arial" w:hAnsi="Arial" w:cs="Arial"/>
          <w:color w:val="0D0D0D" w:themeColor="text1" w:themeTint="F2"/>
          <w:sz w:val="24"/>
          <w:szCs w:val="24"/>
        </w:rPr>
        <w:t>capitalness’ and ‘publicness’, referring to the social significance of the infrastructure and not necessarily to ownership (Fourie 2006).</w:t>
      </w:r>
    </w:p>
  </w:endnote>
  <w:endnote w:id="33">
    <w:p w14:paraId="1452BFFA" w14:textId="35505939" w:rsidR="0034074A" w:rsidRPr="000205AD" w:rsidRDefault="0034074A" w:rsidP="008A7670">
      <w:pPr>
        <w:pStyle w:val="EndnoteText"/>
        <w:rPr>
          <w:rFonts w:ascii="Arial" w:hAnsi="Arial" w:cs="Arial"/>
          <w:color w:val="0D0D0D" w:themeColor="text1" w:themeTint="F2"/>
          <w:sz w:val="24"/>
          <w:szCs w:val="24"/>
          <w:lang w:val="en-US"/>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Ibid. p. 9</w:t>
      </w:r>
    </w:p>
  </w:endnote>
  <w:endnote w:id="34">
    <w:p w14:paraId="1ECDB67B" w14:textId="0F7754A2" w:rsidR="0034074A" w:rsidRDefault="0034074A" w:rsidP="004A0BAC">
      <w:pPr>
        <w:pStyle w:val="EndnoteText"/>
        <w:rPr>
          <w:rStyle w:val="Hyperlink"/>
          <w:rFonts w:ascii="Arial" w:hAnsi="Arial" w:cs="Arial"/>
          <w:color w:val="0D0D0D" w:themeColor="text1" w:themeTint="F2"/>
          <w:sz w:val="24"/>
          <w:szCs w:val="24"/>
        </w:rPr>
      </w:pPr>
      <w:r w:rsidRPr="000205AD">
        <w:rPr>
          <w:rStyle w:val="EndnoteReference"/>
          <w:rFonts w:ascii="Arial" w:hAnsi="Arial" w:cs="Arial"/>
          <w:color w:val="0D0D0D" w:themeColor="text1" w:themeTint="F2"/>
          <w:sz w:val="24"/>
          <w:szCs w:val="24"/>
        </w:rPr>
        <w:endnoteRef/>
      </w:r>
      <w:r w:rsidRPr="000205AD">
        <w:rPr>
          <w:rFonts w:ascii="Arial" w:hAnsi="Arial" w:cs="Arial"/>
          <w:color w:val="0D0D0D" w:themeColor="text1" w:themeTint="F2"/>
          <w:sz w:val="24"/>
          <w:szCs w:val="24"/>
        </w:rPr>
        <w:t xml:space="preserve"> Public Digital Infrastructure | </w:t>
      </w:r>
      <w:r w:rsidRPr="000205AD">
        <w:rPr>
          <w:rFonts w:ascii="Arial" w:hAnsi="Arial" w:cs="Arial"/>
          <w:color w:val="0D0D0D" w:themeColor="text1" w:themeTint="F2"/>
          <w:sz w:val="24"/>
          <w:szCs w:val="24"/>
        </w:rPr>
        <w:t xml:space="preserve">Digital.NSW. (2020). Retrieved 22 August 2021, from </w:t>
      </w:r>
      <w:hyperlink r:id="rId1" w:history="1">
        <w:r w:rsidRPr="000205AD">
          <w:rPr>
            <w:rStyle w:val="Hyperlink"/>
            <w:rFonts w:ascii="Arial" w:hAnsi="Arial" w:cs="Arial"/>
            <w:color w:val="0D0D0D" w:themeColor="text1" w:themeTint="F2"/>
            <w:sz w:val="24"/>
            <w:szCs w:val="24"/>
          </w:rPr>
          <w:t>https://www.digital.nsw.gov.au/transformation/public-digital-infrastructure</w:t>
        </w:r>
      </w:hyperlink>
    </w:p>
    <w:p w14:paraId="6FF6945B" w14:textId="718F6EDA" w:rsidR="00391A77" w:rsidRDefault="00391A77" w:rsidP="004A0BAC">
      <w:pPr>
        <w:pStyle w:val="EndnoteText"/>
        <w:rPr>
          <w:rStyle w:val="Hyperlink"/>
          <w:rFonts w:ascii="Arial" w:hAnsi="Arial" w:cs="Arial"/>
          <w:color w:val="0D0D0D" w:themeColor="text1" w:themeTint="F2"/>
          <w:sz w:val="24"/>
          <w:szCs w:val="24"/>
        </w:rPr>
      </w:pPr>
    </w:p>
    <w:p w14:paraId="269C93C3" w14:textId="5FDD6F56" w:rsidR="00391A77" w:rsidRDefault="00391A77" w:rsidP="004A0BAC">
      <w:pPr>
        <w:pStyle w:val="EndnoteText"/>
        <w:rPr>
          <w:rStyle w:val="Hyperlink"/>
          <w:rFonts w:ascii="Arial" w:hAnsi="Arial" w:cs="Arial"/>
          <w:color w:val="0D0D0D" w:themeColor="text1" w:themeTint="F2"/>
          <w:sz w:val="24"/>
          <w:szCs w:val="24"/>
        </w:rPr>
      </w:pPr>
    </w:p>
    <w:p w14:paraId="4D052BBB" w14:textId="5A6B7794" w:rsidR="00391A77" w:rsidRDefault="00391A77" w:rsidP="004A0BAC">
      <w:pPr>
        <w:pStyle w:val="EndnoteText"/>
        <w:rPr>
          <w:rStyle w:val="Hyperlink"/>
          <w:rFonts w:ascii="Arial" w:hAnsi="Arial" w:cs="Arial"/>
          <w:color w:val="0D0D0D" w:themeColor="text1" w:themeTint="F2"/>
          <w:sz w:val="24"/>
          <w:szCs w:val="24"/>
        </w:rPr>
      </w:pPr>
    </w:p>
    <w:p w14:paraId="67D75004" w14:textId="4A258ED5" w:rsidR="00391A77" w:rsidRDefault="00391A77" w:rsidP="004A0BAC">
      <w:pPr>
        <w:pStyle w:val="EndnoteText"/>
        <w:rPr>
          <w:rStyle w:val="Hyperlink"/>
          <w:rFonts w:ascii="Arial" w:hAnsi="Arial" w:cs="Arial"/>
          <w:color w:val="0D0D0D" w:themeColor="text1" w:themeTint="F2"/>
          <w:sz w:val="24"/>
          <w:szCs w:val="24"/>
        </w:rPr>
      </w:pPr>
    </w:p>
    <w:p w14:paraId="1DE55201" w14:textId="0187B4ED" w:rsidR="00391A77" w:rsidRDefault="00391A77" w:rsidP="004A0BAC">
      <w:pPr>
        <w:pStyle w:val="EndnoteText"/>
        <w:rPr>
          <w:rStyle w:val="Hyperlink"/>
          <w:rFonts w:ascii="Arial" w:hAnsi="Arial" w:cs="Arial"/>
          <w:color w:val="0D0D0D" w:themeColor="text1" w:themeTint="F2"/>
          <w:sz w:val="24"/>
          <w:szCs w:val="24"/>
        </w:rPr>
      </w:pPr>
    </w:p>
    <w:p w14:paraId="4E34A34A" w14:textId="54693AC1" w:rsidR="00391A77" w:rsidRDefault="00391A77" w:rsidP="004A0BAC">
      <w:pPr>
        <w:pStyle w:val="EndnoteText"/>
        <w:rPr>
          <w:rStyle w:val="Hyperlink"/>
          <w:rFonts w:ascii="Arial" w:hAnsi="Arial" w:cs="Arial"/>
          <w:color w:val="0D0D0D" w:themeColor="text1" w:themeTint="F2"/>
          <w:sz w:val="24"/>
          <w:szCs w:val="24"/>
        </w:rPr>
      </w:pPr>
    </w:p>
    <w:p w14:paraId="63FFE07E" w14:textId="6A542E91" w:rsidR="00391A77" w:rsidRDefault="00391A77" w:rsidP="004A0BAC">
      <w:pPr>
        <w:pStyle w:val="EndnoteText"/>
        <w:rPr>
          <w:rStyle w:val="Hyperlink"/>
          <w:rFonts w:ascii="Arial" w:hAnsi="Arial" w:cs="Arial"/>
          <w:color w:val="0D0D0D" w:themeColor="text1" w:themeTint="F2"/>
          <w:sz w:val="24"/>
          <w:szCs w:val="24"/>
        </w:rPr>
      </w:pPr>
    </w:p>
    <w:p w14:paraId="3A8B66FD" w14:textId="10FACA7C" w:rsidR="00391A77" w:rsidRDefault="00391A77" w:rsidP="004A0BAC">
      <w:pPr>
        <w:pStyle w:val="EndnoteText"/>
        <w:rPr>
          <w:rStyle w:val="Hyperlink"/>
          <w:rFonts w:ascii="Arial" w:hAnsi="Arial" w:cs="Arial"/>
          <w:color w:val="0D0D0D" w:themeColor="text1" w:themeTint="F2"/>
          <w:sz w:val="24"/>
          <w:szCs w:val="24"/>
        </w:rPr>
      </w:pPr>
    </w:p>
    <w:p w14:paraId="0036B0F8" w14:textId="4D2FDD3B" w:rsidR="00391A77" w:rsidRDefault="00391A77" w:rsidP="004A0BAC">
      <w:pPr>
        <w:pStyle w:val="EndnoteText"/>
        <w:rPr>
          <w:rStyle w:val="Hyperlink"/>
          <w:rFonts w:ascii="Arial" w:hAnsi="Arial" w:cs="Arial"/>
          <w:color w:val="0D0D0D" w:themeColor="text1" w:themeTint="F2"/>
          <w:sz w:val="24"/>
          <w:szCs w:val="24"/>
        </w:rPr>
      </w:pPr>
    </w:p>
    <w:p w14:paraId="4046F0AF" w14:textId="7C8C400A" w:rsidR="00391A77" w:rsidRDefault="00391A77" w:rsidP="004A0BAC">
      <w:pPr>
        <w:pStyle w:val="EndnoteText"/>
        <w:rPr>
          <w:rStyle w:val="Hyperlink"/>
          <w:rFonts w:ascii="Arial" w:hAnsi="Arial" w:cs="Arial"/>
          <w:color w:val="0D0D0D" w:themeColor="text1" w:themeTint="F2"/>
          <w:sz w:val="24"/>
          <w:szCs w:val="24"/>
        </w:rPr>
      </w:pPr>
    </w:p>
    <w:p w14:paraId="2B81B100" w14:textId="29702019" w:rsidR="00391A77" w:rsidRDefault="00391A77" w:rsidP="004A0BAC">
      <w:pPr>
        <w:pStyle w:val="EndnoteText"/>
        <w:rPr>
          <w:rStyle w:val="Hyperlink"/>
          <w:rFonts w:ascii="Arial" w:hAnsi="Arial" w:cs="Arial"/>
          <w:color w:val="0D0D0D" w:themeColor="text1" w:themeTint="F2"/>
          <w:sz w:val="24"/>
          <w:szCs w:val="24"/>
        </w:rPr>
      </w:pPr>
    </w:p>
    <w:p w14:paraId="4D8C236B" w14:textId="14378C87" w:rsidR="00391A77" w:rsidRDefault="00391A77" w:rsidP="004A0BAC">
      <w:pPr>
        <w:pStyle w:val="EndnoteText"/>
        <w:rPr>
          <w:rStyle w:val="Hyperlink"/>
          <w:rFonts w:ascii="Arial" w:hAnsi="Arial" w:cs="Arial"/>
          <w:color w:val="0D0D0D" w:themeColor="text1" w:themeTint="F2"/>
          <w:sz w:val="24"/>
          <w:szCs w:val="24"/>
        </w:rPr>
      </w:pPr>
    </w:p>
    <w:p w14:paraId="3216C38D" w14:textId="2E58CE04" w:rsidR="00391A77" w:rsidRDefault="00391A77" w:rsidP="004A0BAC">
      <w:pPr>
        <w:pStyle w:val="EndnoteText"/>
        <w:rPr>
          <w:rStyle w:val="Hyperlink"/>
          <w:rFonts w:ascii="Arial" w:hAnsi="Arial" w:cs="Arial"/>
          <w:color w:val="0D0D0D" w:themeColor="text1" w:themeTint="F2"/>
          <w:sz w:val="24"/>
          <w:szCs w:val="24"/>
        </w:rPr>
      </w:pPr>
    </w:p>
    <w:p w14:paraId="1FE44878" w14:textId="13BCF558" w:rsidR="00391A77" w:rsidRDefault="00391A77" w:rsidP="004A0BAC">
      <w:pPr>
        <w:pStyle w:val="EndnoteText"/>
        <w:rPr>
          <w:rStyle w:val="Hyperlink"/>
          <w:rFonts w:ascii="Arial" w:hAnsi="Arial" w:cs="Arial"/>
          <w:color w:val="0D0D0D" w:themeColor="text1" w:themeTint="F2"/>
          <w:sz w:val="24"/>
          <w:szCs w:val="24"/>
        </w:rPr>
      </w:pPr>
    </w:p>
    <w:p w14:paraId="531CEAF6" w14:textId="176ECFD6" w:rsidR="00391A77" w:rsidRDefault="00391A77" w:rsidP="004A0BAC">
      <w:pPr>
        <w:pStyle w:val="EndnoteText"/>
        <w:rPr>
          <w:rStyle w:val="Hyperlink"/>
          <w:rFonts w:ascii="Arial" w:hAnsi="Arial" w:cs="Arial"/>
          <w:color w:val="0D0D0D" w:themeColor="text1" w:themeTint="F2"/>
          <w:sz w:val="24"/>
          <w:szCs w:val="24"/>
        </w:rPr>
      </w:pPr>
    </w:p>
    <w:p w14:paraId="112810DF" w14:textId="77777777" w:rsidR="00391A77" w:rsidRPr="000205AD" w:rsidRDefault="00391A77" w:rsidP="004A0BAC">
      <w:pPr>
        <w:pStyle w:val="EndnoteText"/>
        <w:rPr>
          <w:rFonts w:ascii="Arial" w:hAnsi="Arial" w:cs="Arial"/>
          <w:color w:val="0D0D0D" w:themeColor="text1" w:themeTint="F2"/>
          <w:sz w:val="24"/>
          <w:szCs w:val="24"/>
        </w:rPr>
      </w:pPr>
    </w:p>
    <w:p w14:paraId="7CB2C0AB" w14:textId="218F651F" w:rsidR="0034074A" w:rsidRDefault="0034074A" w:rsidP="004A0BAC">
      <w:pPr>
        <w:pStyle w:val="EndnoteText"/>
        <w:rPr>
          <w:rFonts w:asciiTheme="majorHAnsi" w:hAnsiTheme="majorHAnsi" w:cstheme="majorHAnsi"/>
          <w:szCs w:val="16"/>
        </w:rPr>
      </w:pPr>
    </w:p>
    <w:p w14:paraId="152728B0" w14:textId="1A5093EC" w:rsidR="00D60F17" w:rsidRDefault="00D60F17" w:rsidP="004A0BAC">
      <w:pPr>
        <w:pStyle w:val="EndnoteText"/>
        <w:rPr>
          <w:rFonts w:asciiTheme="majorHAnsi" w:hAnsiTheme="majorHAnsi" w:cstheme="majorHAnsi"/>
          <w:szCs w:val="16"/>
        </w:rPr>
      </w:pPr>
    </w:p>
    <w:p w14:paraId="2047901D" w14:textId="74707808" w:rsidR="00D60F17" w:rsidRDefault="00D60F17" w:rsidP="004A0BAC">
      <w:pPr>
        <w:pStyle w:val="EndnoteText"/>
        <w:rPr>
          <w:rFonts w:asciiTheme="majorHAnsi" w:hAnsiTheme="majorHAnsi" w:cstheme="majorHAnsi"/>
          <w:szCs w:val="16"/>
        </w:rPr>
      </w:pPr>
    </w:p>
    <w:p w14:paraId="19B9C065" w14:textId="0616B557" w:rsidR="00D60F17" w:rsidRDefault="00D60F17" w:rsidP="004A0BAC">
      <w:pPr>
        <w:pStyle w:val="EndnoteText"/>
        <w:rPr>
          <w:rFonts w:asciiTheme="majorHAnsi" w:hAnsiTheme="majorHAnsi" w:cstheme="majorHAnsi"/>
          <w:szCs w:val="16"/>
        </w:rPr>
      </w:pPr>
    </w:p>
    <w:p w14:paraId="30378B7F" w14:textId="5DEF4626" w:rsidR="00D60F17" w:rsidRDefault="00D60F17" w:rsidP="004A0BAC">
      <w:pPr>
        <w:pStyle w:val="EndnoteText"/>
        <w:rPr>
          <w:rFonts w:asciiTheme="majorHAnsi" w:hAnsiTheme="majorHAnsi" w:cstheme="majorHAnsi"/>
          <w:szCs w:val="16"/>
        </w:rPr>
      </w:pPr>
    </w:p>
    <w:p w14:paraId="3F6316CB" w14:textId="576E2E4E" w:rsidR="00D60F17" w:rsidRDefault="00D60F17" w:rsidP="004A0BAC">
      <w:pPr>
        <w:pStyle w:val="EndnoteText"/>
        <w:rPr>
          <w:rFonts w:asciiTheme="majorHAnsi" w:hAnsiTheme="majorHAnsi" w:cstheme="majorHAnsi"/>
          <w:szCs w:val="16"/>
        </w:rPr>
      </w:pPr>
    </w:p>
    <w:p w14:paraId="38F347E5" w14:textId="6819E2B2" w:rsidR="00D60F17" w:rsidRDefault="00D60F17" w:rsidP="004A0BAC">
      <w:pPr>
        <w:pStyle w:val="EndnoteText"/>
        <w:rPr>
          <w:rFonts w:asciiTheme="majorHAnsi" w:hAnsiTheme="majorHAnsi" w:cstheme="majorHAnsi"/>
          <w:szCs w:val="16"/>
        </w:rPr>
      </w:pPr>
    </w:p>
    <w:p w14:paraId="441AC3F2" w14:textId="51DBE95D" w:rsidR="00D60F17" w:rsidRDefault="00D60F17" w:rsidP="004A0BAC">
      <w:pPr>
        <w:pStyle w:val="EndnoteText"/>
        <w:rPr>
          <w:rFonts w:asciiTheme="majorHAnsi" w:hAnsiTheme="majorHAnsi" w:cstheme="majorHAnsi"/>
          <w:szCs w:val="16"/>
        </w:rPr>
      </w:pPr>
    </w:p>
    <w:p w14:paraId="7C947570" w14:textId="666A5607" w:rsidR="00D60F17" w:rsidRDefault="00D60F17" w:rsidP="004A0BAC">
      <w:pPr>
        <w:pStyle w:val="EndnoteText"/>
        <w:rPr>
          <w:rFonts w:asciiTheme="majorHAnsi" w:hAnsiTheme="majorHAnsi" w:cstheme="majorHAnsi"/>
          <w:szCs w:val="16"/>
        </w:rPr>
      </w:pPr>
    </w:p>
    <w:p w14:paraId="18732CA0" w14:textId="1583C70D" w:rsidR="00D60F17" w:rsidRDefault="00D60F17" w:rsidP="004A0BAC">
      <w:pPr>
        <w:pStyle w:val="EndnoteText"/>
        <w:rPr>
          <w:rFonts w:asciiTheme="majorHAnsi" w:hAnsiTheme="majorHAnsi" w:cstheme="majorHAnsi"/>
          <w:szCs w:val="16"/>
        </w:rPr>
      </w:pPr>
    </w:p>
    <w:p w14:paraId="7B77F7CA" w14:textId="4469F7D2" w:rsidR="00D60F17" w:rsidRDefault="00D60F17" w:rsidP="004A0BAC">
      <w:pPr>
        <w:pStyle w:val="EndnoteText"/>
        <w:rPr>
          <w:rFonts w:asciiTheme="majorHAnsi" w:hAnsiTheme="majorHAnsi" w:cstheme="majorHAnsi"/>
          <w:szCs w:val="16"/>
        </w:rPr>
      </w:pPr>
    </w:p>
    <w:p w14:paraId="3054FB72" w14:textId="473F1B2E" w:rsidR="00D60F17" w:rsidRDefault="00D60F17" w:rsidP="004A0BAC">
      <w:pPr>
        <w:pStyle w:val="EndnoteText"/>
        <w:rPr>
          <w:rFonts w:asciiTheme="majorHAnsi" w:hAnsiTheme="majorHAnsi" w:cstheme="majorHAnsi"/>
          <w:szCs w:val="16"/>
        </w:rPr>
      </w:pPr>
    </w:p>
    <w:p w14:paraId="5B029A96" w14:textId="0DF15565" w:rsidR="00D60F17" w:rsidRDefault="00D60F17" w:rsidP="004A0BAC">
      <w:pPr>
        <w:pStyle w:val="EndnoteText"/>
        <w:rPr>
          <w:rFonts w:asciiTheme="majorHAnsi" w:hAnsiTheme="majorHAnsi" w:cstheme="majorHAnsi"/>
          <w:szCs w:val="16"/>
        </w:rPr>
      </w:pPr>
    </w:p>
    <w:p w14:paraId="7E65C28E" w14:textId="20E5AAA3" w:rsidR="00D60F17" w:rsidRDefault="00D60F17" w:rsidP="004A0BAC">
      <w:pPr>
        <w:pStyle w:val="EndnoteText"/>
        <w:rPr>
          <w:rFonts w:asciiTheme="majorHAnsi" w:hAnsiTheme="majorHAnsi" w:cstheme="majorHAnsi"/>
          <w:szCs w:val="16"/>
        </w:rPr>
      </w:pPr>
    </w:p>
    <w:p w14:paraId="25CFFC2B" w14:textId="3709C601" w:rsidR="00D60F17" w:rsidRDefault="00D60F17" w:rsidP="004A0BAC">
      <w:pPr>
        <w:pStyle w:val="EndnoteText"/>
        <w:rPr>
          <w:rFonts w:asciiTheme="majorHAnsi" w:hAnsiTheme="majorHAnsi" w:cstheme="majorHAnsi"/>
          <w:szCs w:val="16"/>
        </w:rPr>
      </w:pPr>
    </w:p>
    <w:p w14:paraId="0CFDD9AD" w14:textId="01947600" w:rsidR="00D60F17" w:rsidRDefault="00D60F17" w:rsidP="004A0BAC">
      <w:pPr>
        <w:pStyle w:val="EndnoteText"/>
        <w:rPr>
          <w:rFonts w:asciiTheme="majorHAnsi" w:hAnsiTheme="majorHAnsi" w:cstheme="majorHAnsi"/>
          <w:szCs w:val="16"/>
        </w:rPr>
      </w:pPr>
    </w:p>
    <w:p w14:paraId="377FA1A9" w14:textId="3669AB0F" w:rsidR="00D60F17" w:rsidRDefault="00D60F17" w:rsidP="004A0BAC">
      <w:pPr>
        <w:pStyle w:val="EndnoteText"/>
        <w:rPr>
          <w:rFonts w:asciiTheme="majorHAnsi" w:hAnsiTheme="majorHAnsi" w:cstheme="majorHAnsi"/>
          <w:szCs w:val="16"/>
        </w:rPr>
      </w:pPr>
    </w:p>
    <w:p w14:paraId="0ED43B83" w14:textId="7EFBDAFD" w:rsidR="00D60F17" w:rsidRDefault="00D60F17" w:rsidP="004A0BAC">
      <w:pPr>
        <w:pStyle w:val="EndnoteText"/>
        <w:rPr>
          <w:rFonts w:asciiTheme="majorHAnsi" w:hAnsiTheme="majorHAnsi" w:cstheme="majorHAnsi"/>
          <w:szCs w:val="16"/>
        </w:rPr>
      </w:pPr>
    </w:p>
    <w:p w14:paraId="1F0D2A47" w14:textId="571B9DC3" w:rsidR="00D60F17" w:rsidRDefault="00D60F17" w:rsidP="004A0BAC">
      <w:pPr>
        <w:pStyle w:val="EndnoteText"/>
        <w:rPr>
          <w:rFonts w:asciiTheme="majorHAnsi" w:hAnsiTheme="majorHAnsi" w:cstheme="majorHAnsi"/>
          <w:szCs w:val="16"/>
        </w:rPr>
      </w:pPr>
    </w:p>
    <w:p w14:paraId="598035FA" w14:textId="26A3A67E" w:rsidR="00D60F17" w:rsidRDefault="00D60F17" w:rsidP="004A0BAC">
      <w:pPr>
        <w:pStyle w:val="EndnoteText"/>
        <w:rPr>
          <w:rFonts w:asciiTheme="majorHAnsi" w:hAnsiTheme="majorHAnsi" w:cstheme="majorHAnsi"/>
          <w:szCs w:val="16"/>
        </w:rPr>
      </w:pPr>
    </w:p>
    <w:p w14:paraId="6F36EE1C" w14:textId="2959AD2C" w:rsidR="00D60F17" w:rsidRDefault="00D60F17" w:rsidP="004A0BAC">
      <w:pPr>
        <w:pStyle w:val="EndnoteText"/>
        <w:rPr>
          <w:rFonts w:asciiTheme="majorHAnsi" w:hAnsiTheme="majorHAnsi" w:cstheme="majorHAnsi"/>
          <w:szCs w:val="16"/>
        </w:rPr>
      </w:pPr>
    </w:p>
    <w:p w14:paraId="70553458" w14:textId="0FC5F920" w:rsidR="00D60F17" w:rsidRDefault="00D60F17" w:rsidP="004A0BAC">
      <w:pPr>
        <w:pStyle w:val="EndnoteText"/>
        <w:rPr>
          <w:rFonts w:asciiTheme="majorHAnsi" w:hAnsiTheme="majorHAnsi" w:cstheme="majorHAnsi"/>
          <w:szCs w:val="16"/>
        </w:rPr>
      </w:pPr>
    </w:p>
    <w:p w14:paraId="38F2FC7E" w14:textId="5CCD4CA2" w:rsidR="00D60F17" w:rsidRDefault="00D60F17" w:rsidP="004A0BAC">
      <w:pPr>
        <w:pStyle w:val="EndnoteText"/>
        <w:rPr>
          <w:rFonts w:asciiTheme="majorHAnsi" w:hAnsiTheme="majorHAnsi" w:cstheme="majorHAnsi"/>
          <w:szCs w:val="16"/>
        </w:rPr>
      </w:pPr>
    </w:p>
    <w:p w14:paraId="4B01BB0B" w14:textId="1C7166D2" w:rsidR="00D60F17" w:rsidRDefault="00D60F17" w:rsidP="004A0BAC">
      <w:pPr>
        <w:pStyle w:val="EndnoteText"/>
        <w:rPr>
          <w:rFonts w:asciiTheme="majorHAnsi" w:hAnsiTheme="majorHAnsi" w:cstheme="majorHAnsi"/>
          <w:szCs w:val="16"/>
        </w:rPr>
      </w:pPr>
    </w:p>
    <w:p w14:paraId="45824740" w14:textId="31F44E99" w:rsidR="00D60F17" w:rsidRDefault="00D60F17" w:rsidP="004A0BAC">
      <w:pPr>
        <w:pStyle w:val="EndnoteText"/>
        <w:rPr>
          <w:rFonts w:asciiTheme="majorHAnsi" w:hAnsiTheme="majorHAnsi" w:cstheme="majorHAnsi"/>
          <w:szCs w:val="16"/>
        </w:rPr>
      </w:pPr>
    </w:p>
    <w:p w14:paraId="04781016" w14:textId="0D0DE0EE" w:rsidR="00D60F17" w:rsidRDefault="00D60F17" w:rsidP="004A0BAC">
      <w:pPr>
        <w:pStyle w:val="EndnoteText"/>
        <w:rPr>
          <w:rFonts w:asciiTheme="majorHAnsi" w:hAnsiTheme="majorHAnsi" w:cstheme="majorHAnsi"/>
          <w:szCs w:val="16"/>
        </w:rPr>
      </w:pPr>
    </w:p>
    <w:p w14:paraId="687AC221" w14:textId="48766A9E" w:rsidR="00D60F17" w:rsidRDefault="00D60F17" w:rsidP="004A0BAC">
      <w:pPr>
        <w:pStyle w:val="EndnoteText"/>
        <w:rPr>
          <w:rFonts w:asciiTheme="majorHAnsi" w:hAnsiTheme="majorHAnsi" w:cstheme="majorHAnsi"/>
          <w:szCs w:val="16"/>
        </w:rPr>
      </w:pPr>
    </w:p>
    <w:p w14:paraId="01E50831" w14:textId="4A77FCA4" w:rsidR="00D60F17" w:rsidRDefault="00D60F17" w:rsidP="004A0BAC">
      <w:pPr>
        <w:pStyle w:val="EndnoteText"/>
        <w:rPr>
          <w:rFonts w:asciiTheme="majorHAnsi" w:hAnsiTheme="majorHAnsi" w:cstheme="majorHAnsi"/>
          <w:szCs w:val="16"/>
        </w:rPr>
      </w:pPr>
    </w:p>
    <w:p w14:paraId="78240C4C" w14:textId="19F8C5F5" w:rsidR="00D60F17" w:rsidRDefault="00D60F17" w:rsidP="004A0BAC">
      <w:pPr>
        <w:pStyle w:val="EndnoteText"/>
        <w:rPr>
          <w:rFonts w:asciiTheme="majorHAnsi" w:hAnsiTheme="majorHAnsi" w:cstheme="majorHAnsi"/>
          <w:szCs w:val="16"/>
        </w:rPr>
      </w:pPr>
    </w:p>
    <w:p w14:paraId="77CF15B4" w14:textId="5E808217" w:rsidR="00D60F17" w:rsidRDefault="00D60F17" w:rsidP="004A0BAC">
      <w:pPr>
        <w:pStyle w:val="EndnoteText"/>
        <w:rPr>
          <w:rFonts w:asciiTheme="majorHAnsi" w:hAnsiTheme="majorHAnsi" w:cstheme="majorHAnsi"/>
          <w:szCs w:val="16"/>
        </w:rPr>
      </w:pPr>
    </w:p>
    <w:p w14:paraId="030B952F" w14:textId="6E66E3F8" w:rsidR="00D60F17" w:rsidRDefault="00D60F17" w:rsidP="004A0BAC">
      <w:pPr>
        <w:pStyle w:val="EndnoteText"/>
        <w:rPr>
          <w:rFonts w:asciiTheme="majorHAnsi" w:hAnsiTheme="majorHAnsi" w:cstheme="majorHAnsi"/>
          <w:szCs w:val="16"/>
        </w:rPr>
      </w:pPr>
    </w:p>
    <w:p w14:paraId="7C448E43" w14:textId="6D12AA21" w:rsidR="00D60F17" w:rsidRDefault="00D60F17" w:rsidP="004A0BAC">
      <w:pPr>
        <w:pStyle w:val="EndnoteText"/>
        <w:rPr>
          <w:rFonts w:asciiTheme="majorHAnsi" w:hAnsiTheme="majorHAnsi" w:cstheme="majorHAnsi"/>
          <w:szCs w:val="16"/>
        </w:rPr>
      </w:pPr>
    </w:p>
    <w:p w14:paraId="0015B5B2" w14:textId="5BE80AF6" w:rsidR="00D60F17" w:rsidRDefault="00D60F17" w:rsidP="004A0BAC">
      <w:pPr>
        <w:pStyle w:val="EndnoteText"/>
        <w:rPr>
          <w:rFonts w:asciiTheme="majorHAnsi" w:hAnsiTheme="majorHAnsi" w:cstheme="majorHAnsi"/>
          <w:szCs w:val="16"/>
        </w:rPr>
      </w:pPr>
    </w:p>
    <w:p w14:paraId="6FF95A07" w14:textId="4BFFC424" w:rsidR="00D60F17" w:rsidRDefault="00D60F17" w:rsidP="004A0BAC">
      <w:pPr>
        <w:pStyle w:val="EndnoteText"/>
        <w:rPr>
          <w:rFonts w:asciiTheme="majorHAnsi" w:hAnsiTheme="majorHAnsi" w:cstheme="majorHAnsi"/>
          <w:szCs w:val="16"/>
        </w:rPr>
      </w:pPr>
    </w:p>
    <w:p w14:paraId="2E146DD3" w14:textId="60C5FBD6" w:rsidR="00D60F17" w:rsidRDefault="00D60F17" w:rsidP="004A0BAC">
      <w:pPr>
        <w:pStyle w:val="EndnoteText"/>
        <w:rPr>
          <w:rFonts w:asciiTheme="majorHAnsi" w:hAnsiTheme="majorHAnsi" w:cstheme="majorHAnsi"/>
          <w:szCs w:val="16"/>
        </w:rPr>
      </w:pPr>
    </w:p>
    <w:p w14:paraId="038E5B8B" w14:textId="3A07226F" w:rsidR="00D60F17" w:rsidRPr="00D60F17" w:rsidRDefault="00D60F17" w:rsidP="00D60F17">
      <w:pPr>
        <w:pStyle w:val="EndnoteText"/>
        <w:rPr>
          <w:rFonts w:ascii="Arial" w:hAnsi="Arial" w:cs="Arial"/>
          <w:sz w:val="24"/>
        </w:rPr>
      </w:pPr>
      <w:r w:rsidRPr="000205AD">
        <w:rPr>
          <w:rFonts w:ascii="Arial" w:hAnsi="Arial" w:cs="Arial"/>
          <w:sz w:val="24"/>
        </w:rPr>
        <w:t>Centre for Technology Infusion</w:t>
      </w:r>
      <w:r>
        <w:rPr>
          <w:rFonts w:ascii="Arial" w:hAnsi="Arial" w:cs="Arial"/>
          <w:sz w:val="24"/>
        </w:rPr>
        <w:t xml:space="preserve">  </w:t>
      </w:r>
    </w:p>
    <w:p w14:paraId="075A96C0" w14:textId="77777777" w:rsidR="00D60F17" w:rsidRPr="00D60F17" w:rsidRDefault="00D60F17" w:rsidP="00D60F17">
      <w:pPr>
        <w:pStyle w:val="EndnoteText"/>
        <w:rPr>
          <w:rFonts w:ascii="Arial" w:hAnsi="Arial" w:cs="Arial"/>
          <w:sz w:val="24"/>
        </w:rPr>
      </w:pPr>
      <w:r w:rsidRPr="00D60F17">
        <w:rPr>
          <w:rFonts w:ascii="Arial" w:hAnsi="Arial" w:cs="Arial"/>
          <w:sz w:val="24"/>
        </w:rPr>
        <w:t xml:space="preserve">La Trobe University </w:t>
      </w:r>
    </w:p>
    <w:p w14:paraId="39560085" w14:textId="77777777" w:rsidR="00D60F17" w:rsidRPr="00D60F17" w:rsidRDefault="00D60F17" w:rsidP="00D60F17">
      <w:pPr>
        <w:pStyle w:val="EndnoteText"/>
        <w:rPr>
          <w:rFonts w:ascii="Arial" w:hAnsi="Arial" w:cs="Arial"/>
          <w:sz w:val="24"/>
        </w:rPr>
      </w:pPr>
    </w:p>
    <w:p w14:paraId="3023CCCE" w14:textId="6081A5A4" w:rsidR="00D60F17" w:rsidRPr="00D60F17" w:rsidRDefault="00D60F17" w:rsidP="00D60F17">
      <w:pPr>
        <w:pStyle w:val="EndnoteText"/>
        <w:rPr>
          <w:rFonts w:ascii="Arial" w:hAnsi="Arial" w:cs="Arial"/>
          <w:sz w:val="24"/>
        </w:rPr>
      </w:pPr>
      <w:r w:rsidRPr="00D60F17">
        <w:rPr>
          <w:rFonts w:ascii="Arial" w:hAnsi="Arial" w:cs="Arial"/>
          <w:sz w:val="24"/>
        </w:rPr>
        <w:t>Erik van Vulpen, Maneka Weerasinghe, Udhara Ashani Dewalegama and Prof. A. Desai</w:t>
      </w:r>
    </w:p>
    <w:p w14:paraId="68BC7F4F" w14:textId="77777777" w:rsidR="00D60F17" w:rsidRPr="00D60F17" w:rsidRDefault="00D60F17" w:rsidP="00D60F17">
      <w:pPr>
        <w:pStyle w:val="EndnoteText"/>
        <w:rPr>
          <w:rFonts w:ascii="Arial" w:hAnsi="Arial" w:cs="Arial"/>
          <w:sz w:val="24"/>
        </w:rPr>
      </w:pPr>
    </w:p>
    <w:p w14:paraId="6874D619" w14:textId="282CADFE" w:rsidR="00D60F17" w:rsidRPr="00D60F17" w:rsidRDefault="00D60F17" w:rsidP="00D60F17">
      <w:pPr>
        <w:pStyle w:val="EndnoteText"/>
        <w:rPr>
          <w:rFonts w:ascii="Arial" w:hAnsi="Arial" w:cs="Arial"/>
          <w:sz w:val="24"/>
        </w:rPr>
      </w:pPr>
      <w:r w:rsidRPr="00D60F17">
        <w:rPr>
          <w:rFonts w:ascii="Arial" w:hAnsi="Arial" w:cs="Arial"/>
          <w:sz w:val="24"/>
        </w:rPr>
        <w:t>And the following collaborators and co-authors:</w:t>
      </w:r>
    </w:p>
    <w:p w14:paraId="551BB480" w14:textId="77777777" w:rsidR="00D60F17" w:rsidRPr="00D60F17" w:rsidRDefault="00D60F17" w:rsidP="00D60F17">
      <w:pPr>
        <w:pStyle w:val="EndnoteText"/>
        <w:rPr>
          <w:rFonts w:ascii="Arial" w:hAnsi="Arial" w:cs="Arial"/>
          <w:sz w:val="24"/>
        </w:rPr>
      </w:pPr>
    </w:p>
    <w:p w14:paraId="6546600F" w14:textId="77777777" w:rsidR="00D60F17" w:rsidRPr="00D60F17" w:rsidRDefault="00D60F17" w:rsidP="00D60F17">
      <w:pPr>
        <w:pStyle w:val="EndnoteText"/>
        <w:rPr>
          <w:rFonts w:ascii="Arial" w:hAnsi="Arial" w:cs="Arial"/>
          <w:sz w:val="24"/>
        </w:rPr>
      </w:pPr>
      <w:r w:rsidRPr="00D60F17">
        <w:rPr>
          <w:rFonts w:ascii="Arial" w:hAnsi="Arial" w:cs="Arial"/>
          <w:sz w:val="24"/>
        </w:rPr>
        <w:t>Lincoln Keane, Madeline Chandler, DITRDC</w:t>
      </w:r>
    </w:p>
    <w:p w14:paraId="57E01DA1" w14:textId="77777777" w:rsidR="00D60F17" w:rsidRPr="00D60F17" w:rsidRDefault="00D60F17" w:rsidP="00D60F17">
      <w:pPr>
        <w:pStyle w:val="EndnoteText"/>
        <w:rPr>
          <w:rFonts w:ascii="Arial" w:hAnsi="Arial" w:cs="Arial"/>
          <w:sz w:val="24"/>
        </w:rPr>
      </w:pPr>
    </w:p>
    <w:p w14:paraId="4BDD7ED5" w14:textId="22E87A6D" w:rsidR="00D60F17" w:rsidRPr="00D60F17" w:rsidRDefault="00D60F17" w:rsidP="00D60F17">
      <w:pPr>
        <w:pStyle w:val="EndnoteText"/>
        <w:rPr>
          <w:rFonts w:ascii="Arial" w:hAnsi="Arial" w:cs="Arial"/>
          <w:sz w:val="24"/>
        </w:rPr>
      </w:pPr>
      <w:r w:rsidRPr="00D60F17">
        <w:rPr>
          <w:rFonts w:ascii="Arial" w:hAnsi="Arial" w:cs="Arial"/>
          <w:sz w:val="24"/>
        </w:rPr>
        <w:t>James Williams, Independent Consultant</w:t>
      </w:r>
    </w:p>
    <w:p w14:paraId="4BAD7EF7" w14:textId="77777777" w:rsidR="00D60F17" w:rsidRPr="00D60F17" w:rsidRDefault="00D60F17" w:rsidP="00D60F17">
      <w:pPr>
        <w:pStyle w:val="EndnoteText"/>
        <w:rPr>
          <w:rFonts w:ascii="Arial" w:hAnsi="Arial" w:cs="Arial"/>
          <w:sz w:val="24"/>
        </w:rPr>
      </w:pPr>
    </w:p>
    <w:p w14:paraId="0B5786F3" w14:textId="09AD34B5" w:rsidR="00D60F17" w:rsidRPr="00D60F17" w:rsidRDefault="00D60F17" w:rsidP="00D60F17">
      <w:pPr>
        <w:pStyle w:val="EndnoteText"/>
        <w:rPr>
          <w:rFonts w:ascii="Arial" w:hAnsi="Arial" w:cs="Arial"/>
          <w:sz w:val="24"/>
        </w:rPr>
      </w:pPr>
      <w:r w:rsidRPr="00D60F17">
        <w:rPr>
          <w:rFonts w:ascii="Arial" w:hAnsi="Arial" w:cs="Arial"/>
          <w:sz w:val="24"/>
        </w:rPr>
        <w:t>Prof. Pompeu Casanovas Romeu, Prof. Louis De Koker, Troy Keily, Prof. Patrick Keyzer, Prof. John Zeleznikow, La Trobe LawTech, La Trobe Law School</w:t>
      </w:r>
    </w:p>
    <w:p w14:paraId="54CBC40B" w14:textId="77777777" w:rsidR="00D60F17" w:rsidRPr="00D60F17" w:rsidRDefault="00D60F17" w:rsidP="00D60F17">
      <w:pPr>
        <w:pStyle w:val="EndnoteText"/>
        <w:rPr>
          <w:rFonts w:ascii="Arial" w:hAnsi="Arial" w:cs="Arial"/>
          <w:sz w:val="24"/>
        </w:rPr>
      </w:pPr>
    </w:p>
    <w:p w14:paraId="37E0DC63" w14:textId="77777777" w:rsidR="00D60F17" w:rsidRPr="00D60F17" w:rsidRDefault="00D60F17" w:rsidP="00D60F17">
      <w:pPr>
        <w:pStyle w:val="EndnoteText"/>
        <w:rPr>
          <w:rFonts w:ascii="Arial" w:hAnsi="Arial" w:cs="Arial"/>
          <w:sz w:val="24"/>
        </w:rPr>
      </w:pPr>
      <w:r w:rsidRPr="00D60F17">
        <w:rPr>
          <w:rFonts w:ascii="Arial" w:hAnsi="Arial" w:cs="Arial"/>
          <w:sz w:val="24"/>
        </w:rPr>
        <w:t>Jim Valavanis and Geoff Trappett OAM AFDO</w:t>
      </w:r>
    </w:p>
    <w:p w14:paraId="4873A013" w14:textId="77777777" w:rsidR="00D60F17" w:rsidRPr="00D60F17" w:rsidRDefault="00D60F17" w:rsidP="00D60F17">
      <w:pPr>
        <w:pStyle w:val="EndnoteText"/>
        <w:rPr>
          <w:rFonts w:ascii="Arial" w:hAnsi="Arial" w:cs="Arial"/>
          <w:sz w:val="24"/>
        </w:rPr>
      </w:pPr>
    </w:p>
    <w:p w14:paraId="16D0D824" w14:textId="59EC9BA0" w:rsidR="00D60F17" w:rsidRPr="00D60F17" w:rsidRDefault="00D60F17" w:rsidP="00D60F17">
      <w:pPr>
        <w:pStyle w:val="EndnoteText"/>
        <w:rPr>
          <w:rFonts w:ascii="Arial" w:hAnsi="Arial" w:cs="Arial"/>
          <w:sz w:val="24"/>
        </w:rPr>
      </w:pPr>
      <w:r w:rsidRPr="00D60F17">
        <w:rPr>
          <w:rFonts w:ascii="Arial" w:hAnsi="Arial" w:cs="Arial"/>
          <w:sz w:val="24"/>
        </w:rPr>
        <w:t>David Sinclair, CEO Assistive Technology Australia</w:t>
      </w:r>
    </w:p>
    <w:p w14:paraId="651B376B" w14:textId="77777777" w:rsidR="00D60F17" w:rsidRPr="00D60F17" w:rsidRDefault="00D60F17" w:rsidP="00D60F17">
      <w:pPr>
        <w:pStyle w:val="EndnoteText"/>
        <w:rPr>
          <w:rFonts w:ascii="Arial" w:hAnsi="Arial" w:cs="Arial"/>
          <w:sz w:val="24"/>
        </w:rPr>
      </w:pPr>
    </w:p>
    <w:p w14:paraId="65008B62" w14:textId="6029EC18" w:rsidR="00D60F17" w:rsidRPr="00D60F17" w:rsidRDefault="00D60F17" w:rsidP="00D60F17">
      <w:pPr>
        <w:pStyle w:val="EndnoteText"/>
        <w:rPr>
          <w:rFonts w:ascii="Arial" w:hAnsi="Arial" w:cs="Arial"/>
          <w:sz w:val="24"/>
        </w:rPr>
      </w:pPr>
      <w:r w:rsidRPr="00D60F17">
        <w:rPr>
          <w:rFonts w:ascii="Arial" w:hAnsi="Arial" w:cs="Arial"/>
          <w:sz w:val="24"/>
        </w:rPr>
        <w:t>Dr James Marson, Reader in law - Social and Economic Research Institute, Sheffield-Hallam University UK</w:t>
      </w:r>
    </w:p>
    <w:p w14:paraId="435347F5" w14:textId="77777777" w:rsidR="00D60F17" w:rsidRPr="00D60F17" w:rsidRDefault="00D60F17" w:rsidP="00D60F17">
      <w:pPr>
        <w:pStyle w:val="EndnoteText"/>
        <w:rPr>
          <w:rFonts w:ascii="Arial" w:hAnsi="Arial" w:cs="Arial"/>
          <w:sz w:val="24"/>
        </w:rPr>
      </w:pPr>
    </w:p>
    <w:p w14:paraId="60F0122E" w14:textId="6CFC69C7" w:rsidR="00D60F17" w:rsidRPr="00D60F17" w:rsidRDefault="00D60F17" w:rsidP="00D60F17">
      <w:pPr>
        <w:pStyle w:val="EndnoteText"/>
        <w:rPr>
          <w:rFonts w:ascii="Arial" w:hAnsi="Arial" w:cs="Arial"/>
          <w:sz w:val="24"/>
        </w:rPr>
      </w:pPr>
      <w:r w:rsidRPr="00D60F17">
        <w:rPr>
          <w:rFonts w:ascii="Arial" w:hAnsi="Arial" w:cs="Arial"/>
          <w:sz w:val="24"/>
        </w:rPr>
        <w:t xml:space="preserve">Serena Ovens, CEO - Physical Disability Council of NSW </w:t>
      </w:r>
    </w:p>
    <w:p w14:paraId="2A72E716" w14:textId="77777777" w:rsidR="00D60F17" w:rsidRPr="00D60F17" w:rsidRDefault="00D60F17" w:rsidP="00D60F17">
      <w:pPr>
        <w:pStyle w:val="EndnoteText"/>
        <w:rPr>
          <w:rFonts w:ascii="Arial" w:hAnsi="Arial" w:cs="Arial"/>
          <w:sz w:val="24"/>
        </w:rPr>
      </w:pPr>
    </w:p>
    <w:p w14:paraId="74F657E8" w14:textId="15181122" w:rsidR="00D60F17" w:rsidRPr="00D60F17" w:rsidRDefault="00D60F17" w:rsidP="00D60F17">
      <w:pPr>
        <w:pStyle w:val="EndnoteText"/>
        <w:rPr>
          <w:rFonts w:ascii="Arial" w:hAnsi="Arial" w:cs="Arial"/>
          <w:sz w:val="24"/>
        </w:rPr>
      </w:pPr>
      <w:r w:rsidRPr="00D60F17">
        <w:rPr>
          <w:rFonts w:ascii="Arial" w:hAnsi="Arial" w:cs="Arial"/>
          <w:sz w:val="24"/>
        </w:rPr>
        <w:t xml:space="preserve">Helen Lindner Chief Executive, Mobility and Accessibility for Children in Australia (MACA) </w:t>
      </w:r>
    </w:p>
    <w:p w14:paraId="57560C88" w14:textId="77777777" w:rsidR="00D60F17" w:rsidRPr="00D60F17" w:rsidRDefault="00D60F17" w:rsidP="00D60F17">
      <w:pPr>
        <w:pStyle w:val="EndnoteText"/>
        <w:rPr>
          <w:rFonts w:ascii="Arial" w:hAnsi="Arial" w:cs="Arial"/>
          <w:sz w:val="24"/>
        </w:rPr>
      </w:pPr>
    </w:p>
    <w:p w14:paraId="265B25D3" w14:textId="29976062" w:rsidR="00D60F17" w:rsidRPr="00D60F17" w:rsidRDefault="00D60F17" w:rsidP="00D60F17">
      <w:pPr>
        <w:pStyle w:val="EndnoteText"/>
        <w:rPr>
          <w:rFonts w:ascii="Arial" w:hAnsi="Arial" w:cs="Arial"/>
          <w:sz w:val="24"/>
        </w:rPr>
      </w:pPr>
      <w:r w:rsidRPr="00D60F17">
        <w:rPr>
          <w:rFonts w:ascii="Arial" w:hAnsi="Arial" w:cs="Arial"/>
          <w:sz w:val="24"/>
        </w:rPr>
        <w:t>Glenys Reid, M. Ed GAICD Independent Consultant &amp; Executive Management Hayles Consulting</w:t>
      </w:r>
    </w:p>
    <w:p w14:paraId="1FD3C1C9" w14:textId="01C9255A" w:rsidR="0034074A" w:rsidRPr="00D60F17" w:rsidRDefault="0034074A" w:rsidP="004A0BAC">
      <w:pPr>
        <w:pStyle w:val="EndnoteText"/>
        <w:rPr>
          <w:rFonts w:ascii="Arial" w:hAnsi="Arial" w:cs="Arial"/>
          <w:sz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j-l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RIONISTD-MEDIUM">
    <w:altName w:val="Calibri"/>
    <w:panose1 w:val="00000000000000000000"/>
    <w:charset w:val="4D"/>
    <w:family w:val="auto"/>
    <w:notTrueType/>
    <w:pitch w:val="variable"/>
    <w:sig w:usb0="A000003F" w:usb1="5001E47B" w:usb2="00000000" w:usb3="00000000" w:csb0="00000093" w:csb1="00000000"/>
  </w:font>
  <w:font w:name="Roboto Light">
    <w:altName w:val="Roboto Light"/>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2FF" w:usb1="5000205B" w:usb2="0000002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Roboto Medium">
    <w:charset w:val="00"/>
    <w:family w:val="auto"/>
    <w:pitch w:val="variable"/>
    <w:sig w:usb0="E00002FF" w:usb1="5000205B" w:usb2="00000020" w:usb3="00000000" w:csb0="0000019F" w:csb1="00000000"/>
  </w:font>
  <w:font w:name="Calibri (Body)">
    <w:altName w:val="Calibri"/>
    <w:charset w:val="00"/>
    <w:family w:val="roman"/>
    <w:pitch w:val="default"/>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029283"/>
      <w:docPartObj>
        <w:docPartGallery w:val="Page Numbers (Bottom of Page)"/>
        <w:docPartUnique/>
      </w:docPartObj>
    </w:sdtPr>
    <w:sdtEndPr>
      <w:rPr>
        <w:noProof/>
      </w:rPr>
    </w:sdtEndPr>
    <w:sdtContent>
      <w:p w14:paraId="5C11FA46" w14:textId="540E1AFE" w:rsidR="0034074A" w:rsidRDefault="0034074A" w:rsidP="007B2C7F">
        <w:pPr>
          <w:pStyle w:val="Footer"/>
          <w:jc w:val="right"/>
        </w:pPr>
      </w:p>
      <w:p w14:paraId="656E93C5" w14:textId="6DE513C4" w:rsidR="0034074A" w:rsidRDefault="0034074A" w:rsidP="007B2C7F">
        <w:pPr>
          <w:pStyle w:val="Footer"/>
          <w:jc w:val="right"/>
        </w:pPr>
        <w:r>
          <w:fldChar w:fldCharType="begin"/>
        </w:r>
        <w:r>
          <w:instrText xml:space="preserve"> PAGE  \* Arabic  \* MERGEFORMAT </w:instrText>
        </w:r>
        <w:r>
          <w:fldChar w:fldCharType="separate"/>
        </w:r>
        <w:r>
          <w:rPr>
            <w:noProof/>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1B3E" w14:textId="77777777" w:rsidR="0034074A" w:rsidRDefault="0034074A" w:rsidP="000C4F93">
      <w:pPr>
        <w:spacing w:after="0" w:line="240" w:lineRule="auto"/>
      </w:pPr>
      <w:r>
        <w:separator/>
      </w:r>
    </w:p>
  </w:footnote>
  <w:footnote w:type="continuationSeparator" w:id="0">
    <w:p w14:paraId="62725521" w14:textId="77777777" w:rsidR="0034074A" w:rsidRDefault="0034074A" w:rsidP="000C4F93">
      <w:pPr>
        <w:spacing w:after="0" w:line="240" w:lineRule="auto"/>
      </w:pPr>
      <w:r>
        <w:continuationSeparator/>
      </w:r>
    </w:p>
  </w:footnote>
  <w:footnote w:type="continuationNotice" w:id="1">
    <w:p w14:paraId="3741F08C" w14:textId="77777777" w:rsidR="0034074A" w:rsidRDefault="003407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1BB"/>
    <w:multiLevelType w:val="hybridMultilevel"/>
    <w:tmpl w:val="6DD62D80"/>
    <w:lvl w:ilvl="0" w:tplc="E3024AC8">
      <w:start w:val="1"/>
      <w:numFmt w:val="bullet"/>
      <w:lvlText w:val="•"/>
      <w:lvlJc w:val="left"/>
      <w:pPr>
        <w:tabs>
          <w:tab w:val="num" w:pos="720"/>
        </w:tabs>
        <w:ind w:left="720" w:hanging="360"/>
      </w:pPr>
      <w:rPr>
        <w:rFonts w:ascii="Times New Roman" w:hAnsi="Times New Roman" w:hint="default"/>
      </w:rPr>
    </w:lvl>
    <w:lvl w:ilvl="1" w:tplc="653C075E" w:tentative="1">
      <w:start w:val="1"/>
      <w:numFmt w:val="bullet"/>
      <w:lvlText w:val="•"/>
      <w:lvlJc w:val="left"/>
      <w:pPr>
        <w:tabs>
          <w:tab w:val="num" w:pos="1440"/>
        </w:tabs>
        <w:ind w:left="1440" w:hanging="360"/>
      </w:pPr>
      <w:rPr>
        <w:rFonts w:ascii="Times New Roman" w:hAnsi="Times New Roman" w:hint="default"/>
      </w:rPr>
    </w:lvl>
    <w:lvl w:ilvl="2" w:tplc="091E489C" w:tentative="1">
      <w:start w:val="1"/>
      <w:numFmt w:val="bullet"/>
      <w:lvlText w:val="•"/>
      <w:lvlJc w:val="left"/>
      <w:pPr>
        <w:tabs>
          <w:tab w:val="num" w:pos="2160"/>
        </w:tabs>
        <w:ind w:left="2160" w:hanging="360"/>
      </w:pPr>
      <w:rPr>
        <w:rFonts w:ascii="Times New Roman" w:hAnsi="Times New Roman" w:hint="default"/>
      </w:rPr>
    </w:lvl>
    <w:lvl w:ilvl="3" w:tplc="EA38ECA8" w:tentative="1">
      <w:start w:val="1"/>
      <w:numFmt w:val="bullet"/>
      <w:lvlText w:val="•"/>
      <w:lvlJc w:val="left"/>
      <w:pPr>
        <w:tabs>
          <w:tab w:val="num" w:pos="2880"/>
        </w:tabs>
        <w:ind w:left="2880" w:hanging="360"/>
      </w:pPr>
      <w:rPr>
        <w:rFonts w:ascii="Times New Roman" w:hAnsi="Times New Roman" w:hint="default"/>
      </w:rPr>
    </w:lvl>
    <w:lvl w:ilvl="4" w:tplc="6F907480" w:tentative="1">
      <w:start w:val="1"/>
      <w:numFmt w:val="bullet"/>
      <w:lvlText w:val="•"/>
      <w:lvlJc w:val="left"/>
      <w:pPr>
        <w:tabs>
          <w:tab w:val="num" w:pos="3600"/>
        </w:tabs>
        <w:ind w:left="3600" w:hanging="360"/>
      </w:pPr>
      <w:rPr>
        <w:rFonts w:ascii="Times New Roman" w:hAnsi="Times New Roman" w:hint="default"/>
      </w:rPr>
    </w:lvl>
    <w:lvl w:ilvl="5" w:tplc="B16E7404" w:tentative="1">
      <w:start w:val="1"/>
      <w:numFmt w:val="bullet"/>
      <w:lvlText w:val="•"/>
      <w:lvlJc w:val="left"/>
      <w:pPr>
        <w:tabs>
          <w:tab w:val="num" w:pos="4320"/>
        </w:tabs>
        <w:ind w:left="4320" w:hanging="360"/>
      </w:pPr>
      <w:rPr>
        <w:rFonts w:ascii="Times New Roman" w:hAnsi="Times New Roman" w:hint="default"/>
      </w:rPr>
    </w:lvl>
    <w:lvl w:ilvl="6" w:tplc="4484F674" w:tentative="1">
      <w:start w:val="1"/>
      <w:numFmt w:val="bullet"/>
      <w:lvlText w:val="•"/>
      <w:lvlJc w:val="left"/>
      <w:pPr>
        <w:tabs>
          <w:tab w:val="num" w:pos="5040"/>
        </w:tabs>
        <w:ind w:left="5040" w:hanging="360"/>
      </w:pPr>
      <w:rPr>
        <w:rFonts w:ascii="Times New Roman" w:hAnsi="Times New Roman" w:hint="default"/>
      </w:rPr>
    </w:lvl>
    <w:lvl w:ilvl="7" w:tplc="6638F586" w:tentative="1">
      <w:start w:val="1"/>
      <w:numFmt w:val="bullet"/>
      <w:lvlText w:val="•"/>
      <w:lvlJc w:val="left"/>
      <w:pPr>
        <w:tabs>
          <w:tab w:val="num" w:pos="5760"/>
        </w:tabs>
        <w:ind w:left="5760" w:hanging="360"/>
      </w:pPr>
      <w:rPr>
        <w:rFonts w:ascii="Times New Roman" w:hAnsi="Times New Roman" w:hint="default"/>
      </w:rPr>
    </w:lvl>
    <w:lvl w:ilvl="8" w:tplc="D6E81D2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1C3DD8"/>
    <w:multiLevelType w:val="hybridMultilevel"/>
    <w:tmpl w:val="59F46264"/>
    <w:lvl w:ilvl="0" w:tplc="F8F2F690">
      <w:start w:val="1"/>
      <w:numFmt w:val="decimal"/>
      <w:pStyle w:val="LTU-Numberlist"/>
      <w:lvlText w:val="%1"/>
      <w:lvlJc w:val="left"/>
      <w:pPr>
        <w:ind w:left="890" w:hanging="720"/>
      </w:pPr>
      <w:rPr>
        <w:rFonts w:hint="default"/>
        <w:color w:val="AB2328"/>
      </w:rPr>
    </w:lvl>
    <w:lvl w:ilvl="1" w:tplc="0C090003">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2" w15:restartNumberingAfterBreak="0">
    <w:nsid w:val="05EA00B5"/>
    <w:multiLevelType w:val="hybridMultilevel"/>
    <w:tmpl w:val="C0226CF2"/>
    <w:lvl w:ilvl="0" w:tplc="ED14CB74">
      <w:start w:val="1"/>
      <w:numFmt w:val="bullet"/>
      <w:lvlText w:val="•"/>
      <w:lvlJc w:val="left"/>
      <w:pPr>
        <w:tabs>
          <w:tab w:val="num" w:pos="720"/>
        </w:tabs>
        <w:ind w:left="720" w:hanging="360"/>
      </w:pPr>
      <w:rPr>
        <w:rFonts w:ascii="Times New Roman" w:hAnsi="Times New Roman" w:hint="default"/>
      </w:rPr>
    </w:lvl>
    <w:lvl w:ilvl="1" w:tplc="AC50FED2" w:tentative="1">
      <w:start w:val="1"/>
      <w:numFmt w:val="bullet"/>
      <w:lvlText w:val="•"/>
      <w:lvlJc w:val="left"/>
      <w:pPr>
        <w:tabs>
          <w:tab w:val="num" w:pos="1440"/>
        </w:tabs>
        <w:ind w:left="1440" w:hanging="360"/>
      </w:pPr>
      <w:rPr>
        <w:rFonts w:ascii="Times New Roman" w:hAnsi="Times New Roman" w:hint="default"/>
      </w:rPr>
    </w:lvl>
    <w:lvl w:ilvl="2" w:tplc="510EEE70" w:tentative="1">
      <w:start w:val="1"/>
      <w:numFmt w:val="bullet"/>
      <w:lvlText w:val="•"/>
      <w:lvlJc w:val="left"/>
      <w:pPr>
        <w:tabs>
          <w:tab w:val="num" w:pos="2160"/>
        </w:tabs>
        <w:ind w:left="2160" w:hanging="360"/>
      </w:pPr>
      <w:rPr>
        <w:rFonts w:ascii="Times New Roman" w:hAnsi="Times New Roman" w:hint="default"/>
      </w:rPr>
    </w:lvl>
    <w:lvl w:ilvl="3" w:tplc="BDD659C4" w:tentative="1">
      <w:start w:val="1"/>
      <w:numFmt w:val="bullet"/>
      <w:lvlText w:val="•"/>
      <w:lvlJc w:val="left"/>
      <w:pPr>
        <w:tabs>
          <w:tab w:val="num" w:pos="2880"/>
        </w:tabs>
        <w:ind w:left="2880" w:hanging="360"/>
      </w:pPr>
      <w:rPr>
        <w:rFonts w:ascii="Times New Roman" w:hAnsi="Times New Roman" w:hint="default"/>
      </w:rPr>
    </w:lvl>
    <w:lvl w:ilvl="4" w:tplc="295C10D0" w:tentative="1">
      <w:start w:val="1"/>
      <w:numFmt w:val="bullet"/>
      <w:lvlText w:val="•"/>
      <w:lvlJc w:val="left"/>
      <w:pPr>
        <w:tabs>
          <w:tab w:val="num" w:pos="3600"/>
        </w:tabs>
        <w:ind w:left="3600" w:hanging="360"/>
      </w:pPr>
      <w:rPr>
        <w:rFonts w:ascii="Times New Roman" w:hAnsi="Times New Roman" w:hint="default"/>
      </w:rPr>
    </w:lvl>
    <w:lvl w:ilvl="5" w:tplc="43905E3A" w:tentative="1">
      <w:start w:val="1"/>
      <w:numFmt w:val="bullet"/>
      <w:lvlText w:val="•"/>
      <w:lvlJc w:val="left"/>
      <w:pPr>
        <w:tabs>
          <w:tab w:val="num" w:pos="4320"/>
        </w:tabs>
        <w:ind w:left="4320" w:hanging="360"/>
      </w:pPr>
      <w:rPr>
        <w:rFonts w:ascii="Times New Roman" w:hAnsi="Times New Roman" w:hint="default"/>
      </w:rPr>
    </w:lvl>
    <w:lvl w:ilvl="6" w:tplc="4F7E158C" w:tentative="1">
      <w:start w:val="1"/>
      <w:numFmt w:val="bullet"/>
      <w:lvlText w:val="•"/>
      <w:lvlJc w:val="left"/>
      <w:pPr>
        <w:tabs>
          <w:tab w:val="num" w:pos="5040"/>
        </w:tabs>
        <w:ind w:left="5040" w:hanging="360"/>
      </w:pPr>
      <w:rPr>
        <w:rFonts w:ascii="Times New Roman" w:hAnsi="Times New Roman" w:hint="default"/>
      </w:rPr>
    </w:lvl>
    <w:lvl w:ilvl="7" w:tplc="FEBE5842" w:tentative="1">
      <w:start w:val="1"/>
      <w:numFmt w:val="bullet"/>
      <w:lvlText w:val="•"/>
      <w:lvlJc w:val="left"/>
      <w:pPr>
        <w:tabs>
          <w:tab w:val="num" w:pos="5760"/>
        </w:tabs>
        <w:ind w:left="5760" w:hanging="360"/>
      </w:pPr>
      <w:rPr>
        <w:rFonts w:ascii="Times New Roman" w:hAnsi="Times New Roman" w:hint="default"/>
      </w:rPr>
    </w:lvl>
    <w:lvl w:ilvl="8" w:tplc="2D22C24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6CB4606"/>
    <w:multiLevelType w:val="hybridMultilevel"/>
    <w:tmpl w:val="467A39CC"/>
    <w:lvl w:ilvl="0" w:tplc="A150E368">
      <w:start w:val="1"/>
      <w:numFmt w:val="bullet"/>
      <w:lvlText w:val="•"/>
      <w:lvlJc w:val="left"/>
      <w:pPr>
        <w:tabs>
          <w:tab w:val="num" w:pos="720"/>
        </w:tabs>
        <w:ind w:left="720" w:hanging="360"/>
      </w:pPr>
      <w:rPr>
        <w:rFonts w:ascii="Times New Roman" w:hAnsi="Times New Roman" w:hint="default"/>
      </w:rPr>
    </w:lvl>
    <w:lvl w:ilvl="1" w:tplc="D38AF8F6" w:tentative="1">
      <w:start w:val="1"/>
      <w:numFmt w:val="bullet"/>
      <w:lvlText w:val="•"/>
      <w:lvlJc w:val="left"/>
      <w:pPr>
        <w:tabs>
          <w:tab w:val="num" w:pos="1440"/>
        </w:tabs>
        <w:ind w:left="1440" w:hanging="360"/>
      </w:pPr>
      <w:rPr>
        <w:rFonts w:ascii="Times New Roman" w:hAnsi="Times New Roman" w:hint="default"/>
      </w:rPr>
    </w:lvl>
    <w:lvl w:ilvl="2" w:tplc="A7666172" w:tentative="1">
      <w:start w:val="1"/>
      <w:numFmt w:val="bullet"/>
      <w:lvlText w:val="•"/>
      <w:lvlJc w:val="left"/>
      <w:pPr>
        <w:tabs>
          <w:tab w:val="num" w:pos="2160"/>
        </w:tabs>
        <w:ind w:left="2160" w:hanging="360"/>
      </w:pPr>
      <w:rPr>
        <w:rFonts w:ascii="Times New Roman" w:hAnsi="Times New Roman" w:hint="default"/>
      </w:rPr>
    </w:lvl>
    <w:lvl w:ilvl="3" w:tplc="D79AAF10" w:tentative="1">
      <w:start w:val="1"/>
      <w:numFmt w:val="bullet"/>
      <w:lvlText w:val="•"/>
      <w:lvlJc w:val="left"/>
      <w:pPr>
        <w:tabs>
          <w:tab w:val="num" w:pos="2880"/>
        </w:tabs>
        <w:ind w:left="2880" w:hanging="360"/>
      </w:pPr>
      <w:rPr>
        <w:rFonts w:ascii="Times New Roman" w:hAnsi="Times New Roman" w:hint="default"/>
      </w:rPr>
    </w:lvl>
    <w:lvl w:ilvl="4" w:tplc="945876EC" w:tentative="1">
      <w:start w:val="1"/>
      <w:numFmt w:val="bullet"/>
      <w:lvlText w:val="•"/>
      <w:lvlJc w:val="left"/>
      <w:pPr>
        <w:tabs>
          <w:tab w:val="num" w:pos="3600"/>
        </w:tabs>
        <w:ind w:left="3600" w:hanging="360"/>
      </w:pPr>
      <w:rPr>
        <w:rFonts w:ascii="Times New Roman" w:hAnsi="Times New Roman" w:hint="default"/>
      </w:rPr>
    </w:lvl>
    <w:lvl w:ilvl="5" w:tplc="9B046716" w:tentative="1">
      <w:start w:val="1"/>
      <w:numFmt w:val="bullet"/>
      <w:lvlText w:val="•"/>
      <w:lvlJc w:val="left"/>
      <w:pPr>
        <w:tabs>
          <w:tab w:val="num" w:pos="4320"/>
        </w:tabs>
        <w:ind w:left="4320" w:hanging="360"/>
      </w:pPr>
      <w:rPr>
        <w:rFonts w:ascii="Times New Roman" w:hAnsi="Times New Roman" w:hint="default"/>
      </w:rPr>
    </w:lvl>
    <w:lvl w:ilvl="6" w:tplc="4DBEEEF0" w:tentative="1">
      <w:start w:val="1"/>
      <w:numFmt w:val="bullet"/>
      <w:lvlText w:val="•"/>
      <w:lvlJc w:val="left"/>
      <w:pPr>
        <w:tabs>
          <w:tab w:val="num" w:pos="5040"/>
        </w:tabs>
        <w:ind w:left="5040" w:hanging="360"/>
      </w:pPr>
      <w:rPr>
        <w:rFonts w:ascii="Times New Roman" w:hAnsi="Times New Roman" w:hint="default"/>
      </w:rPr>
    </w:lvl>
    <w:lvl w:ilvl="7" w:tplc="14F6A4E2" w:tentative="1">
      <w:start w:val="1"/>
      <w:numFmt w:val="bullet"/>
      <w:lvlText w:val="•"/>
      <w:lvlJc w:val="left"/>
      <w:pPr>
        <w:tabs>
          <w:tab w:val="num" w:pos="5760"/>
        </w:tabs>
        <w:ind w:left="5760" w:hanging="360"/>
      </w:pPr>
      <w:rPr>
        <w:rFonts w:ascii="Times New Roman" w:hAnsi="Times New Roman" w:hint="default"/>
      </w:rPr>
    </w:lvl>
    <w:lvl w:ilvl="8" w:tplc="FFA2A6D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E14B82"/>
    <w:multiLevelType w:val="hybridMultilevel"/>
    <w:tmpl w:val="9862650C"/>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B6F2B"/>
    <w:multiLevelType w:val="hybridMultilevel"/>
    <w:tmpl w:val="1DC8D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05F01"/>
    <w:multiLevelType w:val="hybridMultilevel"/>
    <w:tmpl w:val="F79CE308"/>
    <w:lvl w:ilvl="0" w:tplc="48148AB6">
      <w:start w:val="1"/>
      <w:numFmt w:val="bullet"/>
      <w:lvlText w:val="•"/>
      <w:lvlJc w:val="left"/>
      <w:pPr>
        <w:tabs>
          <w:tab w:val="num" w:pos="720"/>
        </w:tabs>
        <w:ind w:left="720" w:hanging="360"/>
      </w:pPr>
      <w:rPr>
        <w:rFonts w:ascii="Times New Roman" w:hAnsi="Times New Roman" w:hint="default"/>
      </w:rPr>
    </w:lvl>
    <w:lvl w:ilvl="1" w:tplc="E026A42E" w:tentative="1">
      <w:start w:val="1"/>
      <w:numFmt w:val="bullet"/>
      <w:lvlText w:val="•"/>
      <w:lvlJc w:val="left"/>
      <w:pPr>
        <w:tabs>
          <w:tab w:val="num" w:pos="1440"/>
        </w:tabs>
        <w:ind w:left="1440" w:hanging="360"/>
      </w:pPr>
      <w:rPr>
        <w:rFonts w:ascii="Times New Roman" w:hAnsi="Times New Roman" w:hint="default"/>
      </w:rPr>
    </w:lvl>
    <w:lvl w:ilvl="2" w:tplc="0DC21480" w:tentative="1">
      <w:start w:val="1"/>
      <w:numFmt w:val="bullet"/>
      <w:lvlText w:val="•"/>
      <w:lvlJc w:val="left"/>
      <w:pPr>
        <w:tabs>
          <w:tab w:val="num" w:pos="2160"/>
        </w:tabs>
        <w:ind w:left="2160" w:hanging="360"/>
      </w:pPr>
      <w:rPr>
        <w:rFonts w:ascii="Times New Roman" w:hAnsi="Times New Roman" w:hint="default"/>
      </w:rPr>
    </w:lvl>
    <w:lvl w:ilvl="3" w:tplc="B556545E" w:tentative="1">
      <w:start w:val="1"/>
      <w:numFmt w:val="bullet"/>
      <w:lvlText w:val="•"/>
      <w:lvlJc w:val="left"/>
      <w:pPr>
        <w:tabs>
          <w:tab w:val="num" w:pos="2880"/>
        </w:tabs>
        <w:ind w:left="2880" w:hanging="360"/>
      </w:pPr>
      <w:rPr>
        <w:rFonts w:ascii="Times New Roman" w:hAnsi="Times New Roman" w:hint="default"/>
      </w:rPr>
    </w:lvl>
    <w:lvl w:ilvl="4" w:tplc="2FCC02EC" w:tentative="1">
      <w:start w:val="1"/>
      <w:numFmt w:val="bullet"/>
      <w:lvlText w:val="•"/>
      <w:lvlJc w:val="left"/>
      <w:pPr>
        <w:tabs>
          <w:tab w:val="num" w:pos="3600"/>
        </w:tabs>
        <w:ind w:left="3600" w:hanging="360"/>
      </w:pPr>
      <w:rPr>
        <w:rFonts w:ascii="Times New Roman" w:hAnsi="Times New Roman" w:hint="default"/>
      </w:rPr>
    </w:lvl>
    <w:lvl w:ilvl="5" w:tplc="649AEA1A" w:tentative="1">
      <w:start w:val="1"/>
      <w:numFmt w:val="bullet"/>
      <w:lvlText w:val="•"/>
      <w:lvlJc w:val="left"/>
      <w:pPr>
        <w:tabs>
          <w:tab w:val="num" w:pos="4320"/>
        </w:tabs>
        <w:ind w:left="4320" w:hanging="360"/>
      </w:pPr>
      <w:rPr>
        <w:rFonts w:ascii="Times New Roman" w:hAnsi="Times New Roman" w:hint="default"/>
      </w:rPr>
    </w:lvl>
    <w:lvl w:ilvl="6" w:tplc="9868604A" w:tentative="1">
      <w:start w:val="1"/>
      <w:numFmt w:val="bullet"/>
      <w:lvlText w:val="•"/>
      <w:lvlJc w:val="left"/>
      <w:pPr>
        <w:tabs>
          <w:tab w:val="num" w:pos="5040"/>
        </w:tabs>
        <w:ind w:left="5040" w:hanging="360"/>
      </w:pPr>
      <w:rPr>
        <w:rFonts w:ascii="Times New Roman" w:hAnsi="Times New Roman" w:hint="default"/>
      </w:rPr>
    </w:lvl>
    <w:lvl w:ilvl="7" w:tplc="6DC81ACE" w:tentative="1">
      <w:start w:val="1"/>
      <w:numFmt w:val="bullet"/>
      <w:lvlText w:val="•"/>
      <w:lvlJc w:val="left"/>
      <w:pPr>
        <w:tabs>
          <w:tab w:val="num" w:pos="5760"/>
        </w:tabs>
        <w:ind w:left="5760" w:hanging="360"/>
      </w:pPr>
      <w:rPr>
        <w:rFonts w:ascii="Times New Roman" w:hAnsi="Times New Roman" w:hint="default"/>
      </w:rPr>
    </w:lvl>
    <w:lvl w:ilvl="8" w:tplc="D0EC8CCC"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E1743CB"/>
    <w:multiLevelType w:val="hybridMultilevel"/>
    <w:tmpl w:val="3E141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F46BA3"/>
    <w:multiLevelType w:val="hybridMultilevel"/>
    <w:tmpl w:val="1ABAB0CA"/>
    <w:lvl w:ilvl="0" w:tplc="E2D6AFAC">
      <w:start w:val="1"/>
      <w:numFmt w:val="bullet"/>
      <w:lvlText w:val="•"/>
      <w:lvlJc w:val="left"/>
      <w:pPr>
        <w:tabs>
          <w:tab w:val="num" w:pos="720"/>
        </w:tabs>
        <w:ind w:left="720" w:hanging="360"/>
      </w:pPr>
      <w:rPr>
        <w:rFonts w:ascii="Times New Roman" w:hAnsi="Times New Roman" w:hint="default"/>
      </w:rPr>
    </w:lvl>
    <w:lvl w:ilvl="1" w:tplc="FF5294C0" w:tentative="1">
      <w:start w:val="1"/>
      <w:numFmt w:val="bullet"/>
      <w:lvlText w:val="•"/>
      <w:lvlJc w:val="left"/>
      <w:pPr>
        <w:tabs>
          <w:tab w:val="num" w:pos="1440"/>
        </w:tabs>
        <w:ind w:left="1440" w:hanging="360"/>
      </w:pPr>
      <w:rPr>
        <w:rFonts w:ascii="Times New Roman" w:hAnsi="Times New Roman" w:hint="default"/>
      </w:rPr>
    </w:lvl>
    <w:lvl w:ilvl="2" w:tplc="15804B0E" w:tentative="1">
      <w:start w:val="1"/>
      <w:numFmt w:val="bullet"/>
      <w:lvlText w:val="•"/>
      <w:lvlJc w:val="left"/>
      <w:pPr>
        <w:tabs>
          <w:tab w:val="num" w:pos="2160"/>
        </w:tabs>
        <w:ind w:left="2160" w:hanging="360"/>
      </w:pPr>
      <w:rPr>
        <w:rFonts w:ascii="Times New Roman" w:hAnsi="Times New Roman" w:hint="default"/>
      </w:rPr>
    </w:lvl>
    <w:lvl w:ilvl="3" w:tplc="D81E9E42" w:tentative="1">
      <w:start w:val="1"/>
      <w:numFmt w:val="bullet"/>
      <w:lvlText w:val="•"/>
      <w:lvlJc w:val="left"/>
      <w:pPr>
        <w:tabs>
          <w:tab w:val="num" w:pos="2880"/>
        </w:tabs>
        <w:ind w:left="2880" w:hanging="360"/>
      </w:pPr>
      <w:rPr>
        <w:rFonts w:ascii="Times New Roman" w:hAnsi="Times New Roman" w:hint="default"/>
      </w:rPr>
    </w:lvl>
    <w:lvl w:ilvl="4" w:tplc="B76ADF78" w:tentative="1">
      <w:start w:val="1"/>
      <w:numFmt w:val="bullet"/>
      <w:lvlText w:val="•"/>
      <w:lvlJc w:val="left"/>
      <w:pPr>
        <w:tabs>
          <w:tab w:val="num" w:pos="3600"/>
        </w:tabs>
        <w:ind w:left="3600" w:hanging="360"/>
      </w:pPr>
      <w:rPr>
        <w:rFonts w:ascii="Times New Roman" w:hAnsi="Times New Roman" w:hint="default"/>
      </w:rPr>
    </w:lvl>
    <w:lvl w:ilvl="5" w:tplc="8F542228" w:tentative="1">
      <w:start w:val="1"/>
      <w:numFmt w:val="bullet"/>
      <w:lvlText w:val="•"/>
      <w:lvlJc w:val="left"/>
      <w:pPr>
        <w:tabs>
          <w:tab w:val="num" w:pos="4320"/>
        </w:tabs>
        <w:ind w:left="4320" w:hanging="360"/>
      </w:pPr>
      <w:rPr>
        <w:rFonts w:ascii="Times New Roman" w:hAnsi="Times New Roman" w:hint="default"/>
      </w:rPr>
    </w:lvl>
    <w:lvl w:ilvl="6" w:tplc="AB623D40" w:tentative="1">
      <w:start w:val="1"/>
      <w:numFmt w:val="bullet"/>
      <w:lvlText w:val="•"/>
      <w:lvlJc w:val="left"/>
      <w:pPr>
        <w:tabs>
          <w:tab w:val="num" w:pos="5040"/>
        </w:tabs>
        <w:ind w:left="5040" w:hanging="360"/>
      </w:pPr>
      <w:rPr>
        <w:rFonts w:ascii="Times New Roman" w:hAnsi="Times New Roman" w:hint="default"/>
      </w:rPr>
    </w:lvl>
    <w:lvl w:ilvl="7" w:tplc="472242FE" w:tentative="1">
      <w:start w:val="1"/>
      <w:numFmt w:val="bullet"/>
      <w:lvlText w:val="•"/>
      <w:lvlJc w:val="left"/>
      <w:pPr>
        <w:tabs>
          <w:tab w:val="num" w:pos="5760"/>
        </w:tabs>
        <w:ind w:left="5760" w:hanging="360"/>
      </w:pPr>
      <w:rPr>
        <w:rFonts w:ascii="Times New Roman" w:hAnsi="Times New Roman" w:hint="default"/>
      </w:rPr>
    </w:lvl>
    <w:lvl w:ilvl="8" w:tplc="8DFECC1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1005023"/>
    <w:multiLevelType w:val="hybridMultilevel"/>
    <w:tmpl w:val="36ACD012"/>
    <w:lvl w:ilvl="0" w:tplc="0120722E">
      <w:start w:val="1"/>
      <w:numFmt w:val="bullet"/>
      <w:lvlText w:val="•"/>
      <w:lvlJc w:val="left"/>
      <w:pPr>
        <w:tabs>
          <w:tab w:val="num" w:pos="720"/>
        </w:tabs>
        <w:ind w:left="720" w:hanging="360"/>
      </w:pPr>
      <w:rPr>
        <w:rFonts w:ascii="Times New Roman" w:hAnsi="Times New Roman" w:hint="default"/>
      </w:rPr>
    </w:lvl>
    <w:lvl w:ilvl="1" w:tplc="D45C8778" w:tentative="1">
      <w:start w:val="1"/>
      <w:numFmt w:val="bullet"/>
      <w:lvlText w:val="•"/>
      <w:lvlJc w:val="left"/>
      <w:pPr>
        <w:tabs>
          <w:tab w:val="num" w:pos="1440"/>
        </w:tabs>
        <w:ind w:left="1440" w:hanging="360"/>
      </w:pPr>
      <w:rPr>
        <w:rFonts w:ascii="Times New Roman" w:hAnsi="Times New Roman" w:hint="default"/>
      </w:rPr>
    </w:lvl>
    <w:lvl w:ilvl="2" w:tplc="A4A605A8" w:tentative="1">
      <w:start w:val="1"/>
      <w:numFmt w:val="bullet"/>
      <w:lvlText w:val="•"/>
      <w:lvlJc w:val="left"/>
      <w:pPr>
        <w:tabs>
          <w:tab w:val="num" w:pos="2160"/>
        </w:tabs>
        <w:ind w:left="2160" w:hanging="360"/>
      </w:pPr>
      <w:rPr>
        <w:rFonts w:ascii="Times New Roman" w:hAnsi="Times New Roman" w:hint="default"/>
      </w:rPr>
    </w:lvl>
    <w:lvl w:ilvl="3" w:tplc="4E54412C" w:tentative="1">
      <w:start w:val="1"/>
      <w:numFmt w:val="bullet"/>
      <w:lvlText w:val="•"/>
      <w:lvlJc w:val="left"/>
      <w:pPr>
        <w:tabs>
          <w:tab w:val="num" w:pos="2880"/>
        </w:tabs>
        <w:ind w:left="2880" w:hanging="360"/>
      </w:pPr>
      <w:rPr>
        <w:rFonts w:ascii="Times New Roman" w:hAnsi="Times New Roman" w:hint="default"/>
      </w:rPr>
    </w:lvl>
    <w:lvl w:ilvl="4" w:tplc="8132BE58" w:tentative="1">
      <w:start w:val="1"/>
      <w:numFmt w:val="bullet"/>
      <w:lvlText w:val="•"/>
      <w:lvlJc w:val="left"/>
      <w:pPr>
        <w:tabs>
          <w:tab w:val="num" w:pos="3600"/>
        </w:tabs>
        <w:ind w:left="3600" w:hanging="360"/>
      </w:pPr>
      <w:rPr>
        <w:rFonts w:ascii="Times New Roman" w:hAnsi="Times New Roman" w:hint="default"/>
      </w:rPr>
    </w:lvl>
    <w:lvl w:ilvl="5" w:tplc="BB3C9334" w:tentative="1">
      <w:start w:val="1"/>
      <w:numFmt w:val="bullet"/>
      <w:lvlText w:val="•"/>
      <w:lvlJc w:val="left"/>
      <w:pPr>
        <w:tabs>
          <w:tab w:val="num" w:pos="4320"/>
        </w:tabs>
        <w:ind w:left="4320" w:hanging="360"/>
      </w:pPr>
      <w:rPr>
        <w:rFonts w:ascii="Times New Roman" w:hAnsi="Times New Roman" w:hint="default"/>
      </w:rPr>
    </w:lvl>
    <w:lvl w:ilvl="6" w:tplc="CDB41CE0" w:tentative="1">
      <w:start w:val="1"/>
      <w:numFmt w:val="bullet"/>
      <w:lvlText w:val="•"/>
      <w:lvlJc w:val="left"/>
      <w:pPr>
        <w:tabs>
          <w:tab w:val="num" w:pos="5040"/>
        </w:tabs>
        <w:ind w:left="5040" w:hanging="360"/>
      </w:pPr>
      <w:rPr>
        <w:rFonts w:ascii="Times New Roman" w:hAnsi="Times New Roman" w:hint="default"/>
      </w:rPr>
    </w:lvl>
    <w:lvl w:ilvl="7" w:tplc="2DEAB4E6" w:tentative="1">
      <w:start w:val="1"/>
      <w:numFmt w:val="bullet"/>
      <w:lvlText w:val="•"/>
      <w:lvlJc w:val="left"/>
      <w:pPr>
        <w:tabs>
          <w:tab w:val="num" w:pos="5760"/>
        </w:tabs>
        <w:ind w:left="5760" w:hanging="360"/>
      </w:pPr>
      <w:rPr>
        <w:rFonts w:ascii="Times New Roman" w:hAnsi="Times New Roman" w:hint="default"/>
      </w:rPr>
    </w:lvl>
    <w:lvl w:ilvl="8" w:tplc="5A8C2DB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23D6C46"/>
    <w:multiLevelType w:val="hybridMultilevel"/>
    <w:tmpl w:val="EDA4751E"/>
    <w:lvl w:ilvl="0" w:tplc="639483A6">
      <w:start w:val="1"/>
      <w:numFmt w:val="bullet"/>
      <w:lvlText w:val="•"/>
      <w:lvlJc w:val="left"/>
      <w:pPr>
        <w:tabs>
          <w:tab w:val="num" w:pos="720"/>
        </w:tabs>
        <w:ind w:left="720" w:hanging="360"/>
      </w:pPr>
      <w:rPr>
        <w:rFonts w:ascii="Times New Roman" w:hAnsi="Times New Roman" w:hint="default"/>
      </w:rPr>
    </w:lvl>
    <w:lvl w:ilvl="1" w:tplc="E612FE3C" w:tentative="1">
      <w:start w:val="1"/>
      <w:numFmt w:val="bullet"/>
      <w:lvlText w:val="•"/>
      <w:lvlJc w:val="left"/>
      <w:pPr>
        <w:tabs>
          <w:tab w:val="num" w:pos="1440"/>
        </w:tabs>
        <w:ind w:left="1440" w:hanging="360"/>
      </w:pPr>
      <w:rPr>
        <w:rFonts w:ascii="Times New Roman" w:hAnsi="Times New Roman" w:hint="default"/>
      </w:rPr>
    </w:lvl>
    <w:lvl w:ilvl="2" w:tplc="D38ADF5A" w:tentative="1">
      <w:start w:val="1"/>
      <w:numFmt w:val="bullet"/>
      <w:lvlText w:val="•"/>
      <w:lvlJc w:val="left"/>
      <w:pPr>
        <w:tabs>
          <w:tab w:val="num" w:pos="2160"/>
        </w:tabs>
        <w:ind w:left="2160" w:hanging="360"/>
      </w:pPr>
      <w:rPr>
        <w:rFonts w:ascii="Times New Roman" w:hAnsi="Times New Roman" w:hint="default"/>
      </w:rPr>
    </w:lvl>
    <w:lvl w:ilvl="3" w:tplc="346C6D9A" w:tentative="1">
      <w:start w:val="1"/>
      <w:numFmt w:val="bullet"/>
      <w:lvlText w:val="•"/>
      <w:lvlJc w:val="left"/>
      <w:pPr>
        <w:tabs>
          <w:tab w:val="num" w:pos="2880"/>
        </w:tabs>
        <w:ind w:left="2880" w:hanging="360"/>
      </w:pPr>
      <w:rPr>
        <w:rFonts w:ascii="Times New Roman" w:hAnsi="Times New Roman" w:hint="default"/>
      </w:rPr>
    </w:lvl>
    <w:lvl w:ilvl="4" w:tplc="2F08BBEE" w:tentative="1">
      <w:start w:val="1"/>
      <w:numFmt w:val="bullet"/>
      <w:lvlText w:val="•"/>
      <w:lvlJc w:val="left"/>
      <w:pPr>
        <w:tabs>
          <w:tab w:val="num" w:pos="3600"/>
        </w:tabs>
        <w:ind w:left="3600" w:hanging="360"/>
      </w:pPr>
      <w:rPr>
        <w:rFonts w:ascii="Times New Roman" w:hAnsi="Times New Roman" w:hint="default"/>
      </w:rPr>
    </w:lvl>
    <w:lvl w:ilvl="5" w:tplc="0A969ACE" w:tentative="1">
      <w:start w:val="1"/>
      <w:numFmt w:val="bullet"/>
      <w:lvlText w:val="•"/>
      <w:lvlJc w:val="left"/>
      <w:pPr>
        <w:tabs>
          <w:tab w:val="num" w:pos="4320"/>
        </w:tabs>
        <w:ind w:left="4320" w:hanging="360"/>
      </w:pPr>
      <w:rPr>
        <w:rFonts w:ascii="Times New Roman" w:hAnsi="Times New Roman" w:hint="default"/>
      </w:rPr>
    </w:lvl>
    <w:lvl w:ilvl="6" w:tplc="779C2E1A" w:tentative="1">
      <w:start w:val="1"/>
      <w:numFmt w:val="bullet"/>
      <w:lvlText w:val="•"/>
      <w:lvlJc w:val="left"/>
      <w:pPr>
        <w:tabs>
          <w:tab w:val="num" w:pos="5040"/>
        </w:tabs>
        <w:ind w:left="5040" w:hanging="360"/>
      </w:pPr>
      <w:rPr>
        <w:rFonts w:ascii="Times New Roman" w:hAnsi="Times New Roman" w:hint="default"/>
      </w:rPr>
    </w:lvl>
    <w:lvl w:ilvl="7" w:tplc="ECE23E4E" w:tentative="1">
      <w:start w:val="1"/>
      <w:numFmt w:val="bullet"/>
      <w:lvlText w:val="•"/>
      <w:lvlJc w:val="left"/>
      <w:pPr>
        <w:tabs>
          <w:tab w:val="num" w:pos="5760"/>
        </w:tabs>
        <w:ind w:left="5760" w:hanging="360"/>
      </w:pPr>
      <w:rPr>
        <w:rFonts w:ascii="Times New Roman" w:hAnsi="Times New Roman" w:hint="default"/>
      </w:rPr>
    </w:lvl>
    <w:lvl w:ilvl="8" w:tplc="A63CC3F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34B66E1"/>
    <w:multiLevelType w:val="hybridMultilevel"/>
    <w:tmpl w:val="4578869C"/>
    <w:lvl w:ilvl="0" w:tplc="A1605F0A">
      <w:start w:val="1"/>
      <w:numFmt w:val="bullet"/>
      <w:lvlText w:val="•"/>
      <w:lvlJc w:val="left"/>
      <w:pPr>
        <w:tabs>
          <w:tab w:val="num" w:pos="720"/>
        </w:tabs>
        <w:ind w:left="720" w:hanging="360"/>
      </w:pPr>
      <w:rPr>
        <w:rFonts w:ascii="Times New Roman" w:hAnsi="Times New Roman" w:hint="default"/>
      </w:rPr>
    </w:lvl>
    <w:lvl w:ilvl="1" w:tplc="7B9C86FE" w:tentative="1">
      <w:start w:val="1"/>
      <w:numFmt w:val="bullet"/>
      <w:lvlText w:val="•"/>
      <w:lvlJc w:val="left"/>
      <w:pPr>
        <w:tabs>
          <w:tab w:val="num" w:pos="1440"/>
        </w:tabs>
        <w:ind w:left="1440" w:hanging="360"/>
      </w:pPr>
      <w:rPr>
        <w:rFonts w:ascii="Times New Roman" w:hAnsi="Times New Roman" w:hint="default"/>
      </w:rPr>
    </w:lvl>
    <w:lvl w:ilvl="2" w:tplc="67823C16" w:tentative="1">
      <w:start w:val="1"/>
      <w:numFmt w:val="bullet"/>
      <w:lvlText w:val="•"/>
      <w:lvlJc w:val="left"/>
      <w:pPr>
        <w:tabs>
          <w:tab w:val="num" w:pos="2160"/>
        </w:tabs>
        <w:ind w:left="2160" w:hanging="360"/>
      </w:pPr>
      <w:rPr>
        <w:rFonts w:ascii="Times New Roman" w:hAnsi="Times New Roman" w:hint="default"/>
      </w:rPr>
    </w:lvl>
    <w:lvl w:ilvl="3" w:tplc="76C86EB0" w:tentative="1">
      <w:start w:val="1"/>
      <w:numFmt w:val="bullet"/>
      <w:lvlText w:val="•"/>
      <w:lvlJc w:val="left"/>
      <w:pPr>
        <w:tabs>
          <w:tab w:val="num" w:pos="2880"/>
        </w:tabs>
        <w:ind w:left="2880" w:hanging="360"/>
      </w:pPr>
      <w:rPr>
        <w:rFonts w:ascii="Times New Roman" w:hAnsi="Times New Roman" w:hint="default"/>
      </w:rPr>
    </w:lvl>
    <w:lvl w:ilvl="4" w:tplc="C980D362" w:tentative="1">
      <w:start w:val="1"/>
      <w:numFmt w:val="bullet"/>
      <w:lvlText w:val="•"/>
      <w:lvlJc w:val="left"/>
      <w:pPr>
        <w:tabs>
          <w:tab w:val="num" w:pos="3600"/>
        </w:tabs>
        <w:ind w:left="3600" w:hanging="360"/>
      </w:pPr>
      <w:rPr>
        <w:rFonts w:ascii="Times New Roman" w:hAnsi="Times New Roman" w:hint="default"/>
      </w:rPr>
    </w:lvl>
    <w:lvl w:ilvl="5" w:tplc="D5D021EA" w:tentative="1">
      <w:start w:val="1"/>
      <w:numFmt w:val="bullet"/>
      <w:lvlText w:val="•"/>
      <w:lvlJc w:val="left"/>
      <w:pPr>
        <w:tabs>
          <w:tab w:val="num" w:pos="4320"/>
        </w:tabs>
        <w:ind w:left="4320" w:hanging="360"/>
      </w:pPr>
      <w:rPr>
        <w:rFonts w:ascii="Times New Roman" w:hAnsi="Times New Roman" w:hint="default"/>
      </w:rPr>
    </w:lvl>
    <w:lvl w:ilvl="6" w:tplc="6902CA34" w:tentative="1">
      <w:start w:val="1"/>
      <w:numFmt w:val="bullet"/>
      <w:lvlText w:val="•"/>
      <w:lvlJc w:val="left"/>
      <w:pPr>
        <w:tabs>
          <w:tab w:val="num" w:pos="5040"/>
        </w:tabs>
        <w:ind w:left="5040" w:hanging="360"/>
      </w:pPr>
      <w:rPr>
        <w:rFonts w:ascii="Times New Roman" w:hAnsi="Times New Roman" w:hint="default"/>
      </w:rPr>
    </w:lvl>
    <w:lvl w:ilvl="7" w:tplc="D3469A66" w:tentative="1">
      <w:start w:val="1"/>
      <w:numFmt w:val="bullet"/>
      <w:lvlText w:val="•"/>
      <w:lvlJc w:val="left"/>
      <w:pPr>
        <w:tabs>
          <w:tab w:val="num" w:pos="5760"/>
        </w:tabs>
        <w:ind w:left="5760" w:hanging="360"/>
      </w:pPr>
      <w:rPr>
        <w:rFonts w:ascii="Times New Roman" w:hAnsi="Times New Roman" w:hint="default"/>
      </w:rPr>
    </w:lvl>
    <w:lvl w:ilvl="8" w:tplc="DE32A8C2"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15866B11"/>
    <w:multiLevelType w:val="hybridMultilevel"/>
    <w:tmpl w:val="5D9C9970"/>
    <w:lvl w:ilvl="0" w:tplc="013A83CE">
      <w:start w:val="1"/>
      <w:numFmt w:val="bullet"/>
      <w:lvlText w:val="•"/>
      <w:lvlJc w:val="left"/>
      <w:pPr>
        <w:tabs>
          <w:tab w:val="num" w:pos="720"/>
        </w:tabs>
        <w:ind w:left="720" w:hanging="360"/>
      </w:pPr>
      <w:rPr>
        <w:rFonts w:ascii="Times New Roman" w:hAnsi="Times New Roman" w:hint="default"/>
      </w:rPr>
    </w:lvl>
    <w:lvl w:ilvl="1" w:tplc="10BE87D2" w:tentative="1">
      <w:start w:val="1"/>
      <w:numFmt w:val="bullet"/>
      <w:lvlText w:val="•"/>
      <w:lvlJc w:val="left"/>
      <w:pPr>
        <w:tabs>
          <w:tab w:val="num" w:pos="1440"/>
        </w:tabs>
        <w:ind w:left="1440" w:hanging="360"/>
      </w:pPr>
      <w:rPr>
        <w:rFonts w:ascii="Times New Roman" w:hAnsi="Times New Roman" w:hint="default"/>
      </w:rPr>
    </w:lvl>
    <w:lvl w:ilvl="2" w:tplc="E512776A" w:tentative="1">
      <w:start w:val="1"/>
      <w:numFmt w:val="bullet"/>
      <w:lvlText w:val="•"/>
      <w:lvlJc w:val="left"/>
      <w:pPr>
        <w:tabs>
          <w:tab w:val="num" w:pos="2160"/>
        </w:tabs>
        <w:ind w:left="2160" w:hanging="360"/>
      </w:pPr>
      <w:rPr>
        <w:rFonts w:ascii="Times New Roman" w:hAnsi="Times New Roman" w:hint="default"/>
      </w:rPr>
    </w:lvl>
    <w:lvl w:ilvl="3" w:tplc="B0B45AB4" w:tentative="1">
      <w:start w:val="1"/>
      <w:numFmt w:val="bullet"/>
      <w:lvlText w:val="•"/>
      <w:lvlJc w:val="left"/>
      <w:pPr>
        <w:tabs>
          <w:tab w:val="num" w:pos="2880"/>
        </w:tabs>
        <w:ind w:left="2880" w:hanging="360"/>
      </w:pPr>
      <w:rPr>
        <w:rFonts w:ascii="Times New Roman" w:hAnsi="Times New Roman" w:hint="default"/>
      </w:rPr>
    </w:lvl>
    <w:lvl w:ilvl="4" w:tplc="20723878" w:tentative="1">
      <w:start w:val="1"/>
      <w:numFmt w:val="bullet"/>
      <w:lvlText w:val="•"/>
      <w:lvlJc w:val="left"/>
      <w:pPr>
        <w:tabs>
          <w:tab w:val="num" w:pos="3600"/>
        </w:tabs>
        <w:ind w:left="3600" w:hanging="360"/>
      </w:pPr>
      <w:rPr>
        <w:rFonts w:ascii="Times New Roman" w:hAnsi="Times New Roman" w:hint="default"/>
      </w:rPr>
    </w:lvl>
    <w:lvl w:ilvl="5" w:tplc="DB1EBEEA" w:tentative="1">
      <w:start w:val="1"/>
      <w:numFmt w:val="bullet"/>
      <w:lvlText w:val="•"/>
      <w:lvlJc w:val="left"/>
      <w:pPr>
        <w:tabs>
          <w:tab w:val="num" w:pos="4320"/>
        </w:tabs>
        <w:ind w:left="4320" w:hanging="360"/>
      </w:pPr>
      <w:rPr>
        <w:rFonts w:ascii="Times New Roman" w:hAnsi="Times New Roman" w:hint="default"/>
      </w:rPr>
    </w:lvl>
    <w:lvl w:ilvl="6" w:tplc="C2108AC2" w:tentative="1">
      <w:start w:val="1"/>
      <w:numFmt w:val="bullet"/>
      <w:lvlText w:val="•"/>
      <w:lvlJc w:val="left"/>
      <w:pPr>
        <w:tabs>
          <w:tab w:val="num" w:pos="5040"/>
        </w:tabs>
        <w:ind w:left="5040" w:hanging="360"/>
      </w:pPr>
      <w:rPr>
        <w:rFonts w:ascii="Times New Roman" w:hAnsi="Times New Roman" w:hint="default"/>
      </w:rPr>
    </w:lvl>
    <w:lvl w:ilvl="7" w:tplc="D0F2792E" w:tentative="1">
      <w:start w:val="1"/>
      <w:numFmt w:val="bullet"/>
      <w:lvlText w:val="•"/>
      <w:lvlJc w:val="left"/>
      <w:pPr>
        <w:tabs>
          <w:tab w:val="num" w:pos="5760"/>
        </w:tabs>
        <w:ind w:left="5760" w:hanging="360"/>
      </w:pPr>
      <w:rPr>
        <w:rFonts w:ascii="Times New Roman" w:hAnsi="Times New Roman" w:hint="default"/>
      </w:rPr>
    </w:lvl>
    <w:lvl w:ilvl="8" w:tplc="4154C4A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176A5FD2"/>
    <w:multiLevelType w:val="hybridMultilevel"/>
    <w:tmpl w:val="76AE83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8970EFC"/>
    <w:multiLevelType w:val="hybridMultilevel"/>
    <w:tmpl w:val="99B421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8242D8"/>
    <w:multiLevelType w:val="hybridMultilevel"/>
    <w:tmpl w:val="2D9AF684"/>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653FB3"/>
    <w:multiLevelType w:val="hybridMultilevel"/>
    <w:tmpl w:val="D9E83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4731564"/>
    <w:multiLevelType w:val="hybridMultilevel"/>
    <w:tmpl w:val="A50EB298"/>
    <w:lvl w:ilvl="0" w:tplc="0F00FA0A">
      <w:start w:val="1"/>
      <w:numFmt w:val="bullet"/>
      <w:lvlText w:val="•"/>
      <w:lvlJc w:val="left"/>
      <w:pPr>
        <w:tabs>
          <w:tab w:val="num" w:pos="720"/>
        </w:tabs>
        <w:ind w:left="720" w:hanging="360"/>
      </w:pPr>
      <w:rPr>
        <w:rFonts w:ascii="Times New Roman" w:hAnsi="Times New Roman" w:hint="default"/>
      </w:rPr>
    </w:lvl>
    <w:lvl w:ilvl="1" w:tplc="D32856BC" w:tentative="1">
      <w:start w:val="1"/>
      <w:numFmt w:val="bullet"/>
      <w:lvlText w:val="•"/>
      <w:lvlJc w:val="left"/>
      <w:pPr>
        <w:tabs>
          <w:tab w:val="num" w:pos="1440"/>
        </w:tabs>
        <w:ind w:left="1440" w:hanging="360"/>
      </w:pPr>
      <w:rPr>
        <w:rFonts w:ascii="Times New Roman" w:hAnsi="Times New Roman" w:hint="default"/>
      </w:rPr>
    </w:lvl>
    <w:lvl w:ilvl="2" w:tplc="D6E488B4" w:tentative="1">
      <w:start w:val="1"/>
      <w:numFmt w:val="bullet"/>
      <w:lvlText w:val="•"/>
      <w:lvlJc w:val="left"/>
      <w:pPr>
        <w:tabs>
          <w:tab w:val="num" w:pos="2160"/>
        </w:tabs>
        <w:ind w:left="2160" w:hanging="360"/>
      </w:pPr>
      <w:rPr>
        <w:rFonts w:ascii="Times New Roman" w:hAnsi="Times New Roman" w:hint="default"/>
      </w:rPr>
    </w:lvl>
    <w:lvl w:ilvl="3" w:tplc="C0FE872C" w:tentative="1">
      <w:start w:val="1"/>
      <w:numFmt w:val="bullet"/>
      <w:lvlText w:val="•"/>
      <w:lvlJc w:val="left"/>
      <w:pPr>
        <w:tabs>
          <w:tab w:val="num" w:pos="2880"/>
        </w:tabs>
        <w:ind w:left="2880" w:hanging="360"/>
      </w:pPr>
      <w:rPr>
        <w:rFonts w:ascii="Times New Roman" w:hAnsi="Times New Roman" w:hint="default"/>
      </w:rPr>
    </w:lvl>
    <w:lvl w:ilvl="4" w:tplc="2424D8A6" w:tentative="1">
      <w:start w:val="1"/>
      <w:numFmt w:val="bullet"/>
      <w:lvlText w:val="•"/>
      <w:lvlJc w:val="left"/>
      <w:pPr>
        <w:tabs>
          <w:tab w:val="num" w:pos="3600"/>
        </w:tabs>
        <w:ind w:left="3600" w:hanging="360"/>
      </w:pPr>
      <w:rPr>
        <w:rFonts w:ascii="Times New Roman" w:hAnsi="Times New Roman" w:hint="default"/>
      </w:rPr>
    </w:lvl>
    <w:lvl w:ilvl="5" w:tplc="04C67BC4" w:tentative="1">
      <w:start w:val="1"/>
      <w:numFmt w:val="bullet"/>
      <w:lvlText w:val="•"/>
      <w:lvlJc w:val="left"/>
      <w:pPr>
        <w:tabs>
          <w:tab w:val="num" w:pos="4320"/>
        </w:tabs>
        <w:ind w:left="4320" w:hanging="360"/>
      </w:pPr>
      <w:rPr>
        <w:rFonts w:ascii="Times New Roman" w:hAnsi="Times New Roman" w:hint="default"/>
      </w:rPr>
    </w:lvl>
    <w:lvl w:ilvl="6" w:tplc="B43E4762" w:tentative="1">
      <w:start w:val="1"/>
      <w:numFmt w:val="bullet"/>
      <w:lvlText w:val="•"/>
      <w:lvlJc w:val="left"/>
      <w:pPr>
        <w:tabs>
          <w:tab w:val="num" w:pos="5040"/>
        </w:tabs>
        <w:ind w:left="5040" w:hanging="360"/>
      </w:pPr>
      <w:rPr>
        <w:rFonts w:ascii="Times New Roman" w:hAnsi="Times New Roman" w:hint="default"/>
      </w:rPr>
    </w:lvl>
    <w:lvl w:ilvl="7" w:tplc="EDB499B6" w:tentative="1">
      <w:start w:val="1"/>
      <w:numFmt w:val="bullet"/>
      <w:lvlText w:val="•"/>
      <w:lvlJc w:val="left"/>
      <w:pPr>
        <w:tabs>
          <w:tab w:val="num" w:pos="5760"/>
        </w:tabs>
        <w:ind w:left="5760" w:hanging="360"/>
      </w:pPr>
      <w:rPr>
        <w:rFonts w:ascii="Times New Roman" w:hAnsi="Times New Roman" w:hint="default"/>
      </w:rPr>
    </w:lvl>
    <w:lvl w:ilvl="8" w:tplc="818E821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4F2038B"/>
    <w:multiLevelType w:val="hybridMultilevel"/>
    <w:tmpl w:val="4030CA48"/>
    <w:lvl w:ilvl="0" w:tplc="0C090001">
      <w:start w:val="1"/>
      <w:numFmt w:val="bullet"/>
      <w:lvlText w:val=""/>
      <w:lvlJc w:val="left"/>
      <w:pPr>
        <w:ind w:left="720" w:hanging="360"/>
      </w:pPr>
      <w:rPr>
        <w:rFonts w:ascii="Symbol" w:hAnsi="Symbol" w:hint="default"/>
      </w:rPr>
    </w:lvl>
    <w:lvl w:ilvl="1" w:tplc="E59E8A0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78B3890"/>
    <w:multiLevelType w:val="hybridMultilevel"/>
    <w:tmpl w:val="604CE170"/>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4863AE"/>
    <w:multiLevelType w:val="hybridMultilevel"/>
    <w:tmpl w:val="A5AAEB6E"/>
    <w:lvl w:ilvl="0" w:tplc="6EF41CAA">
      <w:start w:val="1"/>
      <w:numFmt w:val="bullet"/>
      <w:lvlText w:val="•"/>
      <w:lvlJc w:val="left"/>
      <w:pPr>
        <w:tabs>
          <w:tab w:val="num" w:pos="720"/>
        </w:tabs>
        <w:ind w:left="720" w:hanging="360"/>
      </w:pPr>
      <w:rPr>
        <w:rFonts w:ascii="Times New Roman" w:hAnsi="Times New Roman" w:hint="default"/>
      </w:rPr>
    </w:lvl>
    <w:lvl w:ilvl="1" w:tplc="2440F1C0" w:tentative="1">
      <w:start w:val="1"/>
      <w:numFmt w:val="bullet"/>
      <w:lvlText w:val="•"/>
      <w:lvlJc w:val="left"/>
      <w:pPr>
        <w:tabs>
          <w:tab w:val="num" w:pos="1440"/>
        </w:tabs>
        <w:ind w:left="1440" w:hanging="360"/>
      </w:pPr>
      <w:rPr>
        <w:rFonts w:ascii="Times New Roman" w:hAnsi="Times New Roman" w:hint="default"/>
      </w:rPr>
    </w:lvl>
    <w:lvl w:ilvl="2" w:tplc="12A80BB8" w:tentative="1">
      <w:start w:val="1"/>
      <w:numFmt w:val="bullet"/>
      <w:lvlText w:val="•"/>
      <w:lvlJc w:val="left"/>
      <w:pPr>
        <w:tabs>
          <w:tab w:val="num" w:pos="2160"/>
        </w:tabs>
        <w:ind w:left="2160" w:hanging="360"/>
      </w:pPr>
      <w:rPr>
        <w:rFonts w:ascii="Times New Roman" w:hAnsi="Times New Roman" w:hint="default"/>
      </w:rPr>
    </w:lvl>
    <w:lvl w:ilvl="3" w:tplc="EBE075B6" w:tentative="1">
      <w:start w:val="1"/>
      <w:numFmt w:val="bullet"/>
      <w:lvlText w:val="•"/>
      <w:lvlJc w:val="left"/>
      <w:pPr>
        <w:tabs>
          <w:tab w:val="num" w:pos="2880"/>
        </w:tabs>
        <w:ind w:left="2880" w:hanging="360"/>
      </w:pPr>
      <w:rPr>
        <w:rFonts w:ascii="Times New Roman" w:hAnsi="Times New Roman" w:hint="default"/>
      </w:rPr>
    </w:lvl>
    <w:lvl w:ilvl="4" w:tplc="51D4AE54" w:tentative="1">
      <w:start w:val="1"/>
      <w:numFmt w:val="bullet"/>
      <w:lvlText w:val="•"/>
      <w:lvlJc w:val="left"/>
      <w:pPr>
        <w:tabs>
          <w:tab w:val="num" w:pos="3600"/>
        </w:tabs>
        <w:ind w:left="3600" w:hanging="360"/>
      </w:pPr>
      <w:rPr>
        <w:rFonts w:ascii="Times New Roman" w:hAnsi="Times New Roman" w:hint="default"/>
      </w:rPr>
    </w:lvl>
    <w:lvl w:ilvl="5" w:tplc="62D2AC68" w:tentative="1">
      <w:start w:val="1"/>
      <w:numFmt w:val="bullet"/>
      <w:lvlText w:val="•"/>
      <w:lvlJc w:val="left"/>
      <w:pPr>
        <w:tabs>
          <w:tab w:val="num" w:pos="4320"/>
        </w:tabs>
        <w:ind w:left="4320" w:hanging="360"/>
      </w:pPr>
      <w:rPr>
        <w:rFonts w:ascii="Times New Roman" w:hAnsi="Times New Roman" w:hint="default"/>
      </w:rPr>
    </w:lvl>
    <w:lvl w:ilvl="6" w:tplc="91445876" w:tentative="1">
      <w:start w:val="1"/>
      <w:numFmt w:val="bullet"/>
      <w:lvlText w:val="•"/>
      <w:lvlJc w:val="left"/>
      <w:pPr>
        <w:tabs>
          <w:tab w:val="num" w:pos="5040"/>
        </w:tabs>
        <w:ind w:left="5040" w:hanging="360"/>
      </w:pPr>
      <w:rPr>
        <w:rFonts w:ascii="Times New Roman" w:hAnsi="Times New Roman" w:hint="default"/>
      </w:rPr>
    </w:lvl>
    <w:lvl w:ilvl="7" w:tplc="2D160C18" w:tentative="1">
      <w:start w:val="1"/>
      <w:numFmt w:val="bullet"/>
      <w:lvlText w:val="•"/>
      <w:lvlJc w:val="left"/>
      <w:pPr>
        <w:tabs>
          <w:tab w:val="num" w:pos="5760"/>
        </w:tabs>
        <w:ind w:left="5760" w:hanging="360"/>
      </w:pPr>
      <w:rPr>
        <w:rFonts w:ascii="Times New Roman" w:hAnsi="Times New Roman" w:hint="default"/>
      </w:rPr>
    </w:lvl>
    <w:lvl w:ilvl="8" w:tplc="4BB272C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2AFB257C"/>
    <w:multiLevelType w:val="hybridMultilevel"/>
    <w:tmpl w:val="6DDE718C"/>
    <w:lvl w:ilvl="0" w:tplc="A78E756C">
      <w:start w:val="1"/>
      <w:numFmt w:val="bullet"/>
      <w:lvlText w:val="•"/>
      <w:lvlJc w:val="left"/>
      <w:pPr>
        <w:tabs>
          <w:tab w:val="num" w:pos="720"/>
        </w:tabs>
        <w:ind w:left="720" w:hanging="360"/>
      </w:pPr>
      <w:rPr>
        <w:rFonts w:ascii="Times New Roman" w:hAnsi="Times New Roman" w:hint="default"/>
      </w:rPr>
    </w:lvl>
    <w:lvl w:ilvl="1" w:tplc="4314C9C6" w:tentative="1">
      <w:start w:val="1"/>
      <w:numFmt w:val="bullet"/>
      <w:lvlText w:val="•"/>
      <w:lvlJc w:val="left"/>
      <w:pPr>
        <w:tabs>
          <w:tab w:val="num" w:pos="1440"/>
        </w:tabs>
        <w:ind w:left="1440" w:hanging="360"/>
      </w:pPr>
      <w:rPr>
        <w:rFonts w:ascii="Times New Roman" w:hAnsi="Times New Roman" w:hint="default"/>
      </w:rPr>
    </w:lvl>
    <w:lvl w:ilvl="2" w:tplc="5F2A6AF0" w:tentative="1">
      <w:start w:val="1"/>
      <w:numFmt w:val="bullet"/>
      <w:lvlText w:val="•"/>
      <w:lvlJc w:val="left"/>
      <w:pPr>
        <w:tabs>
          <w:tab w:val="num" w:pos="2160"/>
        </w:tabs>
        <w:ind w:left="2160" w:hanging="360"/>
      </w:pPr>
      <w:rPr>
        <w:rFonts w:ascii="Times New Roman" w:hAnsi="Times New Roman" w:hint="default"/>
      </w:rPr>
    </w:lvl>
    <w:lvl w:ilvl="3" w:tplc="FFDA1C58" w:tentative="1">
      <w:start w:val="1"/>
      <w:numFmt w:val="bullet"/>
      <w:lvlText w:val="•"/>
      <w:lvlJc w:val="left"/>
      <w:pPr>
        <w:tabs>
          <w:tab w:val="num" w:pos="2880"/>
        </w:tabs>
        <w:ind w:left="2880" w:hanging="360"/>
      </w:pPr>
      <w:rPr>
        <w:rFonts w:ascii="Times New Roman" w:hAnsi="Times New Roman" w:hint="default"/>
      </w:rPr>
    </w:lvl>
    <w:lvl w:ilvl="4" w:tplc="D390C36A" w:tentative="1">
      <w:start w:val="1"/>
      <w:numFmt w:val="bullet"/>
      <w:lvlText w:val="•"/>
      <w:lvlJc w:val="left"/>
      <w:pPr>
        <w:tabs>
          <w:tab w:val="num" w:pos="3600"/>
        </w:tabs>
        <w:ind w:left="3600" w:hanging="360"/>
      </w:pPr>
      <w:rPr>
        <w:rFonts w:ascii="Times New Roman" w:hAnsi="Times New Roman" w:hint="default"/>
      </w:rPr>
    </w:lvl>
    <w:lvl w:ilvl="5" w:tplc="62A27EC8" w:tentative="1">
      <w:start w:val="1"/>
      <w:numFmt w:val="bullet"/>
      <w:lvlText w:val="•"/>
      <w:lvlJc w:val="left"/>
      <w:pPr>
        <w:tabs>
          <w:tab w:val="num" w:pos="4320"/>
        </w:tabs>
        <w:ind w:left="4320" w:hanging="360"/>
      </w:pPr>
      <w:rPr>
        <w:rFonts w:ascii="Times New Roman" w:hAnsi="Times New Roman" w:hint="default"/>
      </w:rPr>
    </w:lvl>
    <w:lvl w:ilvl="6" w:tplc="3D7E70BC" w:tentative="1">
      <w:start w:val="1"/>
      <w:numFmt w:val="bullet"/>
      <w:lvlText w:val="•"/>
      <w:lvlJc w:val="left"/>
      <w:pPr>
        <w:tabs>
          <w:tab w:val="num" w:pos="5040"/>
        </w:tabs>
        <w:ind w:left="5040" w:hanging="360"/>
      </w:pPr>
      <w:rPr>
        <w:rFonts w:ascii="Times New Roman" w:hAnsi="Times New Roman" w:hint="default"/>
      </w:rPr>
    </w:lvl>
    <w:lvl w:ilvl="7" w:tplc="4D74C7DC" w:tentative="1">
      <w:start w:val="1"/>
      <w:numFmt w:val="bullet"/>
      <w:lvlText w:val="•"/>
      <w:lvlJc w:val="left"/>
      <w:pPr>
        <w:tabs>
          <w:tab w:val="num" w:pos="5760"/>
        </w:tabs>
        <w:ind w:left="5760" w:hanging="360"/>
      </w:pPr>
      <w:rPr>
        <w:rFonts w:ascii="Times New Roman" w:hAnsi="Times New Roman" w:hint="default"/>
      </w:rPr>
    </w:lvl>
    <w:lvl w:ilvl="8" w:tplc="F2A89F1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2BEC45AE"/>
    <w:multiLevelType w:val="hybridMultilevel"/>
    <w:tmpl w:val="E376A4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276329"/>
    <w:multiLevelType w:val="hybridMultilevel"/>
    <w:tmpl w:val="D12E79A2"/>
    <w:lvl w:ilvl="0" w:tplc="DBA63222">
      <w:start w:val="1"/>
      <w:numFmt w:val="bullet"/>
      <w:lvlText w:val="•"/>
      <w:lvlJc w:val="left"/>
      <w:pPr>
        <w:tabs>
          <w:tab w:val="num" w:pos="720"/>
        </w:tabs>
        <w:ind w:left="720" w:hanging="360"/>
      </w:pPr>
      <w:rPr>
        <w:rFonts w:ascii="Times New Roman" w:hAnsi="Times New Roman" w:hint="default"/>
      </w:rPr>
    </w:lvl>
    <w:lvl w:ilvl="1" w:tplc="884A1706" w:tentative="1">
      <w:start w:val="1"/>
      <w:numFmt w:val="bullet"/>
      <w:lvlText w:val="•"/>
      <w:lvlJc w:val="left"/>
      <w:pPr>
        <w:tabs>
          <w:tab w:val="num" w:pos="1440"/>
        </w:tabs>
        <w:ind w:left="1440" w:hanging="360"/>
      </w:pPr>
      <w:rPr>
        <w:rFonts w:ascii="Times New Roman" w:hAnsi="Times New Roman" w:hint="default"/>
      </w:rPr>
    </w:lvl>
    <w:lvl w:ilvl="2" w:tplc="8F7025E4" w:tentative="1">
      <w:start w:val="1"/>
      <w:numFmt w:val="bullet"/>
      <w:lvlText w:val="•"/>
      <w:lvlJc w:val="left"/>
      <w:pPr>
        <w:tabs>
          <w:tab w:val="num" w:pos="2160"/>
        </w:tabs>
        <w:ind w:left="2160" w:hanging="360"/>
      </w:pPr>
      <w:rPr>
        <w:rFonts w:ascii="Times New Roman" w:hAnsi="Times New Roman" w:hint="default"/>
      </w:rPr>
    </w:lvl>
    <w:lvl w:ilvl="3" w:tplc="17FEB478" w:tentative="1">
      <w:start w:val="1"/>
      <w:numFmt w:val="bullet"/>
      <w:lvlText w:val="•"/>
      <w:lvlJc w:val="left"/>
      <w:pPr>
        <w:tabs>
          <w:tab w:val="num" w:pos="2880"/>
        </w:tabs>
        <w:ind w:left="2880" w:hanging="360"/>
      </w:pPr>
      <w:rPr>
        <w:rFonts w:ascii="Times New Roman" w:hAnsi="Times New Roman" w:hint="default"/>
      </w:rPr>
    </w:lvl>
    <w:lvl w:ilvl="4" w:tplc="057E06D2" w:tentative="1">
      <w:start w:val="1"/>
      <w:numFmt w:val="bullet"/>
      <w:lvlText w:val="•"/>
      <w:lvlJc w:val="left"/>
      <w:pPr>
        <w:tabs>
          <w:tab w:val="num" w:pos="3600"/>
        </w:tabs>
        <w:ind w:left="3600" w:hanging="360"/>
      </w:pPr>
      <w:rPr>
        <w:rFonts w:ascii="Times New Roman" w:hAnsi="Times New Roman" w:hint="default"/>
      </w:rPr>
    </w:lvl>
    <w:lvl w:ilvl="5" w:tplc="11CC457C" w:tentative="1">
      <w:start w:val="1"/>
      <w:numFmt w:val="bullet"/>
      <w:lvlText w:val="•"/>
      <w:lvlJc w:val="left"/>
      <w:pPr>
        <w:tabs>
          <w:tab w:val="num" w:pos="4320"/>
        </w:tabs>
        <w:ind w:left="4320" w:hanging="360"/>
      </w:pPr>
      <w:rPr>
        <w:rFonts w:ascii="Times New Roman" w:hAnsi="Times New Roman" w:hint="default"/>
      </w:rPr>
    </w:lvl>
    <w:lvl w:ilvl="6" w:tplc="01F69ABC" w:tentative="1">
      <w:start w:val="1"/>
      <w:numFmt w:val="bullet"/>
      <w:lvlText w:val="•"/>
      <w:lvlJc w:val="left"/>
      <w:pPr>
        <w:tabs>
          <w:tab w:val="num" w:pos="5040"/>
        </w:tabs>
        <w:ind w:left="5040" w:hanging="360"/>
      </w:pPr>
      <w:rPr>
        <w:rFonts w:ascii="Times New Roman" w:hAnsi="Times New Roman" w:hint="default"/>
      </w:rPr>
    </w:lvl>
    <w:lvl w:ilvl="7" w:tplc="919A5520" w:tentative="1">
      <w:start w:val="1"/>
      <w:numFmt w:val="bullet"/>
      <w:lvlText w:val="•"/>
      <w:lvlJc w:val="left"/>
      <w:pPr>
        <w:tabs>
          <w:tab w:val="num" w:pos="5760"/>
        </w:tabs>
        <w:ind w:left="5760" w:hanging="360"/>
      </w:pPr>
      <w:rPr>
        <w:rFonts w:ascii="Times New Roman" w:hAnsi="Times New Roman" w:hint="default"/>
      </w:rPr>
    </w:lvl>
    <w:lvl w:ilvl="8" w:tplc="2378332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2E372672"/>
    <w:multiLevelType w:val="hybridMultilevel"/>
    <w:tmpl w:val="5A54A6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2E5A617A"/>
    <w:multiLevelType w:val="hybridMultilevel"/>
    <w:tmpl w:val="8B8610FE"/>
    <w:lvl w:ilvl="0" w:tplc="35BCB382">
      <w:start w:val="1"/>
      <w:numFmt w:val="bullet"/>
      <w:lvlText w:val="•"/>
      <w:lvlJc w:val="left"/>
      <w:pPr>
        <w:tabs>
          <w:tab w:val="num" w:pos="720"/>
        </w:tabs>
        <w:ind w:left="720" w:hanging="360"/>
      </w:pPr>
      <w:rPr>
        <w:rFonts w:ascii="+mj-lt" w:hAnsi="+mj-lt" w:hint="default"/>
      </w:rPr>
    </w:lvl>
    <w:lvl w:ilvl="1" w:tplc="29E223DC" w:tentative="1">
      <w:start w:val="1"/>
      <w:numFmt w:val="bullet"/>
      <w:lvlText w:val="•"/>
      <w:lvlJc w:val="left"/>
      <w:pPr>
        <w:tabs>
          <w:tab w:val="num" w:pos="1440"/>
        </w:tabs>
        <w:ind w:left="1440" w:hanging="360"/>
      </w:pPr>
      <w:rPr>
        <w:rFonts w:ascii="+mj-lt" w:hAnsi="+mj-lt" w:hint="default"/>
      </w:rPr>
    </w:lvl>
    <w:lvl w:ilvl="2" w:tplc="0680A00C" w:tentative="1">
      <w:start w:val="1"/>
      <w:numFmt w:val="bullet"/>
      <w:lvlText w:val="•"/>
      <w:lvlJc w:val="left"/>
      <w:pPr>
        <w:tabs>
          <w:tab w:val="num" w:pos="2160"/>
        </w:tabs>
        <w:ind w:left="2160" w:hanging="360"/>
      </w:pPr>
      <w:rPr>
        <w:rFonts w:ascii="+mj-lt" w:hAnsi="+mj-lt" w:hint="default"/>
      </w:rPr>
    </w:lvl>
    <w:lvl w:ilvl="3" w:tplc="85D6E0E8" w:tentative="1">
      <w:start w:val="1"/>
      <w:numFmt w:val="bullet"/>
      <w:lvlText w:val="•"/>
      <w:lvlJc w:val="left"/>
      <w:pPr>
        <w:tabs>
          <w:tab w:val="num" w:pos="2880"/>
        </w:tabs>
        <w:ind w:left="2880" w:hanging="360"/>
      </w:pPr>
      <w:rPr>
        <w:rFonts w:ascii="+mj-lt" w:hAnsi="+mj-lt" w:hint="default"/>
      </w:rPr>
    </w:lvl>
    <w:lvl w:ilvl="4" w:tplc="AAA2B9D4" w:tentative="1">
      <w:start w:val="1"/>
      <w:numFmt w:val="bullet"/>
      <w:lvlText w:val="•"/>
      <w:lvlJc w:val="left"/>
      <w:pPr>
        <w:tabs>
          <w:tab w:val="num" w:pos="3600"/>
        </w:tabs>
        <w:ind w:left="3600" w:hanging="360"/>
      </w:pPr>
      <w:rPr>
        <w:rFonts w:ascii="+mj-lt" w:hAnsi="+mj-lt" w:hint="default"/>
      </w:rPr>
    </w:lvl>
    <w:lvl w:ilvl="5" w:tplc="7716E834" w:tentative="1">
      <w:start w:val="1"/>
      <w:numFmt w:val="bullet"/>
      <w:lvlText w:val="•"/>
      <w:lvlJc w:val="left"/>
      <w:pPr>
        <w:tabs>
          <w:tab w:val="num" w:pos="4320"/>
        </w:tabs>
        <w:ind w:left="4320" w:hanging="360"/>
      </w:pPr>
      <w:rPr>
        <w:rFonts w:ascii="+mj-lt" w:hAnsi="+mj-lt" w:hint="default"/>
      </w:rPr>
    </w:lvl>
    <w:lvl w:ilvl="6" w:tplc="AEC2CDB2" w:tentative="1">
      <w:start w:val="1"/>
      <w:numFmt w:val="bullet"/>
      <w:lvlText w:val="•"/>
      <w:lvlJc w:val="left"/>
      <w:pPr>
        <w:tabs>
          <w:tab w:val="num" w:pos="5040"/>
        </w:tabs>
        <w:ind w:left="5040" w:hanging="360"/>
      </w:pPr>
      <w:rPr>
        <w:rFonts w:ascii="+mj-lt" w:hAnsi="+mj-lt" w:hint="default"/>
      </w:rPr>
    </w:lvl>
    <w:lvl w:ilvl="7" w:tplc="C6A09578" w:tentative="1">
      <w:start w:val="1"/>
      <w:numFmt w:val="bullet"/>
      <w:lvlText w:val="•"/>
      <w:lvlJc w:val="left"/>
      <w:pPr>
        <w:tabs>
          <w:tab w:val="num" w:pos="5760"/>
        </w:tabs>
        <w:ind w:left="5760" w:hanging="360"/>
      </w:pPr>
      <w:rPr>
        <w:rFonts w:ascii="+mj-lt" w:hAnsi="+mj-lt" w:hint="default"/>
      </w:rPr>
    </w:lvl>
    <w:lvl w:ilvl="8" w:tplc="97148036" w:tentative="1">
      <w:start w:val="1"/>
      <w:numFmt w:val="bullet"/>
      <w:lvlText w:val="•"/>
      <w:lvlJc w:val="left"/>
      <w:pPr>
        <w:tabs>
          <w:tab w:val="num" w:pos="6480"/>
        </w:tabs>
        <w:ind w:left="6480" w:hanging="360"/>
      </w:pPr>
      <w:rPr>
        <w:rFonts w:ascii="+mj-lt" w:hAnsi="+mj-lt" w:hint="default"/>
      </w:rPr>
    </w:lvl>
  </w:abstractNum>
  <w:abstractNum w:abstractNumId="26" w15:restartNumberingAfterBreak="0">
    <w:nsid w:val="2EFA641D"/>
    <w:multiLevelType w:val="hybridMultilevel"/>
    <w:tmpl w:val="0660D902"/>
    <w:lvl w:ilvl="0" w:tplc="E5688954">
      <w:start w:val="1"/>
      <w:numFmt w:val="bullet"/>
      <w:lvlText w:val="•"/>
      <w:lvlJc w:val="left"/>
      <w:pPr>
        <w:tabs>
          <w:tab w:val="num" w:pos="720"/>
        </w:tabs>
        <w:ind w:left="720" w:hanging="360"/>
      </w:pPr>
      <w:rPr>
        <w:rFonts w:ascii="Times New Roman" w:hAnsi="Times New Roman" w:hint="default"/>
      </w:rPr>
    </w:lvl>
    <w:lvl w:ilvl="1" w:tplc="C5E462A6" w:tentative="1">
      <w:start w:val="1"/>
      <w:numFmt w:val="bullet"/>
      <w:lvlText w:val="•"/>
      <w:lvlJc w:val="left"/>
      <w:pPr>
        <w:tabs>
          <w:tab w:val="num" w:pos="1440"/>
        </w:tabs>
        <w:ind w:left="1440" w:hanging="360"/>
      </w:pPr>
      <w:rPr>
        <w:rFonts w:ascii="Times New Roman" w:hAnsi="Times New Roman" w:hint="default"/>
      </w:rPr>
    </w:lvl>
    <w:lvl w:ilvl="2" w:tplc="0BE47498" w:tentative="1">
      <w:start w:val="1"/>
      <w:numFmt w:val="bullet"/>
      <w:lvlText w:val="•"/>
      <w:lvlJc w:val="left"/>
      <w:pPr>
        <w:tabs>
          <w:tab w:val="num" w:pos="2160"/>
        </w:tabs>
        <w:ind w:left="2160" w:hanging="360"/>
      </w:pPr>
      <w:rPr>
        <w:rFonts w:ascii="Times New Roman" w:hAnsi="Times New Roman" w:hint="default"/>
      </w:rPr>
    </w:lvl>
    <w:lvl w:ilvl="3" w:tplc="80A84996" w:tentative="1">
      <w:start w:val="1"/>
      <w:numFmt w:val="bullet"/>
      <w:lvlText w:val="•"/>
      <w:lvlJc w:val="left"/>
      <w:pPr>
        <w:tabs>
          <w:tab w:val="num" w:pos="2880"/>
        </w:tabs>
        <w:ind w:left="2880" w:hanging="360"/>
      </w:pPr>
      <w:rPr>
        <w:rFonts w:ascii="Times New Roman" w:hAnsi="Times New Roman" w:hint="default"/>
      </w:rPr>
    </w:lvl>
    <w:lvl w:ilvl="4" w:tplc="9482A732" w:tentative="1">
      <w:start w:val="1"/>
      <w:numFmt w:val="bullet"/>
      <w:lvlText w:val="•"/>
      <w:lvlJc w:val="left"/>
      <w:pPr>
        <w:tabs>
          <w:tab w:val="num" w:pos="3600"/>
        </w:tabs>
        <w:ind w:left="3600" w:hanging="360"/>
      </w:pPr>
      <w:rPr>
        <w:rFonts w:ascii="Times New Roman" w:hAnsi="Times New Roman" w:hint="default"/>
      </w:rPr>
    </w:lvl>
    <w:lvl w:ilvl="5" w:tplc="C8AA9832" w:tentative="1">
      <w:start w:val="1"/>
      <w:numFmt w:val="bullet"/>
      <w:lvlText w:val="•"/>
      <w:lvlJc w:val="left"/>
      <w:pPr>
        <w:tabs>
          <w:tab w:val="num" w:pos="4320"/>
        </w:tabs>
        <w:ind w:left="4320" w:hanging="360"/>
      </w:pPr>
      <w:rPr>
        <w:rFonts w:ascii="Times New Roman" w:hAnsi="Times New Roman" w:hint="default"/>
      </w:rPr>
    </w:lvl>
    <w:lvl w:ilvl="6" w:tplc="605050FC" w:tentative="1">
      <w:start w:val="1"/>
      <w:numFmt w:val="bullet"/>
      <w:lvlText w:val="•"/>
      <w:lvlJc w:val="left"/>
      <w:pPr>
        <w:tabs>
          <w:tab w:val="num" w:pos="5040"/>
        </w:tabs>
        <w:ind w:left="5040" w:hanging="360"/>
      </w:pPr>
      <w:rPr>
        <w:rFonts w:ascii="Times New Roman" w:hAnsi="Times New Roman" w:hint="default"/>
      </w:rPr>
    </w:lvl>
    <w:lvl w:ilvl="7" w:tplc="4614CFAA" w:tentative="1">
      <w:start w:val="1"/>
      <w:numFmt w:val="bullet"/>
      <w:lvlText w:val="•"/>
      <w:lvlJc w:val="left"/>
      <w:pPr>
        <w:tabs>
          <w:tab w:val="num" w:pos="5760"/>
        </w:tabs>
        <w:ind w:left="5760" w:hanging="360"/>
      </w:pPr>
      <w:rPr>
        <w:rFonts w:ascii="Times New Roman" w:hAnsi="Times New Roman" w:hint="default"/>
      </w:rPr>
    </w:lvl>
    <w:lvl w:ilvl="8" w:tplc="46047FD2"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2F3D785D"/>
    <w:multiLevelType w:val="hybridMultilevel"/>
    <w:tmpl w:val="62B07844"/>
    <w:lvl w:ilvl="0" w:tplc="29504FE4">
      <w:start w:val="1"/>
      <w:numFmt w:val="decimal"/>
      <w:lvlText w:val="(%1)"/>
      <w:lvlJc w:val="left"/>
      <w:pPr>
        <w:ind w:left="356" w:hanging="360"/>
      </w:pPr>
      <w:rPr>
        <w:rFonts w:hint="default"/>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28" w15:restartNumberingAfterBreak="0">
    <w:nsid w:val="31AA0B3A"/>
    <w:multiLevelType w:val="hybridMultilevel"/>
    <w:tmpl w:val="E782008C"/>
    <w:lvl w:ilvl="0" w:tplc="51F47158">
      <w:start w:val="1"/>
      <w:numFmt w:val="bullet"/>
      <w:lvlText w:val="•"/>
      <w:lvlJc w:val="left"/>
      <w:pPr>
        <w:tabs>
          <w:tab w:val="num" w:pos="720"/>
        </w:tabs>
        <w:ind w:left="720" w:hanging="360"/>
      </w:pPr>
      <w:rPr>
        <w:rFonts w:ascii="Times New Roman" w:hAnsi="Times New Roman" w:hint="default"/>
      </w:rPr>
    </w:lvl>
    <w:lvl w:ilvl="1" w:tplc="B4300D38" w:tentative="1">
      <w:start w:val="1"/>
      <w:numFmt w:val="bullet"/>
      <w:lvlText w:val="•"/>
      <w:lvlJc w:val="left"/>
      <w:pPr>
        <w:tabs>
          <w:tab w:val="num" w:pos="1440"/>
        </w:tabs>
        <w:ind w:left="1440" w:hanging="360"/>
      </w:pPr>
      <w:rPr>
        <w:rFonts w:ascii="Times New Roman" w:hAnsi="Times New Roman" w:hint="default"/>
      </w:rPr>
    </w:lvl>
    <w:lvl w:ilvl="2" w:tplc="63E48BBA" w:tentative="1">
      <w:start w:val="1"/>
      <w:numFmt w:val="bullet"/>
      <w:lvlText w:val="•"/>
      <w:lvlJc w:val="left"/>
      <w:pPr>
        <w:tabs>
          <w:tab w:val="num" w:pos="2160"/>
        </w:tabs>
        <w:ind w:left="2160" w:hanging="360"/>
      </w:pPr>
      <w:rPr>
        <w:rFonts w:ascii="Times New Roman" w:hAnsi="Times New Roman" w:hint="default"/>
      </w:rPr>
    </w:lvl>
    <w:lvl w:ilvl="3" w:tplc="F2D46CF6" w:tentative="1">
      <w:start w:val="1"/>
      <w:numFmt w:val="bullet"/>
      <w:lvlText w:val="•"/>
      <w:lvlJc w:val="left"/>
      <w:pPr>
        <w:tabs>
          <w:tab w:val="num" w:pos="2880"/>
        </w:tabs>
        <w:ind w:left="2880" w:hanging="360"/>
      </w:pPr>
      <w:rPr>
        <w:rFonts w:ascii="Times New Roman" w:hAnsi="Times New Roman" w:hint="default"/>
      </w:rPr>
    </w:lvl>
    <w:lvl w:ilvl="4" w:tplc="7E5E77FE" w:tentative="1">
      <w:start w:val="1"/>
      <w:numFmt w:val="bullet"/>
      <w:lvlText w:val="•"/>
      <w:lvlJc w:val="left"/>
      <w:pPr>
        <w:tabs>
          <w:tab w:val="num" w:pos="3600"/>
        </w:tabs>
        <w:ind w:left="3600" w:hanging="360"/>
      </w:pPr>
      <w:rPr>
        <w:rFonts w:ascii="Times New Roman" w:hAnsi="Times New Roman" w:hint="default"/>
      </w:rPr>
    </w:lvl>
    <w:lvl w:ilvl="5" w:tplc="B518D7BA" w:tentative="1">
      <w:start w:val="1"/>
      <w:numFmt w:val="bullet"/>
      <w:lvlText w:val="•"/>
      <w:lvlJc w:val="left"/>
      <w:pPr>
        <w:tabs>
          <w:tab w:val="num" w:pos="4320"/>
        </w:tabs>
        <w:ind w:left="4320" w:hanging="360"/>
      </w:pPr>
      <w:rPr>
        <w:rFonts w:ascii="Times New Roman" w:hAnsi="Times New Roman" w:hint="default"/>
      </w:rPr>
    </w:lvl>
    <w:lvl w:ilvl="6" w:tplc="895E7F14" w:tentative="1">
      <w:start w:val="1"/>
      <w:numFmt w:val="bullet"/>
      <w:lvlText w:val="•"/>
      <w:lvlJc w:val="left"/>
      <w:pPr>
        <w:tabs>
          <w:tab w:val="num" w:pos="5040"/>
        </w:tabs>
        <w:ind w:left="5040" w:hanging="360"/>
      </w:pPr>
      <w:rPr>
        <w:rFonts w:ascii="Times New Roman" w:hAnsi="Times New Roman" w:hint="default"/>
      </w:rPr>
    </w:lvl>
    <w:lvl w:ilvl="7" w:tplc="9EC220AA" w:tentative="1">
      <w:start w:val="1"/>
      <w:numFmt w:val="bullet"/>
      <w:lvlText w:val="•"/>
      <w:lvlJc w:val="left"/>
      <w:pPr>
        <w:tabs>
          <w:tab w:val="num" w:pos="5760"/>
        </w:tabs>
        <w:ind w:left="5760" w:hanging="360"/>
      </w:pPr>
      <w:rPr>
        <w:rFonts w:ascii="Times New Roman" w:hAnsi="Times New Roman" w:hint="default"/>
      </w:rPr>
    </w:lvl>
    <w:lvl w:ilvl="8" w:tplc="99028B7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31F54823"/>
    <w:multiLevelType w:val="hybridMultilevel"/>
    <w:tmpl w:val="4AC244E0"/>
    <w:lvl w:ilvl="0" w:tplc="BE5E8E4E">
      <w:start w:val="1"/>
      <w:numFmt w:val="bullet"/>
      <w:lvlText w:val="•"/>
      <w:lvlJc w:val="left"/>
      <w:pPr>
        <w:tabs>
          <w:tab w:val="num" w:pos="720"/>
        </w:tabs>
        <w:ind w:left="720" w:hanging="360"/>
      </w:pPr>
      <w:rPr>
        <w:rFonts w:ascii="Times New Roman" w:hAnsi="Times New Roman" w:hint="default"/>
      </w:rPr>
    </w:lvl>
    <w:lvl w:ilvl="1" w:tplc="B9081C7E" w:tentative="1">
      <w:start w:val="1"/>
      <w:numFmt w:val="bullet"/>
      <w:lvlText w:val="•"/>
      <w:lvlJc w:val="left"/>
      <w:pPr>
        <w:tabs>
          <w:tab w:val="num" w:pos="1440"/>
        </w:tabs>
        <w:ind w:left="1440" w:hanging="360"/>
      </w:pPr>
      <w:rPr>
        <w:rFonts w:ascii="Times New Roman" w:hAnsi="Times New Roman" w:hint="default"/>
      </w:rPr>
    </w:lvl>
    <w:lvl w:ilvl="2" w:tplc="530C8BD4" w:tentative="1">
      <w:start w:val="1"/>
      <w:numFmt w:val="bullet"/>
      <w:lvlText w:val="•"/>
      <w:lvlJc w:val="left"/>
      <w:pPr>
        <w:tabs>
          <w:tab w:val="num" w:pos="2160"/>
        </w:tabs>
        <w:ind w:left="2160" w:hanging="360"/>
      </w:pPr>
      <w:rPr>
        <w:rFonts w:ascii="Times New Roman" w:hAnsi="Times New Roman" w:hint="default"/>
      </w:rPr>
    </w:lvl>
    <w:lvl w:ilvl="3" w:tplc="EE7E099C" w:tentative="1">
      <w:start w:val="1"/>
      <w:numFmt w:val="bullet"/>
      <w:lvlText w:val="•"/>
      <w:lvlJc w:val="left"/>
      <w:pPr>
        <w:tabs>
          <w:tab w:val="num" w:pos="2880"/>
        </w:tabs>
        <w:ind w:left="2880" w:hanging="360"/>
      </w:pPr>
      <w:rPr>
        <w:rFonts w:ascii="Times New Roman" w:hAnsi="Times New Roman" w:hint="default"/>
      </w:rPr>
    </w:lvl>
    <w:lvl w:ilvl="4" w:tplc="E7845536" w:tentative="1">
      <w:start w:val="1"/>
      <w:numFmt w:val="bullet"/>
      <w:lvlText w:val="•"/>
      <w:lvlJc w:val="left"/>
      <w:pPr>
        <w:tabs>
          <w:tab w:val="num" w:pos="3600"/>
        </w:tabs>
        <w:ind w:left="3600" w:hanging="360"/>
      </w:pPr>
      <w:rPr>
        <w:rFonts w:ascii="Times New Roman" w:hAnsi="Times New Roman" w:hint="default"/>
      </w:rPr>
    </w:lvl>
    <w:lvl w:ilvl="5" w:tplc="55C03778" w:tentative="1">
      <w:start w:val="1"/>
      <w:numFmt w:val="bullet"/>
      <w:lvlText w:val="•"/>
      <w:lvlJc w:val="left"/>
      <w:pPr>
        <w:tabs>
          <w:tab w:val="num" w:pos="4320"/>
        </w:tabs>
        <w:ind w:left="4320" w:hanging="360"/>
      </w:pPr>
      <w:rPr>
        <w:rFonts w:ascii="Times New Roman" w:hAnsi="Times New Roman" w:hint="default"/>
      </w:rPr>
    </w:lvl>
    <w:lvl w:ilvl="6" w:tplc="5330B8E6" w:tentative="1">
      <w:start w:val="1"/>
      <w:numFmt w:val="bullet"/>
      <w:lvlText w:val="•"/>
      <w:lvlJc w:val="left"/>
      <w:pPr>
        <w:tabs>
          <w:tab w:val="num" w:pos="5040"/>
        </w:tabs>
        <w:ind w:left="5040" w:hanging="360"/>
      </w:pPr>
      <w:rPr>
        <w:rFonts w:ascii="Times New Roman" w:hAnsi="Times New Roman" w:hint="default"/>
      </w:rPr>
    </w:lvl>
    <w:lvl w:ilvl="7" w:tplc="F36E52F4" w:tentative="1">
      <w:start w:val="1"/>
      <w:numFmt w:val="bullet"/>
      <w:lvlText w:val="•"/>
      <w:lvlJc w:val="left"/>
      <w:pPr>
        <w:tabs>
          <w:tab w:val="num" w:pos="5760"/>
        </w:tabs>
        <w:ind w:left="5760" w:hanging="360"/>
      </w:pPr>
      <w:rPr>
        <w:rFonts w:ascii="Times New Roman" w:hAnsi="Times New Roman" w:hint="default"/>
      </w:rPr>
    </w:lvl>
    <w:lvl w:ilvl="8" w:tplc="E77641E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32551A72"/>
    <w:multiLevelType w:val="hybridMultilevel"/>
    <w:tmpl w:val="9C36374E"/>
    <w:lvl w:ilvl="0" w:tplc="0A4ECF32">
      <w:start w:val="1"/>
      <w:numFmt w:val="bullet"/>
      <w:lvlText w:val="•"/>
      <w:lvlJc w:val="left"/>
      <w:pPr>
        <w:tabs>
          <w:tab w:val="num" w:pos="720"/>
        </w:tabs>
        <w:ind w:left="720" w:hanging="360"/>
      </w:pPr>
      <w:rPr>
        <w:rFonts w:ascii="Times New Roman" w:hAnsi="Times New Roman" w:hint="default"/>
      </w:rPr>
    </w:lvl>
    <w:lvl w:ilvl="1" w:tplc="44700D1A" w:tentative="1">
      <w:start w:val="1"/>
      <w:numFmt w:val="bullet"/>
      <w:lvlText w:val="•"/>
      <w:lvlJc w:val="left"/>
      <w:pPr>
        <w:tabs>
          <w:tab w:val="num" w:pos="1440"/>
        </w:tabs>
        <w:ind w:left="1440" w:hanging="360"/>
      </w:pPr>
      <w:rPr>
        <w:rFonts w:ascii="Times New Roman" w:hAnsi="Times New Roman" w:hint="default"/>
      </w:rPr>
    </w:lvl>
    <w:lvl w:ilvl="2" w:tplc="2032602C" w:tentative="1">
      <w:start w:val="1"/>
      <w:numFmt w:val="bullet"/>
      <w:lvlText w:val="•"/>
      <w:lvlJc w:val="left"/>
      <w:pPr>
        <w:tabs>
          <w:tab w:val="num" w:pos="2160"/>
        </w:tabs>
        <w:ind w:left="2160" w:hanging="360"/>
      </w:pPr>
      <w:rPr>
        <w:rFonts w:ascii="Times New Roman" w:hAnsi="Times New Roman" w:hint="default"/>
      </w:rPr>
    </w:lvl>
    <w:lvl w:ilvl="3" w:tplc="F3B033BE" w:tentative="1">
      <w:start w:val="1"/>
      <w:numFmt w:val="bullet"/>
      <w:lvlText w:val="•"/>
      <w:lvlJc w:val="left"/>
      <w:pPr>
        <w:tabs>
          <w:tab w:val="num" w:pos="2880"/>
        </w:tabs>
        <w:ind w:left="2880" w:hanging="360"/>
      </w:pPr>
      <w:rPr>
        <w:rFonts w:ascii="Times New Roman" w:hAnsi="Times New Roman" w:hint="default"/>
      </w:rPr>
    </w:lvl>
    <w:lvl w:ilvl="4" w:tplc="7ACA2B44" w:tentative="1">
      <w:start w:val="1"/>
      <w:numFmt w:val="bullet"/>
      <w:lvlText w:val="•"/>
      <w:lvlJc w:val="left"/>
      <w:pPr>
        <w:tabs>
          <w:tab w:val="num" w:pos="3600"/>
        </w:tabs>
        <w:ind w:left="3600" w:hanging="360"/>
      </w:pPr>
      <w:rPr>
        <w:rFonts w:ascii="Times New Roman" w:hAnsi="Times New Roman" w:hint="default"/>
      </w:rPr>
    </w:lvl>
    <w:lvl w:ilvl="5" w:tplc="2AA8BCFE" w:tentative="1">
      <w:start w:val="1"/>
      <w:numFmt w:val="bullet"/>
      <w:lvlText w:val="•"/>
      <w:lvlJc w:val="left"/>
      <w:pPr>
        <w:tabs>
          <w:tab w:val="num" w:pos="4320"/>
        </w:tabs>
        <w:ind w:left="4320" w:hanging="360"/>
      </w:pPr>
      <w:rPr>
        <w:rFonts w:ascii="Times New Roman" w:hAnsi="Times New Roman" w:hint="default"/>
      </w:rPr>
    </w:lvl>
    <w:lvl w:ilvl="6" w:tplc="E3642DD0" w:tentative="1">
      <w:start w:val="1"/>
      <w:numFmt w:val="bullet"/>
      <w:lvlText w:val="•"/>
      <w:lvlJc w:val="left"/>
      <w:pPr>
        <w:tabs>
          <w:tab w:val="num" w:pos="5040"/>
        </w:tabs>
        <w:ind w:left="5040" w:hanging="360"/>
      </w:pPr>
      <w:rPr>
        <w:rFonts w:ascii="Times New Roman" w:hAnsi="Times New Roman" w:hint="default"/>
      </w:rPr>
    </w:lvl>
    <w:lvl w:ilvl="7" w:tplc="D2B4C2DC" w:tentative="1">
      <w:start w:val="1"/>
      <w:numFmt w:val="bullet"/>
      <w:lvlText w:val="•"/>
      <w:lvlJc w:val="left"/>
      <w:pPr>
        <w:tabs>
          <w:tab w:val="num" w:pos="5760"/>
        </w:tabs>
        <w:ind w:left="5760" w:hanging="360"/>
      </w:pPr>
      <w:rPr>
        <w:rFonts w:ascii="Times New Roman" w:hAnsi="Times New Roman" w:hint="default"/>
      </w:rPr>
    </w:lvl>
    <w:lvl w:ilvl="8" w:tplc="FA787B74"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32BF0C9E"/>
    <w:multiLevelType w:val="hybridMultilevel"/>
    <w:tmpl w:val="625E38E0"/>
    <w:lvl w:ilvl="0" w:tplc="59BCE1A6">
      <w:start w:val="1"/>
      <w:numFmt w:val="bullet"/>
      <w:lvlText w:val="•"/>
      <w:lvlJc w:val="left"/>
      <w:pPr>
        <w:tabs>
          <w:tab w:val="num" w:pos="720"/>
        </w:tabs>
        <w:ind w:left="720" w:hanging="360"/>
      </w:pPr>
      <w:rPr>
        <w:rFonts w:ascii="+mj-lt" w:hAnsi="+mj-lt" w:hint="default"/>
      </w:rPr>
    </w:lvl>
    <w:lvl w:ilvl="1" w:tplc="3FFAE548" w:tentative="1">
      <w:start w:val="1"/>
      <w:numFmt w:val="bullet"/>
      <w:lvlText w:val="•"/>
      <w:lvlJc w:val="left"/>
      <w:pPr>
        <w:tabs>
          <w:tab w:val="num" w:pos="1440"/>
        </w:tabs>
        <w:ind w:left="1440" w:hanging="360"/>
      </w:pPr>
      <w:rPr>
        <w:rFonts w:ascii="+mj-lt" w:hAnsi="+mj-lt" w:hint="default"/>
      </w:rPr>
    </w:lvl>
    <w:lvl w:ilvl="2" w:tplc="BA4449D0" w:tentative="1">
      <w:start w:val="1"/>
      <w:numFmt w:val="bullet"/>
      <w:lvlText w:val="•"/>
      <w:lvlJc w:val="left"/>
      <w:pPr>
        <w:tabs>
          <w:tab w:val="num" w:pos="2160"/>
        </w:tabs>
        <w:ind w:left="2160" w:hanging="360"/>
      </w:pPr>
      <w:rPr>
        <w:rFonts w:ascii="+mj-lt" w:hAnsi="+mj-lt" w:hint="default"/>
      </w:rPr>
    </w:lvl>
    <w:lvl w:ilvl="3" w:tplc="04406F84" w:tentative="1">
      <w:start w:val="1"/>
      <w:numFmt w:val="bullet"/>
      <w:lvlText w:val="•"/>
      <w:lvlJc w:val="left"/>
      <w:pPr>
        <w:tabs>
          <w:tab w:val="num" w:pos="2880"/>
        </w:tabs>
        <w:ind w:left="2880" w:hanging="360"/>
      </w:pPr>
      <w:rPr>
        <w:rFonts w:ascii="+mj-lt" w:hAnsi="+mj-lt" w:hint="default"/>
      </w:rPr>
    </w:lvl>
    <w:lvl w:ilvl="4" w:tplc="B900E73C" w:tentative="1">
      <w:start w:val="1"/>
      <w:numFmt w:val="bullet"/>
      <w:lvlText w:val="•"/>
      <w:lvlJc w:val="left"/>
      <w:pPr>
        <w:tabs>
          <w:tab w:val="num" w:pos="3600"/>
        </w:tabs>
        <w:ind w:left="3600" w:hanging="360"/>
      </w:pPr>
      <w:rPr>
        <w:rFonts w:ascii="+mj-lt" w:hAnsi="+mj-lt" w:hint="default"/>
      </w:rPr>
    </w:lvl>
    <w:lvl w:ilvl="5" w:tplc="8BA4B812" w:tentative="1">
      <w:start w:val="1"/>
      <w:numFmt w:val="bullet"/>
      <w:lvlText w:val="•"/>
      <w:lvlJc w:val="left"/>
      <w:pPr>
        <w:tabs>
          <w:tab w:val="num" w:pos="4320"/>
        </w:tabs>
        <w:ind w:left="4320" w:hanging="360"/>
      </w:pPr>
      <w:rPr>
        <w:rFonts w:ascii="+mj-lt" w:hAnsi="+mj-lt" w:hint="default"/>
      </w:rPr>
    </w:lvl>
    <w:lvl w:ilvl="6" w:tplc="F886CB74" w:tentative="1">
      <w:start w:val="1"/>
      <w:numFmt w:val="bullet"/>
      <w:lvlText w:val="•"/>
      <w:lvlJc w:val="left"/>
      <w:pPr>
        <w:tabs>
          <w:tab w:val="num" w:pos="5040"/>
        </w:tabs>
        <w:ind w:left="5040" w:hanging="360"/>
      </w:pPr>
      <w:rPr>
        <w:rFonts w:ascii="+mj-lt" w:hAnsi="+mj-lt" w:hint="default"/>
      </w:rPr>
    </w:lvl>
    <w:lvl w:ilvl="7" w:tplc="AAC24BB8" w:tentative="1">
      <w:start w:val="1"/>
      <w:numFmt w:val="bullet"/>
      <w:lvlText w:val="•"/>
      <w:lvlJc w:val="left"/>
      <w:pPr>
        <w:tabs>
          <w:tab w:val="num" w:pos="5760"/>
        </w:tabs>
        <w:ind w:left="5760" w:hanging="360"/>
      </w:pPr>
      <w:rPr>
        <w:rFonts w:ascii="+mj-lt" w:hAnsi="+mj-lt" w:hint="default"/>
      </w:rPr>
    </w:lvl>
    <w:lvl w:ilvl="8" w:tplc="420E9C2A" w:tentative="1">
      <w:start w:val="1"/>
      <w:numFmt w:val="bullet"/>
      <w:lvlText w:val="•"/>
      <w:lvlJc w:val="left"/>
      <w:pPr>
        <w:tabs>
          <w:tab w:val="num" w:pos="6480"/>
        </w:tabs>
        <w:ind w:left="6480" w:hanging="360"/>
      </w:pPr>
      <w:rPr>
        <w:rFonts w:ascii="+mj-lt" w:hAnsi="+mj-lt" w:hint="default"/>
      </w:rPr>
    </w:lvl>
  </w:abstractNum>
  <w:abstractNum w:abstractNumId="32" w15:restartNumberingAfterBreak="0">
    <w:nsid w:val="33976DB2"/>
    <w:multiLevelType w:val="hybridMultilevel"/>
    <w:tmpl w:val="3350F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3F616E9"/>
    <w:multiLevelType w:val="hybridMultilevel"/>
    <w:tmpl w:val="E6D644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4833176"/>
    <w:multiLevelType w:val="hybridMultilevel"/>
    <w:tmpl w:val="54DA93CA"/>
    <w:lvl w:ilvl="0" w:tplc="ABC89B82">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4CE0E06"/>
    <w:multiLevelType w:val="hybridMultilevel"/>
    <w:tmpl w:val="3A9E3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383E689A"/>
    <w:multiLevelType w:val="hybridMultilevel"/>
    <w:tmpl w:val="A3821E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3B765B60"/>
    <w:multiLevelType w:val="hybridMultilevel"/>
    <w:tmpl w:val="79FC2402"/>
    <w:lvl w:ilvl="0" w:tplc="DD06D740">
      <w:start w:val="1"/>
      <w:numFmt w:val="bullet"/>
      <w:lvlText w:val="•"/>
      <w:lvlJc w:val="left"/>
      <w:pPr>
        <w:tabs>
          <w:tab w:val="num" w:pos="720"/>
        </w:tabs>
        <w:ind w:left="720" w:hanging="360"/>
      </w:pPr>
      <w:rPr>
        <w:rFonts w:ascii="+mj-lt" w:hAnsi="+mj-lt" w:hint="default"/>
      </w:rPr>
    </w:lvl>
    <w:lvl w:ilvl="1" w:tplc="6390FC9C" w:tentative="1">
      <w:start w:val="1"/>
      <w:numFmt w:val="bullet"/>
      <w:lvlText w:val="•"/>
      <w:lvlJc w:val="left"/>
      <w:pPr>
        <w:tabs>
          <w:tab w:val="num" w:pos="1440"/>
        </w:tabs>
        <w:ind w:left="1440" w:hanging="360"/>
      </w:pPr>
      <w:rPr>
        <w:rFonts w:ascii="+mj-lt" w:hAnsi="+mj-lt" w:hint="default"/>
      </w:rPr>
    </w:lvl>
    <w:lvl w:ilvl="2" w:tplc="B1687BAA" w:tentative="1">
      <w:start w:val="1"/>
      <w:numFmt w:val="bullet"/>
      <w:lvlText w:val="•"/>
      <w:lvlJc w:val="left"/>
      <w:pPr>
        <w:tabs>
          <w:tab w:val="num" w:pos="2160"/>
        </w:tabs>
        <w:ind w:left="2160" w:hanging="360"/>
      </w:pPr>
      <w:rPr>
        <w:rFonts w:ascii="+mj-lt" w:hAnsi="+mj-lt" w:hint="default"/>
      </w:rPr>
    </w:lvl>
    <w:lvl w:ilvl="3" w:tplc="C038C8C0" w:tentative="1">
      <w:start w:val="1"/>
      <w:numFmt w:val="bullet"/>
      <w:lvlText w:val="•"/>
      <w:lvlJc w:val="left"/>
      <w:pPr>
        <w:tabs>
          <w:tab w:val="num" w:pos="2880"/>
        </w:tabs>
        <w:ind w:left="2880" w:hanging="360"/>
      </w:pPr>
      <w:rPr>
        <w:rFonts w:ascii="+mj-lt" w:hAnsi="+mj-lt" w:hint="default"/>
      </w:rPr>
    </w:lvl>
    <w:lvl w:ilvl="4" w:tplc="E91C5838" w:tentative="1">
      <w:start w:val="1"/>
      <w:numFmt w:val="bullet"/>
      <w:lvlText w:val="•"/>
      <w:lvlJc w:val="left"/>
      <w:pPr>
        <w:tabs>
          <w:tab w:val="num" w:pos="3600"/>
        </w:tabs>
        <w:ind w:left="3600" w:hanging="360"/>
      </w:pPr>
      <w:rPr>
        <w:rFonts w:ascii="+mj-lt" w:hAnsi="+mj-lt" w:hint="default"/>
      </w:rPr>
    </w:lvl>
    <w:lvl w:ilvl="5" w:tplc="D3E8214C" w:tentative="1">
      <w:start w:val="1"/>
      <w:numFmt w:val="bullet"/>
      <w:lvlText w:val="•"/>
      <w:lvlJc w:val="left"/>
      <w:pPr>
        <w:tabs>
          <w:tab w:val="num" w:pos="4320"/>
        </w:tabs>
        <w:ind w:left="4320" w:hanging="360"/>
      </w:pPr>
      <w:rPr>
        <w:rFonts w:ascii="+mj-lt" w:hAnsi="+mj-lt" w:hint="default"/>
      </w:rPr>
    </w:lvl>
    <w:lvl w:ilvl="6" w:tplc="ECAC0BA6" w:tentative="1">
      <w:start w:val="1"/>
      <w:numFmt w:val="bullet"/>
      <w:lvlText w:val="•"/>
      <w:lvlJc w:val="left"/>
      <w:pPr>
        <w:tabs>
          <w:tab w:val="num" w:pos="5040"/>
        </w:tabs>
        <w:ind w:left="5040" w:hanging="360"/>
      </w:pPr>
      <w:rPr>
        <w:rFonts w:ascii="+mj-lt" w:hAnsi="+mj-lt" w:hint="default"/>
      </w:rPr>
    </w:lvl>
    <w:lvl w:ilvl="7" w:tplc="57FAA498" w:tentative="1">
      <w:start w:val="1"/>
      <w:numFmt w:val="bullet"/>
      <w:lvlText w:val="•"/>
      <w:lvlJc w:val="left"/>
      <w:pPr>
        <w:tabs>
          <w:tab w:val="num" w:pos="5760"/>
        </w:tabs>
        <w:ind w:left="5760" w:hanging="360"/>
      </w:pPr>
      <w:rPr>
        <w:rFonts w:ascii="+mj-lt" w:hAnsi="+mj-lt" w:hint="default"/>
      </w:rPr>
    </w:lvl>
    <w:lvl w:ilvl="8" w:tplc="F6BC1C76" w:tentative="1">
      <w:start w:val="1"/>
      <w:numFmt w:val="bullet"/>
      <w:lvlText w:val="•"/>
      <w:lvlJc w:val="left"/>
      <w:pPr>
        <w:tabs>
          <w:tab w:val="num" w:pos="6480"/>
        </w:tabs>
        <w:ind w:left="6480" w:hanging="360"/>
      </w:pPr>
      <w:rPr>
        <w:rFonts w:ascii="+mj-lt" w:hAnsi="+mj-lt" w:hint="default"/>
      </w:rPr>
    </w:lvl>
  </w:abstractNum>
  <w:abstractNum w:abstractNumId="38" w15:restartNumberingAfterBreak="0">
    <w:nsid w:val="3C9F732B"/>
    <w:multiLevelType w:val="hybridMultilevel"/>
    <w:tmpl w:val="71181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152011"/>
    <w:multiLevelType w:val="hybridMultilevel"/>
    <w:tmpl w:val="ED6A96C8"/>
    <w:lvl w:ilvl="0" w:tplc="EF064450">
      <w:start w:val="1"/>
      <w:numFmt w:val="bullet"/>
      <w:lvlText w:val="•"/>
      <w:lvlJc w:val="left"/>
      <w:pPr>
        <w:tabs>
          <w:tab w:val="num" w:pos="720"/>
        </w:tabs>
        <w:ind w:left="720" w:hanging="360"/>
      </w:pPr>
      <w:rPr>
        <w:rFonts w:ascii="Times New Roman" w:hAnsi="Times New Roman" w:hint="default"/>
      </w:rPr>
    </w:lvl>
    <w:lvl w:ilvl="1" w:tplc="FEC44C6A" w:tentative="1">
      <w:start w:val="1"/>
      <w:numFmt w:val="bullet"/>
      <w:lvlText w:val="•"/>
      <w:lvlJc w:val="left"/>
      <w:pPr>
        <w:tabs>
          <w:tab w:val="num" w:pos="1440"/>
        </w:tabs>
        <w:ind w:left="1440" w:hanging="360"/>
      </w:pPr>
      <w:rPr>
        <w:rFonts w:ascii="Times New Roman" w:hAnsi="Times New Roman" w:hint="default"/>
      </w:rPr>
    </w:lvl>
    <w:lvl w:ilvl="2" w:tplc="F4C612CA" w:tentative="1">
      <w:start w:val="1"/>
      <w:numFmt w:val="bullet"/>
      <w:lvlText w:val="•"/>
      <w:lvlJc w:val="left"/>
      <w:pPr>
        <w:tabs>
          <w:tab w:val="num" w:pos="2160"/>
        </w:tabs>
        <w:ind w:left="2160" w:hanging="360"/>
      </w:pPr>
      <w:rPr>
        <w:rFonts w:ascii="Times New Roman" w:hAnsi="Times New Roman" w:hint="default"/>
      </w:rPr>
    </w:lvl>
    <w:lvl w:ilvl="3" w:tplc="2018B27E" w:tentative="1">
      <w:start w:val="1"/>
      <w:numFmt w:val="bullet"/>
      <w:lvlText w:val="•"/>
      <w:lvlJc w:val="left"/>
      <w:pPr>
        <w:tabs>
          <w:tab w:val="num" w:pos="2880"/>
        </w:tabs>
        <w:ind w:left="2880" w:hanging="360"/>
      </w:pPr>
      <w:rPr>
        <w:rFonts w:ascii="Times New Roman" w:hAnsi="Times New Roman" w:hint="default"/>
      </w:rPr>
    </w:lvl>
    <w:lvl w:ilvl="4" w:tplc="297A7D2E" w:tentative="1">
      <w:start w:val="1"/>
      <w:numFmt w:val="bullet"/>
      <w:lvlText w:val="•"/>
      <w:lvlJc w:val="left"/>
      <w:pPr>
        <w:tabs>
          <w:tab w:val="num" w:pos="3600"/>
        </w:tabs>
        <w:ind w:left="3600" w:hanging="360"/>
      </w:pPr>
      <w:rPr>
        <w:rFonts w:ascii="Times New Roman" w:hAnsi="Times New Roman" w:hint="default"/>
      </w:rPr>
    </w:lvl>
    <w:lvl w:ilvl="5" w:tplc="EC1A26F6" w:tentative="1">
      <w:start w:val="1"/>
      <w:numFmt w:val="bullet"/>
      <w:lvlText w:val="•"/>
      <w:lvlJc w:val="left"/>
      <w:pPr>
        <w:tabs>
          <w:tab w:val="num" w:pos="4320"/>
        </w:tabs>
        <w:ind w:left="4320" w:hanging="360"/>
      </w:pPr>
      <w:rPr>
        <w:rFonts w:ascii="Times New Roman" w:hAnsi="Times New Roman" w:hint="default"/>
      </w:rPr>
    </w:lvl>
    <w:lvl w:ilvl="6" w:tplc="2F54F25E" w:tentative="1">
      <w:start w:val="1"/>
      <w:numFmt w:val="bullet"/>
      <w:lvlText w:val="•"/>
      <w:lvlJc w:val="left"/>
      <w:pPr>
        <w:tabs>
          <w:tab w:val="num" w:pos="5040"/>
        </w:tabs>
        <w:ind w:left="5040" w:hanging="360"/>
      </w:pPr>
      <w:rPr>
        <w:rFonts w:ascii="Times New Roman" w:hAnsi="Times New Roman" w:hint="default"/>
      </w:rPr>
    </w:lvl>
    <w:lvl w:ilvl="7" w:tplc="C9AA2A74" w:tentative="1">
      <w:start w:val="1"/>
      <w:numFmt w:val="bullet"/>
      <w:lvlText w:val="•"/>
      <w:lvlJc w:val="left"/>
      <w:pPr>
        <w:tabs>
          <w:tab w:val="num" w:pos="5760"/>
        </w:tabs>
        <w:ind w:left="5760" w:hanging="360"/>
      </w:pPr>
      <w:rPr>
        <w:rFonts w:ascii="Times New Roman" w:hAnsi="Times New Roman" w:hint="default"/>
      </w:rPr>
    </w:lvl>
    <w:lvl w:ilvl="8" w:tplc="20386906"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3EC55CC4"/>
    <w:multiLevelType w:val="hybridMultilevel"/>
    <w:tmpl w:val="1D34D0FC"/>
    <w:lvl w:ilvl="0" w:tplc="E67CA828">
      <w:start w:val="1"/>
      <w:numFmt w:val="bullet"/>
      <w:lvlText w:val="•"/>
      <w:lvlJc w:val="left"/>
      <w:pPr>
        <w:tabs>
          <w:tab w:val="num" w:pos="720"/>
        </w:tabs>
        <w:ind w:left="720" w:hanging="360"/>
      </w:pPr>
      <w:rPr>
        <w:rFonts w:ascii="Times New Roman" w:hAnsi="Times New Roman" w:hint="default"/>
      </w:rPr>
    </w:lvl>
    <w:lvl w:ilvl="1" w:tplc="B614B46C" w:tentative="1">
      <w:start w:val="1"/>
      <w:numFmt w:val="bullet"/>
      <w:lvlText w:val="•"/>
      <w:lvlJc w:val="left"/>
      <w:pPr>
        <w:tabs>
          <w:tab w:val="num" w:pos="1440"/>
        </w:tabs>
        <w:ind w:left="1440" w:hanging="360"/>
      </w:pPr>
      <w:rPr>
        <w:rFonts w:ascii="Times New Roman" w:hAnsi="Times New Roman" w:hint="default"/>
      </w:rPr>
    </w:lvl>
    <w:lvl w:ilvl="2" w:tplc="2F8C628C" w:tentative="1">
      <w:start w:val="1"/>
      <w:numFmt w:val="bullet"/>
      <w:lvlText w:val="•"/>
      <w:lvlJc w:val="left"/>
      <w:pPr>
        <w:tabs>
          <w:tab w:val="num" w:pos="2160"/>
        </w:tabs>
        <w:ind w:left="2160" w:hanging="360"/>
      </w:pPr>
      <w:rPr>
        <w:rFonts w:ascii="Times New Roman" w:hAnsi="Times New Roman" w:hint="default"/>
      </w:rPr>
    </w:lvl>
    <w:lvl w:ilvl="3" w:tplc="15FE0FE8" w:tentative="1">
      <w:start w:val="1"/>
      <w:numFmt w:val="bullet"/>
      <w:lvlText w:val="•"/>
      <w:lvlJc w:val="left"/>
      <w:pPr>
        <w:tabs>
          <w:tab w:val="num" w:pos="2880"/>
        </w:tabs>
        <w:ind w:left="2880" w:hanging="360"/>
      </w:pPr>
      <w:rPr>
        <w:rFonts w:ascii="Times New Roman" w:hAnsi="Times New Roman" w:hint="default"/>
      </w:rPr>
    </w:lvl>
    <w:lvl w:ilvl="4" w:tplc="7FF20516" w:tentative="1">
      <w:start w:val="1"/>
      <w:numFmt w:val="bullet"/>
      <w:lvlText w:val="•"/>
      <w:lvlJc w:val="left"/>
      <w:pPr>
        <w:tabs>
          <w:tab w:val="num" w:pos="3600"/>
        </w:tabs>
        <w:ind w:left="3600" w:hanging="360"/>
      </w:pPr>
      <w:rPr>
        <w:rFonts w:ascii="Times New Roman" w:hAnsi="Times New Roman" w:hint="default"/>
      </w:rPr>
    </w:lvl>
    <w:lvl w:ilvl="5" w:tplc="577478C0" w:tentative="1">
      <w:start w:val="1"/>
      <w:numFmt w:val="bullet"/>
      <w:lvlText w:val="•"/>
      <w:lvlJc w:val="left"/>
      <w:pPr>
        <w:tabs>
          <w:tab w:val="num" w:pos="4320"/>
        </w:tabs>
        <w:ind w:left="4320" w:hanging="360"/>
      </w:pPr>
      <w:rPr>
        <w:rFonts w:ascii="Times New Roman" w:hAnsi="Times New Roman" w:hint="default"/>
      </w:rPr>
    </w:lvl>
    <w:lvl w:ilvl="6" w:tplc="029EA970" w:tentative="1">
      <w:start w:val="1"/>
      <w:numFmt w:val="bullet"/>
      <w:lvlText w:val="•"/>
      <w:lvlJc w:val="left"/>
      <w:pPr>
        <w:tabs>
          <w:tab w:val="num" w:pos="5040"/>
        </w:tabs>
        <w:ind w:left="5040" w:hanging="360"/>
      </w:pPr>
      <w:rPr>
        <w:rFonts w:ascii="Times New Roman" w:hAnsi="Times New Roman" w:hint="default"/>
      </w:rPr>
    </w:lvl>
    <w:lvl w:ilvl="7" w:tplc="B4EC685C" w:tentative="1">
      <w:start w:val="1"/>
      <w:numFmt w:val="bullet"/>
      <w:lvlText w:val="•"/>
      <w:lvlJc w:val="left"/>
      <w:pPr>
        <w:tabs>
          <w:tab w:val="num" w:pos="5760"/>
        </w:tabs>
        <w:ind w:left="5760" w:hanging="360"/>
      </w:pPr>
      <w:rPr>
        <w:rFonts w:ascii="Times New Roman" w:hAnsi="Times New Roman" w:hint="default"/>
      </w:rPr>
    </w:lvl>
    <w:lvl w:ilvl="8" w:tplc="2A7C339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3F5312B9"/>
    <w:multiLevelType w:val="hybridMultilevel"/>
    <w:tmpl w:val="E328FB48"/>
    <w:lvl w:ilvl="0" w:tplc="B9349E82">
      <w:start w:val="1"/>
      <w:numFmt w:val="bullet"/>
      <w:lvlText w:val="•"/>
      <w:lvlJc w:val="left"/>
      <w:pPr>
        <w:tabs>
          <w:tab w:val="num" w:pos="720"/>
        </w:tabs>
        <w:ind w:left="720" w:hanging="360"/>
      </w:pPr>
      <w:rPr>
        <w:rFonts w:ascii="Times New Roman" w:hAnsi="Times New Roman" w:hint="default"/>
      </w:rPr>
    </w:lvl>
    <w:lvl w:ilvl="1" w:tplc="59824088" w:tentative="1">
      <w:start w:val="1"/>
      <w:numFmt w:val="bullet"/>
      <w:lvlText w:val="•"/>
      <w:lvlJc w:val="left"/>
      <w:pPr>
        <w:tabs>
          <w:tab w:val="num" w:pos="1440"/>
        </w:tabs>
        <w:ind w:left="1440" w:hanging="360"/>
      </w:pPr>
      <w:rPr>
        <w:rFonts w:ascii="Times New Roman" w:hAnsi="Times New Roman" w:hint="default"/>
      </w:rPr>
    </w:lvl>
    <w:lvl w:ilvl="2" w:tplc="25EC4C78" w:tentative="1">
      <w:start w:val="1"/>
      <w:numFmt w:val="bullet"/>
      <w:lvlText w:val="•"/>
      <w:lvlJc w:val="left"/>
      <w:pPr>
        <w:tabs>
          <w:tab w:val="num" w:pos="2160"/>
        </w:tabs>
        <w:ind w:left="2160" w:hanging="360"/>
      </w:pPr>
      <w:rPr>
        <w:rFonts w:ascii="Times New Roman" w:hAnsi="Times New Roman" w:hint="default"/>
      </w:rPr>
    </w:lvl>
    <w:lvl w:ilvl="3" w:tplc="F8C2D31C" w:tentative="1">
      <w:start w:val="1"/>
      <w:numFmt w:val="bullet"/>
      <w:lvlText w:val="•"/>
      <w:lvlJc w:val="left"/>
      <w:pPr>
        <w:tabs>
          <w:tab w:val="num" w:pos="2880"/>
        </w:tabs>
        <w:ind w:left="2880" w:hanging="360"/>
      </w:pPr>
      <w:rPr>
        <w:rFonts w:ascii="Times New Roman" w:hAnsi="Times New Roman" w:hint="default"/>
      </w:rPr>
    </w:lvl>
    <w:lvl w:ilvl="4" w:tplc="8070DCD8" w:tentative="1">
      <w:start w:val="1"/>
      <w:numFmt w:val="bullet"/>
      <w:lvlText w:val="•"/>
      <w:lvlJc w:val="left"/>
      <w:pPr>
        <w:tabs>
          <w:tab w:val="num" w:pos="3600"/>
        </w:tabs>
        <w:ind w:left="3600" w:hanging="360"/>
      </w:pPr>
      <w:rPr>
        <w:rFonts w:ascii="Times New Roman" w:hAnsi="Times New Roman" w:hint="default"/>
      </w:rPr>
    </w:lvl>
    <w:lvl w:ilvl="5" w:tplc="DCFEB10A" w:tentative="1">
      <w:start w:val="1"/>
      <w:numFmt w:val="bullet"/>
      <w:lvlText w:val="•"/>
      <w:lvlJc w:val="left"/>
      <w:pPr>
        <w:tabs>
          <w:tab w:val="num" w:pos="4320"/>
        </w:tabs>
        <w:ind w:left="4320" w:hanging="360"/>
      </w:pPr>
      <w:rPr>
        <w:rFonts w:ascii="Times New Roman" w:hAnsi="Times New Roman" w:hint="default"/>
      </w:rPr>
    </w:lvl>
    <w:lvl w:ilvl="6" w:tplc="3B70A946" w:tentative="1">
      <w:start w:val="1"/>
      <w:numFmt w:val="bullet"/>
      <w:lvlText w:val="•"/>
      <w:lvlJc w:val="left"/>
      <w:pPr>
        <w:tabs>
          <w:tab w:val="num" w:pos="5040"/>
        </w:tabs>
        <w:ind w:left="5040" w:hanging="360"/>
      </w:pPr>
      <w:rPr>
        <w:rFonts w:ascii="Times New Roman" w:hAnsi="Times New Roman" w:hint="default"/>
      </w:rPr>
    </w:lvl>
    <w:lvl w:ilvl="7" w:tplc="8BA60254" w:tentative="1">
      <w:start w:val="1"/>
      <w:numFmt w:val="bullet"/>
      <w:lvlText w:val="•"/>
      <w:lvlJc w:val="left"/>
      <w:pPr>
        <w:tabs>
          <w:tab w:val="num" w:pos="5760"/>
        </w:tabs>
        <w:ind w:left="5760" w:hanging="360"/>
      </w:pPr>
      <w:rPr>
        <w:rFonts w:ascii="Times New Roman" w:hAnsi="Times New Roman" w:hint="default"/>
      </w:rPr>
    </w:lvl>
    <w:lvl w:ilvl="8" w:tplc="C97ADC2E"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406B13F6"/>
    <w:multiLevelType w:val="hybridMultilevel"/>
    <w:tmpl w:val="FA203C56"/>
    <w:lvl w:ilvl="0" w:tplc="3FF4D984">
      <w:start w:val="1"/>
      <w:numFmt w:val="bullet"/>
      <w:lvlText w:val="•"/>
      <w:lvlJc w:val="left"/>
      <w:pPr>
        <w:tabs>
          <w:tab w:val="num" w:pos="720"/>
        </w:tabs>
        <w:ind w:left="720" w:hanging="360"/>
      </w:pPr>
      <w:rPr>
        <w:rFonts w:ascii="+mj-lt" w:hAnsi="+mj-lt" w:hint="default"/>
      </w:rPr>
    </w:lvl>
    <w:lvl w:ilvl="1" w:tplc="41DE2D84" w:tentative="1">
      <w:start w:val="1"/>
      <w:numFmt w:val="bullet"/>
      <w:lvlText w:val="•"/>
      <w:lvlJc w:val="left"/>
      <w:pPr>
        <w:tabs>
          <w:tab w:val="num" w:pos="1440"/>
        </w:tabs>
        <w:ind w:left="1440" w:hanging="360"/>
      </w:pPr>
      <w:rPr>
        <w:rFonts w:ascii="+mj-lt" w:hAnsi="+mj-lt" w:hint="default"/>
      </w:rPr>
    </w:lvl>
    <w:lvl w:ilvl="2" w:tplc="725C9984" w:tentative="1">
      <w:start w:val="1"/>
      <w:numFmt w:val="bullet"/>
      <w:lvlText w:val="•"/>
      <w:lvlJc w:val="left"/>
      <w:pPr>
        <w:tabs>
          <w:tab w:val="num" w:pos="2160"/>
        </w:tabs>
        <w:ind w:left="2160" w:hanging="360"/>
      </w:pPr>
      <w:rPr>
        <w:rFonts w:ascii="+mj-lt" w:hAnsi="+mj-lt" w:hint="default"/>
      </w:rPr>
    </w:lvl>
    <w:lvl w:ilvl="3" w:tplc="E3F48ABE" w:tentative="1">
      <w:start w:val="1"/>
      <w:numFmt w:val="bullet"/>
      <w:lvlText w:val="•"/>
      <w:lvlJc w:val="left"/>
      <w:pPr>
        <w:tabs>
          <w:tab w:val="num" w:pos="2880"/>
        </w:tabs>
        <w:ind w:left="2880" w:hanging="360"/>
      </w:pPr>
      <w:rPr>
        <w:rFonts w:ascii="+mj-lt" w:hAnsi="+mj-lt" w:hint="default"/>
      </w:rPr>
    </w:lvl>
    <w:lvl w:ilvl="4" w:tplc="105AAB86" w:tentative="1">
      <w:start w:val="1"/>
      <w:numFmt w:val="bullet"/>
      <w:lvlText w:val="•"/>
      <w:lvlJc w:val="left"/>
      <w:pPr>
        <w:tabs>
          <w:tab w:val="num" w:pos="3600"/>
        </w:tabs>
        <w:ind w:left="3600" w:hanging="360"/>
      </w:pPr>
      <w:rPr>
        <w:rFonts w:ascii="+mj-lt" w:hAnsi="+mj-lt" w:hint="default"/>
      </w:rPr>
    </w:lvl>
    <w:lvl w:ilvl="5" w:tplc="DA489952" w:tentative="1">
      <w:start w:val="1"/>
      <w:numFmt w:val="bullet"/>
      <w:lvlText w:val="•"/>
      <w:lvlJc w:val="left"/>
      <w:pPr>
        <w:tabs>
          <w:tab w:val="num" w:pos="4320"/>
        </w:tabs>
        <w:ind w:left="4320" w:hanging="360"/>
      </w:pPr>
      <w:rPr>
        <w:rFonts w:ascii="+mj-lt" w:hAnsi="+mj-lt" w:hint="default"/>
      </w:rPr>
    </w:lvl>
    <w:lvl w:ilvl="6" w:tplc="5EAC825C" w:tentative="1">
      <w:start w:val="1"/>
      <w:numFmt w:val="bullet"/>
      <w:lvlText w:val="•"/>
      <w:lvlJc w:val="left"/>
      <w:pPr>
        <w:tabs>
          <w:tab w:val="num" w:pos="5040"/>
        </w:tabs>
        <w:ind w:left="5040" w:hanging="360"/>
      </w:pPr>
      <w:rPr>
        <w:rFonts w:ascii="+mj-lt" w:hAnsi="+mj-lt" w:hint="default"/>
      </w:rPr>
    </w:lvl>
    <w:lvl w:ilvl="7" w:tplc="6C0C6E62" w:tentative="1">
      <w:start w:val="1"/>
      <w:numFmt w:val="bullet"/>
      <w:lvlText w:val="•"/>
      <w:lvlJc w:val="left"/>
      <w:pPr>
        <w:tabs>
          <w:tab w:val="num" w:pos="5760"/>
        </w:tabs>
        <w:ind w:left="5760" w:hanging="360"/>
      </w:pPr>
      <w:rPr>
        <w:rFonts w:ascii="+mj-lt" w:hAnsi="+mj-lt" w:hint="default"/>
      </w:rPr>
    </w:lvl>
    <w:lvl w:ilvl="8" w:tplc="170222C0" w:tentative="1">
      <w:start w:val="1"/>
      <w:numFmt w:val="bullet"/>
      <w:lvlText w:val="•"/>
      <w:lvlJc w:val="left"/>
      <w:pPr>
        <w:tabs>
          <w:tab w:val="num" w:pos="6480"/>
        </w:tabs>
        <w:ind w:left="6480" w:hanging="360"/>
      </w:pPr>
      <w:rPr>
        <w:rFonts w:ascii="+mj-lt" w:hAnsi="+mj-lt" w:hint="default"/>
      </w:rPr>
    </w:lvl>
  </w:abstractNum>
  <w:abstractNum w:abstractNumId="43" w15:restartNumberingAfterBreak="0">
    <w:nsid w:val="495F044E"/>
    <w:multiLevelType w:val="hybridMultilevel"/>
    <w:tmpl w:val="BA107D3E"/>
    <w:lvl w:ilvl="0" w:tplc="D68C41E6">
      <w:start w:val="1"/>
      <w:numFmt w:val="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4A93206B"/>
    <w:multiLevelType w:val="hybridMultilevel"/>
    <w:tmpl w:val="924CEB0A"/>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C687022"/>
    <w:multiLevelType w:val="hybridMultilevel"/>
    <w:tmpl w:val="366A0F66"/>
    <w:lvl w:ilvl="0" w:tplc="4274AE9A">
      <w:start w:val="1"/>
      <w:numFmt w:val="bullet"/>
      <w:lvlText w:val="•"/>
      <w:lvlJc w:val="left"/>
      <w:pPr>
        <w:tabs>
          <w:tab w:val="num" w:pos="720"/>
        </w:tabs>
        <w:ind w:left="720" w:hanging="360"/>
      </w:pPr>
      <w:rPr>
        <w:rFonts w:ascii="Times New Roman" w:hAnsi="Times New Roman" w:hint="default"/>
      </w:rPr>
    </w:lvl>
    <w:lvl w:ilvl="1" w:tplc="E54E752E" w:tentative="1">
      <w:start w:val="1"/>
      <w:numFmt w:val="bullet"/>
      <w:lvlText w:val="•"/>
      <w:lvlJc w:val="left"/>
      <w:pPr>
        <w:tabs>
          <w:tab w:val="num" w:pos="1440"/>
        </w:tabs>
        <w:ind w:left="1440" w:hanging="360"/>
      </w:pPr>
      <w:rPr>
        <w:rFonts w:ascii="Times New Roman" w:hAnsi="Times New Roman" w:hint="default"/>
      </w:rPr>
    </w:lvl>
    <w:lvl w:ilvl="2" w:tplc="D5A231EC" w:tentative="1">
      <w:start w:val="1"/>
      <w:numFmt w:val="bullet"/>
      <w:lvlText w:val="•"/>
      <w:lvlJc w:val="left"/>
      <w:pPr>
        <w:tabs>
          <w:tab w:val="num" w:pos="2160"/>
        </w:tabs>
        <w:ind w:left="2160" w:hanging="360"/>
      </w:pPr>
      <w:rPr>
        <w:rFonts w:ascii="Times New Roman" w:hAnsi="Times New Roman" w:hint="default"/>
      </w:rPr>
    </w:lvl>
    <w:lvl w:ilvl="3" w:tplc="B7B88042" w:tentative="1">
      <w:start w:val="1"/>
      <w:numFmt w:val="bullet"/>
      <w:lvlText w:val="•"/>
      <w:lvlJc w:val="left"/>
      <w:pPr>
        <w:tabs>
          <w:tab w:val="num" w:pos="2880"/>
        </w:tabs>
        <w:ind w:left="2880" w:hanging="360"/>
      </w:pPr>
      <w:rPr>
        <w:rFonts w:ascii="Times New Roman" w:hAnsi="Times New Roman" w:hint="default"/>
      </w:rPr>
    </w:lvl>
    <w:lvl w:ilvl="4" w:tplc="0A3E71B4" w:tentative="1">
      <w:start w:val="1"/>
      <w:numFmt w:val="bullet"/>
      <w:lvlText w:val="•"/>
      <w:lvlJc w:val="left"/>
      <w:pPr>
        <w:tabs>
          <w:tab w:val="num" w:pos="3600"/>
        </w:tabs>
        <w:ind w:left="3600" w:hanging="360"/>
      </w:pPr>
      <w:rPr>
        <w:rFonts w:ascii="Times New Roman" w:hAnsi="Times New Roman" w:hint="default"/>
      </w:rPr>
    </w:lvl>
    <w:lvl w:ilvl="5" w:tplc="607CDD48" w:tentative="1">
      <w:start w:val="1"/>
      <w:numFmt w:val="bullet"/>
      <w:lvlText w:val="•"/>
      <w:lvlJc w:val="left"/>
      <w:pPr>
        <w:tabs>
          <w:tab w:val="num" w:pos="4320"/>
        </w:tabs>
        <w:ind w:left="4320" w:hanging="360"/>
      </w:pPr>
      <w:rPr>
        <w:rFonts w:ascii="Times New Roman" w:hAnsi="Times New Roman" w:hint="default"/>
      </w:rPr>
    </w:lvl>
    <w:lvl w:ilvl="6" w:tplc="AEE0363E" w:tentative="1">
      <w:start w:val="1"/>
      <w:numFmt w:val="bullet"/>
      <w:lvlText w:val="•"/>
      <w:lvlJc w:val="left"/>
      <w:pPr>
        <w:tabs>
          <w:tab w:val="num" w:pos="5040"/>
        </w:tabs>
        <w:ind w:left="5040" w:hanging="360"/>
      </w:pPr>
      <w:rPr>
        <w:rFonts w:ascii="Times New Roman" w:hAnsi="Times New Roman" w:hint="default"/>
      </w:rPr>
    </w:lvl>
    <w:lvl w:ilvl="7" w:tplc="49FA495E" w:tentative="1">
      <w:start w:val="1"/>
      <w:numFmt w:val="bullet"/>
      <w:lvlText w:val="•"/>
      <w:lvlJc w:val="left"/>
      <w:pPr>
        <w:tabs>
          <w:tab w:val="num" w:pos="5760"/>
        </w:tabs>
        <w:ind w:left="5760" w:hanging="360"/>
      </w:pPr>
      <w:rPr>
        <w:rFonts w:ascii="Times New Roman" w:hAnsi="Times New Roman" w:hint="default"/>
      </w:rPr>
    </w:lvl>
    <w:lvl w:ilvl="8" w:tplc="173E1B06" w:tentative="1">
      <w:start w:val="1"/>
      <w:numFmt w:val="bullet"/>
      <w:lvlText w:val="•"/>
      <w:lvlJc w:val="left"/>
      <w:pPr>
        <w:tabs>
          <w:tab w:val="num" w:pos="6480"/>
        </w:tabs>
        <w:ind w:left="6480" w:hanging="360"/>
      </w:pPr>
      <w:rPr>
        <w:rFonts w:ascii="Times New Roman" w:hAnsi="Times New Roman" w:hint="default"/>
      </w:rPr>
    </w:lvl>
  </w:abstractNum>
  <w:abstractNum w:abstractNumId="46" w15:restartNumberingAfterBreak="0">
    <w:nsid w:val="506A400C"/>
    <w:multiLevelType w:val="hybridMultilevel"/>
    <w:tmpl w:val="915CDC94"/>
    <w:lvl w:ilvl="0" w:tplc="DE24B93E">
      <w:start w:val="1"/>
      <w:numFmt w:val="bullet"/>
      <w:lvlText w:val="•"/>
      <w:lvlJc w:val="left"/>
      <w:pPr>
        <w:tabs>
          <w:tab w:val="num" w:pos="720"/>
        </w:tabs>
        <w:ind w:left="720" w:hanging="360"/>
      </w:pPr>
      <w:rPr>
        <w:rFonts w:ascii="Times New Roman" w:hAnsi="Times New Roman" w:hint="default"/>
      </w:rPr>
    </w:lvl>
    <w:lvl w:ilvl="1" w:tplc="10A04AA4" w:tentative="1">
      <w:start w:val="1"/>
      <w:numFmt w:val="bullet"/>
      <w:lvlText w:val="•"/>
      <w:lvlJc w:val="left"/>
      <w:pPr>
        <w:tabs>
          <w:tab w:val="num" w:pos="1440"/>
        </w:tabs>
        <w:ind w:left="1440" w:hanging="360"/>
      </w:pPr>
      <w:rPr>
        <w:rFonts w:ascii="Times New Roman" w:hAnsi="Times New Roman" w:hint="default"/>
      </w:rPr>
    </w:lvl>
    <w:lvl w:ilvl="2" w:tplc="D584BA70" w:tentative="1">
      <w:start w:val="1"/>
      <w:numFmt w:val="bullet"/>
      <w:lvlText w:val="•"/>
      <w:lvlJc w:val="left"/>
      <w:pPr>
        <w:tabs>
          <w:tab w:val="num" w:pos="2160"/>
        </w:tabs>
        <w:ind w:left="2160" w:hanging="360"/>
      </w:pPr>
      <w:rPr>
        <w:rFonts w:ascii="Times New Roman" w:hAnsi="Times New Roman" w:hint="default"/>
      </w:rPr>
    </w:lvl>
    <w:lvl w:ilvl="3" w:tplc="0BB4421A" w:tentative="1">
      <w:start w:val="1"/>
      <w:numFmt w:val="bullet"/>
      <w:lvlText w:val="•"/>
      <w:lvlJc w:val="left"/>
      <w:pPr>
        <w:tabs>
          <w:tab w:val="num" w:pos="2880"/>
        </w:tabs>
        <w:ind w:left="2880" w:hanging="360"/>
      </w:pPr>
      <w:rPr>
        <w:rFonts w:ascii="Times New Roman" w:hAnsi="Times New Roman" w:hint="default"/>
      </w:rPr>
    </w:lvl>
    <w:lvl w:ilvl="4" w:tplc="429CB546" w:tentative="1">
      <w:start w:val="1"/>
      <w:numFmt w:val="bullet"/>
      <w:lvlText w:val="•"/>
      <w:lvlJc w:val="left"/>
      <w:pPr>
        <w:tabs>
          <w:tab w:val="num" w:pos="3600"/>
        </w:tabs>
        <w:ind w:left="3600" w:hanging="360"/>
      </w:pPr>
      <w:rPr>
        <w:rFonts w:ascii="Times New Roman" w:hAnsi="Times New Roman" w:hint="default"/>
      </w:rPr>
    </w:lvl>
    <w:lvl w:ilvl="5" w:tplc="E7A89E84" w:tentative="1">
      <w:start w:val="1"/>
      <w:numFmt w:val="bullet"/>
      <w:lvlText w:val="•"/>
      <w:lvlJc w:val="left"/>
      <w:pPr>
        <w:tabs>
          <w:tab w:val="num" w:pos="4320"/>
        </w:tabs>
        <w:ind w:left="4320" w:hanging="360"/>
      </w:pPr>
      <w:rPr>
        <w:rFonts w:ascii="Times New Roman" w:hAnsi="Times New Roman" w:hint="default"/>
      </w:rPr>
    </w:lvl>
    <w:lvl w:ilvl="6" w:tplc="DA00F3AA" w:tentative="1">
      <w:start w:val="1"/>
      <w:numFmt w:val="bullet"/>
      <w:lvlText w:val="•"/>
      <w:lvlJc w:val="left"/>
      <w:pPr>
        <w:tabs>
          <w:tab w:val="num" w:pos="5040"/>
        </w:tabs>
        <w:ind w:left="5040" w:hanging="360"/>
      </w:pPr>
      <w:rPr>
        <w:rFonts w:ascii="Times New Roman" w:hAnsi="Times New Roman" w:hint="default"/>
      </w:rPr>
    </w:lvl>
    <w:lvl w:ilvl="7" w:tplc="734A4E36" w:tentative="1">
      <w:start w:val="1"/>
      <w:numFmt w:val="bullet"/>
      <w:lvlText w:val="•"/>
      <w:lvlJc w:val="left"/>
      <w:pPr>
        <w:tabs>
          <w:tab w:val="num" w:pos="5760"/>
        </w:tabs>
        <w:ind w:left="5760" w:hanging="360"/>
      </w:pPr>
      <w:rPr>
        <w:rFonts w:ascii="Times New Roman" w:hAnsi="Times New Roman" w:hint="default"/>
      </w:rPr>
    </w:lvl>
    <w:lvl w:ilvl="8" w:tplc="C08C6D54"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57A34C22"/>
    <w:multiLevelType w:val="hybridMultilevel"/>
    <w:tmpl w:val="183896FE"/>
    <w:lvl w:ilvl="0" w:tplc="07B4D498">
      <w:start w:val="1"/>
      <w:numFmt w:val="bullet"/>
      <w:lvlText w:val="•"/>
      <w:lvlJc w:val="left"/>
      <w:pPr>
        <w:tabs>
          <w:tab w:val="num" w:pos="720"/>
        </w:tabs>
        <w:ind w:left="720" w:hanging="360"/>
      </w:pPr>
      <w:rPr>
        <w:rFonts w:ascii="+mj-lt" w:hAnsi="+mj-lt" w:hint="default"/>
      </w:rPr>
    </w:lvl>
    <w:lvl w:ilvl="1" w:tplc="7FBE2604" w:tentative="1">
      <w:start w:val="1"/>
      <w:numFmt w:val="bullet"/>
      <w:lvlText w:val="•"/>
      <w:lvlJc w:val="left"/>
      <w:pPr>
        <w:tabs>
          <w:tab w:val="num" w:pos="1440"/>
        </w:tabs>
        <w:ind w:left="1440" w:hanging="360"/>
      </w:pPr>
      <w:rPr>
        <w:rFonts w:ascii="+mj-lt" w:hAnsi="+mj-lt" w:hint="default"/>
      </w:rPr>
    </w:lvl>
    <w:lvl w:ilvl="2" w:tplc="D0E8F18E" w:tentative="1">
      <w:start w:val="1"/>
      <w:numFmt w:val="bullet"/>
      <w:lvlText w:val="•"/>
      <w:lvlJc w:val="left"/>
      <w:pPr>
        <w:tabs>
          <w:tab w:val="num" w:pos="2160"/>
        </w:tabs>
        <w:ind w:left="2160" w:hanging="360"/>
      </w:pPr>
      <w:rPr>
        <w:rFonts w:ascii="+mj-lt" w:hAnsi="+mj-lt" w:hint="default"/>
      </w:rPr>
    </w:lvl>
    <w:lvl w:ilvl="3" w:tplc="5D22487A" w:tentative="1">
      <w:start w:val="1"/>
      <w:numFmt w:val="bullet"/>
      <w:lvlText w:val="•"/>
      <w:lvlJc w:val="left"/>
      <w:pPr>
        <w:tabs>
          <w:tab w:val="num" w:pos="2880"/>
        </w:tabs>
        <w:ind w:left="2880" w:hanging="360"/>
      </w:pPr>
      <w:rPr>
        <w:rFonts w:ascii="+mj-lt" w:hAnsi="+mj-lt" w:hint="default"/>
      </w:rPr>
    </w:lvl>
    <w:lvl w:ilvl="4" w:tplc="D30CF546" w:tentative="1">
      <w:start w:val="1"/>
      <w:numFmt w:val="bullet"/>
      <w:lvlText w:val="•"/>
      <w:lvlJc w:val="left"/>
      <w:pPr>
        <w:tabs>
          <w:tab w:val="num" w:pos="3600"/>
        </w:tabs>
        <w:ind w:left="3600" w:hanging="360"/>
      </w:pPr>
      <w:rPr>
        <w:rFonts w:ascii="+mj-lt" w:hAnsi="+mj-lt" w:hint="default"/>
      </w:rPr>
    </w:lvl>
    <w:lvl w:ilvl="5" w:tplc="32E4AE5A" w:tentative="1">
      <w:start w:val="1"/>
      <w:numFmt w:val="bullet"/>
      <w:lvlText w:val="•"/>
      <w:lvlJc w:val="left"/>
      <w:pPr>
        <w:tabs>
          <w:tab w:val="num" w:pos="4320"/>
        </w:tabs>
        <w:ind w:left="4320" w:hanging="360"/>
      </w:pPr>
      <w:rPr>
        <w:rFonts w:ascii="+mj-lt" w:hAnsi="+mj-lt" w:hint="default"/>
      </w:rPr>
    </w:lvl>
    <w:lvl w:ilvl="6" w:tplc="311EC126" w:tentative="1">
      <w:start w:val="1"/>
      <w:numFmt w:val="bullet"/>
      <w:lvlText w:val="•"/>
      <w:lvlJc w:val="left"/>
      <w:pPr>
        <w:tabs>
          <w:tab w:val="num" w:pos="5040"/>
        </w:tabs>
        <w:ind w:left="5040" w:hanging="360"/>
      </w:pPr>
      <w:rPr>
        <w:rFonts w:ascii="+mj-lt" w:hAnsi="+mj-lt" w:hint="default"/>
      </w:rPr>
    </w:lvl>
    <w:lvl w:ilvl="7" w:tplc="40A4209C" w:tentative="1">
      <w:start w:val="1"/>
      <w:numFmt w:val="bullet"/>
      <w:lvlText w:val="•"/>
      <w:lvlJc w:val="left"/>
      <w:pPr>
        <w:tabs>
          <w:tab w:val="num" w:pos="5760"/>
        </w:tabs>
        <w:ind w:left="5760" w:hanging="360"/>
      </w:pPr>
      <w:rPr>
        <w:rFonts w:ascii="+mj-lt" w:hAnsi="+mj-lt" w:hint="default"/>
      </w:rPr>
    </w:lvl>
    <w:lvl w:ilvl="8" w:tplc="8464788E" w:tentative="1">
      <w:start w:val="1"/>
      <w:numFmt w:val="bullet"/>
      <w:lvlText w:val="•"/>
      <w:lvlJc w:val="left"/>
      <w:pPr>
        <w:tabs>
          <w:tab w:val="num" w:pos="6480"/>
        </w:tabs>
        <w:ind w:left="6480" w:hanging="360"/>
      </w:pPr>
      <w:rPr>
        <w:rFonts w:ascii="+mj-lt" w:hAnsi="+mj-lt" w:hint="default"/>
      </w:rPr>
    </w:lvl>
  </w:abstractNum>
  <w:abstractNum w:abstractNumId="48" w15:restartNumberingAfterBreak="0">
    <w:nsid w:val="57F342EE"/>
    <w:multiLevelType w:val="hybridMultilevel"/>
    <w:tmpl w:val="E0166D2A"/>
    <w:lvl w:ilvl="0" w:tplc="47E483DC">
      <w:start w:val="1"/>
      <w:numFmt w:val="bullet"/>
      <w:lvlText w:val="•"/>
      <w:lvlJc w:val="left"/>
      <w:pPr>
        <w:tabs>
          <w:tab w:val="num" w:pos="720"/>
        </w:tabs>
        <w:ind w:left="720" w:hanging="360"/>
      </w:pPr>
      <w:rPr>
        <w:rFonts w:ascii="Times New Roman" w:hAnsi="Times New Roman" w:hint="default"/>
      </w:rPr>
    </w:lvl>
    <w:lvl w:ilvl="1" w:tplc="145A3A00" w:tentative="1">
      <w:start w:val="1"/>
      <w:numFmt w:val="bullet"/>
      <w:lvlText w:val="•"/>
      <w:lvlJc w:val="left"/>
      <w:pPr>
        <w:tabs>
          <w:tab w:val="num" w:pos="1440"/>
        </w:tabs>
        <w:ind w:left="1440" w:hanging="360"/>
      </w:pPr>
      <w:rPr>
        <w:rFonts w:ascii="Times New Roman" w:hAnsi="Times New Roman" w:hint="default"/>
      </w:rPr>
    </w:lvl>
    <w:lvl w:ilvl="2" w:tplc="75B66C76" w:tentative="1">
      <w:start w:val="1"/>
      <w:numFmt w:val="bullet"/>
      <w:lvlText w:val="•"/>
      <w:lvlJc w:val="left"/>
      <w:pPr>
        <w:tabs>
          <w:tab w:val="num" w:pos="2160"/>
        </w:tabs>
        <w:ind w:left="2160" w:hanging="360"/>
      </w:pPr>
      <w:rPr>
        <w:rFonts w:ascii="Times New Roman" w:hAnsi="Times New Roman" w:hint="default"/>
      </w:rPr>
    </w:lvl>
    <w:lvl w:ilvl="3" w:tplc="5A7CA340" w:tentative="1">
      <w:start w:val="1"/>
      <w:numFmt w:val="bullet"/>
      <w:lvlText w:val="•"/>
      <w:lvlJc w:val="left"/>
      <w:pPr>
        <w:tabs>
          <w:tab w:val="num" w:pos="2880"/>
        </w:tabs>
        <w:ind w:left="2880" w:hanging="360"/>
      </w:pPr>
      <w:rPr>
        <w:rFonts w:ascii="Times New Roman" w:hAnsi="Times New Roman" w:hint="default"/>
      </w:rPr>
    </w:lvl>
    <w:lvl w:ilvl="4" w:tplc="3C366A6E" w:tentative="1">
      <w:start w:val="1"/>
      <w:numFmt w:val="bullet"/>
      <w:lvlText w:val="•"/>
      <w:lvlJc w:val="left"/>
      <w:pPr>
        <w:tabs>
          <w:tab w:val="num" w:pos="3600"/>
        </w:tabs>
        <w:ind w:left="3600" w:hanging="360"/>
      </w:pPr>
      <w:rPr>
        <w:rFonts w:ascii="Times New Roman" w:hAnsi="Times New Roman" w:hint="default"/>
      </w:rPr>
    </w:lvl>
    <w:lvl w:ilvl="5" w:tplc="551A3516" w:tentative="1">
      <w:start w:val="1"/>
      <w:numFmt w:val="bullet"/>
      <w:lvlText w:val="•"/>
      <w:lvlJc w:val="left"/>
      <w:pPr>
        <w:tabs>
          <w:tab w:val="num" w:pos="4320"/>
        </w:tabs>
        <w:ind w:left="4320" w:hanging="360"/>
      </w:pPr>
      <w:rPr>
        <w:rFonts w:ascii="Times New Roman" w:hAnsi="Times New Roman" w:hint="default"/>
      </w:rPr>
    </w:lvl>
    <w:lvl w:ilvl="6" w:tplc="DE74CBB8" w:tentative="1">
      <w:start w:val="1"/>
      <w:numFmt w:val="bullet"/>
      <w:lvlText w:val="•"/>
      <w:lvlJc w:val="left"/>
      <w:pPr>
        <w:tabs>
          <w:tab w:val="num" w:pos="5040"/>
        </w:tabs>
        <w:ind w:left="5040" w:hanging="360"/>
      </w:pPr>
      <w:rPr>
        <w:rFonts w:ascii="Times New Roman" w:hAnsi="Times New Roman" w:hint="default"/>
      </w:rPr>
    </w:lvl>
    <w:lvl w:ilvl="7" w:tplc="D43EF59C" w:tentative="1">
      <w:start w:val="1"/>
      <w:numFmt w:val="bullet"/>
      <w:lvlText w:val="•"/>
      <w:lvlJc w:val="left"/>
      <w:pPr>
        <w:tabs>
          <w:tab w:val="num" w:pos="5760"/>
        </w:tabs>
        <w:ind w:left="5760" w:hanging="360"/>
      </w:pPr>
      <w:rPr>
        <w:rFonts w:ascii="Times New Roman" w:hAnsi="Times New Roman" w:hint="default"/>
      </w:rPr>
    </w:lvl>
    <w:lvl w:ilvl="8" w:tplc="0AEA26BE" w:tentative="1">
      <w:start w:val="1"/>
      <w:numFmt w:val="bullet"/>
      <w:lvlText w:val="•"/>
      <w:lvlJc w:val="left"/>
      <w:pPr>
        <w:tabs>
          <w:tab w:val="num" w:pos="6480"/>
        </w:tabs>
        <w:ind w:left="6480" w:hanging="360"/>
      </w:pPr>
      <w:rPr>
        <w:rFonts w:ascii="Times New Roman" w:hAnsi="Times New Roman" w:hint="default"/>
      </w:rPr>
    </w:lvl>
  </w:abstractNum>
  <w:abstractNum w:abstractNumId="49" w15:restartNumberingAfterBreak="0">
    <w:nsid w:val="593B6592"/>
    <w:multiLevelType w:val="hybridMultilevel"/>
    <w:tmpl w:val="C8F85EDA"/>
    <w:lvl w:ilvl="0" w:tplc="59AEBC94">
      <w:start w:val="1"/>
      <w:numFmt w:val="bullet"/>
      <w:lvlText w:val="•"/>
      <w:lvlJc w:val="left"/>
      <w:pPr>
        <w:tabs>
          <w:tab w:val="num" w:pos="720"/>
        </w:tabs>
        <w:ind w:left="720" w:hanging="360"/>
      </w:pPr>
      <w:rPr>
        <w:rFonts w:ascii="Times New Roman" w:hAnsi="Times New Roman" w:hint="default"/>
      </w:rPr>
    </w:lvl>
    <w:lvl w:ilvl="1" w:tplc="EE1A1E16" w:tentative="1">
      <w:start w:val="1"/>
      <w:numFmt w:val="bullet"/>
      <w:lvlText w:val="•"/>
      <w:lvlJc w:val="left"/>
      <w:pPr>
        <w:tabs>
          <w:tab w:val="num" w:pos="1440"/>
        </w:tabs>
        <w:ind w:left="1440" w:hanging="360"/>
      </w:pPr>
      <w:rPr>
        <w:rFonts w:ascii="Times New Roman" w:hAnsi="Times New Roman" w:hint="default"/>
      </w:rPr>
    </w:lvl>
    <w:lvl w:ilvl="2" w:tplc="8884A5A0" w:tentative="1">
      <w:start w:val="1"/>
      <w:numFmt w:val="bullet"/>
      <w:lvlText w:val="•"/>
      <w:lvlJc w:val="left"/>
      <w:pPr>
        <w:tabs>
          <w:tab w:val="num" w:pos="2160"/>
        </w:tabs>
        <w:ind w:left="2160" w:hanging="360"/>
      </w:pPr>
      <w:rPr>
        <w:rFonts w:ascii="Times New Roman" w:hAnsi="Times New Roman" w:hint="default"/>
      </w:rPr>
    </w:lvl>
    <w:lvl w:ilvl="3" w:tplc="85207E32" w:tentative="1">
      <w:start w:val="1"/>
      <w:numFmt w:val="bullet"/>
      <w:lvlText w:val="•"/>
      <w:lvlJc w:val="left"/>
      <w:pPr>
        <w:tabs>
          <w:tab w:val="num" w:pos="2880"/>
        </w:tabs>
        <w:ind w:left="2880" w:hanging="360"/>
      </w:pPr>
      <w:rPr>
        <w:rFonts w:ascii="Times New Roman" w:hAnsi="Times New Roman" w:hint="default"/>
      </w:rPr>
    </w:lvl>
    <w:lvl w:ilvl="4" w:tplc="CD54C698" w:tentative="1">
      <w:start w:val="1"/>
      <w:numFmt w:val="bullet"/>
      <w:lvlText w:val="•"/>
      <w:lvlJc w:val="left"/>
      <w:pPr>
        <w:tabs>
          <w:tab w:val="num" w:pos="3600"/>
        </w:tabs>
        <w:ind w:left="3600" w:hanging="360"/>
      </w:pPr>
      <w:rPr>
        <w:rFonts w:ascii="Times New Roman" w:hAnsi="Times New Roman" w:hint="default"/>
      </w:rPr>
    </w:lvl>
    <w:lvl w:ilvl="5" w:tplc="58F649F8" w:tentative="1">
      <w:start w:val="1"/>
      <w:numFmt w:val="bullet"/>
      <w:lvlText w:val="•"/>
      <w:lvlJc w:val="left"/>
      <w:pPr>
        <w:tabs>
          <w:tab w:val="num" w:pos="4320"/>
        </w:tabs>
        <w:ind w:left="4320" w:hanging="360"/>
      </w:pPr>
      <w:rPr>
        <w:rFonts w:ascii="Times New Roman" w:hAnsi="Times New Roman" w:hint="default"/>
      </w:rPr>
    </w:lvl>
    <w:lvl w:ilvl="6" w:tplc="25860E7E" w:tentative="1">
      <w:start w:val="1"/>
      <w:numFmt w:val="bullet"/>
      <w:lvlText w:val="•"/>
      <w:lvlJc w:val="left"/>
      <w:pPr>
        <w:tabs>
          <w:tab w:val="num" w:pos="5040"/>
        </w:tabs>
        <w:ind w:left="5040" w:hanging="360"/>
      </w:pPr>
      <w:rPr>
        <w:rFonts w:ascii="Times New Roman" w:hAnsi="Times New Roman" w:hint="default"/>
      </w:rPr>
    </w:lvl>
    <w:lvl w:ilvl="7" w:tplc="7370F0CA" w:tentative="1">
      <w:start w:val="1"/>
      <w:numFmt w:val="bullet"/>
      <w:lvlText w:val="•"/>
      <w:lvlJc w:val="left"/>
      <w:pPr>
        <w:tabs>
          <w:tab w:val="num" w:pos="5760"/>
        </w:tabs>
        <w:ind w:left="5760" w:hanging="360"/>
      </w:pPr>
      <w:rPr>
        <w:rFonts w:ascii="Times New Roman" w:hAnsi="Times New Roman" w:hint="default"/>
      </w:rPr>
    </w:lvl>
    <w:lvl w:ilvl="8" w:tplc="026C2B24" w:tentative="1">
      <w:start w:val="1"/>
      <w:numFmt w:val="bullet"/>
      <w:lvlText w:val="•"/>
      <w:lvlJc w:val="left"/>
      <w:pPr>
        <w:tabs>
          <w:tab w:val="num" w:pos="6480"/>
        </w:tabs>
        <w:ind w:left="6480" w:hanging="360"/>
      </w:pPr>
      <w:rPr>
        <w:rFonts w:ascii="Times New Roman" w:hAnsi="Times New Roman" w:hint="default"/>
      </w:rPr>
    </w:lvl>
  </w:abstractNum>
  <w:abstractNum w:abstractNumId="50" w15:restartNumberingAfterBreak="0">
    <w:nsid w:val="5986426C"/>
    <w:multiLevelType w:val="hybridMultilevel"/>
    <w:tmpl w:val="C9902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2C43DB5"/>
    <w:multiLevelType w:val="hybridMultilevel"/>
    <w:tmpl w:val="EE1C3362"/>
    <w:lvl w:ilvl="0" w:tplc="A5BA3D4C">
      <w:start w:val="1"/>
      <w:numFmt w:val="bullet"/>
      <w:lvlText w:val="•"/>
      <w:lvlJc w:val="left"/>
      <w:pPr>
        <w:tabs>
          <w:tab w:val="num" w:pos="720"/>
        </w:tabs>
        <w:ind w:left="720" w:hanging="360"/>
      </w:pPr>
      <w:rPr>
        <w:rFonts w:ascii="Times New Roman" w:hAnsi="Times New Roman" w:hint="default"/>
      </w:rPr>
    </w:lvl>
    <w:lvl w:ilvl="1" w:tplc="037A9EC0" w:tentative="1">
      <w:start w:val="1"/>
      <w:numFmt w:val="bullet"/>
      <w:lvlText w:val="•"/>
      <w:lvlJc w:val="left"/>
      <w:pPr>
        <w:tabs>
          <w:tab w:val="num" w:pos="1440"/>
        </w:tabs>
        <w:ind w:left="1440" w:hanging="360"/>
      </w:pPr>
      <w:rPr>
        <w:rFonts w:ascii="Times New Roman" w:hAnsi="Times New Roman" w:hint="default"/>
      </w:rPr>
    </w:lvl>
    <w:lvl w:ilvl="2" w:tplc="BA34127C" w:tentative="1">
      <w:start w:val="1"/>
      <w:numFmt w:val="bullet"/>
      <w:lvlText w:val="•"/>
      <w:lvlJc w:val="left"/>
      <w:pPr>
        <w:tabs>
          <w:tab w:val="num" w:pos="2160"/>
        </w:tabs>
        <w:ind w:left="2160" w:hanging="360"/>
      </w:pPr>
      <w:rPr>
        <w:rFonts w:ascii="Times New Roman" w:hAnsi="Times New Roman" w:hint="default"/>
      </w:rPr>
    </w:lvl>
    <w:lvl w:ilvl="3" w:tplc="7F9E7120" w:tentative="1">
      <w:start w:val="1"/>
      <w:numFmt w:val="bullet"/>
      <w:lvlText w:val="•"/>
      <w:lvlJc w:val="left"/>
      <w:pPr>
        <w:tabs>
          <w:tab w:val="num" w:pos="2880"/>
        </w:tabs>
        <w:ind w:left="2880" w:hanging="360"/>
      </w:pPr>
      <w:rPr>
        <w:rFonts w:ascii="Times New Roman" w:hAnsi="Times New Roman" w:hint="default"/>
      </w:rPr>
    </w:lvl>
    <w:lvl w:ilvl="4" w:tplc="3B1E825E" w:tentative="1">
      <w:start w:val="1"/>
      <w:numFmt w:val="bullet"/>
      <w:lvlText w:val="•"/>
      <w:lvlJc w:val="left"/>
      <w:pPr>
        <w:tabs>
          <w:tab w:val="num" w:pos="3600"/>
        </w:tabs>
        <w:ind w:left="3600" w:hanging="360"/>
      </w:pPr>
      <w:rPr>
        <w:rFonts w:ascii="Times New Roman" w:hAnsi="Times New Roman" w:hint="default"/>
      </w:rPr>
    </w:lvl>
    <w:lvl w:ilvl="5" w:tplc="D3B2EF44" w:tentative="1">
      <w:start w:val="1"/>
      <w:numFmt w:val="bullet"/>
      <w:lvlText w:val="•"/>
      <w:lvlJc w:val="left"/>
      <w:pPr>
        <w:tabs>
          <w:tab w:val="num" w:pos="4320"/>
        </w:tabs>
        <w:ind w:left="4320" w:hanging="360"/>
      </w:pPr>
      <w:rPr>
        <w:rFonts w:ascii="Times New Roman" w:hAnsi="Times New Roman" w:hint="default"/>
      </w:rPr>
    </w:lvl>
    <w:lvl w:ilvl="6" w:tplc="CC8CCDE2" w:tentative="1">
      <w:start w:val="1"/>
      <w:numFmt w:val="bullet"/>
      <w:lvlText w:val="•"/>
      <w:lvlJc w:val="left"/>
      <w:pPr>
        <w:tabs>
          <w:tab w:val="num" w:pos="5040"/>
        </w:tabs>
        <w:ind w:left="5040" w:hanging="360"/>
      </w:pPr>
      <w:rPr>
        <w:rFonts w:ascii="Times New Roman" w:hAnsi="Times New Roman" w:hint="default"/>
      </w:rPr>
    </w:lvl>
    <w:lvl w:ilvl="7" w:tplc="FDD466E0" w:tentative="1">
      <w:start w:val="1"/>
      <w:numFmt w:val="bullet"/>
      <w:lvlText w:val="•"/>
      <w:lvlJc w:val="left"/>
      <w:pPr>
        <w:tabs>
          <w:tab w:val="num" w:pos="5760"/>
        </w:tabs>
        <w:ind w:left="5760" w:hanging="360"/>
      </w:pPr>
      <w:rPr>
        <w:rFonts w:ascii="Times New Roman" w:hAnsi="Times New Roman" w:hint="default"/>
      </w:rPr>
    </w:lvl>
    <w:lvl w:ilvl="8" w:tplc="3CE0E44A"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64F37BF6"/>
    <w:multiLevelType w:val="hybridMultilevel"/>
    <w:tmpl w:val="B2947CB0"/>
    <w:lvl w:ilvl="0" w:tplc="D8B42544">
      <w:start w:val="1"/>
      <w:numFmt w:val="bullet"/>
      <w:lvlText w:val="•"/>
      <w:lvlJc w:val="left"/>
      <w:pPr>
        <w:tabs>
          <w:tab w:val="num" w:pos="720"/>
        </w:tabs>
        <w:ind w:left="720" w:hanging="360"/>
      </w:pPr>
      <w:rPr>
        <w:rFonts w:ascii="Times New Roman" w:hAnsi="Times New Roman" w:hint="default"/>
      </w:rPr>
    </w:lvl>
    <w:lvl w:ilvl="1" w:tplc="2DAA5FC8" w:tentative="1">
      <w:start w:val="1"/>
      <w:numFmt w:val="bullet"/>
      <w:lvlText w:val="•"/>
      <w:lvlJc w:val="left"/>
      <w:pPr>
        <w:tabs>
          <w:tab w:val="num" w:pos="1440"/>
        </w:tabs>
        <w:ind w:left="1440" w:hanging="360"/>
      </w:pPr>
      <w:rPr>
        <w:rFonts w:ascii="Times New Roman" w:hAnsi="Times New Roman" w:hint="default"/>
      </w:rPr>
    </w:lvl>
    <w:lvl w:ilvl="2" w:tplc="E8E8A7E6" w:tentative="1">
      <w:start w:val="1"/>
      <w:numFmt w:val="bullet"/>
      <w:lvlText w:val="•"/>
      <w:lvlJc w:val="left"/>
      <w:pPr>
        <w:tabs>
          <w:tab w:val="num" w:pos="2160"/>
        </w:tabs>
        <w:ind w:left="2160" w:hanging="360"/>
      </w:pPr>
      <w:rPr>
        <w:rFonts w:ascii="Times New Roman" w:hAnsi="Times New Roman" w:hint="default"/>
      </w:rPr>
    </w:lvl>
    <w:lvl w:ilvl="3" w:tplc="A788AC70" w:tentative="1">
      <w:start w:val="1"/>
      <w:numFmt w:val="bullet"/>
      <w:lvlText w:val="•"/>
      <w:lvlJc w:val="left"/>
      <w:pPr>
        <w:tabs>
          <w:tab w:val="num" w:pos="2880"/>
        </w:tabs>
        <w:ind w:left="2880" w:hanging="360"/>
      </w:pPr>
      <w:rPr>
        <w:rFonts w:ascii="Times New Roman" w:hAnsi="Times New Roman" w:hint="default"/>
      </w:rPr>
    </w:lvl>
    <w:lvl w:ilvl="4" w:tplc="F4145EC2" w:tentative="1">
      <w:start w:val="1"/>
      <w:numFmt w:val="bullet"/>
      <w:lvlText w:val="•"/>
      <w:lvlJc w:val="left"/>
      <w:pPr>
        <w:tabs>
          <w:tab w:val="num" w:pos="3600"/>
        </w:tabs>
        <w:ind w:left="3600" w:hanging="360"/>
      </w:pPr>
      <w:rPr>
        <w:rFonts w:ascii="Times New Roman" w:hAnsi="Times New Roman" w:hint="default"/>
      </w:rPr>
    </w:lvl>
    <w:lvl w:ilvl="5" w:tplc="D124DE9A" w:tentative="1">
      <w:start w:val="1"/>
      <w:numFmt w:val="bullet"/>
      <w:lvlText w:val="•"/>
      <w:lvlJc w:val="left"/>
      <w:pPr>
        <w:tabs>
          <w:tab w:val="num" w:pos="4320"/>
        </w:tabs>
        <w:ind w:left="4320" w:hanging="360"/>
      </w:pPr>
      <w:rPr>
        <w:rFonts w:ascii="Times New Roman" w:hAnsi="Times New Roman" w:hint="default"/>
      </w:rPr>
    </w:lvl>
    <w:lvl w:ilvl="6" w:tplc="3DAA2800" w:tentative="1">
      <w:start w:val="1"/>
      <w:numFmt w:val="bullet"/>
      <w:lvlText w:val="•"/>
      <w:lvlJc w:val="left"/>
      <w:pPr>
        <w:tabs>
          <w:tab w:val="num" w:pos="5040"/>
        </w:tabs>
        <w:ind w:left="5040" w:hanging="360"/>
      </w:pPr>
      <w:rPr>
        <w:rFonts w:ascii="Times New Roman" w:hAnsi="Times New Roman" w:hint="default"/>
      </w:rPr>
    </w:lvl>
    <w:lvl w:ilvl="7" w:tplc="D6982CCE" w:tentative="1">
      <w:start w:val="1"/>
      <w:numFmt w:val="bullet"/>
      <w:lvlText w:val="•"/>
      <w:lvlJc w:val="left"/>
      <w:pPr>
        <w:tabs>
          <w:tab w:val="num" w:pos="5760"/>
        </w:tabs>
        <w:ind w:left="5760" w:hanging="360"/>
      </w:pPr>
      <w:rPr>
        <w:rFonts w:ascii="Times New Roman" w:hAnsi="Times New Roman" w:hint="default"/>
      </w:rPr>
    </w:lvl>
    <w:lvl w:ilvl="8" w:tplc="32AA03C8" w:tentative="1">
      <w:start w:val="1"/>
      <w:numFmt w:val="bullet"/>
      <w:lvlText w:val="•"/>
      <w:lvlJc w:val="left"/>
      <w:pPr>
        <w:tabs>
          <w:tab w:val="num" w:pos="6480"/>
        </w:tabs>
        <w:ind w:left="6480" w:hanging="360"/>
      </w:pPr>
      <w:rPr>
        <w:rFonts w:ascii="Times New Roman" w:hAnsi="Times New Roman" w:hint="default"/>
      </w:rPr>
    </w:lvl>
  </w:abstractNum>
  <w:abstractNum w:abstractNumId="53" w15:restartNumberingAfterBreak="0">
    <w:nsid w:val="65C4576C"/>
    <w:multiLevelType w:val="hybridMultilevel"/>
    <w:tmpl w:val="293664F4"/>
    <w:lvl w:ilvl="0" w:tplc="39780EB8">
      <w:start w:val="1"/>
      <w:numFmt w:val="bullet"/>
      <w:lvlText w:val="•"/>
      <w:lvlJc w:val="left"/>
      <w:pPr>
        <w:tabs>
          <w:tab w:val="num" w:pos="720"/>
        </w:tabs>
        <w:ind w:left="720" w:hanging="360"/>
      </w:pPr>
      <w:rPr>
        <w:rFonts w:ascii="Times New Roman" w:hAnsi="Times New Roman" w:hint="default"/>
      </w:rPr>
    </w:lvl>
    <w:lvl w:ilvl="1" w:tplc="185261F0" w:tentative="1">
      <w:start w:val="1"/>
      <w:numFmt w:val="bullet"/>
      <w:lvlText w:val="•"/>
      <w:lvlJc w:val="left"/>
      <w:pPr>
        <w:tabs>
          <w:tab w:val="num" w:pos="1440"/>
        </w:tabs>
        <w:ind w:left="1440" w:hanging="360"/>
      </w:pPr>
      <w:rPr>
        <w:rFonts w:ascii="Times New Roman" w:hAnsi="Times New Roman" w:hint="default"/>
      </w:rPr>
    </w:lvl>
    <w:lvl w:ilvl="2" w:tplc="BD505DB0" w:tentative="1">
      <w:start w:val="1"/>
      <w:numFmt w:val="bullet"/>
      <w:lvlText w:val="•"/>
      <w:lvlJc w:val="left"/>
      <w:pPr>
        <w:tabs>
          <w:tab w:val="num" w:pos="2160"/>
        </w:tabs>
        <w:ind w:left="2160" w:hanging="360"/>
      </w:pPr>
      <w:rPr>
        <w:rFonts w:ascii="Times New Roman" w:hAnsi="Times New Roman" w:hint="default"/>
      </w:rPr>
    </w:lvl>
    <w:lvl w:ilvl="3" w:tplc="7F681D8E" w:tentative="1">
      <w:start w:val="1"/>
      <w:numFmt w:val="bullet"/>
      <w:lvlText w:val="•"/>
      <w:lvlJc w:val="left"/>
      <w:pPr>
        <w:tabs>
          <w:tab w:val="num" w:pos="2880"/>
        </w:tabs>
        <w:ind w:left="2880" w:hanging="360"/>
      </w:pPr>
      <w:rPr>
        <w:rFonts w:ascii="Times New Roman" w:hAnsi="Times New Roman" w:hint="default"/>
      </w:rPr>
    </w:lvl>
    <w:lvl w:ilvl="4" w:tplc="248EBF52" w:tentative="1">
      <w:start w:val="1"/>
      <w:numFmt w:val="bullet"/>
      <w:lvlText w:val="•"/>
      <w:lvlJc w:val="left"/>
      <w:pPr>
        <w:tabs>
          <w:tab w:val="num" w:pos="3600"/>
        </w:tabs>
        <w:ind w:left="3600" w:hanging="360"/>
      </w:pPr>
      <w:rPr>
        <w:rFonts w:ascii="Times New Roman" w:hAnsi="Times New Roman" w:hint="default"/>
      </w:rPr>
    </w:lvl>
    <w:lvl w:ilvl="5" w:tplc="5484D028" w:tentative="1">
      <w:start w:val="1"/>
      <w:numFmt w:val="bullet"/>
      <w:lvlText w:val="•"/>
      <w:lvlJc w:val="left"/>
      <w:pPr>
        <w:tabs>
          <w:tab w:val="num" w:pos="4320"/>
        </w:tabs>
        <w:ind w:left="4320" w:hanging="360"/>
      </w:pPr>
      <w:rPr>
        <w:rFonts w:ascii="Times New Roman" w:hAnsi="Times New Roman" w:hint="default"/>
      </w:rPr>
    </w:lvl>
    <w:lvl w:ilvl="6" w:tplc="1968EEBC" w:tentative="1">
      <w:start w:val="1"/>
      <w:numFmt w:val="bullet"/>
      <w:lvlText w:val="•"/>
      <w:lvlJc w:val="left"/>
      <w:pPr>
        <w:tabs>
          <w:tab w:val="num" w:pos="5040"/>
        </w:tabs>
        <w:ind w:left="5040" w:hanging="360"/>
      </w:pPr>
      <w:rPr>
        <w:rFonts w:ascii="Times New Roman" w:hAnsi="Times New Roman" w:hint="default"/>
      </w:rPr>
    </w:lvl>
    <w:lvl w:ilvl="7" w:tplc="43E06B9A" w:tentative="1">
      <w:start w:val="1"/>
      <w:numFmt w:val="bullet"/>
      <w:lvlText w:val="•"/>
      <w:lvlJc w:val="left"/>
      <w:pPr>
        <w:tabs>
          <w:tab w:val="num" w:pos="5760"/>
        </w:tabs>
        <w:ind w:left="5760" w:hanging="360"/>
      </w:pPr>
      <w:rPr>
        <w:rFonts w:ascii="Times New Roman" w:hAnsi="Times New Roman" w:hint="default"/>
      </w:rPr>
    </w:lvl>
    <w:lvl w:ilvl="8" w:tplc="74AC8AE6" w:tentative="1">
      <w:start w:val="1"/>
      <w:numFmt w:val="bullet"/>
      <w:lvlText w:val="•"/>
      <w:lvlJc w:val="left"/>
      <w:pPr>
        <w:tabs>
          <w:tab w:val="num" w:pos="6480"/>
        </w:tabs>
        <w:ind w:left="6480" w:hanging="360"/>
      </w:pPr>
      <w:rPr>
        <w:rFonts w:ascii="Times New Roman" w:hAnsi="Times New Roman" w:hint="default"/>
      </w:rPr>
    </w:lvl>
  </w:abstractNum>
  <w:abstractNum w:abstractNumId="54" w15:restartNumberingAfterBreak="0">
    <w:nsid w:val="663F4E90"/>
    <w:multiLevelType w:val="hybridMultilevel"/>
    <w:tmpl w:val="3CC001AA"/>
    <w:lvl w:ilvl="0" w:tplc="477E0D56">
      <w:start w:val="1"/>
      <w:numFmt w:val="bullet"/>
      <w:lvlText w:val="•"/>
      <w:lvlJc w:val="left"/>
      <w:pPr>
        <w:tabs>
          <w:tab w:val="num" w:pos="720"/>
        </w:tabs>
        <w:ind w:left="720" w:hanging="360"/>
      </w:pPr>
      <w:rPr>
        <w:rFonts w:ascii="Times New Roman" w:hAnsi="Times New Roman" w:hint="default"/>
      </w:rPr>
    </w:lvl>
    <w:lvl w:ilvl="1" w:tplc="10B2F3A0" w:tentative="1">
      <w:start w:val="1"/>
      <w:numFmt w:val="bullet"/>
      <w:lvlText w:val="•"/>
      <w:lvlJc w:val="left"/>
      <w:pPr>
        <w:tabs>
          <w:tab w:val="num" w:pos="1440"/>
        </w:tabs>
        <w:ind w:left="1440" w:hanging="360"/>
      </w:pPr>
      <w:rPr>
        <w:rFonts w:ascii="Times New Roman" w:hAnsi="Times New Roman" w:hint="default"/>
      </w:rPr>
    </w:lvl>
    <w:lvl w:ilvl="2" w:tplc="0122D0A6" w:tentative="1">
      <w:start w:val="1"/>
      <w:numFmt w:val="bullet"/>
      <w:lvlText w:val="•"/>
      <w:lvlJc w:val="left"/>
      <w:pPr>
        <w:tabs>
          <w:tab w:val="num" w:pos="2160"/>
        </w:tabs>
        <w:ind w:left="2160" w:hanging="360"/>
      </w:pPr>
      <w:rPr>
        <w:rFonts w:ascii="Times New Roman" w:hAnsi="Times New Roman" w:hint="default"/>
      </w:rPr>
    </w:lvl>
    <w:lvl w:ilvl="3" w:tplc="1ED4EFB4" w:tentative="1">
      <w:start w:val="1"/>
      <w:numFmt w:val="bullet"/>
      <w:lvlText w:val="•"/>
      <w:lvlJc w:val="left"/>
      <w:pPr>
        <w:tabs>
          <w:tab w:val="num" w:pos="2880"/>
        </w:tabs>
        <w:ind w:left="2880" w:hanging="360"/>
      </w:pPr>
      <w:rPr>
        <w:rFonts w:ascii="Times New Roman" w:hAnsi="Times New Roman" w:hint="default"/>
      </w:rPr>
    </w:lvl>
    <w:lvl w:ilvl="4" w:tplc="5F86F134" w:tentative="1">
      <w:start w:val="1"/>
      <w:numFmt w:val="bullet"/>
      <w:lvlText w:val="•"/>
      <w:lvlJc w:val="left"/>
      <w:pPr>
        <w:tabs>
          <w:tab w:val="num" w:pos="3600"/>
        </w:tabs>
        <w:ind w:left="3600" w:hanging="360"/>
      </w:pPr>
      <w:rPr>
        <w:rFonts w:ascii="Times New Roman" w:hAnsi="Times New Roman" w:hint="default"/>
      </w:rPr>
    </w:lvl>
    <w:lvl w:ilvl="5" w:tplc="E74A8030" w:tentative="1">
      <w:start w:val="1"/>
      <w:numFmt w:val="bullet"/>
      <w:lvlText w:val="•"/>
      <w:lvlJc w:val="left"/>
      <w:pPr>
        <w:tabs>
          <w:tab w:val="num" w:pos="4320"/>
        </w:tabs>
        <w:ind w:left="4320" w:hanging="360"/>
      </w:pPr>
      <w:rPr>
        <w:rFonts w:ascii="Times New Roman" w:hAnsi="Times New Roman" w:hint="default"/>
      </w:rPr>
    </w:lvl>
    <w:lvl w:ilvl="6" w:tplc="59AA49AE" w:tentative="1">
      <w:start w:val="1"/>
      <w:numFmt w:val="bullet"/>
      <w:lvlText w:val="•"/>
      <w:lvlJc w:val="left"/>
      <w:pPr>
        <w:tabs>
          <w:tab w:val="num" w:pos="5040"/>
        </w:tabs>
        <w:ind w:left="5040" w:hanging="360"/>
      </w:pPr>
      <w:rPr>
        <w:rFonts w:ascii="Times New Roman" w:hAnsi="Times New Roman" w:hint="default"/>
      </w:rPr>
    </w:lvl>
    <w:lvl w:ilvl="7" w:tplc="05F03382" w:tentative="1">
      <w:start w:val="1"/>
      <w:numFmt w:val="bullet"/>
      <w:lvlText w:val="•"/>
      <w:lvlJc w:val="left"/>
      <w:pPr>
        <w:tabs>
          <w:tab w:val="num" w:pos="5760"/>
        </w:tabs>
        <w:ind w:left="5760" w:hanging="360"/>
      </w:pPr>
      <w:rPr>
        <w:rFonts w:ascii="Times New Roman" w:hAnsi="Times New Roman" w:hint="default"/>
      </w:rPr>
    </w:lvl>
    <w:lvl w:ilvl="8" w:tplc="8B1ACC14" w:tentative="1">
      <w:start w:val="1"/>
      <w:numFmt w:val="bullet"/>
      <w:lvlText w:val="•"/>
      <w:lvlJc w:val="left"/>
      <w:pPr>
        <w:tabs>
          <w:tab w:val="num" w:pos="6480"/>
        </w:tabs>
        <w:ind w:left="6480" w:hanging="360"/>
      </w:pPr>
      <w:rPr>
        <w:rFonts w:ascii="Times New Roman" w:hAnsi="Times New Roman" w:hint="default"/>
      </w:rPr>
    </w:lvl>
  </w:abstractNum>
  <w:abstractNum w:abstractNumId="55" w15:restartNumberingAfterBreak="0">
    <w:nsid w:val="66437618"/>
    <w:multiLevelType w:val="hybridMultilevel"/>
    <w:tmpl w:val="86D28550"/>
    <w:lvl w:ilvl="0" w:tplc="B3A2BFE6">
      <w:start w:val="1"/>
      <w:numFmt w:val="bullet"/>
      <w:lvlText w:val="•"/>
      <w:lvlJc w:val="left"/>
      <w:pPr>
        <w:tabs>
          <w:tab w:val="num" w:pos="720"/>
        </w:tabs>
        <w:ind w:left="720" w:hanging="360"/>
      </w:pPr>
      <w:rPr>
        <w:rFonts w:ascii="Times New Roman" w:hAnsi="Times New Roman" w:hint="default"/>
      </w:rPr>
    </w:lvl>
    <w:lvl w:ilvl="1" w:tplc="96466E84" w:tentative="1">
      <w:start w:val="1"/>
      <w:numFmt w:val="bullet"/>
      <w:lvlText w:val="•"/>
      <w:lvlJc w:val="left"/>
      <w:pPr>
        <w:tabs>
          <w:tab w:val="num" w:pos="1440"/>
        </w:tabs>
        <w:ind w:left="1440" w:hanging="360"/>
      </w:pPr>
      <w:rPr>
        <w:rFonts w:ascii="Times New Roman" w:hAnsi="Times New Roman" w:hint="default"/>
      </w:rPr>
    </w:lvl>
    <w:lvl w:ilvl="2" w:tplc="3A7CFC86" w:tentative="1">
      <w:start w:val="1"/>
      <w:numFmt w:val="bullet"/>
      <w:lvlText w:val="•"/>
      <w:lvlJc w:val="left"/>
      <w:pPr>
        <w:tabs>
          <w:tab w:val="num" w:pos="2160"/>
        </w:tabs>
        <w:ind w:left="2160" w:hanging="360"/>
      </w:pPr>
      <w:rPr>
        <w:rFonts w:ascii="Times New Roman" w:hAnsi="Times New Roman" w:hint="default"/>
      </w:rPr>
    </w:lvl>
    <w:lvl w:ilvl="3" w:tplc="31A25AFA" w:tentative="1">
      <w:start w:val="1"/>
      <w:numFmt w:val="bullet"/>
      <w:lvlText w:val="•"/>
      <w:lvlJc w:val="left"/>
      <w:pPr>
        <w:tabs>
          <w:tab w:val="num" w:pos="2880"/>
        </w:tabs>
        <w:ind w:left="2880" w:hanging="360"/>
      </w:pPr>
      <w:rPr>
        <w:rFonts w:ascii="Times New Roman" w:hAnsi="Times New Roman" w:hint="default"/>
      </w:rPr>
    </w:lvl>
    <w:lvl w:ilvl="4" w:tplc="85B0242E" w:tentative="1">
      <w:start w:val="1"/>
      <w:numFmt w:val="bullet"/>
      <w:lvlText w:val="•"/>
      <w:lvlJc w:val="left"/>
      <w:pPr>
        <w:tabs>
          <w:tab w:val="num" w:pos="3600"/>
        </w:tabs>
        <w:ind w:left="3600" w:hanging="360"/>
      </w:pPr>
      <w:rPr>
        <w:rFonts w:ascii="Times New Roman" w:hAnsi="Times New Roman" w:hint="default"/>
      </w:rPr>
    </w:lvl>
    <w:lvl w:ilvl="5" w:tplc="5326546A" w:tentative="1">
      <w:start w:val="1"/>
      <w:numFmt w:val="bullet"/>
      <w:lvlText w:val="•"/>
      <w:lvlJc w:val="left"/>
      <w:pPr>
        <w:tabs>
          <w:tab w:val="num" w:pos="4320"/>
        </w:tabs>
        <w:ind w:left="4320" w:hanging="360"/>
      </w:pPr>
      <w:rPr>
        <w:rFonts w:ascii="Times New Roman" w:hAnsi="Times New Roman" w:hint="default"/>
      </w:rPr>
    </w:lvl>
    <w:lvl w:ilvl="6" w:tplc="DB82B4BE" w:tentative="1">
      <w:start w:val="1"/>
      <w:numFmt w:val="bullet"/>
      <w:lvlText w:val="•"/>
      <w:lvlJc w:val="left"/>
      <w:pPr>
        <w:tabs>
          <w:tab w:val="num" w:pos="5040"/>
        </w:tabs>
        <w:ind w:left="5040" w:hanging="360"/>
      </w:pPr>
      <w:rPr>
        <w:rFonts w:ascii="Times New Roman" w:hAnsi="Times New Roman" w:hint="default"/>
      </w:rPr>
    </w:lvl>
    <w:lvl w:ilvl="7" w:tplc="69DEE162" w:tentative="1">
      <w:start w:val="1"/>
      <w:numFmt w:val="bullet"/>
      <w:lvlText w:val="•"/>
      <w:lvlJc w:val="left"/>
      <w:pPr>
        <w:tabs>
          <w:tab w:val="num" w:pos="5760"/>
        </w:tabs>
        <w:ind w:left="5760" w:hanging="360"/>
      </w:pPr>
      <w:rPr>
        <w:rFonts w:ascii="Times New Roman" w:hAnsi="Times New Roman" w:hint="default"/>
      </w:rPr>
    </w:lvl>
    <w:lvl w:ilvl="8" w:tplc="FBB63CE4"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66744C82"/>
    <w:multiLevelType w:val="hybridMultilevel"/>
    <w:tmpl w:val="5ADAF33A"/>
    <w:lvl w:ilvl="0" w:tplc="8934218E">
      <w:start w:val="1"/>
      <w:numFmt w:val="bullet"/>
      <w:pStyle w:val="LTU-Bullets10pt"/>
      <w:lvlText w:val=""/>
      <w:lvlJc w:val="left"/>
      <w:pPr>
        <w:ind w:left="700" w:hanging="360"/>
      </w:pPr>
      <w:rPr>
        <w:rFonts w:ascii="Wingdings" w:hAnsi="Wingdings" w:hint="default"/>
        <w:color w:val="AB2328"/>
      </w:rPr>
    </w:lvl>
    <w:lvl w:ilvl="1" w:tplc="0C090003">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57" w15:restartNumberingAfterBreak="0">
    <w:nsid w:val="68263A15"/>
    <w:multiLevelType w:val="hybridMultilevel"/>
    <w:tmpl w:val="062C44F0"/>
    <w:lvl w:ilvl="0" w:tplc="F9746674">
      <w:start w:val="1"/>
      <w:numFmt w:val="bullet"/>
      <w:lvlText w:val="•"/>
      <w:lvlJc w:val="left"/>
      <w:pPr>
        <w:tabs>
          <w:tab w:val="num" w:pos="720"/>
        </w:tabs>
        <w:ind w:left="720" w:hanging="360"/>
      </w:pPr>
      <w:rPr>
        <w:rFonts w:ascii="Times New Roman" w:hAnsi="Times New Roman" w:hint="default"/>
      </w:rPr>
    </w:lvl>
    <w:lvl w:ilvl="1" w:tplc="E4F06F86" w:tentative="1">
      <w:start w:val="1"/>
      <w:numFmt w:val="bullet"/>
      <w:lvlText w:val="•"/>
      <w:lvlJc w:val="left"/>
      <w:pPr>
        <w:tabs>
          <w:tab w:val="num" w:pos="1440"/>
        </w:tabs>
        <w:ind w:left="1440" w:hanging="360"/>
      </w:pPr>
      <w:rPr>
        <w:rFonts w:ascii="Times New Roman" w:hAnsi="Times New Roman" w:hint="default"/>
      </w:rPr>
    </w:lvl>
    <w:lvl w:ilvl="2" w:tplc="C5B8AA30" w:tentative="1">
      <w:start w:val="1"/>
      <w:numFmt w:val="bullet"/>
      <w:lvlText w:val="•"/>
      <w:lvlJc w:val="left"/>
      <w:pPr>
        <w:tabs>
          <w:tab w:val="num" w:pos="2160"/>
        </w:tabs>
        <w:ind w:left="2160" w:hanging="360"/>
      </w:pPr>
      <w:rPr>
        <w:rFonts w:ascii="Times New Roman" w:hAnsi="Times New Roman" w:hint="default"/>
      </w:rPr>
    </w:lvl>
    <w:lvl w:ilvl="3" w:tplc="9E1E6162" w:tentative="1">
      <w:start w:val="1"/>
      <w:numFmt w:val="bullet"/>
      <w:lvlText w:val="•"/>
      <w:lvlJc w:val="left"/>
      <w:pPr>
        <w:tabs>
          <w:tab w:val="num" w:pos="2880"/>
        </w:tabs>
        <w:ind w:left="2880" w:hanging="360"/>
      </w:pPr>
      <w:rPr>
        <w:rFonts w:ascii="Times New Roman" w:hAnsi="Times New Roman" w:hint="default"/>
      </w:rPr>
    </w:lvl>
    <w:lvl w:ilvl="4" w:tplc="4754CB2C" w:tentative="1">
      <w:start w:val="1"/>
      <w:numFmt w:val="bullet"/>
      <w:lvlText w:val="•"/>
      <w:lvlJc w:val="left"/>
      <w:pPr>
        <w:tabs>
          <w:tab w:val="num" w:pos="3600"/>
        </w:tabs>
        <w:ind w:left="3600" w:hanging="360"/>
      </w:pPr>
      <w:rPr>
        <w:rFonts w:ascii="Times New Roman" w:hAnsi="Times New Roman" w:hint="default"/>
      </w:rPr>
    </w:lvl>
    <w:lvl w:ilvl="5" w:tplc="FF283D90" w:tentative="1">
      <w:start w:val="1"/>
      <w:numFmt w:val="bullet"/>
      <w:lvlText w:val="•"/>
      <w:lvlJc w:val="left"/>
      <w:pPr>
        <w:tabs>
          <w:tab w:val="num" w:pos="4320"/>
        </w:tabs>
        <w:ind w:left="4320" w:hanging="360"/>
      </w:pPr>
      <w:rPr>
        <w:rFonts w:ascii="Times New Roman" w:hAnsi="Times New Roman" w:hint="default"/>
      </w:rPr>
    </w:lvl>
    <w:lvl w:ilvl="6" w:tplc="0B5E8F60" w:tentative="1">
      <w:start w:val="1"/>
      <w:numFmt w:val="bullet"/>
      <w:lvlText w:val="•"/>
      <w:lvlJc w:val="left"/>
      <w:pPr>
        <w:tabs>
          <w:tab w:val="num" w:pos="5040"/>
        </w:tabs>
        <w:ind w:left="5040" w:hanging="360"/>
      </w:pPr>
      <w:rPr>
        <w:rFonts w:ascii="Times New Roman" w:hAnsi="Times New Roman" w:hint="default"/>
      </w:rPr>
    </w:lvl>
    <w:lvl w:ilvl="7" w:tplc="E6643566" w:tentative="1">
      <w:start w:val="1"/>
      <w:numFmt w:val="bullet"/>
      <w:lvlText w:val="•"/>
      <w:lvlJc w:val="left"/>
      <w:pPr>
        <w:tabs>
          <w:tab w:val="num" w:pos="5760"/>
        </w:tabs>
        <w:ind w:left="5760" w:hanging="360"/>
      </w:pPr>
      <w:rPr>
        <w:rFonts w:ascii="Times New Roman" w:hAnsi="Times New Roman" w:hint="default"/>
      </w:rPr>
    </w:lvl>
    <w:lvl w:ilvl="8" w:tplc="FC968B58" w:tentative="1">
      <w:start w:val="1"/>
      <w:numFmt w:val="bullet"/>
      <w:lvlText w:val="•"/>
      <w:lvlJc w:val="left"/>
      <w:pPr>
        <w:tabs>
          <w:tab w:val="num" w:pos="6480"/>
        </w:tabs>
        <w:ind w:left="6480" w:hanging="360"/>
      </w:pPr>
      <w:rPr>
        <w:rFonts w:ascii="Times New Roman" w:hAnsi="Times New Roman" w:hint="default"/>
      </w:rPr>
    </w:lvl>
  </w:abstractNum>
  <w:abstractNum w:abstractNumId="58" w15:restartNumberingAfterBreak="0">
    <w:nsid w:val="68EB4E71"/>
    <w:multiLevelType w:val="hybridMultilevel"/>
    <w:tmpl w:val="055C1B82"/>
    <w:lvl w:ilvl="0" w:tplc="D0249B84">
      <w:start w:val="1"/>
      <w:numFmt w:val="bullet"/>
      <w:lvlText w:val="•"/>
      <w:lvlJc w:val="left"/>
      <w:pPr>
        <w:tabs>
          <w:tab w:val="num" w:pos="720"/>
        </w:tabs>
        <w:ind w:left="720" w:hanging="360"/>
      </w:pPr>
      <w:rPr>
        <w:rFonts w:ascii="Times New Roman" w:hAnsi="Times New Roman" w:hint="default"/>
      </w:rPr>
    </w:lvl>
    <w:lvl w:ilvl="1" w:tplc="89145E2A" w:tentative="1">
      <w:start w:val="1"/>
      <w:numFmt w:val="bullet"/>
      <w:lvlText w:val="•"/>
      <w:lvlJc w:val="left"/>
      <w:pPr>
        <w:tabs>
          <w:tab w:val="num" w:pos="1440"/>
        </w:tabs>
        <w:ind w:left="1440" w:hanging="360"/>
      </w:pPr>
      <w:rPr>
        <w:rFonts w:ascii="Times New Roman" w:hAnsi="Times New Roman" w:hint="default"/>
      </w:rPr>
    </w:lvl>
    <w:lvl w:ilvl="2" w:tplc="E468FFCC" w:tentative="1">
      <w:start w:val="1"/>
      <w:numFmt w:val="bullet"/>
      <w:lvlText w:val="•"/>
      <w:lvlJc w:val="left"/>
      <w:pPr>
        <w:tabs>
          <w:tab w:val="num" w:pos="2160"/>
        </w:tabs>
        <w:ind w:left="2160" w:hanging="360"/>
      </w:pPr>
      <w:rPr>
        <w:rFonts w:ascii="Times New Roman" w:hAnsi="Times New Roman" w:hint="default"/>
      </w:rPr>
    </w:lvl>
    <w:lvl w:ilvl="3" w:tplc="E068A35E" w:tentative="1">
      <w:start w:val="1"/>
      <w:numFmt w:val="bullet"/>
      <w:lvlText w:val="•"/>
      <w:lvlJc w:val="left"/>
      <w:pPr>
        <w:tabs>
          <w:tab w:val="num" w:pos="2880"/>
        </w:tabs>
        <w:ind w:left="2880" w:hanging="360"/>
      </w:pPr>
      <w:rPr>
        <w:rFonts w:ascii="Times New Roman" w:hAnsi="Times New Roman" w:hint="default"/>
      </w:rPr>
    </w:lvl>
    <w:lvl w:ilvl="4" w:tplc="BE484C48" w:tentative="1">
      <w:start w:val="1"/>
      <w:numFmt w:val="bullet"/>
      <w:lvlText w:val="•"/>
      <w:lvlJc w:val="left"/>
      <w:pPr>
        <w:tabs>
          <w:tab w:val="num" w:pos="3600"/>
        </w:tabs>
        <w:ind w:left="3600" w:hanging="360"/>
      </w:pPr>
      <w:rPr>
        <w:rFonts w:ascii="Times New Roman" w:hAnsi="Times New Roman" w:hint="default"/>
      </w:rPr>
    </w:lvl>
    <w:lvl w:ilvl="5" w:tplc="E29AB550" w:tentative="1">
      <w:start w:val="1"/>
      <w:numFmt w:val="bullet"/>
      <w:lvlText w:val="•"/>
      <w:lvlJc w:val="left"/>
      <w:pPr>
        <w:tabs>
          <w:tab w:val="num" w:pos="4320"/>
        </w:tabs>
        <w:ind w:left="4320" w:hanging="360"/>
      </w:pPr>
      <w:rPr>
        <w:rFonts w:ascii="Times New Roman" w:hAnsi="Times New Roman" w:hint="default"/>
      </w:rPr>
    </w:lvl>
    <w:lvl w:ilvl="6" w:tplc="4E2423DA" w:tentative="1">
      <w:start w:val="1"/>
      <w:numFmt w:val="bullet"/>
      <w:lvlText w:val="•"/>
      <w:lvlJc w:val="left"/>
      <w:pPr>
        <w:tabs>
          <w:tab w:val="num" w:pos="5040"/>
        </w:tabs>
        <w:ind w:left="5040" w:hanging="360"/>
      </w:pPr>
      <w:rPr>
        <w:rFonts w:ascii="Times New Roman" w:hAnsi="Times New Roman" w:hint="default"/>
      </w:rPr>
    </w:lvl>
    <w:lvl w:ilvl="7" w:tplc="A67A21D2" w:tentative="1">
      <w:start w:val="1"/>
      <w:numFmt w:val="bullet"/>
      <w:lvlText w:val="•"/>
      <w:lvlJc w:val="left"/>
      <w:pPr>
        <w:tabs>
          <w:tab w:val="num" w:pos="5760"/>
        </w:tabs>
        <w:ind w:left="5760" w:hanging="360"/>
      </w:pPr>
      <w:rPr>
        <w:rFonts w:ascii="Times New Roman" w:hAnsi="Times New Roman" w:hint="default"/>
      </w:rPr>
    </w:lvl>
    <w:lvl w:ilvl="8" w:tplc="E5B4EC34" w:tentative="1">
      <w:start w:val="1"/>
      <w:numFmt w:val="bullet"/>
      <w:lvlText w:val="•"/>
      <w:lvlJc w:val="left"/>
      <w:pPr>
        <w:tabs>
          <w:tab w:val="num" w:pos="6480"/>
        </w:tabs>
        <w:ind w:left="6480" w:hanging="360"/>
      </w:pPr>
      <w:rPr>
        <w:rFonts w:ascii="Times New Roman" w:hAnsi="Times New Roman" w:hint="default"/>
      </w:rPr>
    </w:lvl>
  </w:abstractNum>
  <w:abstractNum w:abstractNumId="59" w15:restartNumberingAfterBreak="0">
    <w:nsid w:val="6A550165"/>
    <w:multiLevelType w:val="hybridMultilevel"/>
    <w:tmpl w:val="45F2D8A2"/>
    <w:lvl w:ilvl="0" w:tplc="5A305C0C">
      <w:start w:val="1"/>
      <w:numFmt w:val="bullet"/>
      <w:lvlText w:val="•"/>
      <w:lvlJc w:val="left"/>
      <w:pPr>
        <w:tabs>
          <w:tab w:val="num" w:pos="720"/>
        </w:tabs>
        <w:ind w:left="720" w:hanging="360"/>
      </w:pPr>
      <w:rPr>
        <w:rFonts w:ascii="Times New Roman" w:hAnsi="Times New Roman" w:hint="default"/>
      </w:rPr>
    </w:lvl>
    <w:lvl w:ilvl="1" w:tplc="B0344FCC" w:tentative="1">
      <w:start w:val="1"/>
      <w:numFmt w:val="bullet"/>
      <w:lvlText w:val="•"/>
      <w:lvlJc w:val="left"/>
      <w:pPr>
        <w:tabs>
          <w:tab w:val="num" w:pos="1440"/>
        </w:tabs>
        <w:ind w:left="1440" w:hanging="360"/>
      </w:pPr>
      <w:rPr>
        <w:rFonts w:ascii="Times New Roman" w:hAnsi="Times New Roman" w:hint="default"/>
      </w:rPr>
    </w:lvl>
    <w:lvl w:ilvl="2" w:tplc="9668AD72" w:tentative="1">
      <w:start w:val="1"/>
      <w:numFmt w:val="bullet"/>
      <w:lvlText w:val="•"/>
      <w:lvlJc w:val="left"/>
      <w:pPr>
        <w:tabs>
          <w:tab w:val="num" w:pos="2160"/>
        </w:tabs>
        <w:ind w:left="2160" w:hanging="360"/>
      </w:pPr>
      <w:rPr>
        <w:rFonts w:ascii="Times New Roman" w:hAnsi="Times New Roman" w:hint="default"/>
      </w:rPr>
    </w:lvl>
    <w:lvl w:ilvl="3" w:tplc="75B63312" w:tentative="1">
      <w:start w:val="1"/>
      <w:numFmt w:val="bullet"/>
      <w:lvlText w:val="•"/>
      <w:lvlJc w:val="left"/>
      <w:pPr>
        <w:tabs>
          <w:tab w:val="num" w:pos="2880"/>
        </w:tabs>
        <w:ind w:left="2880" w:hanging="360"/>
      </w:pPr>
      <w:rPr>
        <w:rFonts w:ascii="Times New Roman" w:hAnsi="Times New Roman" w:hint="default"/>
      </w:rPr>
    </w:lvl>
    <w:lvl w:ilvl="4" w:tplc="A9B86910" w:tentative="1">
      <w:start w:val="1"/>
      <w:numFmt w:val="bullet"/>
      <w:lvlText w:val="•"/>
      <w:lvlJc w:val="left"/>
      <w:pPr>
        <w:tabs>
          <w:tab w:val="num" w:pos="3600"/>
        </w:tabs>
        <w:ind w:left="3600" w:hanging="360"/>
      </w:pPr>
      <w:rPr>
        <w:rFonts w:ascii="Times New Roman" w:hAnsi="Times New Roman" w:hint="default"/>
      </w:rPr>
    </w:lvl>
    <w:lvl w:ilvl="5" w:tplc="EF9CD974" w:tentative="1">
      <w:start w:val="1"/>
      <w:numFmt w:val="bullet"/>
      <w:lvlText w:val="•"/>
      <w:lvlJc w:val="left"/>
      <w:pPr>
        <w:tabs>
          <w:tab w:val="num" w:pos="4320"/>
        </w:tabs>
        <w:ind w:left="4320" w:hanging="360"/>
      </w:pPr>
      <w:rPr>
        <w:rFonts w:ascii="Times New Roman" w:hAnsi="Times New Roman" w:hint="default"/>
      </w:rPr>
    </w:lvl>
    <w:lvl w:ilvl="6" w:tplc="B63CA7AA" w:tentative="1">
      <w:start w:val="1"/>
      <w:numFmt w:val="bullet"/>
      <w:lvlText w:val="•"/>
      <w:lvlJc w:val="left"/>
      <w:pPr>
        <w:tabs>
          <w:tab w:val="num" w:pos="5040"/>
        </w:tabs>
        <w:ind w:left="5040" w:hanging="360"/>
      </w:pPr>
      <w:rPr>
        <w:rFonts w:ascii="Times New Roman" w:hAnsi="Times New Roman" w:hint="default"/>
      </w:rPr>
    </w:lvl>
    <w:lvl w:ilvl="7" w:tplc="CAD2794E" w:tentative="1">
      <w:start w:val="1"/>
      <w:numFmt w:val="bullet"/>
      <w:lvlText w:val="•"/>
      <w:lvlJc w:val="left"/>
      <w:pPr>
        <w:tabs>
          <w:tab w:val="num" w:pos="5760"/>
        </w:tabs>
        <w:ind w:left="5760" w:hanging="360"/>
      </w:pPr>
      <w:rPr>
        <w:rFonts w:ascii="Times New Roman" w:hAnsi="Times New Roman" w:hint="default"/>
      </w:rPr>
    </w:lvl>
    <w:lvl w:ilvl="8" w:tplc="1FA0A7FC" w:tentative="1">
      <w:start w:val="1"/>
      <w:numFmt w:val="bullet"/>
      <w:lvlText w:val="•"/>
      <w:lvlJc w:val="left"/>
      <w:pPr>
        <w:tabs>
          <w:tab w:val="num" w:pos="6480"/>
        </w:tabs>
        <w:ind w:left="6480" w:hanging="360"/>
      </w:pPr>
      <w:rPr>
        <w:rFonts w:ascii="Times New Roman" w:hAnsi="Times New Roman" w:hint="default"/>
      </w:rPr>
    </w:lvl>
  </w:abstractNum>
  <w:abstractNum w:abstractNumId="60" w15:restartNumberingAfterBreak="0">
    <w:nsid w:val="6BA97A61"/>
    <w:multiLevelType w:val="hybridMultilevel"/>
    <w:tmpl w:val="41FE3EE2"/>
    <w:lvl w:ilvl="0" w:tplc="D390F6D8">
      <w:start w:val="1"/>
      <w:numFmt w:val="bullet"/>
      <w:lvlText w:val="•"/>
      <w:lvlJc w:val="left"/>
      <w:pPr>
        <w:tabs>
          <w:tab w:val="num" w:pos="720"/>
        </w:tabs>
        <w:ind w:left="720" w:hanging="360"/>
      </w:pPr>
      <w:rPr>
        <w:rFonts w:ascii="Times New Roman" w:hAnsi="Times New Roman" w:hint="default"/>
      </w:rPr>
    </w:lvl>
    <w:lvl w:ilvl="1" w:tplc="3DA65E16" w:tentative="1">
      <w:start w:val="1"/>
      <w:numFmt w:val="bullet"/>
      <w:lvlText w:val="•"/>
      <w:lvlJc w:val="left"/>
      <w:pPr>
        <w:tabs>
          <w:tab w:val="num" w:pos="1440"/>
        </w:tabs>
        <w:ind w:left="1440" w:hanging="360"/>
      </w:pPr>
      <w:rPr>
        <w:rFonts w:ascii="Times New Roman" w:hAnsi="Times New Roman" w:hint="default"/>
      </w:rPr>
    </w:lvl>
    <w:lvl w:ilvl="2" w:tplc="CD1E9172" w:tentative="1">
      <w:start w:val="1"/>
      <w:numFmt w:val="bullet"/>
      <w:lvlText w:val="•"/>
      <w:lvlJc w:val="left"/>
      <w:pPr>
        <w:tabs>
          <w:tab w:val="num" w:pos="2160"/>
        </w:tabs>
        <w:ind w:left="2160" w:hanging="360"/>
      </w:pPr>
      <w:rPr>
        <w:rFonts w:ascii="Times New Roman" w:hAnsi="Times New Roman" w:hint="default"/>
      </w:rPr>
    </w:lvl>
    <w:lvl w:ilvl="3" w:tplc="45EA9F3E" w:tentative="1">
      <w:start w:val="1"/>
      <w:numFmt w:val="bullet"/>
      <w:lvlText w:val="•"/>
      <w:lvlJc w:val="left"/>
      <w:pPr>
        <w:tabs>
          <w:tab w:val="num" w:pos="2880"/>
        </w:tabs>
        <w:ind w:left="2880" w:hanging="360"/>
      </w:pPr>
      <w:rPr>
        <w:rFonts w:ascii="Times New Roman" w:hAnsi="Times New Roman" w:hint="default"/>
      </w:rPr>
    </w:lvl>
    <w:lvl w:ilvl="4" w:tplc="B3041D1C" w:tentative="1">
      <w:start w:val="1"/>
      <w:numFmt w:val="bullet"/>
      <w:lvlText w:val="•"/>
      <w:lvlJc w:val="left"/>
      <w:pPr>
        <w:tabs>
          <w:tab w:val="num" w:pos="3600"/>
        </w:tabs>
        <w:ind w:left="3600" w:hanging="360"/>
      </w:pPr>
      <w:rPr>
        <w:rFonts w:ascii="Times New Roman" w:hAnsi="Times New Roman" w:hint="default"/>
      </w:rPr>
    </w:lvl>
    <w:lvl w:ilvl="5" w:tplc="10B074CC" w:tentative="1">
      <w:start w:val="1"/>
      <w:numFmt w:val="bullet"/>
      <w:lvlText w:val="•"/>
      <w:lvlJc w:val="left"/>
      <w:pPr>
        <w:tabs>
          <w:tab w:val="num" w:pos="4320"/>
        </w:tabs>
        <w:ind w:left="4320" w:hanging="360"/>
      </w:pPr>
      <w:rPr>
        <w:rFonts w:ascii="Times New Roman" w:hAnsi="Times New Roman" w:hint="default"/>
      </w:rPr>
    </w:lvl>
    <w:lvl w:ilvl="6" w:tplc="59CEC93C" w:tentative="1">
      <w:start w:val="1"/>
      <w:numFmt w:val="bullet"/>
      <w:lvlText w:val="•"/>
      <w:lvlJc w:val="left"/>
      <w:pPr>
        <w:tabs>
          <w:tab w:val="num" w:pos="5040"/>
        </w:tabs>
        <w:ind w:left="5040" w:hanging="360"/>
      </w:pPr>
      <w:rPr>
        <w:rFonts w:ascii="Times New Roman" w:hAnsi="Times New Roman" w:hint="default"/>
      </w:rPr>
    </w:lvl>
    <w:lvl w:ilvl="7" w:tplc="9F10A1F0" w:tentative="1">
      <w:start w:val="1"/>
      <w:numFmt w:val="bullet"/>
      <w:lvlText w:val="•"/>
      <w:lvlJc w:val="left"/>
      <w:pPr>
        <w:tabs>
          <w:tab w:val="num" w:pos="5760"/>
        </w:tabs>
        <w:ind w:left="5760" w:hanging="360"/>
      </w:pPr>
      <w:rPr>
        <w:rFonts w:ascii="Times New Roman" w:hAnsi="Times New Roman" w:hint="default"/>
      </w:rPr>
    </w:lvl>
    <w:lvl w:ilvl="8" w:tplc="01B2594A" w:tentative="1">
      <w:start w:val="1"/>
      <w:numFmt w:val="bullet"/>
      <w:lvlText w:val="•"/>
      <w:lvlJc w:val="left"/>
      <w:pPr>
        <w:tabs>
          <w:tab w:val="num" w:pos="6480"/>
        </w:tabs>
        <w:ind w:left="6480" w:hanging="360"/>
      </w:pPr>
      <w:rPr>
        <w:rFonts w:ascii="Times New Roman" w:hAnsi="Times New Roman" w:hint="default"/>
      </w:rPr>
    </w:lvl>
  </w:abstractNum>
  <w:abstractNum w:abstractNumId="61" w15:restartNumberingAfterBreak="0">
    <w:nsid w:val="6C216BAB"/>
    <w:multiLevelType w:val="hybridMultilevel"/>
    <w:tmpl w:val="9D66FF2A"/>
    <w:lvl w:ilvl="0" w:tplc="827C37B0">
      <w:start w:val="1"/>
      <w:numFmt w:val="bullet"/>
      <w:lvlText w:val="•"/>
      <w:lvlJc w:val="left"/>
      <w:pPr>
        <w:tabs>
          <w:tab w:val="num" w:pos="720"/>
        </w:tabs>
        <w:ind w:left="720" w:hanging="360"/>
      </w:pPr>
      <w:rPr>
        <w:rFonts w:ascii="+mj-lt" w:hAnsi="+mj-lt" w:hint="default"/>
      </w:rPr>
    </w:lvl>
    <w:lvl w:ilvl="1" w:tplc="BBF2C3D6" w:tentative="1">
      <w:start w:val="1"/>
      <w:numFmt w:val="bullet"/>
      <w:lvlText w:val="•"/>
      <w:lvlJc w:val="left"/>
      <w:pPr>
        <w:tabs>
          <w:tab w:val="num" w:pos="1440"/>
        </w:tabs>
        <w:ind w:left="1440" w:hanging="360"/>
      </w:pPr>
      <w:rPr>
        <w:rFonts w:ascii="+mj-lt" w:hAnsi="+mj-lt" w:hint="default"/>
      </w:rPr>
    </w:lvl>
    <w:lvl w:ilvl="2" w:tplc="6DBE8C96" w:tentative="1">
      <w:start w:val="1"/>
      <w:numFmt w:val="bullet"/>
      <w:lvlText w:val="•"/>
      <w:lvlJc w:val="left"/>
      <w:pPr>
        <w:tabs>
          <w:tab w:val="num" w:pos="2160"/>
        </w:tabs>
        <w:ind w:left="2160" w:hanging="360"/>
      </w:pPr>
      <w:rPr>
        <w:rFonts w:ascii="+mj-lt" w:hAnsi="+mj-lt" w:hint="default"/>
      </w:rPr>
    </w:lvl>
    <w:lvl w:ilvl="3" w:tplc="BC3CD7AA" w:tentative="1">
      <w:start w:val="1"/>
      <w:numFmt w:val="bullet"/>
      <w:lvlText w:val="•"/>
      <w:lvlJc w:val="left"/>
      <w:pPr>
        <w:tabs>
          <w:tab w:val="num" w:pos="2880"/>
        </w:tabs>
        <w:ind w:left="2880" w:hanging="360"/>
      </w:pPr>
      <w:rPr>
        <w:rFonts w:ascii="+mj-lt" w:hAnsi="+mj-lt" w:hint="default"/>
      </w:rPr>
    </w:lvl>
    <w:lvl w:ilvl="4" w:tplc="48FA308C" w:tentative="1">
      <w:start w:val="1"/>
      <w:numFmt w:val="bullet"/>
      <w:lvlText w:val="•"/>
      <w:lvlJc w:val="left"/>
      <w:pPr>
        <w:tabs>
          <w:tab w:val="num" w:pos="3600"/>
        </w:tabs>
        <w:ind w:left="3600" w:hanging="360"/>
      </w:pPr>
      <w:rPr>
        <w:rFonts w:ascii="+mj-lt" w:hAnsi="+mj-lt" w:hint="default"/>
      </w:rPr>
    </w:lvl>
    <w:lvl w:ilvl="5" w:tplc="D57442CE" w:tentative="1">
      <w:start w:val="1"/>
      <w:numFmt w:val="bullet"/>
      <w:lvlText w:val="•"/>
      <w:lvlJc w:val="left"/>
      <w:pPr>
        <w:tabs>
          <w:tab w:val="num" w:pos="4320"/>
        </w:tabs>
        <w:ind w:left="4320" w:hanging="360"/>
      </w:pPr>
      <w:rPr>
        <w:rFonts w:ascii="+mj-lt" w:hAnsi="+mj-lt" w:hint="default"/>
      </w:rPr>
    </w:lvl>
    <w:lvl w:ilvl="6" w:tplc="3E8A82CA" w:tentative="1">
      <w:start w:val="1"/>
      <w:numFmt w:val="bullet"/>
      <w:lvlText w:val="•"/>
      <w:lvlJc w:val="left"/>
      <w:pPr>
        <w:tabs>
          <w:tab w:val="num" w:pos="5040"/>
        </w:tabs>
        <w:ind w:left="5040" w:hanging="360"/>
      </w:pPr>
      <w:rPr>
        <w:rFonts w:ascii="+mj-lt" w:hAnsi="+mj-lt" w:hint="default"/>
      </w:rPr>
    </w:lvl>
    <w:lvl w:ilvl="7" w:tplc="FE0CC920" w:tentative="1">
      <w:start w:val="1"/>
      <w:numFmt w:val="bullet"/>
      <w:lvlText w:val="•"/>
      <w:lvlJc w:val="left"/>
      <w:pPr>
        <w:tabs>
          <w:tab w:val="num" w:pos="5760"/>
        </w:tabs>
        <w:ind w:left="5760" w:hanging="360"/>
      </w:pPr>
      <w:rPr>
        <w:rFonts w:ascii="+mj-lt" w:hAnsi="+mj-lt" w:hint="default"/>
      </w:rPr>
    </w:lvl>
    <w:lvl w:ilvl="8" w:tplc="4404D572" w:tentative="1">
      <w:start w:val="1"/>
      <w:numFmt w:val="bullet"/>
      <w:lvlText w:val="•"/>
      <w:lvlJc w:val="left"/>
      <w:pPr>
        <w:tabs>
          <w:tab w:val="num" w:pos="6480"/>
        </w:tabs>
        <w:ind w:left="6480" w:hanging="360"/>
      </w:pPr>
      <w:rPr>
        <w:rFonts w:ascii="+mj-lt" w:hAnsi="+mj-lt" w:hint="default"/>
      </w:rPr>
    </w:lvl>
  </w:abstractNum>
  <w:abstractNum w:abstractNumId="62" w15:restartNumberingAfterBreak="0">
    <w:nsid w:val="6CC35015"/>
    <w:multiLevelType w:val="hybridMultilevel"/>
    <w:tmpl w:val="F7BEE7D8"/>
    <w:lvl w:ilvl="0" w:tplc="DBF84AB0">
      <w:start w:val="1"/>
      <w:numFmt w:val="bullet"/>
      <w:lvlText w:val="•"/>
      <w:lvlJc w:val="left"/>
      <w:pPr>
        <w:tabs>
          <w:tab w:val="num" w:pos="720"/>
        </w:tabs>
        <w:ind w:left="720" w:hanging="360"/>
      </w:pPr>
      <w:rPr>
        <w:rFonts w:ascii="Times New Roman" w:hAnsi="Times New Roman" w:hint="default"/>
      </w:rPr>
    </w:lvl>
    <w:lvl w:ilvl="1" w:tplc="AE602F9C" w:tentative="1">
      <w:start w:val="1"/>
      <w:numFmt w:val="bullet"/>
      <w:lvlText w:val="•"/>
      <w:lvlJc w:val="left"/>
      <w:pPr>
        <w:tabs>
          <w:tab w:val="num" w:pos="1440"/>
        </w:tabs>
        <w:ind w:left="1440" w:hanging="360"/>
      </w:pPr>
      <w:rPr>
        <w:rFonts w:ascii="Times New Roman" w:hAnsi="Times New Roman" w:hint="default"/>
      </w:rPr>
    </w:lvl>
    <w:lvl w:ilvl="2" w:tplc="DAFCB554" w:tentative="1">
      <w:start w:val="1"/>
      <w:numFmt w:val="bullet"/>
      <w:lvlText w:val="•"/>
      <w:lvlJc w:val="left"/>
      <w:pPr>
        <w:tabs>
          <w:tab w:val="num" w:pos="2160"/>
        </w:tabs>
        <w:ind w:left="2160" w:hanging="360"/>
      </w:pPr>
      <w:rPr>
        <w:rFonts w:ascii="Times New Roman" w:hAnsi="Times New Roman" w:hint="default"/>
      </w:rPr>
    </w:lvl>
    <w:lvl w:ilvl="3" w:tplc="C4F0B024" w:tentative="1">
      <w:start w:val="1"/>
      <w:numFmt w:val="bullet"/>
      <w:lvlText w:val="•"/>
      <w:lvlJc w:val="left"/>
      <w:pPr>
        <w:tabs>
          <w:tab w:val="num" w:pos="2880"/>
        </w:tabs>
        <w:ind w:left="2880" w:hanging="360"/>
      </w:pPr>
      <w:rPr>
        <w:rFonts w:ascii="Times New Roman" w:hAnsi="Times New Roman" w:hint="default"/>
      </w:rPr>
    </w:lvl>
    <w:lvl w:ilvl="4" w:tplc="DCF89352" w:tentative="1">
      <w:start w:val="1"/>
      <w:numFmt w:val="bullet"/>
      <w:lvlText w:val="•"/>
      <w:lvlJc w:val="left"/>
      <w:pPr>
        <w:tabs>
          <w:tab w:val="num" w:pos="3600"/>
        </w:tabs>
        <w:ind w:left="3600" w:hanging="360"/>
      </w:pPr>
      <w:rPr>
        <w:rFonts w:ascii="Times New Roman" w:hAnsi="Times New Roman" w:hint="default"/>
      </w:rPr>
    </w:lvl>
    <w:lvl w:ilvl="5" w:tplc="4BFC98B6" w:tentative="1">
      <w:start w:val="1"/>
      <w:numFmt w:val="bullet"/>
      <w:lvlText w:val="•"/>
      <w:lvlJc w:val="left"/>
      <w:pPr>
        <w:tabs>
          <w:tab w:val="num" w:pos="4320"/>
        </w:tabs>
        <w:ind w:left="4320" w:hanging="360"/>
      </w:pPr>
      <w:rPr>
        <w:rFonts w:ascii="Times New Roman" w:hAnsi="Times New Roman" w:hint="default"/>
      </w:rPr>
    </w:lvl>
    <w:lvl w:ilvl="6" w:tplc="2CDAEB8A" w:tentative="1">
      <w:start w:val="1"/>
      <w:numFmt w:val="bullet"/>
      <w:lvlText w:val="•"/>
      <w:lvlJc w:val="left"/>
      <w:pPr>
        <w:tabs>
          <w:tab w:val="num" w:pos="5040"/>
        </w:tabs>
        <w:ind w:left="5040" w:hanging="360"/>
      </w:pPr>
      <w:rPr>
        <w:rFonts w:ascii="Times New Roman" w:hAnsi="Times New Roman" w:hint="default"/>
      </w:rPr>
    </w:lvl>
    <w:lvl w:ilvl="7" w:tplc="B25E6932" w:tentative="1">
      <w:start w:val="1"/>
      <w:numFmt w:val="bullet"/>
      <w:lvlText w:val="•"/>
      <w:lvlJc w:val="left"/>
      <w:pPr>
        <w:tabs>
          <w:tab w:val="num" w:pos="5760"/>
        </w:tabs>
        <w:ind w:left="5760" w:hanging="360"/>
      </w:pPr>
      <w:rPr>
        <w:rFonts w:ascii="Times New Roman" w:hAnsi="Times New Roman" w:hint="default"/>
      </w:rPr>
    </w:lvl>
    <w:lvl w:ilvl="8" w:tplc="12580400" w:tentative="1">
      <w:start w:val="1"/>
      <w:numFmt w:val="bullet"/>
      <w:lvlText w:val="•"/>
      <w:lvlJc w:val="left"/>
      <w:pPr>
        <w:tabs>
          <w:tab w:val="num" w:pos="6480"/>
        </w:tabs>
        <w:ind w:left="6480" w:hanging="360"/>
      </w:pPr>
      <w:rPr>
        <w:rFonts w:ascii="Times New Roman" w:hAnsi="Times New Roman" w:hint="default"/>
      </w:rPr>
    </w:lvl>
  </w:abstractNum>
  <w:abstractNum w:abstractNumId="63" w15:restartNumberingAfterBreak="0">
    <w:nsid w:val="72D76D39"/>
    <w:multiLevelType w:val="hybridMultilevel"/>
    <w:tmpl w:val="D9623B22"/>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502149C"/>
    <w:multiLevelType w:val="hybridMultilevel"/>
    <w:tmpl w:val="9140C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5563EAE"/>
    <w:multiLevelType w:val="hybridMultilevel"/>
    <w:tmpl w:val="911E8FF8"/>
    <w:lvl w:ilvl="0" w:tplc="911C426E">
      <w:start w:val="1"/>
      <w:numFmt w:val="bullet"/>
      <w:lvlText w:val="•"/>
      <w:lvlJc w:val="left"/>
      <w:pPr>
        <w:tabs>
          <w:tab w:val="num" w:pos="720"/>
        </w:tabs>
        <w:ind w:left="720" w:hanging="360"/>
      </w:pPr>
      <w:rPr>
        <w:rFonts w:ascii="Times New Roman" w:hAnsi="Times New Roman" w:hint="default"/>
      </w:rPr>
    </w:lvl>
    <w:lvl w:ilvl="1" w:tplc="C5B0A642" w:tentative="1">
      <w:start w:val="1"/>
      <w:numFmt w:val="bullet"/>
      <w:lvlText w:val="•"/>
      <w:lvlJc w:val="left"/>
      <w:pPr>
        <w:tabs>
          <w:tab w:val="num" w:pos="1440"/>
        </w:tabs>
        <w:ind w:left="1440" w:hanging="360"/>
      </w:pPr>
      <w:rPr>
        <w:rFonts w:ascii="Times New Roman" w:hAnsi="Times New Roman" w:hint="default"/>
      </w:rPr>
    </w:lvl>
    <w:lvl w:ilvl="2" w:tplc="DA1878E6" w:tentative="1">
      <w:start w:val="1"/>
      <w:numFmt w:val="bullet"/>
      <w:lvlText w:val="•"/>
      <w:lvlJc w:val="left"/>
      <w:pPr>
        <w:tabs>
          <w:tab w:val="num" w:pos="2160"/>
        </w:tabs>
        <w:ind w:left="2160" w:hanging="360"/>
      </w:pPr>
      <w:rPr>
        <w:rFonts w:ascii="Times New Roman" w:hAnsi="Times New Roman" w:hint="default"/>
      </w:rPr>
    </w:lvl>
    <w:lvl w:ilvl="3" w:tplc="6AF0DD66" w:tentative="1">
      <w:start w:val="1"/>
      <w:numFmt w:val="bullet"/>
      <w:lvlText w:val="•"/>
      <w:lvlJc w:val="left"/>
      <w:pPr>
        <w:tabs>
          <w:tab w:val="num" w:pos="2880"/>
        </w:tabs>
        <w:ind w:left="2880" w:hanging="360"/>
      </w:pPr>
      <w:rPr>
        <w:rFonts w:ascii="Times New Roman" w:hAnsi="Times New Roman" w:hint="default"/>
      </w:rPr>
    </w:lvl>
    <w:lvl w:ilvl="4" w:tplc="44E21D2E" w:tentative="1">
      <w:start w:val="1"/>
      <w:numFmt w:val="bullet"/>
      <w:lvlText w:val="•"/>
      <w:lvlJc w:val="left"/>
      <w:pPr>
        <w:tabs>
          <w:tab w:val="num" w:pos="3600"/>
        </w:tabs>
        <w:ind w:left="3600" w:hanging="360"/>
      </w:pPr>
      <w:rPr>
        <w:rFonts w:ascii="Times New Roman" w:hAnsi="Times New Roman" w:hint="default"/>
      </w:rPr>
    </w:lvl>
    <w:lvl w:ilvl="5" w:tplc="C548DAD0" w:tentative="1">
      <w:start w:val="1"/>
      <w:numFmt w:val="bullet"/>
      <w:lvlText w:val="•"/>
      <w:lvlJc w:val="left"/>
      <w:pPr>
        <w:tabs>
          <w:tab w:val="num" w:pos="4320"/>
        </w:tabs>
        <w:ind w:left="4320" w:hanging="360"/>
      </w:pPr>
      <w:rPr>
        <w:rFonts w:ascii="Times New Roman" w:hAnsi="Times New Roman" w:hint="default"/>
      </w:rPr>
    </w:lvl>
    <w:lvl w:ilvl="6" w:tplc="ED5A59AA" w:tentative="1">
      <w:start w:val="1"/>
      <w:numFmt w:val="bullet"/>
      <w:lvlText w:val="•"/>
      <w:lvlJc w:val="left"/>
      <w:pPr>
        <w:tabs>
          <w:tab w:val="num" w:pos="5040"/>
        </w:tabs>
        <w:ind w:left="5040" w:hanging="360"/>
      </w:pPr>
      <w:rPr>
        <w:rFonts w:ascii="Times New Roman" w:hAnsi="Times New Roman" w:hint="default"/>
      </w:rPr>
    </w:lvl>
    <w:lvl w:ilvl="7" w:tplc="5AD65FE0" w:tentative="1">
      <w:start w:val="1"/>
      <w:numFmt w:val="bullet"/>
      <w:lvlText w:val="•"/>
      <w:lvlJc w:val="left"/>
      <w:pPr>
        <w:tabs>
          <w:tab w:val="num" w:pos="5760"/>
        </w:tabs>
        <w:ind w:left="5760" w:hanging="360"/>
      </w:pPr>
      <w:rPr>
        <w:rFonts w:ascii="Times New Roman" w:hAnsi="Times New Roman" w:hint="default"/>
      </w:rPr>
    </w:lvl>
    <w:lvl w:ilvl="8" w:tplc="A98850F2" w:tentative="1">
      <w:start w:val="1"/>
      <w:numFmt w:val="bullet"/>
      <w:lvlText w:val="•"/>
      <w:lvlJc w:val="left"/>
      <w:pPr>
        <w:tabs>
          <w:tab w:val="num" w:pos="6480"/>
        </w:tabs>
        <w:ind w:left="6480" w:hanging="360"/>
      </w:pPr>
      <w:rPr>
        <w:rFonts w:ascii="Times New Roman" w:hAnsi="Times New Roman" w:hint="default"/>
      </w:rPr>
    </w:lvl>
  </w:abstractNum>
  <w:abstractNum w:abstractNumId="66" w15:restartNumberingAfterBreak="0">
    <w:nsid w:val="76CB0875"/>
    <w:multiLevelType w:val="hybridMultilevel"/>
    <w:tmpl w:val="56F8031A"/>
    <w:lvl w:ilvl="0" w:tplc="4A1C9728">
      <w:start w:val="1"/>
      <w:numFmt w:val="bullet"/>
      <w:lvlText w:val="•"/>
      <w:lvlJc w:val="left"/>
      <w:pPr>
        <w:tabs>
          <w:tab w:val="num" w:pos="720"/>
        </w:tabs>
        <w:ind w:left="720" w:hanging="360"/>
      </w:pPr>
      <w:rPr>
        <w:rFonts w:ascii="+mj-lt" w:hAnsi="+mj-lt" w:hint="default"/>
      </w:rPr>
    </w:lvl>
    <w:lvl w:ilvl="1" w:tplc="71F06498" w:tentative="1">
      <w:start w:val="1"/>
      <w:numFmt w:val="bullet"/>
      <w:lvlText w:val="•"/>
      <w:lvlJc w:val="left"/>
      <w:pPr>
        <w:tabs>
          <w:tab w:val="num" w:pos="1440"/>
        </w:tabs>
        <w:ind w:left="1440" w:hanging="360"/>
      </w:pPr>
      <w:rPr>
        <w:rFonts w:ascii="+mj-lt" w:hAnsi="+mj-lt" w:hint="default"/>
      </w:rPr>
    </w:lvl>
    <w:lvl w:ilvl="2" w:tplc="7992713A" w:tentative="1">
      <w:start w:val="1"/>
      <w:numFmt w:val="bullet"/>
      <w:lvlText w:val="•"/>
      <w:lvlJc w:val="left"/>
      <w:pPr>
        <w:tabs>
          <w:tab w:val="num" w:pos="2160"/>
        </w:tabs>
        <w:ind w:left="2160" w:hanging="360"/>
      </w:pPr>
      <w:rPr>
        <w:rFonts w:ascii="+mj-lt" w:hAnsi="+mj-lt" w:hint="default"/>
      </w:rPr>
    </w:lvl>
    <w:lvl w:ilvl="3" w:tplc="41BAF318" w:tentative="1">
      <w:start w:val="1"/>
      <w:numFmt w:val="bullet"/>
      <w:lvlText w:val="•"/>
      <w:lvlJc w:val="left"/>
      <w:pPr>
        <w:tabs>
          <w:tab w:val="num" w:pos="2880"/>
        </w:tabs>
        <w:ind w:left="2880" w:hanging="360"/>
      </w:pPr>
      <w:rPr>
        <w:rFonts w:ascii="+mj-lt" w:hAnsi="+mj-lt" w:hint="default"/>
      </w:rPr>
    </w:lvl>
    <w:lvl w:ilvl="4" w:tplc="5F523E80" w:tentative="1">
      <w:start w:val="1"/>
      <w:numFmt w:val="bullet"/>
      <w:lvlText w:val="•"/>
      <w:lvlJc w:val="left"/>
      <w:pPr>
        <w:tabs>
          <w:tab w:val="num" w:pos="3600"/>
        </w:tabs>
        <w:ind w:left="3600" w:hanging="360"/>
      </w:pPr>
      <w:rPr>
        <w:rFonts w:ascii="+mj-lt" w:hAnsi="+mj-lt" w:hint="default"/>
      </w:rPr>
    </w:lvl>
    <w:lvl w:ilvl="5" w:tplc="19448C96" w:tentative="1">
      <w:start w:val="1"/>
      <w:numFmt w:val="bullet"/>
      <w:lvlText w:val="•"/>
      <w:lvlJc w:val="left"/>
      <w:pPr>
        <w:tabs>
          <w:tab w:val="num" w:pos="4320"/>
        </w:tabs>
        <w:ind w:left="4320" w:hanging="360"/>
      </w:pPr>
      <w:rPr>
        <w:rFonts w:ascii="+mj-lt" w:hAnsi="+mj-lt" w:hint="default"/>
      </w:rPr>
    </w:lvl>
    <w:lvl w:ilvl="6" w:tplc="FEEAF4EA" w:tentative="1">
      <w:start w:val="1"/>
      <w:numFmt w:val="bullet"/>
      <w:lvlText w:val="•"/>
      <w:lvlJc w:val="left"/>
      <w:pPr>
        <w:tabs>
          <w:tab w:val="num" w:pos="5040"/>
        </w:tabs>
        <w:ind w:left="5040" w:hanging="360"/>
      </w:pPr>
      <w:rPr>
        <w:rFonts w:ascii="+mj-lt" w:hAnsi="+mj-lt" w:hint="default"/>
      </w:rPr>
    </w:lvl>
    <w:lvl w:ilvl="7" w:tplc="445857E6" w:tentative="1">
      <w:start w:val="1"/>
      <w:numFmt w:val="bullet"/>
      <w:lvlText w:val="•"/>
      <w:lvlJc w:val="left"/>
      <w:pPr>
        <w:tabs>
          <w:tab w:val="num" w:pos="5760"/>
        </w:tabs>
        <w:ind w:left="5760" w:hanging="360"/>
      </w:pPr>
      <w:rPr>
        <w:rFonts w:ascii="+mj-lt" w:hAnsi="+mj-lt" w:hint="default"/>
      </w:rPr>
    </w:lvl>
    <w:lvl w:ilvl="8" w:tplc="8DFC8160" w:tentative="1">
      <w:start w:val="1"/>
      <w:numFmt w:val="bullet"/>
      <w:lvlText w:val="•"/>
      <w:lvlJc w:val="left"/>
      <w:pPr>
        <w:tabs>
          <w:tab w:val="num" w:pos="6480"/>
        </w:tabs>
        <w:ind w:left="6480" w:hanging="360"/>
      </w:pPr>
      <w:rPr>
        <w:rFonts w:ascii="+mj-lt" w:hAnsi="+mj-lt" w:hint="default"/>
      </w:rPr>
    </w:lvl>
  </w:abstractNum>
  <w:abstractNum w:abstractNumId="67" w15:restartNumberingAfterBreak="0">
    <w:nsid w:val="78616B3F"/>
    <w:multiLevelType w:val="hybridMultilevel"/>
    <w:tmpl w:val="4A54EC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8720E53"/>
    <w:multiLevelType w:val="hybridMultilevel"/>
    <w:tmpl w:val="58902550"/>
    <w:lvl w:ilvl="0" w:tplc="C7DCCA58">
      <w:start w:val="1"/>
      <w:numFmt w:val="bullet"/>
      <w:lvlText w:val="•"/>
      <w:lvlJc w:val="left"/>
      <w:pPr>
        <w:tabs>
          <w:tab w:val="num" w:pos="720"/>
        </w:tabs>
        <w:ind w:left="720" w:hanging="360"/>
      </w:pPr>
      <w:rPr>
        <w:rFonts w:ascii="Times New Roman" w:hAnsi="Times New Roman" w:hint="default"/>
      </w:rPr>
    </w:lvl>
    <w:lvl w:ilvl="1" w:tplc="38241FCA" w:tentative="1">
      <w:start w:val="1"/>
      <w:numFmt w:val="bullet"/>
      <w:lvlText w:val="•"/>
      <w:lvlJc w:val="left"/>
      <w:pPr>
        <w:tabs>
          <w:tab w:val="num" w:pos="1440"/>
        </w:tabs>
        <w:ind w:left="1440" w:hanging="360"/>
      </w:pPr>
      <w:rPr>
        <w:rFonts w:ascii="Times New Roman" w:hAnsi="Times New Roman" w:hint="default"/>
      </w:rPr>
    </w:lvl>
    <w:lvl w:ilvl="2" w:tplc="F4AE4094" w:tentative="1">
      <w:start w:val="1"/>
      <w:numFmt w:val="bullet"/>
      <w:lvlText w:val="•"/>
      <w:lvlJc w:val="left"/>
      <w:pPr>
        <w:tabs>
          <w:tab w:val="num" w:pos="2160"/>
        </w:tabs>
        <w:ind w:left="2160" w:hanging="360"/>
      </w:pPr>
      <w:rPr>
        <w:rFonts w:ascii="Times New Roman" w:hAnsi="Times New Roman" w:hint="default"/>
      </w:rPr>
    </w:lvl>
    <w:lvl w:ilvl="3" w:tplc="DE2E3542" w:tentative="1">
      <w:start w:val="1"/>
      <w:numFmt w:val="bullet"/>
      <w:lvlText w:val="•"/>
      <w:lvlJc w:val="left"/>
      <w:pPr>
        <w:tabs>
          <w:tab w:val="num" w:pos="2880"/>
        </w:tabs>
        <w:ind w:left="2880" w:hanging="360"/>
      </w:pPr>
      <w:rPr>
        <w:rFonts w:ascii="Times New Roman" w:hAnsi="Times New Roman" w:hint="default"/>
      </w:rPr>
    </w:lvl>
    <w:lvl w:ilvl="4" w:tplc="B464F7C8" w:tentative="1">
      <w:start w:val="1"/>
      <w:numFmt w:val="bullet"/>
      <w:lvlText w:val="•"/>
      <w:lvlJc w:val="left"/>
      <w:pPr>
        <w:tabs>
          <w:tab w:val="num" w:pos="3600"/>
        </w:tabs>
        <w:ind w:left="3600" w:hanging="360"/>
      </w:pPr>
      <w:rPr>
        <w:rFonts w:ascii="Times New Roman" w:hAnsi="Times New Roman" w:hint="default"/>
      </w:rPr>
    </w:lvl>
    <w:lvl w:ilvl="5" w:tplc="50E4AD8A" w:tentative="1">
      <w:start w:val="1"/>
      <w:numFmt w:val="bullet"/>
      <w:lvlText w:val="•"/>
      <w:lvlJc w:val="left"/>
      <w:pPr>
        <w:tabs>
          <w:tab w:val="num" w:pos="4320"/>
        </w:tabs>
        <w:ind w:left="4320" w:hanging="360"/>
      </w:pPr>
      <w:rPr>
        <w:rFonts w:ascii="Times New Roman" w:hAnsi="Times New Roman" w:hint="default"/>
      </w:rPr>
    </w:lvl>
    <w:lvl w:ilvl="6" w:tplc="3AB4561A" w:tentative="1">
      <w:start w:val="1"/>
      <w:numFmt w:val="bullet"/>
      <w:lvlText w:val="•"/>
      <w:lvlJc w:val="left"/>
      <w:pPr>
        <w:tabs>
          <w:tab w:val="num" w:pos="5040"/>
        </w:tabs>
        <w:ind w:left="5040" w:hanging="360"/>
      </w:pPr>
      <w:rPr>
        <w:rFonts w:ascii="Times New Roman" w:hAnsi="Times New Roman" w:hint="default"/>
      </w:rPr>
    </w:lvl>
    <w:lvl w:ilvl="7" w:tplc="A948BCFA" w:tentative="1">
      <w:start w:val="1"/>
      <w:numFmt w:val="bullet"/>
      <w:lvlText w:val="•"/>
      <w:lvlJc w:val="left"/>
      <w:pPr>
        <w:tabs>
          <w:tab w:val="num" w:pos="5760"/>
        </w:tabs>
        <w:ind w:left="5760" w:hanging="360"/>
      </w:pPr>
      <w:rPr>
        <w:rFonts w:ascii="Times New Roman" w:hAnsi="Times New Roman" w:hint="default"/>
      </w:rPr>
    </w:lvl>
    <w:lvl w:ilvl="8" w:tplc="594C4C42"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78E53C83"/>
    <w:multiLevelType w:val="hybridMultilevel"/>
    <w:tmpl w:val="63122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9E3481D"/>
    <w:multiLevelType w:val="hybridMultilevel"/>
    <w:tmpl w:val="9C54ABAA"/>
    <w:lvl w:ilvl="0" w:tplc="0A7A5972">
      <w:start w:val="1"/>
      <w:numFmt w:val="bullet"/>
      <w:lvlText w:val="•"/>
      <w:lvlJc w:val="left"/>
      <w:pPr>
        <w:tabs>
          <w:tab w:val="num" w:pos="720"/>
        </w:tabs>
        <w:ind w:left="720" w:hanging="360"/>
      </w:pPr>
      <w:rPr>
        <w:rFonts w:ascii="Times New Roman" w:hAnsi="Times New Roman" w:hint="default"/>
      </w:rPr>
    </w:lvl>
    <w:lvl w:ilvl="1" w:tplc="C79EA6D0" w:tentative="1">
      <w:start w:val="1"/>
      <w:numFmt w:val="bullet"/>
      <w:lvlText w:val="•"/>
      <w:lvlJc w:val="left"/>
      <w:pPr>
        <w:tabs>
          <w:tab w:val="num" w:pos="1440"/>
        </w:tabs>
        <w:ind w:left="1440" w:hanging="360"/>
      </w:pPr>
      <w:rPr>
        <w:rFonts w:ascii="Times New Roman" w:hAnsi="Times New Roman" w:hint="default"/>
      </w:rPr>
    </w:lvl>
    <w:lvl w:ilvl="2" w:tplc="1360B322" w:tentative="1">
      <w:start w:val="1"/>
      <w:numFmt w:val="bullet"/>
      <w:lvlText w:val="•"/>
      <w:lvlJc w:val="left"/>
      <w:pPr>
        <w:tabs>
          <w:tab w:val="num" w:pos="2160"/>
        </w:tabs>
        <w:ind w:left="2160" w:hanging="360"/>
      </w:pPr>
      <w:rPr>
        <w:rFonts w:ascii="Times New Roman" w:hAnsi="Times New Roman" w:hint="default"/>
      </w:rPr>
    </w:lvl>
    <w:lvl w:ilvl="3" w:tplc="BBC613AE" w:tentative="1">
      <w:start w:val="1"/>
      <w:numFmt w:val="bullet"/>
      <w:lvlText w:val="•"/>
      <w:lvlJc w:val="left"/>
      <w:pPr>
        <w:tabs>
          <w:tab w:val="num" w:pos="2880"/>
        </w:tabs>
        <w:ind w:left="2880" w:hanging="360"/>
      </w:pPr>
      <w:rPr>
        <w:rFonts w:ascii="Times New Roman" w:hAnsi="Times New Roman" w:hint="default"/>
      </w:rPr>
    </w:lvl>
    <w:lvl w:ilvl="4" w:tplc="43B6134E" w:tentative="1">
      <w:start w:val="1"/>
      <w:numFmt w:val="bullet"/>
      <w:lvlText w:val="•"/>
      <w:lvlJc w:val="left"/>
      <w:pPr>
        <w:tabs>
          <w:tab w:val="num" w:pos="3600"/>
        </w:tabs>
        <w:ind w:left="3600" w:hanging="360"/>
      </w:pPr>
      <w:rPr>
        <w:rFonts w:ascii="Times New Roman" w:hAnsi="Times New Roman" w:hint="default"/>
      </w:rPr>
    </w:lvl>
    <w:lvl w:ilvl="5" w:tplc="08E0EDB2" w:tentative="1">
      <w:start w:val="1"/>
      <w:numFmt w:val="bullet"/>
      <w:lvlText w:val="•"/>
      <w:lvlJc w:val="left"/>
      <w:pPr>
        <w:tabs>
          <w:tab w:val="num" w:pos="4320"/>
        </w:tabs>
        <w:ind w:left="4320" w:hanging="360"/>
      </w:pPr>
      <w:rPr>
        <w:rFonts w:ascii="Times New Roman" w:hAnsi="Times New Roman" w:hint="default"/>
      </w:rPr>
    </w:lvl>
    <w:lvl w:ilvl="6" w:tplc="88FA73A0" w:tentative="1">
      <w:start w:val="1"/>
      <w:numFmt w:val="bullet"/>
      <w:lvlText w:val="•"/>
      <w:lvlJc w:val="left"/>
      <w:pPr>
        <w:tabs>
          <w:tab w:val="num" w:pos="5040"/>
        </w:tabs>
        <w:ind w:left="5040" w:hanging="360"/>
      </w:pPr>
      <w:rPr>
        <w:rFonts w:ascii="Times New Roman" w:hAnsi="Times New Roman" w:hint="default"/>
      </w:rPr>
    </w:lvl>
    <w:lvl w:ilvl="7" w:tplc="39C48B92" w:tentative="1">
      <w:start w:val="1"/>
      <w:numFmt w:val="bullet"/>
      <w:lvlText w:val="•"/>
      <w:lvlJc w:val="left"/>
      <w:pPr>
        <w:tabs>
          <w:tab w:val="num" w:pos="5760"/>
        </w:tabs>
        <w:ind w:left="5760" w:hanging="360"/>
      </w:pPr>
      <w:rPr>
        <w:rFonts w:ascii="Times New Roman" w:hAnsi="Times New Roman" w:hint="default"/>
      </w:rPr>
    </w:lvl>
    <w:lvl w:ilvl="8" w:tplc="CD2EFFF6" w:tentative="1">
      <w:start w:val="1"/>
      <w:numFmt w:val="bullet"/>
      <w:lvlText w:val="•"/>
      <w:lvlJc w:val="left"/>
      <w:pPr>
        <w:tabs>
          <w:tab w:val="num" w:pos="6480"/>
        </w:tabs>
        <w:ind w:left="6480" w:hanging="360"/>
      </w:pPr>
      <w:rPr>
        <w:rFonts w:ascii="Times New Roman" w:hAnsi="Times New Roman" w:hint="default"/>
      </w:rPr>
    </w:lvl>
  </w:abstractNum>
  <w:abstractNum w:abstractNumId="71" w15:restartNumberingAfterBreak="0">
    <w:nsid w:val="7A84718C"/>
    <w:multiLevelType w:val="hybridMultilevel"/>
    <w:tmpl w:val="CB1CA6DE"/>
    <w:lvl w:ilvl="0" w:tplc="2B76B8A6">
      <w:start w:val="1"/>
      <w:numFmt w:val="bullet"/>
      <w:lvlText w:val="•"/>
      <w:lvlJc w:val="left"/>
      <w:pPr>
        <w:tabs>
          <w:tab w:val="num" w:pos="720"/>
        </w:tabs>
        <w:ind w:left="720" w:hanging="360"/>
      </w:pPr>
      <w:rPr>
        <w:rFonts w:ascii="Times New Roman" w:hAnsi="Times New Roman" w:hint="default"/>
      </w:rPr>
    </w:lvl>
    <w:lvl w:ilvl="1" w:tplc="561E3788" w:tentative="1">
      <w:start w:val="1"/>
      <w:numFmt w:val="bullet"/>
      <w:lvlText w:val="•"/>
      <w:lvlJc w:val="left"/>
      <w:pPr>
        <w:tabs>
          <w:tab w:val="num" w:pos="1440"/>
        </w:tabs>
        <w:ind w:left="1440" w:hanging="360"/>
      </w:pPr>
      <w:rPr>
        <w:rFonts w:ascii="Times New Roman" w:hAnsi="Times New Roman" w:hint="default"/>
      </w:rPr>
    </w:lvl>
    <w:lvl w:ilvl="2" w:tplc="E788D0B2" w:tentative="1">
      <w:start w:val="1"/>
      <w:numFmt w:val="bullet"/>
      <w:lvlText w:val="•"/>
      <w:lvlJc w:val="left"/>
      <w:pPr>
        <w:tabs>
          <w:tab w:val="num" w:pos="2160"/>
        </w:tabs>
        <w:ind w:left="2160" w:hanging="360"/>
      </w:pPr>
      <w:rPr>
        <w:rFonts w:ascii="Times New Roman" w:hAnsi="Times New Roman" w:hint="default"/>
      </w:rPr>
    </w:lvl>
    <w:lvl w:ilvl="3" w:tplc="D08053FC" w:tentative="1">
      <w:start w:val="1"/>
      <w:numFmt w:val="bullet"/>
      <w:lvlText w:val="•"/>
      <w:lvlJc w:val="left"/>
      <w:pPr>
        <w:tabs>
          <w:tab w:val="num" w:pos="2880"/>
        </w:tabs>
        <w:ind w:left="2880" w:hanging="360"/>
      </w:pPr>
      <w:rPr>
        <w:rFonts w:ascii="Times New Roman" w:hAnsi="Times New Roman" w:hint="default"/>
      </w:rPr>
    </w:lvl>
    <w:lvl w:ilvl="4" w:tplc="6B78540A" w:tentative="1">
      <w:start w:val="1"/>
      <w:numFmt w:val="bullet"/>
      <w:lvlText w:val="•"/>
      <w:lvlJc w:val="left"/>
      <w:pPr>
        <w:tabs>
          <w:tab w:val="num" w:pos="3600"/>
        </w:tabs>
        <w:ind w:left="3600" w:hanging="360"/>
      </w:pPr>
      <w:rPr>
        <w:rFonts w:ascii="Times New Roman" w:hAnsi="Times New Roman" w:hint="default"/>
      </w:rPr>
    </w:lvl>
    <w:lvl w:ilvl="5" w:tplc="85BC0F58" w:tentative="1">
      <w:start w:val="1"/>
      <w:numFmt w:val="bullet"/>
      <w:lvlText w:val="•"/>
      <w:lvlJc w:val="left"/>
      <w:pPr>
        <w:tabs>
          <w:tab w:val="num" w:pos="4320"/>
        </w:tabs>
        <w:ind w:left="4320" w:hanging="360"/>
      </w:pPr>
      <w:rPr>
        <w:rFonts w:ascii="Times New Roman" w:hAnsi="Times New Roman" w:hint="default"/>
      </w:rPr>
    </w:lvl>
    <w:lvl w:ilvl="6" w:tplc="04300420" w:tentative="1">
      <w:start w:val="1"/>
      <w:numFmt w:val="bullet"/>
      <w:lvlText w:val="•"/>
      <w:lvlJc w:val="left"/>
      <w:pPr>
        <w:tabs>
          <w:tab w:val="num" w:pos="5040"/>
        </w:tabs>
        <w:ind w:left="5040" w:hanging="360"/>
      </w:pPr>
      <w:rPr>
        <w:rFonts w:ascii="Times New Roman" w:hAnsi="Times New Roman" w:hint="default"/>
      </w:rPr>
    </w:lvl>
    <w:lvl w:ilvl="7" w:tplc="83AA7714" w:tentative="1">
      <w:start w:val="1"/>
      <w:numFmt w:val="bullet"/>
      <w:lvlText w:val="•"/>
      <w:lvlJc w:val="left"/>
      <w:pPr>
        <w:tabs>
          <w:tab w:val="num" w:pos="5760"/>
        </w:tabs>
        <w:ind w:left="5760" w:hanging="360"/>
      </w:pPr>
      <w:rPr>
        <w:rFonts w:ascii="Times New Roman" w:hAnsi="Times New Roman" w:hint="default"/>
      </w:rPr>
    </w:lvl>
    <w:lvl w:ilvl="8" w:tplc="DF02ED78" w:tentative="1">
      <w:start w:val="1"/>
      <w:numFmt w:val="bullet"/>
      <w:lvlText w:val="•"/>
      <w:lvlJc w:val="left"/>
      <w:pPr>
        <w:tabs>
          <w:tab w:val="num" w:pos="6480"/>
        </w:tabs>
        <w:ind w:left="6480" w:hanging="360"/>
      </w:pPr>
      <w:rPr>
        <w:rFonts w:ascii="Times New Roman" w:hAnsi="Times New Roman" w:hint="default"/>
      </w:rPr>
    </w:lvl>
  </w:abstractNum>
  <w:abstractNum w:abstractNumId="72" w15:restartNumberingAfterBreak="0">
    <w:nsid w:val="7AB674B2"/>
    <w:multiLevelType w:val="hybridMultilevel"/>
    <w:tmpl w:val="261694F2"/>
    <w:lvl w:ilvl="0" w:tplc="9D66E99C">
      <w:start w:val="1"/>
      <w:numFmt w:val="bullet"/>
      <w:lvlText w:val="•"/>
      <w:lvlJc w:val="left"/>
      <w:pPr>
        <w:tabs>
          <w:tab w:val="num" w:pos="720"/>
        </w:tabs>
        <w:ind w:left="720" w:hanging="360"/>
      </w:pPr>
      <w:rPr>
        <w:rFonts w:ascii="Times New Roman" w:hAnsi="Times New Roman" w:hint="default"/>
      </w:rPr>
    </w:lvl>
    <w:lvl w:ilvl="1" w:tplc="A4C6BDC6" w:tentative="1">
      <w:start w:val="1"/>
      <w:numFmt w:val="bullet"/>
      <w:lvlText w:val="•"/>
      <w:lvlJc w:val="left"/>
      <w:pPr>
        <w:tabs>
          <w:tab w:val="num" w:pos="1440"/>
        </w:tabs>
        <w:ind w:left="1440" w:hanging="360"/>
      </w:pPr>
      <w:rPr>
        <w:rFonts w:ascii="Times New Roman" w:hAnsi="Times New Roman" w:hint="default"/>
      </w:rPr>
    </w:lvl>
    <w:lvl w:ilvl="2" w:tplc="D780F8A0" w:tentative="1">
      <w:start w:val="1"/>
      <w:numFmt w:val="bullet"/>
      <w:lvlText w:val="•"/>
      <w:lvlJc w:val="left"/>
      <w:pPr>
        <w:tabs>
          <w:tab w:val="num" w:pos="2160"/>
        </w:tabs>
        <w:ind w:left="2160" w:hanging="360"/>
      </w:pPr>
      <w:rPr>
        <w:rFonts w:ascii="Times New Roman" w:hAnsi="Times New Roman" w:hint="default"/>
      </w:rPr>
    </w:lvl>
    <w:lvl w:ilvl="3" w:tplc="92E25AD4" w:tentative="1">
      <w:start w:val="1"/>
      <w:numFmt w:val="bullet"/>
      <w:lvlText w:val="•"/>
      <w:lvlJc w:val="left"/>
      <w:pPr>
        <w:tabs>
          <w:tab w:val="num" w:pos="2880"/>
        </w:tabs>
        <w:ind w:left="2880" w:hanging="360"/>
      </w:pPr>
      <w:rPr>
        <w:rFonts w:ascii="Times New Roman" w:hAnsi="Times New Roman" w:hint="default"/>
      </w:rPr>
    </w:lvl>
    <w:lvl w:ilvl="4" w:tplc="CAE2E6F0" w:tentative="1">
      <w:start w:val="1"/>
      <w:numFmt w:val="bullet"/>
      <w:lvlText w:val="•"/>
      <w:lvlJc w:val="left"/>
      <w:pPr>
        <w:tabs>
          <w:tab w:val="num" w:pos="3600"/>
        </w:tabs>
        <w:ind w:left="3600" w:hanging="360"/>
      </w:pPr>
      <w:rPr>
        <w:rFonts w:ascii="Times New Roman" w:hAnsi="Times New Roman" w:hint="default"/>
      </w:rPr>
    </w:lvl>
    <w:lvl w:ilvl="5" w:tplc="01128D08" w:tentative="1">
      <w:start w:val="1"/>
      <w:numFmt w:val="bullet"/>
      <w:lvlText w:val="•"/>
      <w:lvlJc w:val="left"/>
      <w:pPr>
        <w:tabs>
          <w:tab w:val="num" w:pos="4320"/>
        </w:tabs>
        <w:ind w:left="4320" w:hanging="360"/>
      </w:pPr>
      <w:rPr>
        <w:rFonts w:ascii="Times New Roman" w:hAnsi="Times New Roman" w:hint="default"/>
      </w:rPr>
    </w:lvl>
    <w:lvl w:ilvl="6" w:tplc="F1F6FA24" w:tentative="1">
      <w:start w:val="1"/>
      <w:numFmt w:val="bullet"/>
      <w:lvlText w:val="•"/>
      <w:lvlJc w:val="left"/>
      <w:pPr>
        <w:tabs>
          <w:tab w:val="num" w:pos="5040"/>
        </w:tabs>
        <w:ind w:left="5040" w:hanging="360"/>
      </w:pPr>
      <w:rPr>
        <w:rFonts w:ascii="Times New Roman" w:hAnsi="Times New Roman" w:hint="default"/>
      </w:rPr>
    </w:lvl>
    <w:lvl w:ilvl="7" w:tplc="0130E5E0" w:tentative="1">
      <w:start w:val="1"/>
      <w:numFmt w:val="bullet"/>
      <w:lvlText w:val="•"/>
      <w:lvlJc w:val="left"/>
      <w:pPr>
        <w:tabs>
          <w:tab w:val="num" w:pos="5760"/>
        </w:tabs>
        <w:ind w:left="5760" w:hanging="360"/>
      </w:pPr>
      <w:rPr>
        <w:rFonts w:ascii="Times New Roman" w:hAnsi="Times New Roman" w:hint="default"/>
      </w:rPr>
    </w:lvl>
    <w:lvl w:ilvl="8" w:tplc="88D84C9A" w:tentative="1">
      <w:start w:val="1"/>
      <w:numFmt w:val="bullet"/>
      <w:lvlText w:val="•"/>
      <w:lvlJc w:val="left"/>
      <w:pPr>
        <w:tabs>
          <w:tab w:val="num" w:pos="6480"/>
        </w:tabs>
        <w:ind w:left="6480" w:hanging="360"/>
      </w:pPr>
      <w:rPr>
        <w:rFonts w:ascii="Times New Roman" w:hAnsi="Times New Roman" w:hint="default"/>
      </w:rPr>
    </w:lvl>
  </w:abstractNum>
  <w:abstractNum w:abstractNumId="73" w15:restartNumberingAfterBreak="0">
    <w:nsid w:val="7AE91503"/>
    <w:multiLevelType w:val="hybridMultilevel"/>
    <w:tmpl w:val="795C28C0"/>
    <w:lvl w:ilvl="0" w:tplc="B4CEE11A">
      <w:start w:val="1"/>
      <w:numFmt w:val="bullet"/>
      <w:lvlText w:val="•"/>
      <w:lvlJc w:val="left"/>
      <w:pPr>
        <w:tabs>
          <w:tab w:val="num" w:pos="720"/>
        </w:tabs>
        <w:ind w:left="720" w:hanging="360"/>
      </w:pPr>
      <w:rPr>
        <w:rFonts w:ascii="Times New Roman" w:hAnsi="Times New Roman" w:hint="default"/>
      </w:rPr>
    </w:lvl>
    <w:lvl w:ilvl="1" w:tplc="467A04EC" w:tentative="1">
      <w:start w:val="1"/>
      <w:numFmt w:val="bullet"/>
      <w:lvlText w:val="•"/>
      <w:lvlJc w:val="left"/>
      <w:pPr>
        <w:tabs>
          <w:tab w:val="num" w:pos="1440"/>
        </w:tabs>
        <w:ind w:left="1440" w:hanging="360"/>
      </w:pPr>
      <w:rPr>
        <w:rFonts w:ascii="Times New Roman" w:hAnsi="Times New Roman" w:hint="default"/>
      </w:rPr>
    </w:lvl>
    <w:lvl w:ilvl="2" w:tplc="347A8022" w:tentative="1">
      <w:start w:val="1"/>
      <w:numFmt w:val="bullet"/>
      <w:lvlText w:val="•"/>
      <w:lvlJc w:val="left"/>
      <w:pPr>
        <w:tabs>
          <w:tab w:val="num" w:pos="2160"/>
        </w:tabs>
        <w:ind w:left="2160" w:hanging="360"/>
      </w:pPr>
      <w:rPr>
        <w:rFonts w:ascii="Times New Roman" w:hAnsi="Times New Roman" w:hint="default"/>
      </w:rPr>
    </w:lvl>
    <w:lvl w:ilvl="3" w:tplc="06A09624" w:tentative="1">
      <w:start w:val="1"/>
      <w:numFmt w:val="bullet"/>
      <w:lvlText w:val="•"/>
      <w:lvlJc w:val="left"/>
      <w:pPr>
        <w:tabs>
          <w:tab w:val="num" w:pos="2880"/>
        </w:tabs>
        <w:ind w:left="2880" w:hanging="360"/>
      </w:pPr>
      <w:rPr>
        <w:rFonts w:ascii="Times New Roman" w:hAnsi="Times New Roman" w:hint="default"/>
      </w:rPr>
    </w:lvl>
    <w:lvl w:ilvl="4" w:tplc="61F45C22" w:tentative="1">
      <w:start w:val="1"/>
      <w:numFmt w:val="bullet"/>
      <w:lvlText w:val="•"/>
      <w:lvlJc w:val="left"/>
      <w:pPr>
        <w:tabs>
          <w:tab w:val="num" w:pos="3600"/>
        </w:tabs>
        <w:ind w:left="3600" w:hanging="360"/>
      </w:pPr>
      <w:rPr>
        <w:rFonts w:ascii="Times New Roman" w:hAnsi="Times New Roman" w:hint="default"/>
      </w:rPr>
    </w:lvl>
    <w:lvl w:ilvl="5" w:tplc="1F8E07D8" w:tentative="1">
      <w:start w:val="1"/>
      <w:numFmt w:val="bullet"/>
      <w:lvlText w:val="•"/>
      <w:lvlJc w:val="left"/>
      <w:pPr>
        <w:tabs>
          <w:tab w:val="num" w:pos="4320"/>
        </w:tabs>
        <w:ind w:left="4320" w:hanging="360"/>
      </w:pPr>
      <w:rPr>
        <w:rFonts w:ascii="Times New Roman" w:hAnsi="Times New Roman" w:hint="default"/>
      </w:rPr>
    </w:lvl>
    <w:lvl w:ilvl="6" w:tplc="2202FEC8" w:tentative="1">
      <w:start w:val="1"/>
      <w:numFmt w:val="bullet"/>
      <w:lvlText w:val="•"/>
      <w:lvlJc w:val="left"/>
      <w:pPr>
        <w:tabs>
          <w:tab w:val="num" w:pos="5040"/>
        </w:tabs>
        <w:ind w:left="5040" w:hanging="360"/>
      </w:pPr>
      <w:rPr>
        <w:rFonts w:ascii="Times New Roman" w:hAnsi="Times New Roman" w:hint="default"/>
      </w:rPr>
    </w:lvl>
    <w:lvl w:ilvl="7" w:tplc="D1D8E89A" w:tentative="1">
      <w:start w:val="1"/>
      <w:numFmt w:val="bullet"/>
      <w:lvlText w:val="•"/>
      <w:lvlJc w:val="left"/>
      <w:pPr>
        <w:tabs>
          <w:tab w:val="num" w:pos="5760"/>
        </w:tabs>
        <w:ind w:left="5760" w:hanging="360"/>
      </w:pPr>
      <w:rPr>
        <w:rFonts w:ascii="Times New Roman" w:hAnsi="Times New Roman" w:hint="default"/>
      </w:rPr>
    </w:lvl>
    <w:lvl w:ilvl="8" w:tplc="136C87E2"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7CE77444"/>
    <w:multiLevelType w:val="hybridMultilevel"/>
    <w:tmpl w:val="4762D15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DC77C4C"/>
    <w:multiLevelType w:val="hybridMultilevel"/>
    <w:tmpl w:val="7FB4C1AE"/>
    <w:lvl w:ilvl="0" w:tplc="EB4EA5C4">
      <w:start w:val="1"/>
      <w:numFmt w:val="bullet"/>
      <w:lvlText w:val="•"/>
      <w:lvlJc w:val="left"/>
      <w:pPr>
        <w:tabs>
          <w:tab w:val="num" w:pos="720"/>
        </w:tabs>
        <w:ind w:left="720" w:hanging="360"/>
      </w:pPr>
      <w:rPr>
        <w:rFonts w:ascii="Times New Roman" w:hAnsi="Times New Roman" w:hint="default"/>
      </w:rPr>
    </w:lvl>
    <w:lvl w:ilvl="1" w:tplc="F5BCC9BE" w:tentative="1">
      <w:start w:val="1"/>
      <w:numFmt w:val="bullet"/>
      <w:lvlText w:val="•"/>
      <w:lvlJc w:val="left"/>
      <w:pPr>
        <w:tabs>
          <w:tab w:val="num" w:pos="1440"/>
        </w:tabs>
        <w:ind w:left="1440" w:hanging="360"/>
      </w:pPr>
      <w:rPr>
        <w:rFonts w:ascii="Times New Roman" w:hAnsi="Times New Roman" w:hint="default"/>
      </w:rPr>
    </w:lvl>
    <w:lvl w:ilvl="2" w:tplc="35B85942" w:tentative="1">
      <w:start w:val="1"/>
      <w:numFmt w:val="bullet"/>
      <w:lvlText w:val="•"/>
      <w:lvlJc w:val="left"/>
      <w:pPr>
        <w:tabs>
          <w:tab w:val="num" w:pos="2160"/>
        </w:tabs>
        <w:ind w:left="2160" w:hanging="360"/>
      </w:pPr>
      <w:rPr>
        <w:rFonts w:ascii="Times New Roman" w:hAnsi="Times New Roman" w:hint="default"/>
      </w:rPr>
    </w:lvl>
    <w:lvl w:ilvl="3" w:tplc="BD32B77C" w:tentative="1">
      <w:start w:val="1"/>
      <w:numFmt w:val="bullet"/>
      <w:lvlText w:val="•"/>
      <w:lvlJc w:val="left"/>
      <w:pPr>
        <w:tabs>
          <w:tab w:val="num" w:pos="2880"/>
        </w:tabs>
        <w:ind w:left="2880" w:hanging="360"/>
      </w:pPr>
      <w:rPr>
        <w:rFonts w:ascii="Times New Roman" w:hAnsi="Times New Roman" w:hint="default"/>
      </w:rPr>
    </w:lvl>
    <w:lvl w:ilvl="4" w:tplc="9B00E7AE" w:tentative="1">
      <w:start w:val="1"/>
      <w:numFmt w:val="bullet"/>
      <w:lvlText w:val="•"/>
      <w:lvlJc w:val="left"/>
      <w:pPr>
        <w:tabs>
          <w:tab w:val="num" w:pos="3600"/>
        </w:tabs>
        <w:ind w:left="3600" w:hanging="360"/>
      </w:pPr>
      <w:rPr>
        <w:rFonts w:ascii="Times New Roman" w:hAnsi="Times New Roman" w:hint="default"/>
      </w:rPr>
    </w:lvl>
    <w:lvl w:ilvl="5" w:tplc="C302A052" w:tentative="1">
      <w:start w:val="1"/>
      <w:numFmt w:val="bullet"/>
      <w:lvlText w:val="•"/>
      <w:lvlJc w:val="left"/>
      <w:pPr>
        <w:tabs>
          <w:tab w:val="num" w:pos="4320"/>
        </w:tabs>
        <w:ind w:left="4320" w:hanging="360"/>
      </w:pPr>
      <w:rPr>
        <w:rFonts w:ascii="Times New Roman" w:hAnsi="Times New Roman" w:hint="default"/>
      </w:rPr>
    </w:lvl>
    <w:lvl w:ilvl="6" w:tplc="EA869BA8" w:tentative="1">
      <w:start w:val="1"/>
      <w:numFmt w:val="bullet"/>
      <w:lvlText w:val="•"/>
      <w:lvlJc w:val="left"/>
      <w:pPr>
        <w:tabs>
          <w:tab w:val="num" w:pos="5040"/>
        </w:tabs>
        <w:ind w:left="5040" w:hanging="360"/>
      </w:pPr>
      <w:rPr>
        <w:rFonts w:ascii="Times New Roman" w:hAnsi="Times New Roman" w:hint="default"/>
      </w:rPr>
    </w:lvl>
    <w:lvl w:ilvl="7" w:tplc="EDFC686A" w:tentative="1">
      <w:start w:val="1"/>
      <w:numFmt w:val="bullet"/>
      <w:lvlText w:val="•"/>
      <w:lvlJc w:val="left"/>
      <w:pPr>
        <w:tabs>
          <w:tab w:val="num" w:pos="5760"/>
        </w:tabs>
        <w:ind w:left="5760" w:hanging="360"/>
      </w:pPr>
      <w:rPr>
        <w:rFonts w:ascii="Times New Roman" w:hAnsi="Times New Roman" w:hint="default"/>
      </w:rPr>
    </w:lvl>
    <w:lvl w:ilvl="8" w:tplc="208AC36C" w:tentative="1">
      <w:start w:val="1"/>
      <w:numFmt w:val="bullet"/>
      <w:lvlText w:val="•"/>
      <w:lvlJc w:val="left"/>
      <w:pPr>
        <w:tabs>
          <w:tab w:val="num" w:pos="6480"/>
        </w:tabs>
        <w:ind w:left="6480" w:hanging="360"/>
      </w:pPr>
      <w:rPr>
        <w:rFonts w:ascii="Times New Roman" w:hAnsi="Times New Roman" w:hint="default"/>
      </w:rPr>
    </w:lvl>
  </w:abstractNum>
  <w:num w:numId="1">
    <w:abstractNumId w:val="43"/>
  </w:num>
  <w:num w:numId="2">
    <w:abstractNumId w:val="56"/>
  </w:num>
  <w:num w:numId="3">
    <w:abstractNumId w:val="1"/>
  </w:num>
  <w:num w:numId="4">
    <w:abstractNumId w:val="22"/>
  </w:num>
  <w:num w:numId="5">
    <w:abstractNumId w:val="13"/>
  </w:num>
  <w:num w:numId="6">
    <w:abstractNumId w:val="64"/>
  </w:num>
  <w:num w:numId="7">
    <w:abstractNumId w:val="27"/>
  </w:num>
  <w:num w:numId="8">
    <w:abstractNumId w:val="18"/>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32"/>
  </w:num>
  <w:num w:numId="12">
    <w:abstractNumId w:val="38"/>
  </w:num>
  <w:num w:numId="13">
    <w:abstractNumId w:val="69"/>
  </w:num>
  <w:num w:numId="14">
    <w:abstractNumId w:val="5"/>
  </w:num>
  <w:num w:numId="15">
    <w:abstractNumId w:val="74"/>
  </w:num>
  <w:num w:numId="16">
    <w:abstractNumId w:val="55"/>
  </w:num>
  <w:num w:numId="17">
    <w:abstractNumId w:val="59"/>
  </w:num>
  <w:num w:numId="18">
    <w:abstractNumId w:val="44"/>
  </w:num>
  <w:num w:numId="19">
    <w:abstractNumId w:val="42"/>
  </w:num>
  <w:num w:numId="20">
    <w:abstractNumId w:val="12"/>
  </w:num>
  <w:num w:numId="21">
    <w:abstractNumId w:val="47"/>
  </w:num>
  <w:num w:numId="22">
    <w:abstractNumId w:val="30"/>
  </w:num>
  <w:num w:numId="23">
    <w:abstractNumId w:val="63"/>
  </w:num>
  <w:num w:numId="24">
    <w:abstractNumId w:val="37"/>
  </w:num>
  <w:num w:numId="25">
    <w:abstractNumId w:val="6"/>
  </w:num>
  <w:num w:numId="26">
    <w:abstractNumId w:val="61"/>
  </w:num>
  <w:num w:numId="27">
    <w:abstractNumId w:val="25"/>
  </w:num>
  <w:num w:numId="28">
    <w:abstractNumId w:val="31"/>
  </w:num>
  <w:num w:numId="29">
    <w:abstractNumId w:val="21"/>
  </w:num>
  <w:num w:numId="30">
    <w:abstractNumId w:val="66"/>
  </w:num>
  <w:num w:numId="31">
    <w:abstractNumId w:val="65"/>
  </w:num>
  <w:num w:numId="32">
    <w:abstractNumId w:val="73"/>
  </w:num>
  <w:num w:numId="33">
    <w:abstractNumId w:val="10"/>
  </w:num>
  <w:num w:numId="34">
    <w:abstractNumId w:val="41"/>
  </w:num>
  <w:num w:numId="35">
    <w:abstractNumId w:val="46"/>
  </w:num>
  <w:num w:numId="36">
    <w:abstractNumId w:val="75"/>
  </w:num>
  <w:num w:numId="37">
    <w:abstractNumId w:val="71"/>
  </w:num>
  <w:num w:numId="38">
    <w:abstractNumId w:val="26"/>
  </w:num>
  <w:num w:numId="39">
    <w:abstractNumId w:val="53"/>
  </w:num>
  <w:num w:numId="40">
    <w:abstractNumId w:val="72"/>
  </w:num>
  <w:num w:numId="41">
    <w:abstractNumId w:val="17"/>
  </w:num>
  <w:num w:numId="42">
    <w:abstractNumId w:val="20"/>
  </w:num>
  <w:num w:numId="43">
    <w:abstractNumId w:val="57"/>
  </w:num>
  <w:num w:numId="44">
    <w:abstractNumId w:val="70"/>
  </w:num>
  <w:num w:numId="45">
    <w:abstractNumId w:val="28"/>
  </w:num>
  <w:num w:numId="46">
    <w:abstractNumId w:val="0"/>
  </w:num>
  <w:num w:numId="47">
    <w:abstractNumId w:val="51"/>
  </w:num>
  <w:num w:numId="48">
    <w:abstractNumId w:val="52"/>
  </w:num>
  <w:num w:numId="49">
    <w:abstractNumId w:val="62"/>
  </w:num>
  <w:num w:numId="50">
    <w:abstractNumId w:val="68"/>
  </w:num>
  <w:num w:numId="51">
    <w:abstractNumId w:val="2"/>
  </w:num>
  <w:num w:numId="52">
    <w:abstractNumId w:val="60"/>
  </w:num>
  <w:num w:numId="53">
    <w:abstractNumId w:val="3"/>
  </w:num>
  <w:num w:numId="54">
    <w:abstractNumId w:val="48"/>
  </w:num>
  <w:num w:numId="55">
    <w:abstractNumId w:val="8"/>
  </w:num>
  <w:num w:numId="56">
    <w:abstractNumId w:val="40"/>
  </w:num>
  <w:num w:numId="57">
    <w:abstractNumId w:val="54"/>
  </w:num>
  <w:num w:numId="58">
    <w:abstractNumId w:val="58"/>
  </w:num>
  <w:num w:numId="59">
    <w:abstractNumId w:val="39"/>
  </w:num>
  <w:num w:numId="60">
    <w:abstractNumId w:val="49"/>
  </w:num>
  <w:num w:numId="61">
    <w:abstractNumId w:val="11"/>
  </w:num>
  <w:num w:numId="62">
    <w:abstractNumId w:val="45"/>
  </w:num>
  <w:num w:numId="63">
    <w:abstractNumId w:val="9"/>
  </w:num>
  <w:num w:numId="64">
    <w:abstractNumId w:val="29"/>
  </w:num>
  <w:num w:numId="65">
    <w:abstractNumId w:val="23"/>
  </w:num>
  <w:num w:numId="66">
    <w:abstractNumId w:val="19"/>
  </w:num>
  <w:num w:numId="67">
    <w:abstractNumId w:val="15"/>
  </w:num>
  <w:num w:numId="68">
    <w:abstractNumId w:val="4"/>
  </w:num>
  <w:num w:numId="69">
    <w:abstractNumId w:val="14"/>
  </w:num>
  <w:num w:numId="70">
    <w:abstractNumId w:val="36"/>
  </w:num>
  <w:num w:numId="71">
    <w:abstractNumId w:val="7"/>
  </w:num>
  <w:num w:numId="72">
    <w:abstractNumId w:val="50"/>
  </w:num>
  <w:num w:numId="73">
    <w:abstractNumId w:val="35"/>
  </w:num>
  <w:num w:numId="74">
    <w:abstractNumId w:val="33"/>
  </w:num>
  <w:num w:numId="75">
    <w:abstractNumId w:val="24"/>
  </w:num>
  <w:num w:numId="76">
    <w:abstractNumId w:val="67"/>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6C5"/>
    <w:rsid w:val="000000BA"/>
    <w:rsid w:val="00000D8F"/>
    <w:rsid w:val="00000F66"/>
    <w:rsid w:val="00001919"/>
    <w:rsid w:val="00001BA4"/>
    <w:rsid w:val="00001E87"/>
    <w:rsid w:val="0000220F"/>
    <w:rsid w:val="000022E3"/>
    <w:rsid w:val="0000280C"/>
    <w:rsid w:val="00002C0C"/>
    <w:rsid w:val="00002E6E"/>
    <w:rsid w:val="00003719"/>
    <w:rsid w:val="00003767"/>
    <w:rsid w:val="000044F2"/>
    <w:rsid w:val="0000478D"/>
    <w:rsid w:val="00004857"/>
    <w:rsid w:val="000062D5"/>
    <w:rsid w:val="000065AB"/>
    <w:rsid w:val="00006A34"/>
    <w:rsid w:val="000071C3"/>
    <w:rsid w:val="00007B79"/>
    <w:rsid w:val="00007E68"/>
    <w:rsid w:val="0001035E"/>
    <w:rsid w:val="00010669"/>
    <w:rsid w:val="00010BC6"/>
    <w:rsid w:val="00010BED"/>
    <w:rsid w:val="00011F44"/>
    <w:rsid w:val="000122A6"/>
    <w:rsid w:val="00012931"/>
    <w:rsid w:val="0001398F"/>
    <w:rsid w:val="00013B30"/>
    <w:rsid w:val="00013C3D"/>
    <w:rsid w:val="00013C85"/>
    <w:rsid w:val="000148BC"/>
    <w:rsid w:val="00014AE8"/>
    <w:rsid w:val="00015868"/>
    <w:rsid w:val="00015A01"/>
    <w:rsid w:val="000160F9"/>
    <w:rsid w:val="00016423"/>
    <w:rsid w:val="00016F32"/>
    <w:rsid w:val="00016F6A"/>
    <w:rsid w:val="00017B87"/>
    <w:rsid w:val="00017C5A"/>
    <w:rsid w:val="00017D1A"/>
    <w:rsid w:val="00020217"/>
    <w:rsid w:val="000202F7"/>
    <w:rsid w:val="000204E3"/>
    <w:rsid w:val="000205AD"/>
    <w:rsid w:val="00020E8E"/>
    <w:rsid w:val="00021075"/>
    <w:rsid w:val="000210C3"/>
    <w:rsid w:val="0002198F"/>
    <w:rsid w:val="0002220C"/>
    <w:rsid w:val="00022559"/>
    <w:rsid w:val="0002275A"/>
    <w:rsid w:val="0002280B"/>
    <w:rsid w:val="00022983"/>
    <w:rsid w:val="000229A9"/>
    <w:rsid w:val="00022B2B"/>
    <w:rsid w:val="000235CE"/>
    <w:rsid w:val="0002412A"/>
    <w:rsid w:val="00024553"/>
    <w:rsid w:val="00024C30"/>
    <w:rsid w:val="00024C70"/>
    <w:rsid w:val="00024E14"/>
    <w:rsid w:val="00025EB2"/>
    <w:rsid w:val="00025ED4"/>
    <w:rsid w:val="000263D4"/>
    <w:rsid w:val="00026753"/>
    <w:rsid w:val="00026792"/>
    <w:rsid w:val="00026EB8"/>
    <w:rsid w:val="00026FF8"/>
    <w:rsid w:val="00027002"/>
    <w:rsid w:val="00027836"/>
    <w:rsid w:val="00027ACF"/>
    <w:rsid w:val="00027F6E"/>
    <w:rsid w:val="00030383"/>
    <w:rsid w:val="000306C5"/>
    <w:rsid w:val="000307A0"/>
    <w:rsid w:val="00030A6B"/>
    <w:rsid w:val="00030D41"/>
    <w:rsid w:val="00030DBC"/>
    <w:rsid w:val="00030F85"/>
    <w:rsid w:val="000312AA"/>
    <w:rsid w:val="00031732"/>
    <w:rsid w:val="00031BF0"/>
    <w:rsid w:val="0003280B"/>
    <w:rsid w:val="00032AA8"/>
    <w:rsid w:val="00032C2D"/>
    <w:rsid w:val="00032EC1"/>
    <w:rsid w:val="00033176"/>
    <w:rsid w:val="000334EC"/>
    <w:rsid w:val="00033539"/>
    <w:rsid w:val="0003369D"/>
    <w:rsid w:val="000339B1"/>
    <w:rsid w:val="00033D72"/>
    <w:rsid w:val="00034729"/>
    <w:rsid w:val="000349FA"/>
    <w:rsid w:val="00035338"/>
    <w:rsid w:val="00035441"/>
    <w:rsid w:val="00035468"/>
    <w:rsid w:val="00035735"/>
    <w:rsid w:val="00035F83"/>
    <w:rsid w:val="0003605A"/>
    <w:rsid w:val="00036297"/>
    <w:rsid w:val="000362F6"/>
    <w:rsid w:val="00036B2A"/>
    <w:rsid w:val="00036D73"/>
    <w:rsid w:val="00036ECD"/>
    <w:rsid w:val="00037217"/>
    <w:rsid w:val="000372FA"/>
    <w:rsid w:val="000373D3"/>
    <w:rsid w:val="000402B8"/>
    <w:rsid w:val="000410A0"/>
    <w:rsid w:val="000410EB"/>
    <w:rsid w:val="00041358"/>
    <w:rsid w:val="00041947"/>
    <w:rsid w:val="00041B33"/>
    <w:rsid w:val="000427F5"/>
    <w:rsid w:val="00042B9F"/>
    <w:rsid w:val="00042D56"/>
    <w:rsid w:val="00042E1C"/>
    <w:rsid w:val="00042EA7"/>
    <w:rsid w:val="000433CF"/>
    <w:rsid w:val="00043826"/>
    <w:rsid w:val="0004425F"/>
    <w:rsid w:val="0004452A"/>
    <w:rsid w:val="00044A85"/>
    <w:rsid w:val="00044BB2"/>
    <w:rsid w:val="00044C4C"/>
    <w:rsid w:val="000455BC"/>
    <w:rsid w:val="00045A0F"/>
    <w:rsid w:val="00045A53"/>
    <w:rsid w:val="00046584"/>
    <w:rsid w:val="000467D2"/>
    <w:rsid w:val="000468F6"/>
    <w:rsid w:val="00046900"/>
    <w:rsid w:val="0004703B"/>
    <w:rsid w:val="0004779C"/>
    <w:rsid w:val="00047839"/>
    <w:rsid w:val="00047DB7"/>
    <w:rsid w:val="00050005"/>
    <w:rsid w:val="0005019A"/>
    <w:rsid w:val="0005038D"/>
    <w:rsid w:val="00050685"/>
    <w:rsid w:val="000508E8"/>
    <w:rsid w:val="00050C72"/>
    <w:rsid w:val="00050EFF"/>
    <w:rsid w:val="000512F3"/>
    <w:rsid w:val="00051A4A"/>
    <w:rsid w:val="00052B86"/>
    <w:rsid w:val="00053EB7"/>
    <w:rsid w:val="00054335"/>
    <w:rsid w:val="000543EB"/>
    <w:rsid w:val="00054A46"/>
    <w:rsid w:val="000552DA"/>
    <w:rsid w:val="000557F6"/>
    <w:rsid w:val="00055944"/>
    <w:rsid w:val="00056291"/>
    <w:rsid w:val="000563E2"/>
    <w:rsid w:val="00056F4B"/>
    <w:rsid w:val="00057246"/>
    <w:rsid w:val="0005728E"/>
    <w:rsid w:val="0005778F"/>
    <w:rsid w:val="00057B31"/>
    <w:rsid w:val="00057C1B"/>
    <w:rsid w:val="00060070"/>
    <w:rsid w:val="00060082"/>
    <w:rsid w:val="00060278"/>
    <w:rsid w:val="0006050A"/>
    <w:rsid w:val="0006070E"/>
    <w:rsid w:val="000612A9"/>
    <w:rsid w:val="00061C91"/>
    <w:rsid w:val="00061CE7"/>
    <w:rsid w:val="00061D55"/>
    <w:rsid w:val="000629DF"/>
    <w:rsid w:val="00062D0B"/>
    <w:rsid w:val="00062FD3"/>
    <w:rsid w:val="00063417"/>
    <w:rsid w:val="000634A4"/>
    <w:rsid w:val="000638D7"/>
    <w:rsid w:val="00064693"/>
    <w:rsid w:val="00064BF9"/>
    <w:rsid w:val="00064DAF"/>
    <w:rsid w:val="00065079"/>
    <w:rsid w:val="0006565D"/>
    <w:rsid w:val="00065C27"/>
    <w:rsid w:val="00065CF1"/>
    <w:rsid w:val="00065E99"/>
    <w:rsid w:val="0006619C"/>
    <w:rsid w:val="0006627D"/>
    <w:rsid w:val="000702CB"/>
    <w:rsid w:val="00070428"/>
    <w:rsid w:val="00070A72"/>
    <w:rsid w:val="000710CA"/>
    <w:rsid w:val="000712BD"/>
    <w:rsid w:val="00071AA3"/>
    <w:rsid w:val="0007214E"/>
    <w:rsid w:val="0007239A"/>
    <w:rsid w:val="000726E9"/>
    <w:rsid w:val="00072C5B"/>
    <w:rsid w:val="0007324E"/>
    <w:rsid w:val="00073B43"/>
    <w:rsid w:val="00073F74"/>
    <w:rsid w:val="000740DC"/>
    <w:rsid w:val="000741B0"/>
    <w:rsid w:val="000742C1"/>
    <w:rsid w:val="000742D6"/>
    <w:rsid w:val="000742E8"/>
    <w:rsid w:val="00074311"/>
    <w:rsid w:val="00074673"/>
    <w:rsid w:val="0007478B"/>
    <w:rsid w:val="00074811"/>
    <w:rsid w:val="000749E3"/>
    <w:rsid w:val="00074BC1"/>
    <w:rsid w:val="000755D5"/>
    <w:rsid w:val="000766D3"/>
    <w:rsid w:val="00076E36"/>
    <w:rsid w:val="00076EDC"/>
    <w:rsid w:val="00076F12"/>
    <w:rsid w:val="000772D0"/>
    <w:rsid w:val="0007747E"/>
    <w:rsid w:val="00077AD3"/>
    <w:rsid w:val="00080106"/>
    <w:rsid w:val="0008024C"/>
    <w:rsid w:val="0008026C"/>
    <w:rsid w:val="000802F7"/>
    <w:rsid w:val="00080347"/>
    <w:rsid w:val="00080EAC"/>
    <w:rsid w:val="00080EE3"/>
    <w:rsid w:val="00081276"/>
    <w:rsid w:val="0008211C"/>
    <w:rsid w:val="000821A7"/>
    <w:rsid w:val="000823B4"/>
    <w:rsid w:val="00082C03"/>
    <w:rsid w:val="00083476"/>
    <w:rsid w:val="00083C13"/>
    <w:rsid w:val="00083DA6"/>
    <w:rsid w:val="00083EC4"/>
    <w:rsid w:val="00084010"/>
    <w:rsid w:val="00084240"/>
    <w:rsid w:val="00084388"/>
    <w:rsid w:val="0008592C"/>
    <w:rsid w:val="00085D52"/>
    <w:rsid w:val="00085E37"/>
    <w:rsid w:val="000876EE"/>
    <w:rsid w:val="000878A8"/>
    <w:rsid w:val="00090861"/>
    <w:rsid w:val="00090E2E"/>
    <w:rsid w:val="000910D8"/>
    <w:rsid w:val="00091107"/>
    <w:rsid w:val="000913E9"/>
    <w:rsid w:val="00091498"/>
    <w:rsid w:val="0009149B"/>
    <w:rsid w:val="000919E3"/>
    <w:rsid w:val="00092038"/>
    <w:rsid w:val="000920C3"/>
    <w:rsid w:val="000920C5"/>
    <w:rsid w:val="00092894"/>
    <w:rsid w:val="00092CA4"/>
    <w:rsid w:val="00092E0E"/>
    <w:rsid w:val="000931AE"/>
    <w:rsid w:val="000931CC"/>
    <w:rsid w:val="0009346F"/>
    <w:rsid w:val="00093CDB"/>
    <w:rsid w:val="00094814"/>
    <w:rsid w:val="00094835"/>
    <w:rsid w:val="000957E8"/>
    <w:rsid w:val="000961A3"/>
    <w:rsid w:val="00096326"/>
    <w:rsid w:val="00096BA5"/>
    <w:rsid w:val="00096DA2"/>
    <w:rsid w:val="0009753D"/>
    <w:rsid w:val="00097812"/>
    <w:rsid w:val="00097B30"/>
    <w:rsid w:val="000A17B3"/>
    <w:rsid w:val="000A1A08"/>
    <w:rsid w:val="000A1B75"/>
    <w:rsid w:val="000A1C4E"/>
    <w:rsid w:val="000A1DEF"/>
    <w:rsid w:val="000A22E0"/>
    <w:rsid w:val="000A2409"/>
    <w:rsid w:val="000A27A4"/>
    <w:rsid w:val="000A2A77"/>
    <w:rsid w:val="000A38A1"/>
    <w:rsid w:val="000A3A2B"/>
    <w:rsid w:val="000A3A90"/>
    <w:rsid w:val="000A3DFC"/>
    <w:rsid w:val="000A47CB"/>
    <w:rsid w:val="000A51CE"/>
    <w:rsid w:val="000A582A"/>
    <w:rsid w:val="000A6BFA"/>
    <w:rsid w:val="000A77E2"/>
    <w:rsid w:val="000A7820"/>
    <w:rsid w:val="000A7A47"/>
    <w:rsid w:val="000B05F2"/>
    <w:rsid w:val="000B07CC"/>
    <w:rsid w:val="000B0968"/>
    <w:rsid w:val="000B0F24"/>
    <w:rsid w:val="000B12BA"/>
    <w:rsid w:val="000B1964"/>
    <w:rsid w:val="000B1CE8"/>
    <w:rsid w:val="000B1D81"/>
    <w:rsid w:val="000B1EEA"/>
    <w:rsid w:val="000B2064"/>
    <w:rsid w:val="000B2073"/>
    <w:rsid w:val="000B2232"/>
    <w:rsid w:val="000B2310"/>
    <w:rsid w:val="000B2788"/>
    <w:rsid w:val="000B28E6"/>
    <w:rsid w:val="000B2D71"/>
    <w:rsid w:val="000B3897"/>
    <w:rsid w:val="000B38AA"/>
    <w:rsid w:val="000B38C4"/>
    <w:rsid w:val="000B408E"/>
    <w:rsid w:val="000B4148"/>
    <w:rsid w:val="000B498B"/>
    <w:rsid w:val="000B5000"/>
    <w:rsid w:val="000B50D9"/>
    <w:rsid w:val="000B50EC"/>
    <w:rsid w:val="000B5C7C"/>
    <w:rsid w:val="000B641B"/>
    <w:rsid w:val="000B6809"/>
    <w:rsid w:val="000B77B0"/>
    <w:rsid w:val="000B78D5"/>
    <w:rsid w:val="000B798F"/>
    <w:rsid w:val="000B7FC2"/>
    <w:rsid w:val="000C0323"/>
    <w:rsid w:val="000C0427"/>
    <w:rsid w:val="000C06DA"/>
    <w:rsid w:val="000C0860"/>
    <w:rsid w:val="000C09AC"/>
    <w:rsid w:val="000C0AB6"/>
    <w:rsid w:val="000C0E11"/>
    <w:rsid w:val="000C135E"/>
    <w:rsid w:val="000C1544"/>
    <w:rsid w:val="000C18D8"/>
    <w:rsid w:val="000C1C10"/>
    <w:rsid w:val="000C2717"/>
    <w:rsid w:val="000C2B4D"/>
    <w:rsid w:val="000C3C42"/>
    <w:rsid w:val="000C43A3"/>
    <w:rsid w:val="000C4835"/>
    <w:rsid w:val="000C4CB3"/>
    <w:rsid w:val="000C4ECC"/>
    <w:rsid w:val="000C4F93"/>
    <w:rsid w:val="000C5105"/>
    <w:rsid w:val="000C512B"/>
    <w:rsid w:val="000C64F3"/>
    <w:rsid w:val="000C6EA8"/>
    <w:rsid w:val="000C6F23"/>
    <w:rsid w:val="000C7B25"/>
    <w:rsid w:val="000C7D88"/>
    <w:rsid w:val="000D0177"/>
    <w:rsid w:val="000D075C"/>
    <w:rsid w:val="000D09F4"/>
    <w:rsid w:val="000D0D0D"/>
    <w:rsid w:val="000D0F00"/>
    <w:rsid w:val="000D1C16"/>
    <w:rsid w:val="000D20D1"/>
    <w:rsid w:val="000D237F"/>
    <w:rsid w:val="000D23F7"/>
    <w:rsid w:val="000D262B"/>
    <w:rsid w:val="000D2FCB"/>
    <w:rsid w:val="000D3578"/>
    <w:rsid w:val="000D38BA"/>
    <w:rsid w:val="000D39D1"/>
    <w:rsid w:val="000D39E9"/>
    <w:rsid w:val="000D3A0C"/>
    <w:rsid w:val="000D3A3A"/>
    <w:rsid w:val="000D3BA9"/>
    <w:rsid w:val="000D3BEF"/>
    <w:rsid w:val="000D3E2F"/>
    <w:rsid w:val="000D45AB"/>
    <w:rsid w:val="000D58BB"/>
    <w:rsid w:val="000D5E85"/>
    <w:rsid w:val="000D61DD"/>
    <w:rsid w:val="000D6D15"/>
    <w:rsid w:val="000D6EF3"/>
    <w:rsid w:val="000D7552"/>
    <w:rsid w:val="000D76FA"/>
    <w:rsid w:val="000D7936"/>
    <w:rsid w:val="000D799F"/>
    <w:rsid w:val="000E0441"/>
    <w:rsid w:val="000E0607"/>
    <w:rsid w:val="000E0BAC"/>
    <w:rsid w:val="000E0F15"/>
    <w:rsid w:val="000E1145"/>
    <w:rsid w:val="000E1BAF"/>
    <w:rsid w:val="000E37FC"/>
    <w:rsid w:val="000E3861"/>
    <w:rsid w:val="000E391A"/>
    <w:rsid w:val="000E392A"/>
    <w:rsid w:val="000E39F8"/>
    <w:rsid w:val="000E3DC8"/>
    <w:rsid w:val="000E4F1A"/>
    <w:rsid w:val="000E5269"/>
    <w:rsid w:val="000E61D9"/>
    <w:rsid w:val="000E6398"/>
    <w:rsid w:val="000E6BA2"/>
    <w:rsid w:val="000E6BB9"/>
    <w:rsid w:val="000E6F28"/>
    <w:rsid w:val="000E719E"/>
    <w:rsid w:val="000E73D0"/>
    <w:rsid w:val="000E77B3"/>
    <w:rsid w:val="000E7ABE"/>
    <w:rsid w:val="000E7BC2"/>
    <w:rsid w:val="000F051F"/>
    <w:rsid w:val="000F1365"/>
    <w:rsid w:val="000F26E5"/>
    <w:rsid w:val="000F2829"/>
    <w:rsid w:val="000F306D"/>
    <w:rsid w:val="000F3986"/>
    <w:rsid w:val="000F39D8"/>
    <w:rsid w:val="000F3C6A"/>
    <w:rsid w:val="000F3D0D"/>
    <w:rsid w:val="000F4926"/>
    <w:rsid w:val="000F4B5C"/>
    <w:rsid w:val="000F520F"/>
    <w:rsid w:val="000F565B"/>
    <w:rsid w:val="000F58AC"/>
    <w:rsid w:val="000F5924"/>
    <w:rsid w:val="000F62D4"/>
    <w:rsid w:val="000F65A8"/>
    <w:rsid w:val="000F676A"/>
    <w:rsid w:val="000F6909"/>
    <w:rsid w:val="000F69BA"/>
    <w:rsid w:val="000F79BA"/>
    <w:rsid w:val="000F7B09"/>
    <w:rsid w:val="00100D3D"/>
    <w:rsid w:val="00100F2C"/>
    <w:rsid w:val="0010210D"/>
    <w:rsid w:val="00102379"/>
    <w:rsid w:val="00102589"/>
    <w:rsid w:val="001031C5"/>
    <w:rsid w:val="0010356D"/>
    <w:rsid w:val="00103857"/>
    <w:rsid w:val="001039A6"/>
    <w:rsid w:val="00103D98"/>
    <w:rsid w:val="00103FE5"/>
    <w:rsid w:val="00103FEC"/>
    <w:rsid w:val="00104172"/>
    <w:rsid w:val="001043C6"/>
    <w:rsid w:val="001044F3"/>
    <w:rsid w:val="0010489A"/>
    <w:rsid w:val="00104F97"/>
    <w:rsid w:val="001057A5"/>
    <w:rsid w:val="001058B7"/>
    <w:rsid w:val="00105956"/>
    <w:rsid w:val="00105D9F"/>
    <w:rsid w:val="00105F38"/>
    <w:rsid w:val="00106829"/>
    <w:rsid w:val="00106A3F"/>
    <w:rsid w:val="0010712D"/>
    <w:rsid w:val="0010746E"/>
    <w:rsid w:val="0010780E"/>
    <w:rsid w:val="001078F4"/>
    <w:rsid w:val="00107A5D"/>
    <w:rsid w:val="00107D82"/>
    <w:rsid w:val="00107F42"/>
    <w:rsid w:val="001100BD"/>
    <w:rsid w:val="00110313"/>
    <w:rsid w:val="00110510"/>
    <w:rsid w:val="00110EAE"/>
    <w:rsid w:val="00111018"/>
    <w:rsid w:val="00111362"/>
    <w:rsid w:val="0011174D"/>
    <w:rsid w:val="0011190A"/>
    <w:rsid w:val="001121FF"/>
    <w:rsid w:val="00112881"/>
    <w:rsid w:val="00112F42"/>
    <w:rsid w:val="00112F9F"/>
    <w:rsid w:val="00112FFF"/>
    <w:rsid w:val="001131DB"/>
    <w:rsid w:val="00113711"/>
    <w:rsid w:val="001147DC"/>
    <w:rsid w:val="00114DDD"/>
    <w:rsid w:val="0011529B"/>
    <w:rsid w:val="001158EB"/>
    <w:rsid w:val="00115B7C"/>
    <w:rsid w:val="00115D1D"/>
    <w:rsid w:val="00116578"/>
    <w:rsid w:val="001166A8"/>
    <w:rsid w:val="00116B18"/>
    <w:rsid w:val="00116F6F"/>
    <w:rsid w:val="001173B7"/>
    <w:rsid w:val="001173B8"/>
    <w:rsid w:val="001174C6"/>
    <w:rsid w:val="00117C6C"/>
    <w:rsid w:val="00117E7B"/>
    <w:rsid w:val="001205E5"/>
    <w:rsid w:val="00120717"/>
    <w:rsid w:val="001209BC"/>
    <w:rsid w:val="00120C7D"/>
    <w:rsid w:val="00121021"/>
    <w:rsid w:val="001217EE"/>
    <w:rsid w:val="001218BE"/>
    <w:rsid w:val="00122E0D"/>
    <w:rsid w:val="00122F13"/>
    <w:rsid w:val="00122FFE"/>
    <w:rsid w:val="0012311B"/>
    <w:rsid w:val="0012453C"/>
    <w:rsid w:val="00124871"/>
    <w:rsid w:val="00124929"/>
    <w:rsid w:val="00124ACF"/>
    <w:rsid w:val="001251C5"/>
    <w:rsid w:val="00125872"/>
    <w:rsid w:val="0012601A"/>
    <w:rsid w:val="00126230"/>
    <w:rsid w:val="001265C2"/>
    <w:rsid w:val="001265E2"/>
    <w:rsid w:val="001274F4"/>
    <w:rsid w:val="00127926"/>
    <w:rsid w:val="00127D0B"/>
    <w:rsid w:val="00127D67"/>
    <w:rsid w:val="00127EDF"/>
    <w:rsid w:val="001302DE"/>
    <w:rsid w:val="001306B5"/>
    <w:rsid w:val="00130C50"/>
    <w:rsid w:val="00130DE4"/>
    <w:rsid w:val="00130E0B"/>
    <w:rsid w:val="001318B6"/>
    <w:rsid w:val="00131DA9"/>
    <w:rsid w:val="00132003"/>
    <w:rsid w:val="00132BB6"/>
    <w:rsid w:val="00133423"/>
    <w:rsid w:val="00133793"/>
    <w:rsid w:val="0013389B"/>
    <w:rsid w:val="00133922"/>
    <w:rsid w:val="00133A24"/>
    <w:rsid w:val="0013427A"/>
    <w:rsid w:val="00134666"/>
    <w:rsid w:val="00134986"/>
    <w:rsid w:val="00134D33"/>
    <w:rsid w:val="00134DEA"/>
    <w:rsid w:val="001352F0"/>
    <w:rsid w:val="001356C8"/>
    <w:rsid w:val="0013642F"/>
    <w:rsid w:val="00136DCC"/>
    <w:rsid w:val="00136F44"/>
    <w:rsid w:val="00137EAE"/>
    <w:rsid w:val="001407A9"/>
    <w:rsid w:val="001407E8"/>
    <w:rsid w:val="0014096D"/>
    <w:rsid w:val="00140BC1"/>
    <w:rsid w:val="00140C1E"/>
    <w:rsid w:val="00141F47"/>
    <w:rsid w:val="00142224"/>
    <w:rsid w:val="00142B62"/>
    <w:rsid w:val="00142C0D"/>
    <w:rsid w:val="00142FB1"/>
    <w:rsid w:val="001435D4"/>
    <w:rsid w:val="00144116"/>
    <w:rsid w:val="00144ABF"/>
    <w:rsid w:val="00144DA3"/>
    <w:rsid w:val="00144EBF"/>
    <w:rsid w:val="00145A82"/>
    <w:rsid w:val="00145B3B"/>
    <w:rsid w:val="00145D08"/>
    <w:rsid w:val="00146592"/>
    <w:rsid w:val="0014663A"/>
    <w:rsid w:val="001467F2"/>
    <w:rsid w:val="00146AE0"/>
    <w:rsid w:val="00146FB3"/>
    <w:rsid w:val="001474A7"/>
    <w:rsid w:val="001475D4"/>
    <w:rsid w:val="001475EE"/>
    <w:rsid w:val="00147954"/>
    <w:rsid w:val="00150B60"/>
    <w:rsid w:val="0015101C"/>
    <w:rsid w:val="00151FDE"/>
    <w:rsid w:val="001522F0"/>
    <w:rsid w:val="00152493"/>
    <w:rsid w:val="00152AB3"/>
    <w:rsid w:val="00152D07"/>
    <w:rsid w:val="00153003"/>
    <w:rsid w:val="00153AED"/>
    <w:rsid w:val="001542FA"/>
    <w:rsid w:val="001551F5"/>
    <w:rsid w:val="00155306"/>
    <w:rsid w:val="0015538A"/>
    <w:rsid w:val="001558AA"/>
    <w:rsid w:val="00155BE9"/>
    <w:rsid w:val="00155BFE"/>
    <w:rsid w:val="00156422"/>
    <w:rsid w:val="0015671F"/>
    <w:rsid w:val="0015705B"/>
    <w:rsid w:val="00157143"/>
    <w:rsid w:val="001578B8"/>
    <w:rsid w:val="00157F78"/>
    <w:rsid w:val="00160725"/>
    <w:rsid w:val="001607FF"/>
    <w:rsid w:val="00160933"/>
    <w:rsid w:val="0016122D"/>
    <w:rsid w:val="001614BE"/>
    <w:rsid w:val="00161686"/>
    <w:rsid w:val="0016217E"/>
    <w:rsid w:val="00162C68"/>
    <w:rsid w:val="00162D7D"/>
    <w:rsid w:val="00162FAF"/>
    <w:rsid w:val="001633D2"/>
    <w:rsid w:val="00163C10"/>
    <w:rsid w:val="00163EC2"/>
    <w:rsid w:val="00163F25"/>
    <w:rsid w:val="00164614"/>
    <w:rsid w:val="00164A51"/>
    <w:rsid w:val="0016579C"/>
    <w:rsid w:val="001659C2"/>
    <w:rsid w:val="00165CB3"/>
    <w:rsid w:val="001661AC"/>
    <w:rsid w:val="0016631D"/>
    <w:rsid w:val="00166764"/>
    <w:rsid w:val="001668C0"/>
    <w:rsid w:val="00166D31"/>
    <w:rsid w:val="00166E78"/>
    <w:rsid w:val="001674CD"/>
    <w:rsid w:val="001674ED"/>
    <w:rsid w:val="001675A8"/>
    <w:rsid w:val="001676D6"/>
    <w:rsid w:val="00167ADC"/>
    <w:rsid w:val="00170119"/>
    <w:rsid w:val="001706AF"/>
    <w:rsid w:val="0017075F"/>
    <w:rsid w:val="00170949"/>
    <w:rsid w:val="001714B7"/>
    <w:rsid w:val="00171CF7"/>
    <w:rsid w:val="001726FC"/>
    <w:rsid w:val="00172748"/>
    <w:rsid w:val="00173021"/>
    <w:rsid w:val="00173687"/>
    <w:rsid w:val="00173819"/>
    <w:rsid w:val="001739C1"/>
    <w:rsid w:val="00174079"/>
    <w:rsid w:val="00174745"/>
    <w:rsid w:val="00174A1C"/>
    <w:rsid w:val="00174CF1"/>
    <w:rsid w:val="00175646"/>
    <w:rsid w:val="001758B4"/>
    <w:rsid w:val="00175CD4"/>
    <w:rsid w:val="001760A6"/>
    <w:rsid w:val="0017729E"/>
    <w:rsid w:val="00180B2E"/>
    <w:rsid w:val="00180DC5"/>
    <w:rsid w:val="00180E39"/>
    <w:rsid w:val="00180ED5"/>
    <w:rsid w:val="00181467"/>
    <w:rsid w:val="00181801"/>
    <w:rsid w:val="00181DB0"/>
    <w:rsid w:val="00181EF7"/>
    <w:rsid w:val="00181F73"/>
    <w:rsid w:val="001828E3"/>
    <w:rsid w:val="00182A40"/>
    <w:rsid w:val="00182AA5"/>
    <w:rsid w:val="00182AEF"/>
    <w:rsid w:val="00183427"/>
    <w:rsid w:val="00183E2A"/>
    <w:rsid w:val="00183E64"/>
    <w:rsid w:val="001840DC"/>
    <w:rsid w:val="00184739"/>
    <w:rsid w:val="001851DB"/>
    <w:rsid w:val="001851FF"/>
    <w:rsid w:val="00185C1A"/>
    <w:rsid w:val="001862CB"/>
    <w:rsid w:val="0018638F"/>
    <w:rsid w:val="001864CF"/>
    <w:rsid w:val="001864E4"/>
    <w:rsid w:val="001866AB"/>
    <w:rsid w:val="00186ADD"/>
    <w:rsid w:val="00186FEB"/>
    <w:rsid w:val="001870B9"/>
    <w:rsid w:val="00187991"/>
    <w:rsid w:val="00187C34"/>
    <w:rsid w:val="00187D99"/>
    <w:rsid w:val="00187E93"/>
    <w:rsid w:val="00190025"/>
    <w:rsid w:val="00190DD7"/>
    <w:rsid w:val="00190E99"/>
    <w:rsid w:val="0019139C"/>
    <w:rsid w:val="0019273F"/>
    <w:rsid w:val="00192747"/>
    <w:rsid w:val="001931E2"/>
    <w:rsid w:val="0019333B"/>
    <w:rsid w:val="00193755"/>
    <w:rsid w:val="00193FD2"/>
    <w:rsid w:val="0019441D"/>
    <w:rsid w:val="0019461C"/>
    <w:rsid w:val="001947D2"/>
    <w:rsid w:val="001955E1"/>
    <w:rsid w:val="001957B0"/>
    <w:rsid w:val="001959F5"/>
    <w:rsid w:val="001962AE"/>
    <w:rsid w:val="001969FD"/>
    <w:rsid w:val="00196A2B"/>
    <w:rsid w:val="001977B3"/>
    <w:rsid w:val="00197DE9"/>
    <w:rsid w:val="001A016C"/>
    <w:rsid w:val="001A08DA"/>
    <w:rsid w:val="001A08E4"/>
    <w:rsid w:val="001A0CC0"/>
    <w:rsid w:val="001A0FE1"/>
    <w:rsid w:val="001A10FF"/>
    <w:rsid w:val="001A131C"/>
    <w:rsid w:val="001A14AA"/>
    <w:rsid w:val="001A158F"/>
    <w:rsid w:val="001A15B0"/>
    <w:rsid w:val="001A16B7"/>
    <w:rsid w:val="001A19D3"/>
    <w:rsid w:val="001A1CEF"/>
    <w:rsid w:val="001A2139"/>
    <w:rsid w:val="001A2591"/>
    <w:rsid w:val="001A27EA"/>
    <w:rsid w:val="001A3073"/>
    <w:rsid w:val="001A3092"/>
    <w:rsid w:val="001A30CC"/>
    <w:rsid w:val="001A3F52"/>
    <w:rsid w:val="001A45FA"/>
    <w:rsid w:val="001A4B65"/>
    <w:rsid w:val="001A4B8D"/>
    <w:rsid w:val="001A5075"/>
    <w:rsid w:val="001A565D"/>
    <w:rsid w:val="001A5916"/>
    <w:rsid w:val="001A59B7"/>
    <w:rsid w:val="001A6317"/>
    <w:rsid w:val="001A697C"/>
    <w:rsid w:val="001A6F52"/>
    <w:rsid w:val="001A718C"/>
    <w:rsid w:val="001A7299"/>
    <w:rsid w:val="001A78D2"/>
    <w:rsid w:val="001A7B9F"/>
    <w:rsid w:val="001B034F"/>
    <w:rsid w:val="001B07B0"/>
    <w:rsid w:val="001B13C9"/>
    <w:rsid w:val="001B149C"/>
    <w:rsid w:val="001B14C3"/>
    <w:rsid w:val="001B18B6"/>
    <w:rsid w:val="001B19EA"/>
    <w:rsid w:val="001B2D3E"/>
    <w:rsid w:val="001B3367"/>
    <w:rsid w:val="001B3477"/>
    <w:rsid w:val="001B4916"/>
    <w:rsid w:val="001B50C3"/>
    <w:rsid w:val="001B51D2"/>
    <w:rsid w:val="001B536F"/>
    <w:rsid w:val="001B56F0"/>
    <w:rsid w:val="001B5D59"/>
    <w:rsid w:val="001B5D91"/>
    <w:rsid w:val="001B6315"/>
    <w:rsid w:val="001B63A3"/>
    <w:rsid w:val="001B6C51"/>
    <w:rsid w:val="001B72FD"/>
    <w:rsid w:val="001B73E8"/>
    <w:rsid w:val="001B7486"/>
    <w:rsid w:val="001B77AD"/>
    <w:rsid w:val="001C08E8"/>
    <w:rsid w:val="001C186A"/>
    <w:rsid w:val="001C1A22"/>
    <w:rsid w:val="001C1C55"/>
    <w:rsid w:val="001C1ECB"/>
    <w:rsid w:val="001C200B"/>
    <w:rsid w:val="001C21DC"/>
    <w:rsid w:val="001C2578"/>
    <w:rsid w:val="001C2C13"/>
    <w:rsid w:val="001C349C"/>
    <w:rsid w:val="001C3B45"/>
    <w:rsid w:val="001C3BDC"/>
    <w:rsid w:val="001C4263"/>
    <w:rsid w:val="001C4CF9"/>
    <w:rsid w:val="001C4EDF"/>
    <w:rsid w:val="001C51F6"/>
    <w:rsid w:val="001C5338"/>
    <w:rsid w:val="001C5A78"/>
    <w:rsid w:val="001C61C2"/>
    <w:rsid w:val="001C6242"/>
    <w:rsid w:val="001C69E1"/>
    <w:rsid w:val="001C7210"/>
    <w:rsid w:val="001C7348"/>
    <w:rsid w:val="001C786F"/>
    <w:rsid w:val="001C7921"/>
    <w:rsid w:val="001C7D3D"/>
    <w:rsid w:val="001D0500"/>
    <w:rsid w:val="001D1505"/>
    <w:rsid w:val="001D150A"/>
    <w:rsid w:val="001D19B5"/>
    <w:rsid w:val="001D21CD"/>
    <w:rsid w:val="001D2767"/>
    <w:rsid w:val="001D2BD7"/>
    <w:rsid w:val="001D2FD9"/>
    <w:rsid w:val="001D3F57"/>
    <w:rsid w:val="001D4336"/>
    <w:rsid w:val="001D4D47"/>
    <w:rsid w:val="001D5D5F"/>
    <w:rsid w:val="001D7EE0"/>
    <w:rsid w:val="001E0168"/>
    <w:rsid w:val="001E0245"/>
    <w:rsid w:val="001E033C"/>
    <w:rsid w:val="001E04A7"/>
    <w:rsid w:val="001E0E29"/>
    <w:rsid w:val="001E13E0"/>
    <w:rsid w:val="001E15B1"/>
    <w:rsid w:val="001E1C49"/>
    <w:rsid w:val="001E1C7D"/>
    <w:rsid w:val="001E2B04"/>
    <w:rsid w:val="001E2B9C"/>
    <w:rsid w:val="001E2C0F"/>
    <w:rsid w:val="001E47F5"/>
    <w:rsid w:val="001E487C"/>
    <w:rsid w:val="001E4EC5"/>
    <w:rsid w:val="001E5295"/>
    <w:rsid w:val="001E53CC"/>
    <w:rsid w:val="001E5C45"/>
    <w:rsid w:val="001E5FF2"/>
    <w:rsid w:val="001E696D"/>
    <w:rsid w:val="001E6F38"/>
    <w:rsid w:val="001E7268"/>
    <w:rsid w:val="001E7E9C"/>
    <w:rsid w:val="001E7F12"/>
    <w:rsid w:val="001E7F46"/>
    <w:rsid w:val="001E7F85"/>
    <w:rsid w:val="001F03EC"/>
    <w:rsid w:val="001F0A2D"/>
    <w:rsid w:val="001F0B4F"/>
    <w:rsid w:val="001F0F41"/>
    <w:rsid w:val="001F1089"/>
    <w:rsid w:val="001F137A"/>
    <w:rsid w:val="001F1389"/>
    <w:rsid w:val="001F1634"/>
    <w:rsid w:val="001F198C"/>
    <w:rsid w:val="001F1CDC"/>
    <w:rsid w:val="001F219F"/>
    <w:rsid w:val="001F2390"/>
    <w:rsid w:val="001F25DA"/>
    <w:rsid w:val="001F29CC"/>
    <w:rsid w:val="001F3176"/>
    <w:rsid w:val="001F35F7"/>
    <w:rsid w:val="001F3757"/>
    <w:rsid w:val="001F3FC8"/>
    <w:rsid w:val="001F480B"/>
    <w:rsid w:val="001F50C8"/>
    <w:rsid w:val="001F557F"/>
    <w:rsid w:val="001F5D25"/>
    <w:rsid w:val="001F5F40"/>
    <w:rsid w:val="001F62FE"/>
    <w:rsid w:val="001F693A"/>
    <w:rsid w:val="001F72A0"/>
    <w:rsid w:val="001F78AA"/>
    <w:rsid w:val="001F7AFB"/>
    <w:rsid w:val="001F7B83"/>
    <w:rsid w:val="001F7CC1"/>
    <w:rsid w:val="00200A1C"/>
    <w:rsid w:val="00200DD4"/>
    <w:rsid w:val="00200F85"/>
    <w:rsid w:val="00201102"/>
    <w:rsid w:val="002011E1"/>
    <w:rsid w:val="00201D62"/>
    <w:rsid w:val="002022C1"/>
    <w:rsid w:val="002023A3"/>
    <w:rsid w:val="002024F1"/>
    <w:rsid w:val="002026AA"/>
    <w:rsid w:val="00202704"/>
    <w:rsid w:val="00202919"/>
    <w:rsid w:val="00203367"/>
    <w:rsid w:val="00203E70"/>
    <w:rsid w:val="0020424F"/>
    <w:rsid w:val="00204450"/>
    <w:rsid w:val="00204D19"/>
    <w:rsid w:val="00205102"/>
    <w:rsid w:val="002057DB"/>
    <w:rsid w:val="00205A19"/>
    <w:rsid w:val="00206A31"/>
    <w:rsid w:val="00207608"/>
    <w:rsid w:val="002078B9"/>
    <w:rsid w:val="00207B22"/>
    <w:rsid w:val="00207D73"/>
    <w:rsid w:val="00207E86"/>
    <w:rsid w:val="00210112"/>
    <w:rsid w:val="002103F2"/>
    <w:rsid w:val="00210685"/>
    <w:rsid w:val="0021071F"/>
    <w:rsid w:val="002107A6"/>
    <w:rsid w:val="00210AFE"/>
    <w:rsid w:val="0021145C"/>
    <w:rsid w:val="002114AD"/>
    <w:rsid w:val="00211561"/>
    <w:rsid w:val="00211678"/>
    <w:rsid w:val="00211F78"/>
    <w:rsid w:val="0021246F"/>
    <w:rsid w:val="002127C5"/>
    <w:rsid w:val="0021316E"/>
    <w:rsid w:val="00213378"/>
    <w:rsid w:val="00213A0A"/>
    <w:rsid w:val="00213B0E"/>
    <w:rsid w:val="00214598"/>
    <w:rsid w:val="0021469C"/>
    <w:rsid w:val="00214916"/>
    <w:rsid w:val="00214B12"/>
    <w:rsid w:val="00214B76"/>
    <w:rsid w:val="00214EEC"/>
    <w:rsid w:val="00215CB4"/>
    <w:rsid w:val="00215F12"/>
    <w:rsid w:val="00216186"/>
    <w:rsid w:val="00216FB5"/>
    <w:rsid w:val="0021797D"/>
    <w:rsid w:val="00217A69"/>
    <w:rsid w:val="00217C61"/>
    <w:rsid w:val="00217F26"/>
    <w:rsid w:val="00217FE3"/>
    <w:rsid w:val="0022044B"/>
    <w:rsid w:val="002209FA"/>
    <w:rsid w:val="00220C33"/>
    <w:rsid w:val="00221478"/>
    <w:rsid w:val="0022147A"/>
    <w:rsid w:val="002218C4"/>
    <w:rsid w:val="00221F0F"/>
    <w:rsid w:val="00221F39"/>
    <w:rsid w:val="00222850"/>
    <w:rsid w:val="002228D8"/>
    <w:rsid w:val="002229CC"/>
    <w:rsid w:val="0022373D"/>
    <w:rsid w:val="002245E7"/>
    <w:rsid w:val="00224765"/>
    <w:rsid w:val="002255F1"/>
    <w:rsid w:val="002257D5"/>
    <w:rsid w:val="002257FB"/>
    <w:rsid w:val="00225F5D"/>
    <w:rsid w:val="00226937"/>
    <w:rsid w:val="0022694E"/>
    <w:rsid w:val="00227D8E"/>
    <w:rsid w:val="00227E50"/>
    <w:rsid w:val="00230342"/>
    <w:rsid w:val="00230768"/>
    <w:rsid w:val="002307B0"/>
    <w:rsid w:val="00230930"/>
    <w:rsid w:val="00230CB8"/>
    <w:rsid w:val="00231220"/>
    <w:rsid w:val="00231423"/>
    <w:rsid w:val="002320FF"/>
    <w:rsid w:val="00232ABA"/>
    <w:rsid w:val="00232CFF"/>
    <w:rsid w:val="0023429C"/>
    <w:rsid w:val="0023456F"/>
    <w:rsid w:val="002348D8"/>
    <w:rsid w:val="00234CFE"/>
    <w:rsid w:val="00234EA1"/>
    <w:rsid w:val="00235B39"/>
    <w:rsid w:val="002364EC"/>
    <w:rsid w:val="00236694"/>
    <w:rsid w:val="0023684F"/>
    <w:rsid w:val="00236EC5"/>
    <w:rsid w:val="0023711A"/>
    <w:rsid w:val="00237940"/>
    <w:rsid w:val="00237CEF"/>
    <w:rsid w:val="00240452"/>
    <w:rsid w:val="002409DE"/>
    <w:rsid w:val="0024149C"/>
    <w:rsid w:val="00241553"/>
    <w:rsid w:val="002415DB"/>
    <w:rsid w:val="0024185B"/>
    <w:rsid w:val="0024188C"/>
    <w:rsid w:val="002419BE"/>
    <w:rsid w:val="00241D35"/>
    <w:rsid w:val="00241DF1"/>
    <w:rsid w:val="002422D2"/>
    <w:rsid w:val="002427A6"/>
    <w:rsid w:val="0024298B"/>
    <w:rsid w:val="00242B28"/>
    <w:rsid w:val="002432C1"/>
    <w:rsid w:val="00243822"/>
    <w:rsid w:val="00243E0F"/>
    <w:rsid w:val="00243FB2"/>
    <w:rsid w:val="00244277"/>
    <w:rsid w:val="00244674"/>
    <w:rsid w:val="0024490F"/>
    <w:rsid w:val="0024546A"/>
    <w:rsid w:val="0024625C"/>
    <w:rsid w:val="0024626C"/>
    <w:rsid w:val="00246CE6"/>
    <w:rsid w:val="00247012"/>
    <w:rsid w:val="0024713C"/>
    <w:rsid w:val="00247CA2"/>
    <w:rsid w:val="00250035"/>
    <w:rsid w:val="00250A76"/>
    <w:rsid w:val="00250ECA"/>
    <w:rsid w:val="00250F7C"/>
    <w:rsid w:val="00250FCB"/>
    <w:rsid w:val="002511A0"/>
    <w:rsid w:val="00251488"/>
    <w:rsid w:val="002518F5"/>
    <w:rsid w:val="002519F0"/>
    <w:rsid w:val="00252115"/>
    <w:rsid w:val="0025220B"/>
    <w:rsid w:val="0025267F"/>
    <w:rsid w:val="0025284C"/>
    <w:rsid w:val="00252BCE"/>
    <w:rsid w:val="002531B1"/>
    <w:rsid w:val="00253617"/>
    <w:rsid w:val="002538B1"/>
    <w:rsid w:val="00253D57"/>
    <w:rsid w:val="00253E67"/>
    <w:rsid w:val="00254889"/>
    <w:rsid w:val="00255ACE"/>
    <w:rsid w:val="00255B54"/>
    <w:rsid w:val="00256320"/>
    <w:rsid w:val="002564BF"/>
    <w:rsid w:val="00256855"/>
    <w:rsid w:val="00256B17"/>
    <w:rsid w:val="00257EDD"/>
    <w:rsid w:val="00260244"/>
    <w:rsid w:val="002606B2"/>
    <w:rsid w:val="00260DCC"/>
    <w:rsid w:val="00260F71"/>
    <w:rsid w:val="00261841"/>
    <w:rsid w:val="002622AE"/>
    <w:rsid w:val="002622D7"/>
    <w:rsid w:val="00263F10"/>
    <w:rsid w:val="002647B6"/>
    <w:rsid w:val="00264B5E"/>
    <w:rsid w:val="00264DD6"/>
    <w:rsid w:val="00265194"/>
    <w:rsid w:val="0026539D"/>
    <w:rsid w:val="00265D9D"/>
    <w:rsid w:val="00265E2F"/>
    <w:rsid w:val="002660BD"/>
    <w:rsid w:val="002660E5"/>
    <w:rsid w:val="0026628B"/>
    <w:rsid w:val="002667CF"/>
    <w:rsid w:val="00266A4F"/>
    <w:rsid w:val="00266A91"/>
    <w:rsid w:val="00266E64"/>
    <w:rsid w:val="0026711E"/>
    <w:rsid w:val="0027003E"/>
    <w:rsid w:val="002706D2"/>
    <w:rsid w:val="00270A84"/>
    <w:rsid w:val="0027139B"/>
    <w:rsid w:val="00271956"/>
    <w:rsid w:val="002720BD"/>
    <w:rsid w:val="0027210B"/>
    <w:rsid w:val="002724F6"/>
    <w:rsid w:val="0027256C"/>
    <w:rsid w:val="00272C2B"/>
    <w:rsid w:val="00272D72"/>
    <w:rsid w:val="00273154"/>
    <w:rsid w:val="002737C1"/>
    <w:rsid w:val="00273A1E"/>
    <w:rsid w:val="00273F94"/>
    <w:rsid w:val="00274858"/>
    <w:rsid w:val="00274AC8"/>
    <w:rsid w:val="00274D03"/>
    <w:rsid w:val="002752AF"/>
    <w:rsid w:val="0027530D"/>
    <w:rsid w:val="002757A5"/>
    <w:rsid w:val="00275810"/>
    <w:rsid w:val="00275B7A"/>
    <w:rsid w:val="00275BBB"/>
    <w:rsid w:val="00277D6D"/>
    <w:rsid w:val="002800A2"/>
    <w:rsid w:val="0028123D"/>
    <w:rsid w:val="00281867"/>
    <w:rsid w:val="00282315"/>
    <w:rsid w:val="00282637"/>
    <w:rsid w:val="002827B3"/>
    <w:rsid w:val="00282F28"/>
    <w:rsid w:val="002830BF"/>
    <w:rsid w:val="002833B4"/>
    <w:rsid w:val="00283431"/>
    <w:rsid w:val="00283455"/>
    <w:rsid w:val="002834DA"/>
    <w:rsid w:val="002835D7"/>
    <w:rsid w:val="00283A50"/>
    <w:rsid w:val="00284717"/>
    <w:rsid w:val="00284F16"/>
    <w:rsid w:val="00285160"/>
    <w:rsid w:val="00285323"/>
    <w:rsid w:val="00285A53"/>
    <w:rsid w:val="00285C65"/>
    <w:rsid w:val="00285CF6"/>
    <w:rsid w:val="00285DB1"/>
    <w:rsid w:val="00287067"/>
    <w:rsid w:val="0028788E"/>
    <w:rsid w:val="002878F2"/>
    <w:rsid w:val="00287D4F"/>
    <w:rsid w:val="002903CE"/>
    <w:rsid w:val="002904D0"/>
    <w:rsid w:val="0029073A"/>
    <w:rsid w:val="0029096D"/>
    <w:rsid w:val="002909AF"/>
    <w:rsid w:val="002918F3"/>
    <w:rsid w:val="00292464"/>
    <w:rsid w:val="00292A12"/>
    <w:rsid w:val="00292B50"/>
    <w:rsid w:val="00292D27"/>
    <w:rsid w:val="00292E06"/>
    <w:rsid w:val="00292F1D"/>
    <w:rsid w:val="00293277"/>
    <w:rsid w:val="00294438"/>
    <w:rsid w:val="002946F6"/>
    <w:rsid w:val="002957A3"/>
    <w:rsid w:val="00295CF3"/>
    <w:rsid w:val="00296445"/>
    <w:rsid w:val="0029658F"/>
    <w:rsid w:val="00296715"/>
    <w:rsid w:val="00296823"/>
    <w:rsid w:val="0029696B"/>
    <w:rsid w:val="00296DD8"/>
    <w:rsid w:val="002977E9"/>
    <w:rsid w:val="002A052B"/>
    <w:rsid w:val="002A0CCF"/>
    <w:rsid w:val="002A121C"/>
    <w:rsid w:val="002A17A8"/>
    <w:rsid w:val="002A1C28"/>
    <w:rsid w:val="002A21BD"/>
    <w:rsid w:val="002A21E2"/>
    <w:rsid w:val="002A2257"/>
    <w:rsid w:val="002A274C"/>
    <w:rsid w:val="002A2AD4"/>
    <w:rsid w:val="002A2F8E"/>
    <w:rsid w:val="002A3093"/>
    <w:rsid w:val="002A387C"/>
    <w:rsid w:val="002A3941"/>
    <w:rsid w:val="002A3BFB"/>
    <w:rsid w:val="002A3BFC"/>
    <w:rsid w:val="002A3C23"/>
    <w:rsid w:val="002A3E1D"/>
    <w:rsid w:val="002A4775"/>
    <w:rsid w:val="002A4987"/>
    <w:rsid w:val="002A4C8F"/>
    <w:rsid w:val="002A57DE"/>
    <w:rsid w:val="002A5930"/>
    <w:rsid w:val="002A5EAD"/>
    <w:rsid w:val="002A5EDA"/>
    <w:rsid w:val="002A6B58"/>
    <w:rsid w:val="002A726D"/>
    <w:rsid w:val="002A7A8C"/>
    <w:rsid w:val="002B00A5"/>
    <w:rsid w:val="002B05B0"/>
    <w:rsid w:val="002B1A1F"/>
    <w:rsid w:val="002B2590"/>
    <w:rsid w:val="002B2662"/>
    <w:rsid w:val="002B2A0E"/>
    <w:rsid w:val="002B2A4C"/>
    <w:rsid w:val="002B2F39"/>
    <w:rsid w:val="002B2FFB"/>
    <w:rsid w:val="002B3012"/>
    <w:rsid w:val="002B3256"/>
    <w:rsid w:val="002B34BA"/>
    <w:rsid w:val="002B359A"/>
    <w:rsid w:val="002B40C4"/>
    <w:rsid w:val="002B5095"/>
    <w:rsid w:val="002B51F8"/>
    <w:rsid w:val="002B55FE"/>
    <w:rsid w:val="002B5813"/>
    <w:rsid w:val="002B5968"/>
    <w:rsid w:val="002B6529"/>
    <w:rsid w:val="002B6B24"/>
    <w:rsid w:val="002B6B2E"/>
    <w:rsid w:val="002B7158"/>
    <w:rsid w:val="002B766B"/>
    <w:rsid w:val="002B7818"/>
    <w:rsid w:val="002B7D27"/>
    <w:rsid w:val="002C056B"/>
    <w:rsid w:val="002C0687"/>
    <w:rsid w:val="002C0DB6"/>
    <w:rsid w:val="002C1315"/>
    <w:rsid w:val="002C1582"/>
    <w:rsid w:val="002C1583"/>
    <w:rsid w:val="002C16FF"/>
    <w:rsid w:val="002C19F6"/>
    <w:rsid w:val="002C21A5"/>
    <w:rsid w:val="002C242D"/>
    <w:rsid w:val="002C3088"/>
    <w:rsid w:val="002C4020"/>
    <w:rsid w:val="002C40C3"/>
    <w:rsid w:val="002C4659"/>
    <w:rsid w:val="002C4DBC"/>
    <w:rsid w:val="002C4DDB"/>
    <w:rsid w:val="002C5100"/>
    <w:rsid w:val="002C515F"/>
    <w:rsid w:val="002C5D2D"/>
    <w:rsid w:val="002C6500"/>
    <w:rsid w:val="002C6AF6"/>
    <w:rsid w:val="002C6E6F"/>
    <w:rsid w:val="002C7BFB"/>
    <w:rsid w:val="002D025C"/>
    <w:rsid w:val="002D0917"/>
    <w:rsid w:val="002D0A57"/>
    <w:rsid w:val="002D0B2F"/>
    <w:rsid w:val="002D0F1B"/>
    <w:rsid w:val="002D13EC"/>
    <w:rsid w:val="002D1538"/>
    <w:rsid w:val="002D198D"/>
    <w:rsid w:val="002D1DFD"/>
    <w:rsid w:val="002D1EDD"/>
    <w:rsid w:val="002D23D3"/>
    <w:rsid w:val="002D2851"/>
    <w:rsid w:val="002D298F"/>
    <w:rsid w:val="002D29B6"/>
    <w:rsid w:val="002D3C0E"/>
    <w:rsid w:val="002D42DD"/>
    <w:rsid w:val="002D46C8"/>
    <w:rsid w:val="002D4825"/>
    <w:rsid w:val="002D48F8"/>
    <w:rsid w:val="002D5124"/>
    <w:rsid w:val="002D52FD"/>
    <w:rsid w:val="002D5381"/>
    <w:rsid w:val="002D5999"/>
    <w:rsid w:val="002D62B0"/>
    <w:rsid w:val="002D63CB"/>
    <w:rsid w:val="002D66F7"/>
    <w:rsid w:val="002D6841"/>
    <w:rsid w:val="002D6928"/>
    <w:rsid w:val="002D7107"/>
    <w:rsid w:val="002D744C"/>
    <w:rsid w:val="002D79DE"/>
    <w:rsid w:val="002D7CC2"/>
    <w:rsid w:val="002D7EA6"/>
    <w:rsid w:val="002D7ECD"/>
    <w:rsid w:val="002E01B0"/>
    <w:rsid w:val="002E0414"/>
    <w:rsid w:val="002E09BD"/>
    <w:rsid w:val="002E09F9"/>
    <w:rsid w:val="002E0C72"/>
    <w:rsid w:val="002E0D03"/>
    <w:rsid w:val="002E1078"/>
    <w:rsid w:val="002E1EF1"/>
    <w:rsid w:val="002E262B"/>
    <w:rsid w:val="002E2875"/>
    <w:rsid w:val="002E3106"/>
    <w:rsid w:val="002E3A16"/>
    <w:rsid w:val="002E3C46"/>
    <w:rsid w:val="002E3D11"/>
    <w:rsid w:val="002E3FA6"/>
    <w:rsid w:val="002E4004"/>
    <w:rsid w:val="002E402B"/>
    <w:rsid w:val="002E41B8"/>
    <w:rsid w:val="002E4457"/>
    <w:rsid w:val="002E488D"/>
    <w:rsid w:val="002E5464"/>
    <w:rsid w:val="002E573C"/>
    <w:rsid w:val="002E6076"/>
    <w:rsid w:val="002E664B"/>
    <w:rsid w:val="002E6A62"/>
    <w:rsid w:val="002E6B42"/>
    <w:rsid w:val="002E6C77"/>
    <w:rsid w:val="002E77E0"/>
    <w:rsid w:val="002E78B3"/>
    <w:rsid w:val="002E7D15"/>
    <w:rsid w:val="002F01CF"/>
    <w:rsid w:val="002F0883"/>
    <w:rsid w:val="002F08F5"/>
    <w:rsid w:val="002F0EC7"/>
    <w:rsid w:val="002F0F66"/>
    <w:rsid w:val="002F131C"/>
    <w:rsid w:val="002F1A80"/>
    <w:rsid w:val="002F1BFB"/>
    <w:rsid w:val="002F1C4B"/>
    <w:rsid w:val="002F1C8D"/>
    <w:rsid w:val="002F1F28"/>
    <w:rsid w:val="002F22A0"/>
    <w:rsid w:val="002F24DB"/>
    <w:rsid w:val="002F2817"/>
    <w:rsid w:val="002F2C19"/>
    <w:rsid w:val="002F2CE4"/>
    <w:rsid w:val="002F2DBC"/>
    <w:rsid w:val="002F3F5F"/>
    <w:rsid w:val="002F44F2"/>
    <w:rsid w:val="002F4689"/>
    <w:rsid w:val="002F5264"/>
    <w:rsid w:val="002F5819"/>
    <w:rsid w:val="002F5C31"/>
    <w:rsid w:val="002F62E9"/>
    <w:rsid w:val="002F6D59"/>
    <w:rsid w:val="002F719F"/>
    <w:rsid w:val="002F7430"/>
    <w:rsid w:val="002F7616"/>
    <w:rsid w:val="00300AE9"/>
    <w:rsid w:val="00300C34"/>
    <w:rsid w:val="00300E2A"/>
    <w:rsid w:val="00300E54"/>
    <w:rsid w:val="0030185F"/>
    <w:rsid w:val="00301AD3"/>
    <w:rsid w:val="00301C4B"/>
    <w:rsid w:val="00302588"/>
    <w:rsid w:val="003026F1"/>
    <w:rsid w:val="00302B03"/>
    <w:rsid w:val="00302CC7"/>
    <w:rsid w:val="0030352A"/>
    <w:rsid w:val="00303928"/>
    <w:rsid w:val="00303991"/>
    <w:rsid w:val="0030409C"/>
    <w:rsid w:val="003042CD"/>
    <w:rsid w:val="00304D1A"/>
    <w:rsid w:val="00305280"/>
    <w:rsid w:val="00305BF4"/>
    <w:rsid w:val="00305C55"/>
    <w:rsid w:val="00305C7A"/>
    <w:rsid w:val="00305F83"/>
    <w:rsid w:val="003064CE"/>
    <w:rsid w:val="003072BB"/>
    <w:rsid w:val="00307B5F"/>
    <w:rsid w:val="00307DBC"/>
    <w:rsid w:val="00307F87"/>
    <w:rsid w:val="00310ADA"/>
    <w:rsid w:val="00310CA1"/>
    <w:rsid w:val="00311974"/>
    <w:rsid w:val="00311B02"/>
    <w:rsid w:val="00311CC5"/>
    <w:rsid w:val="00312012"/>
    <w:rsid w:val="003122DC"/>
    <w:rsid w:val="003125E3"/>
    <w:rsid w:val="00312C49"/>
    <w:rsid w:val="00312E56"/>
    <w:rsid w:val="00313252"/>
    <w:rsid w:val="003135DE"/>
    <w:rsid w:val="00313C72"/>
    <w:rsid w:val="00313E4B"/>
    <w:rsid w:val="003140D2"/>
    <w:rsid w:val="00314862"/>
    <w:rsid w:val="003148E0"/>
    <w:rsid w:val="00314A19"/>
    <w:rsid w:val="00314A68"/>
    <w:rsid w:val="00314E02"/>
    <w:rsid w:val="00314F3A"/>
    <w:rsid w:val="003153EB"/>
    <w:rsid w:val="0031545E"/>
    <w:rsid w:val="00316627"/>
    <w:rsid w:val="003168D7"/>
    <w:rsid w:val="00317710"/>
    <w:rsid w:val="003177EE"/>
    <w:rsid w:val="00320AE6"/>
    <w:rsid w:val="00320B46"/>
    <w:rsid w:val="00320C98"/>
    <w:rsid w:val="00320F0A"/>
    <w:rsid w:val="0032167B"/>
    <w:rsid w:val="003216B3"/>
    <w:rsid w:val="0032184D"/>
    <w:rsid w:val="003219D3"/>
    <w:rsid w:val="00321AC5"/>
    <w:rsid w:val="00321B8D"/>
    <w:rsid w:val="00322510"/>
    <w:rsid w:val="00322515"/>
    <w:rsid w:val="00322D3D"/>
    <w:rsid w:val="0032382C"/>
    <w:rsid w:val="00323961"/>
    <w:rsid w:val="00323B2F"/>
    <w:rsid w:val="00323CAA"/>
    <w:rsid w:val="00324377"/>
    <w:rsid w:val="00324612"/>
    <w:rsid w:val="003247CA"/>
    <w:rsid w:val="003247F0"/>
    <w:rsid w:val="00324FCB"/>
    <w:rsid w:val="00325645"/>
    <w:rsid w:val="003257F6"/>
    <w:rsid w:val="003258D5"/>
    <w:rsid w:val="00325C2B"/>
    <w:rsid w:val="00325C56"/>
    <w:rsid w:val="0032609D"/>
    <w:rsid w:val="003261FD"/>
    <w:rsid w:val="0032710D"/>
    <w:rsid w:val="003273CF"/>
    <w:rsid w:val="00327AB7"/>
    <w:rsid w:val="003300FE"/>
    <w:rsid w:val="00330182"/>
    <w:rsid w:val="00330670"/>
    <w:rsid w:val="00330D26"/>
    <w:rsid w:val="003310CA"/>
    <w:rsid w:val="0033112E"/>
    <w:rsid w:val="00331241"/>
    <w:rsid w:val="0033136D"/>
    <w:rsid w:val="0033149A"/>
    <w:rsid w:val="0033155E"/>
    <w:rsid w:val="003316D1"/>
    <w:rsid w:val="003318E2"/>
    <w:rsid w:val="00331B51"/>
    <w:rsid w:val="00332847"/>
    <w:rsid w:val="003329A3"/>
    <w:rsid w:val="003329A4"/>
    <w:rsid w:val="003329CB"/>
    <w:rsid w:val="00332BE2"/>
    <w:rsid w:val="00332D87"/>
    <w:rsid w:val="00332F9B"/>
    <w:rsid w:val="0033311B"/>
    <w:rsid w:val="0033316D"/>
    <w:rsid w:val="00333215"/>
    <w:rsid w:val="00333AC4"/>
    <w:rsid w:val="00333D42"/>
    <w:rsid w:val="0033452C"/>
    <w:rsid w:val="00334A15"/>
    <w:rsid w:val="00334ABB"/>
    <w:rsid w:val="00335776"/>
    <w:rsid w:val="003358AA"/>
    <w:rsid w:val="0033641F"/>
    <w:rsid w:val="00336947"/>
    <w:rsid w:val="00336A5E"/>
    <w:rsid w:val="00336EF1"/>
    <w:rsid w:val="00336F8F"/>
    <w:rsid w:val="00337248"/>
    <w:rsid w:val="00337637"/>
    <w:rsid w:val="00337A08"/>
    <w:rsid w:val="00337AC7"/>
    <w:rsid w:val="00337EF9"/>
    <w:rsid w:val="00340266"/>
    <w:rsid w:val="00340360"/>
    <w:rsid w:val="0034074A"/>
    <w:rsid w:val="00340857"/>
    <w:rsid w:val="00340BED"/>
    <w:rsid w:val="00341691"/>
    <w:rsid w:val="003418F5"/>
    <w:rsid w:val="00341A7E"/>
    <w:rsid w:val="00341DFE"/>
    <w:rsid w:val="00342398"/>
    <w:rsid w:val="00342AE1"/>
    <w:rsid w:val="00342DCD"/>
    <w:rsid w:val="00343399"/>
    <w:rsid w:val="00343643"/>
    <w:rsid w:val="003436C7"/>
    <w:rsid w:val="003438CB"/>
    <w:rsid w:val="003442CF"/>
    <w:rsid w:val="00344757"/>
    <w:rsid w:val="00344B49"/>
    <w:rsid w:val="00344EF8"/>
    <w:rsid w:val="00344F01"/>
    <w:rsid w:val="00344F78"/>
    <w:rsid w:val="0034500B"/>
    <w:rsid w:val="003452DA"/>
    <w:rsid w:val="003456FB"/>
    <w:rsid w:val="00345763"/>
    <w:rsid w:val="00345ADF"/>
    <w:rsid w:val="00346394"/>
    <w:rsid w:val="00346C7A"/>
    <w:rsid w:val="00347071"/>
    <w:rsid w:val="003470B2"/>
    <w:rsid w:val="003472E8"/>
    <w:rsid w:val="003472FB"/>
    <w:rsid w:val="003476CF"/>
    <w:rsid w:val="003479D1"/>
    <w:rsid w:val="00347EBA"/>
    <w:rsid w:val="0035010D"/>
    <w:rsid w:val="003502B9"/>
    <w:rsid w:val="00350626"/>
    <w:rsid w:val="00350700"/>
    <w:rsid w:val="00350AEE"/>
    <w:rsid w:val="00350BD1"/>
    <w:rsid w:val="00350D0A"/>
    <w:rsid w:val="00350EB8"/>
    <w:rsid w:val="00350F04"/>
    <w:rsid w:val="00351040"/>
    <w:rsid w:val="00351184"/>
    <w:rsid w:val="003511FD"/>
    <w:rsid w:val="003512D2"/>
    <w:rsid w:val="00351F0D"/>
    <w:rsid w:val="0035247B"/>
    <w:rsid w:val="0035256D"/>
    <w:rsid w:val="003526FC"/>
    <w:rsid w:val="00353143"/>
    <w:rsid w:val="00353C68"/>
    <w:rsid w:val="003542ED"/>
    <w:rsid w:val="0035430A"/>
    <w:rsid w:val="00354AC4"/>
    <w:rsid w:val="00354F36"/>
    <w:rsid w:val="00355129"/>
    <w:rsid w:val="003557C4"/>
    <w:rsid w:val="00355B87"/>
    <w:rsid w:val="00356057"/>
    <w:rsid w:val="00356B4A"/>
    <w:rsid w:val="00356D67"/>
    <w:rsid w:val="00360653"/>
    <w:rsid w:val="003607A9"/>
    <w:rsid w:val="0036080D"/>
    <w:rsid w:val="003608BC"/>
    <w:rsid w:val="003613D1"/>
    <w:rsid w:val="00361647"/>
    <w:rsid w:val="00361957"/>
    <w:rsid w:val="00361AF9"/>
    <w:rsid w:val="00361BAA"/>
    <w:rsid w:val="00362001"/>
    <w:rsid w:val="00362B55"/>
    <w:rsid w:val="00362D16"/>
    <w:rsid w:val="00362E7F"/>
    <w:rsid w:val="00362EE4"/>
    <w:rsid w:val="003630C5"/>
    <w:rsid w:val="00363115"/>
    <w:rsid w:val="00363D5C"/>
    <w:rsid w:val="00363F5A"/>
    <w:rsid w:val="003642D1"/>
    <w:rsid w:val="00364489"/>
    <w:rsid w:val="00364498"/>
    <w:rsid w:val="003645D6"/>
    <w:rsid w:val="00364646"/>
    <w:rsid w:val="0036479E"/>
    <w:rsid w:val="00364973"/>
    <w:rsid w:val="0036575A"/>
    <w:rsid w:val="00365A8C"/>
    <w:rsid w:val="00365C3D"/>
    <w:rsid w:val="00366058"/>
    <w:rsid w:val="00366267"/>
    <w:rsid w:val="003665FC"/>
    <w:rsid w:val="0036694C"/>
    <w:rsid w:val="00366F7F"/>
    <w:rsid w:val="003676D5"/>
    <w:rsid w:val="00367D2A"/>
    <w:rsid w:val="0037048B"/>
    <w:rsid w:val="00370FAB"/>
    <w:rsid w:val="00371231"/>
    <w:rsid w:val="00371753"/>
    <w:rsid w:val="00371D30"/>
    <w:rsid w:val="003723FC"/>
    <w:rsid w:val="0037270B"/>
    <w:rsid w:val="00372FC1"/>
    <w:rsid w:val="003732EC"/>
    <w:rsid w:val="003738C3"/>
    <w:rsid w:val="00373D09"/>
    <w:rsid w:val="00373D4F"/>
    <w:rsid w:val="00373ED8"/>
    <w:rsid w:val="00374471"/>
    <w:rsid w:val="003745A9"/>
    <w:rsid w:val="00374A47"/>
    <w:rsid w:val="00374A4F"/>
    <w:rsid w:val="0037506F"/>
    <w:rsid w:val="003756B7"/>
    <w:rsid w:val="00376B8C"/>
    <w:rsid w:val="00376C4A"/>
    <w:rsid w:val="00376CB2"/>
    <w:rsid w:val="00376E32"/>
    <w:rsid w:val="003772FD"/>
    <w:rsid w:val="00377615"/>
    <w:rsid w:val="003776EB"/>
    <w:rsid w:val="00377B52"/>
    <w:rsid w:val="003802B5"/>
    <w:rsid w:val="003807C3"/>
    <w:rsid w:val="00380818"/>
    <w:rsid w:val="00380B9C"/>
    <w:rsid w:val="00380D1E"/>
    <w:rsid w:val="00381992"/>
    <w:rsid w:val="00381C11"/>
    <w:rsid w:val="00381C48"/>
    <w:rsid w:val="0038207D"/>
    <w:rsid w:val="00382508"/>
    <w:rsid w:val="0038255D"/>
    <w:rsid w:val="003826FD"/>
    <w:rsid w:val="00382E7F"/>
    <w:rsid w:val="00383F7D"/>
    <w:rsid w:val="00384403"/>
    <w:rsid w:val="00384BD8"/>
    <w:rsid w:val="003852C9"/>
    <w:rsid w:val="003854C4"/>
    <w:rsid w:val="00385809"/>
    <w:rsid w:val="00386075"/>
    <w:rsid w:val="003861C1"/>
    <w:rsid w:val="003866BB"/>
    <w:rsid w:val="0038679B"/>
    <w:rsid w:val="00386BC4"/>
    <w:rsid w:val="003875E4"/>
    <w:rsid w:val="00387A0A"/>
    <w:rsid w:val="00387E9C"/>
    <w:rsid w:val="00387F35"/>
    <w:rsid w:val="00387F3B"/>
    <w:rsid w:val="00390293"/>
    <w:rsid w:val="00390A42"/>
    <w:rsid w:val="00390F3D"/>
    <w:rsid w:val="00391073"/>
    <w:rsid w:val="00391133"/>
    <w:rsid w:val="003911DF"/>
    <w:rsid w:val="00391474"/>
    <w:rsid w:val="003917CE"/>
    <w:rsid w:val="0039190C"/>
    <w:rsid w:val="00391A77"/>
    <w:rsid w:val="0039242B"/>
    <w:rsid w:val="00392AEC"/>
    <w:rsid w:val="00392BD3"/>
    <w:rsid w:val="00393576"/>
    <w:rsid w:val="00393607"/>
    <w:rsid w:val="003937A3"/>
    <w:rsid w:val="003939E7"/>
    <w:rsid w:val="00393AE9"/>
    <w:rsid w:val="00393B7C"/>
    <w:rsid w:val="0039406E"/>
    <w:rsid w:val="0039429A"/>
    <w:rsid w:val="003943C9"/>
    <w:rsid w:val="003943E3"/>
    <w:rsid w:val="003953BD"/>
    <w:rsid w:val="00395D16"/>
    <w:rsid w:val="00395F59"/>
    <w:rsid w:val="0039619F"/>
    <w:rsid w:val="00396339"/>
    <w:rsid w:val="0039660A"/>
    <w:rsid w:val="003966D2"/>
    <w:rsid w:val="003968F8"/>
    <w:rsid w:val="0039704A"/>
    <w:rsid w:val="0039784E"/>
    <w:rsid w:val="003A022D"/>
    <w:rsid w:val="003A0934"/>
    <w:rsid w:val="003A0DF5"/>
    <w:rsid w:val="003A1666"/>
    <w:rsid w:val="003A19CA"/>
    <w:rsid w:val="003A1BC9"/>
    <w:rsid w:val="003A260F"/>
    <w:rsid w:val="003A2AC8"/>
    <w:rsid w:val="003A2D69"/>
    <w:rsid w:val="003A315E"/>
    <w:rsid w:val="003A3260"/>
    <w:rsid w:val="003A3B00"/>
    <w:rsid w:val="003A3DD7"/>
    <w:rsid w:val="003A3F35"/>
    <w:rsid w:val="003A3FC4"/>
    <w:rsid w:val="003A3FEB"/>
    <w:rsid w:val="003A41F1"/>
    <w:rsid w:val="003A4308"/>
    <w:rsid w:val="003A4747"/>
    <w:rsid w:val="003A4CB2"/>
    <w:rsid w:val="003A6094"/>
    <w:rsid w:val="003A60B2"/>
    <w:rsid w:val="003A61C4"/>
    <w:rsid w:val="003A7056"/>
    <w:rsid w:val="003A7421"/>
    <w:rsid w:val="003A793C"/>
    <w:rsid w:val="003A7DE7"/>
    <w:rsid w:val="003B03EC"/>
    <w:rsid w:val="003B04F5"/>
    <w:rsid w:val="003B07D2"/>
    <w:rsid w:val="003B161B"/>
    <w:rsid w:val="003B1A27"/>
    <w:rsid w:val="003B1C11"/>
    <w:rsid w:val="003B2C4B"/>
    <w:rsid w:val="003B2C63"/>
    <w:rsid w:val="003B4408"/>
    <w:rsid w:val="003B4694"/>
    <w:rsid w:val="003B4772"/>
    <w:rsid w:val="003B4A52"/>
    <w:rsid w:val="003B4B92"/>
    <w:rsid w:val="003B56D3"/>
    <w:rsid w:val="003B654D"/>
    <w:rsid w:val="003B6554"/>
    <w:rsid w:val="003B6932"/>
    <w:rsid w:val="003B73D0"/>
    <w:rsid w:val="003B775C"/>
    <w:rsid w:val="003B7881"/>
    <w:rsid w:val="003B7A60"/>
    <w:rsid w:val="003B7B65"/>
    <w:rsid w:val="003B7EF9"/>
    <w:rsid w:val="003C060D"/>
    <w:rsid w:val="003C0A4E"/>
    <w:rsid w:val="003C105F"/>
    <w:rsid w:val="003C1527"/>
    <w:rsid w:val="003C1D7A"/>
    <w:rsid w:val="003C1F83"/>
    <w:rsid w:val="003C2DD9"/>
    <w:rsid w:val="003C2E1E"/>
    <w:rsid w:val="003C2F0F"/>
    <w:rsid w:val="003C3275"/>
    <w:rsid w:val="003C32E0"/>
    <w:rsid w:val="003C366A"/>
    <w:rsid w:val="003C379D"/>
    <w:rsid w:val="003C395C"/>
    <w:rsid w:val="003C3ABB"/>
    <w:rsid w:val="003C3B5C"/>
    <w:rsid w:val="003C47F7"/>
    <w:rsid w:val="003C4E69"/>
    <w:rsid w:val="003C55E9"/>
    <w:rsid w:val="003C5A36"/>
    <w:rsid w:val="003C5B38"/>
    <w:rsid w:val="003C5D5F"/>
    <w:rsid w:val="003C5DDB"/>
    <w:rsid w:val="003C6105"/>
    <w:rsid w:val="003C6D82"/>
    <w:rsid w:val="003C6EEB"/>
    <w:rsid w:val="003C6FFA"/>
    <w:rsid w:val="003C759C"/>
    <w:rsid w:val="003D0002"/>
    <w:rsid w:val="003D03B1"/>
    <w:rsid w:val="003D080F"/>
    <w:rsid w:val="003D0C11"/>
    <w:rsid w:val="003D0CB5"/>
    <w:rsid w:val="003D0D39"/>
    <w:rsid w:val="003D0D9C"/>
    <w:rsid w:val="003D0E3C"/>
    <w:rsid w:val="003D142A"/>
    <w:rsid w:val="003D1459"/>
    <w:rsid w:val="003D18A5"/>
    <w:rsid w:val="003D19BC"/>
    <w:rsid w:val="003D1C57"/>
    <w:rsid w:val="003D2188"/>
    <w:rsid w:val="003D2421"/>
    <w:rsid w:val="003D25EB"/>
    <w:rsid w:val="003D3178"/>
    <w:rsid w:val="003D343D"/>
    <w:rsid w:val="003D3624"/>
    <w:rsid w:val="003D36A8"/>
    <w:rsid w:val="003D37AF"/>
    <w:rsid w:val="003D3B3F"/>
    <w:rsid w:val="003D3D21"/>
    <w:rsid w:val="003D3ED4"/>
    <w:rsid w:val="003D583B"/>
    <w:rsid w:val="003D5CA3"/>
    <w:rsid w:val="003D684F"/>
    <w:rsid w:val="003D6917"/>
    <w:rsid w:val="003D6D0B"/>
    <w:rsid w:val="003D6D18"/>
    <w:rsid w:val="003D6DD9"/>
    <w:rsid w:val="003D76F8"/>
    <w:rsid w:val="003D7927"/>
    <w:rsid w:val="003D7AE8"/>
    <w:rsid w:val="003E00BD"/>
    <w:rsid w:val="003E0227"/>
    <w:rsid w:val="003E0BFB"/>
    <w:rsid w:val="003E0F10"/>
    <w:rsid w:val="003E10E0"/>
    <w:rsid w:val="003E125A"/>
    <w:rsid w:val="003E127F"/>
    <w:rsid w:val="003E1520"/>
    <w:rsid w:val="003E1750"/>
    <w:rsid w:val="003E1ACC"/>
    <w:rsid w:val="003E24AD"/>
    <w:rsid w:val="003E2599"/>
    <w:rsid w:val="003E2735"/>
    <w:rsid w:val="003E2A26"/>
    <w:rsid w:val="003E2ACE"/>
    <w:rsid w:val="003E2B44"/>
    <w:rsid w:val="003E2B6E"/>
    <w:rsid w:val="003E396B"/>
    <w:rsid w:val="003E39CE"/>
    <w:rsid w:val="003E4794"/>
    <w:rsid w:val="003E4C29"/>
    <w:rsid w:val="003E4D51"/>
    <w:rsid w:val="003E4F9E"/>
    <w:rsid w:val="003E5168"/>
    <w:rsid w:val="003E61C6"/>
    <w:rsid w:val="003E63F5"/>
    <w:rsid w:val="003E6DBD"/>
    <w:rsid w:val="003E74D9"/>
    <w:rsid w:val="003E79D8"/>
    <w:rsid w:val="003E7D78"/>
    <w:rsid w:val="003E7EF3"/>
    <w:rsid w:val="003E7F3E"/>
    <w:rsid w:val="003F047F"/>
    <w:rsid w:val="003F06EC"/>
    <w:rsid w:val="003F0D2B"/>
    <w:rsid w:val="003F1BAB"/>
    <w:rsid w:val="003F2119"/>
    <w:rsid w:val="003F24FE"/>
    <w:rsid w:val="003F27A3"/>
    <w:rsid w:val="003F315C"/>
    <w:rsid w:val="003F35CC"/>
    <w:rsid w:val="003F3CAB"/>
    <w:rsid w:val="003F4134"/>
    <w:rsid w:val="003F4C48"/>
    <w:rsid w:val="003F4D50"/>
    <w:rsid w:val="003F55B7"/>
    <w:rsid w:val="003F5972"/>
    <w:rsid w:val="003F5BB8"/>
    <w:rsid w:val="003F5FA8"/>
    <w:rsid w:val="003F6124"/>
    <w:rsid w:val="003F63B3"/>
    <w:rsid w:val="003F64C9"/>
    <w:rsid w:val="003F6B90"/>
    <w:rsid w:val="003F6E4E"/>
    <w:rsid w:val="0040066B"/>
    <w:rsid w:val="004010C1"/>
    <w:rsid w:val="00401351"/>
    <w:rsid w:val="004014F6"/>
    <w:rsid w:val="0040169B"/>
    <w:rsid w:val="00401705"/>
    <w:rsid w:val="00401C63"/>
    <w:rsid w:val="0040288C"/>
    <w:rsid w:val="004029EF"/>
    <w:rsid w:val="00402C49"/>
    <w:rsid w:val="004030BC"/>
    <w:rsid w:val="00403CF4"/>
    <w:rsid w:val="0040401B"/>
    <w:rsid w:val="004040DA"/>
    <w:rsid w:val="00404223"/>
    <w:rsid w:val="00404338"/>
    <w:rsid w:val="0040470D"/>
    <w:rsid w:val="0040602E"/>
    <w:rsid w:val="004061AA"/>
    <w:rsid w:val="004066ED"/>
    <w:rsid w:val="00406E8D"/>
    <w:rsid w:val="004076A3"/>
    <w:rsid w:val="00407C60"/>
    <w:rsid w:val="00410C9E"/>
    <w:rsid w:val="00410EFE"/>
    <w:rsid w:val="004114D8"/>
    <w:rsid w:val="004115DB"/>
    <w:rsid w:val="0041195C"/>
    <w:rsid w:val="00411B99"/>
    <w:rsid w:val="00411C9E"/>
    <w:rsid w:val="00412212"/>
    <w:rsid w:val="00412447"/>
    <w:rsid w:val="00412875"/>
    <w:rsid w:val="00412A4A"/>
    <w:rsid w:val="00412C66"/>
    <w:rsid w:val="00413274"/>
    <w:rsid w:val="0041328F"/>
    <w:rsid w:val="004133F8"/>
    <w:rsid w:val="004136CF"/>
    <w:rsid w:val="0041375A"/>
    <w:rsid w:val="004137C7"/>
    <w:rsid w:val="00413ABA"/>
    <w:rsid w:val="00414AE2"/>
    <w:rsid w:val="00415344"/>
    <w:rsid w:val="0041547F"/>
    <w:rsid w:val="004155E1"/>
    <w:rsid w:val="004162E3"/>
    <w:rsid w:val="0041C47E"/>
    <w:rsid w:val="00420506"/>
    <w:rsid w:val="0042076C"/>
    <w:rsid w:val="0042078B"/>
    <w:rsid w:val="00421767"/>
    <w:rsid w:val="0042179B"/>
    <w:rsid w:val="00421A8E"/>
    <w:rsid w:val="00421F7B"/>
    <w:rsid w:val="00421FE1"/>
    <w:rsid w:val="004220E8"/>
    <w:rsid w:val="00422231"/>
    <w:rsid w:val="004224FE"/>
    <w:rsid w:val="00423192"/>
    <w:rsid w:val="00423670"/>
    <w:rsid w:val="0042466B"/>
    <w:rsid w:val="0042517F"/>
    <w:rsid w:val="00425675"/>
    <w:rsid w:val="004259D0"/>
    <w:rsid w:val="00425B32"/>
    <w:rsid w:val="0042626A"/>
    <w:rsid w:val="0042636F"/>
    <w:rsid w:val="00426675"/>
    <w:rsid w:val="00426845"/>
    <w:rsid w:val="00426969"/>
    <w:rsid w:val="0042696B"/>
    <w:rsid w:val="00427C80"/>
    <w:rsid w:val="00427CC5"/>
    <w:rsid w:val="00427E1F"/>
    <w:rsid w:val="00427F2B"/>
    <w:rsid w:val="004302A7"/>
    <w:rsid w:val="0043033E"/>
    <w:rsid w:val="004305ED"/>
    <w:rsid w:val="00430826"/>
    <w:rsid w:val="00430B7B"/>
    <w:rsid w:val="00430F0D"/>
    <w:rsid w:val="004313E4"/>
    <w:rsid w:val="00431772"/>
    <w:rsid w:val="0043191E"/>
    <w:rsid w:val="004332D6"/>
    <w:rsid w:val="00433452"/>
    <w:rsid w:val="00433900"/>
    <w:rsid w:val="00433B82"/>
    <w:rsid w:val="00433F46"/>
    <w:rsid w:val="00434033"/>
    <w:rsid w:val="004341ED"/>
    <w:rsid w:val="00434204"/>
    <w:rsid w:val="004348D0"/>
    <w:rsid w:val="0043492F"/>
    <w:rsid w:val="00435090"/>
    <w:rsid w:val="00435596"/>
    <w:rsid w:val="00435E22"/>
    <w:rsid w:val="00436363"/>
    <w:rsid w:val="00436653"/>
    <w:rsid w:val="00436A74"/>
    <w:rsid w:val="00436D5F"/>
    <w:rsid w:val="00436DF8"/>
    <w:rsid w:val="00436F3D"/>
    <w:rsid w:val="004371A6"/>
    <w:rsid w:val="00437530"/>
    <w:rsid w:val="0043777B"/>
    <w:rsid w:val="0043791A"/>
    <w:rsid w:val="00437991"/>
    <w:rsid w:val="00437D74"/>
    <w:rsid w:val="004400D0"/>
    <w:rsid w:val="0044029A"/>
    <w:rsid w:val="004403C5"/>
    <w:rsid w:val="0044055C"/>
    <w:rsid w:val="0044093F"/>
    <w:rsid w:val="00441211"/>
    <w:rsid w:val="00441392"/>
    <w:rsid w:val="004416DC"/>
    <w:rsid w:val="00441A44"/>
    <w:rsid w:val="00441E10"/>
    <w:rsid w:val="00441F06"/>
    <w:rsid w:val="004434E0"/>
    <w:rsid w:val="0044392D"/>
    <w:rsid w:val="00443A3D"/>
    <w:rsid w:val="00443AB4"/>
    <w:rsid w:val="00443E3F"/>
    <w:rsid w:val="00444881"/>
    <w:rsid w:val="00444A3C"/>
    <w:rsid w:val="00445309"/>
    <w:rsid w:val="0044589C"/>
    <w:rsid w:val="00445955"/>
    <w:rsid w:val="00445C18"/>
    <w:rsid w:val="00445F79"/>
    <w:rsid w:val="004461E4"/>
    <w:rsid w:val="00446359"/>
    <w:rsid w:val="0044639F"/>
    <w:rsid w:val="00447441"/>
    <w:rsid w:val="004478E1"/>
    <w:rsid w:val="00450535"/>
    <w:rsid w:val="004507F9"/>
    <w:rsid w:val="0045137E"/>
    <w:rsid w:val="0045171E"/>
    <w:rsid w:val="0045177E"/>
    <w:rsid w:val="00451986"/>
    <w:rsid w:val="00451B8A"/>
    <w:rsid w:val="00451F3D"/>
    <w:rsid w:val="00451F53"/>
    <w:rsid w:val="004524F2"/>
    <w:rsid w:val="0045261F"/>
    <w:rsid w:val="00452698"/>
    <w:rsid w:val="004527B2"/>
    <w:rsid w:val="00452EFE"/>
    <w:rsid w:val="00452FE8"/>
    <w:rsid w:val="00453275"/>
    <w:rsid w:val="00453655"/>
    <w:rsid w:val="0045384E"/>
    <w:rsid w:val="00453D90"/>
    <w:rsid w:val="0045410C"/>
    <w:rsid w:val="00454516"/>
    <w:rsid w:val="004545A9"/>
    <w:rsid w:val="00454A47"/>
    <w:rsid w:val="00454CED"/>
    <w:rsid w:val="00454DCD"/>
    <w:rsid w:val="004552C3"/>
    <w:rsid w:val="00455698"/>
    <w:rsid w:val="00455A90"/>
    <w:rsid w:val="00455D2F"/>
    <w:rsid w:val="0045605D"/>
    <w:rsid w:val="004565D3"/>
    <w:rsid w:val="00456E8B"/>
    <w:rsid w:val="004573E9"/>
    <w:rsid w:val="00457D54"/>
    <w:rsid w:val="00460324"/>
    <w:rsid w:val="004604AF"/>
    <w:rsid w:val="00460A25"/>
    <w:rsid w:val="00460CDB"/>
    <w:rsid w:val="00460E31"/>
    <w:rsid w:val="0046101A"/>
    <w:rsid w:val="00461423"/>
    <w:rsid w:val="00461B15"/>
    <w:rsid w:val="00461CC2"/>
    <w:rsid w:val="00461DAE"/>
    <w:rsid w:val="0046203B"/>
    <w:rsid w:val="0046211E"/>
    <w:rsid w:val="00462531"/>
    <w:rsid w:val="004625AA"/>
    <w:rsid w:val="004627DB"/>
    <w:rsid w:val="00463574"/>
    <w:rsid w:val="00463BDC"/>
    <w:rsid w:val="00463F66"/>
    <w:rsid w:val="0046435C"/>
    <w:rsid w:val="00464864"/>
    <w:rsid w:val="00465E98"/>
    <w:rsid w:val="00465F02"/>
    <w:rsid w:val="0046621E"/>
    <w:rsid w:val="00466281"/>
    <w:rsid w:val="00466A6B"/>
    <w:rsid w:val="00466E02"/>
    <w:rsid w:val="004670AC"/>
    <w:rsid w:val="004674CE"/>
    <w:rsid w:val="0046783F"/>
    <w:rsid w:val="00467AB3"/>
    <w:rsid w:val="004703B1"/>
    <w:rsid w:val="004706FB"/>
    <w:rsid w:val="00470883"/>
    <w:rsid w:val="00470915"/>
    <w:rsid w:val="00470CE8"/>
    <w:rsid w:val="00470F23"/>
    <w:rsid w:val="004712D9"/>
    <w:rsid w:val="00471522"/>
    <w:rsid w:val="004715DF"/>
    <w:rsid w:val="004724CA"/>
    <w:rsid w:val="00472545"/>
    <w:rsid w:val="0047331F"/>
    <w:rsid w:val="0047372F"/>
    <w:rsid w:val="004737AF"/>
    <w:rsid w:val="00473952"/>
    <w:rsid w:val="00473A77"/>
    <w:rsid w:val="0047498B"/>
    <w:rsid w:val="00474FCE"/>
    <w:rsid w:val="0047521D"/>
    <w:rsid w:val="00475509"/>
    <w:rsid w:val="00475578"/>
    <w:rsid w:val="00476F90"/>
    <w:rsid w:val="00477645"/>
    <w:rsid w:val="004776A6"/>
    <w:rsid w:val="00480383"/>
    <w:rsid w:val="004803C1"/>
    <w:rsid w:val="00480BC9"/>
    <w:rsid w:val="00481C05"/>
    <w:rsid w:val="00481D88"/>
    <w:rsid w:val="00481E35"/>
    <w:rsid w:val="0048298B"/>
    <w:rsid w:val="004829F8"/>
    <w:rsid w:val="00482D81"/>
    <w:rsid w:val="0048395B"/>
    <w:rsid w:val="004840BC"/>
    <w:rsid w:val="004844B6"/>
    <w:rsid w:val="00485193"/>
    <w:rsid w:val="004852D0"/>
    <w:rsid w:val="00485549"/>
    <w:rsid w:val="00485568"/>
    <w:rsid w:val="004855A3"/>
    <w:rsid w:val="00485EFB"/>
    <w:rsid w:val="004863BB"/>
    <w:rsid w:val="00486587"/>
    <w:rsid w:val="004865AE"/>
    <w:rsid w:val="004865CE"/>
    <w:rsid w:val="0048680E"/>
    <w:rsid w:val="00486AAC"/>
    <w:rsid w:val="00486FB8"/>
    <w:rsid w:val="004870B6"/>
    <w:rsid w:val="004870DC"/>
    <w:rsid w:val="00487910"/>
    <w:rsid w:val="00487EAB"/>
    <w:rsid w:val="00487F6E"/>
    <w:rsid w:val="00487F77"/>
    <w:rsid w:val="00490075"/>
    <w:rsid w:val="00490207"/>
    <w:rsid w:val="00490926"/>
    <w:rsid w:val="004909A6"/>
    <w:rsid w:val="00490C0E"/>
    <w:rsid w:val="00490FDB"/>
    <w:rsid w:val="004910FF"/>
    <w:rsid w:val="004919BD"/>
    <w:rsid w:val="00491FE1"/>
    <w:rsid w:val="0049216E"/>
    <w:rsid w:val="0049265D"/>
    <w:rsid w:val="004929E5"/>
    <w:rsid w:val="004930B3"/>
    <w:rsid w:val="00493975"/>
    <w:rsid w:val="004940D4"/>
    <w:rsid w:val="00494221"/>
    <w:rsid w:val="0049490B"/>
    <w:rsid w:val="00494F79"/>
    <w:rsid w:val="0049505B"/>
    <w:rsid w:val="00495710"/>
    <w:rsid w:val="00495865"/>
    <w:rsid w:val="00495BCF"/>
    <w:rsid w:val="004960A1"/>
    <w:rsid w:val="00496363"/>
    <w:rsid w:val="0049640F"/>
    <w:rsid w:val="00496641"/>
    <w:rsid w:val="0049692B"/>
    <w:rsid w:val="00496A22"/>
    <w:rsid w:val="004971A1"/>
    <w:rsid w:val="00497854"/>
    <w:rsid w:val="00497AE8"/>
    <w:rsid w:val="004A0BAC"/>
    <w:rsid w:val="004A0CB7"/>
    <w:rsid w:val="004A13F6"/>
    <w:rsid w:val="004A1A58"/>
    <w:rsid w:val="004A2B37"/>
    <w:rsid w:val="004A2BE0"/>
    <w:rsid w:val="004A2F49"/>
    <w:rsid w:val="004A2F9D"/>
    <w:rsid w:val="004A3217"/>
    <w:rsid w:val="004A3BAA"/>
    <w:rsid w:val="004A3EB7"/>
    <w:rsid w:val="004A41AA"/>
    <w:rsid w:val="004A4FD3"/>
    <w:rsid w:val="004A56BB"/>
    <w:rsid w:val="004A58F5"/>
    <w:rsid w:val="004A64E7"/>
    <w:rsid w:val="004A65AC"/>
    <w:rsid w:val="004A695C"/>
    <w:rsid w:val="004A6B3D"/>
    <w:rsid w:val="004A705F"/>
    <w:rsid w:val="004A742B"/>
    <w:rsid w:val="004A755F"/>
    <w:rsid w:val="004A766A"/>
    <w:rsid w:val="004A7914"/>
    <w:rsid w:val="004A7D91"/>
    <w:rsid w:val="004A7E45"/>
    <w:rsid w:val="004A7E6F"/>
    <w:rsid w:val="004A7EFD"/>
    <w:rsid w:val="004B0918"/>
    <w:rsid w:val="004B0B2F"/>
    <w:rsid w:val="004B1441"/>
    <w:rsid w:val="004B1636"/>
    <w:rsid w:val="004B1846"/>
    <w:rsid w:val="004B1BCC"/>
    <w:rsid w:val="004B1E29"/>
    <w:rsid w:val="004B2128"/>
    <w:rsid w:val="004B2261"/>
    <w:rsid w:val="004B28CB"/>
    <w:rsid w:val="004B2B5A"/>
    <w:rsid w:val="004B2D12"/>
    <w:rsid w:val="004B31BF"/>
    <w:rsid w:val="004B32F4"/>
    <w:rsid w:val="004B3471"/>
    <w:rsid w:val="004B398C"/>
    <w:rsid w:val="004B4005"/>
    <w:rsid w:val="004B40FC"/>
    <w:rsid w:val="004B436B"/>
    <w:rsid w:val="004B44CA"/>
    <w:rsid w:val="004B44D6"/>
    <w:rsid w:val="004B4608"/>
    <w:rsid w:val="004B4A8D"/>
    <w:rsid w:val="004B4C75"/>
    <w:rsid w:val="004B524D"/>
    <w:rsid w:val="004B57AC"/>
    <w:rsid w:val="004B5D79"/>
    <w:rsid w:val="004B66E0"/>
    <w:rsid w:val="004B68ED"/>
    <w:rsid w:val="004B69A9"/>
    <w:rsid w:val="004B76F3"/>
    <w:rsid w:val="004B777E"/>
    <w:rsid w:val="004B78B7"/>
    <w:rsid w:val="004B7DF2"/>
    <w:rsid w:val="004B7E74"/>
    <w:rsid w:val="004C01D2"/>
    <w:rsid w:val="004C0A35"/>
    <w:rsid w:val="004C0C7F"/>
    <w:rsid w:val="004C0CA2"/>
    <w:rsid w:val="004C0E31"/>
    <w:rsid w:val="004C1629"/>
    <w:rsid w:val="004C1E1E"/>
    <w:rsid w:val="004C2E21"/>
    <w:rsid w:val="004C327A"/>
    <w:rsid w:val="004C3791"/>
    <w:rsid w:val="004C3C1C"/>
    <w:rsid w:val="004C4B01"/>
    <w:rsid w:val="004C4DB7"/>
    <w:rsid w:val="004C5130"/>
    <w:rsid w:val="004C55B9"/>
    <w:rsid w:val="004C5D87"/>
    <w:rsid w:val="004C6CDF"/>
    <w:rsid w:val="004C74FA"/>
    <w:rsid w:val="004D0807"/>
    <w:rsid w:val="004D0DA8"/>
    <w:rsid w:val="004D116C"/>
    <w:rsid w:val="004D1538"/>
    <w:rsid w:val="004D1557"/>
    <w:rsid w:val="004D175E"/>
    <w:rsid w:val="004D1EA4"/>
    <w:rsid w:val="004D1F77"/>
    <w:rsid w:val="004D209D"/>
    <w:rsid w:val="004D218F"/>
    <w:rsid w:val="004D2643"/>
    <w:rsid w:val="004D2D24"/>
    <w:rsid w:val="004D2E92"/>
    <w:rsid w:val="004D3407"/>
    <w:rsid w:val="004D352E"/>
    <w:rsid w:val="004D381F"/>
    <w:rsid w:val="004D394D"/>
    <w:rsid w:val="004D3FAC"/>
    <w:rsid w:val="004D450E"/>
    <w:rsid w:val="004D4603"/>
    <w:rsid w:val="004D4AFC"/>
    <w:rsid w:val="004D4EE5"/>
    <w:rsid w:val="004D50E2"/>
    <w:rsid w:val="004D52E5"/>
    <w:rsid w:val="004D586F"/>
    <w:rsid w:val="004D59F0"/>
    <w:rsid w:val="004D647D"/>
    <w:rsid w:val="004D670D"/>
    <w:rsid w:val="004D6749"/>
    <w:rsid w:val="004D7324"/>
    <w:rsid w:val="004D78FB"/>
    <w:rsid w:val="004D7BCF"/>
    <w:rsid w:val="004D7DDA"/>
    <w:rsid w:val="004E03AF"/>
    <w:rsid w:val="004E0406"/>
    <w:rsid w:val="004E1122"/>
    <w:rsid w:val="004E1BA5"/>
    <w:rsid w:val="004E1FCD"/>
    <w:rsid w:val="004E1FE4"/>
    <w:rsid w:val="004E2519"/>
    <w:rsid w:val="004E264D"/>
    <w:rsid w:val="004E27D6"/>
    <w:rsid w:val="004E2B3E"/>
    <w:rsid w:val="004E2FEC"/>
    <w:rsid w:val="004E35C3"/>
    <w:rsid w:val="004E3757"/>
    <w:rsid w:val="004E3994"/>
    <w:rsid w:val="004E399B"/>
    <w:rsid w:val="004E4385"/>
    <w:rsid w:val="004E43DC"/>
    <w:rsid w:val="004E4456"/>
    <w:rsid w:val="004E48B2"/>
    <w:rsid w:val="004E4927"/>
    <w:rsid w:val="004E5DDF"/>
    <w:rsid w:val="004E638E"/>
    <w:rsid w:val="004E63D8"/>
    <w:rsid w:val="004E66BB"/>
    <w:rsid w:val="004E6CAB"/>
    <w:rsid w:val="004E6E1D"/>
    <w:rsid w:val="004E6FDB"/>
    <w:rsid w:val="004E7D1F"/>
    <w:rsid w:val="004E7F1F"/>
    <w:rsid w:val="004E7F3D"/>
    <w:rsid w:val="004F0830"/>
    <w:rsid w:val="004F1216"/>
    <w:rsid w:val="004F17D1"/>
    <w:rsid w:val="004F1A1B"/>
    <w:rsid w:val="004F1AB7"/>
    <w:rsid w:val="004F1B30"/>
    <w:rsid w:val="004F1EDE"/>
    <w:rsid w:val="004F2656"/>
    <w:rsid w:val="004F2784"/>
    <w:rsid w:val="004F2B44"/>
    <w:rsid w:val="004F30C2"/>
    <w:rsid w:val="004F346B"/>
    <w:rsid w:val="004F34D2"/>
    <w:rsid w:val="004F375E"/>
    <w:rsid w:val="004F3998"/>
    <w:rsid w:val="004F4432"/>
    <w:rsid w:val="004F478F"/>
    <w:rsid w:val="004F4AC4"/>
    <w:rsid w:val="004F4E55"/>
    <w:rsid w:val="004F4ED6"/>
    <w:rsid w:val="004F5776"/>
    <w:rsid w:val="004F5950"/>
    <w:rsid w:val="004F59E7"/>
    <w:rsid w:val="004F63DB"/>
    <w:rsid w:val="004F65D0"/>
    <w:rsid w:val="004F6659"/>
    <w:rsid w:val="004F6F9E"/>
    <w:rsid w:val="004F7005"/>
    <w:rsid w:val="004F70E2"/>
    <w:rsid w:val="004F754D"/>
    <w:rsid w:val="004F7BF9"/>
    <w:rsid w:val="004F7D05"/>
    <w:rsid w:val="00500753"/>
    <w:rsid w:val="00500B54"/>
    <w:rsid w:val="00500CEC"/>
    <w:rsid w:val="00500DBF"/>
    <w:rsid w:val="00501131"/>
    <w:rsid w:val="005011D3"/>
    <w:rsid w:val="00501330"/>
    <w:rsid w:val="0050173C"/>
    <w:rsid w:val="00501CB4"/>
    <w:rsid w:val="005020E0"/>
    <w:rsid w:val="005020E5"/>
    <w:rsid w:val="005020FB"/>
    <w:rsid w:val="00502283"/>
    <w:rsid w:val="005026AF"/>
    <w:rsid w:val="00502F3E"/>
    <w:rsid w:val="00503089"/>
    <w:rsid w:val="00503501"/>
    <w:rsid w:val="00503808"/>
    <w:rsid w:val="00503AF8"/>
    <w:rsid w:val="00503E54"/>
    <w:rsid w:val="00504308"/>
    <w:rsid w:val="0050466C"/>
    <w:rsid w:val="00504FF6"/>
    <w:rsid w:val="00505007"/>
    <w:rsid w:val="005053F0"/>
    <w:rsid w:val="005059AC"/>
    <w:rsid w:val="005059F1"/>
    <w:rsid w:val="0050657F"/>
    <w:rsid w:val="00506D07"/>
    <w:rsid w:val="005072B6"/>
    <w:rsid w:val="0050740B"/>
    <w:rsid w:val="00507CD7"/>
    <w:rsid w:val="00510266"/>
    <w:rsid w:val="0051043B"/>
    <w:rsid w:val="005106E5"/>
    <w:rsid w:val="005108A6"/>
    <w:rsid w:val="00510C34"/>
    <w:rsid w:val="00510E8E"/>
    <w:rsid w:val="00510FD4"/>
    <w:rsid w:val="005112D1"/>
    <w:rsid w:val="00511459"/>
    <w:rsid w:val="0051152B"/>
    <w:rsid w:val="0051191B"/>
    <w:rsid w:val="005125FD"/>
    <w:rsid w:val="00512909"/>
    <w:rsid w:val="00512EEF"/>
    <w:rsid w:val="00512FAB"/>
    <w:rsid w:val="005131B9"/>
    <w:rsid w:val="0051363C"/>
    <w:rsid w:val="00513ABF"/>
    <w:rsid w:val="00513E7A"/>
    <w:rsid w:val="00514246"/>
    <w:rsid w:val="00514F2F"/>
    <w:rsid w:val="00515D6F"/>
    <w:rsid w:val="00515EF9"/>
    <w:rsid w:val="0051650C"/>
    <w:rsid w:val="0051667D"/>
    <w:rsid w:val="00516DC5"/>
    <w:rsid w:val="0051744A"/>
    <w:rsid w:val="005175DE"/>
    <w:rsid w:val="0051782C"/>
    <w:rsid w:val="00517B41"/>
    <w:rsid w:val="0052091D"/>
    <w:rsid w:val="00520AC4"/>
    <w:rsid w:val="00521142"/>
    <w:rsid w:val="00521510"/>
    <w:rsid w:val="00521EAC"/>
    <w:rsid w:val="005222F6"/>
    <w:rsid w:val="00522330"/>
    <w:rsid w:val="00522967"/>
    <w:rsid w:val="00522A2E"/>
    <w:rsid w:val="005233BD"/>
    <w:rsid w:val="00523670"/>
    <w:rsid w:val="00523B44"/>
    <w:rsid w:val="005241AF"/>
    <w:rsid w:val="0052439C"/>
    <w:rsid w:val="005244DE"/>
    <w:rsid w:val="005246FC"/>
    <w:rsid w:val="00524801"/>
    <w:rsid w:val="005248A0"/>
    <w:rsid w:val="00525518"/>
    <w:rsid w:val="00525FAD"/>
    <w:rsid w:val="00526013"/>
    <w:rsid w:val="00526C73"/>
    <w:rsid w:val="00527E28"/>
    <w:rsid w:val="00530702"/>
    <w:rsid w:val="00530B1B"/>
    <w:rsid w:val="005312A2"/>
    <w:rsid w:val="00531749"/>
    <w:rsid w:val="0053187C"/>
    <w:rsid w:val="00531952"/>
    <w:rsid w:val="005319EB"/>
    <w:rsid w:val="00531A5C"/>
    <w:rsid w:val="00532592"/>
    <w:rsid w:val="00532AFF"/>
    <w:rsid w:val="00532D4E"/>
    <w:rsid w:val="0053313B"/>
    <w:rsid w:val="005337B0"/>
    <w:rsid w:val="00533A11"/>
    <w:rsid w:val="00533A61"/>
    <w:rsid w:val="005341CC"/>
    <w:rsid w:val="00534340"/>
    <w:rsid w:val="00534DAF"/>
    <w:rsid w:val="00535148"/>
    <w:rsid w:val="00535210"/>
    <w:rsid w:val="00535283"/>
    <w:rsid w:val="0053556B"/>
    <w:rsid w:val="00535981"/>
    <w:rsid w:val="00535AA1"/>
    <w:rsid w:val="00535C5E"/>
    <w:rsid w:val="005361CF"/>
    <w:rsid w:val="005365EA"/>
    <w:rsid w:val="005370FB"/>
    <w:rsid w:val="005375A0"/>
    <w:rsid w:val="005376F4"/>
    <w:rsid w:val="00541007"/>
    <w:rsid w:val="00541046"/>
    <w:rsid w:val="0054160C"/>
    <w:rsid w:val="0054193A"/>
    <w:rsid w:val="0054226D"/>
    <w:rsid w:val="00542417"/>
    <w:rsid w:val="00542841"/>
    <w:rsid w:val="00542F11"/>
    <w:rsid w:val="00543758"/>
    <w:rsid w:val="005440F7"/>
    <w:rsid w:val="0054425B"/>
    <w:rsid w:val="005444EB"/>
    <w:rsid w:val="00544764"/>
    <w:rsid w:val="00544B1E"/>
    <w:rsid w:val="005450EA"/>
    <w:rsid w:val="0054559F"/>
    <w:rsid w:val="0054577A"/>
    <w:rsid w:val="00546375"/>
    <w:rsid w:val="005464D9"/>
    <w:rsid w:val="00546548"/>
    <w:rsid w:val="005468FF"/>
    <w:rsid w:val="00546C62"/>
    <w:rsid w:val="00546D9D"/>
    <w:rsid w:val="00546FA9"/>
    <w:rsid w:val="005478E0"/>
    <w:rsid w:val="00547E80"/>
    <w:rsid w:val="00550034"/>
    <w:rsid w:val="005506A4"/>
    <w:rsid w:val="00550DCB"/>
    <w:rsid w:val="005510C9"/>
    <w:rsid w:val="00551140"/>
    <w:rsid w:val="00551477"/>
    <w:rsid w:val="0055186A"/>
    <w:rsid w:val="00551B51"/>
    <w:rsid w:val="005524E5"/>
    <w:rsid w:val="00552A95"/>
    <w:rsid w:val="005530AA"/>
    <w:rsid w:val="0055379A"/>
    <w:rsid w:val="00553A53"/>
    <w:rsid w:val="00553AD5"/>
    <w:rsid w:val="00554074"/>
    <w:rsid w:val="005547BD"/>
    <w:rsid w:val="0055494B"/>
    <w:rsid w:val="00554FDE"/>
    <w:rsid w:val="0055511E"/>
    <w:rsid w:val="0055527D"/>
    <w:rsid w:val="00555601"/>
    <w:rsid w:val="00555A7E"/>
    <w:rsid w:val="00555BDF"/>
    <w:rsid w:val="00555DF0"/>
    <w:rsid w:val="0055601D"/>
    <w:rsid w:val="00556059"/>
    <w:rsid w:val="00556400"/>
    <w:rsid w:val="00556E25"/>
    <w:rsid w:val="00557833"/>
    <w:rsid w:val="00557A36"/>
    <w:rsid w:val="00557E4D"/>
    <w:rsid w:val="00557F0D"/>
    <w:rsid w:val="0056034B"/>
    <w:rsid w:val="0056044A"/>
    <w:rsid w:val="00560476"/>
    <w:rsid w:val="00560F47"/>
    <w:rsid w:val="005614A2"/>
    <w:rsid w:val="0056151A"/>
    <w:rsid w:val="0056156B"/>
    <w:rsid w:val="0056168D"/>
    <w:rsid w:val="005617EF"/>
    <w:rsid w:val="005618D0"/>
    <w:rsid w:val="00561985"/>
    <w:rsid w:val="00561C89"/>
    <w:rsid w:val="00561FAC"/>
    <w:rsid w:val="0056201B"/>
    <w:rsid w:val="00562571"/>
    <w:rsid w:val="00562687"/>
    <w:rsid w:val="00562D7F"/>
    <w:rsid w:val="005631A0"/>
    <w:rsid w:val="00563315"/>
    <w:rsid w:val="005635C6"/>
    <w:rsid w:val="00563618"/>
    <w:rsid w:val="005639DF"/>
    <w:rsid w:val="00564215"/>
    <w:rsid w:val="00564397"/>
    <w:rsid w:val="005644ED"/>
    <w:rsid w:val="005646A7"/>
    <w:rsid w:val="00564712"/>
    <w:rsid w:val="00564FB2"/>
    <w:rsid w:val="00565034"/>
    <w:rsid w:val="00565332"/>
    <w:rsid w:val="00565792"/>
    <w:rsid w:val="005669E3"/>
    <w:rsid w:val="00566DDD"/>
    <w:rsid w:val="00566E8E"/>
    <w:rsid w:val="0056723E"/>
    <w:rsid w:val="00570153"/>
    <w:rsid w:val="005704AF"/>
    <w:rsid w:val="0057079F"/>
    <w:rsid w:val="005709E6"/>
    <w:rsid w:val="00570F13"/>
    <w:rsid w:val="00570FAA"/>
    <w:rsid w:val="00571559"/>
    <w:rsid w:val="00571974"/>
    <w:rsid w:val="00571987"/>
    <w:rsid w:val="005719E7"/>
    <w:rsid w:val="00571DE2"/>
    <w:rsid w:val="00571DF8"/>
    <w:rsid w:val="00572126"/>
    <w:rsid w:val="005722FB"/>
    <w:rsid w:val="0057272C"/>
    <w:rsid w:val="0057280E"/>
    <w:rsid w:val="00572A0E"/>
    <w:rsid w:val="00573231"/>
    <w:rsid w:val="00573832"/>
    <w:rsid w:val="00574148"/>
    <w:rsid w:val="0057452E"/>
    <w:rsid w:val="00575849"/>
    <w:rsid w:val="00575AA5"/>
    <w:rsid w:val="00575C23"/>
    <w:rsid w:val="00575F6D"/>
    <w:rsid w:val="00576719"/>
    <w:rsid w:val="005772F4"/>
    <w:rsid w:val="005774AA"/>
    <w:rsid w:val="00577555"/>
    <w:rsid w:val="005779CB"/>
    <w:rsid w:val="00577D85"/>
    <w:rsid w:val="0058009A"/>
    <w:rsid w:val="005800AF"/>
    <w:rsid w:val="005801FE"/>
    <w:rsid w:val="00580305"/>
    <w:rsid w:val="005804DC"/>
    <w:rsid w:val="00580956"/>
    <w:rsid w:val="0058119D"/>
    <w:rsid w:val="005812D1"/>
    <w:rsid w:val="00581C59"/>
    <w:rsid w:val="00582070"/>
    <w:rsid w:val="0058210D"/>
    <w:rsid w:val="00582746"/>
    <w:rsid w:val="0058276D"/>
    <w:rsid w:val="00583F35"/>
    <w:rsid w:val="005840EA"/>
    <w:rsid w:val="005849B0"/>
    <w:rsid w:val="00584B0D"/>
    <w:rsid w:val="005851CD"/>
    <w:rsid w:val="00585272"/>
    <w:rsid w:val="005853C3"/>
    <w:rsid w:val="00585713"/>
    <w:rsid w:val="00585E41"/>
    <w:rsid w:val="00585FE5"/>
    <w:rsid w:val="00586058"/>
    <w:rsid w:val="00586086"/>
    <w:rsid w:val="0058631E"/>
    <w:rsid w:val="005863F2"/>
    <w:rsid w:val="00586653"/>
    <w:rsid w:val="005870EB"/>
    <w:rsid w:val="005871F1"/>
    <w:rsid w:val="00587479"/>
    <w:rsid w:val="00587C53"/>
    <w:rsid w:val="005900FE"/>
    <w:rsid w:val="00590542"/>
    <w:rsid w:val="005909DA"/>
    <w:rsid w:val="00590CC8"/>
    <w:rsid w:val="0059116D"/>
    <w:rsid w:val="00591AAC"/>
    <w:rsid w:val="00591B83"/>
    <w:rsid w:val="00592117"/>
    <w:rsid w:val="005927A1"/>
    <w:rsid w:val="005927DE"/>
    <w:rsid w:val="005928A7"/>
    <w:rsid w:val="0059292E"/>
    <w:rsid w:val="00592A4E"/>
    <w:rsid w:val="00592D02"/>
    <w:rsid w:val="00593266"/>
    <w:rsid w:val="00593333"/>
    <w:rsid w:val="00593398"/>
    <w:rsid w:val="0059379A"/>
    <w:rsid w:val="0059390E"/>
    <w:rsid w:val="00593C7C"/>
    <w:rsid w:val="00594087"/>
    <w:rsid w:val="005946B9"/>
    <w:rsid w:val="0059476D"/>
    <w:rsid w:val="00594B09"/>
    <w:rsid w:val="0059514F"/>
    <w:rsid w:val="00595B89"/>
    <w:rsid w:val="00596A22"/>
    <w:rsid w:val="005974F4"/>
    <w:rsid w:val="00597E43"/>
    <w:rsid w:val="00597E9A"/>
    <w:rsid w:val="005A02A7"/>
    <w:rsid w:val="005A04FD"/>
    <w:rsid w:val="005A0651"/>
    <w:rsid w:val="005A0A27"/>
    <w:rsid w:val="005A0C2F"/>
    <w:rsid w:val="005A10E6"/>
    <w:rsid w:val="005A1376"/>
    <w:rsid w:val="005A14AF"/>
    <w:rsid w:val="005A1623"/>
    <w:rsid w:val="005A184A"/>
    <w:rsid w:val="005A208B"/>
    <w:rsid w:val="005A21F4"/>
    <w:rsid w:val="005A3167"/>
    <w:rsid w:val="005A342C"/>
    <w:rsid w:val="005A3444"/>
    <w:rsid w:val="005A34F8"/>
    <w:rsid w:val="005A3F6E"/>
    <w:rsid w:val="005A4A81"/>
    <w:rsid w:val="005A53D1"/>
    <w:rsid w:val="005A582C"/>
    <w:rsid w:val="005A65B7"/>
    <w:rsid w:val="005A6708"/>
    <w:rsid w:val="005A6781"/>
    <w:rsid w:val="005A6B6F"/>
    <w:rsid w:val="005A6DD5"/>
    <w:rsid w:val="005A6F0C"/>
    <w:rsid w:val="005A6F2B"/>
    <w:rsid w:val="005A7108"/>
    <w:rsid w:val="005A7C11"/>
    <w:rsid w:val="005B00B3"/>
    <w:rsid w:val="005B0303"/>
    <w:rsid w:val="005B03E0"/>
    <w:rsid w:val="005B049C"/>
    <w:rsid w:val="005B0520"/>
    <w:rsid w:val="005B09AA"/>
    <w:rsid w:val="005B0E1B"/>
    <w:rsid w:val="005B0EF0"/>
    <w:rsid w:val="005B18ED"/>
    <w:rsid w:val="005B1DDB"/>
    <w:rsid w:val="005B248A"/>
    <w:rsid w:val="005B2530"/>
    <w:rsid w:val="005B3244"/>
    <w:rsid w:val="005B336B"/>
    <w:rsid w:val="005B40B0"/>
    <w:rsid w:val="005B425F"/>
    <w:rsid w:val="005B465B"/>
    <w:rsid w:val="005B4A88"/>
    <w:rsid w:val="005B4C9D"/>
    <w:rsid w:val="005B4CE4"/>
    <w:rsid w:val="005B519D"/>
    <w:rsid w:val="005B5F08"/>
    <w:rsid w:val="005B600D"/>
    <w:rsid w:val="005B606D"/>
    <w:rsid w:val="005B6110"/>
    <w:rsid w:val="005B615A"/>
    <w:rsid w:val="005B61EE"/>
    <w:rsid w:val="005B6284"/>
    <w:rsid w:val="005B63B6"/>
    <w:rsid w:val="005B685C"/>
    <w:rsid w:val="005B6A4D"/>
    <w:rsid w:val="005B6C59"/>
    <w:rsid w:val="005B6F9B"/>
    <w:rsid w:val="005B747D"/>
    <w:rsid w:val="005C084F"/>
    <w:rsid w:val="005C0B34"/>
    <w:rsid w:val="005C0D42"/>
    <w:rsid w:val="005C1187"/>
    <w:rsid w:val="005C1286"/>
    <w:rsid w:val="005C1F0E"/>
    <w:rsid w:val="005C20FE"/>
    <w:rsid w:val="005C2F79"/>
    <w:rsid w:val="005C2FCD"/>
    <w:rsid w:val="005C3192"/>
    <w:rsid w:val="005C31E2"/>
    <w:rsid w:val="005C329E"/>
    <w:rsid w:val="005C3F34"/>
    <w:rsid w:val="005C4508"/>
    <w:rsid w:val="005C4A53"/>
    <w:rsid w:val="005C51F1"/>
    <w:rsid w:val="005C5635"/>
    <w:rsid w:val="005C572B"/>
    <w:rsid w:val="005C5C86"/>
    <w:rsid w:val="005C5D13"/>
    <w:rsid w:val="005C62B9"/>
    <w:rsid w:val="005C6511"/>
    <w:rsid w:val="005C6FF9"/>
    <w:rsid w:val="005C70DE"/>
    <w:rsid w:val="005C721E"/>
    <w:rsid w:val="005C7220"/>
    <w:rsid w:val="005C7E6D"/>
    <w:rsid w:val="005D01FB"/>
    <w:rsid w:val="005D084C"/>
    <w:rsid w:val="005D0CA0"/>
    <w:rsid w:val="005D1328"/>
    <w:rsid w:val="005D15F2"/>
    <w:rsid w:val="005D1E1A"/>
    <w:rsid w:val="005D1F31"/>
    <w:rsid w:val="005D26C6"/>
    <w:rsid w:val="005D2B4B"/>
    <w:rsid w:val="005D2D3D"/>
    <w:rsid w:val="005D30AE"/>
    <w:rsid w:val="005D36F2"/>
    <w:rsid w:val="005D3793"/>
    <w:rsid w:val="005D4AAA"/>
    <w:rsid w:val="005D4B15"/>
    <w:rsid w:val="005D4EC1"/>
    <w:rsid w:val="005D5726"/>
    <w:rsid w:val="005D5993"/>
    <w:rsid w:val="005D602A"/>
    <w:rsid w:val="005D666D"/>
    <w:rsid w:val="005D6CF1"/>
    <w:rsid w:val="005D7167"/>
    <w:rsid w:val="005D72D9"/>
    <w:rsid w:val="005D7760"/>
    <w:rsid w:val="005D788B"/>
    <w:rsid w:val="005D7ECE"/>
    <w:rsid w:val="005E068C"/>
    <w:rsid w:val="005E06D5"/>
    <w:rsid w:val="005E085A"/>
    <w:rsid w:val="005E0B56"/>
    <w:rsid w:val="005E0DD7"/>
    <w:rsid w:val="005E13A9"/>
    <w:rsid w:val="005E1425"/>
    <w:rsid w:val="005E1450"/>
    <w:rsid w:val="005E14FD"/>
    <w:rsid w:val="005E1B0F"/>
    <w:rsid w:val="005E22F4"/>
    <w:rsid w:val="005E24EB"/>
    <w:rsid w:val="005E2B7F"/>
    <w:rsid w:val="005E2F16"/>
    <w:rsid w:val="005E2FAE"/>
    <w:rsid w:val="005E3167"/>
    <w:rsid w:val="005E3F72"/>
    <w:rsid w:val="005E407E"/>
    <w:rsid w:val="005E4092"/>
    <w:rsid w:val="005E451D"/>
    <w:rsid w:val="005E45A9"/>
    <w:rsid w:val="005E4F19"/>
    <w:rsid w:val="005E533C"/>
    <w:rsid w:val="005E5763"/>
    <w:rsid w:val="005E59F9"/>
    <w:rsid w:val="005E5BC5"/>
    <w:rsid w:val="005E6495"/>
    <w:rsid w:val="005E66FF"/>
    <w:rsid w:val="005E678C"/>
    <w:rsid w:val="005E6D53"/>
    <w:rsid w:val="005E6E30"/>
    <w:rsid w:val="005E7043"/>
    <w:rsid w:val="005E7128"/>
    <w:rsid w:val="005E735B"/>
    <w:rsid w:val="005E7695"/>
    <w:rsid w:val="005E78D5"/>
    <w:rsid w:val="005E7C0E"/>
    <w:rsid w:val="005F02E1"/>
    <w:rsid w:val="005F0303"/>
    <w:rsid w:val="005F0542"/>
    <w:rsid w:val="005F0593"/>
    <w:rsid w:val="005F059D"/>
    <w:rsid w:val="005F0AA3"/>
    <w:rsid w:val="005F0B45"/>
    <w:rsid w:val="005F27DE"/>
    <w:rsid w:val="005F31BB"/>
    <w:rsid w:val="005F3337"/>
    <w:rsid w:val="005F336C"/>
    <w:rsid w:val="005F3567"/>
    <w:rsid w:val="005F3926"/>
    <w:rsid w:val="005F3C1A"/>
    <w:rsid w:val="005F46CC"/>
    <w:rsid w:val="005F4963"/>
    <w:rsid w:val="005F4ACC"/>
    <w:rsid w:val="005F4E7D"/>
    <w:rsid w:val="005F4EBB"/>
    <w:rsid w:val="005F59FB"/>
    <w:rsid w:val="005F5C80"/>
    <w:rsid w:val="005F5D7A"/>
    <w:rsid w:val="005F5E13"/>
    <w:rsid w:val="005F6072"/>
    <w:rsid w:val="005F616A"/>
    <w:rsid w:val="005F6733"/>
    <w:rsid w:val="005F682E"/>
    <w:rsid w:val="005F6ED2"/>
    <w:rsid w:val="005F7184"/>
    <w:rsid w:val="005F765F"/>
    <w:rsid w:val="00600043"/>
    <w:rsid w:val="00600478"/>
    <w:rsid w:val="00600633"/>
    <w:rsid w:val="00600D0D"/>
    <w:rsid w:val="00600E9B"/>
    <w:rsid w:val="0060103A"/>
    <w:rsid w:val="006013BA"/>
    <w:rsid w:val="0060158E"/>
    <w:rsid w:val="006016DF"/>
    <w:rsid w:val="00601713"/>
    <w:rsid w:val="00601FA2"/>
    <w:rsid w:val="00601FB2"/>
    <w:rsid w:val="00602623"/>
    <w:rsid w:val="00602836"/>
    <w:rsid w:val="00602D05"/>
    <w:rsid w:val="00602E2C"/>
    <w:rsid w:val="0060339F"/>
    <w:rsid w:val="0060364E"/>
    <w:rsid w:val="00603956"/>
    <w:rsid w:val="00603998"/>
    <w:rsid w:val="0060399E"/>
    <w:rsid w:val="00603BF6"/>
    <w:rsid w:val="00603D4B"/>
    <w:rsid w:val="00603FF3"/>
    <w:rsid w:val="00604148"/>
    <w:rsid w:val="0060445C"/>
    <w:rsid w:val="0060448F"/>
    <w:rsid w:val="00604571"/>
    <w:rsid w:val="006045F4"/>
    <w:rsid w:val="00604B45"/>
    <w:rsid w:val="006056B3"/>
    <w:rsid w:val="0060583D"/>
    <w:rsid w:val="006064DC"/>
    <w:rsid w:val="006064DD"/>
    <w:rsid w:val="00606F94"/>
    <w:rsid w:val="00607BB6"/>
    <w:rsid w:val="00607D0F"/>
    <w:rsid w:val="00610412"/>
    <w:rsid w:val="0061063C"/>
    <w:rsid w:val="0061076A"/>
    <w:rsid w:val="00611169"/>
    <w:rsid w:val="006111F3"/>
    <w:rsid w:val="006115BE"/>
    <w:rsid w:val="00611695"/>
    <w:rsid w:val="0061196F"/>
    <w:rsid w:val="00612426"/>
    <w:rsid w:val="00612867"/>
    <w:rsid w:val="00612898"/>
    <w:rsid w:val="006129E6"/>
    <w:rsid w:val="00612A93"/>
    <w:rsid w:val="00612E73"/>
    <w:rsid w:val="00612F3E"/>
    <w:rsid w:val="006133B2"/>
    <w:rsid w:val="0061357E"/>
    <w:rsid w:val="006137A9"/>
    <w:rsid w:val="006138CC"/>
    <w:rsid w:val="00613D1F"/>
    <w:rsid w:val="006142A0"/>
    <w:rsid w:val="00614558"/>
    <w:rsid w:val="00614B34"/>
    <w:rsid w:val="00614CD3"/>
    <w:rsid w:val="006151C4"/>
    <w:rsid w:val="006151C5"/>
    <w:rsid w:val="00615358"/>
    <w:rsid w:val="0061535E"/>
    <w:rsid w:val="006159C7"/>
    <w:rsid w:val="00616300"/>
    <w:rsid w:val="00616915"/>
    <w:rsid w:val="0061703E"/>
    <w:rsid w:val="00620416"/>
    <w:rsid w:val="00620C1C"/>
    <w:rsid w:val="006210B6"/>
    <w:rsid w:val="00621605"/>
    <w:rsid w:val="0062197A"/>
    <w:rsid w:val="006219CE"/>
    <w:rsid w:val="00621F03"/>
    <w:rsid w:val="00621F62"/>
    <w:rsid w:val="00622375"/>
    <w:rsid w:val="00622982"/>
    <w:rsid w:val="006229A6"/>
    <w:rsid w:val="00623319"/>
    <w:rsid w:val="00623397"/>
    <w:rsid w:val="0062350C"/>
    <w:rsid w:val="00623632"/>
    <w:rsid w:val="006237CF"/>
    <w:rsid w:val="00623BB4"/>
    <w:rsid w:val="00623DA5"/>
    <w:rsid w:val="006240BC"/>
    <w:rsid w:val="0062430F"/>
    <w:rsid w:val="0062487A"/>
    <w:rsid w:val="00624999"/>
    <w:rsid w:val="00624C77"/>
    <w:rsid w:val="00625A89"/>
    <w:rsid w:val="00625AC0"/>
    <w:rsid w:val="0062600C"/>
    <w:rsid w:val="00626422"/>
    <w:rsid w:val="006265D3"/>
    <w:rsid w:val="00626E77"/>
    <w:rsid w:val="00626EBA"/>
    <w:rsid w:val="00627157"/>
    <w:rsid w:val="00627261"/>
    <w:rsid w:val="00627ADC"/>
    <w:rsid w:val="00627F3D"/>
    <w:rsid w:val="00630048"/>
    <w:rsid w:val="00630618"/>
    <w:rsid w:val="00630BA6"/>
    <w:rsid w:val="00630F54"/>
    <w:rsid w:val="00632213"/>
    <w:rsid w:val="0063243E"/>
    <w:rsid w:val="006328B2"/>
    <w:rsid w:val="00632E63"/>
    <w:rsid w:val="00632FB3"/>
    <w:rsid w:val="0063337F"/>
    <w:rsid w:val="006335B2"/>
    <w:rsid w:val="0063365C"/>
    <w:rsid w:val="00633B49"/>
    <w:rsid w:val="006340DB"/>
    <w:rsid w:val="006354EB"/>
    <w:rsid w:val="00635536"/>
    <w:rsid w:val="0063572A"/>
    <w:rsid w:val="00635CB4"/>
    <w:rsid w:val="006364C9"/>
    <w:rsid w:val="00636700"/>
    <w:rsid w:val="0063684D"/>
    <w:rsid w:val="00636947"/>
    <w:rsid w:val="00637574"/>
    <w:rsid w:val="00637679"/>
    <w:rsid w:val="00637C15"/>
    <w:rsid w:val="00637D70"/>
    <w:rsid w:val="006401F1"/>
    <w:rsid w:val="006408A5"/>
    <w:rsid w:val="00640ADB"/>
    <w:rsid w:val="00641049"/>
    <w:rsid w:val="0064142C"/>
    <w:rsid w:val="0064160E"/>
    <w:rsid w:val="00641681"/>
    <w:rsid w:val="0064185D"/>
    <w:rsid w:val="006419AF"/>
    <w:rsid w:val="00641DBF"/>
    <w:rsid w:val="00642599"/>
    <w:rsid w:val="006426FB"/>
    <w:rsid w:val="006427BB"/>
    <w:rsid w:val="00642E47"/>
    <w:rsid w:val="00643B4C"/>
    <w:rsid w:val="006445CE"/>
    <w:rsid w:val="006445FE"/>
    <w:rsid w:val="00646A22"/>
    <w:rsid w:val="00646E60"/>
    <w:rsid w:val="00646F01"/>
    <w:rsid w:val="0064703C"/>
    <w:rsid w:val="006471E3"/>
    <w:rsid w:val="00647509"/>
    <w:rsid w:val="00647550"/>
    <w:rsid w:val="0064790A"/>
    <w:rsid w:val="00650C18"/>
    <w:rsid w:val="00650DF7"/>
    <w:rsid w:val="006512DC"/>
    <w:rsid w:val="0065172D"/>
    <w:rsid w:val="006519C8"/>
    <w:rsid w:val="00651A61"/>
    <w:rsid w:val="00651D6C"/>
    <w:rsid w:val="006523BC"/>
    <w:rsid w:val="006523D3"/>
    <w:rsid w:val="006527CF"/>
    <w:rsid w:val="00652AC7"/>
    <w:rsid w:val="00652E73"/>
    <w:rsid w:val="006530ED"/>
    <w:rsid w:val="0065311B"/>
    <w:rsid w:val="00653372"/>
    <w:rsid w:val="006535BF"/>
    <w:rsid w:val="00653E67"/>
    <w:rsid w:val="00653F2F"/>
    <w:rsid w:val="0065456F"/>
    <w:rsid w:val="00654D77"/>
    <w:rsid w:val="00654D84"/>
    <w:rsid w:val="0065596B"/>
    <w:rsid w:val="00655ACF"/>
    <w:rsid w:val="00655C29"/>
    <w:rsid w:val="00655D3D"/>
    <w:rsid w:val="00655F82"/>
    <w:rsid w:val="00656304"/>
    <w:rsid w:val="006564B0"/>
    <w:rsid w:val="00656B21"/>
    <w:rsid w:val="00656C42"/>
    <w:rsid w:val="00657476"/>
    <w:rsid w:val="00657A81"/>
    <w:rsid w:val="00657AAB"/>
    <w:rsid w:val="006601AF"/>
    <w:rsid w:val="006603EA"/>
    <w:rsid w:val="0066178D"/>
    <w:rsid w:val="00661BD2"/>
    <w:rsid w:val="006624B0"/>
    <w:rsid w:val="006624C7"/>
    <w:rsid w:val="00663146"/>
    <w:rsid w:val="00663714"/>
    <w:rsid w:val="006637D5"/>
    <w:rsid w:val="00663A95"/>
    <w:rsid w:val="00663EA8"/>
    <w:rsid w:val="006644CA"/>
    <w:rsid w:val="0066467F"/>
    <w:rsid w:val="006646E0"/>
    <w:rsid w:val="0066488A"/>
    <w:rsid w:val="00665FDE"/>
    <w:rsid w:val="006662D3"/>
    <w:rsid w:val="00667015"/>
    <w:rsid w:val="006670CA"/>
    <w:rsid w:val="006670F0"/>
    <w:rsid w:val="006672E2"/>
    <w:rsid w:val="00667A1C"/>
    <w:rsid w:val="00667CA6"/>
    <w:rsid w:val="00667CFF"/>
    <w:rsid w:val="00667EBE"/>
    <w:rsid w:val="00667F34"/>
    <w:rsid w:val="00670167"/>
    <w:rsid w:val="00670659"/>
    <w:rsid w:val="00670678"/>
    <w:rsid w:val="00670B51"/>
    <w:rsid w:val="0067145B"/>
    <w:rsid w:val="00671D73"/>
    <w:rsid w:val="0067255B"/>
    <w:rsid w:val="006725E7"/>
    <w:rsid w:val="00672A49"/>
    <w:rsid w:val="0067319D"/>
    <w:rsid w:val="0067451A"/>
    <w:rsid w:val="00674E3C"/>
    <w:rsid w:val="006750CC"/>
    <w:rsid w:val="0067530F"/>
    <w:rsid w:val="006753C0"/>
    <w:rsid w:val="00675710"/>
    <w:rsid w:val="00675C1D"/>
    <w:rsid w:val="0067620B"/>
    <w:rsid w:val="0067625A"/>
    <w:rsid w:val="00676C86"/>
    <w:rsid w:val="00676E88"/>
    <w:rsid w:val="00676F83"/>
    <w:rsid w:val="00677048"/>
    <w:rsid w:val="00677462"/>
    <w:rsid w:val="00677B3C"/>
    <w:rsid w:val="00677EFE"/>
    <w:rsid w:val="00680274"/>
    <w:rsid w:val="00680487"/>
    <w:rsid w:val="006806C7"/>
    <w:rsid w:val="00680C7E"/>
    <w:rsid w:val="00680F11"/>
    <w:rsid w:val="006811B3"/>
    <w:rsid w:val="00681792"/>
    <w:rsid w:val="00681A02"/>
    <w:rsid w:val="006820F6"/>
    <w:rsid w:val="0068230A"/>
    <w:rsid w:val="006825AF"/>
    <w:rsid w:val="0068260F"/>
    <w:rsid w:val="0068291C"/>
    <w:rsid w:val="006829A9"/>
    <w:rsid w:val="00682AEB"/>
    <w:rsid w:val="00682EC2"/>
    <w:rsid w:val="00683244"/>
    <w:rsid w:val="00683587"/>
    <w:rsid w:val="00683B1B"/>
    <w:rsid w:val="00683E1E"/>
    <w:rsid w:val="00683F68"/>
    <w:rsid w:val="0068438D"/>
    <w:rsid w:val="0068478A"/>
    <w:rsid w:val="0068506D"/>
    <w:rsid w:val="006860B9"/>
    <w:rsid w:val="00686693"/>
    <w:rsid w:val="00687B7D"/>
    <w:rsid w:val="0069013F"/>
    <w:rsid w:val="00690AD4"/>
    <w:rsid w:val="00690FFD"/>
    <w:rsid w:val="00691338"/>
    <w:rsid w:val="00691BA9"/>
    <w:rsid w:val="00691C8D"/>
    <w:rsid w:val="00691D00"/>
    <w:rsid w:val="006922BB"/>
    <w:rsid w:val="0069244B"/>
    <w:rsid w:val="00692A1D"/>
    <w:rsid w:val="00692A69"/>
    <w:rsid w:val="006931E7"/>
    <w:rsid w:val="0069353D"/>
    <w:rsid w:val="006937FC"/>
    <w:rsid w:val="00693BF2"/>
    <w:rsid w:val="00693D3C"/>
    <w:rsid w:val="00694098"/>
    <w:rsid w:val="0069479E"/>
    <w:rsid w:val="0069484A"/>
    <w:rsid w:val="006951F2"/>
    <w:rsid w:val="006955A2"/>
    <w:rsid w:val="0069578B"/>
    <w:rsid w:val="00695A9B"/>
    <w:rsid w:val="00696854"/>
    <w:rsid w:val="00696EC1"/>
    <w:rsid w:val="006971C5"/>
    <w:rsid w:val="00697707"/>
    <w:rsid w:val="0069785B"/>
    <w:rsid w:val="00697C9A"/>
    <w:rsid w:val="006A0535"/>
    <w:rsid w:val="006A06C3"/>
    <w:rsid w:val="006A0880"/>
    <w:rsid w:val="006A0A97"/>
    <w:rsid w:val="006A139E"/>
    <w:rsid w:val="006A1486"/>
    <w:rsid w:val="006A1E6E"/>
    <w:rsid w:val="006A278C"/>
    <w:rsid w:val="006A28A1"/>
    <w:rsid w:val="006A2F75"/>
    <w:rsid w:val="006A31A6"/>
    <w:rsid w:val="006A326C"/>
    <w:rsid w:val="006A33ED"/>
    <w:rsid w:val="006A4058"/>
    <w:rsid w:val="006A42EC"/>
    <w:rsid w:val="006A4C05"/>
    <w:rsid w:val="006A4C19"/>
    <w:rsid w:val="006A4CB4"/>
    <w:rsid w:val="006A4FD5"/>
    <w:rsid w:val="006A545E"/>
    <w:rsid w:val="006A5471"/>
    <w:rsid w:val="006A54FB"/>
    <w:rsid w:val="006A5722"/>
    <w:rsid w:val="006A57B6"/>
    <w:rsid w:val="006A5811"/>
    <w:rsid w:val="006A5B50"/>
    <w:rsid w:val="006A6BC4"/>
    <w:rsid w:val="006A7284"/>
    <w:rsid w:val="006A7287"/>
    <w:rsid w:val="006A74CF"/>
    <w:rsid w:val="006A758C"/>
    <w:rsid w:val="006B0CAC"/>
    <w:rsid w:val="006B1144"/>
    <w:rsid w:val="006B1CEA"/>
    <w:rsid w:val="006B1DE8"/>
    <w:rsid w:val="006B1FD3"/>
    <w:rsid w:val="006B219C"/>
    <w:rsid w:val="006B2526"/>
    <w:rsid w:val="006B2959"/>
    <w:rsid w:val="006B2A93"/>
    <w:rsid w:val="006B2D04"/>
    <w:rsid w:val="006B2F49"/>
    <w:rsid w:val="006B3314"/>
    <w:rsid w:val="006B3BB7"/>
    <w:rsid w:val="006B3CA4"/>
    <w:rsid w:val="006B4023"/>
    <w:rsid w:val="006B43AE"/>
    <w:rsid w:val="006B46D5"/>
    <w:rsid w:val="006B5F83"/>
    <w:rsid w:val="006B6DC0"/>
    <w:rsid w:val="006B7FEA"/>
    <w:rsid w:val="006C062E"/>
    <w:rsid w:val="006C0CBF"/>
    <w:rsid w:val="006C0D18"/>
    <w:rsid w:val="006C149F"/>
    <w:rsid w:val="006C1940"/>
    <w:rsid w:val="006C1995"/>
    <w:rsid w:val="006C1A95"/>
    <w:rsid w:val="006C1C48"/>
    <w:rsid w:val="006C23EA"/>
    <w:rsid w:val="006C28A9"/>
    <w:rsid w:val="006C3462"/>
    <w:rsid w:val="006C3A76"/>
    <w:rsid w:val="006C4725"/>
    <w:rsid w:val="006C495F"/>
    <w:rsid w:val="006C4AD6"/>
    <w:rsid w:val="006C4D21"/>
    <w:rsid w:val="006C57D3"/>
    <w:rsid w:val="006C6141"/>
    <w:rsid w:val="006C6355"/>
    <w:rsid w:val="006C6FF0"/>
    <w:rsid w:val="006C7237"/>
    <w:rsid w:val="006C73F4"/>
    <w:rsid w:val="006C7A6C"/>
    <w:rsid w:val="006D097C"/>
    <w:rsid w:val="006D116D"/>
    <w:rsid w:val="006D1C0A"/>
    <w:rsid w:val="006D1F36"/>
    <w:rsid w:val="006D2600"/>
    <w:rsid w:val="006D28CF"/>
    <w:rsid w:val="006D2E22"/>
    <w:rsid w:val="006D34E6"/>
    <w:rsid w:val="006D35B5"/>
    <w:rsid w:val="006D381F"/>
    <w:rsid w:val="006D4446"/>
    <w:rsid w:val="006D4856"/>
    <w:rsid w:val="006D4953"/>
    <w:rsid w:val="006D4B76"/>
    <w:rsid w:val="006D58E8"/>
    <w:rsid w:val="006D6164"/>
    <w:rsid w:val="006D61FE"/>
    <w:rsid w:val="006D686F"/>
    <w:rsid w:val="006D68D1"/>
    <w:rsid w:val="006D6CFF"/>
    <w:rsid w:val="006D6DAD"/>
    <w:rsid w:val="006D745B"/>
    <w:rsid w:val="006D74E4"/>
    <w:rsid w:val="006D7911"/>
    <w:rsid w:val="006E0261"/>
    <w:rsid w:val="006E0591"/>
    <w:rsid w:val="006E0BD0"/>
    <w:rsid w:val="006E0D64"/>
    <w:rsid w:val="006E0E03"/>
    <w:rsid w:val="006E1049"/>
    <w:rsid w:val="006E1123"/>
    <w:rsid w:val="006E1A48"/>
    <w:rsid w:val="006E2B85"/>
    <w:rsid w:val="006E3325"/>
    <w:rsid w:val="006E356A"/>
    <w:rsid w:val="006E38BE"/>
    <w:rsid w:val="006E3D0D"/>
    <w:rsid w:val="006E40C3"/>
    <w:rsid w:val="006E4306"/>
    <w:rsid w:val="006E46C7"/>
    <w:rsid w:val="006E5072"/>
    <w:rsid w:val="006E5BAE"/>
    <w:rsid w:val="006E5CC8"/>
    <w:rsid w:val="006E60DE"/>
    <w:rsid w:val="006E6110"/>
    <w:rsid w:val="006E611E"/>
    <w:rsid w:val="006E65A9"/>
    <w:rsid w:val="006E6AA3"/>
    <w:rsid w:val="006E6CCB"/>
    <w:rsid w:val="006E74FA"/>
    <w:rsid w:val="006E7E86"/>
    <w:rsid w:val="006E7F5B"/>
    <w:rsid w:val="006F0213"/>
    <w:rsid w:val="006F02AE"/>
    <w:rsid w:val="006F06DE"/>
    <w:rsid w:val="006F07F6"/>
    <w:rsid w:val="006F0F73"/>
    <w:rsid w:val="006F151C"/>
    <w:rsid w:val="006F18AE"/>
    <w:rsid w:val="006F1EC9"/>
    <w:rsid w:val="006F29BF"/>
    <w:rsid w:val="006F2A44"/>
    <w:rsid w:val="006F2C1D"/>
    <w:rsid w:val="006F3162"/>
    <w:rsid w:val="006F3654"/>
    <w:rsid w:val="006F3B74"/>
    <w:rsid w:val="006F4465"/>
    <w:rsid w:val="006F4D76"/>
    <w:rsid w:val="006F4F6C"/>
    <w:rsid w:val="006F506E"/>
    <w:rsid w:val="006F5609"/>
    <w:rsid w:val="006F631A"/>
    <w:rsid w:val="006F68AD"/>
    <w:rsid w:val="006F71AA"/>
    <w:rsid w:val="006F73A0"/>
    <w:rsid w:val="006F76E6"/>
    <w:rsid w:val="006F772C"/>
    <w:rsid w:val="006F786A"/>
    <w:rsid w:val="006F7D4C"/>
    <w:rsid w:val="006F7E7C"/>
    <w:rsid w:val="006F7F47"/>
    <w:rsid w:val="006F7FDA"/>
    <w:rsid w:val="00700049"/>
    <w:rsid w:val="007000D6"/>
    <w:rsid w:val="007001C3"/>
    <w:rsid w:val="007006E9"/>
    <w:rsid w:val="007015C2"/>
    <w:rsid w:val="007016B6"/>
    <w:rsid w:val="0070216C"/>
    <w:rsid w:val="007027D8"/>
    <w:rsid w:val="00702B7F"/>
    <w:rsid w:val="00702B8B"/>
    <w:rsid w:val="00703B56"/>
    <w:rsid w:val="00703E79"/>
    <w:rsid w:val="007043E2"/>
    <w:rsid w:val="007047B4"/>
    <w:rsid w:val="007051DB"/>
    <w:rsid w:val="00705268"/>
    <w:rsid w:val="0070526E"/>
    <w:rsid w:val="007056C2"/>
    <w:rsid w:val="0070590D"/>
    <w:rsid w:val="00706010"/>
    <w:rsid w:val="007063EB"/>
    <w:rsid w:val="007064CB"/>
    <w:rsid w:val="00706547"/>
    <w:rsid w:val="0070669C"/>
    <w:rsid w:val="00706968"/>
    <w:rsid w:val="007072D2"/>
    <w:rsid w:val="0070750D"/>
    <w:rsid w:val="0070785D"/>
    <w:rsid w:val="00707C18"/>
    <w:rsid w:val="0071014B"/>
    <w:rsid w:val="007101CB"/>
    <w:rsid w:val="007104FF"/>
    <w:rsid w:val="007107E9"/>
    <w:rsid w:val="007112FE"/>
    <w:rsid w:val="00711626"/>
    <w:rsid w:val="00712073"/>
    <w:rsid w:val="007121B9"/>
    <w:rsid w:val="0071227C"/>
    <w:rsid w:val="007133E0"/>
    <w:rsid w:val="00713BA0"/>
    <w:rsid w:val="00714069"/>
    <w:rsid w:val="00714428"/>
    <w:rsid w:val="00714C31"/>
    <w:rsid w:val="0071523D"/>
    <w:rsid w:val="007152DC"/>
    <w:rsid w:val="0071536E"/>
    <w:rsid w:val="0071579C"/>
    <w:rsid w:val="00715DE6"/>
    <w:rsid w:val="00715E30"/>
    <w:rsid w:val="0071601C"/>
    <w:rsid w:val="00716B8F"/>
    <w:rsid w:val="00716E3E"/>
    <w:rsid w:val="00717933"/>
    <w:rsid w:val="00717C85"/>
    <w:rsid w:val="00717E01"/>
    <w:rsid w:val="0072038C"/>
    <w:rsid w:val="00720AB4"/>
    <w:rsid w:val="00720F25"/>
    <w:rsid w:val="007212E4"/>
    <w:rsid w:val="0072145A"/>
    <w:rsid w:val="00721536"/>
    <w:rsid w:val="007216EA"/>
    <w:rsid w:val="00721FC8"/>
    <w:rsid w:val="007221A3"/>
    <w:rsid w:val="0072269F"/>
    <w:rsid w:val="00723005"/>
    <w:rsid w:val="00724062"/>
    <w:rsid w:val="00724D09"/>
    <w:rsid w:val="00724EA0"/>
    <w:rsid w:val="00724F23"/>
    <w:rsid w:val="007250E5"/>
    <w:rsid w:val="007256B9"/>
    <w:rsid w:val="00725B7F"/>
    <w:rsid w:val="00726142"/>
    <w:rsid w:val="007262D8"/>
    <w:rsid w:val="007264E7"/>
    <w:rsid w:val="007272C9"/>
    <w:rsid w:val="0072772D"/>
    <w:rsid w:val="00727AFD"/>
    <w:rsid w:val="00727CB1"/>
    <w:rsid w:val="0073095C"/>
    <w:rsid w:val="00730A4C"/>
    <w:rsid w:val="00730DB2"/>
    <w:rsid w:val="00730FD1"/>
    <w:rsid w:val="00731D98"/>
    <w:rsid w:val="0073209E"/>
    <w:rsid w:val="007322CA"/>
    <w:rsid w:val="00732D13"/>
    <w:rsid w:val="00732FE9"/>
    <w:rsid w:val="0073365B"/>
    <w:rsid w:val="00734407"/>
    <w:rsid w:val="007349D9"/>
    <w:rsid w:val="00734A1A"/>
    <w:rsid w:val="00734C9D"/>
    <w:rsid w:val="00735237"/>
    <w:rsid w:val="007352C1"/>
    <w:rsid w:val="0073596B"/>
    <w:rsid w:val="00735973"/>
    <w:rsid w:val="00735D1D"/>
    <w:rsid w:val="0073615E"/>
    <w:rsid w:val="0073651C"/>
    <w:rsid w:val="00736CC3"/>
    <w:rsid w:val="00736CFD"/>
    <w:rsid w:val="00736D74"/>
    <w:rsid w:val="00737057"/>
    <w:rsid w:val="0073764A"/>
    <w:rsid w:val="007378A4"/>
    <w:rsid w:val="007378D4"/>
    <w:rsid w:val="00737E05"/>
    <w:rsid w:val="00737E06"/>
    <w:rsid w:val="00740357"/>
    <w:rsid w:val="00740436"/>
    <w:rsid w:val="00740793"/>
    <w:rsid w:val="00740D56"/>
    <w:rsid w:val="00741085"/>
    <w:rsid w:val="00741288"/>
    <w:rsid w:val="00741302"/>
    <w:rsid w:val="00741A5D"/>
    <w:rsid w:val="00741BC3"/>
    <w:rsid w:val="00742293"/>
    <w:rsid w:val="007425DE"/>
    <w:rsid w:val="0074296C"/>
    <w:rsid w:val="00742B47"/>
    <w:rsid w:val="00742FA7"/>
    <w:rsid w:val="007436BE"/>
    <w:rsid w:val="00743BE6"/>
    <w:rsid w:val="00744343"/>
    <w:rsid w:val="00744DC6"/>
    <w:rsid w:val="00745FE9"/>
    <w:rsid w:val="00746131"/>
    <w:rsid w:val="00746334"/>
    <w:rsid w:val="00746375"/>
    <w:rsid w:val="00747629"/>
    <w:rsid w:val="00747728"/>
    <w:rsid w:val="00747D34"/>
    <w:rsid w:val="00747E03"/>
    <w:rsid w:val="00750024"/>
    <w:rsid w:val="00750066"/>
    <w:rsid w:val="007506A7"/>
    <w:rsid w:val="007509C9"/>
    <w:rsid w:val="00750B20"/>
    <w:rsid w:val="00751347"/>
    <w:rsid w:val="00751553"/>
    <w:rsid w:val="0075172A"/>
    <w:rsid w:val="00751853"/>
    <w:rsid w:val="00752B8D"/>
    <w:rsid w:val="00752D15"/>
    <w:rsid w:val="00752EE6"/>
    <w:rsid w:val="0075324D"/>
    <w:rsid w:val="007539C7"/>
    <w:rsid w:val="007540AB"/>
    <w:rsid w:val="00754317"/>
    <w:rsid w:val="00754444"/>
    <w:rsid w:val="00754848"/>
    <w:rsid w:val="007549D6"/>
    <w:rsid w:val="00755345"/>
    <w:rsid w:val="007553D2"/>
    <w:rsid w:val="007555CE"/>
    <w:rsid w:val="00755E91"/>
    <w:rsid w:val="007562AB"/>
    <w:rsid w:val="00756380"/>
    <w:rsid w:val="007568BA"/>
    <w:rsid w:val="00757EFB"/>
    <w:rsid w:val="007601CA"/>
    <w:rsid w:val="007601EE"/>
    <w:rsid w:val="00761836"/>
    <w:rsid w:val="00761EAE"/>
    <w:rsid w:val="0076291B"/>
    <w:rsid w:val="00762A63"/>
    <w:rsid w:val="00762E4D"/>
    <w:rsid w:val="00763529"/>
    <w:rsid w:val="0076377C"/>
    <w:rsid w:val="00763CA8"/>
    <w:rsid w:val="0076473F"/>
    <w:rsid w:val="007652E9"/>
    <w:rsid w:val="00765386"/>
    <w:rsid w:val="007653B2"/>
    <w:rsid w:val="00765785"/>
    <w:rsid w:val="007659D9"/>
    <w:rsid w:val="00765F33"/>
    <w:rsid w:val="0076678D"/>
    <w:rsid w:val="007667F3"/>
    <w:rsid w:val="00767562"/>
    <w:rsid w:val="0076757C"/>
    <w:rsid w:val="007676EC"/>
    <w:rsid w:val="0076785D"/>
    <w:rsid w:val="00770A3E"/>
    <w:rsid w:val="00770A85"/>
    <w:rsid w:val="00770F44"/>
    <w:rsid w:val="0077112C"/>
    <w:rsid w:val="0077113A"/>
    <w:rsid w:val="0077130E"/>
    <w:rsid w:val="00771320"/>
    <w:rsid w:val="00772CDB"/>
    <w:rsid w:val="00772F16"/>
    <w:rsid w:val="00772FB6"/>
    <w:rsid w:val="007732D4"/>
    <w:rsid w:val="00773402"/>
    <w:rsid w:val="00773A44"/>
    <w:rsid w:val="00773D0E"/>
    <w:rsid w:val="00773DBD"/>
    <w:rsid w:val="00773F5D"/>
    <w:rsid w:val="0077417D"/>
    <w:rsid w:val="007744DA"/>
    <w:rsid w:val="00774930"/>
    <w:rsid w:val="00774E86"/>
    <w:rsid w:val="00774F50"/>
    <w:rsid w:val="00775306"/>
    <w:rsid w:val="00775B71"/>
    <w:rsid w:val="00775E58"/>
    <w:rsid w:val="00776765"/>
    <w:rsid w:val="00776B39"/>
    <w:rsid w:val="00776DF2"/>
    <w:rsid w:val="007772F4"/>
    <w:rsid w:val="00777764"/>
    <w:rsid w:val="007800F3"/>
    <w:rsid w:val="007801FB"/>
    <w:rsid w:val="007807BC"/>
    <w:rsid w:val="00780929"/>
    <w:rsid w:val="00780CB6"/>
    <w:rsid w:val="00781426"/>
    <w:rsid w:val="007814EB"/>
    <w:rsid w:val="00781FB9"/>
    <w:rsid w:val="00782077"/>
    <w:rsid w:val="00782214"/>
    <w:rsid w:val="00782318"/>
    <w:rsid w:val="0078239E"/>
    <w:rsid w:val="00782762"/>
    <w:rsid w:val="00782995"/>
    <w:rsid w:val="00782B53"/>
    <w:rsid w:val="00782B7A"/>
    <w:rsid w:val="007831E3"/>
    <w:rsid w:val="00783279"/>
    <w:rsid w:val="00784066"/>
    <w:rsid w:val="0078413A"/>
    <w:rsid w:val="00784E10"/>
    <w:rsid w:val="00784F01"/>
    <w:rsid w:val="00784F0D"/>
    <w:rsid w:val="0078511C"/>
    <w:rsid w:val="00785203"/>
    <w:rsid w:val="00785A90"/>
    <w:rsid w:val="00785D0A"/>
    <w:rsid w:val="0078619A"/>
    <w:rsid w:val="007865BA"/>
    <w:rsid w:val="007866BE"/>
    <w:rsid w:val="00786E63"/>
    <w:rsid w:val="007873E5"/>
    <w:rsid w:val="00787737"/>
    <w:rsid w:val="007878BE"/>
    <w:rsid w:val="007878E5"/>
    <w:rsid w:val="00787AAD"/>
    <w:rsid w:val="00787C16"/>
    <w:rsid w:val="00790CCC"/>
    <w:rsid w:val="00791E4A"/>
    <w:rsid w:val="00791EB5"/>
    <w:rsid w:val="00792030"/>
    <w:rsid w:val="007921ED"/>
    <w:rsid w:val="0079238B"/>
    <w:rsid w:val="00792498"/>
    <w:rsid w:val="007925A8"/>
    <w:rsid w:val="00792651"/>
    <w:rsid w:val="0079280B"/>
    <w:rsid w:val="00793CCA"/>
    <w:rsid w:val="007940A7"/>
    <w:rsid w:val="00794BB1"/>
    <w:rsid w:val="0079533F"/>
    <w:rsid w:val="007954BA"/>
    <w:rsid w:val="007954BC"/>
    <w:rsid w:val="0079577F"/>
    <w:rsid w:val="00795927"/>
    <w:rsid w:val="00795D6A"/>
    <w:rsid w:val="007962F3"/>
    <w:rsid w:val="007964F8"/>
    <w:rsid w:val="00796504"/>
    <w:rsid w:val="007965AA"/>
    <w:rsid w:val="007973C7"/>
    <w:rsid w:val="0079786F"/>
    <w:rsid w:val="00797AA6"/>
    <w:rsid w:val="00797E2F"/>
    <w:rsid w:val="007A02EF"/>
    <w:rsid w:val="007A0635"/>
    <w:rsid w:val="007A07B1"/>
    <w:rsid w:val="007A084B"/>
    <w:rsid w:val="007A0EB7"/>
    <w:rsid w:val="007A1118"/>
    <w:rsid w:val="007A153A"/>
    <w:rsid w:val="007A157F"/>
    <w:rsid w:val="007A16DB"/>
    <w:rsid w:val="007A1BC4"/>
    <w:rsid w:val="007A27F9"/>
    <w:rsid w:val="007A303C"/>
    <w:rsid w:val="007A3843"/>
    <w:rsid w:val="007A39B8"/>
    <w:rsid w:val="007A3CED"/>
    <w:rsid w:val="007A3D90"/>
    <w:rsid w:val="007A42A8"/>
    <w:rsid w:val="007A42DB"/>
    <w:rsid w:val="007A452E"/>
    <w:rsid w:val="007A4C16"/>
    <w:rsid w:val="007A4C30"/>
    <w:rsid w:val="007A55AC"/>
    <w:rsid w:val="007A63F4"/>
    <w:rsid w:val="007A66BA"/>
    <w:rsid w:val="007A6B09"/>
    <w:rsid w:val="007A741C"/>
    <w:rsid w:val="007A7420"/>
    <w:rsid w:val="007A759D"/>
    <w:rsid w:val="007A7F72"/>
    <w:rsid w:val="007A7F78"/>
    <w:rsid w:val="007B0180"/>
    <w:rsid w:val="007B03DA"/>
    <w:rsid w:val="007B0A18"/>
    <w:rsid w:val="007B179B"/>
    <w:rsid w:val="007B21CB"/>
    <w:rsid w:val="007B2C7F"/>
    <w:rsid w:val="007B31B6"/>
    <w:rsid w:val="007B3418"/>
    <w:rsid w:val="007B344E"/>
    <w:rsid w:val="007B3796"/>
    <w:rsid w:val="007B3DC1"/>
    <w:rsid w:val="007B4159"/>
    <w:rsid w:val="007B4312"/>
    <w:rsid w:val="007B43F0"/>
    <w:rsid w:val="007B4767"/>
    <w:rsid w:val="007B51F1"/>
    <w:rsid w:val="007B5F4D"/>
    <w:rsid w:val="007B66FB"/>
    <w:rsid w:val="007B6824"/>
    <w:rsid w:val="007B690A"/>
    <w:rsid w:val="007B69C9"/>
    <w:rsid w:val="007B6AC2"/>
    <w:rsid w:val="007B6C9B"/>
    <w:rsid w:val="007B6D47"/>
    <w:rsid w:val="007B6ECA"/>
    <w:rsid w:val="007B7329"/>
    <w:rsid w:val="007B7D45"/>
    <w:rsid w:val="007B7EAC"/>
    <w:rsid w:val="007C0928"/>
    <w:rsid w:val="007C09F7"/>
    <w:rsid w:val="007C0D0C"/>
    <w:rsid w:val="007C10F8"/>
    <w:rsid w:val="007C117C"/>
    <w:rsid w:val="007C20FF"/>
    <w:rsid w:val="007C2DA6"/>
    <w:rsid w:val="007C2EF1"/>
    <w:rsid w:val="007C3547"/>
    <w:rsid w:val="007C437B"/>
    <w:rsid w:val="007C43E2"/>
    <w:rsid w:val="007C463E"/>
    <w:rsid w:val="007C4DD7"/>
    <w:rsid w:val="007C517B"/>
    <w:rsid w:val="007C65A8"/>
    <w:rsid w:val="007C7526"/>
    <w:rsid w:val="007C7BD3"/>
    <w:rsid w:val="007C7C68"/>
    <w:rsid w:val="007D0828"/>
    <w:rsid w:val="007D09FA"/>
    <w:rsid w:val="007D11E6"/>
    <w:rsid w:val="007D15A0"/>
    <w:rsid w:val="007D167B"/>
    <w:rsid w:val="007D1CB7"/>
    <w:rsid w:val="007D1FB4"/>
    <w:rsid w:val="007D207F"/>
    <w:rsid w:val="007D24B2"/>
    <w:rsid w:val="007D2864"/>
    <w:rsid w:val="007D2A25"/>
    <w:rsid w:val="007D328C"/>
    <w:rsid w:val="007D3B83"/>
    <w:rsid w:val="007D4450"/>
    <w:rsid w:val="007D4670"/>
    <w:rsid w:val="007D472C"/>
    <w:rsid w:val="007D58F6"/>
    <w:rsid w:val="007D5B8E"/>
    <w:rsid w:val="007D5FA4"/>
    <w:rsid w:val="007D624F"/>
    <w:rsid w:val="007D66B1"/>
    <w:rsid w:val="007D6DEB"/>
    <w:rsid w:val="007D74CE"/>
    <w:rsid w:val="007D7964"/>
    <w:rsid w:val="007D7A11"/>
    <w:rsid w:val="007D7CF2"/>
    <w:rsid w:val="007E019F"/>
    <w:rsid w:val="007E09FF"/>
    <w:rsid w:val="007E15DA"/>
    <w:rsid w:val="007E1AD4"/>
    <w:rsid w:val="007E1E5C"/>
    <w:rsid w:val="007E20A9"/>
    <w:rsid w:val="007E245A"/>
    <w:rsid w:val="007E280D"/>
    <w:rsid w:val="007E2AFB"/>
    <w:rsid w:val="007E32CB"/>
    <w:rsid w:val="007E33EE"/>
    <w:rsid w:val="007E3B3C"/>
    <w:rsid w:val="007E3E57"/>
    <w:rsid w:val="007E42ED"/>
    <w:rsid w:val="007E5313"/>
    <w:rsid w:val="007E561C"/>
    <w:rsid w:val="007E564D"/>
    <w:rsid w:val="007E5711"/>
    <w:rsid w:val="007E5C33"/>
    <w:rsid w:val="007E691A"/>
    <w:rsid w:val="007E69B0"/>
    <w:rsid w:val="007E748F"/>
    <w:rsid w:val="007E78DE"/>
    <w:rsid w:val="007E7F99"/>
    <w:rsid w:val="007F0162"/>
    <w:rsid w:val="007F0967"/>
    <w:rsid w:val="007F0D18"/>
    <w:rsid w:val="007F0E2A"/>
    <w:rsid w:val="007F0E5B"/>
    <w:rsid w:val="007F1669"/>
    <w:rsid w:val="007F1A79"/>
    <w:rsid w:val="007F1BC8"/>
    <w:rsid w:val="007F1DDE"/>
    <w:rsid w:val="007F205E"/>
    <w:rsid w:val="007F218B"/>
    <w:rsid w:val="007F29F1"/>
    <w:rsid w:val="007F2DA8"/>
    <w:rsid w:val="007F361C"/>
    <w:rsid w:val="007F3F0F"/>
    <w:rsid w:val="007F4093"/>
    <w:rsid w:val="007F4506"/>
    <w:rsid w:val="007F48B4"/>
    <w:rsid w:val="007F565B"/>
    <w:rsid w:val="007F59CB"/>
    <w:rsid w:val="007F5B02"/>
    <w:rsid w:val="007F5EF2"/>
    <w:rsid w:val="007F63AD"/>
    <w:rsid w:val="007F6C84"/>
    <w:rsid w:val="007F6E74"/>
    <w:rsid w:val="007F6F8A"/>
    <w:rsid w:val="007F7365"/>
    <w:rsid w:val="007F7580"/>
    <w:rsid w:val="007F7B14"/>
    <w:rsid w:val="008000F8"/>
    <w:rsid w:val="008008C8"/>
    <w:rsid w:val="008008CF"/>
    <w:rsid w:val="00801E53"/>
    <w:rsid w:val="00801FB1"/>
    <w:rsid w:val="00802723"/>
    <w:rsid w:val="00803151"/>
    <w:rsid w:val="00803B2D"/>
    <w:rsid w:val="00803B78"/>
    <w:rsid w:val="00803C61"/>
    <w:rsid w:val="00803D5F"/>
    <w:rsid w:val="00803F5F"/>
    <w:rsid w:val="0080451B"/>
    <w:rsid w:val="00804900"/>
    <w:rsid w:val="00804C8E"/>
    <w:rsid w:val="00805553"/>
    <w:rsid w:val="00805A38"/>
    <w:rsid w:val="00806752"/>
    <w:rsid w:val="00806A59"/>
    <w:rsid w:val="00806BD8"/>
    <w:rsid w:val="00806E44"/>
    <w:rsid w:val="008074D5"/>
    <w:rsid w:val="00807500"/>
    <w:rsid w:val="008077F4"/>
    <w:rsid w:val="00807AA8"/>
    <w:rsid w:val="00807BC4"/>
    <w:rsid w:val="00810083"/>
    <w:rsid w:val="008101D3"/>
    <w:rsid w:val="00810212"/>
    <w:rsid w:val="0081059A"/>
    <w:rsid w:val="008107FC"/>
    <w:rsid w:val="00810E3F"/>
    <w:rsid w:val="00810ECA"/>
    <w:rsid w:val="00810F9E"/>
    <w:rsid w:val="0081194E"/>
    <w:rsid w:val="0081213F"/>
    <w:rsid w:val="00812C08"/>
    <w:rsid w:val="00812D24"/>
    <w:rsid w:val="00813080"/>
    <w:rsid w:val="008138E0"/>
    <w:rsid w:val="00813AD2"/>
    <w:rsid w:val="00813C5B"/>
    <w:rsid w:val="00814E94"/>
    <w:rsid w:val="00814F54"/>
    <w:rsid w:val="00815255"/>
    <w:rsid w:val="008152E3"/>
    <w:rsid w:val="00815709"/>
    <w:rsid w:val="0081597C"/>
    <w:rsid w:val="008159C3"/>
    <w:rsid w:val="0081682B"/>
    <w:rsid w:val="008171BB"/>
    <w:rsid w:val="0081723D"/>
    <w:rsid w:val="00817AFC"/>
    <w:rsid w:val="00820899"/>
    <w:rsid w:val="008209A5"/>
    <w:rsid w:val="00821036"/>
    <w:rsid w:val="00821DFB"/>
    <w:rsid w:val="00821EC5"/>
    <w:rsid w:val="008222B7"/>
    <w:rsid w:val="008227D2"/>
    <w:rsid w:val="0082289B"/>
    <w:rsid w:val="00823207"/>
    <w:rsid w:val="00823894"/>
    <w:rsid w:val="00824254"/>
    <w:rsid w:val="00824678"/>
    <w:rsid w:val="008246CD"/>
    <w:rsid w:val="008250A8"/>
    <w:rsid w:val="008259E6"/>
    <w:rsid w:val="00825C92"/>
    <w:rsid w:val="00825EE7"/>
    <w:rsid w:val="00825F1C"/>
    <w:rsid w:val="0082601C"/>
    <w:rsid w:val="00826A9D"/>
    <w:rsid w:val="00826B93"/>
    <w:rsid w:val="00826DC0"/>
    <w:rsid w:val="00827061"/>
    <w:rsid w:val="00827289"/>
    <w:rsid w:val="00830126"/>
    <w:rsid w:val="00830B79"/>
    <w:rsid w:val="00831112"/>
    <w:rsid w:val="0083287D"/>
    <w:rsid w:val="00832D19"/>
    <w:rsid w:val="00832D25"/>
    <w:rsid w:val="008336C4"/>
    <w:rsid w:val="008336E3"/>
    <w:rsid w:val="00833B52"/>
    <w:rsid w:val="008341E5"/>
    <w:rsid w:val="0083439D"/>
    <w:rsid w:val="008347EB"/>
    <w:rsid w:val="0083544B"/>
    <w:rsid w:val="00835894"/>
    <w:rsid w:val="00835C26"/>
    <w:rsid w:val="00835DD9"/>
    <w:rsid w:val="00835DE4"/>
    <w:rsid w:val="00835F1D"/>
    <w:rsid w:val="00835FE4"/>
    <w:rsid w:val="008364E9"/>
    <w:rsid w:val="008366FF"/>
    <w:rsid w:val="00836B64"/>
    <w:rsid w:val="00836DF3"/>
    <w:rsid w:val="00837A2C"/>
    <w:rsid w:val="00837D94"/>
    <w:rsid w:val="00837EDE"/>
    <w:rsid w:val="00840498"/>
    <w:rsid w:val="0084121D"/>
    <w:rsid w:val="0084139E"/>
    <w:rsid w:val="008414A4"/>
    <w:rsid w:val="00841818"/>
    <w:rsid w:val="0084196B"/>
    <w:rsid w:val="00841DA6"/>
    <w:rsid w:val="00841E51"/>
    <w:rsid w:val="00842636"/>
    <w:rsid w:val="00842722"/>
    <w:rsid w:val="008428A1"/>
    <w:rsid w:val="00842946"/>
    <w:rsid w:val="008429D6"/>
    <w:rsid w:val="008429FD"/>
    <w:rsid w:val="00842A69"/>
    <w:rsid w:val="00842B4B"/>
    <w:rsid w:val="008432E4"/>
    <w:rsid w:val="008437A4"/>
    <w:rsid w:val="00843CA3"/>
    <w:rsid w:val="00844615"/>
    <w:rsid w:val="00844795"/>
    <w:rsid w:val="008449EF"/>
    <w:rsid w:val="00844C8D"/>
    <w:rsid w:val="00844C90"/>
    <w:rsid w:val="00845227"/>
    <w:rsid w:val="0084589F"/>
    <w:rsid w:val="00845948"/>
    <w:rsid w:val="00845EBC"/>
    <w:rsid w:val="00846956"/>
    <w:rsid w:val="00846A45"/>
    <w:rsid w:val="008470BB"/>
    <w:rsid w:val="0084798C"/>
    <w:rsid w:val="00847F1B"/>
    <w:rsid w:val="008503B5"/>
    <w:rsid w:val="0085042C"/>
    <w:rsid w:val="008505FD"/>
    <w:rsid w:val="008512F4"/>
    <w:rsid w:val="00851478"/>
    <w:rsid w:val="00851726"/>
    <w:rsid w:val="008517AF"/>
    <w:rsid w:val="00851E00"/>
    <w:rsid w:val="00851E8C"/>
    <w:rsid w:val="00851F87"/>
    <w:rsid w:val="00852140"/>
    <w:rsid w:val="008525E5"/>
    <w:rsid w:val="00852B6B"/>
    <w:rsid w:val="00852CE3"/>
    <w:rsid w:val="00853307"/>
    <w:rsid w:val="0085401A"/>
    <w:rsid w:val="008544AE"/>
    <w:rsid w:val="008544B1"/>
    <w:rsid w:val="00854598"/>
    <w:rsid w:val="00854FA0"/>
    <w:rsid w:val="00855AA9"/>
    <w:rsid w:val="00855DCA"/>
    <w:rsid w:val="00855E25"/>
    <w:rsid w:val="00856199"/>
    <w:rsid w:val="0085684E"/>
    <w:rsid w:val="00857814"/>
    <w:rsid w:val="00857C7C"/>
    <w:rsid w:val="00857DC0"/>
    <w:rsid w:val="008601E7"/>
    <w:rsid w:val="00860591"/>
    <w:rsid w:val="00860DA7"/>
    <w:rsid w:val="0086167F"/>
    <w:rsid w:val="00861DC1"/>
    <w:rsid w:val="008627F4"/>
    <w:rsid w:val="00862A19"/>
    <w:rsid w:val="00862AA1"/>
    <w:rsid w:val="00862BAB"/>
    <w:rsid w:val="00863254"/>
    <w:rsid w:val="00863795"/>
    <w:rsid w:val="00864184"/>
    <w:rsid w:val="00864740"/>
    <w:rsid w:val="008647CF"/>
    <w:rsid w:val="00864945"/>
    <w:rsid w:val="00864DCF"/>
    <w:rsid w:val="008651F9"/>
    <w:rsid w:val="00865233"/>
    <w:rsid w:val="00865456"/>
    <w:rsid w:val="00865685"/>
    <w:rsid w:val="008656B7"/>
    <w:rsid w:val="0086570E"/>
    <w:rsid w:val="0086573A"/>
    <w:rsid w:val="00865C6F"/>
    <w:rsid w:val="00867353"/>
    <w:rsid w:val="008677BD"/>
    <w:rsid w:val="00867B84"/>
    <w:rsid w:val="00867DE1"/>
    <w:rsid w:val="008715F9"/>
    <w:rsid w:val="008726ED"/>
    <w:rsid w:val="00872B90"/>
    <w:rsid w:val="00873B14"/>
    <w:rsid w:val="00873CF0"/>
    <w:rsid w:val="0087452C"/>
    <w:rsid w:val="0087491A"/>
    <w:rsid w:val="00874AAD"/>
    <w:rsid w:val="0087505B"/>
    <w:rsid w:val="0087607C"/>
    <w:rsid w:val="00876242"/>
    <w:rsid w:val="008766A1"/>
    <w:rsid w:val="00876FFA"/>
    <w:rsid w:val="00877480"/>
    <w:rsid w:val="00877C25"/>
    <w:rsid w:val="00880160"/>
    <w:rsid w:val="00880170"/>
    <w:rsid w:val="00880653"/>
    <w:rsid w:val="00880861"/>
    <w:rsid w:val="00880A11"/>
    <w:rsid w:val="00880C26"/>
    <w:rsid w:val="0088163A"/>
    <w:rsid w:val="0088164B"/>
    <w:rsid w:val="00881BC6"/>
    <w:rsid w:val="00882257"/>
    <w:rsid w:val="00882EBE"/>
    <w:rsid w:val="00884142"/>
    <w:rsid w:val="00884162"/>
    <w:rsid w:val="00884565"/>
    <w:rsid w:val="008848A9"/>
    <w:rsid w:val="0088496C"/>
    <w:rsid w:val="008851C7"/>
    <w:rsid w:val="00885581"/>
    <w:rsid w:val="008857FB"/>
    <w:rsid w:val="00885841"/>
    <w:rsid w:val="008864A9"/>
    <w:rsid w:val="0088689C"/>
    <w:rsid w:val="00887063"/>
    <w:rsid w:val="008878A8"/>
    <w:rsid w:val="008879C7"/>
    <w:rsid w:val="00887E79"/>
    <w:rsid w:val="00890B13"/>
    <w:rsid w:val="008911D1"/>
    <w:rsid w:val="0089174D"/>
    <w:rsid w:val="00892193"/>
    <w:rsid w:val="00892A3E"/>
    <w:rsid w:val="00892AA9"/>
    <w:rsid w:val="00893722"/>
    <w:rsid w:val="008937D6"/>
    <w:rsid w:val="00894AC0"/>
    <w:rsid w:val="00894E50"/>
    <w:rsid w:val="00895082"/>
    <w:rsid w:val="0089551D"/>
    <w:rsid w:val="008959A2"/>
    <w:rsid w:val="00895A47"/>
    <w:rsid w:val="00895FB1"/>
    <w:rsid w:val="00896189"/>
    <w:rsid w:val="008964CA"/>
    <w:rsid w:val="0089686E"/>
    <w:rsid w:val="00896F26"/>
    <w:rsid w:val="00897259"/>
    <w:rsid w:val="00897FE3"/>
    <w:rsid w:val="008A04BB"/>
    <w:rsid w:val="008A0776"/>
    <w:rsid w:val="008A0FE3"/>
    <w:rsid w:val="008A0FEE"/>
    <w:rsid w:val="008A11E0"/>
    <w:rsid w:val="008A18B0"/>
    <w:rsid w:val="008A1A66"/>
    <w:rsid w:val="008A1D44"/>
    <w:rsid w:val="008A28D7"/>
    <w:rsid w:val="008A298B"/>
    <w:rsid w:val="008A2FE2"/>
    <w:rsid w:val="008A32B1"/>
    <w:rsid w:val="008A4220"/>
    <w:rsid w:val="008A425D"/>
    <w:rsid w:val="008A4B91"/>
    <w:rsid w:val="008A5865"/>
    <w:rsid w:val="008A594C"/>
    <w:rsid w:val="008A5E84"/>
    <w:rsid w:val="008A60B9"/>
    <w:rsid w:val="008A675C"/>
    <w:rsid w:val="008A68D6"/>
    <w:rsid w:val="008A697C"/>
    <w:rsid w:val="008A6A41"/>
    <w:rsid w:val="008A6C1D"/>
    <w:rsid w:val="008A7670"/>
    <w:rsid w:val="008A7E53"/>
    <w:rsid w:val="008B04D7"/>
    <w:rsid w:val="008B0792"/>
    <w:rsid w:val="008B11AE"/>
    <w:rsid w:val="008B11B4"/>
    <w:rsid w:val="008B11DF"/>
    <w:rsid w:val="008B11FA"/>
    <w:rsid w:val="008B16DE"/>
    <w:rsid w:val="008B1A02"/>
    <w:rsid w:val="008B1F4B"/>
    <w:rsid w:val="008B2467"/>
    <w:rsid w:val="008B2BDA"/>
    <w:rsid w:val="008B2CAC"/>
    <w:rsid w:val="008B3CD8"/>
    <w:rsid w:val="008B3EC3"/>
    <w:rsid w:val="008B3EC4"/>
    <w:rsid w:val="008B4313"/>
    <w:rsid w:val="008B4337"/>
    <w:rsid w:val="008B4398"/>
    <w:rsid w:val="008B5A40"/>
    <w:rsid w:val="008B629A"/>
    <w:rsid w:val="008B6806"/>
    <w:rsid w:val="008B74DC"/>
    <w:rsid w:val="008B7529"/>
    <w:rsid w:val="008B7CD0"/>
    <w:rsid w:val="008C01EE"/>
    <w:rsid w:val="008C03ED"/>
    <w:rsid w:val="008C0643"/>
    <w:rsid w:val="008C0C90"/>
    <w:rsid w:val="008C0DF2"/>
    <w:rsid w:val="008C0DFE"/>
    <w:rsid w:val="008C0FB2"/>
    <w:rsid w:val="008C11F7"/>
    <w:rsid w:val="008C11FC"/>
    <w:rsid w:val="008C1531"/>
    <w:rsid w:val="008C16AF"/>
    <w:rsid w:val="008C16EF"/>
    <w:rsid w:val="008C186E"/>
    <w:rsid w:val="008C1941"/>
    <w:rsid w:val="008C1F46"/>
    <w:rsid w:val="008C261A"/>
    <w:rsid w:val="008C3F05"/>
    <w:rsid w:val="008C47A4"/>
    <w:rsid w:val="008C4A21"/>
    <w:rsid w:val="008C5312"/>
    <w:rsid w:val="008C5596"/>
    <w:rsid w:val="008C571F"/>
    <w:rsid w:val="008C5DD4"/>
    <w:rsid w:val="008C6826"/>
    <w:rsid w:val="008C6928"/>
    <w:rsid w:val="008C7067"/>
    <w:rsid w:val="008C73B9"/>
    <w:rsid w:val="008C7D79"/>
    <w:rsid w:val="008C7EB8"/>
    <w:rsid w:val="008D030F"/>
    <w:rsid w:val="008D0D52"/>
    <w:rsid w:val="008D0D80"/>
    <w:rsid w:val="008D1131"/>
    <w:rsid w:val="008D1CCB"/>
    <w:rsid w:val="008D2111"/>
    <w:rsid w:val="008D224E"/>
    <w:rsid w:val="008D268E"/>
    <w:rsid w:val="008D2721"/>
    <w:rsid w:val="008D2C2E"/>
    <w:rsid w:val="008D2D9A"/>
    <w:rsid w:val="008D2E27"/>
    <w:rsid w:val="008D2FC5"/>
    <w:rsid w:val="008D3020"/>
    <w:rsid w:val="008D302E"/>
    <w:rsid w:val="008D3059"/>
    <w:rsid w:val="008D3093"/>
    <w:rsid w:val="008D3A4B"/>
    <w:rsid w:val="008D3A8A"/>
    <w:rsid w:val="008D3BA0"/>
    <w:rsid w:val="008D3E23"/>
    <w:rsid w:val="008D4280"/>
    <w:rsid w:val="008D42B7"/>
    <w:rsid w:val="008D431A"/>
    <w:rsid w:val="008D499D"/>
    <w:rsid w:val="008D49EA"/>
    <w:rsid w:val="008D4D05"/>
    <w:rsid w:val="008D5673"/>
    <w:rsid w:val="008D57A5"/>
    <w:rsid w:val="008D5B7D"/>
    <w:rsid w:val="008D66ED"/>
    <w:rsid w:val="008D67DC"/>
    <w:rsid w:val="008D6A42"/>
    <w:rsid w:val="008D6F83"/>
    <w:rsid w:val="008D70F5"/>
    <w:rsid w:val="008D73FC"/>
    <w:rsid w:val="008D7632"/>
    <w:rsid w:val="008E0044"/>
    <w:rsid w:val="008E06C6"/>
    <w:rsid w:val="008E1033"/>
    <w:rsid w:val="008E1115"/>
    <w:rsid w:val="008E1241"/>
    <w:rsid w:val="008E19C9"/>
    <w:rsid w:val="008E1AB2"/>
    <w:rsid w:val="008E1ABD"/>
    <w:rsid w:val="008E1C53"/>
    <w:rsid w:val="008E1FC5"/>
    <w:rsid w:val="008E1FE8"/>
    <w:rsid w:val="008E2676"/>
    <w:rsid w:val="008E2BBC"/>
    <w:rsid w:val="008E2C95"/>
    <w:rsid w:val="008E2ED0"/>
    <w:rsid w:val="008E30EF"/>
    <w:rsid w:val="008E3316"/>
    <w:rsid w:val="008E3EC7"/>
    <w:rsid w:val="008E3FFD"/>
    <w:rsid w:val="008E4080"/>
    <w:rsid w:val="008E4E9B"/>
    <w:rsid w:val="008E6143"/>
    <w:rsid w:val="008E67FC"/>
    <w:rsid w:val="008E6EC4"/>
    <w:rsid w:val="008E72E3"/>
    <w:rsid w:val="008E7C76"/>
    <w:rsid w:val="008EB761"/>
    <w:rsid w:val="008F000A"/>
    <w:rsid w:val="008F0499"/>
    <w:rsid w:val="008F062E"/>
    <w:rsid w:val="008F0647"/>
    <w:rsid w:val="008F08BD"/>
    <w:rsid w:val="008F1A12"/>
    <w:rsid w:val="008F1F75"/>
    <w:rsid w:val="008F205D"/>
    <w:rsid w:val="008F2125"/>
    <w:rsid w:val="008F25E9"/>
    <w:rsid w:val="008F2DA1"/>
    <w:rsid w:val="008F364F"/>
    <w:rsid w:val="008F378F"/>
    <w:rsid w:val="008F3B67"/>
    <w:rsid w:val="008F3D32"/>
    <w:rsid w:val="008F4326"/>
    <w:rsid w:val="008F4843"/>
    <w:rsid w:val="008F4A33"/>
    <w:rsid w:val="008F4A53"/>
    <w:rsid w:val="008F5418"/>
    <w:rsid w:val="008F5641"/>
    <w:rsid w:val="008F614B"/>
    <w:rsid w:val="008F6AC4"/>
    <w:rsid w:val="008F6E03"/>
    <w:rsid w:val="008F714E"/>
    <w:rsid w:val="008F79AF"/>
    <w:rsid w:val="008F7BD9"/>
    <w:rsid w:val="008F7DBA"/>
    <w:rsid w:val="008F7FEF"/>
    <w:rsid w:val="00900CBC"/>
    <w:rsid w:val="00900F43"/>
    <w:rsid w:val="0090100C"/>
    <w:rsid w:val="00901BE9"/>
    <w:rsid w:val="00901D76"/>
    <w:rsid w:val="00902146"/>
    <w:rsid w:val="00902224"/>
    <w:rsid w:val="009024BA"/>
    <w:rsid w:val="0090291A"/>
    <w:rsid w:val="009029FE"/>
    <w:rsid w:val="00902B91"/>
    <w:rsid w:val="009031CE"/>
    <w:rsid w:val="009034CD"/>
    <w:rsid w:val="009036A4"/>
    <w:rsid w:val="00903B84"/>
    <w:rsid w:val="009043FE"/>
    <w:rsid w:val="0090499B"/>
    <w:rsid w:val="00904D6F"/>
    <w:rsid w:val="00904E55"/>
    <w:rsid w:val="00905031"/>
    <w:rsid w:val="0090535E"/>
    <w:rsid w:val="00905CF4"/>
    <w:rsid w:val="00905E13"/>
    <w:rsid w:val="00905FE6"/>
    <w:rsid w:val="00906B2C"/>
    <w:rsid w:val="00906BCE"/>
    <w:rsid w:val="00906BEC"/>
    <w:rsid w:val="00906E94"/>
    <w:rsid w:val="009074D6"/>
    <w:rsid w:val="00907658"/>
    <w:rsid w:val="009076A0"/>
    <w:rsid w:val="009077B1"/>
    <w:rsid w:val="00907B66"/>
    <w:rsid w:val="00907BF0"/>
    <w:rsid w:val="0091005D"/>
    <w:rsid w:val="0091037B"/>
    <w:rsid w:val="009106CA"/>
    <w:rsid w:val="00910965"/>
    <w:rsid w:val="009113B5"/>
    <w:rsid w:val="00911749"/>
    <w:rsid w:val="009118B0"/>
    <w:rsid w:val="00911BA2"/>
    <w:rsid w:val="0091205D"/>
    <w:rsid w:val="009121CC"/>
    <w:rsid w:val="00912B6A"/>
    <w:rsid w:val="00912DA0"/>
    <w:rsid w:val="009132BA"/>
    <w:rsid w:val="009132DC"/>
    <w:rsid w:val="00914E4E"/>
    <w:rsid w:val="00915108"/>
    <w:rsid w:val="00915507"/>
    <w:rsid w:val="0091677C"/>
    <w:rsid w:val="00917A6B"/>
    <w:rsid w:val="0092023E"/>
    <w:rsid w:val="009202FF"/>
    <w:rsid w:val="00920CC4"/>
    <w:rsid w:val="00920F7B"/>
    <w:rsid w:val="00921656"/>
    <w:rsid w:val="00921921"/>
    <w:rsid w:val="00921B6F"/>
    <w:rsid w:val="0092250A"/>
    <w:rsid w:val="00922B41"/>
    <w:rsid w:val="00922F8E"/>
    <w:rsid w:val="00922F90"/>
    <w:rsid w:val="009246A7"/>
    <w:rsid w:val="00924A27"/>
    <w:rsid w:val="00925331"/>
    <w:rsid w:val="00925410"/>
    <w:rsid w:val="0092551C"/>
    <w:rsid w:val="00925552"/>
    <w:rsid w:val="009260F8"/>
    <w:rsid w:val="009265D1"/>
    <w:rsid w:val="009267A5"/>
    <w:rsid w:val="0092690B"/>
    <w:rsid w:val="0092693E"/>
    <w:rsid w:val="00926E0A"/>
    <w:rsid w:val="00926F41"/>
    <w:rsid w:val="00927E8A"/>
    <w:rsid w:val="00930117"/>
    <w:rsid w:val="009301E6"/>
    <w:rsid w:val="009304E5"/>
    <w:rsid w:val="00930AAA"/>
    <w:rsid w:val="00930EF5"/>
    <w:rsid w:val="00931051"/>
    <w:rsid w:val="0093188E"/>
    <w:rsid w:val="00931B0C"/>
    <w:rsid w:val="00931EE7"/>
    <w:rsid w:val="0093215F"/>
    <w:rsid w:val="00932618"/>
    <w:rsid w:val="0093290C"/>
    <w:rsid w:val="00932A60"/>
    <w:rsid w:val="009333BB"/>
    <w:rsid w:val="0093384B"/>
    <w:rsid w:val="00933D2F"/>
    <w:rsid w:val="00933EEB"/>
    <w:rsid w:val="009344FE"/>
    <w:rsid w:val="009349EE"/>
    <w:rsid w:val="009351D4"/>
    <w:rsid w:val="00935263"/>
    <w:rsid w:val="00935396"/>
    <w:rsid w:val="009360A6"/>
    <w:rsid w:val="00936132"/>
    <w:rsid w:val="009363E4"/>
    <w:rsid w:val="009367AF"/>
    <w:rsid w:val="00936E22"/>
    <w:rsid w:val="00937546"/>
    <w:rsid w:val="009379F5"/>
    <w:rsid w:val="00937DA1"/>
    <w:rsid w:val="00937DE7"/>
    <w:rsid w:val="00937E91"/>
    <w:rsid w:val="00941910"/>
    <w:rsid w:val="00941A18"/>
    <w:rsid w:val="00941DA3"/>
    <w:rsid w:val="00942A88"/>
    <w:rsid w:val="00943A98"/>
    <w:rsid w:val="00943BA4"/>
    <w:rsid w:val="00943E15"/>
    <w:rsid w:val="00943F1A"/>
    <w:rsid w:val="00944368"/>
    <w:rsid w:val="00944407"/>
    <w:rsid w:val="009446C7"/>
    <w:rsid w:val="00944CE8"/>
    <w:rsid w:val="0094511C"/>
    <w:rsid w:val="00945AC9"/>
    <w:rsid w:val="00945DE6"/>
    <w:rsid w:val="00946133"/>
    <w:rsid w:val="009461AA"/>
    <w:rsid w:val="009469A8"/>
    <w:rsid w:val="00946A4E"/>
    <w:rsid w:val="00947CF8"/>
    <w:rsid w:val="00947D6F"/>
    <w:rsid w:val="00947EA2"/>
    <w:rsid w:val="009508B5"/>
    <w:rsid w:val="00950E6F"/>
    <w:rsid w:val="00950E8D"/>
    <w:rsid w:val="0095139F"/>
    <w:rsid w:val="00951442"/>
    <w:rsid w:val="009515A6"/>
    <w:rsid w:val="0095256F"/>
    <w:rsid w:val="00952938"/>
    <w:rsid w:val="0095297E"/>
    <w:rsid w:val="00953370"/>
    <w:rsid w:val="009535F9"/>
    <w:rsid w:val="00954ABA"/>
    <w:rsid w:val="0095503E"/>
    <w:rsid w:val="009558FE"/>
    <w:rsid w:val="00955998"/>
    <w:rsid w:val="0095683E"/>
    <w:rsid w:val="00956E51"/>
    <w:rsid w:val="00957367"/>
    <w:rsid w:val="00957E65"/>
    <w:rsid w:val="00960069"/>
    <w:rsid w:val="00960516"/>
    <w:rsid w:val="009606D6"/>
    <w:rsid w:val="00962001"/>
    <w:rsid w:val="00962016"/>
    <w:rsid w:val="00962F46"/>
    <w:rsid w:val="00963216"/>
    <w:rsid w:val="00963470"/>
    <w:rsid w:val="0096422A"/>
    <w:rsid w:val="0096476E"/>
    <w:rsid w:val="00964853"/>
    <w:rsid w:val="00964A23"/>
    <w:rsid w:val="00964CF3"/>
    <w:rsid w:val="00965062"/>
    <w:rsid w:val="0096515B"/>
    <w:rsid w:val="00965AEA"/>
    <w:rsid w:val="00965D21"/>
    <w:rsid w:val="0096668F"/>
    <w:rsid w:val="00966D8B"/>
    <w:rsid w:val="0096769C"/>
    <w:rsid w:val="009678A5"/>
    <w:rsid w:val="009678CA"/>
    <w:rsid w:val="00970120"/>
    <w:rsid w:val="009701CB"/>
    <w:rsid w:val="0097046A"/>
    <w:rsid w:val="00970A96"/>
    <w:rsid w:val="00971142"/>
    <w:rsid w:val="009717A7"/>
    <w:rsid w:val="00971961"/>
    <w:rsid w:val="00971CBE"/>
    <w:rsid w:val="00972175"/>
    <w:rsid w:val="00972B27"/>
    <w:rsid w:val="00972C69"/>
    <w:rsid w:val="00972E08"/>
    <w:rsid w:val="00973497"/>
    <w:rsid w:val="00973558"/>
    <w:rsid w:val="00973AD2"/>
    <w:rsid w:val="00973C41"/>
    <w:rsid w:val="0097400E"/>
    <w:rsid w:val="00974888"/>
    <w:rsid w:val="00974EC8"/>
    <w:rsid w:val="009759AA"/>
    <w:rsid w:val="00975A06"/>
    <w:rsid w:val="00976197"/>
    <w:rsid w:val="00976469"/>
    <w:rsid w:val="00976880"/>
    <w:rsid w:val="00977892"/>
    <w:rsid w:val="00977CA0"/>
    <w:rsid w:val="0098049E"/>
    <w:rsid w:val="00980816"/>
    <w:rsid w:val="00980DCB"/>
    <w:rsid w:val="00980F38"/>
    <w:rsid w:val="00981629"/>
    <w:rsid w:val="0098164C"/>
    <w:rsid w:val="009816CD"/>
    <w:rsid w:val="009819A9"/>
    <w:rsid w:val="00981A50"/>
    <w:rsid w:val="00981B91"/>
    <w:rsid w:val="009829BA"/>
    <w:rsid w:val="00982CFB"/>
    <w:rsid w:val="00983C88"/>
    <w:rsid w:val="00983F06"/>
    <w:rsid w:val="0098418F"/>
    <w:rsid w:val="0098426D"/>
    <w:rsid w:val="0098429A"/>
    <w:rsid w:val="00984729"/>
    <w:rsid w:val="00984A1B"/>
    <w:rsid w:val="00985111"/>
    <w:rsid w:val="00985292"/>
    <w:rsid w:val="00985C40"/>
    <w:rsid w:val="0098670A"/>
    <w:rsid w:val="00987206"/>
    <w:rsid w:val="0098730C"/>
    <w:rsid w:val="00987C92"/>
    <w:rsid w:val="00987E4E"/>
    <w:rsid w:val="0099038C"/>
    <w:rsid w:val="00990571"/>
    <w:rsid w:val="0099099C"/>
    <w:rsid w:val="009923E7"/>
    <w:rsid w:val="009928C5"/>
    <w:rsid w:val="00992B47"/>
    <w:rsid w:val="009933A2"/>
    <w:rsid w:val="009936C5"/>
    <w:rsid w:val="009938D5"/>
    <w:rsid w:val="00993B12"/>
    <w:rsid w:val="00993BA7"/>
    <w:rsid w:val="00993DEA"/>
    <w:rsid w:val="0099406A"/>
    <w:rsid w:val="00994674"/>
    <w:rsid w:val="0099473F"/>
    <w:rsid w:val="0099515E"/>
    <w:rsid w:val="009953C8"/>
    <w:rsid w:val="00995FF7"/>
    <w:rsid w:val="009962C9"/>
    <w:rsid w:val="00996513"/>
    <w:rsid w:val="009967AB"/>
    <w:rsid w:val="00996D5D"/>
    <w:rsid w:val="00996FC4"/>
    <w:rsid w:val="00997092"/>
    <w:rsid w:val="00997551"/>
    <w:rsid w:val="00997BC3"/>
    <w:rsid w:val="00997EE9"/>
    <w:rsid w:val="00997F56"/>
    <w:rsid w:val="009A0222"/>
    <w:rsid w:val="009A0339"/>
    <w:rsid w:val="009A0703"/>
    <w:rsid w:val="009A09E6"/>
    <w:rsid w:val="009A09EB"/>
    <w:rsid w:val="009A0B9B"/>
    <w:rsid w:val="009A0CB1"/>
    <w:rsid w:val="009A0EBC"/>
    <w:rsid w:val="009A10F2"/>
    <w:rsid w:val="009A1179"/>
    <w:rsid w:val="009A1754"/>
    <w:rsid w:val="009A1AA8"/>
    <w:rsid w:val="009A2528"/>
    <w:rsid w:val="009A272E"/>
    <w:rsid w:val="009A2A7B"/>
    <w:rsid w:val="009A3064"/>
    <w:rsid w:val="009A339C"/>
    <w:rsid w:val="009A35A6"/>
    <w:rsid w:val="009A3842"/>
    <w:rsid w:val="009A3A79"/>
    <w:rsid w:val="009A3B4A"/>
    <w:rsid w:val="009A3CFE"/>
    <w:rsid w:val="009A3DD5"/>
    <w:rsid w:val="009A42FA"/>
    <w:rsid w:val="009A48FA"/>
    <w:rsid w:val="009A56E7"/>
    <w:rsid w:val="009A6CC7"/>
    <w:rsid w:val="009A75CA"/>
    <w:rsid w:val="009A76C0"/>
    <w:rsid w:val="009A785E"/>
    <w:rsid w:val="009A7AA6"/>
    <w:rsid w:val="009B011C"/>
    <w:rsid w:val="009B0436"/>
    <w:rsid w:val="009B04C2"/>
    <w:rsid w:val="009B0C13"/>
    <w:rsid w:val="009B1090"/>
    <w:rsid w:val="009B1475"/>
    <w:rsid w:val="009B1970"/>
    <w:rsid w:val="009B2122"/>
    <w:rsid w:val="009B21C6"/>
    <w:rsid w:val="009B229D"/>
    <w:rsid w:val="009B28B0"/>
    <w:rsid w:val="009B290E"/>
    <w:rsid w:val="009B2A4D"/>
    <w:rsid w:val="009B2E8B"/>
    <w:rsid w:val="009B2FF4"/>
    <w:rsid w:val="009B33B8"/>
    <w:rsid w:val="009B33FC"/>
    <w:rsid w:val="009B392D"/>
    <w:rsid w:val="009B3AE2"/>
    <w:rsid w:val="009B3C0B"/>
    <w:rsid w:val="009B3D20"/>
    <w:rsid w:val="009B46BA"/>
    <w:rsid w:val="009B4E47"/>
    <w:rsid w:val="009B562B"/>
    <w:rsid w:val="009B5B45"/>
    <w:rsid w:val="009B5D86"/>
    <w:rsid w:val="009B6228"/>
    <w:rsid w:val="009B63C4"/>
    <w:rsid w:val="009B7088"/>
    <w:rsid w:val="009C0538"/>
    <w:rsid w:val="009C0C27"/>
    <w:rsid w:val="009C0C54"/>
    <w:rsid w:val="009C0D99"/>
    <w:rsid w:val="009C0F65"/>
    <w:rsid w:val="009C11EE"/>
    <w:rsid w:val="009C202A"/>
    <w:rsid w:val="009C2486"/>
    <w:rsid w:val="009C2571"/>
    <w:rsid w:val="009C2AF5"/>
    <w:rsid w:val="009C35C3"/>
    <w:rsid w:val="009C3B57"/>
    <w:rsid w:val="009C3BCA"/>
    <w:rsid w:val="009C3C5B"/>
    <w:rsid w:val="009C4E13"/>
    <w:rsid w:val="009C4FB8"/>
    <w:rsid w:val="009C506C"/>
    <w:rsid w:val="009C5317"/>
    <w:rsid w:val="009C5352"/>
    <w:rsid w:val="009C5365"/>
    <w:rsid w:val="009C5F6C"/>
    <w:rsid w:val="009C60D4"/>
    <w:rsid w:val="009C6107"/>
    <w:rsid w:val="009C693C"/>
    <w:rsid w:val="009C6B66"/>
    <w:rsid w:val="009C6CED"/>
    <w:rsid w:val="009C7BFE"/>
    <w:rsid w:val="009C7E3B"/>
    <w:rsid w:val="009D044B"/>
    <w:rsid w:val="009D04CB"/>
    <w:rsid w:val="009D0548"/>
    <w:rsid w:val="009D0576"/>
    <w:rsid w:val="009D0634"/>
    <w:rsid w:val="009D067E"/>
    <w:rsid w:val="009D0766"/>
    <w:rsid w:val="009D09A5"/>
    <w:rsid w:val="009D0B54"/>
    <w:rsid w:val="009D0DB1"/>
    <w:rsid w:val="009D0EE6"/>
    <w:rsid w:val="009D10A9"/>
    <w:rsid w:val="009D167D"/>
    <w:rsid w:val="009D1CF5"/>
    <w:rsid w:val="009D239F"/>
    <w:rsid w:val="009D2B5D"/>
    <w:rsid w:val="009D2C69"/>
    <w:rsid w:val="009D2EE9"/>
    <w:rsid w:val="009D3456"/>
    <w:rsid w:val="009D3464"/>
    <w:rsid w:val="009D34AC"/>
    <w:rsid w:val="009D3B0E"/>
    <w:rsid w:val="009D3E23"/>
    <w:rsid w:val="009D424D"/>
    <w:rsid w:val="009D43B3"/>
    <w:rsid w:val="009D45BC"/>
    <w:rsid w:val="009D4676"/>
    <w:rsid w:val="009D4BC4"/>
    <w:rsid w:val="009D4D44"/>
    <w:rsid w:val="009D507F"/>
    <w:rsid w:val="009D5A37"/>
    <w:rsid w:val="009D70B1"/>
    <w:rsid w:val="009D7144"/>
    <w:rsid w:val="009D7192"/>
    <w:rsid w:val="009D76C4"/>
    <w:rsid w:val="009D7BE9"/>
    <w:rsid w:val="009E0DDA"/>
    <w:rsid w:val="009E0E51"/>
    <w:rsid w:val="009E122C"/>
    <w:rsid w:val="009E17ED"/>
    <w:rsid w:val="009E182E"/>
    <w:rsid w:val="009E18FD"/>
    <w:rsid w:val="009E1E91"/>
    <w:rsid w:val="009E1FA0"/>
    <w:rsid w:val="009E2564"/>
    <w:rsid w:val="009E2736"/>
    <w:rsid w:val="009E32C4"/>
    <w:rsid w:val="009E3C34"/>
    <w:rsid w:val="009E3FDC"/>
    <w:rsid w:val="009E4293"/>
    <w:rsid w:val="009E45C0"/>
    <w:rsid w:val="009E45FE"/>
    <w:rsid w:val="009E4DFC"/>
    <w:rsid w:val="009E5278"/>
    <w:rsid w:val="009E5E39"/>
    <w:rsid w:val="009E5F6B"/>
    <w:rsid w:val="009E6109"/>
    <w:rsid w:val="009E618A"/>
    <w:rsid w:val="009E63C9"/>
    <w:rsid w:val="009E699C"/>
    <w:rsid w:val="009E6AB1"/>
    <w:rsid w:val="009E6CC1"/>
    <w:rsid w:val="009E6DF2"/>
    <w:rsid w:val="009E6E95"/>
    <w:rsid w:val="009E75B0"/>
    <w:rsid w:val="009E75BD"/>
    <w:rsid w:val="009E7DB3"/>
    <w:rsid w:val="009E7E4E"/>
    <w:rsid w:val="009F0448"/>
    <w:rsid w:val="009F0B44"/>
    <w:rsid w:val="009F17E5"/>
    <w:rsid w:val="009F2395"/>
    <w:rsid w:val="009F24CC"/>
    <w:rsid w:val="009F261B"/>
    <w:rsid w:val="009F261C"/>
    <w:rsid w:val="009F269A"/>
    <w:rsid w:val="009F2A15"/>
    <w:rsid w:val="009F3004"/>
    <w:rsid w:val="009F3A82"/>
    <w:rsid w:val="009F3C3B"/>
    <w:rsid w:val="009F3C6B"/>
    <w:rsid w:val="009F3F63"/>
    <w:rsid w:val="009F4771"/>
    <w:rsid w:val="009F48A1"/>
    <w:rsid w:val="009F51BC"/>
    <w:rsid w:val="009F5336"/>
    <w:rsid w:val="009F5583"/>
    <w:rsid w:val="009F58DF"/>
    <w:rsid w:val="009F591C"/>
    <w:rsid w:val="009F5F34"/>
    <w:rsid w:val="009F60AB"/>
    <w:rsid w:val="009F6295"/>
    <w:rsid w:val="009F6427"/>
    <w:rsid w:val="009F6937"/>
    <w:rsid w:val="009F6E4F"/>
    <w:rsid w:val="009F6E6D"/>
    <w:rsid w:val="009F71D6"/>
    <w:rsid w:val="009F7A85"/>
    <w:rsid w:val="009F7C9D"/>
    <w:rsid w:val="009F7DF3"/>
    <w:rsid w:val="009F7E6E"/>
    <w:rsid w:val="00A000DD"/>
    <w:rsid w:val="00A0097F"/>
    <w:rsid w:val="00A009F7"/>
    <w:rsid w:val="00A00BE0"/>
    <w:rsid w:val="00A00CB1"/>
    <w:rsid w:val="00A010C7"/>
    <w:rsid w:val="00A013CF"/>
    <w:rsid w:val="00A02039"/>
    <w:rsid w:val="00A02128"/>
    <w:rsid w:val="00A02BFF"/>
    <w:rsid w:val="00A0321A"/>
    <w:rsid w:val="00A03CC9"/>
    <w:rsid w:val="00A0434D"/>
    <w:rsid w:val="00A051F2"/>
    <w:rsid w:val="00A05531"/>
    <w:rsid w:val="00A059FD"/>
    <w:rsid w:val="00A05A90"/>
    <w:rsid w:val="00A05AC2"/>
    <w:rsid w:val="00A05F67"/>
    <w:rsid w:val="00A06311"/>
    <w:rsid w:val="00A06470"/>
    <w:rsid w:val="00A06F31"/>
    <w:rsid w:val="00A07066"/>
    <w:rsid w:val="00A07A53"/>
    <w:rsid w:val="00A07EA7"/>
    <w:rsid w:val="00A0B793"/>
    <w:rsid w:val="00A10014"/>
    <w:rsid w:val="00A1027F"/>
    <w:rsid w:val="00A10321"/>
    <w:rsid w:val="00A10569"/>
    <w:rsid w:val="00A108AF"/>
    <w:rsid w:val="00A10904"/>
    <w:rsid w:val="00A10F1E"/>
    <w:rsid w:val="00A1107F"/>
    <w:rsid w:val="00A11582"/>
    <w:rsid w:val="00A11753"/>
    <w:rsid w:val="00A1193B"/>
    <w:rsid w:val="00A1233D"/>
    <w:rsid w:val="00A12B5B"/>
    <w:rsid w:val="00A12BC9"/>
    <w:rsid w:val="00A132FD"/>
    <w:rsid w:val="00A13845"/>
    <w:rsid w:val="00A13E30"/>
    <w:rsid w:val="00A13F07"/>
    <w:rsid w:val="00A14426"/>
    <w:rsid w:val="00A151B8"/>
    <w:rsid w:val="00A154F5"/>
    <w:rsid w:val="00A15C60"/>
    <w:rsid w:val="00A15D38"/>
    <w:rsid w:val="00A15D83"/>
    <w:rsid w:val="00A164DF"/>
    <w:rsid w:val="00A167C5"/>
    <w:rsid w:val="00A16D4C"/>
    <w:rsid w:val="00A1713B"/>
    <w:rsid w:val="00A17495"/>
    <w:rsid w:val="00A201CC"/>
    <w:rsid w:val="00A21304"/>
    <w:rsid w:val="00A2133A"/>
    <w:rsid w:val="00A2160E"/>
    <w:rsid w:val="00A22A9A"/>
    <w:rsid w:val="00A22CD0"/>
    <w:rsid w:val="00A22D43"/>
    <w:rsid w:val="00A22DB4"/>
    <w:rsid w:val="00A23225"/>
    <w:rsid w:val="00A23899"/>
    <w:rsid w:val="00A239BE"/>
    <w:rsid w:val="00A23EBF"/>
    <w:rsid w:val="00A2400A"/>
    <w:rsid w:val="00A24267"/>
    <w:rsid w:val="00A244BE"/>
    <w:rsid w:val="00A24541"/>
    <w:rsid w:val="00A247AE"/>
    <w:rsid w:val="00A24A62"/>
    <w:rsid w:val="00A24A9D"/>
    <w:rsid w:val="00A24BEB"/>
    <w:rsid w:val="00A256F4"/>
    <w:rsid w:val="00A2585B"/>
    <w:rsid w:val="00A25F22"/>
    <w:rsid w:val="00A260CE"/>
    <w:rsid w:val="00A2627E"/>
    <w:rsid w:val="00A262C4"/>
    <w:rsid w:val="00A26533"/>
    <w:rsid w:val="00A2657A"/>
    <w:rsid w:val="00A2687D"/>
    <w:rsid w:val="00A26C7C"/>
    <w:rsid w:val="00A27841"/>
    <w:rsid w:val="00A3037C"/>
    <w:rsid w:val="00A30973"/>
    <w:rsid w:val="00A31792"/>
    <w:rsid w:val="00A31802"/>
    <w:rsid w:val="00A3212E"/>
    <w:rsid w:val="00A3217F"/>
    <w:rsid w:val="00A325BE"/>
    <w:rsid w:val="00A33028"/>
    <w:rsid w:val="00A330F2"/>
    <w:rsid w:val="00A33975"/>
    <w:rsid w:val="00A34DE3"/>
    <w:rsid w:val="00A354E6"/>
    <w:rsid w:val="00A3572B"/>
    <w:rsid w:val="00A36015"/>
    <w:rsid w:val="00A36733"/>
    <w:rsid w:val="00A368F9"/>
    <w:rsid w:val="00A37149"/>
    <w:rsid w:val="00A377BA"/>
    <w:rsid w:val="00A378B4"/>
    <w:rsid w:val="00A37A3E"/>
    <w:rsid w:val="00A40325"/>
    <w:rsid w:val="00A40B66"/>
    <w:rsid w:val="00A410CD"/>
    <w:rsid w:val="00A41AF6"/>
    <w:rsid w:val="00A41DCF"/>
    <w:rsid w:val="00A4218D"/>
    <w:rsid w:val="00A424C8"/>
    <w:rsid w:val="00A42589"/>
    <w:rsid w:val="00A42A77"/>
    <w:rsid w:val="00A4301B"/>
    <w:rsid w:val="00A44378"/>
    <w:rsid w:val="00A44BD2"/>
    <w:rsid w:val="00A44E3B"/>
    <w:rsid w:val="00A452A7"/>
    <w:rsid w:val="00A456A1"/>
    <w:rsid w:val="00A4591C"/>
    <w:rsid w:val="00A46217"/>
    <w:rsid w:val="00A46282"/>
    <w:rsid w:val="00A464B3"/>
    <w:rsid w:val="00A46C12"/>
    <w:rsid w:val="00A46CC8"/>
    <w:rsid w:val="00A4759B"/>
    <w:rsid w:val="00A4776B"/>
    <w:rsid w:val="00A47C51"/>
    <w:rsid w:val="00A47E7E"/>
    <w:rsid w:val="00A47ED3"/>
    <w:rsid w:val="00A5024B"/>
    <w:rsid w:val="00A50BC4"/>
    <w:rsid w:val="00A50E52"/>
    <w:rsid w:val="00A50FDB"/>
    <w:rsid w:val="00A51B7A"/>
    <w:rsid w:val="00A51C04"/>
    <w:rsid w:val="00A524EE"/>
    <w:rsid w:val="00A52BC9"/>
    <w:rsid w:val="00A52D6E"/>
    <w:rsid w:val="00A52F3D"/>
    <w:rsid w:val="00A53524"/>
    <w:rsid w:val="00A53651"/>
    <w:rsid w:val="00A537B6"/>
    <w:rsid w:val="00A538EA"/>
    <w:rsid w:val="00A53DD6"/>
    <w:rsid w:val="00A540C6"/>
    <w:rsid w:val="00A540E4"/>
    <w:rsid w:val="00A5445D"/>
    <w:rsid w:val="00A54683"/>
    <w:rsid w:val="00A54B9D"/>
    <w:rsid w:val="00A54DDC"/>
    <w:rsid w:val="00A54E86"/>
    <w:rsid w:val="00A54ECC"/>
    <w:rsid w:val="00A54FEB"/>
    <w:rsid w:val="00A553BD"/>
    <w:rsid w:val="00A55E72"/>
    <w:rsid w:val="00A5620F"/>
    <w:rsid w:val="00A565B3"/>
    <w:rsid w:val="00A56A55"/>
    <w:rsid w:val="00A56AB0"/>
    <w:rsid w:val="00A56CB3"/>
    <w:rsid w:val="00A57032"/>
    <w:rsid w:val="00A57298"/>
    <w:rsid w:val="00A5741B"/>
    <w:rsid w:val="00A5784D"/>
    <w:rsid w:val="00A57B39"/>
    <w:rsid w:val="00A601C6"/>
    <w:rsid w:val="00A60296"/>
    <w:rsid w:val="00A60E1B"/>
    <w:rsid w:val="00A60EFC"/>
    <w:rsid w:val="00A60EFD"/>
    <w:rsid w:val="00A61095"/>
    <w:rsid w:val="00A61591"/>
    <w:rsid w:val="00A61EB7"/>
    <w:rsid w:val="00A61FE2"/>
    <w:rsid w:val="00A6205F"/>
    <w:rsid w:val="00A622DC"/>
    <w:rsid w:val="00A62A07"/>
    <w:rsid w:val="00A62D16"/>
    <w:rsid w:val="00A6303D"/>
    <w:rsid w:val="00A6391E"/>
    <w:rsid w:val="00A63BE8"/>
    <w:rsid w:val="00A65016"/>
    <w:rsid w:val="00A65B27"/>
    <w:rsid w:val="00A65C61"/>
    <w:rsid w:val="00A66DBF"/>
    <w:rsid w:val="00A67132"/>
    <w:rsid w:val="00A676B1"/>
    <w:rsid w:val="00A67B07"/>
    <w:rsid w:val="00A67B6D"/>
    <w:rsid w:val="00A67EF6"/>
    <w:rsid w:val="00A700D1"/>
    <w:rsid w:val="00A7011D"/>
    <w:rsid w:val="00A70424"/>
    <w:rsid w:val="00A70721"/>
    <w:rsid w:val="00A709D2"/>
    <w:rsid w:val="00A711F9"/>
    <w:rsid w:val="00A72B1F"/>
    <w:rsid w:val="00A72F1E"/>
    <w:rsid w:val="00A730D8"/>
    <w:rsid w:val="00A73888"/>
    <w:rsid w:val="00A73AF8"/>
    <w:rsid w:val="00A73BB9"/>
    <w:rsid w:val="00A746E9"/>
    <w:rsid w:val="00A75130"/>
    <w:rsid w:val="00A7557D"/>
    <w:rsid w:val="00A75F37"/>
    <w:rsid w:val="00A75F9E"/>
    <w:rsid w:val="00A762E0"/>
    <w:rsid w:val="00A763B4"/>
    <w:rsid w:val="00A76829"/>
    <w:rsid w:val="00A76946"/>
    <w:rsid w:val="00A76C69"/>
    <w:rsid w:val="00A76F83"/>
    <w:rsid w:val="00A7705F"/>
    <w:rsid w:val="00A77798"/>
    <w:rsid w:val="00A77884"/>
    <w:rsid w:val="00A77D12"/>
    <w:rsid w:val="00A805C9"/>
    <w:rsid w:val="00A8065D"/>
    <w:rsid w:val="00A80A11"/>
    <w:rsid w:val="00A8176F"/>
    <w:rsid w:val="00A81AB0"/>
    <w:rsid w:val="00A823A2"/>
    <w:rsid w:val="00A824E2"/>
    <w:rsid w:val="00A8258B"/>
    <w:rsid w:val="00A8279F"/>
    <w:rsid w:val="00A83526"/>
    <w:rsid w:val="00A8353C"/>
    <w:rsid w:val="00A835B9"/>
    <w:rsid w:val="00A836A5"/>
    <w:rsid w:val="00A83E54"/>
    <w:rsid w:val="00A83FA4"/>
    <w:rsid w:val="00A8409D"/>
    <w:rsid w:val="00A84807"/>
    <w:rsid w:val="00A85290"/>
    <w:rsid w:val="00A8542B"/>
    <w:rsid w:val="00A85466"/>
    <w:rsid w:val="00A85A8F"/>
    <w:rsid w:val="00A85C33"/>
    <w:rsid w:val="00A85E23"/>
    <w:rsid w:val="00A860AE"/>
    <w:rsid w:val="00A87461"/>
    <w:rsid w:val="00A878A3"/>
    <w:rsid w:val="00A879A3"/>
    <w:rsid w:val="00A87A86"/>
    <w:rsid w:val="00A87E54"/>
    <w:rsid w:val="00A90156"/>
    <w:rsid w:val="00A908C1"/>
    <w:rsid w:val="00A90AD0"/>
    <w:rsid w:val="00A90D3D"/>
    <w:rsid w:val="00A9144C"/>
    <w:rsid w:val="00A917D8"/>
    <w:rsid w:val="00A91C97"/>
    <w:rsid w:val="00A925DA"/>
    <w:rsid w:val="00A926D0"/>
    <w:rsid w:val="00A926F6"/>
    <w:rsid w:val="00A93F00"/>
    <w:rsid w:val="00A941EC"/>
    <w:rsid w:val="00A9424D"/>
    <w:rsid w:val="00A947D3"/>
    <w:rsid w:val="00A94FF8"/>
    <w:rsid w:val="00A950FE"/>
    <w:rsid w:val="00A95273"/>
    <w:rsid w:val="00A95684"/>
    <w:rsid w:val="00A95822"/>
    <w:rsid w:val="00A96209"/>
    <w:rsid w:val="00A96AA0"/>
    <w:rsid w:val="00A96B4A"/>
    <w:rsid w:val="00A972EE"/>
    <w:rsid w:val="00A97445"/>
    <w:rsid w:val="00A978EC"/>
    <w:rsid w:val="00AA06D9"/>
    <w:rsid w:val="00AA0915"/>
    <w:rsid w:val="00AA0A2C"/>
    <w:rsid w:val="00AA0A65"/>
    <w:rsid w:val="00AA1192"/>
    <w:rsid w:val="00AA1D25"/>
    <w:rsid w:val="00AA2063"/>
    <w:rsid w:val="00AA232F"/>
    <w:rsid w:val="00AA25B2"/>
    <w:rsid w:val="00AA2C86"/>
    <w:rsid w:val="00AA2CD8"/>
    <w:rsid w:val="00AA316B"/>
    <w:rsid w:val="00AA33C3"/>
    <w:rsid w:val="00AA3586"/>
    <w:rsid w:val="00AA397F"/>
    <w:rsid w:val="00AA3C0D"/>
    <w:rsid w:val="00AA4AB5"/>
    <w:rsid w:val="00AA519B"/>
    <w:rsid w:val="00AA5801"/>
    <w:rsid w:val="00AA5AAC"/>
    <w:rsid w:val="00AA6480"/>
    <w:rsid w:val="00AA6CD8"/>
    <w:rsid w:val="00AA6ED6"/>
    <w:rsid w:val="00AA6EFD"/>
    <w:rsid w:val="00AA7B04"/>
    <w:rsid w:val="00AA7C9F"/>
    <w:rsid w:val="00AB01EC"/>
    <w:rsid w:val="00AB0358"/>
    <w:rsid w:val="00AB044D"/>
    <w:rsid w:val="00AB0466"/>
    <w:rsid w:val="00AB09A4"/>
    <w:rsid w:val="00AB1120"/>
    <w:rsid w:val="00AB1B90"/>
    <w:rsid w:val="00AB1BE8"/>
    <w:rsid w:val="00AB1E84"/>
    <w:rsid w:val="00AB2398"/>
    <w:rsid w:val="00AB25DB"/>
    <w:rsid w:val="00AB274D"/>
    <w:rsid w:val="00AB2780"/>
    <w:rsid w:val="00AB2905"/>
    <w:rsid w:val="00AB2C9D"/>
    <w:rsid w:val="00AB3062"/>
    <w:rsid w:val="00AB3204"/>
    <w:rsid w:val="00AB3B97"/>
    <w:rsid w:val="00AB3F3A"/>
    <w:rsid w:val="00AB4388"/>
    <w:rsid w:val="00AB4A0D"/>
    <w:rsid w:val="00AB508C"/>
    <w:rsid w:val="00AB52DF"/>
    <w:rsid w:val="00AB5341"/>
    <w:rsid w:val="00AB57CA"/>
    <w:rsid w:val="00AB5931"/>
    <w:rsid w:val="00AB5D74"/>
    <w:rsid w:val="00AB5F84"/>
    <w:rsid w:val="00AB6C7F"/>
    <w:rsid w:val="00AB710F"/>
    <w:rsid w:val="00AB7253"/>
    <w:rsid w:val="00AB72F8"/>
    <w:rsid w:val="00AB79ED"/>
    <w:rsid w:val="00AC002C"/>
    <w:rsid w:val="00AC0134"/>
    <w:rsid w:val="00AC075C"/>
    <w:rsid w:val="00AC0A13"/>
    <w:rsid w:val="00AC0CB3"/>
    <w:rsid w:val="00AC1877"/>
    <w:rsid w:val="00AC19EC"/>
    <w:rsid w:val="00AC2299"/>
    <w:rsid w:val="00AC247B"/>
    <w:rsid w:val="00AC29CB"/>
    <w:rsid w:val="00AC3EA3"/>
    <w:rsid w:val="00AC404A"/>
    <w:rsid w:val="00AC4850"/>
    <w:rsid w:val="00AC4AC2"/>
    <w:rsid w:val="00AC4D68"/>
    <w:rsid w:val="00AC4F70"/>
    <w:rsid w:val="00AC5E70"/>
    <w:rsid w:val="00AC5F08"/>
    <w:rsid w:val="00AC5FBE"/>
    <w:rsid w:val="00AC5FDD"/>
    <w:rsid w:val="00AC620D"/>
    <w:rsid w:val="00AC6782"/>
    <w:rsid w:val="00AC7D55"/>
    <w:rsid w:val="00AC7F51"/>
    <w:rsid w:val="00AD0207"/>
    <w:rsid w:val="00AD089B"/>
    <w:rsid w:val="00AD1583"/>
    <w:rsid w:val="00AD15B2"/>
    <w:rsid w:val="00AD21BB"/>
    <w:rsid w:val="00AD2696"/>
    <w:rsid w:val="00AD2D9C"/>
    <w:rsid w:val="00AD3E72"/>
    <w:rsid w:val="00AD41A9"/>
    <w:rsid w:val="00AD478A"/>
    <w:rsid w:val="00AD4CB7"/>
    <w:rsid w:val="00AD52AB"/>
    <w:rsid w:val="00AD5B4B"/>
    <w:rsid w:val="00AD5DA6"/>
    <w:rsid w:val="00AD7123"/>
    <w:rsid w:val="00AD783C"/>
    <w:rsid w:val="00AD7EBA"/>
    <w:rsid w:val="00AE0D85"/>
    <w:rsid w:val="00AE0EC7"/>
    <w:rsid w:val="00AE147D"/>
    <w:rsid w:val="00AE15AE"/>
    <w:rsid w:val="00AE18C1"/>
    <w:rsid w:val="00AE1CBE"/>
    <w:rsid w:val="00AE1DBB"/>
    <w:rsid w:val="00AE205D"/>
    <w:rsid w:val="00AE21E5"/>
    <w:rsid w:val="00AE2506"/>
    <w:rsid w:val="00AE2F3E"/>
    <w:rsid w:val="00AE2F5D"/>
    <w:rsid w:val="00AE3E02"/>
    <w:rsid w:val="00AE42CB"/>
    <w:rsid w:val="00AE4EA6"/>
    <w:rsid w:val="00AE50EC"/>
    <w:rsid w:val="00AE5A3F"/>
    <w:rsid w:val="00AE6531"/>
    <w:rsid w:val="00AE73E1"/>
    <w:rsid w:val="00AE7551"/>
    <w:rsid w:val="00AE7C08"/>
    <w:rsid w:val="00AE7CD5"/>
    <w:rsid w:val="00AE7E33"/>
    <w:rsid w:val="00AF058D"/>
    <w:rsid w:val="00AF1258"/>
    <w:rsid w:val="00AF174C"/>
    <w:rsid w:val="00AF1894"/>
    <w:rsid w:val="00AF1DE2"/>
    <w:rsid w:val="00AF1FB9"/>
    <w:rsid w:val="00AF2068"/>
    <w:rsid w:val="00AF2524"/>
    <w:rsid w:val="00AF28E1"/>
    <w:rsid w:val="00AF2AFF"/>
    <w:rsid w:val="00AF2E63"/>
    <w:rsid w:val="00AF315C"/>
    <w:rsid w:val="00AF3175"/>
    <w:rsid w:val="00AF352B"/>
    <w:rsid w:val="00AF3CD8"/>
    <w:rsid w:val="00AF41E3"/>
    <w:rsid w:val="00AF5C43"/>
    <w:rsid w:val="00AF5D71"/>
    <w:rsid w:val="00AF65C2"/>
    <w:rsid w:val="00AF7247"/>
    <w:rsid w:val="00AF72A8"/>
    <w:rsid w:val="00AF7753"/>
    <w:rsid w:val="00AF7B71"/>
    <w:rsid w:val="00AF7E8D"/>
    <w:rsid w:val="00B0112D"/>
    <w:rsid w:val="00B01964"/>
    <w:rsid w:val="00B0198E"/>
    <w:rsid w:val="00B019E0"/>
    <w:rsid w:val="00B025E5"/>
    <w:rsid w:val="00B02613"/>
    <w:rsid w:val="00B02D1F"/>
    <w:rsid w:val="00B030B1"/>
    <w:rsid w:val="00B0323A"/>
    <w:rsid w:val="00B036E5"/>
    <w:rsid w:val="00B05D59"/>
    <w:rsid w:val="00B060C0"/>
    <w:rsid w:val="00B0667B"/>
    <w:rsid w:val="00B06C4E"/>
    <w:rsid w:val="00B07026"/>
    <w:rsid w:val="00B07118"/>
    <w:rsid w:val="00B07D0A"/>
    <w:rsid w:val="00B10C51"/>
    <w:rsid w:val="00B10CD6"/>
    <w:rsid w:val="00B10D90"/>
    <w:rsid w:val="00B10E77"/>
    <w:rsid w:val="00B116F9"/>
    <w:rsid w:val="00B116FF"/>
    <w:rsid w:val="00B11A7B"/>
    <w:rsid w:val="00B11BE8"/>
    <w:rsid w:val="00B11D9C"/>
    <w:rsid w:val="00B1213E"/>
    <w:rsid w:val="00B1266E"/>
    <w:rsid w:val="00B128B4"/>
    <w:rsid w:val="00B12DAA"/>
    <w:rsid w:val="00B1333A"/>
    <w:rsid w:val="00B135EC"/>
    <w:rsid w:val="00B136F6"/>
    <w:rsid w:val="00B137C2"/>
    <w:rsid w:val="00B13D2F"/>
    <w:rsid w:val="00B14AC2"/>
    <w:rsid w:val="00B15208"/>
    <w:rsid w:val="00B15273"/>
    <w:rsid w:val="00B159AA"/>
    <w:rsid w:val="00B15A31"/>
    <w:rsid w:val="00B15D8C"/>
    <w:rsid w:val="00B15E9B"/>
    <w:rsid w:val="00B15F90"/>
    <w:rsid w:val="00B16621"/>
    <w:rsid w:val="00B166DD"/>
    <w:rsid w:val="00B1686B"/>
    <w:rsid w:val="00B16E65"/>
    <w:rsid w:val="00B172A6"/>
    <w:rsid w:val="00B17EF2"/>
    <w:rsid w:val="00B19834"/>
    <w:rsid w:val="00B2031D"/>
    <w:rsid w:val="00B2053C"/>
    <w:rsid w:val="00B20570"/>
    <w:rsid w:val="00B20803"/>
    <w:rsid w:val="00B20BC2"/>
    <w:rsid w:val="00B20D35"/>
    <w:rsid w:val="00B2107B"/>
    <w:rsid w:val="00B2178F"/>
    <w:rsid w:val="00B217DC"/>
    <w:rsid w:val="00B219F6"/>
    <w:rsid w:val="00B21ADE"/>
    <w:rsid w:val="00B21B40"/>
    <w:rsid w:val="00B21F11"/>
    <w:rsid w:val="00B222DA"/>
    <w:rsid w:val="00B2240B"/>
    <w:rsid w:val="00B22B4B"/>
    <w:rsid w:val="00B23123"/>
    <w:rsid w:val="00B231F3"/>
    <w:rsid w:val="00B23238"/>
    <w:rsid w:val="00B234E4"/>
    <w:rsid w:val="00B23661"/>
    <w:rsid w:val="00B23A4E"/>
    <w:rsid w:val="00B23B33"/>
    <w:rsid w:val="00B246E9"/>
    <w:rsid w:val="00B24CFD"/>
    <w:rsid w:val="00B24DB0"/>
    <w:rsid w:val="00B24F5D"/>
    <w:rsid w:val="00B25300"/>
    <w:rsid w:val="00B256BB"/>
    <w:rsid w:val="00B25DF6"/>
    <w:rsid w:val="00B260AF"/>
    <w:rsid w:val="00B2612B"/>
    <w:rsid w:val="00B2647B"/>
    <w:rsid w:val="00B26B74"/>
    <w:rsid w:val="00B26C20"/>
    <w:rsid w:val="00B26D4C"/>
    <w:rsid w:val="00B26FEE"/>
    <w:rsid w:val="00B2788C"/>
    <w:rsid w:val="00B2795A"/>
    <w:rsid w:val="00B27D4D"/>
    <w:rsid w:val="00B30158"/>
    <w:rsid w:val="00B304AA"/>
    <w:rsid w:val="00B30EAF"/>
    <w:rsid w:val="00B31097"/>
    <w:rsid w:val="00B31485"/>
    <w:rsid w:val="00B32078"/>
    <w:rsid w:val="00B32134"/>
    <w:rsid w:val="00B3229E"/>
    <w:rsid w:val="00B32578"/>
    <w:rsid w:val="00B329EF"/>
    <w:rsid w:val="00B32B49"/>
    <w:rsid w:val="00B3310B"/>
    <w:rsid w:val="00B3312E"/>
    <w:rsid w:val="00B331C0"/>
    <w:rsid w:val="00B332F2"/>
    <w:rsid w:val="00B33694"/>
    <w:rsid w:val="00B338C8"/>
    <w:rsid w:val="00B339A5"/>
    <w:rsid w:val="00B33FBE"/>
    <w:rsid w:val="00B3412D"/>
    <w:rsid w:val="00B3448A"/>
    <w:rsid w:val="00B34B60"/>
    <w:rsid w:val="00B35105"/>
    <w:rsid w:val="00B3590D"/>
    <w:rsid w:val="00B35A71"/>
    <w:rsid w:val="00B35CCA"/>
    <w:rsid w:val="00B35E49"/>
    <w:rsid w:val="00B35FBF"/>
    <w:rsid w:val="00B36113"/>
    <w:rsid w:val="00B37782"/>
    <w:rsid w:val="00B40173"/>
    <w:rsid w:val="00B40228"/>
    <w:rsid w:val="00B4036A"/>
    <w:rsid w:val="00B4080A"/>
    <w:rsid w:val="00B40DB3"/>
    <w:rsid w:val="00B40FA0"/>
    <w:rsid w:val="00B419D5"/>
    <w:rsid w:val="00B425A4"/>
    <w:rsid w:val="00B4279F"/>
    <w:rsid w:val="00B42F4B"/>
    <w:rsid w:val="00B4370A"/>
    <w:rsid w:val="00B43872"/>
    <w:rsid w:val="00B4402F"/>
    <w:rsid w:val="00B44164"/>
    <w:rsid w:val="00B44465"/>
    <w:rsid w:val="00B44CEA"/>
    <w:rsid w:val="00B45069"/>
    <w:rsid w:val="00B458E8"/>
    <w:rsid w:val="00B45C0A"/>
    <w:rsid w:val="00B4613B"/>
    <w:rsid w:val="00B463D9"/>
    <w:rsid w:val="00B46690"/>
    <w:rsid w:val="00B467B3"/>
    <w:rsid w:val="00B46CCE"/>
    <w:rsid w:val="00B472D7"/>
    <w:rsid w:val="00B473EC"/>
    <w:rsid w:val="00B476CF"/>
    <w:rsid w:val="00B47F52"/>
    <w:rsid w:val="00B50145"/>
    <w:rsid w:val="00B5039C"/>
    <w:rsid w:val="00B50550"/>
    <w:rsid w:val="00B50998"/>
    <w:rsid w:val="00B5147E"/>
    <w:rsid w:val="00B5164E"/>
    <w:rsid w:val="00B51776"/>
    <w:rsid w:val="00B51A48"/>
    <w:rsid w:val="00B51F69"/>
    <w:rsid w:val="00B52627"/>
    <w:rsid w:val="00B52649"/>
    <w:rsid w:val="00B528BB"/>
    <w:rsid w:val="00B532B8"/>
    <w:rsid w:val="00B53D7E"/>
    <w:rsid w:val="00B53E87"/>
    <w:rsid w:val="00B54437"/>
    <w:rsid w:val="00B5452D"/>
    <w:rsid w:val="00B548E1"/>
    <w:rsid w:val="00B552D8"/>
    <w:rsid w:val="00B5567E"/>
    <w:rsid w:val="00B558A0"/>
    <w:rsid w:val="00B5657C"/>
    <w:rsid w:val="00B56B34"/>
    <w:rsid w:val="00B56C12"/>
    <w:rsid w:val="00B56EE1"/>
    <w:rsid w:val="00B5751C"/>
    <w:rsid w:val="00B5765C"/>
    <w:rsid w:val="00B57818"/>
    <w:rsid w:val="00B57F18"/>
    <w:rsid w:val="00B60340"/>
    <w:rsid w:val="00B60D3E"/>
    <w:rsid w:val="00B61437"/>
    <w:rsid w:val="00B615EB"/>
    <w:rsid w:val="00B616BD"/>
    <w:rsid w:val="00B62E60"/>
    <w:rsid w:val="00B63252"/>
    <w:rsid w:val="00B634ED"/>
    <w:rsid w:val="00B6378C"/>
    <w:rsid w:val="00B63A13"/>
    <w:rsid w:val="00B647ED"/>
    <w:rsid w:val="00B64B06"/>
    <w:rsid w:val="00B64B13"/>
    <w:rsid w:val="00B657A3"/>
    <w:rsid w:val="00B65B30"/>
    <w:rsid w:val="00B65FDE"/>
    <w:rsid w:val="00B666FF"/>
    <w:rsid w:val="00B66C21"/>
    <w:rsid w:val="00B671F7"/>
    <w:rsid w:val="00B675A3"/>
    <w:rsid w:val="00B67615"/>
    <w:rsid w:val="00B70231"/>
    <w:rsid w:val="00B705C2"/>
    <w:rsid w:val="00B7095E"/>
    <w:rsid w:val="00B709B1"/>
    <w:rsid w:val="00B70C26"/>
    <w:rsid w:val="00B70F5C"/>
    <w:rsid w:val="00B71065"/>
    <w:rsid w:val="00B71941"/>
    <w:rsid w:val="00B71A80"/>
    <w:rsid w:val="00B71B83"/>
    <w:rsid w:val="00B71C2C"/>
    <w:rsid w:val="00B724E7"/>
    <w:rsid w:val="00B72776"/>
    <w:rsid w:val="00B72A63"/>
    <w:rsid w:val="00B72B31"/>
    <w:rsid w:val="00B72D8D"/>
    <w:rsid w:val="00B732D8"/>
    <w:rsid w:val="00B734FA"/>
    <w:rsid w:val="00B74877"/>
    <w:rsid w:val="00B755FB"/>
    <w:rsid w:val="00B75ED3"/>
    <w:rsid w:val="00B76160"/>
    <w:rsid w:val="00B77C0D"/>
    <w:rsid w:val="00B77DFA"/>
    <w:rsid w:val="00B77F91"/>
    <w:rsid w:val="00B80198"/>
    <w:rsid w:val="00B80407"/>
    <w:rsid w:val="00B804F5"/>
    <w:rsid w:val="00B80B59"/>
    <w:rsid w:val="00B81866"/>
    <w:rsid w:val="00B81D56"/>
    <w:rsid w:val="00B820FB"/>
    <w:rsid w:val="00B822F8"/>
    <w:rsid w:val="00B82A96"/>
    <w:rsid w:val="00B832B9"/>
    <w:rsid w:val="00B83968"/>
    <w:rsid w:val="00B84400"/>
    <w:rsid w:val="00B84705"/>
    <w:rsid w:val="00B84CFB"/>
    <w:rsid w:val="00B84F3E"/>
    <w:rsid w:val="00B84F52"/>
    <w:rsid w:val="00B851B1"/>
    <w:rsid w:val="00B85432"/>
    <w:rsid w:val="00B85B7C"/>
    <w:rsid w:val="00B85ECF"/>
    <w:rsid w:val="00B86551"/>
    <w:rsid w:val="00B865B3"/>
    <w:rsid w:val="00B86631"/>
    <w:rsid w:val="00B86B63"/>
    <w:rsid w:val="00B86DC8"/>
    <w:rsid w:val="00B872C2"/>
    <w:rsid w:val="00B87331"/>
    <w:rsid w:val="00B874D6"/>
    <w:rsid w:val="00B87985"/>
    <w:rsid w:val="00B901AA"/>
    <w:rsid w:val="00B907A8"/>
    <w:rsid w:val="00B91053"/>
    <w:rsid w:val="00B91450"/>
    <w:rsid w:val="00B919DE"/>
    <w:rsid w:val="00B91DD8"/>
    <w:rsid w:val="00B9233B"/>
    <w:rsid w:val="00B9233F"/>
    <w:rsid w:val="00B92708"/>
    <w:rsid w:val="00B9270D"/>
    <w:rsid w:val="00B92C86"/>
    <w:rsid w:val="00B93EB3"/>
    <w:rsid w:val="00B93F99"/>
    <w:rsid w:val="00B9426D"/>
    <w:rsid w:val="00B9480E"/>
    <w:rsid w:val="00B948E9"/>
    <w:rsid w:val="00B94C85"/>
    <w:rsid w:val="00B956D9"/>
    <w:rsid w:val="00B95CC3"/>
    <w:rsid w:val="00B95FAD"/>
    <w:rsid w:val="00B969AC"/>
    <w:rsid w:val="00B969C7"/>
    <w:rsid w:val="00B970FF"/>
    <w:rsid w:val="00B971F5"/>
    <w:rsid w:val="00B97A7B"/>
    <w:rsid w:val="00B97BEB"/>
    <w:rsid w:val="00B97DEF"/>
    <w:rsid w:val="00BA0C13"/>
    <w:rsid w:val="00BA1378"/>
    <w:rsid w:val="00BA158C"/>
    <w:rsid w:val="00BA15FA"/>
    <w:rsid w:val="00BA1E12"/>
    <w:rsid w:val="00BA36E9"/>
    <w:rsid w:val="00BA40DB"/>
    <w:rsid w:val="00BA436A"/>
    <w:rsid w:val="00BA4903"/>
    <w:rsid w:val="00BA4D79"/>
    <w:rsid w:val="00BA5A9D"/>
    <w:rsid w:val="00BA5B84"/>
    <w:rsid w:val="00BA5E67"/>
    <w:rsid w:val="00BA62EC"/>
    <w:rsid w:val="00BA6516"/>
    <w:rsid w:val="00BA6580"/>
    <w:rsid w:val="00BA7265"/>
    <w:rsid w:val="00BA79E8"/>
    <w:rsid w:val="00BA7F89"/>
    <w:rsid w:val="00BB1289"/>
    <w:rsid w:val="00BB1440"/>
    <w:rsid w:val="00BB1E45"/>
    <w:rsid w:val="00BB1E86"/>
    <w:rsid w:val="00BB27D9"/>
    <w:rsid w:val="00BB2A50"/>
    <w:rsid w:val="00BB2B3F"/>
    <w:rsid w:val="00BB2DB2"/>
    <w:rsid w:val="00BB360E"/>
    <w:rsid w:val="00BB36FA"/>
    <w:rsid w:val="00BB3C1F"/>
    <w:rsid w:val="00BB4E73"/>
    <w:rsid w:val="00BB5734"/>
    <w:rsid w:val="00BB5A4B"/>
    <w:rsid w:val="00BB5D01"/>
    <w:rsid w:val="00BB5D8E"/>
    <w:rsid w:val="00BB5FC1"/>
    <w:rsid w:val="00BB60B1"/>
    <w:rsid w:val="00BB60CC"/>
    <w:rsid w:val="00BB6B8E"/>
    <w:rsid w:val="00BB71DD"/>
    <w:rsid w:val="00BB77D4"/>
    <w:rsid w:val="00BB77E5"/>
    <w:rsid w:val="00BB7AE3"/>
    <w:rsid w:val="00BC0415"/>
    <w:rsid w:val="00BC0DAE"/>
    <w:rsid w:val="00BC1103"/>
    <w:rsid w:val="00BC1635"/>
    <w:rsid w:val="00BC1643"/>
    <w:rsid w:val="00BC18CC"/>
    <w:rsid w:val="00BC18D0"/>
    <w:rsid w:val="00BC1E47"/>
    <w:rsid w:val="00BC2006"/>
    <w:rsid w:val="00BC20E2"/>
    <w:rsid w:val="00BC2374"/>
    <w:rsid w:val="00BC2692"/>
    <w:rsid w:val="00BC2C91"/>
    <w:rsid w:val="00BC3D54"/>
    <w:rsid w:val="00BC466E"/>
    <w:rsid w:val="00BC467B"/>
    <w:rsid w:val="00BC4BA5"/>
    <w:rsid w:val="00BC4C11"/>
    <w:rsid w:val="00BC4C6C"/>
    <w:rsid w:val="00BC4E4A"/>
    <w:rsid w:val="00BC5312"/>
    <w:rsid w:val="00BC5C2E"/>
    <w:rsid w:val="00BC5EAA"/>
    <w:rsid w:val="00BC5F71"/>
    <w:rsid w:val="00BC68F2"/>
    <w:rsid w:val="00BC6AF8"/>
    <w:rsid w:val="00BC7920"/>
    <w:rsid w:val="00BC7EEA"/>
    <w:rsid w:val="00BD0378"/>
    <w:rsid w:val="00BD09B3"/>
    <w:rsid w:val="00BD0A01"/>
    <w:rsid w:val="00BD0BBD"/>
    <w:rsid w:val="00BD0CF6"/>
    <w:rsid w:val="00BD1962"/>
    <w:rsid w:val="00BD1B94"/>
    <w:rsid w:val="00BD286F"/>
    <w:rsid w:val="00BD2EE4"/>
    <w:rsid w:val="00BD2F31"/>
    <w:rsid w:val="00BD3385"/>
    <w:rsid w:val="00BD431F"/>
    <w:rsid w:val="00BD4F4F"/>
    <w:rsid w:val="00BD6CC2"/>
    <w:rsid w:val="00BD7342"/>
    <w:rsid w:val="00BD7561"/>
    <w:rsid w:val="00BD7AF6"/>
    <w:rsid w:val="00BE0E16"/>
    <w:rsid w:val="00BE10FC"/>
    <w:rsid w:val="00BE1317"/>
    <w:rsid w:val="00BE13CF"/>
    <w:rsid w:val="00BE151C"/>
    <w:rsid w:val="00BE1AA6"/>
    <w:rsid w:val="00BE1EA5"/>
    <w:rsid w:val="00BE2277"/>
    <w:rsid w:val="00BE234C"/>
    <w:rsid w:val="00BE2962"/>
    <w:rsid w:val="00BE2B4A"/>
    <w:rsid w:val="00BE32EE"/>
    <w:rsid w:val="00BE376A"/>
    <w:rsid w:val="00BE37B3"/>
    <w:rsid w:val="00BE3D1A"/>
    <w:rsid w:val="00BE4287"/>
    <w:rsid w:val="00BE4499"/>
    <w:rsid w:val="00BE468B"/>
    <w:rsid w:val="00BE46B2"/>
    <w:rsid w:val="00BE4CEB"/>
    <w:rsid w:val="00BE4DAF"/>
    <w:rsid w:val="00BE545A"/>
    <w:rsid w:val="00BE5E87"/>
    <w:rsid w:val="00BE609F"/>
    <w:rsid w:val="00BE629C"/>
    <w:rsid w:val="00BE6B34"/>
    <w:rsid w:val="00BE6C38"/>
    <w:rsid w:val="00BE7024"/>
    <w:rsid w:val="00BE71C3"/>
    <w:rsid w:val="00BE72B9"/>
    <w:rsid w:val="00BE746C"/>
    <w:rsid w:val="00BE74EE"/>
    <w:rsid w:val="00BE77CC"/>
    <w:rsid w:val="00BE7C35"/>
    <w:rsid w:val="00BF0248"/>
    <w:rsid w:val="00BF0A91"/>
    <w:rsid w:val="00BF0E6A"/>
    <w:rsid w:val="00BF104B"/>
    <w:rsid w:val="00BF1440"/>
    <w:rsid w:val="00BF195B"/>
    <w:rsid w:val="00BF2001"/>
    <w:rsid w:val="00BF2366"/>
    <w:rsid w:val="00BF339B"/>
    <w:rsid w:val="00BF3D6A"/>
    <w:rsid w:val="00BF425D"/>
    <w:rsid w:val="00BF44B9"/>
    <w:rsid w:val="00BF4754"/>
    <w:rsid w:val="00BF5008"/>
    <w:rsid w:val="00BF5218"/>
    <w:rsid w:val="00BF5625"/>
    <w:rsid w:val="00BF5C2A"/>
    <w:rsid w:val="00BF66A2"/>
    <w:rsid w:val="00BF6CF8"/>
    <w:rsid w:val="00BF70D5"/>
    <w:rsid w:val="00BF729C"/>
    <w:rsid w:val="00BF7AEC"/>
    <w:rsid w:val="00BF7E65"/>
    <w:rsid w:val="00BF7E8E"/>
    <w:rsid w:val="00C0008A"/>
    <w:rsid w:val="00C00876"/>
    <w:rsid w:val="00C00A5C"/>
    <w:rsid w:val="00C0111D"/>
    <w:rsid w:val="00C019D8"/>
    <w:rsid w:val="00C02804"/>
    <w:rsid w:val="00C03133"/>
    <w:rsid w:val="00C039B0"/>
    <w:rsid w:val="00C03E1F"/>
    <w:rsid w:val="00C03E9D"/>
    <w:rsid w:val="00C045D1"/>
    <w:rsid w:val="00C05467"/>
    <w:rsid w:val="00C0576B"/>
    <w:rsid w:val="00C0604F"/>
    <w:rsid w:val="00C0671E"/>
    <w:rsid w:val="00C06956"/>
    <w:rsid w:val="00C06B6A"/>
    <w:rsid w:val="00C06E15"/>
    <w:rsid w:val="00C072D7"/>
    <w:rsid w:val="00C10054"/>
    <w:rsid w:val="00C106FA"/>
    <w:rsid w:val="00C10854"/>
    <w:rsid w:val="00C1109E"/>
    <w:rsid w:val="00C11119"/>
    <w:rsid w:val="00C111DE"/>
    <w:rsid w:val="00C117E0"/>
    <w:rsid w:val="00C11CAD"/>
    <w:rsid w:val="00C11DA8"/>
    <w:rsid w:val="00C12C48"/>
    <w:rsid w:val="00C12E3C"/>
    <w:rsid w:val="00C13C32"/>
    <w:rsid w:val="00C143C5"/>
    <w:rsid w:val="00C14428"/>
    <w:rsid w:val="00C1511F"/>
    <w:rsid w:val="00C156AF"/>
    <w:rsid w:val="00C15790"/>
    <w:rsid w:val="00C158DD"/>
    <w:rsid w:val="00C159E6"/>
    <w:rsid w:val="00C15C4E"/>
    <w:rsid w:val="00C16004"/>
    <w:rsid w:val="00C16361"/>
    <w:rsid w:val="00C16A14"/>
    <w:rsid w:val="00C170CF"/>
    <w:rsid w:val="00C1738C"/>
    <w:rsid w:val="00C1748B"/>
    <w:rsid w:val="00C175DE"/>
    <w:rsid w:val="00C178B9"/>
    <w:rsid w:val="00C17DE1"/>
    <w:rsid w:val="00C208DA"/>
    <w:rsid w:val="00C20BF2"/>
    <w:rsid w:val="00C210AA"/>
    <w:rsid w:val="00C2184D"/>
    <w:rsid w:val="00C21B32"/>
    <w:rsid w:val="00C22499"/>
    <w:rsid w:val="00C22B4C"/>
    <w:rsid w:val="00C22E08"/>
    <w:rsid w:val="00C23131"/>
    <w:rsid w:val="00C23250"/>
    <w:rsid w:val="00C23D9E"/>
    <w:rsid w:val="00C23EAE"/>
    <w:rsid w:val="00C2497B"/>
    <w:rsid w:val="00C24EFC"/>
    <w:rsid w:val="00C25159"/>
    <w:rsid w:val="00C25440"/>
    <w:rsid w:val="00C2546D"/>
    <w:rsid w:val="00C25C49"/>
    <w:rsid w:val="00C25D71"/>
    <w:rsid w:val="00C25D72"/>
    <w:rsid w:val="00C25F29"/>
    <w:rsid w:val="00C270CB"/>
    <w:rsid w:val="00C273F1"/>
    <w:rsid w:val="00C274AE"/>
    <w:rsid w:val="00C276EE"/>
    <w:rsid w:val="00C27ADA"/>
    <w:rsid w:val="00C27CC6"/>
    <w:rsid w:val="00C3074E"/>
    <w:rsid w:val="00C30895"/>
    <w:rsid w:val="00C30D0F"/>
    <w:rsid w:val="00C30D3D"/>
    <w:rsid w:val="00C30E3D"/>
    <w:rsid w:val="00C3114B"/>
    <w:rsid w:val="00C321CD"/>
    <w:rsid w:val="00C323BD"/>
    <w:rsid w:val="00C32557"/>
    <w:rsid w:val="00C32BF1"/>
    <w:rsid w:val="00C32D0B"/>
    <w:rsid w:val="00C32FBD"/>
    <w:rsid w:val="00C33018"/>
    <w:rsid w:val="00C33576"/>
    <w:rsid w:val="00C34005"/>
    <w:rsid w:val="00C343D9"/>
    <w:rsid w:val="00C34662"/>
    <w:rsid w:val="00C34DF1"/>
    <w:rsid w:val="00C357F1"/>
    <w:rsid w:val="00C35951"/>
    <w:rsid w:val="00C35C04"/>
    <w:rsid w:val="00C35DE0"/>
    <w:rsid w:val="00C36151"/>
    <w:rsid w:val="00C36476"/>
    <w:rsid w:val="00C36561"/>
    <w:rsid w:val="00C36AB7"/>
    <w:rsid w:val="00C37056"/>
    <w:rsid w:val="00C3717A"/>
    <w:rsid w:val="00C3726E"/>
    <w:rsid w:val="00C373DB"/>
    <w:rsid w:val="00C3761E"/>
    <w:rsid w:val="00C37DFE"/>
    <w:rsid w:val="00C402E1"/>
    <w:rsid w:val="00C40A9D"/>
    <w:rsid w:val="00C40FCF"/>
    <w:rsid w:val="00C41469"/>
    <w:rsid w:val="00C416DA"/>
    <w:rsid w:val="00C41ACF"/>
    <w:rsid w:val="00C41CE6"/>
    <w:rsid w:val="00C42339"/>
    <w:rsid w:val="00C42A1F"/>
    <w:rsid w:val="00C42D40"/>
    <w:rsid w:val="00C42F0D"/>
    <w:rsid w:val="00C42FCB"/>
    <w:rsid w:val="00C43089"/>
    <w:rsid w:val="00C43436"/>
    <w:rsid w:val="00C44299"/>
    <w:rsid w:val="00C44719"/>
    <w:rsid w:val="00C44723"/>
    <w:rsid w:val="00C455BC"/>
    <w:rsid w:val="00C45647"/>
    <w:rsid w:val="00C45907"/>
    <w:rsid w:val="00C4597D"/>
    <w:rsid w:val="00C46305"/>
    <w:rsid w:val="00C476AE"/>
    <w:rsid w:val="00C47A9D"/>
    <w:rsid w:val="00C47AFF"/>
    <w:rsid w:val="00C47B1C"/>
    <w:rsid w:val="00C47DC5"/>
    <w:rsid w:val="00C500F1"/>
    <w:rsid w:val="00C5022B"/>
    <w:rsid w:val="00C502E2"/>
    <w:rsid w:val="00C504EB"/>
    <w:rsid w:val="00C50545"/>
    <w:rsid w:val="00C5091E"/>
    <w:rsid w:val="00C50AD7"/>
    <w:rsid w:val="00C50C6F"/>
    <w:rsid w:val="00C511C8"/>
    <w:rsid w:val="00C51203"/>
    <w:rsid w:val="00C52255"/>
    <w:rsid w:val="00C52DE0"/>
    <w:rsid w:val="00C53305"/>
    <w:rsid w:val="00C53D3F"/>
    <w:rsid w:val="00C5411E"/>
    <w:rsid w:val="00C54CDE"/>
    <w:rsid w:val="00C55ED5"/>
    <w:rsid w:val="00C55F2D"/>
    <w:rsid w:val="00C56134"/>
    <w:rsid w:val="00C56395"/>
    <w:rsid w:val="00C5672D"/>
    <w:rsid w:val="00C5697E"/>
    <w:rsid w:val="00C56A5F"/>
    <w:rsid w:val="00C56D37"/>
    <w:rsid w:val="00C5717D"/>
    <w:rsid w:val="00C57230"/>
    <w:rsid w:val="00C574A8"/>
    <w:rsid w:val="00C575DE"/>
    <w:rsid w:val="00C57B3D"/>
    <w:rsid w:val="00C57E7C"/>
    <w:rsid w:val="00C6016D"/>
    <w:rsid w:val="00C604B9"/>
    <w:rsid w:val="00C60D76"/>
    <w:rsid w:val="00C60F71"/>
    <w:rsid w:val="00C60FE5"/>
    <w:rsid w:val="00C617A6"/>
    <w:rsid w:val="00C61A81"/>
    <w:rsid w:val="00C61C2D"/>
    <w:rsid w:val="00C62F00"/>
    <w:rsid w:val="00C631E1"/>
    <w:rsid w:val="00C637E2"/>
    <w:rsid w:val="00C64886"/>
    <w:rsid w:val="00C64E77"/>
    <w:rsid w:val="00C651E5"/>
    <w:rsid w:val="00C652D5"/>
    <w:rsid w:val="00C653D2"/>
    <w:rsid w:val="00C654E4"/>
    <w:rsid w:val="00C659D4"/>
    <w:rsid w:val="00C65BCF"/>
    <w:rsid w:val="00C662F1"/>
    <w:rsid w:val="00C66593"/>
    <w:rsid w:val="00C667AB"/>
    <w:rsid w:val="00C6697F"/>
    <w:rsid w:val="00C67439"/>
    <w:rsid w:val="00C674EA"/>
    <w:rsid w:val="00C676E9"/>
    <w:rsid w:val="00C67A6C"/>
    <w:rsid w:val="00C67EF7"/>
    <w:rsid w:val="00C7062A"/>
    <w:rsid w:val="00C707E8"/>
    <w:rsid w:val="00C709C8"/>
    <w:rsid w:val="00C7101F"/>
    <w:rsid w:val="00C716BD"/>
    <w:rsid w:val="00C71BDF"/>
    <w:rsid w:val="00C71D0F"/>
    <w:rsid w:val="00C7273D"/>
    <w:rsid w:val="00C72870"/>
    <w:rsid w:val="00C728CC"/>
    <w:rsid w:val="00C728DC"/>
    <w:rsid w:val="00C74252"/>
    <w:rsid w:val="00C74288"/>
    <w:rsid w:val="00C742F5"/>
    <w:rsid w:val="00C744C4"/>
    <w:rsid w:val="00C74678"/>
    <w:rsid w:val="00C75139"/>
    <w:rsid w:val="00C753AF"/>
    <w:rsid w:val="00C75BFB"/>
    <w:rsid w:val="00C75D25"/>
    <w:rsid w:val="00C75E39"/>
    <w:rsid w:val="00C76033"/>
    <w:rsid w:val="00C762A9"/>
    <w:rsid w:val="00C769F8"/>
    <w:rsid w:val="00C76D5F"/>
    <w:rsid w:val="00C7708F"/>
    <w:rsid w:val="00C779F9"/>
    <w:rsid w:val="00C80331"/>
    <w:rsid w:val="00C805E6"/>
    <w:rsid w:val="00C80A2F"/>
    <w:rsid w:val="00C80E73"/>
    <w:rsid w:val="00C80EEA"/>
    <w:rsid w:val="00C8129F"/>
    <w:rsid w:val="00C81354"/>
    <w:rsid w:val="00C81812"/>
    <w:rsid w:val="00C81F00"/>
    <w:rsid w:val="00C82256"/>
    <w:rsid w:val="00C82630"/>
    <w:rsid w:val="00C82768"/>
    <w:rsid w:val="00C827B8"/>
    <w:rsid w:val="00C82B8D"/>
    <w:rsid w:val="00C82DDE"/>
    <w:rsid w:val="00C831A8"/>
    <w:rsid w:val="00C83A95"/>
    <w:rsid w:val="00C8518E"/>
    <w:rsid w:val="00C85227"/>
    <w:rsid w:val="00C85D4F"/>
    <w:rsid w:val="00C86236"/>
    <w:rsid w:val="00C8650A"/>
    <w:rsid w:val="00C8693C"/>
    <w:rsid w:val="00C86C7D"/>
    <w:rsid w:val="00C876F5"/>
    <w:rsid w:val="00C879A3"/>
    <w:rsid w:val="00C87D8E"/>
    <w:rsid w:val="00C87E2C"/>
    <w:rsid w:val="00C87FD8"/>
    <w:rsid w:val="00C90769"/>
    <w:rsid w:val="00C9085E"/>
    <w:rsid w:val="00C90BFA"/>
    <w:rsid w:val="00C90CB6"/>
    <w:rsid w:val="00C90E6E"/>
    <w:rsid w:val="00C910A3"/>
    <w:rsid w:val="00C910EC"/>
    <w:rsid w:val="00C917C4"/>
    <w:rsid w:val="00C91A86"/>
    <w:rsid w:val="00C92031"/>
    <w:rsid w:val="00C92368"/>
    <w:rsid w:val="00C9237F"/>
    <w:rsid w:val="00C93445"/>
    <w:rsid w:val="00C9396F"/>
    <w:rsid w:val="00C942C6"/>
    <w:rsid w:val="00C94E27"/>
    <w:rsid w:val="00C95029"/>
    <w:rsid w:val="00C950DF"/>
    <w:rsid w:val="00C95252"/>
    <w:rsid w:val="00C952F0"/>
    <w:rsid w:val="00C95385"/>
    <w:rsid w:val="00C953B5"/>
    <w:rsid w:val="00C955AE"/>
    <w:rsid w:val="00C9585D"/>
    <w:rsid w:val="00C95B40"/>
    <w:rsid w:val="00C95F5F"/>
    <w:rsid w:val="00C96950"/>
    <w:rsid w:val="00C9762A"/>
    <w:rsid w:val="00C97A20"/>
    <w:rsid w:val="00C97D72"/>
    <w:rsid w:val="00CA0834"/>
    <w:rsid w:val="00CA0C3F"/>
    <w:rsid w:val="00CA0D62"/>
    <w:rsid w:val="00CA11AE"/>
    <w:rsid w:val="00CA1FB5"/>
    <w:rsid w:val="00CA32E1"/>
    <w:rsid w:val="00CA394E"/>
    <w:rsid w:val="00CA3AD7"/>
    <w:rsid w:val="00CA401C"/>
    <w:rsid w:val="00CA4612"/>
    <w:rsid w:val="00CA4EFD"/>
    <w:rsid w:val="00CA5499"/>
    <w:rsid w:val="00CA594A"/>
    <w:rsid w:val="00CA6127"/>
    <w:rsid w:val="00CA6623"/>
    <w:rsid w:val="00CA6C26"/>
    <w:rsid w:val="00CA72B2"/>
    <w:rsid w:val="00CA7BE9"/>
    <w:rsid w:val="00CA7EDD"/>
    <w:rsid w:val="00CB04CB"/>
    <w:rsid w:val="00CB0CCF"/>
    <w:rsid w:val="00CB113E"/>
    <w:rsid w:val="00CB1752"/>
    <w:rsid w:val="00CB1B71"/>
    <w:rsid w:val="00CB1CE6"/>
    <w:rsid w:val="00CB1EA0"/>
    <w:rsid w:val="00CB2000"/>
    <w:rsid w:val="00CB202B"/>
    <w:rsid w:val="00CB21A4"/>
    <w:rsid w:val="00CB2257"/>
    <w:rsid w:val="00CB2599"/>
    <w:rsid w:val="00CB2654"/>
    <w:rsid w:val="00CB27A1"/>
    <w:rsid w:val="00CB2946"/>
    <w:rsid w:val="00CB385E"/>
    <w:rsid w:val="00CB391A"/>
    <w:rsid w:val="00CB3E2A"/>
    <w:rsid w:val="00CB4392"/>
    <w:rsid w:val="00CB44A2"/>
    <w:rsid w:val="00CB4666"/>
    <w:rsid w:val="00CB469F"/>
    <w:rsid w:val="00CB4E15"/>
    <w:rsid w:val="00CB560E"/>
    <w:rsid w:val="00CB5610"/>
    <w:rsid w:val="00CB580D"/>
    <w:rsid w:val="00CB5D61"/>
    <w:rsid w:val="00CB624F"/>
    <w:rsid w:val="00CB6B1B"/>
    <w:rsid w:val="00CB7765"/>
    <w:rsid w:val="00CB7795"/>
    <w:rsid w:val="00CB7B6F"/>
    <w:rsid w:val="00CC06D7"/>
    <w:rsid w:val="00CC07F7"/>
    <w:rsid w:val="00CC099A"/>
    <w:rsid w:val="00CC0BBA"/>
    <w:rsid w:val="00CC1256"/>
    <w:rsid w:val="00CC17C8"/>
    <w:rsid w:val="00CC18B7"/>
    <w:rsid w:val="00CC1983"/>
    <w:rsid w:val="00CC1DCA"/>
    <w:rsid w:val="00CC1E07"/>
    <w:rsid w:val="00CC2896"/>
    <w:rsid w:val="00CC2B37"/>
    <w:rsid w:val="00CC2F7F"/>
    <w:rsid w:val="00CC3C0D"/>
    <w:rsid w:val="00CC51E3"/>
    <w:rsid w:val="00CC5A14"/>
    <w:rsid w:val="00CC5E2E"/>
    <w:rsid w:val="00CC5EFE"/>
    <w:rsid w:val="00CC7EE9"/>
    <w:rsid w:val="00CD0277"/>
    <w:rsid w:val="00CD0739"/>
    <w:rsid w:val="00CD1033"/>
    <w:rsid w:val="00CD1268"/>
    <w:rsid w:val="00CD129E"/>
    <w:rsid w:val="00CD1AD9"/>
    <w:rsid w:val="00CD1B9B"/>
    <w:rsid w:val="00CD21F2"/>
    <w:rsid w:val="00CD24C8"/>
    <w:rsid w:val="00CD2692"/>
    <w:rsid w:val="00CD2F8B"/>
    <w:rsid w:val="00CD3D15"/>
    <w:rsid w:val="00CD400E"/>
    <w:rsid w:val="00CD5535"/>
    <w:rsid w:val="00CD559A"/>
    <w:rsid w:val="00CD572B"/>
    <w:rsid w:val="00CD5BC6"/>
    <w:rsid w:val="00CD62A8"/>
    <w:rsid w:val="00CD71EB"/>
    <w:rsid w:val="00CE0DD4"/>
    <w:rsid w:val="00CE12E0"/>
    <w:rsid w:val="00CE17D2"/>
    <w:rsid w:val="00CE1B01"/>
    <w:rsid w:val="00CE2198"/>
    <w:rsid w:val="00CE29D9"/>
    <w:rsid w:val="00CE29FD"/>
    <w:rsid w:val="00CE2B2D"/>
    <w:rsid w:val="00CE334B"/>
    <w:rsid w:val="00CE4BA5"/>
    <w:rsid w:val="00CE511C"/>
    <w:rsid w:val="00CE572B"/>
    <w:rsid w:val="00CE597A"/>
    <w:rsid w:val="00CE5ADC"/>
    <w:rsid w:val="00CE5C09"/>
    <w:rsid w:val="00CE6831"/>
    <w:rsid w:val="00CE6D44"/>
    <w:rsid w:val="00CE6E6D"/>
    <w:rsid w:val="00CE6FB7"/>
    <w:rsid w:val="00CE717B"/>
    <w:rsid w:val="00CE784E"/>
    <w:rsid w:val="00CF10BC"/>
    <w:rsid w:val="00CF1454"/>
    <w:rsid w:val="00CF163D"/>
    <w:rsid w:val="00CF16FF"/>
    <w:rsid w:val="00CF181A"/>
    <w:rsid w:val="00CF1944"/>
    <w:rsid w:val="00CF26A8"/>
    <w:rsid w:val="00CF29C5"/>
    <w:rsid w:val="00CF2AD1"/>
    <w:rsid w:val="00CF3FFB"/>
    <w:rsid w:val="00CF402F"/>
    <w:rsid w:val="00CF4502"/>
    <w:rsid w:val="00CF4AF2"/>
    <w:rsid w:val="00CF4F74"/>
    <w:rsid w:val="00CF51AB"/>
    <w:rsid w:val="00CF59BF"/>
    <w:rsid w:val="00CF60AA"/>
    <w:rsid w:val="00CF61B5"/>
    <w:rsid w:val="00CF64C3"/>
    <w:rsid w:val="00CF6519"/>
    <w:rsid w:val="00CF6B24"/>
    <w:rsid w:val="00D0002A"/>
    <w:rsid w:val="00D00180"/>
    <w:rsid w:val="00D00467"/>
    <w:rsid w:val="00D009A4"/>
    <w:rsid w:val="00D00B3A"/>
    <w:rsid w:val="00D00B9D"/>
    <w:rsid w:val="00D0117B"/>
    <w:rsid w:val="00D01259"/>
    <w:rsid w:val="00D01443"/>
    <w:rsid w:val="00D01AC0"/>
    <w:rsid w:val="00D02376"/>
    <w:rsid w:val="00D024D3"/>
    <w:rsid w:val="00D033AE"/>
    <w:rsid w:val="00D035E1"/>
    <w:rsid w:val="00D0381A"/>
    <w:rsid w:val="00D03963"/>
    <w:rsid w:val="00D03A61"/>
    <w:rsid w:val="00D03D71"/>
    <w:rsid w:val="00D044FE"/>
    <w:rsid w:val="00D04D5D"/>
    <w:rsid w:val="00D051EC"/>
    <w:rsid w:val="00D053B2"/>
    <w:rsid w:val="00D053F8"/>
    <w:rsid w:val="00D055D7"/>
    <w:rsid w:val="00D058A9"/>
    <w:rsid w:val="00D059A4"/>
    <w:rsid w:val="00D059D2"/>
    <w:rsid w:val="00D05A6D"/>
    <w:rsid w:val="00D05D7E"/>
    <w:rsid w:val="00D05FAA"/>
    <w:rsid w:val="00D06244"/>
    <w:rsid w:val="00D063F0"/>
    <w:rsid w:val="00D064EE"/>
    <w:rsid w:val="00D06710"/>
    <w:rsid w:val="00D0707A"/>
    <w:rsid w:val="00D07097"/>
    <w:rsid w:val="00D07C65"/>
    <w:rsid w:val="00D0AF99"/>
    <w:rsid w:val="00D10098"/>
    <w:rsid w:val="00D1047D"/>
    <w:rsid w:val="00D10524"/>
    <w:rsid w:val="00D10876"/>
    <w:rsid w:val="00D10DA4"/>
    <w:rsid w:val="00D10FB0"/>
    <w:rsid w:val="00D111A7"/>
    <w:rsid w:val="00D1145A"/>
    <w:rsid w:val="00D1163A"/>
    <w:rsid w:val="00D11EE1"/>
    <w:rsid w:val="00D126F1"/>
    <w:rsid w:val="00D12D64"/>
    <w:rsid w:val="00D12FF6"/>
    <w:rsid w:val="00D13AAE"/>
    <w:rsid w:val="00D13D36"/>
    <w:rsid w:val="00D14158"/>
    <w:rsid w:val="00D14393"/>
    <w:rsid w:val="00D14757"/>
    <w:rsid w:val="00D14A1E"/>
    <w:rsid w:val="00D14A73"/>
    <w:rsid w:val="00D14B91"/>
    <w:rsid w:val="00D14FB9"/>
    <w:rsid w:val="00D1506E"/>
    <w:rsid w:val="00D159DA"/>
    <w:rsid w:val="00D15F49"/>
    <w:rsid w:val="00D1635C"/>
    <w:rsid w:val="00D1637C"/>
    <w:rsid w:val="00D168F7"/>
    <w:rsid w:val="00D171B2"/>
    <w:rsid w:val="00D17410"/>
    <w:rsid w:val="00D1764C"/>
    <w:rsid w:val="00D176EE"/>
    <w:rsid w:val="00D177F3"/>
    <w:rsid w:val="00D17FA7"/>
    <w:rsid w:val="00D200D4"/>
    <w:rsid w:val="00D20562"/>
    <w:rsid w:val="00D206E6"/>
    <w:rsid w:val="00D20989"/>
    <w:rsid w:val="00D20B26"/>
    <w:rsid w:val="00D20E40"/>
    <w:rsid w:val="00D20EE3"/>
    <w:rsid w:val="00D214BE"/>
    <w:rsid w:val="00D21521"/>
    <w:rsid w:val="00D21860"/>
    <w:rsid w:val="00D220AA"/>
    <w:rsid w:val="00D2217E"/>
    <w:rsid w:val="00D22185"/>
    <w:rsid w:val="00D22471"/>
    <w:rsid w:val="00D2265A"/>
    <w:rsid w:val="00D22A74"/>
    <w:rsid w:val="00D22F1D"/>
    <w:rsid w:val="00D22F81"/>
    <w:rsid w:val="00D230FE"/>
    <w:rsid w:val="00D232E4"/>
    <w:rsid w:val="00D23451"/>
    <w:rsid w:val="00D236B6"/>
    <w:rsid w:val="00D23A51"/>
    <w:rsid w:val="00D23ADD"/>
    <w:rsid w:val="00D23AEB"/>
    <w:rsid w:val="00D23AF6"/>
    <w:rsid w:val="00D23CD0"/>
    <w:rsid w:val="00D24E5A"/>
    <w:rsid w:val="00D25114"/>
    <w:rsid w:val="00D25176"/>
    <w:rsid w:val="00D251B1"/>
    <w:rsid w:val="00D254EB"/>
    <w:rsid w:val="00D25859"/>
    <w:rsid w:val="00D26137"/>
    <w:rsid w:val="00D26406"/>
    <w:rsid w:val="00D26532"/>
    <w:rsid w:val="00D266BB"/>
    <w:rsid w:val="00D269E9"/>
    <w:rsid w:val="00D26B22"/>
    <w:rsid w:val="00D26B3E"/>
    <w:rsid w:val="00D26D7A"/>
    <w:rsid w:val="00D26EA0"/>
    <w:rsid w:val="00D27A8E"/>
    <w:rsid w:val="00D27CA9"/>
    <w:rsid w:val="00D30349"/>
    <w:rsid w:val="00D306A0"/>
    <w:rsid w:val="00D307DC"/>
    <w:rsid w:val="00D30C97"/>
    <w:rsid w:val="00D30EC0"/>
    <w:rsid w:val="00D31244"/>
    <w:rsid w:val="00D313C6"/>
    <w:rsid w:val="00D31860"/>
    <w:rsid w:val="00D3192E"/>
    <w:rsid w:val="00D31BF2"/>
    <w:rsid w:val="00D31EDD"/>
    <w:rsid w:val="00D3273D"/>
    <w:rsid w:val="00D32769"/>
    <w:rsid w:val="00D331E0"/>
    <w:rsid w:val="00D3331B"/>
    <w:rsid w:val="00D335BB"/>
    <w:rsid w:val="00D338F4"/>
    <w:rsid w:val="00D33DB6"/>
    <w:rsid w:val="00D345E2"/>
    <w:rsid w:val="00D35014"/>
    <w:rsid w:val="00D353F3"/>
    <w:rsid w:val="00D354EA"/>
    <w:rsid w:val="00D3572F"/>
    <w:rsid w:val="00D35994"/>
    <w:rsid w:val="00D35AA2"/>
    <w:rsid w:val="00D35C2D"/>
    <w:rsid w:val="00D3656E"/>
    <w:rsid w:val="00D376CD"/>
    <w:rsid w:val="00D37825"/>
    <w:rsid w:val="00D3795A"/>
    <w:rsid w:val="00D37C90"/>
    <w:rsid w:val="00D37CAF"/>
    <w:rsid w:val="00D40467"/>
    <w:rsid w:val="00D408D7"/>
    <w:rsid w:val="00D4122C"/>
    <w:rsid w:val="00D413C2"/>
    <w:rsid w:val="00D41510"/>
    <w:rsid w:val="00D41BC3"/>
    <w:rsid w:val="00D425B7"/>
    <w:rsid w:val="00D42DE5"/>
    <w:rsid w:val="00D430E3"/>
    <w:rsid w:val="00D43180"/>
    <w:rsid w:val="00D43243"/>
    <w:rsid w:val="00D43493"/>
    <w:rsid w:val="00D43723"/>
    <w:rsid w:val="00D437B4"/>
    <w:rsid w:val="00D4415F"/>
    <w:rsid w:val="00D4461F"/>
    <w:rsid w:val="00D44B73"/>
    <w:rsid w:val="00D44B8A"/>
    <w:rsid w:val="00D44D2C"/>
    <w:rsid w:val="00D44DD3"/>
    <w:rsid w:val="00D44E01"/>
    <w:rsid w:val="00D4525C"/>
    <w:rsid w:val="00D45903"/>
    <w:rsid w:val="00D45C71"/>
    <w:rsid w:val="00D460FF"/>
    <w:rsid w:val="00D461ED"/>
    <w:rsid w:val="00D468D7"/>
    <w:rsid w:val="00D46F2A"/>
    <w:rsid w:val="00D478A5"/>
    <w:rsid w:val="00D47FE6"/>
    <w:rsid w:val="00D502C7"/>
    <w:rsid w:val="00D50DB8"/>
    <w:rsid w:val="00D513DE"/>
    <w:rsid w:val="00D515B4"/>
    <w:rsid w:val="00D51883"/>
    <w:rsid w:val="00D518B9"/>
    <w:rsid w:val="00D51D95"/>
    <w:rsid w:val="00D5207A"/>
    <w:rsid w:val="00D52351"/>
    <w:rsid w:val="00D526B6"/>
    <w:rsid w:val="00D52A7F"/>
    <w:rsid w:val="00D53743"/>
    <w:rsid w:val="00D537CE"/>
    <w:rsid w:val="00D53D0F"/>
    <w:rsid w:val="00D53FF0"/>
    <w:rsid w:val="00D54078"/>
    <w:rsid w:val="00D541B1"/>
    <w:rsid w:val="00D547C5"/>
    <w:rsid w:val="00D548A1"/>
    <w:rsid w:val="00D54E9F"/>
    <w:rsid w:val="00D5510F"/>
    <w:rsid w:val="00D551B4"/>
    <w:rsid w:val="00D55276"/>
    <w:rsid w:val="00D555E2"/>
    <w:rsid w:val="00D55A03"/>
    <w:rsid w:val="00D55E4D"/>
    <w:rsid w:val="00D56497"/>
    <w:rsid w:val="00D56796"/>
    <w:rsid w:val="00D5697D"/>
    <w:rsid w:val="00D56EFA"/>
    <w:rsid w:val="00D5701E"/>
    <w:rsid w:val="00D573B5"/>
    <w:rsid w:val="00D60B5D"/>
    <w:rsid w:val="00D60F17"/>
    <w:rsid w:val="00D60F6E"/>
    <w:rsid w:val="00D6191C"/>
    <w:rsid w:val="00D61FE4"/>
    <w:rsid w:val="00D6268B"/>
    <w:rsid w:val="00D626E3"/>
    <w:rsid w:val="00D62A96"/>
    <w:rsid w:val="00D62CC2"/>
    <w:rsid w:val="00D62FDF"/>
    <w:rsid w:val="00D63390"/>
    <w:rsid w:val="00D63677"/>
    <w:rsid w:val="00D63A5A"/>
    <w:rsid w:val="00D63FDE"/>
    <w:rsid w:val="00D64AAC"/>
    <w:rsid w:val="00D64F8F"/>
    <w:rsid w:val="00D65159"/>
    <w:rsid w:val="00D657F4"/>
    <w:rsid w:val="00D65BC3"/>
    <w:rsid w:val="00D65C0F"/>
    <w:rsid w:val="00D66BA0"/>
    <w:rsid w:val="00D679D9"/>
    <w:rsid w:val="00D67BA4"/>
    <w:rsid w:val="00D70715"/>
    <w:rsid w:val="00D70A24"/>
    <w:rsid w:val="00D71028"/>
    <w:rsid w:val="00D72936"/>
    <w:rsid w:val="00D72D44"/>
    <w:rsid w:val="00D72E0C"/>
    <w:rsid w:val="00D7333C"/>
    <w:rsid w:val="00D73800"/>
    <w:rsid w:val="00D73CFD"/>
    <w:rsid w:val="00D73E49"/>
    <w:rsid w:val="00D742EC"/>
    <w:rsid w:val="00D74908"/>
    <w:rsid w:val="00D754FE"/>
    <w:rsid w:val="00D75B54"/>
    <w:rsid w:val="00D75CE6"/>
    <w:rsid w:val="00D75EAA"/>
    <w:rsid w:val="00D7670D"/>
    <w:rsid w:val="00D76901"/>
    <w:rsid w:val="00D76FAA"/>
    <w:rsid w:val="00D76FFE"/>
    <w:rsid w:val="00D7754E"/>
    <w:rsid w:val="00D77D0F"/>
    <w:rsid w:val="00D800EE"/>
    <w:rsid w:val="00D801D6"/>
    <w:rsid w:val="00D8049A"/>
    <w:rsid w:val="00D80D3D"/>
    <w:rsid w:val="00D810F2"/>
    <w:rsid w:val="00D8115C"/>
    <w:rsid w:val="00D812F7"/>
    <w:rsid w:val="00D81428"/>
    <w:rsid w:val="00D81593"/>
    <w:rsid w:val="00D81D2B"/>
    <w:rsid w:val="00D826B7"/>
    <w:rsid w:val="00D82F18"/>
    <w:rsid w:val="00D830F8"/>
    <w:rsid w:val="00D8367C"/>
    <w:rsid w:val="00D837A0"/>
    <w:rsid w:val="00D83BFD"/>
    <w:rsid w:val="00D83D6F"/>
    <w:rsid w:val="00D841F1"/>
    <w:rsid w:val="00D847A6"/>
    <w:rsid w:val="00D85140"/>
    <w:rsid w:val="00D86406"/>
    <w:rsid w:val="00D868B6"/>
    <w:rsid w:val="00D86E81"/>
    <w:rsid w:val="00D87867"/>
    <w:rsid w:val="00D90377"/>
    <w:rsid w:val="00D91177"/>
    <w:rsid w:val="00D913BF"/>
    <w:rsid w:val="00D913C4"/>
    <w:rsid w:val="00D91F22"/>
    <w:rsid w:val="00D92106"/>
    <w:rsid w:val="00D93685"/>
    <w:rsid w:val="00D93729"/>
    <w:rsid w:val="00D93B06"/>
    <w:rsid w:val="00D94122"/>
    <w:rsid w:val="00D94620"/>
    <w:rsid w:val="00D95271"/>
    <w:rsid w:val="00D95A1E"/>
    <w:rsid w:val="00D96451"/>
    <w:rsid w:val="00D9700B"/>
    <w:rsid w:val="00D973F8"/>
    <w:rsid w:val="00D97679"/>
    <w:rsid w:val="00D97AA9"/>
    <w:rsid w:val="00D97CB5"/>
    <w:rsid w:val="00D97E94"/>
    <w:rsid w:val="00DA023A"/>
    <w:rsid w:val="00DA08ED"/>
    <w:rsid w:val="00DA09C0"/>
    <w:rsid w:val="00DA19E5"/>
    <w:rsid w:val="00DA213D"/>
    <w:rsid w:val="00DA22B7"/>
    <w:rsid w:val="00DA2803"/>
    <w:rsid w:val="00DA2C90"/>
    <w:rsid w:val="00DA2D27"/>
    <w:rsid w:val="00DA36E1"/>
    <w:rsid w:val="00DA38BD"/>
    <w:rsid w:val="00DA3D8A"/>
    <w:rsid w:val="00DA433C"/>
    <w:rsid w:val="00DA4A25"/>
    <w:rsid w:val="00DA5374"/>
    <w:rsid w:val="00DA55AD"/>
    <w:rsid w:val="00DA571A"/>
    <w:rsid w:val="00DA6070"/>
    <w:rsid w:val="00DA627C"/>
    <w:rsid w:val="00DA6685"/>
    <w:rsid w:val="00DA6B2C"/>
    <w:rsid w:val="00DA6E62"/>
    <w:rsid w:val="00DA7331"/>
    <w:rsid w:val="00DA7441"/>
    <w:rsid w:val="00DA77C6"/>
    <w:rsid w:val="00DA7E1A"/>
    <w:rsid w:val="00DB0251"/>
    <w:rsid w:val="00DB0A33"/>
    <w:rsid w:val="00DB0EB2"/>
    <w:rsid w:val="00DB0F86"/>
    <w:rsid w:val="00DB151C"/>
    <w:rsid w:val="00DB1D2C"/>
    <w:rsid w:val="00DB2046"/>
    <w:rsid w:val="00DB2186"/>
    <w:rsid w:val="00DB2425"/>
    <w:rsid w:val="00DB26AC"/>
    <w:rsid w:val="00DB2775"/>
    <w:rsid w:val="00DB28E7"/>
    <w:rsid w:val="00DB29FA"/>
    <w:rsid w:val="00DB2A50"/>
    <w:rsid w:val="00DB3BB5"/>
    <w:rsid w:val="00DB3D6E"/>
    <w:rsid w:val="00DB41FA"/>
    <w:rsid w:val="00DB426B"/>
    <w:rsid w:val="00DB45FF"/>
    <w:rsid w:val="00DB491B"/>
    <w:rsid w:val="00DB4FE2"/>
    <w:rsid w:val="00DB568E"/>
    <w:rsid w:val="00DB6ABD"/>
    <w:rsid w:val="00DB6ED6"/>
    <w:rsid w:val="00DB7075"/>
    <w:rsid w:val="00DB729F"/>
    <w:rsid w:val="00DB7A77"/>
    <w:rsid w:val="00DC010E"/>
    <w:rsid w:val="00DC0432"/>
    <w:rsid w:val="00DC091B"/>
    <w:rsid w:val="00DC111C"/>
    <w:rsid w:val="00DC185F"/>
    <w:rsid w:val="00DC1B20"/>
    <w:rsid w:val="00DC1C27"/>
    <w:rsid w:val="00DC1CE9"/>
    <w:rsid w:val="00DC2062"/>
    <w:rsid w:val="00DC2C86"/>
    <w:rsid w:val="00DC2DD6"/>
    <w:rsid w:val="00DC32D0"/>
    <w:rsid w:val="00DC3A68"/>
    <w:rsid w:val="00DC3A7A"/>
    <w:rsid w:val="00DC3CAC"/>
    <w:rsid w:val="00DC3E29"/>
    <w:rsid w:val="00DC4279"/>
    <w:rsid w:val="00DC4AC8"/>
    <w:rsid w:val="00DC543A"/>
    <w:rsid w:val="00DC5664"/>
    <w:rsid w:val="00DC5863"/>
    <w:rsid w:val="00DC6944"/>
    <w:rsid w:val="00DC6F63"/>
    <w:rsid w:val="00DC7F38"/>
    <w:rsid w:val="00DD0E84"/>
    <w:rsid w:val="00DD1502"/>
    <w:rsid w:val="00DD15D5"/>
    <w:rsid w:val="00DD18F1"/>
    <w:rsid w:val="00DD1C1F"/>
    <w:rsid w:val="00DD20CD"/>
    <w:rsid w:val="00DD2347"/>
    <w:rsid w:val="00DD28FF"/>
    <w:rsid w:val="00DD2967"/>
    <w:rsid w:val="00DD2A86"/>
    <w:rsid w:val="00DD2DE7"/>
    <w:rsid w:val="00DD3164"/>
    <w:rsid w:val="00DD31F3"/>
    <w:rsid w:val="00DD3530"/>
    <w:rsid w:val="00DD3580"/>
    <w:rsid w:val="00DD3C14"/>
    <w:rsid w:val="00DD3E6F"/>
    <w:rsid w:val="00DD3EB9"/>
    <w:rsid w:val="00DD3F93"/>
    <w:rsid w:val="00DD43F8"/>
    <w:rsid w:val="00DD44A9"/>
    <w:rsid w:val="00DD4CD4"/>
    <w:rsid w:val="00DD56CE"/>
    <w:rsid w:val="00DD5D42"/>
    <w:rsid w:val="00DD6396"/>
    <w:rsid w:val="00DD6F46"/>
    <w:rsid w:val="00DD718A"/>
    <w:rsid w:val="00DD7837"/>
    <w:rsid w:val="00DD7BF1"/>
    <w:rsid w:val="00DE0234"/>
    <w:rsid w:val="00DE07DC"/>
    <w:rsid w:val="00DE0B62"/>
    <w:rsid w:val="00DE0C65"/>
    <w:rsid w:val="00DE0EE3"/>
    <w:rsid w:val="00DE215C"/>
    <w:rsid w:val="00DE215F"/>
    <w:rsid w:val="00DE23FA"/>
    <w:rsid w:val="00DE2A31"/>
    <w:rsid w:val="00DE38EC"/>
    <w:rsid w:val="00DE4727"/>
    <w:rsid w:val="00DE4C40"/>
    <w:rsid w:val="00DE4F7A"/>
    <w:rsid w:val="00DE57E5"/>
    <w:rsid w:val="00DE5841"/>
    <w:rsid w:val="00DE5CF0"/>
    <w:rsid w:val="00DE5DA0"/>
    <w:rsid w:val="00DE6415"/>
    <w:rsid w:val="00DE6A7D"/>
    <w:rsid w:val="00DE6D6F"/>
    <w:rsid w:val="00DE7A96"/>
    <w:rsid w:val="00DE7E7B"/>
    <w:rsid w:val="00DF00B1"/>
    <w:rsid w:val="00DF0141"/>
    <w:rsid w:val="00DF04A5"/>
    <w:rsid w:val="00DF07C2"/>
    <w:rsid w:val="00DF0DDC"/>
    <w:rsid w:val="00DF1003"/>
    <w:rsid w:val="00DF14B6"/>
    <w:rsid w:val="00DF1CD6"/>
    <w:rsid w:val="00DF217B"/>
    <w:rsid w:val="00DF2CC3"/>
    <w:rsid w:val="00DF3433"/>
    <w:rsid w:val="00DF37A5"/>
    <w:rsid w:val="00DF3D86"/>
    <w:rsid w:val="00DF4DFF"/>
    <w:rsid w:val="00DF5C47"/>
    <w:rsid w:val="00DF5E5D"/>
    <w:rsid w:val="00DF5F40"/>
    <w:rsid w:val="00DF6C1A"/>
    <w:rsid w:val="00DF6CBD"/>
    <w:rsid w:val="00DF7555"/>
    <w:rsid w:val="00DF7E32"/>
    <w:rsid w:val="00E0038A"/>
    <w:rsid w:val="00E003F2"/>
    <w:rsid w:val="00E004C5"/>
    <w:rsid w:val="00E008F0"/>
    <w:rsid w:val="00E00E85"/>
    <w:rsid w:val="00E00F6E"/>
    <w:rsid w:val="00E0285E"/>
    <w:rsid w:val="00E02EA5"/>
    <w:rsid w:val="00E03380"/>
    <w:rsid w:val="00E038C1"/>
    <w:rsid w:val="00E03E01"/>
    <w:rsid w:val="00E03E22"/>
    <w:rsid w:val="00E04614"/>
    <w:rsid w:val="00E04685"/>
    <w:rsid w:val="00E05E2B"/>
    <w:rsid w:val="00E061B1"/>
    <w:rsid w:val="00E069B0"/>
    <w:rsid w:val="00E06AFB"/>
    <w:rsid w:val="00E07546"/>
    <w:rsid w:val="00E07A99"/>
    <w:rsid w:val="00E1035F"/>
    <w:rsid w:val="00E1089D"/>
    <w:rsid w:val="00E1097B"/>
    <w:rsid w:val="00E10F14"/>
    <w:rsid w:val="00E1153F"/>
    <w:rsid w:val="00E118C5"/>
    <w:rsid w:val="00E122EB"/>
    <w:rsid w:val="00E12D47"/>
    <w:rsid w:val="00E13339"/>
    <w:rsid w:val="00E13A8B"/>
    <w:rsid w:val="00E141A6"/>
    <w:rsid w:val="00E1465B"/>
    <w:rsid w:val="00E14749"/>
    <w:rsid w:val="00E14823"/>
    <w:rsid w:val="00E14F1A"/>
    <w:rsid w:val="00E14FD0"/>
    <w:rsid w:val="00E156BE"/>
    <w:rsid w:val="00E1585E"/>
    <w:rsid w:val="00E15CEA"/>
    <w:rsid w:val="00E15F15"/>
    <w:rsid w:val="00E15F9A"/>
    <w:rsid w:val="00E16332"/>
    <w:rsid w:val="00E16840"/>
    <w:rsid w:val="00E16B12"/>
    <w:rsid w:val="00E16C49"/>
    <w:rsid w:val="00E173D7"/>
    <w:rsid w:val="00E1769C"/>
    <w:rsid w:val="00E17849"/>
    <w:rsid w:val="00E17A16"/>
    <w:rsid w:val="00E17E81"/>
    <w:rsid w:val="00E17F06"/>
    <w:rsid w:val="00E17F44"/>
    <w:rsid w:val="00E2083C"/>
    <w:rsid w:val="00E20E9C"/>
    <w:rsid w:val="00E214E1"/>
    <w:rsid w:val="00E21518"/>
    <w:rsid w:val="00E21895"/>
    <w:rsid w:val="00E21A8E"/>
    <w:rsid w:val="00E2215F"/>
    <w:rsid w:val="00E22274"/>
    <w:rsid w:val="00E222D4"/>
    <w:rsid w:val="00E223EF"/>
    <w:rsid w:val="00E225FF"/>
    <w:rsid w:val="00E227D9"/>
    <w:rsid w:val="00E22C29"/>
    <w:rsid w:val="00E232C4"/>
    <w:rsid w:val="00E23D5D"/>
    <w:rsid w:val="00E23F08"/>
    <w:rsid w:val="00E242E0"/>
    <w:rsid w:val="00E2484F"/>
    <w:rsid w:val="00E24DD4"/>
    <w:rsid w:val="00E255E6"/>
    <w:rsid w:val="00E2658A"/>
    <w:rsid w:val="00E26624"/>
    <w:rsid w:val="00E269CE"/>
    <w:rsid w:val="00E26FFA"/>
    <w:rsid w:val="00E2709D"/>
    <w:rsid w:val="00E273DC"/>
    <w:rsid w:val="00E2741C"/>
    <w:rsid w:val="00E278FA"/>
    <w:rsid w:val="00E27D79"/>
    <w:rsid w:val="00E30363"/>
    <w:rsid w:val="00E30B51"/>
    <w:rsid w:val="00E3101D"/>
    <w:rsid w:val="00E312A8"/>
    <w:rsid w:val="00E31A5E"/>
    <w:rsid w:val="00E31AC5"/>
    <w:rsid w:val="00E31BD2"/>
    <w:rsid w:val="00E31C9C"/>
    <w:rsid w:val="00E31CD3"/>
    <w:rsid w:val="00E32316"/>
    <w:rsid w:val="00E33D0E"/>
    <w:rsid w:val="00E34C82"/>
    <w:rsid w:val="00E35C20"/>
    <w:rsid w:val="00E364B9"/>
    <w:rsid w:val="00E364C8"/>
    <w:rsid w:val="00E36A6F"/>
    <w:rsid w:val="00E3719A"/>
    <w:rsid w:val="00E371B8"/>
    <w:rsid w:val="00E37B03"/>
    <w:rsid w:val="00E4011F"/>
    <w:rsid w:val="00E40279"/>
    <w:rsid w:val="00E403C0"/>
    <w:rsid w:val="00E40F48"/>
    <w:rsid w:val="00E4148B"/>
    <w:rsid w:val="00E418CC"/>
    <w:rsid w:val="00E41963"/>
    <w:rsid w:val="00E41A8E"/>
    <w:rsid w:val="00E41E4A"/>
    <w:rsid w:val="00E424B5"/>
    <w:rsid w:val="00E427D8"/>
    <w:rsid w:val="00E42E4D"/>
    <w:rsid w:val="00E42F61"/>
    <w:rsid w:val="00E431E2"/>
    <w:rsid w:val="00E43C59"/>
    <w:rsid w:val="00E43CA5"/>
    <w:rsid w:val="00E43CDD"/>
    <w:rsid w:val="00E43E84"/>
    <w:rsid w:val="00E43FC4"/>
    <w:rsid w:val="00E4406F"/>
    <w:rsid w:val="00E44700"/>
    <w:rsid w:val="00E4505F"/>
    <w:rsid w:val="00E45C02"/>
    <w:rsid w:val="00E45C2D"/>
    <w:rsid w:val="00E46133"/>
    <w:rsid w:val="00E463A1"/>
    <w:rsid w:val="00E46F66"/>
    <w:rsid w:val="00E473D1"/>
    <w:rsid w:val="00E4769B"/>
    <w:rsid w:val="00E4771D"/>
    <w:rsid w:val="00E47936"/>
    <w:rsid w:val="00E47AB0"/>
    <w:rsid w:val="00E47AD7"/>
    <w:rsid w:val="00E47C9E"/>
    <w:rsid w:val="00E50151"/>
    <w:rsid w:val="00E501AF"/>
    <w:rsid w:val="00E50281"/>
    <w:rsid w:val="00E504E4"/>
    <w:rsid w:val="00E50578"/>
    <w:rsid w:val="00E50F9A"/>
    <w:rsid w:val="00E50FD4"/>
    <w:rsid w:val="00E5158F"/>
    <w:rsid w:val="00E517C3"/>
    <w:rsid w:val="00E51FD5"/>
    <w:rsid w:val="00E52044"/>
    <w:rsid w:val="00E52396"/>
    <w:rsid w:val="00E5247E"/>
    <w:rsid w:val="00E52535"/>
    <w:rsid w:val="00E53819"/>
    <w:rsid w:val="00E54495"/>
    <w:rsid w:val="00E54870"/>
    <w:rsid w:val="00E54DF3"/>
    <w:rsid w:val="00E54F66"/>
    <w:rsid w:val="00E55085"/>
    <w:rsid w:val="00E55100"/>
    <w:rsid w:val="00E55125"/>
    <w:rsid w:val="00E5524A"/>
    <w:rsid w:val="00E5524E"/>
    <w:rsid w:val="00E55265"/>
    <w:rsid w:val="00E55624"/>
    <w:rsid w:val="00E55CD3"/>
    <w:rsid w:val="00E55F28"/>
    <w:rsid w:val="00E5683C"/>
    <w:rsid w:val="00E578FA"/>
    <w:rsid w:val="00E60045"/>
    <w:rsid w:val="00E603A0"/>
    <w:rsid w:val="00E61673"/>
    <w:rsid w:val="00E6224C"/>
    <w:rsid w:val="00E62C97"/>
    <w:rsid w:val="00E633F8"/>
    <w:rsid w:val="00E6364C"/>
    <w:rsid w:val="00E6404E"/>
    <w:rsid w:val="00E6455A"/>
    <w:rsid w:val="00E650A7"/>
    <w:rsid w:val="00E655B3"/>
    <w:rsid w:val="00E6570A"/>
    <w:rsid w:val="00E6702F"/>
    <w:rsid w:val="00E67202"/>
    <w:rsid w:val="00E674F6"/>
    <w:rsid w:val="00E67642"/>
    <w:rsid w:val="00E67843"/>
    <w:rsid w:val="00E67943"/>
    <w:rsid w:val="00E67EFC"/>
    <w:rsid w:val="00E700EB"/>
    <w:rsid w:val="00E70F23"/>
    <w:rsid w:val="00E71BCA"/>
    <w:rsid w:val="00E72774"/>
    <w:rsid w:val="00E72A4A"/>
    <w:rsid w:val="00E734F1"/>
    <w:rsid w:val="00E73735"/>
    <w:rsid w:val="00E737B9"/>
    <w:rsid w:val="00E741F1"/>
    <w:rsid w:val="00E746AB"/>
    <w:rsid w:val="00E74B37"/>
    <w:rsid w:val="00E74C20"/>
    <w:rsid w:val="00E75134"/>
    <w:rsid w:val="00E754B6"/>
    <w:rsid w:val="00E76462"/>
    <w:rsid w:val="00E76723"/>
    <w:rsid w:val="00E768FD"/>
    <w:rsid w:val="00E76C7C"/>
    <w:rsid w:val="00E774AD"/>
    <w:rsid w:val="00E77848"/>
    <w:rsid w:val="00E77D30"/>
    <w:rsid w:val="00E801BB"/>
    <w:rsid w:val="00E80215"/>
    <w:rsid w:val="00E807B3"/>
    <w:rsid w:val="00E80B4E"/>
    <w:rsid w:val="00E81331"/>
    <w:rsid w:val="00E819E5"/>
    <w:rsid w:val="00E81F64"/>
    <w:rsid w:val="00E82655"/>
    <w:rsid w:val="00E82987"/>
    <w:rsid w:val="00E82B2F"/>
    <w:rsid w:val="00E82FF3"/>
    <w:rsid w:val="00E838FB"/>
    <w:rsid w:val="00E842E2"/>
    <w:rsid w:val="00E843F9"/>
    <w:rsid w:val="00E84BAA"/>
    <w:rsid w:val="00E850E8"/>
    <w:rsid w:val="00E8568D"/>
    <w:rsid w:val="00E859A8"/>
    <w:rsid w:val="00E866BF"/>
    <w:rsid w:val="00E866C6"/>
    <w:rsid w:val="00E87362"/>
    <w:rsid w:val="00E877D6"/>
    <w:rsid w:val="00E90140"/>
    <w:rsid w:val="00E90475"/>
    <w:rsid w:val="00E90889"/>
    <w:rsid w:val="00E9160A"/>
    <w:rsid w:val="00E916AA"/>
    <w:rsid w:val="00E91D16"/>
    <w:rsid w:val="00E91D22"/>
    <w:rsid w:val="00E91F6A"/>
    <w:rsid w:val="00E9216D"/>
    <w:rsid w:val="00E93643"/>
    <w:rsid w:val="00E93753"/>
    <w:rsid w:val="00E93BD5"/>
    <w:rsid w:val="00E9453D"/>
    <w:rsid w:val="00E949DC"/>
    <w:rsid w:val="00E94BCA"/>
    <w:rsid w:val="00E94C42"/>
    <w:rsid w:val="00E9502D"/>
    <w:rsid w:val="00E954F7"/>
    <w:rsid w:val="00E956CE"/>
    <w:rsid w:val="00E958FC"/>
    <w:rsid w:val="00E95B60"/>
    <w:rsid w:val="00E95DBD"/>
    <w:rsid w:val="00E96171"/>
    <w:rsid w:val="00E96785"/>
    <w:rsid w:val="00E96ADB"/>
    <w:rsid w:val="00E96D2D"/>
    <w:rsid w:val="00E97197"/>
    <w:rsid w:val="00E9771E"/>
    <w:rsid w:val="00E977C7"/>
    <w:rsid w:val="00E97B49"/>
    <w:rsid w:val="00EA01E3"/>
    <w:rsid w:val="00EA0B9B"/>
    <w:rsid w:val="00EA1677"/>
    <w:rsid w:val="00EA18DD"/>
    <w:rsid w:val="00EA191B"/>
    <w:rsid w:val="00EA1BE3"/>
    <w:rsid w:val="00EA1D81"/>
    <w:rsid w:val="00EA20AA"/>
    <w:rsid w:val="00EA2180"/>
    <w:rsid w:val="00EA2181"/>
    <w:rsid w:val="00EA23E6"/>
    <w:rsid w:val="00EA31BB"/>
    <w:rsid w:val="00EA3833"/>
    <w:rsid w:val="00EA3997"/>
    <w:rsid w:val="00EA3D93"/>
    <w:rsid w:val="00EA47DB"/>
    <w:rsid w:val="00EA4BAD"/>
    <w:rsid w:val="00EA4BCC"/>
    <w:rsid w:val="00EA5492"/>
    <w:rsid w:val="00EA5931"/>
    <w:rsid w:val="00EA5DFC"/>
    <w:rsid w:val="00EA6201"/>
    <w:rsid w:val="00EA6877"/>
    <w:rsid w:val="00EA71C2"/>
    <w:rsid w:val="00EA755F"/>
    <w:rsid w:val="00EA7A0A"/>
    <w:rsid w:val="00EA7B55"/>
    <w:rsid w:val="00EA7C6C"/>
    <w:rsid w:val="00EA7DEF"/>
    <w:rsid w:val="00EB0C05"/>
    <w:rsid w:val="00EB155F"/>
    <w:rsid w:val="00EB162D"/>
    <w:rsid w:val="00EB194A"/>
    <w:rsid w:val="00EB232B"/>
    <w:rsid w:val="00EB3F0B"/>
    <w:rsid w:val="00EB3F55"/>
    <w:rsid w:val="00EB443F"/>
    <w:rsid w:val="00EB44CF"/>
    <w:rsid w:val="00EB487C"/>
    <w:rsid w:val="00EB533D"/>
    <w:rsid w:val="00EB5628"/>
    <w:rsid w:val="00EB575D"/>
    <w:rsid w:val="00EB57B3"/>
    <w:rsid w:val="00EB5CC3"/>
    <w:rsid w:val="00EB5F84"/>
    <w:rsid w:val="00EB5F87"/>
    <w:rsid w:val="00EB6582"/>
    <w:rsid w:val="00EB69AC"/>
    <w:rsid w:val="00EB69F9"/>
    <w:rsid w:val="00EB6A6B"/>
    <w:rsid w:val="00EB6EB5"/>
    <w:rsid w:val="00EB718D"/>
    <w:rsid w:val="00EB7452"/>
    <w:rsid w:val="00EB7926"/>
    <w:rsid w:val="00EB79A4"/>
    <w:rsid w:val="00EB7B99"/>
    <w:rsid w:val="00EB7DEC"/>
    <w:rsid w:val="00EB7FE8"/>
    <w:rsid w:val="00EC026F"/>
    <w:rsid w:val="00EC0AB1"/>
    <w:rsid w:val="00EC1795"/>
    <w:rsid w:val="00EC17FD"/>
    <w:rsid w:val="00EC19C3"/>
    <w:rsid w:val="00EC1B2E"/>
    <w:rsid w:val="00EC1FAE"/>
    <w:rsid w:val="00EC250A"/>
    <w:rsid w:val="00EC2571"/>
    <w:rsid w:val="00EC2643"/>
    <w:rsid w:val="00EC30EC"/>
    <w:rsid w:val="00EC3A58"/>
    <w:rsid w:val="00EC3BBF"/>
    <w:rsid w:val="00EC3DAB"/>
    <w:rsid w:val="00EC3FDC"/>
    <w:rsid w:val="00EC4779"/>
    <w:rsid w:val="00EC4B5C"/>
    <w:rsid w:val="00EC5626"/>
    <w:rsid w:val="00EC599D"/>
    <w:rsid w:val="00EC5DA7"/>
    <w:rsid w:val="00EC6BDB"/>
    <w:rsid w:val="00EC6ED5"/>
    <w:rsid w:val="00EC7EB7"/>
    <w:rsid w:val="00ED032B"/>
    <w:rsid w:val="00ED0342"/>
    <w:rsid w:val="00ED035E"/>
    <w:rsid w:val="00ED050B"/>
    <w:rsid w:val="00ED051D"/>
    <w:rsid w:val="00ED06AD"/>
    <w:rsid w:val="00ED0D41"/>
    <w:rsid w:val="00ED1962"/>
    <w:rsid w:val="00ED1DDF"/>
    <w:rsid w:val="00ED1F7B"/>
    <w:rsid w:val="00ED26BF"/>
    <w:rsid w:val="00ED2992"/>
    <w:rsid w:val="00ED2A1F"/>
    <w:rsid w:val="00ED2B6D"/>
    <w:rsid w:val="00ED2CDB"/>
    <w:rsid w:val="00ED3604"/>
    <w:rsid w:val="00ED37B4"/>
    <w:rsid w:val="00ED3D9A"/>
    <w:rsid w:val="00ED4E71"/>
    <w:rsid w:val="00ED4EF5"/>
    <w:rsid w:val="00ED59F4"/>
    <w:rsid w:val="00ED5F1C"/>
    <w:rsid w:val="00ED611B"/>
    <w:rsid w:val="00ED664F"/>
    <w:rsid w:val="00ED6BE5"/>
    <w:rsid w:val="00ED7068"/>
    <w:rsid w:val="00ED708B"/>
    <w:rsid w:val="00ED7746"/>
    <w:rsid w:val="00EE00B7"/>
    <w:rsid w:val="00EE036F"/>
    <w:rsid w:val="00EE1310"/>
    <w:rsid w:val="00EE135E"/>
    <w:rsid w:val="00EE20A7"/>
    <w:rsid w:val="00EE232E"/>
    <w:rsid w:val="00EE23F3"/>
    <w:rsid w:val="00EE2409"/>
    <w:rsid w:val="00EE2B7D"/>
    <w:rsid w:val="00EE31D9"/>
    <w:rsid w:val="00EE322B"/>
    <w:rsid w:val="00EE3349"/>
    <w:rsid w:val="00EE357F"/>
    <w:rsid w:val="00EE39B3"/>
    <w:rsid w:val="00EE3A1B"/>
    <w:rsid w:val="00EE3EAF"/>
    <w:rsid w:val="00EE4288"/>
    <w:rsid w:val="00EE42B9"/>
    <w:rsid w:val="00EE43E1"/>
    <w:rsid w:val="00EE4669"/>
    <w:rsid w:val="00EE476E"/>
    <w:rsid w:val="00EE498F"/>
    <w:rsid w:val="00EE51BE"/>
    <w:rsid w:val="00EE5529"/>
    <w:rsid w:val="00EE63AA"/>
    <w:rsid w:val="00EE6648"/>
    <w:rsid w:val="00EE789A"/>
    <w:rsid w:val="00EE7A47"/>
    <w:rsid w:val="00EF0688"/>
    <w:rsid w:val="00EF0BFD"/>
    <w:rsid w:val="00EF117E"/>
    <w:rsid w:val="00EF1997"/>
    <w:rsid w:val="00EF1E01"/>
    <w:rsid w:val="00EF3074"/>
    <w:rsid w:val="00EF3148"/>
    <w:rsid w:val="00EF31CB"/>
    <w:rsid w:val="00EF3A09"/>
    <w:rsid w:val="00EF403B"/>
    <w:rsid w:val="00EF457C"/>
    <w:rsid w:val="00EF45E5"/>
    <w:rsid w:val="00EF4CB5"/>
    <w:rsid w:val="00EF4ED1"/>
    <w:rsid w:val="00EF4F0B"/>
    <w:rsid w:val="00EF4FBF"/>
    <w:rsid w:val="00EF517F"/>
    <w:rsid w:val="00EF6028"/>
    <w:rsid w:val="00EF6063"/>
    <w:rsid w:val="00EF6921"/>
    <w:rsid w:val="00EF70ED"/>
    <w:rsid w:val="00EF7632"/>
    <w:rsid w:val="00EF7882"/>
    <w:rsid w:val="00F001DD"/>
    <w:rsid w:val="00F00434"/>
    <w:rsid w:val="00F0066E"/>
    <w:rsid w:val="00F00BEA"/>
    <w:rsid w:val="00F01100"/>
    <w:rsid w:val="00F013F2"/>
    <w:rsid w:val="00F01591"/>
    <w:rsid w:val="00F01B8F"/>
    <w:rsid w:val="00F01D67"/>
    <w:rsid w:val="00F02247"/>
    <w:rsid w:val="00F0261E"/>
    <w:rsid w:val="00F02780"/>
    <w:rsid w:val="00F0279C"/>
    <w:rsid w:val="00F02A2E"/>
    <w:rsid w:val="00F035E1"/>
    <w:rsid w:val="00F039A4"/>
    <w:rsid w:val="00F03F17"/>
    <w:rsid w:val="00F04240"/>
    <w:rsid w:val="00F049FB"/>
    <w:rsid w:val="00F053B8"/>
    <w:rsid w:val="00F058FC"/>
    <w:rsid w:val="00F05A4D"/>
    <w:rsid w:val="00F05A93"/>
    <w:rsid w:val="00F05B9A"/>
    <w:rsid w:val="00F064FD"/>
    <w:rsid w:val="00F066CA"/>
    <w:rsid w:val="00F06803"/>
    <w:rsid w:val="00F06F36"/>
    <w:rsid w:val="00F06FB4"/>
    <w:rsid w:val="00F06FEA"/>
    <w:rsid w:val="00F07CBC"/>
    <w:rsid w:val="00F1002F"/>
    <w:rsid w:val="00F1035B"/>
    <w:rsid w:val="00F1066C"/>
    <w:rsid w:val="00F10B56"/>
    <w:rsid w:val="00F12260"/>
    <w:rsid w:val="00F12668"/>
    <w:rsid w:val="00F127CB"/>
    <w:rsid w:val="00F12A6B"/>
    <w:rsid w:val="00F131FE"/>
    <w:rsid w:val="00F13688"/>
    <w:rsid w:val="00F13827"/>
    <w:rsid w:val="00F13DCC"/>
    <w:rsid w:val="00F14635"/>
    <w:rsid w:val="00F150A2"/>
    <w:rsid w:val="00F15177"/>
    <w:rsid w:val="00F154F3"/>
    <w:rsid w:val="00F160B0"/>
    <w:rsid w:val="00F161C6"/>
    <w:rsid w:val="00F16357"/>
    <w:rsid w:val="00F16CF4"/>
    <w:rsid w:val="00F16F91"/>
    <w:rsid w:val="00F171C6"/>
    <w:rsid w:val="00F1727C"/>
    <w:rsid w:val="00F1743B"/>
    <w:rsid w:val="00F174F4"/>
    <w:rsid w:val="00F17709"/>
    <w:rsid w:val="00F17C89"/>
    <w:rsid w:val="00F2005D"/>
    <w:rsid w:val="00F20320"/>
    <w:rsid w:val="00F203FA"/>
    <w:rsid w:val="00F20CFD"/>
    <w:rsid w:val="00F21037"/>
    <w:rsid w:val="00F211BD"/>
    <w:rsid w:val="00F224B1"/>
    <w:rsid w:val="00F22AA3"/>
    <w:rsid w:val="00F22ACA"/>
    <w:rsid w:val="00F22F92"/>
    <w:rsid w:val="00F231AD"/>
    <w:rsid w:val="00F2432E"/>
    <w:rsid w:val="00F24BE3"/>
    <w:rsid w:val="00F24C20"/>
    <w:rsid w:val="00F250FA"/>
    <w:rsid w:val="00F254A0"/>
    <w:rsid w:val="00F256A5"/>
    <w:rsid w:val="00F2574A"/>
    <w:rsid w:val="00F25AE8"/>
    <w:rsid w:val="00F25B34"/>
    <w:rsid w:val="00F25BA6"/>
    <w:rsid w:val="00F25F7A"/>
    <w:rsid w:val="00F2615E"/>
    <w:rsid w:val="00F26231"/>
    <w:rsid w:val="00F26B46"/>
    <w:rsid w:val="00F273F3"/>
    <w:rsid w:val="00F278ED"/>
    <w:rsid w:val="00F27BDF"/>
    <w:rsid w:val="00F27FE7"/>
    <w:rsid w:val="00F305A5"/>
    <w:rsid w:val="00F30695"/>
    <w:rsid w:val="00F30971"/>
    <w:rsid w:val="00F30AE6"/>
    <w:rsid w:val="00F311AC"/>
    <w:rsid w:val="00F327C9"/>
    <w:rsid w:val="00F3282F"/>
    <w:rsid w:val="00F32D1A"/>
    <w:rsid w:val="00F33526"/>
    <w:rsid w:val="00F33953"/>
    <w:rsid w:val="00F346EE"/>
    <w:rsid w:val="00F34890"/>
    <w:rsid w:val="00F34908"/>
    <w:rsid w:val="00F349EB"/>
    <w:rsid w:val="00F34E0A"/>
    <w:rsid w:val="00F34FF6"/>
    <w:rsid w:val="00F35A9D"/>
    <w:rsid w:val="00F3608D"/>
    <w:rsid w:val="00F360AE"/>
    <w:rsid w:val="00F36258"/>
    <w:rsid w:val="00F3627C"/>
    <w:rsid w:val="00F36764"/>
    <w:rsid w:val="00F36857"/>
    <w:rsid w:val="00F36A11"/>
    <w:rsid w:val="00F37034"/>
    <w:rsid w:val="00F37272"/>
    <w:rsid w:val="00F376B1"/>
    <w:rsid w:val="00F378B4"/>
    <w:rsid w:val="00F400E2"/>
    <w:rsid w:val="00F40269"/>
    <w:rsid w:val="00F40B9D"/>
    <w:rsid w:val="00F410AE"/>
    <w:rsid w:val="00F414AE"/>
    <w:rsid w:val="00F41730"/>
    <w:rsid w:val="00F4199D"/>
    <w:rsid w:val="00F41BAF"/>
    <w:rsid w:val="00F41DE4"/>
    <w:rsid w:val="00F42295"/>
    <w:rsid w:val="00F42529"/>
    <w:rsid w:val="00F42878"/>
    <w:rsid w:val="00F42F73"/>
    <w:rsid w:val="00F4318D"/>
    <w:rsid w:val="00F434A8"/>
    <w:rsid w:val="00F43CE5"/>
    <w:rsid w:val="00F43E56"/>
    <w:rsid w:val="00F43F67"/>
    <w:rsid w:val="00F4411E"/>
    <w:rsid w:val="00F44316"/>
    <w:rsid w:val="00F446FC"/>
    <w:rsid w:val="00F44836"/>
    <w:rsid w:val="00F44954"/>
    <w:rsid w:val="00F44C9A"/>
    <w:rsid w:val="00F44E42"/>
    <w:rsid w:val="00F450F7"/>
    <w:rsid w:val="00F4545C"/>
    <w:rsid w:val="00F45814"/>
    <w:rsid w:val="00F45F97"/>
    <w:rsid w:val="00F46665"/>
    <w:rsid w:val="00F46A55"/>
    <w:rsid w:val="00F47808"/>
    <w:rsid w:val="00F504A2"/>
    <w:rsid w:val="00F505BF"/>
    <w:rsid w:val="00F50F22"/>
    <w:rsid w:val="00F50F74"/>
    <w:rsid w:val="00F50FE3"/>
    <w:rsid w:val="00F5153A"/>
    <w:rsid w:val="00F518C4"/>
    <w:rsid w:val="00F51E89"/>
    <w:rsid w:val="00F51F44"/>
    <w:rsid w:val="00F52230"/>
    <w:rsid w:val="00F52415"/>
    <w:rsid w:val="00F524E2"/>
    <w:rsid w:val="00F52809"/>
    <w:rsid w:val="00F528EE"/>
    <w:rsid w:val="00F52C6F"/>
    <w:rsid w:val="00F52D47"/>
    <w:rsid w:val="00F53EDB"/>
    <w:rsid w:val="00F540B2"/>
    <w:rsid w:val="00F54400"/>
    <w:rsid w:val="00F547EF"/>
    <w:rsid w:val="00F54A91"/>
    <w:rsid w:val="00F54BC0"/>
    <w:rsid w:val="00F54D6D"/>
    <w:rsid w:val="00F550E6"/>
    <w:rsid w:val="00F55AF1"/>
    <w:rsid w:val="00F569FF"/>
    <w:rsid w:val="00F56A63"/>
    <w:rsid w:val="00F56D02"/>
    <w:rsid w:val="00F56FF7"/>
    <w:rsid w:val="00F570CF"/>
    <w:rsid w:val="00F570DE"/>
    <w:rsid w:val="00F57118"/>
    <w:rsid w:val="00F572A0"/>
    <w:rsid w:val="00F575BB"/>
    <w:rsid w:val="00F60651"/>
    <w:rsid w:val="00F60830"/>
    <w:rsid w:val="00F60A62"/>
    <w:rsid w:val="00F61A18"/>
    <w:rsid w:val="00F61A3B"/>
    <w:rsid w:val="00F61F7B"/>
    <w:rsid w:val="00F624F2"/>
    <w:rsid w:val="00F6276F"/>
    <w:rsid w:val="00F62866"/>
    <w:rsid w:val="00F62A05"/>
    <w:rsid w:val="00F62E2B"/>
    <w:rsid w:val="00F63175"/>
    <w:rsid w:val="00F6327C"/>
    <w:rsid w:val="00F63434"/>
    <w:rsid w:val="00F6368B"/>
    <w:rsid w:val="00F63FB5"/>
    <w:rsid w:val="00F64459"/>
    <w:rsid w:val="00F6454A"/>
    <w:rsid w:val="00F64C00"/>
    <w:rsid w:val="00F64E25"/>
    <w:rsid w:val="00F64FC2"/>
    <w:rsid w:val="00F656F8"/>
    <w:rsid w:val="00F65A3C"/>
    <w:rsid w:val="00F65E64"/>
    <w:rsid w:val="00F65FDC"/>
    <w:rsid w:val="00F662BC"/>
    <w:rsid w:val="00F667AA"/>
    <w:rsid w:val="00F66EBF"/>
    <w:rsid w:val="00F67763"/>
    <w:rsid w:val="00F67897"/>
    <w:rsid w:val="00F704CA"/>
    <w:rsid w:val="00F705F4"/>
    <w:rsid w:val="00F70816"/>
    <w:rsid w:val="00F70C63"/>
    <w:rsid w:val="00F70D87"/>
    <w:rsid w:val="00F7177C"/>
    <w:rsid w:val="00F71E17"/>
    <w:rsid w:val="00F7210D"/>
    <w:rsid w:val="00F728AF"/>
    <w:rsid w:val="00F72BBE"/>
    <w:rsid w:val="00F72CBF"/>
    <w:rsid w:val="00F72F6E"/>
    <w:rsid w:val="00F730DE"/>
    <w:rsid w:val="00F73E42"/>
    <w:rsid w:val="00F742C6"/>
    <w:rsid w:val="00F74900"/>
    <w:rsid w:val="00F74F83"/>
    <w:rsid w:val="00F75502"/>
    <w:rsid w:val="00F757E7"/>
    <w:rsid w:val="00F76F5C"/>
    <w:rsid w:val="00F76FCF"/>
    <w:rsid w:val="00F776EA"/>
    <w:rsid w:val="00F77C88"/>
    <w:rsid w:val="00F8005B"/>
    <w:rsid w:val="00F8074E"/>
    <w:rsid w:val="00F808E3"/>
    <w:rsid w:val="00F80DE1"/>
    <w:rsid w:val="00F81000"/>
    <w:rsid w:val="00F81184"/>
    <w:rsid w:val="00F811DF"/>
    <w:rsid w:val="00F8130D"/>
    <w:rsid w:val="00F813B1"/>
    <w:rsid w:val="00F8167F"/>
    <w:rsid w:val="00F82407"/>
    <w:rsid w:val="00F82488"/>
    <w:rsid w:val="00F82AB3"/>
    <w:rsid w:val="00F82CC4"/>
    <w:rsid w:val="00F835CB"/>
    <w:rsid w:val="00F83724"/>
    <w:rsid w:val="00F83DF7"/>
    <w:rsid w:val="00F840AC"/>
    <w:rsid w:val="00F84297"/>
    <w:rsid w:val="00F84DEE"/>
    <w:rsid w:val="00F8545D"/>
    <w:rsid w:val="00F85EAF"/>
    <w:rsid w:val="00F85FBE"/>
    <w:rsid w:val="00F87D23"/>
    <w:rsid w:val="00F901DC"/>
    <w:rsid w:val="00F902B0"/>
    <w:rsid w:val="00F90A3B"/>
    <w:rsid w:val="00F90BA5"/>
    <w:rsid w:val="00F91270"/>
    <w:rsid w:val="00F9142B"/>
    <w:rsid w:val="00F91FD6"/>
    <w:rsid w:val="00F92A3C"/>
    <w:rsid w:val="00F92B74"/>
    <w:rsid w:val="00F92B79"/>
    <w:rsid w:val="00F9337B"/>
    <w:rsid w:val="00F937C2"/>
    <w:rsid w:val="00F941D8"/>
    <w:rsid w:val="00F9484F"/>
    <w:rsid w:val="00F949B9"/>
    <w:rsid w:val="00F9553A"/>
    <w:rsid w:val="00F9562A"/>
    <w:rsid w:val="00F95B2C"/>
    <w:rsid w:val="00F95F83"/>
    <w:rsid w:val="00F96098"/>
    <w:rsid w:val="00F9628C"/>
    <w:rsid w:val="00F96358"/>
    <w:rsid w:val="00F9638B"/>
    <w:rsid w:val="00F9720A"/>
    <w:rsid w:val="00F97313"/>
    <w:rsid w:val="00F97E51"/>
    <w:rsid w:val="00F9E88B"/>
    <w:rsid w:val="00FA03E4"/>
    <w:rsid w:val="00FA0F1D"/>
    <w:rsid w:val="00FA1423"/>
    <w:rsid w:val="00FA1E66"/>
    <w:rsid w:val="00FA200A"/>
    <w:rsid w:val="00FA2493"/>
    <w:rsid w:val="00FA259B"/>
    <w:rsid w:val="00FA3029"/>
    <w:rsid w:val="00FA3440"/>
    <w:rsid w:val="00FA3C25"/>
    <w:rsid w:val="00FA4A8C"/>
    <w:rsid w:val="00FA4C7A"/>
    <w:rsid w:val="00FA53F0"/>
    <w:rsid w:val="00FA5643"/>
    <w:rsid w:val="00FA64FE"/>
    <w:rsid w:val="00FA6662"/>
    <w:rsid w:val="00FA6AB2"/>
    <w:rsid w:val="00FA6BDE"/>
    <w:rsid w:val="00FA6D0D"/>
    <w:rsid w:val="00FA70CC"/>
    <w:rsid w:val="00FA7323"/>
    <w:rsid w:val="00FA739C"/>
    <w:rsid w:val="00FA7B96"/>
    <w:rsid w:val="00FA7BF3"/>
    <w:rsid w:val="00FB050D"/>
    <w:rsid w:val="00FB056F"/>
    <w:rsid w:val="00FB0838"/>
    <w:rsid w:val="00FB114B"/>
    <w:rsid w:val="00FB12BD"/>
    <w:rsid w:val="00FB13A7"/>
    <w:rsid w:val="00FB176C"/>
    <w:rsid w:val="00FB1996"/>
    <w:rsid w:val="00FB19B8"/>
    <w:rsid w:val="00FB2076"/>
    <w:rsid w:val="00FB20A7"/>
    <w:rsid w:val="00FB2374"/>
    <w:rsid w:val="00FB2606"/>
    <w:rsid w:val="00FB2728"/>
    <w:rsid w:val="00FB27EF"/>
    <w:rsid w:val="00FB2BF4"/>
    <w:rsid w:val="00FB2DE3"/>
    <w:rsid w:val="00FB2EA3"/>
    <w:rsid w:val="00FB36C4"/>
    <w:rsid w:val="00FB3B64"/>
    <w:rsid w:val="00FB4375"/>
    <w:rsid w:val="00FB4842"/>
    <w:rsid w:val="00FB4EBB"/>
    <w:rsid w:val="00FB5313"/>
    <w:rsid w:val="00FB55AD"/>
    <w:rsid w:val="00FB567F"/>
    <w:rsid w:val="00FB5A42"/>
    <w:rsid w:val="00FB5BFC"/>
    <w:rsid w:val="00FB5E18"/>
    <w:rsid w:val="00FB64F1"/>
    <w:rsid w:val="00FB79EA"/>
    <w:rsid w:val="00FB7D5A"/>
    <w:rsid w:val="00FB7E2A"/>
    <w:rsid w:val="00FC0AF2"/>
    <w:rsid w:val="00FC0D05"/>
    <w:rsid w:val="00FC0FE6"/>
    <w:rsid w:val="00FC1098"/>
    <w:rsid w:val="00FC1BFF"/>
    <w:rsid w:val="00FC22B7"/>
    <w:rsid w:val="00FC22B8"/>
    <w:rsid w:val="00FC270F"/>
    <w:rsid w:val="00FC2CA9"/>
    <w:rsid w:val="00FC32D7"/>
    <w:rsid w:val="00FC34CD"/>
    <w:rsid w:val="00FC3B00"/>
    <w:rsid w:val="00FC3BA2"/>
    <w:rsid w:val="00FC3EA8"/>
    <w:rsid w:val="00FC4CAE"/>
    <w:rsid w:val="00FC505D"/>
    <w:rsid w:val="00FC5446"/>
    <w:rsid w:val="00FC5960"/>
    <w:rsid w:val="00FC5AB9"/>
    <w:rsid w:val="00FC614A"/>
    <w:rsid w:val="00FC6674"/>
    <w:rsid w:val="00FC69AA"/>
    <w:rsid w:val="00FC7608"/>
    <w:rsid w:val="00FC7A8D"/>
    <w:rsid w:val="00FC7F4F"/>
    <w:rsid w:val="00FD04F3"/>
    <w:rsid w:val="00FD05C0"/>
    <w:rsid w:val="00FD0993"/>
    <w:rsid w:val="00FD0FBA"/>
    <w:rsid w:val="00FD110D"/>
    <w:rsid w:val="00FD146E"/>
    <w:rsid w:val="00FD14BA"/>
    <w:rsid w:val="00FD15F5"/>
    <w:rsid w:val="00FD1B36"/>
    <w:rsid w:val="00FD1D79"/>
    <w:rsid w:val="00FD20AB"/>
    <w:rsid w:val="00FD21F7"/>
    <w:rsid w:val="00FD2239"/>
    <w:rsid w:val="00FD250A"/>
    <w:rsid w:val="00FD27E0"/>
    <w:rsid w:val="00FD28C6"/>
    <w:rsid w:val="00FD33BC"/>
    <w:rsid w:val="00FD3535"/>
    <w:rsid w:val="00FD3AA3"/>
    <w:rsid w:val="00FD4889"/>
    <w:rsid w:val="00FD4CED"/>
    <w:rsid w:val="00FD4FA3"/>
    <w:rsid w:val="00FD57BC"/>
    <w:rsid w:val="00FD5CC8"/>
    <w:rsid w:val="00FD5EC9"/>
    <w:rsid w:val="00FD64A8"/>
    <w:rsid w:val="00FD65F0"/>
    <w:rsid w:val="00FD6B40"/>
    <w:rsid w:val="00FD6C74"/>
    <w:rsid w:val="00FD7191"/>
    <w:rsid w:val="00FD7636"/>
    <w:rsid w:val="00FD7B0C"/>
    <w:rsid w:val="00FD7F49"/>
    <w:rsid w:val="00FE001B"/>
    <w:rsid w:val="00FE06C3"/>
    <w:rsid w:val="00FE0A7C"/>
    <w:rsid w:val="00FE0C7D"/>
    <w:rsid w:val="00FE0FD8"/>
    <w:rsid w:val="00FE111D"/>
    <w:rsid w:val="00FE1179"/>
    <w:rsid w:val="00FE1B37"/>
    <w:rsid w:val="00FE1CC3"/>
    <w:rsid w:val="00FE1DC0"/>
    <w:rsid w:val="00FE2A0F"/>
    <w:rsid w:val="00FE2A3E"/>
    <w:rsid w:val="00FE34CB"/>
    <w:rsid w:val="00FE3541"/>
    <w:rsid w:val="00FE3671"/>
    <w:rsid w:val="00FE3B50"/>
    <w:rsid w:val="00FE3DC7"/>
    <w:rsid w:val="00FE3F3D"/>
    <w:rsid w:val="00FE3F4C"/>
    <w:rsid w:val="00FE3FE0"/>
    <w:rsid w:val="00FE420B"/>
    <w:rsid w:val="00FE4782"/>
    <w:rsid w:val="00FE47D1"/>
    <w:rsid w:val="00FE481E"/>
    <w:rsid w:val="00FE5051"/>
    <w:rsid w:val="00FE5A8E"/>
    <w:rsid w:val="00FE5C0F"/>
    <w:rsid w:val="00FE5C2C"/>
    <w:rsid w:val="00FE64ED"/>
    <w:rsid w:val="00FE69D2"/>
    <w:rsid w:val="00FE6D63"/>
    <w:rsid w:val="00FE715C"/>
    <w:rsid w:val="00FE7468"/>
    <w:rsid w:val="00FE761F"/>
    <w:rsid w:val="00FE7ABA"/>
    <w:rsid w:val="00FF0C72"/>
    <w:rsid w:val="00FF0CF4"/>
    <w:rsid w:val="00FF12C7"/>
    <w:rsid w:val="00FF19BB"/>
    <w:rsid w:val="00FF221B"/>
    <w:rsid w:val="00FF2544"/>
    <w:rsid w:val="00FF2C6F"/>
    <w:rsid w:val="00FF2D25"/>
    <w:rsid w:val="00FF4822"/>
    <w:rsid w:val="00FF4D43"/>
    <w:rsid w:val="00FF4E2E"/>
    <w:rsid w:val="00FF529B"/>
    <w:rsid w:val="00FF53AA"/>
    <w:rsid w:val="00FF5499"/>
    <w:rsid w:val="00FF5692"/>
    <w:rsid w:val="00FF5D9F"/>
    <w:rsid w:val="00FF61D1"/>
    <w:rsid w:val="00FF6933"/>
    <w:rsid w:val="00FF71E9"/>
    <w:rsid w:val="00FF743D"/>
    <w:rsid w:val="0132B3CF"/>
    <w:rsid w:val="0134E575"/>
    <w:rsid w:val="013F288A"/>
    <w:rsid w:val="0152B15C"/>
    <w:rsid w:val="01568A7F"/>
    <w:rsid w:val="018D897B"/>
    <w:rsid w:val="019B53E3"/>
    <w:rsid w:val="019ECF35"/>
    <w:rsid w:val="01AA26F0"/>
    <w:rsid w:val="01FF83DB"/>
    <w:rsid w:val="02213E3F"/>
    <w:rsid w:val="02221A7A"/>
    <w:rsid w:val="0242FA01"/>
    <w:rsid w:val="026CE171"/>
    <w:rsid w:val="028147D6"/>
    <w:rsid w:val="028C7CC0"/>
    <w:rsid w:val="0295B8EC"/>
    <w:rsid w:val="02A003B3"/>
    <w:rsid w:val="02ABBFCA"/>
    <w:rsid w:val="02D60281"/>
    <w:rsid w:val="02DD18A3"/>
    <w:rsid w:val="02E1E4E0"/>
    <w:rsid w:val="031C36F5"/>
    <w:rsid w:val="03932FC4"/>
    <w:rsid w:val="03BD2867"/>
    <w:rsid w:val="03C6738D"/>
    <w:rsid w:val="04207219"/>
    <w:rsid w:val="042A68E5"/>
    <w:rsid w:val="0459938D"/>
    <w:rsid w:val="04A2C6DE"/>
    <w:rsid w:val="04EB4F1B"/>
    <w:rsid w:val="05124426"/>
    <w:rsid w:val="051AF8FC"/>
    <w:rsid w:val="052B83B4"/>
    <w:rsid w:val="0544515B"/>
    <w:rsid w:val="055414DE"/>
    <w:rsid w:val="055AD29A"/>
    <w:rsid w:val="0567D925"/>
    <w:rsid w:val="05C2E748"/>
    <w:rsid w:val="05CD59AE"/>
    <w:rsid w:val="061ACD44"/>
    <w:rsid w:val="0623FEBC"/>
    <w:rsid w:val="0658E54A"/>
    <w:rsid w:val="0694697B"/>
    <w:rsid w:val="06B8FF04"/>
    <w:rsid w:val="06CD6EB6"/>
    <w:rsid w:val="06EEC980"/>
    <w:rsid w:val="07085861"/>
    <w:rsid w:val="071732D0"/>
    <w:rsid w:val="0729F979"/>
    <w:rsid w:val="072A6ABA"/>
    <w:rsid w:val="072D88CE"/>
    <w:rsid w:val="073D6A6D"/>
    <w:rsid w:val="074E6A28"/>
    <w:rsid w:val="0764D0A4"/>
    <w:rsid w:val="076B0C07"/>
    <w:rsid w:val="076E561D"/>
    <w:rsid w:val="0771D295"/>
    <w:rsid w:val="07D33D9C"/>
    <w:rsid w:val="07FA86F8"/>
    <w:rsid w:val="07FB08F7"/>
    <w:rsid w:val="080E579E"/>
    <w:rsid w:val="0832E012"/>
    <w:rsid w:val="08DD911E"/>
    <w:rsid w:val="08E164B7"/>
    <w:rsid w:val="09011F8F"/>
    <w:rsid w:val="091B925E"/>
    <w:rsid w:val="091FBEC4"/>
    <w:rsid w:val="09263DB0"/>
    <w:rsid w:val="09272844"/>
    <w:rsid w:val="0941A407"/>
    <w:rsid w:val="094D80E5"/>
    <w:rsid w:val="096AB012"/>
    <w:rsid w:val="098996B5"/>
    <w:rsid w:val="099CD441"/>
    <w:rsid w:val="09A38F3D"/>
    <w:rsid w:val="09B6EBFE"/>
    <w:rsid w:val="09DA6EC8"/>
    <w:rsid w:val="09F7FC36"/>
    <w:rsid w:val="0A1B60B9"/>
    <w:rsid w:val="0A3467C5"/>
    <w:rsid w:val="0A35AD35"/>
    <w:rsid w:val="0AA8A3A8"/>
    <w:rsid w:val="0AA9E6CA"/>
    <w:rsid w:val="0AAAF35A"/>
    <w:rsid w:val="0AADA38C"/>
    <w:rsid w:val="0AC0D760"/>
    <w:rsid w:val="0ACCF321"/>
    <w:rsid w:val="0B71833F"/>
    <w:rsid w:val="0B973E96"/>
    <w:rsid w:val="0B976F48"/>
    <w:rsid w:val="0BA59626"/>
    <w:rsid w:val="0BAC38C9"/>
    <w:rsid w:val="0BE4B380"/>
    <w:rsid w:val="0BF0595A"/>
    <w:rsid w:val="0BF58241"/>
    <w:rsid w:val="0C0F3571"/>
    <w:rsid w:val="0C1FCE65"/>
    <w:rsid w:val="0C299EC8"/>
    <w:rsid w:val="0C2CE9C9"/>
    <w:rsid w:val="0C2EE3B6"/>
    <w:rsid w:val="0C4B0D10"/>
    <w:rsid w:val="0CA2D101"/>
    <w:rsid w:val="0CA580CF"/>
    <w:rsid w:val="0CB8F148"/>
    <w:rsid w:val="0CC5A8D1"/>
    <w:rsid w:val="0CD97B3E"/>
    <w:rsid w:val="0CE22C38"/>
    <w:rsid w:val="0D0C1890"/>
    <w:rsid w:val="0D1EAE9B"/>
    <w:rsid w:val="0D25D876"/>
    <w:rsid w:val="0D3F9C4F"/>
    <w:rsid w:val="0D5FE976"/>
    <w:rsid w:val="0D699927"/>
    <w:rsid w:val="0D991E0A"/>
    <w:rsid w:val="0DA9F293"/>
    <w:rsid w:val="0DB23AF3"/>
    <w:rsid w:val="0DB73B72"/>
    <w:rsid w:val="0DD193B0"/>
    <w:rsid w:val="0DDC2BF8"/>
    <w:rsid w:val="0E17540D"/>
    <w:rsid w:val="0E2FB8EC"/>
    <w:rsid w:val="0E790A36"/>
    <w:rsid w:val="0E8E720E"/>
    <w:rsid w:val="0EC43B94"/>
    <w:rsid w:val="0EDE5D8F"/>
    <w:rsid w:val="0EEE9619"/>
    <w:rsid w:val="0F05AFF4"/>
    <w:rsid w:val="0F07D8E8"/>
    <w:rsid w:val="0F19EABB"/>
    <w:rsid w:val="0F36FE28"/>
    <w:rsid w:val="0F4FBD4C"/>
    <w:rsid w:val="0F7234B0"/>
    <w:rsid w:val="0F72D195"/>
    <w:rsid w:val="0F76041B"/>
    <w:rsid w:val="0F77FC59"/>
    <w:rsid w:val="0F7D5246"/>
    <w:rsid w:val="0FA7433F"/>
    <w:rsid w:val="0FAF5E06"/>
    <w:rsid w:val="0FBD0C9D"/>
    <w:rsid w:val="0FCF59BE"/>
    <w:rsid w:val="0FE2E425"/>
    <w:rsid w:val="0FF49229"/>
    <w:rsid w:val="10111C00"/>
    <w:rsid w:val="10169E91"/>
    <w:rsid w:val="101E39C2"/>
    <w:rsid w:val="106BCAF4"/>
    <w:rsid w:val="10B0D2E5"/>
    <w:rsid w:val="10B824A3"/>
    <w:rsid w:val="10D01837"/>
    <w:rsid w:val="1103040E"/>
    <w:rsid w:val="112635C2"/>
    <w:rsid w:val="1170AFD4"/>
    <w:rsid w:val="11770FD2"/>
    <w:rsid w:val="11A46696"/>
    <w:rsid w:val="11A4CBA7"/>
    <w:rsid w:val="11C3A188"/>
    <w:rsid w:val="11EC7DCF"/>
    <w:rsid w:val="12048985"/>
    <w:rsid w:val="1223B540"/>
    <w:rsid w:val="1258A207"/>
    <w:rsid w:val="1261E31D"/>
    <w:rsid w:val="1279D352"/>
    <w:rsid w:val="128E0636"/>
    <w:rsid w:val="1297C6DF"/>
    <w:rsid w:val="12A0E0AB"/>
    <w:rsid w:val="12A5682B"/>
    <w:rsid w:val="12B108C4"/>
    <w:rsid w:val="12C4CD19"/>
    <w:rsid w:val="12C87FE9"/>
    <w:rsid w:val="12FBA9B3"/>
    <w:rsid w:val="12FE766F"/>
    <w:rsid w:val="131174D5"/>
    <w:rsid w:val="13229F34"/>
    <w:rsid w:val="1354AFF4"/>
    <w:rsid w:val="1382C10F"/>
    <w:rsid w:val="13895A14"/>
    <w:rsid w:val="139C4987"/>
    <w:rsid w:val="13C14461"/>
    <w:rsid w:val="13D0056F"/>
    <w:rsid w:val="13E0A630"/>
    <w:rsid w:val="13EFE82A"/>
    <w:rsid w:val="13EFE8C9"/>
    <w:rsid w:val="13F1CBF3"/>
    <w:rsid w:val="144B1C8B"/>
    <w:rsid w:val="14827C77"/>
    <w:rsid w:val="148387D9"/>
    <w:rsid w:val="149F56DD"/>
    <w:rsid w:val="14CF0F19"/>
    <w:rsid w:val="14DD4144"/>
    <w:rsid w:val="14E2065A"/>
    <w:rsid w:val="14E8355B"/>
    <w:rsid w:val="14F97032"/>
    <w:rsid w:val="15290036"/>
    <w:rsid w:val="1558B993"/>
    <w:rsid w:val="15704DED"/>
    <w:rsid w:val="15A79CDB"/>
    <w:rsid w:val="15AD7051"/>
    <w:rsid w:val="15B77BE6"/>
    <w:rsid w:val="15CD3E49"/>
    <w:rsid w:val="15E943C9"/>
    <w:rsid w:val="16041479"/>
    <w:rsid w:val="1611AFF8"/>
    <w:rsid w:val="1624DFB9"/>
    <w:rsid w:val="1677D6CA"/>
    <w:rsid w:val="168ECD28"/>
    <w:rsid w:val="16C0418B"/>
    <w:rsid w:val="16C44E2C"/>
    <w:rsid w:val="16CCFEB7"/>
    <w:rsid w:val="16D26158"/>
    <w:rsid w:val="172D5F2F"/>
    <w:rsid w:val="173C9CF7"/>
    <w:rsid w:val="17F769AF"/>
    <w:rsid w:val="184BD591"/>
    <w:rsid w:val="184F9ED6"/>
    <w:rsid w:val="188F6AD0"/>
    <w:rsid w:val="189C4DB2"/>
    <w:rsid w:val="18A80812"/>
    <w:rsid w:val="18B9D5D6"/>
    <w:rsid w:val="18F33CA6"/>
    <w:rsid w:val="18FABC08"/>
    <w:rsid w:val="19108946"/>
    <w:rsid w:val="19273704"/>
    <w:rsid w:val="194880B5"/>
    <w:rsid w:val="1985FC10"/>
    <w:rsid w:val="19C132FA"/>
    <w:rsid w:val="19C99C01"/>
    <w:rsid w:val="19F30FAA"/>
    <w:rsid w:val="1A2AEC5F"/>
    <w:rsid w:val="1A364F1C"/>
    <w:rsid w:val="1A50522A"/>
    <w:rsid w:val="1A63DF1D"/>
    <w:rsid w:val="1A6F237B"/>
    <w:rsid w:val="1A81024B"/>
    <w:rsid w:val="1A994572"/>
    <w:rsid w:val="1AA81105"/>
    <w:rsid w:val="1AF31CE1"/>
    <w:rsid w:val="1B39E5E9"/>
    <w:rsid w:val="1B5957D4"/>
    <w:rsid w:val="1B88036D"/>
    <w:rsid w:val="1B935158"/>
    <w:rsid w:val="1BC5AC3B"/>
    <w:rsid w:val="1BC6240A"/>
    <w:rsid w:val="1BFACAB2"/>
    <w:rsid w:val="1C3EC2AD"/>
    <w:rsid w:val="1C5CED0A"/>
    <w:rsid w:val="1C5F19B9"/>
    <w:rsid w:val="1C63955F"/>
    <w:rsid w:val="1C703F36"/>
    <w:rsid w:val="1CC470E3"/>
    <w:rsid w:val="1CDB51FC"/>
    <w:rsid w:val="1CDF1976"/>
    <w:rsid w:val="1CE3946D"/>
    <w:rsid w:val="1CEFE6CE"/>
    <w:rsid w:val="1D1A5A58"/>
    <w:rsid w:val="1D31F8C0"/>
    <w:rsid w:val="1D45E19E"/>
    <w:rsid w:val="1DF92355"/>
    <w:rsid w:val="1E0AF9FC"/>
    <w:rsid w:val="1E3DB9F9"/>
    <w:rsid w:val="1E4B4FA2"/>
    <w:rsid w:val="1E61BCA7"/>
    <w:rsid w:val="1F15CED4"/>
    <w:rsid w:val="1F17602F"/>
    <w:rsid w:val="1F3BAD03"/>
    <w:rsid w:val="1F3ED3E3"/>
    <w:rsid w:val="1F3F92D5"/>
    <w:rsid w:val="1F917D8F"/>
    <w:rsid w:val="1FBAE137"/>
    <w:rsid w:val="1FFDB0A1"/>
    <w:rsid w:val="20094335"/>
    <w:rsid w:val="20127823"/>
    <w:rsid w:val="2018FE41"/>
    <w:rsid w:val="202F5F5A"/>
    <w:rsid w:val="203A1F95"/>
    <w:rsid w:val="2050FE05"/>
    <w:rsid w:val="205284FD"/>
    <w:rsid w:val="20629496"/>
    <w:rsid w:val="206F451B"/>
    <w:rsid w:val="20C6F6BC"/>
    <w:rsid w:val="20CE355D"/>
    <w:rsid w:val="20DAFE5E"/>
    <w:rsid w:val="20F5C046"/>
    <w:rsid w:val="210335F2"/>
    <w:rsid w:val="2130FB8C"/>
    <w:rsid w:val="2135C083"/>
    <w:rsid w:val="2156B198"/>
    <w:rsid w:val="216C6270"/>
    <w:rsid w:val="21892DA7"/>
    <w:rsid w:val="21CD7F0B"/>
    <w:rsid w:val="2223D8D6"/>
    <w:rsid w:val="2253FE84"/>
    <w:rsid w:val="22839652"/>
    <w:rsid w:val="22966474"/>
    <w:rsid w:val="22F281F9"/>
    <w:rsid w:val="22F42382"/>
    <w:rsid w:val="2306D40B"/>
    <w:rsid w:val="2355BBD3"/>
    <w:rsid w:val="235B84D6"/>
    <w:rsid w:val="235C123A"/>
    <w:rsid w:val="23F7970E"/>
    <w:rsid w:val="23FC457D"/>
    <w:rsid w:val="2424C44A"/>
    <w:rsid w:val="24270AC6"/>
    <w:rsid w:val="244CE66F"/>
    <w:rsid w:val="24A5530D"/>
    <w:rsid w:val="24B15F3D"/>
    <w:rsid w:val="24DE3554"/>
    <w:rsid w:val="24F693D8"/>
    <w:rsid w:val="2510EC44"/>
    <w:rsid w:val="251A1436"/>
    <w:rsid w:val="2527551E"/>
    <w:rsid w:val="25334154"/>
    <w:rsid w:val="2537F815"/>
    <w:rsid w:val="25952BBC"/>
    <w:rsid w:val="25A85ED1"/>
    <w:rsid w:val="25CA463C"/>
    <w:rsid w:val="25D794FD"/>
    <w:rsid w:val="25E31539"/>
    <w:rsid w:val="25E38577"/>
    <w:rsid w:val="25E78FF8"/>
    <w:rsid w:val="2610FA5E"/>
    <w:rsid w:val="2612AF35"/>
    <w:rsid w:val="2625272D"/>
    <w:rsid w:val="263555F3"/>
    <w:rsid w:val="267287DB"/>
    <w:rsid w:val="267C778A"/>
    <w:rsid w:val="268725E6"/>
    <w:rsid w:val="26AA95E4"/>
    <w:rsid w:val="26AF22EF"/>
    <w:rsid w:val="26B6BB86"/>
    <w:rsid w:val="26CF6A51"/>
    <w:rsid w:val="26E37E71"/>
    <w:rsid w:val="26E470C1"/>
    <w:rsid w:val="2738C785"/>
    <w:rsid w:val="277AAE47"/>
    <w:rsid w:val="27840457"/>
    <w:rsid w:val="27ADCB3E"/>
    <w:rsid w:val="27C53D53"/>
    <w:rsid w:val="27D99EA5"/>
    <w:rsid w:val="27DAD253"/>
    <w:rsid w:val="27F9BEA0"/>
    <w:rsid w:val="280BCE1B"/>
    <w:rsid w:val="282D9C04"/>
    <w:rsid w:val="2833CF8F"/>
    <w:rsid w:val="284254A6"/>
    <w:rsid w:val="284B4ED1"/>
    <w:rsid w:val="284EDDA8"/>
    <w:rsid w:val="286B3AB2"/>
    <w:rsid w:val="28954D60"/>
    <w:rsid w:val="28B47C2C"/>
    <w:rsid w:val="28B92271"/>
    <w:rsid w:val="28CB271C"/>
    <w:rsid w:val="28D24EAB"/>
    <w:rsid w:val="28E61043"/>
    <w:rsid w:val="290E95ED"/>
    <w:rsid w:val="29207B85"/>
    <w:rsid w:val="2931593E"/>
    <w:rsid w:val="2953DC72"/>
    <w:rsid w:val="297E4C25"/>
    <w:rsid w:val="29B1E1F2"/>
    <w:rsid w:val="29DEA33E"/>
    <w:rsid w:val="29DEFC70"/>
    <w:rsid w:val="29FD7112"/>
    <w:rsid w:val="2A30E3E4"/>
    <w:rsid w:val="2A3726FE"/>
    <w:rsid w:val="2A7BCFF4"/>
    <w:rsid w:val="2A7F49BF"/>
    <w:rsid w:val="2A8308B8"/>
    <w:rsid w:val="2A89B004"/>
    <w:rsid w:val="2A9BB5D8"/>
    <w:rsid w:val="2AA5899D"/>
    <w:rsid w:val="2AD6BEA6"/>
    <w:rsid w:val="2AEC2742"/>
    <w:rsid w:val="2B422C72"/>
    <w:rsid w:val="2B727486"/>
    <w:rsid w:val="2B92BDFB"/>
    <w:rsid w:val="2BB9CC84"/>
    <w:rsid w:val="2BDE44BD"/>
    <w:rsid w:val="2C0D6F3F"/>
    <w:rsid w:val="2C1DC5B4"/>
    <w:rsid w:val="2C2A571E"/>
    <w:rsid w:val="2C34520E"/>
    <w:rsid w:val="2C34EB15"/>
    <w:rsid w:val="2C5E5DAC"/>
    <w:rsid w:val="2CB8C38F"/>
    <w:rsid w:val="2CBE0310"/>
    <w:rsid w:val="2CD2E4DC"/>
    <w:rsid w:val="2CDDFCD3"/>
    <w:rsid w:val="2CF9164E"/>
    <w:rsid w:val="2CFC439D"/>
    <w:rsid w:val="2D0CCDD8"/>
    <w:rsid w:val="2D179CE3"/>
    <w:rsid w:val="2D349FC6"/>
    <w:rsid w:val="2D4D945F"/>
    <w:rsid w:val="2DA14249"/>
    <w:rsid w:val="2DBC0B70"/>
    <w:rsid w:val="2DDF7C01"/>
    <w:rsid w:val="2E1D9CE3"/>
    <w:rsid w:val="2E390876"/>
    <w:rsid w:val="2E83C7C1"/>
    <w:rsid w:val="2E9293E5"/>
    <w:rsid w:val="2E9FC46A"/>
    <w:rsid w:val="2EB7F05D"/>
    <w:rsid w:val="2EF10C58"/>
    <w:rsid w:val="2EF63847"/>
    <w:rsid w:val="2F4A6021"/>
    <w:rsid w:val="2F7C358B"/>
    <w:rsid w:val="2F9196E9"/>
    <w:rsid w:val="2FA26760"/>
    <w:rsid w:val="30287889"/>
    <w:rsid w:val="304E65F5"/>
    <w:rsid w:val="308736E8"/>
    <w:rsid w:val="309A7CEE"/>
    <w:rsid w:val="30B9C58C"/>
    <w:rsid w:val="30C3AC7A"/>
    <w:rsid w:val="3118AE07"/>
    <w:rsid w:val="311BFD56"/>
    <w:rsid w:val="314F41EB"/>
    <w:rsid w:val="3158CC64"/>
    <w:rsid w:val="31634D1A"/>
    <w:rsid w:val="316A0734"/>
    <w:rsid w:val="3181B0D8"/>
    <w:rsid w:val="31FB6064"/>
    <w:rsid w:val="3209DB7E"/>
    <w:rsid w:val="320F6955"/>
    <w:rsid w:val="3217D2AB"/>
    <w:rsid w:val="321E3D3B"/>
    <w:rsid w:val="322E7672"/>
    <w:rsid w:val="32628CB3"/>
    <w:rsid w:val="329D8505"/>
    <w:rsid w:val="32B697B5"/>
    <w:rsid w:val="32B776C3"/>
    <w:rsid w:val="32BA74F6"/>
    <w:rsid w:val="32C790D4"/>
    <w:rsid w:val="32E830A8"/>
    <w:rsid w:val="32E9537F"/>
    <w:rsid w:val="331D7E83"/>
    <w:rsid w:val="33486A45"/>
    <w:rsid w:val="3358F48F"/>
    <w:rsid w:val="33975CE9"/>
    <w:rsid w:val="33ABCED0"/>
    <w:rsid w:val="33CE998E"/>
    <w:rsid w:val="33D03F1A"/>
    <w:rsid w:val="33DFD864"/>
    <w:rsid w:val="33E5518D"/>
    <w:rsid w:val="3416E482"/>
    <w:rsid w:val="341AC155"/>
    <w:rsid w:val="34458700"/>
    <w:rsid w:val="3461A66C"/>
    <w:rsid w:val="3464BFAB"/>
    <w:rsid w:val="3473D147"/>
    <w:rsid w:val="34844810"/>
    <w:rsid w:val="348B4E41"/>
    <w:rsid w:val="348C4750"/>
    <w:rsid w:val="349F1811"/>
    <w:rsid w:val="34B052E8"/>
    <w:rsid w:val="34D0D058"/>
    <w:rsid w:val="34F0FC3E"/>
    <w:rsid w:val="34F812F2"/>
    <w:rsid w:val="34F9E3D0"/>
    <w:rsid w:val="35045513"/>
    <w:rsid w:val="350A2AA1"/>
    <w:rsid w:val="351F2D0D"/>
    <w:rsid w:val="354EF06A"/>
    <w:rsid w:val="3553AA46"/>
    <w:rsid w:val="358E1994"/>
    <w:rsid w:val="359F400C"/>
    <w:rsid w:val="35E2CBEF"/>
    <w:rsid w:val="36492F6F"/>
    <w:rsid w:val="365410CF"/>
    <w:rsid w:val="36700B3B"/>
    <w:rsid w:val="3676F509"/>
    <w:rsid w:val="3697D22A"/>
    <w:rsid w:val="36A4B69F"/>
    <w:rsid w:val="36BCB8D8"/>
    <w:rsid w:val="36DE50D9"/>
    <w:rsid w:val="36E36F92"/>
    <w:rsid w:val="3706166A"/>
    <w:rsid w:val="374B395E"/>
    <w:rsid w:val="37838759"/>
    <w:rsid w:val="37D9BCFD"/>
    <w:rsid w:val="37DFEABC"/>
    <w:rsid w:val="37E760A6"/>
    <w:rsid w:val="37F443FB"/>
    <w:rsid w:val="37F4E6E7"/>
    <w:rsid w:val="381D190D"/>
    <w:rsid w:val="381FDE0B"/>
    <w:rsid w:val="38783E6E"/>
    <w:rsid w:val="38878C58"/>
    <w:rsid w:val="389D3CC6"/>
    <w:rsid w:val="38D715FE"/>
    <w:rsid w:val="38FA7D2B"/>
    <w:rsid w:val="39169F43"/>
    <w:rsid w:val="3928B085"/>
    <w:rsid w:val="3935D4C2"/>
    <w:rsid w:val="397BBB1D"/>
    <w:rsid w:val="399EDCD1"/>
    <w:rsid w:val="39C46D61"/>
    <w:rsid w:val="39C70068"/>
    <w:rsid w:val="39CB8E81"/>
    <w:rsid w:val="39D9C79B"/>
    <w:rsid w:val="3A052CE2"/>
    <w:rsid w:val="3A07848A"/>
    <w:rsid w:val="3A0AC867"/>
    <w:rsid w:val="3A0B5D83"/>
    <w:rsid w:val="3A559066"/>
    <w:rsid w:val="3A567183"/>
    <w:rsid w:val="3A64F004"/>
    <w:rsid w:val="3A70530B"/>
    <w:rsid w:val="3A794646"/>
    <w:rsid w:val="3A937F3A"/>
    <w:rsid w:val="3AA1363B"/>
    <w:rsid w:val="3AC4D2B6"/>
    <w:rsid w:val="3B18D636"/>
    <w:rsid w:val="3B219D6F"/>
    <w:rsid w:val="3B35A426"/>
    <w:rsid w:val="3B4667C2"/>
    <w:rsid w:val="3B6217A2"/>
    <w:rsid w:val="3BA765C6"/>
    <w:rsid w:val="3BBA75CF"/>
    <w:rsid w:val="3BD7088F"/>
    <w:rsid w:val="3C498C37"/>
    <w:rsid w:val="3CB2CA4B"/>
    <w:rsid w:val="3CB86904"/>
    <w:rsid w:val="3CBED4F6"/>
    <w:rsid w:val="3CF6B053"/>
    <w:rsid w:val="3CFB6F0C"/>
    <w:rsid w:val="3CFC0E23"/>
    <w:rsid w:val="3D09A6FA"/>
    <w:rsid w:val="3D3406FA"/>
    <w:rsid w:val="3D49DDB7"/>
    <w:rsid w:val="3DC9808B"/>
    <w:rsid w:val="3DE7EFBA"/>
    <w:rsid w:val="3E3FA827"/>
    <w:rsid w:val="3E618B79"/>
    <w:rsid w:val="3EA7FF60"/>
    <w:rsid w:val="3F1E2D1E"/>
    <w:rsid w:val="3F2657F8"/>
    <w:rsid w:val="3F27FEAF"/>
    <w:rsid w:val="3F47DCC9"/>
    <w:rsid w:val="3F6C3B4F"/>
    <w:rsid w:val="3F742DA9"/>
    <w:rsid w:val="3F8CD62A"/>
    <w:rsid w:val="3FB070B3"/>
    <w:rsid w:val="3FD50920"/>
    <w:rsid w:val="405FB3FF"/>
    <w:rsid w:val="406B6843"/>
    <w:rsid w:val="4084A63F"/>
    <w:rsid w:val="408D8C0C"/>
    <w:rsid w:val="408EF2F0"/>
    <w:rsid w:val="40A42FC5"/>
    <w:rsid w:val="40BD3AD8"/>
    <w:rsid w:val="40CEAA7E"/>
    <w:rsid w:val="40E30590"/>
    <w:rsid w:val="40F7D918"/>
    <w:rsid w:val="4100DD4E"/>
    <w:rsid w:val="41270CAD"/>
    <w:rsid w:val="41279E2C"/>
    <w:rsid w:val="413A47F7"/>
    <w:rsid w:val="417A0FE6"/>
    <w:rsid w:val="4189AAC6"/>
    <w:rsid w:val="41B2522F"/>
    <w:rsid w:val="41CD5FF2"/>
    <w:rsid w:val="41D60832"/>
    <w:rsid w:val="41DA5612"/>
    <w:rsid w:val="421D9F99"/>
    <w:rsid w:val="42909200"/>
    <w:rsid w:val="42B5074A"/>
    <w:rsid w:val="42BCB06E"/>
    <w:rsid w:val="42D08BF8"/>
    <w:rsid w:val="42E1651A"/>
    <w:rsid w:val="42F6359A"/>
    <w:rsid w:val="42FA8D77"/>
    <w:rsid w:val="432BDC67"/>
    <w:rsid w:val="433D8AE1"/>
    <w:rsid w:val="4367C23D"/>
    <w:rsid w:val="4398E590"/>
    <w:rsid w:val="43A3AB84"/>
    <w:rsid w:val="43E08EAA"/>
    <w:rsid w:val="43E6FEBC"/>
    <w:rsid w:val="43F490C5"/>
    <w:rsid w:val="4421BB60"/>
    <w:rsid w:val="444AC866"/>
    <w:rsid w:val="44620D2C"/>
    <w:rsid w:val="44A1E51F"/>
    <w:rsid w:val="44D20DC7"/>
    <w:rsid w:val="4500DC44"/>
    <w:rsid w:val="453FCC0C"/>
    <w:rsid w:val="456ADE19"/>
    <w:rsid w:val="456CAF11"/>
    <w:rsid w:val="45B9323D"/>
    <w:rsid w:val="45FACFAE"/>
    <w:rsid w:val="45FD7602"/>
    <w:rsid w:val="46053B4F"/>
    <w:rsid w:val="4621BE27"/>
    <w:rsid w:val="4643E98D"/>
    <w:rsid w:val="46622BAB"/>
    <w:rsid w:val="46742C39"/>
    <w:rsid w:val="4679AF9C"/>
    <w:rsid w:val="46943A5E"/>
    <w:rsid w:val="46CB35FB"/>
    <w:rsid w:val="4712644C"/>
    <w:rsid w:val="47651CB5"/>
    <w:rsid w:val="47936E79"/>
    <w:rsid w:val="4797FE98"/>
    <w:rsid w:val="479A0529"/>
    <w:rsid w:val="479C8C40"/>
    <w:rsid w:val="47AA9EFF"/>
    <w:rsid w:val="47CE9A72"/>
    <w:rsid w:val="47D8FB33"/>
    <w:rsid w:val="47E99E1B"/>
    <w:rsid w:val="47F97671"/>
    <w:rsid w:val="47FCEE22"/>
    <w:rsid w:val="480AEDE2"/>
    <w:rsid w:val="481BF679"/>
    <w:rsid w:val="4836AC66"/>
    <w:rsid w:val="487CAEBC"/>
    <w:rsid w:val="48851BD0"/>
    <w:rsid w:val="48CA7CC1"/>
    <w:rsid w:val="48CC2458"/>
    <w:rsid w:val="48DA07C9"/>
    <w:rsid w:val="48E2AFEA"/>
    <w:rsid w:val="48F87BB3"/>
    <w:rsid w:val="49338B67"/>
    <w:rsid w:val="495242A7"/>
    <w:rsid w:val="4982828F"/>
    <w:rsid w:val="49860936"/>
    <w:rsid w:val="49DCC41F"/>
    <w:rsid w:val="49F554D0"/>
    <w:rsid w:val="4A2BEA7F"/>
    <w:rsid w:val="4A379936"/>
    <w:rsid w:val="4A952F9E"/>
    <w:rsid w:val="4A972E9A"/>
    <w:rsid w:val="4B3268D0"/>
    <w:rsid w:val="4B6925D7"/>
    <w:rsid w:val="4B844C0D"/>
    <w:rsid w:val="4B96C94B"/>
    <w:rsid w:val="4B9C9207"/>
    <w:rsid w:val="4BA63B77"/>
    <w:rsid w:val="4BE8EF10"/>
    <w:rsid w:val="4C036B66"/>
    <w:rsid w:val="4C21DFC5"/>
    <w:rsid w:val="4C5F0FF8"/>
    <w:rsid w:val="4C8C6140"/>
    <w:rsid w:val="4CB736E8"/>
    <w:rsid w:val="4CDADA93"/>
    <w:rsid w:val="4D0754AB"/>
    <w:rsid w:val="4D309F50"/>
    <w:rsid w:val="4D7ED1EC"/>
    <w:rsid w:val="4D83CB40"/>
    <w:rsid w:val="4D93AC0C"/>
    <w:rsid w:val="4DE67F1A"/>
    <w:rsid w:val="4E0B6EC2"/>
    <w:rsid w:val="4E2CE11F"/>
    <w:rsid w:val="4E30B058"/>
    <w:rsid w:val="4E401A74"/>
    <w:rsid w:val="4E408810"/>
    <w:rsid w:val="4E4D4B57"/>
    <w:rsid w:val="4E530749"/>
    <w:rsid w:val="4E5550D6"/>
    <w:rsid w:val="4E57EF36"/>
    <w:rsid w:val="4E86EA00"/>
    <w:rsid w:val="4E8CAFBC"/>
    <w:rsid w:val="4E9F3694"/>
    <w:rsid w:val="4EBB0444"/>
    <w:rsid w:val="4EEC0ED7"/>
    <w:rsid w:val="4F333B70"/>
    <w:rsid w:val="4F37ED45"/>
    <w:rsid w:val="4F52A1AD"/>
    <w:rsid w:val="4F60D086"/>
    <w:rsid w:val="4F889CE4"/>
    <w:rsid w:val="4F923187"/>
    <w:rsid w:val="4FA548CA"/>
    <w:rsid w:val="4FB0FD09"/>
    <w:rsid w:val="5003B021"/>
    <w:rsid w:val="5022A2D3"/>
    <w:rsid w:val="503FED10"/>
    <w:rsid w:val="506E4947"/>
    <w:rsid w:val="507F08AE"/>
    <w:rsid w:val="50822E8C"/>
    <w:rsid w:val="50A0AAC8"/>
    <w:rsid w:val="50A7E976"/>
    <w:rsid w:val="50C7F5E8"/>
    <w:rsid w:val="50F03606"/>
    <w:rsid w:val="50F24BC5"/>
    <w:rsid w:val="511D33DD"/>
    <w:rsid w:val="5158C5BC"/>
    <w:rsid w:val="5166B04F"/>
    <w:rsid w:val="5179B3F0"/>
    <w:rsid w:val="51878810"/>
    <w:rsid w:val="519BC41B"/>
    <w:rsid w:val="51BBE0E6"/>
    <w:rsid w:val="51C18321"/>
    <w:rsid w:val="52065C18"/>
    <w:rsid w:val="524828D5"/>
    <w:rsid w:val="52A0B9DB"/>
    <w:rsid w:val="52B4A2D7"/>
    <w:rsid w:val="52CF0F0F"/>
    <w:rsid w:val="52E1DE40"/>
    <w:rsid w:val="52F3B4CB"/>
    <w:rsid w:val="53349AEE"/>
    <w:rsid w:val="53E1951F"/>
    <w:rsid w:val="53EA363C"/>
    <w:rsid w:val="540D2A0D"/>
    <w:rsid w:val="5435DF1F"/>
    <w:rsid w:val="5438A973"/>
    <w:rsid w:val="5450F20C"/>
    <w:rsid w:val="545C0E07"/>
    <w:rsid w:val="547DCB6D"/>
    <w:rsid w:val="548B3367"/>
    <w:rsid w:val="54FB8CE8"/>
    <w:rsid w:val="550CB0AE"/>
    <w:rsid w:val="554F2357"/>
    <w:rsid w:val="5570B311"/>
    <w:rsid w:val="55A75ACB"/>
    <w:rsid w:val="56063261"/>
    <w:rsid w:val="560D2F19"/>
    <w:rsid w:val="561F4F74"/>
    <w:rsid w:val="563C1D96"/>
    <w:rsid w:val="564E9860"/>
    <w:rsid w:val="56AA6C63"/>
    <w:rsid w:val="56AEEE84"/>
    <w:rsid w:val="56B50461"/>
    <w:rsid w:val="56D27C4F"/>
    <w:rsid w:val="56DD637C"/>
    <w:rsid w:val="571156C0"/>
    <w:rsid w:val="573ED471"/>
    <w:rsid w:val="5747967B"/>
    <w:rsid w:val="57E422D5"/>
    <w:rsid w:val="57E52233"/>
    <w:rsid w:val="57ED2CC9"/>
    <w:rsid w:val="57ED9134"/>
    <w:rsid w:val="57F434EF"/>
    <w:rsid w:val="581A0805"/>
    <w:rsid w:val="582B18D8"/>
    <w:rsid w:val="582C809F"/>
    <w:rsid w:val="5839C8E1"/>
    <w:rsid w:val="583A5CDD"/>
    <w:rsid w:val="583D9F45"/>
    <w:rsid w:val="585DF885"/>
    <w:rsid w:val="5862ACB6"/>
    <w:rsid w:val="586745D6"/>
    <w:rsid w:val="5868809C"/>
    <w:rsid w:val="58807553"/>
    <w:rsid w:val="58B0605F"/>
    <w:rsid w:val="58E57367"/>
    <w:rsid w:val="58E6932D"/>
    <w:rsid w:val="59178B77"/>
    <w:rsid w:val="591DC981"/>
    <w:rsid w:val="593A888D"/>
    <w:rsid w:val="593C7969"/>
    <w:rsid w:val="594ACACE"/>
    <w:rsid w:val="596E2CCA"/>
    <w:rsid w:val="597E3029"/>
    <w:rsid w:val="5989AE10"/>
    <w:rsid w:val="59909624"/>
    <w:rsid w:val="5991680A"/>
    <w:rsid w:val="59A1642E"/>
    <w:rsid w:val="59B7319D"/>
    <w:rsid w:val="59C4A1EC"/>
    <w:rsid w:val="59EE5A66"/>
    <w:rsid w:val="5A149D4F"/>
    <w:rsid w:val="5A22DEDC"/>
    <w:rsid w:val="5A53A5C8"/>
    <w:rsid w:val="5AF4BAC7"/>
    <w:rsid w:val="5B7B09A2"/>
    <w:rsid w:val="5B816370"/>
    <w:rsid w:val="5B994F57"/>
    <w:rsid w:val="5BA170D9"/>
    <w:rsid w:val="5BB82FFB"/>
    <w:rsid w:val="5BFEAB9D"/>
    <w:rsid w:val="5C57CFC9"/>
    <w:rsid w:val="5C810BAB"/>
    <w:rsid w:val="5C8BB785"/>
    <w:rsid w:val="5CA05D30"/>
    <w:rsid w:val="5CA76C1A"/>
    <w:rsid w:val="5D10C7F2"/>
    <w:rsid w:val="5D115FD1"/>
    <w:rsid w:val="5D2B58F8"/>
    <w:rsid w:val="5D45E4D0"/>
    <w:rsid w:val="5D6D5CDB"/>
    <w:rsid w:val="5D6DBDD3"/>
    <w:rsid w:val="5D76A479"/>
    <w:rsid w:val="5D8D7259"/>
    <w:rsid w:val="5D91E4F9"/>
    <w:rsid w:val="5DBF2A0C"/>
    <w:rsid w:val="5DED04CA"/>
    <w:rsid w:val="5DFE9698"/>
    <w:rsid w:val="5E0AE464"/>
    <w:rsid w:val="5E5EC6A1"/>
    <w:rsid w:val="5E8D16C5"/>
    <w:rsid w:val="5E8F7EBF"/>
    <w:rsid w:val="5E93757B"/>
    <w:rsid w:val="5EAEB39E"/>
    <w:rsid w:val="5EB02D4C"/>
    <w:rsid w:val="5EB45FB1"/>
    <w:rsid w:val="5EF59C21"/>
    <w:rsid w:val="5F046F7B"/>
    <w:rsid w:val="5F098E34"/>
    <w:rsid w:val="5F439D07"/>
    <w:rsid w:val="5F5CEE06"/>
    <w:rsid w:val="5F707E0B"/>
    <w:rsid w:val="5FB61462"/>
    <w:rsid w:val="5FC4399D"/>
    <w:rsid w:val="5FE4E3A6"/>
    <w:rsid w:val="5FF670C5"/>
    <w:rsid w:val="5FF9A1A6"/>
    <w:rsid w:val="6019C8B6"/>
    <w:rsid w:val="60301183"/>
    <w:rsid w:val="6034D32B"/>
    <w:rsid w:val="603F92E3"/>
    <w:rsid w:val="6061FFF4"/>
    <w:rsid w:val="60B6A87D"/>
    <w:rsid w:val="60FFDD01"/>
    <w:rsid w:val="615FEF4C"/>
    <w:rsid w:val="61827FAC"/>
    <w:rsid w:val="619ABF66"/>
    <w:rsid w:val="61CC3CF3"/>
    <w:rsid w:val="61D82016"/>
    <w:rsid w:val="61EBB26E"/>
    <w:rsid w:val="61EE1730"/>
    <w:rsid w:val="61EFE430"/>
    <w:rsid w:val="620705FE"/>
    <w:rsid w:val="62592960"/>
    <w:rsid w:val="627BB440"/>
    <w:rsid w:val="62B250F7"/>
    <w:rsid w:val="62B535F4"/>
    <w:rsid w:val="62D7C937"/>
    <w:rsid w:val="62E0E1FD"/>
    <w:rsid w:val="63309DB3"/>
    <w:rsid w:val="6337D6D4"/>
    <w:rsid w:val="6358B638"/>
    <w:rsid w:val="635D1DD0"/>
    <w:rsid w:val="6363487F"/>
    <w:rsid w:val="63798427"/>
    <w:rsid w:val="637B14BB"/>
    <w:rsid w:val="637DB522"/>
    <w:rsid w:val="63A76A2E"/>
    <w:rsid w:val="63B14A00"/>
    <w:rsid w:val="63C1B064"/>
    <w:rsid w:val="63C2F91F"/>
    <w:rsid w:val="63F15D2C"/>
    <w:rsid w:val="640B1FD4"/>
    <w:rsid w:val="642453E2"/>
    <w:rsid w:val="64316530"/>
    <w:rsid w:val="6437BFCF"/>
    <w:rsid w:val="6487FA6A"/>
    <w:rsid w:val="64AC43F6"/>
    <w:rsid w:val="64D17119"/>
    <w:rsid w:val="64DFB22C"/>
    <w:rsid w:val="655FA75B"/>
    <w:rsid w:val="656A1B62"/>
    <w:rsid w:val="659AFEFB"/>
    <w:rsid w:val="65D64C20"/>
    <w:rsid w:val="65D95124"/>
    <w:rsid w:val="65DAB7E6"/>
    <w:rsid w:val="6600B2BB"/>
    <w:rsid w:val="6602758B"/>
    <w:rsid w:val="662BF20D"/>
    <w:rsid w:val="664092AB"/>
    <w:rsid w:val="667F9B5D"/>
    <w:rsid w:val="66836E4C"/>
    <w:rsid w:val="66997ED2"/>
    <w:rsid w:val="66C1C16C"/>
    <w:rsid w:val="66F815F1"/>
    <w:rsid w:val="6704582C"/>
    <w:rsid w:val="6796847E"/>
    <w:rsid w:val="679A44AC"/>
    <w:rsid w:val="679F1E29"/>
    <w:rsid w:val="67B3F12E"/>
    <w:rsid w:val="67B4290F"/>
    <w:rsid w:val="67B6466F"/>
    <w:rsid w:val="67CE492B"/>
    <w:rsid w:val="67F40075"/>
    <w:rsid w:val="680D1F81"/>
    <w:rsid w:val="6896B303"/>
    <w:rsid w:val="68976B81"/>
    <w:rsid w:val="68BBB867"/>
    <w:rsid w:val="68CD88F5"/>
    <w:rsid w:val="691281A5"/>
    <w:rsid w:val="691E3869"/>
    <w:rsid w:val="691ECB95"/>
    <w:rsid w:val="695AD6E8"/>
    <w:rsid w:val="69927EE4"/>
    <w:rsid w:val="699DF121"/>
    <w:rsid w:val="69ACBFD8"/>
    <w:rsid w:val="69C4BEFF"/>
    <w:rsid w:val="69CFFD88"/>
    <w:rsid w:val="69F308FE"/>
    <w:rsid w:val="6A203D8A"/>
    <w:rsid w:val="6A727755"/>
    <w:rsid w:val="6A99FCB4"/>
    <w:rsid w:val="6AA8214D"/>
    <w:rsid w:val="6AB174ED"/>
    <w:rsid w:val="6AB92E70"/>
    <w:rsid w:val="6AEF652C"/>
    <w:rsid w:val="6B2171F6"/>
    <w:rsid w:val="6B793422"/>
    <w:rsid w:val="6BA98E3D"/>
    <w:rsid w:val="6BABAD49"/>
    <w:rsid w:val="6BB72EB7"/>
    <w:rsid w:val="6BB77EB0"/>
    <w:rsid w:val="6BC967F7"/>
    <w:rsid w:val="6BCF15E8"/>
    <w:rsid w:val="6BD65CB3"/>
    <w:rsid w:val="6BEE3009"/>
    <w:rsid w:val="6BFB715B"/>
    <w:rsid w:val="6C23569B"/>
    <w:rsid w:val="6C35B226"/>
    <w:rsid w:val="6C70CA57"/>
    <w:rsid w:val="6C7F2120"/>
    <w:rsid w:val="6CA02EB5"/>
    <w:rsid w:val="6CA1BA4E"/>
    <w:rsid w:val="6CB2B3EA"/>
    <w:rsid w:val="6CD3618B"/>
    <w:rsid w:val="6CD62896"/>
    <w:rsid w:val="6CF4F286"/>
    <w:rsid w:val="6D32C578"/>
    <w:rsid w:val="6D59CF00"/>
    <w:rsid w:val="6D7D5951"/>
    <w:rsid w:val="6D902030"/>
    <w:rsid w:val="6D9C876B"/>
    <w:rsid w:val="6DDF293E"/>
    <w:rsid w:val="6DDFA143"/>
    <w:rsid w:val="6E59C5E7"/>
    <w:rsid w:val="6E9DF28D"/>
    <w:rsid w:val="6EA07CF8"/>
    <w:rsid w:val="6ED04A19"/>
    <w:rsid w:val="6F0A73E7"/>
    <w:rsid w:val="6F0ED649"/>
    <w:rsid w:val="6F39008F"/>
    <w:rsid w:val="6F4532E7"/>
    <w:rsid w:val="6F715185"/>
    <w:rsid w:val="6F886D5C"/>
    <w:rsid w:val="6F9B7D41"/>
    <w:rsid w:val="6FA4D8FC"/>
    <w:rsid w:val="6FE4CE56"/>
    <w:rsid w:val="6FF0859A"/>
    <w:rsid w:val="70049D44"/>
    <w:rsid w:val="700AF6B4"/>
    <w:rsid w:val="7033A2B6"/>
    <w:rsid w:val="7053F34C"/>
    <w:rsid w:val="706C1A7A"/>
    <w:rsid w:val="70733DB7"/>
    <w:rsid w:val="707A14D9"/>
    <w:rsid w:val="708F7F0E"/>
    <w:rsid w:val="70B7CAAC"/>
    <w:rsid w:val="70C3226C"/>
    <w:rsid w:val="70DD6238"/>
    <w:rsid w:val="70E523DD"/>
    <w:rsid w:val="70EAF10E"/>
    <w:rsid w:val="710399CF"/>
    <w:rsid w:val="71258872"/>
    <w:rsid w:val="714D12D9"/>
    <w:rsid w:val="717351A3"/>
    <w:rsid w:val="71A0ACE5"/>
    <w:rsid w:val="71CE8700"/>
    <w:rsid w:val="720C2737"/>
    <w:rsid w:val="72181668"/>
    <w:rsid w:val="72185CED"/>
    <w:rsid w:val="72262A97"/>
    <w:rsid w:val="723E4924"/>
    <w:rsid w:val="72459E37"/>
    <w:rsid w:val="7272D614"/>
    <w:rsid w:val="72B2A018"/>
    <w:rsid w:val="72CFC670"/>
    <w:rsid w:val="72FF599D"/>
    <w:rsid w:val="732CCE9D"/>
    <w:rsid w:val="732DB004"/>
    <w:rsid w:val="736B86C8"/>
    <w:rsid w:val="737F62C3"/>
    <w:rsid w:val="738E5B0B"/>
    <w:rsid w:val="73F0D8E8"/>
    <w:rsid w:val="73F6C688"/>
    <w:rsid w:val="7407B990"/>
    <w:rsid w:val="746D406F"/>
    <w:rsid w:val="74C8121E"/>
    <w:rsid w:val="75266340"/>
    <w:rsid w:val="753964A5"/>
    <w:rsid w:val="7557A89C"/>
    <w:rsid w:val="7585EEE5"/>
    <w:rsid w:val="758EC120"/>
    <w:rsid w:val="759036F1"/>
    <w:rsid w:val="75B6908E"/>
    <w:rsid w:val="7600315B"/>
    <w:rsid w:val="7620A760"/>
    <w:rsid w:val="76232B43"/>
    <w:rsid w:val="7639091A"/>
    <w:rsid w:val="767EBAE4"/>
    <w:rsid w:val="76C52BBA"/>
    <w:rsid w:val="76CD3E6D"/>
    <w:rsid w:val="76D2BFC1"/>
    <w:rsid w:val="76EE4EBB"/>
    <w:rsid w:val="770767F9"/>
    <w:rsid w:val="7709C8D2"/>
    <w:rsid w:val="7717EF29"/>
    <w:rsid w:val="7749BE7A"/>
    <w:rsid w:val="779DD4E7"/>
    <w:rsid w:val="77A6BA94"/>
    <w:rsid w:val="77D7DFBE"/>
    <w:rsid w:val="77EDD4C4"/>
    <w:rsid w:val="77F46CAE"/>
    <w:rsid w:val="7822FE6A"/>
    <w:rsid w:val="78855DAC"/>
    <w:rsid w:val="789467E9"/>
    <w:rsid w:val="78A51180"/>
    <w:rsid w:val="78DB098D"/>
    <w:rsid w:val="78EC152D"/>
    <w:rsid w:val="7905B50C"/>
    <w:rsid w:val="7908613C"/>
    <w:rsid w:val="791E6F9C"/>
    <w:rsid w:val="794828F0"/>
    <w:rsid w:val="7956D591"/>
    <w:rsid w:val="795D01D8"/>
    <w:rsid w:val="7983C92B"/>
    <w:rsid w:val="798FFFC0"/>
    <w:rsid w:val="79A02680"/>
    <w:rsid w:val="79B82753"/>
    <w:rsid w:val="79BF7806"/>
    <w:rsid w:val="79C3BFCB"/>
    <w:rsid w:val="79DFAF2B"/>
    <w:rsid w:val="7A3EDB45"/>
    <w:rsid w:val="7A44BBAF"/>
    <w:rsid w:val="7A56694A"/>
    <w:rsid w:val="7A6F9DA5"/>
    <w:rsid w:val="7A9211A4"/>
    <w:rsid w:val="7A9E9E7B"/>
    <w:rsid w:val="7AC167DC"/>
    <w:rsid w:val="7AC41BC1"/>
    <w:rsid w:val="7ACB15AA"/>
    <w:rsid w:val="7ADDDC66"/>
    <w:rsid w:val="7AF6C1C4"/>
    <w:rsid w:val="7B2E9679"/>
    <w:rsid w:val="7B3996CA"/>
    <w:rsid w:val="7B8812B0"/>
    <w:rsid w:val="7BA10D4F"/>
    <w:rsid w:val="7BB17482"/>
    <w:rsid w:val="7C044513"/>
    <w:rsid w:val="7C08E8E8"/>
    <w:rsid w:val="7C1E1C5A"/>
    <w:rsid w:val="7C24A3F7"/>
    <w:rsid w:val="7C29294E"/>
    <w:rsid w:val="7C397A65"/>
    <w:rsid w:val="7C5BFDC1"/>
    <w:rsid w:val="7C6BF40C"/>
    <w:rsid w:val="7C821436"/>
    <w:rsid w:val="7CA58222"/>
    <w:rsid w:val="7CB68D68"/>
    <w:rsid w:val="7CB719F6"/>
    <w:rsid w:val="7CD1D9AB"/>
    <w:rsid w:val="7D3AB7CA"/>
    <w:rsid w:val="7D776EB0"/>
    <w:rsid w:val="7D998BB5"/>
    <w:rsid w:val="7DBBDD6B"/>
    <w:rsid w:val="7DC51062"/>
    <w:rsid w:val="7DD56041"/>
    <w:rsid w:val="7E2B1186"/>
    <w:rsid w:val="7E749A78"/>
    <w:rsid w:val="7E7CAA96"/>
    <w:rsid w:val="7E91DA4C"/>
    <w:rsid w:val="7EBF9F90"/>
    <w:rsid w:val="7EDEF471"/>
    <w:rsid w:val="7EEC86B9"/>
    <w:rsid w:val="7F0D113F"/>
    <w:rsid w:val="7F67E93E"/>
    <w:rsid w:val="7F7AEEAE"/>
    <w:rsid w:val="7FAC1E69"/>
    <w:rsid w:val="7FAFC601"/>
    <w:rsid w:val="7FB2EAE8"/>
    <w:rsid w:val="7FC78C7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D0EB1BE"/>
  <w15:chartTrackingRefBased/>
  <w15:docId w15:val="{47B76FC8-4FBE-41D5-B63C-0049D3432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27C"/>
    <w:rPr>
      <w:sz w:val="20"/>
      <w:lang w:val="en-GB"/>
    </w:rPr>
  </w:style>
  <w:style w:type="paragraph" w:styleId="Heading1">
    <w:name w:val="heading 1"/>
    <w:basedOn w:val="Normal"/>
    <w:next w:val="Normal"/>
    <w:link w:val="Heading1Char"/>
    <w:autoRedefine/>
    <w:uiPriority w:val="9"/>
    <w:qFormat/>
    <w:rsid w:val="00E141A6"/>
    <w:pPr>
      <w:keepNext/>
      <w:keepLines/>
      <w:spacing w:before="240" w:after="240"/>
      <w:outlineLvl w:val="0"/>
    </w:pPr>
    <w:rPr>
      <w:rFonts w:ascii="Arial" w:eastAsiaTheme="majorEastAsia" w:hAnsi="Arial" w:cstheme="majorBidi"/>
      <w:b/>
      <w:color w:val="FF0000"/>
      <w:sz w:val="36"/>
      <w:szCs w:val="32"/>
    </w:rPr>
  </w:style>
  <w:style w:type="paragraph" w:styleId="Heading2">
    <w:name w:val="heading 2"/>
    <w:basedOn w:val="Normal"/>
    <w:next w:val="Normal"/>
    <w:link w:val="Heading2Char"/>
    <w:autoRedefine/>
    <w:uiPriority w:val="9"/>
    <w:unhideWhenUsed/>
    <w:qFormat/>
    <w:rsid w:val="00E141A6"/>
    <w:pPr>
      <w:keepNext/>
      <w:keepLines/>
      <w:spacing w:before="40" w:after="0" w:line="240" w:lineRule="auto"/>
      <w:outlineLvl w:val="1"/>
    </w:pPr>
    <w:rPr>
      <w:rFonts w:ascii="Arial" w:eastAsiaTheme="majorEastAsia" w:hAnsi="Arial" w:cstheme="majorBidi"/>
      <w:b/>
      <w:color w:val="FF0000"/>
      <w:sz w:val="32"/>
      <w:szCs w:val="26"/>
    </w:rPr>
  </w:style>
  <w:style w:type="paragraph" w:styleId="Heading3">
    <w:name w:val="heading 3"/>
    <w:basedOn w:val="Normal"/>
    <w:next w:val="Normal"/>
    <w:link w:val="Heading3Char"/>
    <w:autoRedefine/>
    <w:uiPriority w:val="9"/>
    <w:unhideWhenUsed/>
    <w:qFormat/>
    <w:rsid w:val="00E141A6"/>
    <w:pPr>
      <w:keepNext/>
      <w:keepLines/>
      <w:spacing w:before="240" w:after="120"/>
      <w:outlineLvl w:val="2"/>
    </w:pPr>
    <w:rPr>
      <w:rFonts w:ascii="Arial" w:eastAsiaTheme="majorEastAsia" w:hAnsi="Arial" w:cs="Arial"/>
      <w:b/>
      <w:color w:val="FF0000"/>
      <w:sz w:val="28"/>
      <w:szCs w:val="24"/>
    </w:rPr>
  </w:style>
  <w:style w:type="paragraph" w:styleId="Heading4">
    <w:name w:val="heading 4"/>
    <w:basedOn w:val="Normal"/>
    <w:next w:val="Normal"/>
    <w:link w:val="Heading4Char"/>
    <w:autoRedefine/>
    <w:uiPriority w:val="9"/>
    <w:unhideWhenUsed/>
    <w:qFormat/>
    <w:rsid w:val="00E141A6"/>
    <w:pPr>
      <w:keepNext/>
      <w:keepLines/>
      <w:spacing w:before="120" w:after="120" w:line="257" w:lineRule="auto"/>
      <w:outlineLvl w:val="3"/>
    </w:pPr>
    <w:rPr>
      <w:rFonts w:ascii="Arial" w:eastAsiaTheme="majorEastAsia" w:hAnsi="Arial" w:cstheme="majorBidi"/>
      <w:i/>
      <w:iCs/>
      <w:color w:val="0D0D0D" w:themeColor="text1" w:themeTint="F2"/>
      <w:sz w:val="24"/>
    </w:rPr>
  </w:style>
  <w:style w:type="paragraph" w:styleId="Heading5">
    <w:name w:val="heading 5"/>
    <w:basedOn w:val="Normal"/>
    <w:next w:val="Normal"/>
    <w:link w:val="Heading5Char"/>
    <w:uiPriority w:val="9"/>
    <w:semiHidden/>
    <w:unhideWhenUsed/>
    <w:qFormat/>
    <w:rsid w:val="00126230"/>
    <w:pPr>
      <w:keepNext/>
      <w:keepLines/>
      <w:spacing w:before="40" w:after="0" w:line="256" w:lineRule="auto"/>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26230"/>
    <w:pPr>
      <w:keepNext/>
      <w:keepLines/>
      <w:spacing w:before="240" w:after="80" w:line="276" w:lineRule="auto"/>
      <w:outlineLvl w:val="5"/>
    </w:pPr>
    <w:rPr>
      <w:rFonts w:ascii="Arial" w:eastAsia="Arial" w:hAnsi="Arial" w:cs="Arial"/>
      <w:i/>
      <w:color w:val="666666"/>
      <w:lang w:val="en"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1A6"/>
    <w:rPr>
      <w:rFonts w:ascii="Arial" w:eastAsiaTheme="majorEastAsia" w:hAnsi="Arial" w:cstheme="majorBidi"/>
      <w:b/>
      <w:color w:val="FF0000"/>
      <w:sz w:val="36"/>
      <w:szCs w:val="32"/>
      <w:lang w:val="en-GB"/>
    </w:rPr>
  </w:style>
  <w:style w:type="paragraph" w:styleId="Header">
    <w:name w:val="header"/>
    <w:basedOn w:val="Normal"/>
    <w:link w:val="HeaderChar"/>
    <w:uiPriority w:val="99"/>
    <w:unhideWhenUsed/>
    <w:rsid w:val="000C4F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F93"/>
    <w:rPr>
      <w:lang w:val="en-GB"/>
    </w:rPr>
  </w:style>
  <w:style w:type="paragraph" w:styleId="Footer">
    <w:name w:val="footer"/>
    <w:basedOn w:val="Normal"/>
    <w:link w:val="FooterChar"/>
    <w:uiPriority w:val="99"/>
    <w:unhideWhenUsed/>
    <w:rsid w:val="000C4F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F93"/>
    <w:rPr>
      <w:lang w:val="en-GB"/>
    </w:rPr>
  </w:style>
  <w:style w:type="character" w:styleId="Hyperlink">
    <w:name w:val="Hyperlink"/>
    <w:basedOn w:val="DefaultParagraphFont"/>
    <w:uiPriority w:val="99"/>
    <w:unhideWhenUsed/>
    <w:rsid w:val="00E77D30"/>
    <w:rPr>
      <w:color w:val="0563C1"/>
      <w:u w:val="single"/>
    </w:rPr>
  </w:style>
  <w:style w:type="character" w:styleId="FollowedHyperlink">
    <w:name w:val="FollowedHyperlink"/>
    <w:basedOn w:val="DefaultParagraphFont"/>
    <w:uiPriority w:val="99"/>
    <w:semiHidden/>
    <w:unhideWhenUsed/>
    <w:rsid w:val="00E77D30"/>
    <w:rPr>
      <w:color w:val="954F72"/>
      <w:u w:val="single"/>
    </w:rPr>
  </w:style>
  <w:style w:type="paragraph" w:customStyle="1" w:styleId="msonormal0">
    <w:name w:val="msonormal"/>
    <w:basedOn w:val="Normal"/>
    <w:rsid w:val="00E77D3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font0">
    <w:name w:val="font0"/>
    <w:basedOn w:val="Normal"/>
    <w:uiPriority w:val="99"/>
    <w:rsid w:val="00E77D30"/>
    <w:pPr>
      <w:spacing w:before="100" w:beforeAutospacing="1" w:after="100" w:afterAutospacing="1" w:line="240" w:lineRule="auto"/>
    </w:pPr>
    <w:rPr>
      <w:rFonts w:ascii="Calibri" w:eastAsia="Times New Roman" w:hAnsi="Calibri" w:cs="Calibri"/>
      <w:color w:val="000000"/>
      <w:lang w:val="en-AU" w:eastAsia="en-AU"/>
    </w:rPr>
  </w:style>
  <w:style w:type="paragraph" w:customStyle="1" w:styleId="font5">
    <w:name w:val="font5"/>
    <w:basedOn w:val="Normal"/>
    <w:rsid w:val="00E77D30"/>
    <w:pPr>
      <w:spacing w:before="100" w:beforeAutospacing="1" w:after="100" w:afterAutospacing="1" w:line="240" w:lineRule="auto"/>
    </w:pPr>
    <w:rPr>
      <w:rFonts w:ascii="Arial" w:eastAsia="Times New Roman" w:hAnsi="Arial" w:cs="Arial"/>
      <w:lang w:val="en-AU" w:eastAsia="en-AU"/>
    </w:rPr>
  </w:style>
  <w:style w:type="paragraph" w:customStyle="1" w:styleId="font6">
    <w:name w:val="font6"/>
    <w:basedOn w:val="Normal"/>
    <w:rsid w:val="00E77D30"/>
    <w:pPr>
      <w:spacing w:before="100" w:beforeAutospacing="1" w:after="100" w:afterAutospacing="1" w:line="240" w:lineRule="auto"/>
    </w:pPr>
    <w:rPr>
      <w:rFonts w:ascii="Calibri" w:eastAsia="Times New Roman" w:hAnsi="Calibri" w:cs="Calibri"/>
      <w:i/>
      <w:iCs/>
      <w:color w:val="000000"/>
      <w:lang w:val="en-AU" w:eastAsia="en-AU"/>
    </w:rPr>
  </w:style>
  <w:style w:type="paragraph" w:customStyle="1" w:styleId="xl65">
    <w:name w:val="xl65"/>
    <w:basedOn w:val="Normal"/>
    <w:rsid w:val="00E77D3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xl66">
    <w:name w:val="xl66"/>
    <w:basedOn w:val="Normal"/>
    <w:rsid w:val="00E77D30"/>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AU" w:eastAsia="en-AU"/>
    </w:rPr>
  </w:style>
  <w:style w:type="paragraph" w:customStyle="1" w:styleId="xl67">
    <w:name w:val="xl67"/>
    <w:basedOn w:val="Normal"/>
    <w:rsid w:val="00E77D3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b/>
      <w:bCs/>
      <w:color w:val="000000"/>
      <w:szCs w:val="20"/>
      <w:lang w:val="en-AU" w:eastAsia="en-AU"/>
    </w:rPr>
  </w:style>
  <w:style w:type="paragraph" w:customStyle="1" w:styleId="xl68">
    <w:name w:val="xl68"/>
    <w:basedOn w:val="Normal"/>
    <w:rsid w:val="00E77D3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Cs w:val="20"/>
      <w:lang w:val="en-AU" w:eastAsia="en-AU"/>
    </w:rPr>
  </w:style>
  <w:style w:type="paragraph" w:customStyle="1" w:styleId="xl69">
    <w:name w:val="xl69"/>
    <w:basedOn w:val="Normal"/>
    <w:rsid w:val="00E77D3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b/>
      <w:bCs/>
      <w:szCs w:val="20"/>
      <w:lang w:val="en-AU" w:eastAsia="en-AU"/>
    </w:rPr>
  </w:style>
  <w:style w:type="paragraph" w:customStyle="1" w:styleId="xl70">
    <w:name w:val="xl70"/>
    <w:basedOn w:val="Normal"/>
    <w:rsid w:val="00E77D30"/>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top"/>
    </w:pPr>
    <w:rPr>
      <w:rFonts w:ascii="Times New Roman" w:eastAsia="Times New Roman" w:hAnsi="Times New Roman" w:cs="Times New Roman"/>
      <w:sz w:val="16"/>
      <w:szCs w:val="16"/>
      <w:lang w:val="en-AU" w:eastAsia="en-AU"/>
    </w:rPr>
  </w:style>
  <w:style w:type="paragraph" w:customStyle="1" w:styleId="xl71">
    <w:name w:val="xl71"/>
    <w:basedOn w:val="Normal"/>
    <w:rsid w:val="00E77D30"/>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top"/>
    </w:pPr>
    <w:rPr>
      <w:rFonts w:ascii="Arial" w:eastAsia="Times New Roman" w:hAnsi="Arial" w:cs="Arial"/>
      <w:sz w:val="16"/>
      <w:szCs w:val="16"/>
      <w:lang w:val="en-AU" w:eastAsia="en-AU"/>
    </w:rPr>
  </w:style>
  <w:style w:type="paragraph" w:customStyle="1" w:styleId="xl72">
    <w:name w:val="xl72"/>
    <w:basedOn w:val="Normal"/>
    <w:rsid w:val="00E77D30"/>
    <w:pPr>
      <w:pBdr>
        <w:top w:val="single" w:sz="8"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73">
    <w:name w:val="xl73"/>
    <w:basedOn w:val="Normal"/>
    <w:rsid w:val="00E77D3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top"/>
    </w:pPr>
    <w:rPr>
      <w:rFonts w:ascii="Times New Roman" w:eastAsia="Times New Roman" w:hAnsi="Times New Roman" w:cs="Times New Roman"/>
      <w:sz w:val="16"/>
      <w:szCs w:val="16"/>
      <w:lang w:val="en-AU" w:eastAsia="en-AU"/>
    </w:rPr>
  </w:style>
  <w:style w:type="paragraph" w:customStyle="1" w:styleId="xl74">
    <w:name w:val="xl74"/>
    <w:basedOn w:val="Normal"/>
    <w:rsid w:val="00E77D3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top"/>
    </w:pPr>
    <w:rPr>
      <w:rFonts w:ascii="Arial" w:eastAsia="Times New Roman" w:hAnsi="Arial" w:cs="Arial"/>
      <w:sz w:val="16"/>
      <w:szCs w:val="16"/>
      <w:lang w:val="en-AU" w:eastAsia="en-AU"/>
    </w:rPr>
  </w:style>
  <w:style w:type="paragraph" w:customStyle="1" w:styleId="xl75">
    <w:name w:val="xl75"/>
    <w:basedOn w:val="Normal"/>
    <w:rsid w:val="00E77D3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76">
    <w:name w:val="xl76"/>
    <w:basedOn w:val="Normal"/>
    <w:rsid w:val="00E77D30"/>
    <w:pPr>
      <w:pBdr>
        <w:top w:val="single" w:sz="4" w:space="0" w:color="auto"/>
        <w:left w:val="single" w:sz="4" w:space="0" w:color="auto"/>
        <w:bottom w:val="single" w:sz="8" w:space="0" w:color="auto"/>
        <w:right w:val="single" w:sz="4" w:space="0" w:color="auto"/>
      </w:pBdr>
      <w:shd w:val="clear" w:color="000000" w:fill="FFE699"/>
      <w:spacing w:before="100" w:beforeAutospacing="1" w:after="100" w:afterAutospacing="1" w:line="240" w:lineRule="auto"/>
      <w:jc w:val="center"/>
      <w:textAlignment w:val="top"/>
    </w:pPr>
    <w:rPr>
      <w:rFonts w:ascii="Arial" w:eastAsia="Times New Roman" w:hAnsi="Arial" w:cs="Arial"/>
      <w:sz w:val="16"/>
      <w:szCs w:val="16"/>
      <w:lang w:val="en-AU" w:eastAsia="en-AU"/>
    </w:rPr>
  </w:style>
  <w:style w:type="paragraph" w:customStyle="1" w:styleId="xl77">
    <w:name w:val="xl77"/>
    <w:basedOn w:val="Normal"/>
    <w:rsid w:val="00E77D30"/>
    <w:pPr>
      <w:pBdr>
        <w:top w:val="single" w:sz="4" w:space="0" w:color="auto"/>
        <w:left w:val="single" w:sz="4" w:space="0" w:color="auto"/>
        <w:bottom w:val="single" w:sz="8" w:space="0" w:color="auto"/>
        <w:right w:val="single" w:sz="4" w:space="0" w:color="auto"/>
      </w:pBdr>
      <w:shd w:val="clear" w:color="000000" w:fill="FFE699"/>
      <w:spacing w:before="100" w:beforeAutospacing="1" w:after="100" w:afterAutospacing="1" w:line="240" w:lineRule="auto"/>
      <w:jc w:val="center"/>
      <w:textAlignment w:val="top"/>
    </w:pPr>
    <w:rPr>
      <w:rFonts w:ascii="Times New Roman" w:eastAsia="Times New Roman" w:hAnsi="Times New Roman" w:cs="Times New Roman"/>
      <w:sz w:val="16"/>
      <w:szCs w:val="16"/>
      <w:lang w:val="en-AU" w:eastAsia="en-AU"/>
    </w:rPr>
  </w:style>
  <w:style w:type="paragraph" w:customStyle="1" w:styleId="xl78">
    <w:name w:val="xl78"/>
    <w:basedOn w:val="Normal"/>
    <w:rsid w:val="00E77D30"/>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79">
    <w:name w:val="xl79"/>
    <w:basedOn w:val="Normal"/>
    <w:rsid w:val="00E77D30"/>
    <w:pPr>
      <w:pBdr>
        <w:top w:val="single" w:sz="8"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top"/>
    </w:pPr>
    <w:rPr>
      <w:rFonts w:ascii="Times New Roman" w:eastAsia="Times New Roman" w:hAnsi="Times New Roman" w:cs="Times New Roman"/>
      <w:sz w:val="16"/>
      <w:szCs w:val="16"/>
      <w:lang w:val="en-AU" w:eastAsia="en-AU"/>
    </w:rPr>
  </w:style>
  <w:style w:type="paragraph" w:customStyle="1" w:styleId="xl80">
    <w:name w:val="xl80"/>
    <w:basedOn w:val="Normal"/>
    <w:rsid w:val="00E77D3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top"/>
    </w:pPr>
    <w:rPr>
      <w:rFonts w:ascii="Times New Roman" w:eastAsia="Times New Roman" w:hAnsi="Times New Roman" w:cs="Times New Roman"/>
      <w:sz w:val="16"/>
      <w:szCs w:val="16"/>
      <w:lang w:val="en-AU" w:eastAsia="en-AU"/>
    </w:rPr>
  </w:style>
  <w:style w:type="paragraph" w:customStyle="1" w:styleId="xl81">
    <w:name w:val="xl81"/>
    <w:basedOn w:val="Normal"/>
    <w:rsid w:val="00E77D30"/>
    <w:pPr>
      <w:pBdr>
        <w:top w:val="single" w:sz="4" w:space="0" w:color="auto"/>
        <w:left w:val="single" w:sz="4" w:space="0" w:color="auto"/>
        <w:bottom w:val="single" w:sz="8" w:space="0" w:color="auto"/>
        <w:right w:val="single" w:sz="4" w:space="0" w:color="auto"/>
      </w:pBdr>
      <w:shd w:val="clear" w:color="000000" w:fill="FFE699"/>
      <w:spacing w:before="100" w:beforeAutospacing="1" w:after="100" w:afterAutospacing="1" w:line="240" w:lineRule="auto"/>
      <w:jc w:val="center"/>
      <w:textAlignment w:val="top"/>
    </w:pPr>
    <w:rPr>
      <w:rFonts w:ascii="Times New Roman" w:eastAsia="Times New Roman" w:hAnsi="Times New Roman" w:cs="Times New Roman"/>
      <w:sz w:val="16"/>
      <w:szCs w:val="16"/>
      <w:lang w:val="en-AU" w:eastAsia="en-AU"/>
    </w:rPr>
  </w:style>
  <w:style w:type="paragraph" w:customStyle="1" w:styleId="xl82">
    <w:name w:val="xl82"/>
    <w:basedOn w:val="Normal"/>
    <w:rsid w:val="00E77D30"/>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textAlignment w:val="top"/>
    </w:pPr>
    <w:rPr>
      <w:rFonts w:ascii="Times New Roman" w:eastAsia="Times New Roman" w:hAnsi="Times New Roman" w:cs="Times New Roman"/>
      <w:sz w:val="16"/>
      <w:szCs w:val="16"/>
      <w:lang w:val="en-AU" w:eastAsia="en-AU"/>
    </w:rPr>
  </w:style>
  <w:style w:type="paragraph" w:customStyle="1" w:styleId="xl83">
    <w:name w:val="xl83"/>
    <w:basedOn w:val="Normal"/>
    <w:rsid w:val="00E77D30"/>
    <w:pPr>
      <w:pBdr>
        <w:top w:val="single" w:sz="4" w:space="0" w:color="auto"/>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84">
    <w:name w:val="xl84"/>
    <w:basedOn w:val="Normal"/>
    <w:rsid w:val="00E77D30"/>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textAlignment w:val="top"/>
    </w:pPr>
    <w:rPr>
      <w:rFonts w:ascii="Times New Roman" w:eastAsia="Times New Roman" w:hAnsi="Times New Roman" w:cs="Times New Roman"/>
      <w:sz w:val="16"/>
      <w:szCs w:val="16"/>
      <w:lang w:val="en-AU" w:eastAsia="en-AU"/>
    </w:rPr>
  </w:style>
  <w:style w:type="paragraph" w:customStyle="1" w:styleId="xl85">
    <w:name w:val="xl85"/>
    <w:basedOn w:val="Normal"/>
    <w:rsid w:val="00E77D30"/>
    <w:pPr>
      <w:pBdr>
        <w:top w:val="single" w:sz="4" w:space="0" w:color="auto"/>
        <w:left w:val="single" w:sz="4" w:space="0" w:color="auto"/>
        <w:right w:val="single" w:sz="4" w:space="0" w:color="auto"/>
      </w:pBdr>
      <w:shd w:val="clear" w:color="000000" w:fill="FFE699"/>
      <w:spacing w:before="100" w:beforeAutospacing="1" w:after="100" w:afterAutospacing="1" w:line="240" w:lineRule="auto"/>
      <w:jc w:val="center"/>
      <w:textAlignment w:val="top"/>
    </w:pPr>
    <w:rPr>
      <w:rFonts w:ascii="Arial" w:eastAsia="Times New Roman" w:hAnsi="Arial" w:cs="Arial"/>
      <w:sz w:val="16"/>
      <w:szCs w:val="16"/>
      <w:lang w:val="en-AU" w:eastAsia="en-AU"/>
    </w:rPr>
  </w:style>
  <w:style w:type="paragraph" w:customStyle="1" w:styleId="xl86">
    <w:name w:val="xl86"/>
    <w:basedOn w:val="Normal"/>
    <w:rsid w:val="00E77D30"/>
    <w:pPr>
      <w:pBdr>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top"/>
    </w:pPr>
    <w:rPr>
      <w:rFonts w:ascii="Times New Roman" w:eastAsia="Times New Roman" w:hAnsi="Times New Roman" w:cs="Times New Roman"/>
      <w:sz w:val="16"/>
      <w:szCs w:val="16"/>
      <w:lang w:val="en-AU" w:eastAsia="en-AU"/>
    </w:rPr>
  </w:style>
  <w:style w:type="paragraph" w:customStyle="1" w:styleId="xl87">
    <w:name w:val="xl87"/>
    <w:basedOn w:val="Normal"/>
    <w:rsid w:val="00E77D30"/>
    <w:pPr>
      <w:pBdr>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top"/>
    </w:pPr>
    <w:rPr>
      <w:rFonts w:ascii="Arial" w:eastAsia="Times New Roman" w:hAnsi="Arial" w:cs="Arial"/>
      <w:sz w:val="16"/>
      <w:szCs w:val="16"/>
      <w:lang w:val="en-AU" w:eastAsia="en-AU"/>
    </w:rPr>
  </w:style>
  <w:style w:type="paragraph" w:customStyle="1" w:styleId="xl88">
    <w:name w:val="xl88"/>
    <w:basedOn w:val="Normal"/>
    <w:rsid w:val="00E77D30"/>
    <w:pPr>
      <w:pBdr>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89">
    <w:name w:val="xl89"/>
    <w:basedOn w:val="Normal"/>
    <w:rsid w:val="00E77D30"/>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val="en-AU" w:eastAsia="en-AU"/>
    </w:rPr>
  </w:style>
  <w:style w:type="paragraph" w:customStyle="1" w:styleId="xl90">
    <w:name w:val="xl90"/>
    <w:basedOn w:val="Normal"/>
    <w:rsid w:val="00E77D30"/>
    <w:pPr>
      <w:pBdr>
        <w:left w:val="single" w:sz="4" w:space="0" w:color="auto"/>
        <w:right w:val="single" w:sz="4" w:space="0" w:color="auto"/>
      </w:pBdr>
      <w:shd w:val="clear" w:color="000000" w:fill="FFE699"/>
      <w:spacing w:before="100" w:beforeAutospacing="1" w:after="100" w:afterAutospacing="1" w:line="240" w:lineRule="auto"/>
      <w:jc w:val="center"/>
      <w:textAlignment w:val="top"/>
    </w:pPr>
    <w:rPr>
      <w:rFonts w:ascii="Arial" w:eastAsia="Times New Roman" w:hAnsi="Arial" w:cs="Arial"/>
      <w:sz w:val="16"/>
      <w:szCs w:val="16"/>
      <w:lang w:val="en-AU" w:eastAsia="en-AU"/>
    </w:rPr>
  </w:style>
  <w:style w:type="paragraph" w:customStyle="1" w:styleId="xl91">
    <w:name w:val="xl91"/>
    <w:basedOn w:val="Normal"/>
    <w:rsid w:val="00E77D30"/>
    <w:pPr>
      <w:pBdr>
        <w:left w:val="single" w:sz="4" w:space="0" w:color="auto"/>
        <w:right w:val="single" w:sz="4" w:space="0" w:color="auto"/>
      </w:pBdr>
      <w:shd w:val="clear" w:color="000000" w:fill="FFE699"/>
      <w:spacing w:before="100" w:beforeAutospacing="1" w:after="100" w:afterAutospacing="1" w:line="240" w:lineRule="auto"/>
      <w:jc w:val="center"/>
      <w:textAlignment w:val="top"/>
    </w:pPr>
    <w:rPr>
      <w:rFonts w:ascii="Times New Roman" w:eastAsia="Times New Roman" w:hAnsi="Times New Roman" w:cs="Times New Roman"/>
      <w:sz w:val="16"/>
      <w:szCs w:val="16"/>
      <w:lang w:val="en-AU" w:eastAsia="en-AU"/>
    </w:rPr>
  </w:style>
  <w:style w:type="paragraph" w:customStyle="1" w:styleId="xl92">
    <w:name w:val="xl92"/>
    <w:basedOn w:val="Normal"/>
    <w:rsid w:val="00E77D30"/>
    <w:pPr>
      <w:pBdr>
        <w:left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93">
    <w:name w:val="xl93"/>
    <w:basedOn w:val="Normal"/>
    <w:rsid w:val="00E77D30"/>
    <w:pPr>
      <w:pBdr>
        <w:left w:val="single" w:sz="4" w:space="0" w:color="auto"/>
        <w:bottom w:val="single" w:sz="8" w:space="0" w:color="auto"/>
        <w:right w:val="single" w:sz="4" w:space="0" w:color="auto"/>
      </w:pBdr>
      <w:shd w:val="clear" w:color="000000" w:fill="FFE699"/>
      <w:spacing w:before="100" w:beforeAutospacing="1" w:after="100" w:afterAutospacing="1" w:line="240" w:lineRule="auto"/>
      <w:jc w:val="center"/>
      <w:textAlignment w:val="top"/>
    </w:pPr>
    <w:rPr>
      <w:rFonts w:ascii="Times New Roman" w:eastAsia="Times New Roman" w:hAnsi="Times New Roman" w:cs="Times New Roman"/>
      <w:sz w:val="16"/>
      <w:szCs w:val="16"/>
      <w:lang w:val="en-AU" w:eastAsia="en-AU"/>
    </w:rPr>
  </w:style>
  <w:style w:type="paragraph" w:customStyle="1" w:styleId="xl94">
    <w:name w:val="xl94"/>
    <w:basedOn w:val="Normal"/>
    <w:rsid w:val="00E77D30"/>
    <w:pPr>
      <w:pBdr>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95">
    <w:name w:val="xl95"/>
    <w:basedOn w:val="Normal"/>
    <w:rsid w:val="00E77D30"/>
    <w:pPr>
      <w:pBdr>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top"/>
    </w:pPr>
    <w:rPr>
      <w:rFonts w:ascii="Times New Roman" w:eastAsia="Times New Roman" w:hAnsi="Times New Roman" w:cs="Times New Roman"/>
      <w:sz w:val="16"/>
      <w:szCs w:val="16"/>
      <w:lang w:val="en-AU" w:eastAsia="en-AU"/>
    </w:rPr>
  </w:style>
  <w:style w:type="paragraph" w:customStyle="1" w:styleId="xl96">
    <w:name w:val="xl96"/>
    <w:basedOn w:val="Normal"/>
    <w:rsid w:val="00E77D3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sz w:val="16"/>
      <w:szCs w:val="16"/>
      <w:lang w:val="en-AU" w:eastAsia="en-AU"/>
    </w:rPr>
  </w:style>
  <w:style w:type="paragraph" w:customStyle="1" w:styleId="xl97">
    <w:name w:val="xl97"/>
    <w:basedOn w:val="Normal"/>
    <w:rsid w:val="00E77D30"/>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Arial" w:eastAsia="Times New Roman" w:hAnsi="Arial" w:cs="Arial"/>
      <w:sz w:val="16"/>
      <w:szCs w:val="16"/>
      <w:lang w:val="en-AU" w:eastAsia="en-AU"/>
    </w:rPr>
  </w:style>
  <w:style w:type="paragraph" w:customStyle="1" w:styleId="xl98">
    <w:name w:val="xl98"/>
    <w:basedOn w:val="Normal"/>
    <w:rsid w:val="00E77D3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xl99">
    <w:name w:val="xl99"/>
    <w:basedOn w:val="Normal"/>
    <w:rsid w:val="00E77D30"/>
    <w:pPr>
      <w:pBdr>
        <w:top w:val="single" w:sz="8" w:space="0" w:color="auto"/>
        <w:left w:val="single" w:sz="8" w:space="0" w:color="auto"/>
        <w:bottom w:val="single" w:sz="8"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4"/>
      <w:szCs w:val="24"/>
      <w:lang w:val="en-AU" w:eastAsia="en-AU"/>
    </w:rPr>
  </w:style>
  <w:style w:type="paragraph" w:customStyle="1" w:styleId="xl100">
    <w:name w:val="xl100"/>
    <w:basedOn w:val="Normal"/>
    <w:rsid w:val="00E77D30"/>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color w:val="0563C1"/>
      <w:sz w:val="24"/>
      <w:szCs w:val="24"/>
      <w:u w:val="single"/>
      <w:lang w:val="en-AU" w:eastAsia="en-AU"/>
    </w:rPr>
  </w:style>
  <w:style w:type="paragraph" w:customStyle="1" w:styleId="xl101">
    <w:name w:val="xl101"/>
    <w:basedOn w:val="Normal"/>
    <w:rsid w:val="00E77D30"/>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02">
    <w:name w:val="xl102"/>
    <w:basedOn w:val="Normal"/>
    <w:rsid w:val="00E77D30"/>
    <w:pPr>
      <w:pBdr>
        <w:left w:val="single" w:sz="8" w:space="0" w:color="auto"/>
        <w:right w:val="single" w:sz="8"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03">
    <w:name w:val="xl103"/>
    <w:basedOn w:val="Normal"/>
    <w:rsid w:val="00E77D30"/>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04">
    <w:name w:val="xl104"/>
    <w:basedOn w:val="Normal"/>
    <w:rsid w:val="00E77D3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05">
    <w:name w:val="xl105"/>
    <w:basedOn w:val="Normal"/>
    <w:rsid w:val="00E77D3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b/>
      <w:bCs/>
      <w:szCs w:val="20"/>
      <w:lang w:val="en-AU" w:eastAsia="en-AU"/>
    </w:rPr>
  </w:style>
  <w:style w:type="paragraph" w:customStyle="1" w:styleId="xl106">
    <w:name w:val="xl106"/>
    <w:basedOn w:val="Normal"/>
    <w:rsid w:val="00E77D3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b/>
      <w:bCs/>
      <w:szCs w:val="20"/>
      <w:lang w:val="en-AU" w:eastAsia="en-AU"/>
    </w:rPr>
  </w:style>
  <w:style w:type="paragraph" w:customStyle="1" w:styleId="xl107">
    <w:name w:val="xl107"/>
    <w:basedOn w:val="Normal"/>
    <w:rsid w:val="00E77D3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08">
    <w:name w:val="xl108"/>
    <w:basedOn w:val="Normal"/>
    <w:rsid w:val="00E77D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09">
    <w:name w:val="xl109"/>
    <w:basedOn w:val="Normal"/>
    <w:rsid w:val="00E77D30"/>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10">
    <w:name w:val="xl110"/>
    <w:basedOn w:val="Normal"/>
    <w:rsid w:val="00E77D30"/>
    <w:pPr>
      <w:pBdr>
        <w:top w:val="single" w:sz="8" w:space="0" w:color="auto"/>
        <w:lef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11">
    <w:name w:val="xl111"/>
    <w:basedOn w:val="Normal"/>
    <w:rsid w:val="00E77D30"/>
    <w:pPr>
      <w:pBdr>
        <w:top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12">
    <w:name w:val="xl112"/>
    <w:basedOn w:val="Normal"/>
    <w:rsid w:val="00E77D30"/>
    <w:pPr>
      <w:pBdr>
        <w:lef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13">
    <w:name w:val="xl113"/>
    <w:basedOn w:val="Normal"/>
    <w:rsid w:val="00E77D30"/>
    <w:pP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14">
    <w:name w:val="xl114"/>
    <w:basedOn w:val="Normal"/>
    <w:rsid w:val="00E77D30"/>
    <w:pPr>
      <w:pBdr>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15">
    <w:name w:val="xl115"/>
    <w:basedOn w:val="Normal"/>
    <w:rsid w:val="00E77D30"/>
    <w:pPr>
      <w:pBdr>
        <w:bottom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16">
    <w:name w:val="xl116"/>
    <w:basedOn w:val="Normal"/>
    <w:rsid w:val="00E77D30"/>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17">
    <w:name w:val="xl117"/>
    <w:basedOn w:val="Normal"/>
    <w:rsid w:val="00E77D3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18">
    <w:name w:val="xl118"/>
    <w:basedOn w:val="Normal"/>
    <w:rsid w:val="00E77D30"/>
    <w:pPr>
      <w:pBdr>
        <w:top w:val="single" w:sz="4" w:space="0" w:color="auto"/>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19">
    <w:name w:val="xl119"/>
    <w:basedOn w:val="Normal"/>
    <w:rsid w:val="00E77D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20">
    <w:name w:val="xl120"/>
    <w:basedOn w:val="Normal"/>
    <w:rsid w:val="00E77D30"/>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21">
    <w:name w:val="xl121"/>
    <w:basedOn w:val="Normal"/>
    <w:rsid w:val="00E77D3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22">
    <w:name w:val="xl122"/>
    <w:basedOn w:val="Normal"/>
    <w:rsid w:val="00E77D30"/>
    <w:pPr>
      <w:pBdr>
        <w:top w:val="single" w:sz="8" w:space="0" w:color="auto"/>
        <w:left w:val="single" w:sz="4" w:space="0" w:color="auto"/>
        <w:bottom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23">
    <w:name w:val="xl123"/>
    <w:basedOn w:val="Normal"/>
    <w:rsid w:val="00E77D30"/>
    <w:pPr>
      <w:pBdr>
        <w:top w:val="single" w:sz="8"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24">
    <w:name w:val="xl124"/>
    <w:basedOn w:val="Normal"/>
    <w:rsid w:val="00E77D30"/>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25">
    <w:name w:val="xl125"/>
    <w:basedOn w:val="Normal"/>
    <w:rsid w:val="00E77D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26">
    <w:name w:val="xl126"/>
    <w:basedOn w:val="Normal"/>
    <w:rsid w:val="00E77D30"/>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27">
    <w:name w:val="xl127"/>
    <w:basedOn w:val="Normal"/>
    <w:rsid w:val="00E77D30"/>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28">
    <w:name w:val="xl128"/>
    <w:basedOn w:val="Normal"/>
    <w:rsid w:val="00E77D30"/>
    <w:pPr>
      <w:pBdr>
        <w:left w:val="single" w:sz="4" w:space="0" w:color="auto"/>
        <w:bottom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29">
    <w:name w:val="xl129"/>
    <w:basedOn w:val="Normal"/>
    <w:rsid w:val="00E77D30"/>
    <w:pPr>
      <w:pBdr>
        <w:top w:val="single" w:sz="4" w:space="0" w:color="auto"/>
        <w:lef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30">
    <w:name w:val="xl130"/>
    <w:basedOn w:val="Normal"/>
    <w:rsid w:val="00E77D30"/>
    <w:pPr>
      <w:pBdr>
        <w:top w:val="single" w:sz="4" w:space="0" w:color="auto"/>
        <w:left w:val="single" w:sz="8"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31">
    <w:name w:val="xl131"/>
    <w:basedOn w:val="Normal"/>
    <w:rsid w:val="00E77D30"/>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32">
    <w:name w:val="xl132"/>
    <w:basedOn w:val="Normal"/>
    <w:rsid w:val="00E77D30"/>
    <w:pPr>
      <w:pBdr>
        <w:top w:val="single" w:sz="8" w:space="0" w:color="auto"/>
        <w:left w:val="single" w:sz="8"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33">
    <w:name w:val="xl133"/>
    <w:basedOn w:val="Normal"/>
    <w:rsid w:val="00E77D30"/>
    <w:pPr>
      <w:pBdr>
        <w:top w:val="single" w:sz="8"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34">
    <w:name w:val="xl134"/>
    <w:basedOn w:val="Normal"/>
    <w:rsid w:val="00E77D30"/>
    <w:pPr>
      <w:pBdr>
        <w:left w:val="single" w:sz="8"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35">
    <w:name w:val="xl135"/>
    <w:basedOn w:val="Normal"/>
    <w:rsid w:val="00E77D30"/>
    <w:pP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36">
    <w:name w:val="xl136"/>
    <w:basedOn w:val="Normal"/>
    <w:rsid w:val="00E77D30"/>
    <w:pPr>
      <w:pBdr>
        <w:left w:val="single" w:sz="8" w:space="0" w:color="auto"/>
        <w:bottom w:val="single" w:sz="8"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37">
    <w:name w:val="xl137"/>
    <w:basedOn w:val="Normal"/>
    <w:rsid w:val="00E77D30"/>
    <w:pPr>
      <w:pBdr>
        <w:bottom w:val="single" w:sz="8"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38">
    <w:name w:val="xl138"/>
    <w:basedOn w:val="Normal"/>
    <w:rsid w:val="00E77D30"/>
    <w:pPr>
      <w:pBdr>
        <w:left w:val="single" w:sz="8"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39">
    <w:name w:val="xl139"/>
    <w:basedOn w:val="Normal"/>
    <w:rsid w:val="00E77D30"/>
    <w:pPr>
      <w:pBdr>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40">
    <w:name w:val="xl140"/>
    <w:basedOn w:val="Normal"/>
    <w:rsid w:val="00E77D30"/>
    <w:pPr>
      <w:pBdr>
        <w:top w:val="single" w:sz="4" w:space="0" w:color="auto"/>
        <w:left w:val="single" w:sz="4" w:space="0" w:color="auto"/>
        <w:bottom w:val="single" w:sz="8"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41">
    <w:name w:val="xl141"/>
    <w:basedOn w:val="Normal"/>
    <w:rsid w:val="00E77D3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142">
    <w:name w:val="xl142"/>
    <w:basedOn w:val="Normal"/>
    <w:rsid w:val="00E77D30"/>
    <w:pPr>
      <w:pBdr>
        <w:top w:val="single" w:sz="8" w:space="0" w:color="auto"/>
        <w:left w:val="single" w:sz="4" w:space="0" w:color="auto"/>
        <w:bottom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143">
    <w:name w:val="xl143"/>
    <w:basedOn w:val="Normal"/>
    <w:rsid w:val="00E77D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144">
    <w:name w:val="xl144"/>
    <w:basedOn w:val="Normal"/>
    <w:rsid w:val="00E77D30"/>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145">
    <w:name w:val="xl145"/>
    <w:basedOn w:val="Normal"/>
    <w:rsid w:val="00E77D3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146">
    <w:name w:val="xl146"/>
    <w:basedOn w:val="Normal"/>
    <w:rsid w:val="00E77D3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xl147">
    <w:name w:val="xl147"/>
    <w:basedOn w:val="Normal"/>
    <w:rsid w:val="00E77D30"/>
    <w:pPr>
      <w:pBdr>
        <w:top w:val="single" w:sz="4" w:space="0" w:color="auto"/>
        <w:left w:val="single" w:sz="4" w:space="0" w:color="auto"/>
        <w:bottom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xl148">
    <w:name w:val="xl148"/>
    <w:basedOn w:val="Normal"/>
    <w:rsid w:val="00E77D30"/>
    <w:pPr>
      <w:pBdr>
        <w:top w:val="single" w:sz="4" w:space="0" w:color="auto"/>
        <w:left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149">
    <w:name w:val="xl149"/>
    <w:basedOn w:val="Normal"/>
    <w:rsid w:val="00E77D30"/>
    <w:pPr>
      <w:pBdr>
        <w:left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150">
    <w:name w:val="xl150"/>
    <w:basedOn w:val="Normal"/>
    <w:rsid w:val="00E77D30"/>
    <w:pPr>
      <w:pBdr>
        <w:left w:val="single" w:sz="4" w:space="0" w:color="auto"/>
        <w:bottom w:val="single" w:sz="8"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151">
    <w:name w:val="xl151"/>
    <w:basedOn w:val="Normal"/>
    <w:rsid w:val="00E77D30"/>
    <w:pPr>
      <w:pBdr>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152">
    <w:name w:val="xl152"/>
    <w:basedOn w:val="Normal"/>
    <w:rsid w:val="00E77D30"/>
    <w:pPr>
      <w:pBdr>
        <w:top w:val="single" w:sz="4" w:space="0" w:color="auto"/>
        <w:bottom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153">
    <w:name w:val="xl153"/>
    <w:basedOn w:val="Normal"/>
    <w:rsid w:val="00E77D30"/>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154">
    <w:name w:val="xl154"/>
    <w:basedOn w:val="Normal"/>
    <w:rsid w:val="00E77D3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xl155">
    <w:name w:val="xl155"/>
    <w:basedOn w:val="Normal"/>
    <w:uiPriority w:val="99"/>
    <w:rsid w:val="00E77D30"/>
    <w:pPr>
      <w:pBdr>
        <w:bottom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56">
    <w:name w:val="xl156"/>
    <w:basedOn w:val="Normal"/>
    <w:uiPriority w:val="99"/>
    <w:rsid w:val="00E77D30"/>
    <w:pPr>
      <w:pBdr>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57">
    <w:name w:val="xl157"/>
    <w:basedOn w:val="Normal"/>
    <w:uiPriority w:val="99"/>
    <w:rsid w:val="00E77D30"/>
    <w:pPr>
      <w:pBdr>
        <w:top w:val="single" w:sz="8" w:space="0" w:color="auto"/>
        <w:bottom w:val="single" w:sz="8" w:space="0" w:color="auto"/>
        <w:right w:val="single" w:sz="4" w:space="0" w:color="auto"/>
      </w:pBdr>
      <w:shd w:val="clear" w:color="000000" w:fill="D9D9D9"/>
      <w:spacing w:before="100" w:beforeAutospacing="1" w:after="100" w:afterAutospacing="1" w:line="240" w:lineRule="auto"/>
      <w:jc w:val="center"/>
      <w:textAlignment w:val="top"/>
    </w:pPr>
    <w:rPr>
      <w:rFonts w:ascii="Arial" w:eastAsia="Times New Roman" w:hAnsi="Arial" w:cs="Arial"/>
      <w:b/>
      <w:bCs/>
      <w:szCs w:val="20"/>
      <w:lang w:val="en-AU" w:eastAsia="en-AU"/>
    </w:rPr>
  </w:style>
  <w:style w:type="paragraph" w:customStyle="1" w:styleId="xl158">
    <w:name w:val="xl158"/>
    <w:basedOn w:val="Normal"/>
    <w:uiPriority w:val="99"/>
    <w:rsid w:val="00E77D30"/>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59">
    <w:name w:val="xl159"/>
    <w:basedOn w:val="Normal"/>
    <w:uiPriority w:val="99"/>
    <w:rsid w:val="00E77D30"/>
    <w:pPr>
      <w:pBdr>
        <w:top w:val="single" w:sz="4" w:space="0" w:color="auto"/>
        <w:bottom w:val="single" w:sz="8"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60">
    <w:name w:val="xl160"/>
    <w:basedOn w:val="Normal"/>
    <w:uiPriority w:val="99"/>
    <w:rsid w:val="00E77D30"/>
    <w:pPr>
      <w:pBdr>
        <w:top w:val="single" w:sz="8"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161">
    <w:name w:val="xl161"/>
    <w:basedOn w:val="Normal"/>
    <w:uiPriority w:val="99"/>
    <w:rsid w:val="00E77D30"/>
    <w:pPr>
      <w:pBdr>
        <w:top w:val="single" w:sz="4" w:space="0" w:color="auto"/>
        <w:bottom w:val="single" w:sz="8"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162">
    <w:name w:val="xl162"/>
    <w:basedOn w:val="Normal"/>
    <w:uiPriority w:val="99"/>
    <w:rsid w:val="00E77D30"/>
    <w:pPr>
      <w:pBdr>
        <w:top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Arial" w:eastAsia="Times New Roman" w:hAnsi="Arial" w:cs="Arial"/>
      <w:sz w:val="24"/>
      <w:szCs w:val="24"/>
      <w:lang w:val="en-AU" w:eastAsia="en-AU"/>
    </w:rPr>
  </w:style>
  <w:style w:type="paragraph" w:customStyle="1" w:styleId="xl163">
    <w:name w:val="xl163"/>
    <w:basedOn w:val="Normal"/>
    <w:uiPriority w:val="99"/>
    <w:rsid w:val="00E77D30"/>
    <w:pPr>
      <w:pBdr>
        <w:top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164">
    <w:name w:val="xl164"/>
    <w:basedOn w:val="Normal"/>
    <w:uiPriority w:val="99"/>
    <w:rsid w:val="00E77D30"/>
    <w:pPr>
      <w:pBdr>
        <w:top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65">
    <w:name w:val="xl165"/>
    <w:basedOn w:val="Normal"/>
    <w:uiPriority w:val="99"/>
    <w:rsid w:val="00E77D30"/>
    <w:pPr>
      <w:pBdr>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66">
    <w:name w:val="xl166"/>
    <w:basedOn w:val="Normal"/>
    <w:uiPriority w:val="99"/>
    <w:rsid w:val="00E77D30"/>
    <w:pPr>
      <w:pBdr>
        <w:bottom w:val="single" w:sz="8"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167">
    <w:name w:val="xl167"/>
    <w:basedOn w:val="Normal"/>
    <w:uiPriority w:val="99"/>
    <w:rsid w:val="00E77D30"/>
    <w:pPr>
      <w:pBdr>
        <w:bottom w:val="single" w:sz="4" w:space="0" w:color="auto"/>
        <w:right w:val="single" w:sz="4" w:space="0" w:color="auto"/>
      </w:pBdr>
      <w:shd w:val="clear" w:color="000000" w:fill="D9D9D9"/>
      <w:spacing w:before="100" w:beforeAutospacing="1" w:after="100" w:afterAutospacing="1" w:line="240" w:lineRule="auto"/>
      <w:textAlignment w:val="top"/>
    </w:pPr>
    <w:rPr>
      <w:rFonts w:ascii="Times New Roman" w:eastAsia="Times New Roman" w:hAnsi="Times New Roman" w:cs="Times New Roman"/>
      <w:sz w:val="24"/>
      <w:szCs w:val="24"/>
      <w:lang w:val="en-AU" w:eastAsia="en-AU"/>
    </w:rPr>
  </w:style>
  <w:style w:type="paragraph" w:customStyle="1" w:styleId="xl168">
    <w:name w:val="xl168"/>
    <w:basedOn w:val="Normal"/>
    <w:uiPriority w:val="99"/>
    <w:rsid w:val="00E77D30"/>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top"/>
    </w:pPr>
    <w:rPr>
      <w:rFonts w:ascii="Arial" w:eastAsia="Times New Roman" w:hAnsi="Arial" w:cs="Arial"/>
      <w:sz w:val="24"/>
      <w:szCs w:val="24"/>
      <w:lang w:val="en-AU" w:eastAsia="en-AU"/>
    </w:rPr>
  </w:style>
  <w:style w:type="paragraph" w:customStyle="1" w:styleId="xl169">
    <w:name w:val="xl169"/>
    <w:basedOn w:val="Normal"/>
    <w:uiPriority w:val="99"/>
    <w:rsid w:val="00E77D3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b/>
      <w:bCs/>
      <w:szCs w:val="20"/>
      <w:lang w:val="en-AU" w:eastAsia="en-AU"/>
    </w:rPr>
  </w:style>
  <w:style w:type="paragraph" w:customStyle="1" w:styleId="xl170">
    <w:name w:val="xl170"/>
    <w:basedOn w:val="Normal"/>
    <w:uiPriority w:val="99"/>
    <w:rsid w:val="00E77D30"/>
    <w:pPr>
      <w:pBdr>
        <w:top w:val="single" w:sz="8"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71">
    <w:name w:val="xl171"/>
    <w:basedOn w:val="Normal"/>
    <w:uiPriority w:val="99"/>
    <w:rsid w:val="00E77D30"/>
    <w:pPr>
      <w:pBdr>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72">
    <w:name w:val="xl172"/>
    <w:basedOn w:val="Normal"/>
    <w:uiPriority w:val="99"/>
    <w:rsid w:val="00E77D30"/>
    <w:pPr>
      <w:pBdr>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73">
    <w:name w:val="xl173"/>
    <w:basedOn w:val="Normal"/>
    <w:uiPriority w:val="99"/>
    <w:rsid w:val="00E77D30"/>
    <w:pPr>
      <w:pBdr>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74">
    <w:name w:val="xl174"/>
    <w:basedOn w:val="Normal"/>
    <w:uiPriority w:val="99"/>
    <w:rsid w:val="00E77D30"/>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75">
    <w:name w:val="xl175"/>
    <w:basedOn w:val="Normal"/>
    <w:uiPriority w:val="99"/>
    <w:rsid w:val="00E77D30"/>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76">
    <w:name w:val="xl176"/>
    <w:basedOn w:val="Normal"/>
    <w:uiPriority w:val="99"/>
    <w:rsid w:val="00E77D30"/>
    <w:pPr>
      <w:pBdr>
        <w:top w:val="single" w:sz="8" w:space="0" w:color="auto"/>
        <w:right w:val="single" w:sz="8"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77">
    <w:name w:val="xl177"/>
    <w:basedOn w:val="Normal"/>
    <w:uiPriority w:val="99"/>
    <w:rsid w:val="00E77D30"/>
    <w:pPr>
      <w:pBdr>
        <w:right w:val="single" w:sz="8"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78">
    <w:name w:val="xl178"/>
    <w:basedOn w:val="Normal"/>
    <w:uiPriority w:val="99"/>
    <w:rsid w:val="00E77D30"/>
    <w:pPr>
      <w:pBdr>
        <w:bottom w:val="single" w:sz="8" w:space="0" w:color="auto"/>
        <w:right w:val="single" w:sz="8" w:space="0" w:color="auto"/>
      </w:pBdr>
      <w:shd w:val="clear" w:color="000000" w:fill="D9D9D9"/>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79">
    <w:name w:val="xl179"/>
    <w:basedOn w:val="Normal"/>
    <w:uiPriority w:val="99"/>
    <w:rsid w:val="00E77D30"/>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paragraph" w:customStyle="1" w:styleId="xl180">
    <w:name w:val="xl180"/>
    <w:basedOn w:val="Normal"/>
    <w:uiPriority w:val="99"/>
    <w:rsid w:val="00E77D30"/>
    <w:pPr>
      <w:pBdr>
        <w:top w:val="single" w:sz="4" w:space="0" w:color="auto"/>
        <w:left w:val="single" w:sz="4" w:space="0" w:color="auto"/>
        <w:right w:val="single" w:sz="8" w:space="0" w:color="auto"/>
      </w:pBdr>
      <w:shd w:val="clear" w:color="000000" w:fill="D9D9D9"/>
      <w:spacing w:before="100" w:beforeAutospacing="1" w:after="100" w:afterAutospacing="1" w:line="240" w:lineRule="auto"/>
      <w:jc w:val="center"/>
      <w:textAlignment w:val="top"/>
    </w:pPr>
    <w:rPr>
      <w:rFonts w:ascii="Arial" w:eastAsia="Times New Roman" w:hAnsi="Arial" w:cs="Arial"/>
      <w:sz w:val="24"/>
      <w:szCs w:val="24"/>
      <w:lang w:val="en-AU" w:eastAsia="en-AU"/>
    </w:rPr>
  </w:style>
  <w:style w:type="table" w:styleId="TableGrid">
    <w:name w:val="Table Grid"/>
    <w:basedOn w:val="TableNormal"/>
    <w:uiPriority w:val="39"/>
    <w:rsid w:val="00E77D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77D30"/>
    <w:rPr>
      <w:color w:val="605E5C"/>
      <w:shd w:val="clear" w:color="auto" w:fill="E1DFDD"/>
    </w:rPr>
  </w:style>
  <w:style w:type="paragraph" w:styleId="NoSpacing">
    <w:name w:val="No Spacing"/>
    <w:link w:val="NoSpacingChar"/>
    <w:uiPriority w:val="1"/>
    <w:qFormat/>
    <w:rsid w:val="00835FE4"/>
    <w:pPr>
      <w:spacing w:after="0" w:line="240" w:lineRule="auto"/>
    </w:pPr>
    <w:rPr>
      <w:lang w:val="en-GB"/>
    </w:rPr>
  </w:style>
  <w:style w:type="paragraph" w:customStyle="1" w:styleId="xl181">
    <w:name w:val="xl181"/>
    <w:basedOn w:val="Normal"/>
    <w:uiPriority w:val="99"/>
    <w:rsid w:val="00AA5801"/>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82">
    <w:name w:val="xl182"/>
    <w:basedOn w:val="Normal"/>
    <w:uiPriority w:val="99"/>
    <w:rsid w:val="00AA5801"/>
    <w:pPr>
      <w:pBdr>
        <w:top w:val="single" w:sz="8"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83">
    <w:name w:val="xl183"/>
    <w:basedOn w:val="Normal"/>
    <w:uiPriority w:val="99"/>
    <w:rsid w:val="00AA5801"/>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84">
    <w:name w:val="xl184"/>
    <w:basedOn w:val="Normal"/>
    <w:uiPriority w:val="99"/>
    <w:rsid w:val="00AA5801"/>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85">
    <w:name w:val="xl185"/>
    <w:basedOn w:val="Normal"/>
    <w:uiPriority w:val="99"/>
    <w:rsid w:val="00AA5801"/>
    <w:pPr>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86">
    <w:name w:val="xl186"/>
    <w:basedOn w:val="Normal"/>
    <w:uiPriority w:val="99"/>
    <w:rsid w:val="00D50DB8"/>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87">
    <w:name w:val="xl187"/>
    <w:basedOn w:val="Normal"/>
    <w:uiPriority w:val="99"/>
    <w:rsid w:val="00D50DB8"/>
    <w:pPr>
      <w:pBdr>
        <w:top w:val="single" w:sz="8"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88">
    <w:name w:val="xl188"/>
    <w:basedOn w:val="Normal"/>
    <w:uiPriority w:val="99"/>
    <w:rsid w:val="00D50DB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89">
    <w:name w:val="xl189"/>
    <w:basedOn w:val="Normal"/>
    <w:uiPriority w:val="99"/>
    <w:rsid w:val="00D50DB8"/>
    <w:pPr>
      <w:pBdr>
        <w:top w:val="single" w:sz="4" w:space="0" w:color="auto"/>
        <w:left w:val="single" w:sz="4"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xl190">
    <w:name w:val="xl190"/>
    <w:basedOn w:val="Normal"/>
    <w:uiPriority w:val="99"/>
    <w:rsid w:val="00D50DB8"/>
    <w:pPr>
      <w:spacing w:before="100" w:beforeAutospacing="1" w:after="100" w:afterAutospacing="1" w:line="240" w:lineRule="auto"/>
      <w:jc w:val="center"/>
      <w:textAlignment w:val="top"/>
    </w:pPr>
    <w:rPr>
      <w:rFonts w:ascii="Times New Roman" w:eastAsia="Times New Roman" w:hAnsi="Times New Roman" w:cs="Times New Roman"/>
      <w:sz w:val="24"/>
      <w:szCs w:val="24"/>
      <w:lang w:val="en-AU" w:eastAsia="en-AU"/>
    </w:rPr>
  </w:style>
  <w:style w:type="paragraph" w:customStyle="1" w:styleId="font7">
    <w:name w:val="font7"/>
    <w:basedOn w:val="Normal"/>
    <w:uiPriority w:val="99"/>
    <w:rsid w:val="001356C8"/>
    <w:pPr>
      <w:spacing w:before="100" w:beforeAutospacing="1" w:after="100" w:afterAutospacing="1" w:line="240" w:lineRule="auto"/>
    </w:pPr>
    <w:rPr>
      <w:rFonts w:ascii="Tahoma" w:eastAsia="Times New Roman" w:hAnsi="Tahoma" w:cs="Tahoma"/>
      <w:b/>
      <w:bCs/>
      <w:color w:val="000000"/>
      <w:sz w:val="18"/>
      <w:szCs w:val="18"/>
      <w:lang w:val="en-AU" w:eastAsia="en-AU"/>
    </w:rPr>
  </w:style>
  <w:style w:type="character" w:customStyle="1" w:styleId="A2">
    <w:name w:val="A2"/>
    <w:uiPriority w:val="99"/>
    <w:rsid w:val="00296823"/>
    <w:rPr>
      <w:rFonts w:cs="Open Sans"/>
      <w:color w:val="211D1E"/>
      <w:sz w:val="18"/>
      <w:szCs w:val="18"/>
    </w:rPr>
  </w:style>
  <w:style w:type="character" w:customStyle="1" w:styleId="Heading2Char">
    <w:name w:val="Heading 2 Char"/>
    <w:basedOn w:val="DefaultParagraphFont"/>
    <w:link w:val="Heading2"/>
    <w:uiPriority w:val="9"/>
    <w:rsid w:val="00E141A6"/>
    <w:rPr>
      <w:rFonts w:ascii="Arial" w:eastAsiaTheme="majorEastAsia" w:hAnsi="Arial" w:cstheme="majorBidi"/>
      <w:b/>
      <w:color w:val="FF0000"/>
      <w:sz w:val="32"/>
      <w:szCs w:val="26"/>
      <w:lang w:val="en-GB"/>
    </w:rPr>
  </w:style>
  <w:style w:type="character" w:customStyle="1" w:styleId="Heading3Char">
    <w:name w:val="Heading 3 Char"/>
    <w:basedOn w:val="DefaultParagraphFont"/>
    <w:link w:val="Heading3"/>
    <w:uiPriority w:val="9"/>
    <w:rsid w:val="00E141A6"/>
    <w:rPr>
      <w:rFonts w:ascii="Arial" w:eastAsiaTheme="majorEastAsia" w:hAnsi="Arial" w:cs="Arial"/>
      <w:b/>
      <w:color w:val="FF0000"/>
      <w:sz w:val="28"/>
      <w:szCs w:val="24"/>
      <w:lang w:val="en-GB"/>
    </w:rPr>
  </w:style>
  <w:style w:type="character" w:styleId="CommentReference">
    <w:name w:val="annotation reference"/>
    <w:basedOn w:val="DefaultParagraphFont"/>
    <w:semiHidden/>
    <w:unhideWhenUsed/>
    <w:rsid w:val="00E31C9C"/>
    <w:rPr>
      <w:sz w:val="16"/>
      <w:szCs w:val="16"/>
    </w:rPr>
  </w:style>
  <w:style w:type="paragraph" w:styleId="CommentText">
    <w:name w:val="annotation text"/>
    <w:basedOn w:val="Normal"/>
    <w:link w:val="CommentTextChar"/>
    <w:uiPriority w:val="99"/>
    <w:unhideWhenUsed/>
    <w:rsid w:val="00E31C9C"/>
    <w:pPr>
      <w:spacing w:line="240" w:lineRule="auto"/>
    </w:pPr>
    <w:rPr>
      <w:szCs w:val="20"/>
    </w:rPr>
  </w:style>
  <w:style w:type="character" w:customStyle="1" w:styleId="CommentTextChar">
    <w:name w:val="Comment Text Char"/>
    <w:basedOn w:val="DefaultParagraphFont"/>
    <w:link w:val="CommentText"/>
    <w:uiPriority w:val="99"/>
    <w:rsid w:val="00E31C9C"/>
    <w:rPr>
      <w:sz w:val="20"/>
      <w:szCs w:val="20"/>
      <w:lang w:val="en-GB"/>
    </w:rPr>
  </w:style>
  <w:style w:type="paragraph" w:styleId="CommentSubject">
    <w:name w:val="annotation subject"/>
    <w:basedOn w:val="CommentText"/>
    <w:next w:val="CommentText"/>
    <w:link w:val="CommentSubjectChar"/>
    <w:uiPriority w:val="99"/>
    <w:semiHidden/>
    <w:unhideWhenUsed/>
    <w:rsid w:val="00E31C9C"/>
    <w:rPr>
      <w:b/>
      <w:bCs/>
    </w:rPr>
  </w:style>
  <w:style w:type="character" w:customStyle="1" w:styleId="CommentSubjectChar">
    <w:name w:val="Comment Subject Char"/>
    <w:basedOn w:val="CommentTextChar"/>
    <w:link w:val="CommentSubject"/>
    <w:uiPriority w:val="99"/>
    <w:semiHidden/>
    <w:rsid w:val="00E31C9C"/>
    <w:rPr>
      <w:b/>
      <w:bCs/>
      <w:sz w:val="20"/>
      <w:szCs w:val="20"/>
      <w:lang w:val="en-GB"/>
    </w:rPr>
  </w:style>
  <w:style w:type="paragraph" w:styleId="ListParagraph">
    <w:name w:val="List Paragraph"/>
    <w:basedOn w:val="Normal"/>
    <w:uiPriority w:val="34"/>
    <w:qFormat/>
    <w:rsid w:val="00C631E1"/>
    <w:pPr>
      <w:ind w:left="720"/>
      <w:contextualSpacing/>
    </w:pPr>
    <w:rPr>
      <w:lang w:val="en-AU"/>
    </w:rPr>
  </w:style>
  <w:style w:type="paragraph" w:styleId="TOCHeading">
    <w:name w:val="TOC Heading"/>
    <w:basedOn w:val="Heading1"/>
    <w:next w:val="Normal"/>
    <w:uiPriority w:val="39"/>
    <w:unhideWhenUsed/>
    <w:qFormat/>
    <w:rsid w:val="00C631E1"/>
    <w:pPr>
      <w:outlineLvl w:val="9"/>
    </w:pPr>
    <w:rPr>
      <w:b w:val="0"/>
      <w:color w:val="404040" w:themeColor="text1" w:themeTint="BF"/>
      <w:lang w:val="en-US"/>
    </w:rPr>
  </w:style>
  <w:style w:type="paragraph" w:styleId="TOC1">
    <w:name w:val="toc 1"/>
    <w:basedOn w:val="Normal"/>
    <w:next w:val="Normal"/>
    <w:autoRedefine/>
    <w:uiPriority w:val="39"/>
    <w:unhideWhenUsed/>
    <w:rsid w:val="007F1A79"/>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7F1A79"/>
    <w:pPr>
      <w:spacing w:before="240" w:after="0"/>
    </w:pPr>
    <w:rPr>
      <w:b/>
      <w:bCs/>
      <w:szCs w:val="20"/>
    </w:rPr>
  </w:style>
  <w:style w:type="paragraph" w:styleId="Caption">
    <w:name w:val="caption"/>
    <w:aliases w:val="LTU - Photo caption"/>
    <w:basedOn w:val="Normal"/>
    <w:next w:val="Normal"/>
    <w:uiPriority w:val="35"/>
    <w:unhideWhenUsed/>
    <w:qFormat/>
    <w:rsid w:val="007133E0"/>
    <w:pPr>
      <w:spacing w:after="200" w:line="240" w:lineRule="auto"/>
    </w:pPr>
    <w:rPr>
      <w:i/>
      <w:iCs/>
      <w:color w:val="767171" w:themeColor="background2" w:themeShade="80"/>
      <w:sz w:val="18"/>
      <w:szCs w:val="18"/>
      <w:lang w:val="en-AU"/>
    </w:rPr>
  </w:style>
  <w:style w:type="paragraph" w:customStyle="1" w:styleId="Default">
    <w:name w:val="Default"/>
    <w:uiPriority w:val="99"/>
    <w:rsid w:val="00010BED"/>
    <w:pPr>
      <w:autoSpaceDE w:val="0"/>
      <w:autoSpaceDN w:val="0"/>
      <w:adjustRightInd w:val="0"/>
      <w:spacing w:after="0" w:line="240" w:lineRule="auto"/>
    </w:pPr>
    <w:rPr>
      <w:rFonts w:ascii="Cambria" w:eastAsia="SimSun" w:hAnsi="Cambria" w:cs="Cambria"/>
      <w:color w:val="000000"/>
      <w:sz w:val="24"/>
      <w:szCs w:val="24"/>
    </w:rPr>
  </w:style>
  <w:style w:type="table" w:customStyle="1" w:styleId="TableGrid1">
    <w:name w:val="Table Grid1"/>
    <w:basedOn w:val="TableNormal"/>
    <w:next w:val="TableGrid"/>
    <w:uiPriority w:val="39"/>
    <w:rsid w:val="00010BED"/>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80DE1"/>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styleId="TOC3">
    <w:name w:val="toc 3"/>
    <w:basedOn w:val="Normal"/>
    <w:next w:val="Normal"/>
    <w:autoRedefine/>
    <w:uiPriority w:val="39"/>
    <w:unhideWhenUsed/>
    <w:rsid w:val="00CD1268"/>
    <w:pPr>
      <w:spacing w:after="0"/>
      <w:ind w:left="200"/>
    </w:pPr>
    <w:rPr>
      <w:szCs w:val="20"/>
    </w:rPr>
  </w:style>
  <w:style w:type="character" w:customStyle="1" w:styleId="Heading4Char">
    <w:name w:val="Heading 4 Char"/>
    <w:basedOn w:val="DefaultParagraphFont"/>
    <w:link w:val="Heading4"/>
    <w:uiPriority w:val="9"/>
    <w:rsid w:val="00E141A6"/>
    <w:rPr>
      <w:rFonts w:ascii="Arial" w:eastAsiaTheme="majorEastAsia" w:hAnsi="Arial" w:cstheme="majorBidi"/>
      <w:i/>
      <w:iCs/>
      <w:color w:val="0D0D0D" w:themeColor="text1" w:themeTint="F2"/>
      <w:sz w:val="24"/>
      <w:lang w:val="en-GB"/>
    </w:rPr>
  </w:style>
  <w:style w:type="character" w:customStyle="1" w:styleId="Heading5Char">
    <w:name w:val="Heading 5 Char"/>
    <w:basedOn w:val="DefaultParagraphFont"/>
    <w:link w:val="Heading5"/>
    <w:uiPriority w:val="9"/>
    <w:semiHidden/>
    <w:rsid w:val="00126230"/>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126230"/>
    <w:rPr>
      <w:rFonts w:ascii="Arial" w:eastAsia="Arial" w:hAnsi="Arial" w:cs="Arial"/>
      <w:i/>
      <w:color w:val="666666"/>
      <w:lang w:val="en" w:eastAsia="en-AU"/>
    </w:rPr>
  </w:style>
  <w:style w:type="paragraph" w:styleId="TOC4">
    <w:name w:val="toc 4"/>
    <w:basedOn w:val="Normal"/>
    <w:next w:val="Normal"/>
    <w:autoRedefine/>
    <w:uiPriority w:val="39"/>
    <w:unhideWhenUsed/>
    <w:rsid w:val="00126230"/>
    <w:pPr>
      <w:spacing w:after="0"/>
      <w:ind w:left="400"/>
    </w:pPr>
    <w:rPr>
      <w:szCs w:val="20"/>
    </w:rPr>
  </w:style>
  <w:style w:type="paragraph" w:styleId="TOC5">
    <w:name w:val="toc 5"/>
    <w:basedOn w:val="Normal"/>
    <w:next w:val="Normal"/>
    <w:autoRedefine/>
    <w:uiPriority w:val="39"/>
    <w:unhideWhenUsed/>
    <w:rsid w:val="00126230"/>
    <w:pPr>
      <w:spacing w:after="0"/>
      <w:ind w:left="600"/>
    </w:pPr>
    <w:rPr>
      <w:szCs w:val="20"/>
    </w:rPr>
  </w:style>
  <w:style w:type="paragraph" w:styleId="TOC6">
    <w:name w:val="toc 6"/>
    <w:basedOn w:val="Normal"/>
    <w:next w:val="Normal"/>
    <w:autoRedefine/>
    <w:uiPriority w:val="39"/>
    <w:unhideWhenUsed/>
    <w:rsid w:val="00126230"/>
    <w:pPr>
      <w:spacing w:after="0"/>
      <w:ind w:left="800"/>
    </w:pPr>
    <w:rPr>
      <w:szCs w:val="20"/>
    </w:rPr>
  </w:style>
  <w:style w:type="paragraph" w:styleId="TOC7">
    <w:name w:val="toc 7"/>
    <w:basedOn w:val="Normal"/>
    <w:next w:val="Normal"/>
    <w:autoRedefine/>
    <w:uiPriority w:val="39"/>
    <w:unhideWhenUsed/>
    <w:rsid w:val="00126230"/>
    <w:pPr>
      <w:spacing w:after="0"/>
      <w:ind w:left="1000"/>
    </w:pPr>
    <w:rPr>
      <w:szCs w:val="20"/>
    </w:rPr>
  </w:style>
  <w:style w:type="paragraph" w:styleId="TOC8">
    <w:name w:val="toc 8"/>
    <w:basedOn w:val="Normal"/>
    <w:next w:val="Normal"/>
    <w:autoRedefine/>
    <w:uiPriority w:val="39"/>
    <w:unhideWhenUsed/>
    <w:rsid w:val="00126230"/>
    <w:pPr>
      <w:spacing w:after="0"/>
      <w:ind w:left="1200"/>
    </w:pPr>
    <w:rPr>
      <w:szCs w:val="20"/>
    </w:rPr>
  </w:style>
  <w:style w:type="paragraph" w:styleId="TOC9">
    <w:name w:val="toc 9"/>
    <w:basedOn w:val="Normal"/>
    <w:next w:val="Normal"/>
    <w:autoRedefine/>
    <w:uiPriority w:val="39"/>
    <w:unhideWhenUsed/>
    <w:rsid w:val="00126230"/>
    <w:pPr>
      <w:spacing w:after="0"/>
      <w:ind w:left="1400"/>
    </w:pPr>
    <w:rPr>
      <w:szCs w:val="20"/>
    </w:rPr>
  </w:style>
  <w:style w:type="paragraph" w:styleId="FootnoteText">
    <w:name w:val="footnote text"/>
    <w:basedOn w:val="Normal"/>
    <w:link w:val="FootnoteTextChar"/>
    <w:uiPriority w:val="99"/>
    <w:unhideWhenUsed/>
    <w:rsid w:val="00CA0834"/>
    <w:pPr>
      <w:spacing w:after="0" w:line="240" w:lineRule="auto"/>
    </w:pPr>
    <w:rPr>
      <w:rFonts w:ascii="Calibri" w:eastAsia="Times New Roman" w:hAnsi="Calibri" w:cs="Times New Roman"/>
      <w:color w:val="BFBFBF" w:themeColor="background1" w:themeShade="BF"/>
      <w:sz w:val="16"/>
      <w:szCs w:val="20"/>
      <w:lang w:val="en-AU" w:eastAsia="en-GB"/>
    </w:rPr>
  </w:style>
  <w:style w:type="character" w:customStyle="1" w:styleId="FootnoteTextChar">
    <w:name w:val="Footnote Text Char"/>
    <w:basedOn w:val="DefaultParagraphFont"/>
    <w:link w:val="FootnoteText"/>
    <w:uiPriority w:val="99"/>
    <w:rsid w:val="00CA0834"/>
    <w:rPr>
      <w:rFonts w:ascii="Calibri" w:eastAsia="Times New Roman" w:hAnsi="Calibri" w:cs="Times New Roman"/>
      <w:color w:val="BFBFBF" w:themeColor="background1" w:themeShade="BF"/>
      <w:sz w:val="16"/>
      <w:szCs w:val="20"/>
      <w:lang w:eastAsia="en-GB"/>
    </w:rPr>
  </w:style>
  <w:style w:type="paragraph" w:styleId="Title">
    <w:name w:val="Title"/>
    <w:basedOn w:val="Normal"/>
    <w:next w:val="Normal"/>
    <w:link w:val="TitleChar"/>
    <w:uiPriority w:val="10"/>
    <w:qFormat/>
    <w:rsid w:val="00126230"/>
    <w:pPr>
      <w:keepNext/>
      <w:keepLines/>
      <w:spacing w:after="60" w:line="276" w:lineRule="auto"/>
    </w:pPr>
    <w:rPr>
      <w:rFonts w:ascii="Arial" w:eastAsia="Arial" w:hAnsi="Arial" w:cs="Arial"/>
      <w:sz w:val="52"/>
      <w:szCs w:val="52"/>
      <w:lang w:val="en" w:eastAsia="en-AU"/>
    </w:rPr>
  </w:style>
  <w:style w:type="character" w:customStyle="1" w:styleId="TitleChar">
    <w:name w:val="Title Char"/>
    <w:basedOn w:val="DefaultParagraphFont"/>
    <w:link w:val="Title"/>
    <w:uiPriority w:val="10"/>
    <w:rsid w:val="00126230"/>
    <w:rPr>
      <w:rFonts w:ascii="Arial" w:eastAsia="Arial" w:hAnsi="Arial" w:cs="Arial"/>
      <w:sz w:val="52"/>
      <w:szCs w:val="52"/>
      <w:lang w:val="en" w:eastAsia="en-AU"/>
    </w:rPr>
  </w:style>
  <w:style w:type="paragraph" w:styleId="Subtitle">
    <w:name w:val="Subtitle"/>
    <w:basedOn w:val="Normal"/>
    <w:next w:val="Normal"/>
    <w:link w:val="SubtitleChar"/>
    <w:uiPriority w:val="11"/>
    <w:qFormat/>
    <w:rsid w:val="00126230"/>
    <w:pPr>
      <w:keepNext/>
      <w:keepLines/>
      <w:spacing w:after="320" w:line="276" w:lineRule="auto"/>
    </w:pPr>
    <w:rPr>
      <w:rFonts w:ascii="Arial" w:eastAsia="Arial" w:hAnsi="Arial" w:cs="Arial"/>
      <w:color w:val="666666"/>
      <w:sz w:val="30"/>
      <w:szCs w:val="30"/>
      <w:lang w:val="en" w:eastAsia="en-AU"/>
    </w:rPr>
  </w:style>
  <w:style w:type="character" w:customStyle="1" w:styleId="SubtitleChar">
    <w:name w:val="Subtitle Char"/>
    <w:basedOn w:val="DefaultParagraphFont"/>
    <w:link w:val="Subtitle"/>
    <w:uiPriority w:val="11"/>
    <w:rsid w:val="00126230"/>
    <w:rPr>
      <w:rFonts w:ascii="Arial" w:eastAsia="Arial" w:hAnsi="Arial" w:cs="Arial"/>
      <w:color w:val="666666"/>
      <w:sz w:val="30"/>
      <w:szCs w:val="30"/>
      <w:lang w:val="en" w:eastAsia="en-AU"/>
    </w:rPr>
  </w:style>
  <w:style w:type="paragraph" w:styleId="BalloonText">
    <w:name w:val="Balloon Text"/>
    <w:basedOn w:val="Normal"/>
    <w:link w:val="BalloonTextChar"/>
    <w:uiPriority w:val="99"/>
    <w:semiHidden/>
    <w:unhideWhenUsed/>
    <w:rsid w:val="00126230"/>
    <w:pPr>
      <w:spacing w:after="0" w:line="240" w:lineRule="auto"/>
    </w:pPr>
    <w:rPr>
      <w:rFonts w:ascii="Times New Roman" w:eastAsia="Times New Roman" w:hAnsi="Times New Roman" w:cs="Times New Roman"/>
      <w:sz w:val="18"/>
      <w:szCs w:val="18"/>
      <w:lang w:val="en-AU" w:eastAsia="en-GB"/>
    </w:rPr>
  </w:style>
  <w:style w:type="character" w:customStyle="1" w:styleId="BalloonTextChar">
    <w:name w:val="Balloon Text Char"/>
    <w:basedOn w:val="DefaultParagraphFont"/>
    <w:link w:val="BalloonText"/>
    <w:uiPriority w:val="99"/>
    <w:semiHidden/>
    <w:rsid w:val="00126230"/>
    <w:rPr>
      <w:rFonts w:ascii="Times New Roman" w:eastAsia="Times New Roman" w:hAnsi="Times New Roman" w:cs="Times New Roman"/>
      <w:sz w:val="18"/>
      <w:szCs w:val="18"/>
      <w:lang w:eastAsia="en-GB"/>
    </w:rPr>
  </w:style>
  <w:style w:type="character" w:customStyle="1" w:styleId="NoSpacingChar">
    <w:name w:val="No Spacing Char"/>
    <w:basedOn w:val="DefaultParagraphFont"/>
    <w:link w:val="NoSpacing"/>
    <w:uiPriority w:val="1"/>
    <w:locked/>
    <w:rsid w:val="00126230"/>
    <w:rPr>
      <w:lang w:val="en-GB"/>
    </w:rPr>
  </w:style>
  <w:style w:type="paragraph" w:customStyle="1" w:styleId="P1">
    <w:name w:val="P1"/>
    <w:aliases w:val="(a)"/>
    <w:basedOn w:val="Normal"/>
    <w:rsid w:val="00126230"/>
    <w:pPr>
      <w:tabs>
        <w:tab w:val="right" w:pos="1191"/>
        <w:tab w:val="left" w:pos="1644"/>
      </w:tabs>
      <w:spacing w:before="60" w:after="0" w:line="260" w:lineRule="exact"/>
      <w:ind w:left="1418" w:hanging="1418"/>
      <w:jc w:val="both"/>
    </w:pPr>
    <w:rPr>
      <w:rFonts w:ascii="Times New Roman" w:eastAsia="Times New Roman" w:hAnsi="Times New Roman" w:cs="Times New Roman"/>
      <w:sz w:val="24"/>
      <w:szCs w:val="20"/>
      <w:lang w:val="en-AU" w:eastAsia="en-AU"/>
    </w:rPr>
  </w:style>
  <w:style w:type="paragraph" w:customStyle="1" w:styleId="HR">
    <w:name w:val="HR"/>
    <w:aliases w:val="Regulation Heading"/>
    <w:basedOn w:val="Normal"/>
    <w:next w:val="Normal"/>
    <w:rsid w:val="00126230"/>
    <w:pPr>
      <w:keepNext/>
      <w:spacing w:before="360" w:after="0" w:line="240" w:lineRule="auto"/>
      <w:ind w:left="964" w:hanging="964"/>
    </w:pPr>
    <w:rPr>
      <w:rFonts w:ascii="Arial" w:eastAsia="Times New Roman" w:hAnsi="Arial" w:cs="Times New Roman"/>
      <w:b/>
      <w:sz w:val="24"/>
      <w:szCs w:val="20"/>
      <w:lang w:val="en-AU" w:eastAsia="en-AU"/>
    </w:rPr>
  </w:style>
  <w:style w:type="paragraph" w:customStyle="1" w:styleId="ZR1">
    <w:name w:val="ZR1"/>
    <w:basedOn w:val="Normal"/>
    <w:rsid w:val="00126230"/>
    <w:pPr>
      <w:keepNext/>
      <w:tabs>
        <w:tab w:val="right" w:pos="794"/>
        <w:tab w:val="left" w:pos="964"/>
      </w:tabs>
      <w:spacing w:before="120" w:after="0" w:line="260" w:lineRule="exact"/>
      <w:ind w:left="964" w:hanging="964"/>
      <w:jc w:val="both"/>
    </w:pPr>
    <w:rPr>
      <w:rFonts w:ascii="Times New Roman" w:eastAsia="Times New Roman" w:hAnsi="Times New Roman" w:cs="Times New Roman"/>
      <w:sz w:val="24"/>
      <w:szCs w:val="20"/>
      <w:lang w:val="en-AU" w:eastAsia="en-AU"/>
    </w:rPr>
  </w:style>
  <w:style w:type="paragraph" w:customStyle="1" w:styleId="ZR2">
    <w:name w:val="ZR2"/>
    <w:basedOn w:val="Normal"/>
    <w:rsid w:val="00126230"/>
    <w:pPr>
      <w:keepNext/>
      <w:tabs>
        <w:tab w:val="right" w:pos="794"/>
        <w:tab w:val="left" w:pos="964"/>
      </w:tabs>
      <w:spacing w:before="180" w:after="0" w:line="260" w:lineRule="exact"/>
      <w:ind w:left="964" w:hanging="964"/>
      <w:jc w:val="both"/>
    </w:pPr>
    <w:rPr>
      <w:rFonts w:ascii="Times New Roman" w:eastAsia="Times New Roman" w:hAnsi="Times New Roman" w:cs="Times New Roman"/>
      <w:sz w:val="24"/>
      <w:szCs w:val="20"/>
      <w:lang w:val="en-AU" w:eastAsia="en-AU"/>
    </w:rPr>
  </w:style>
  <w:style w:type="paragraph" w:customStyle="1" w:styleId="R2">
    <w:name w:val="R2"/>
    <w:aliases w:val="(2)"/>
    <w:basedOn w:val="Normal"/>
    <w:rsid w:val="00126230"/>
    <w:pPr>
      <w:tabs>
        <w:tab w:val="right" w:pos="794"/>
      </w:tabs>
      <w:spacing w:before="180" w:after="0" w:line="260" w:lineRule="exact"/>
      <w:ind w:left="964" w:hanging="964"/>
      <w:jc w:val="both"/>
    </w:pPr>
    <w:rPr>
      <w:rFonts w:ascii="Times New Roman" w:eastAsia="Times New Roman" w:hAnsi="Times New Roman" w:cs="Times New Roman"/>
      <w:sz w:val="24"/>
      <w:szCs w:val="24"/>
      <w:lang w:val="en-AU"/>
    </w:rPr>
  </w:style>
  <w:style w:type="paragraph" w:customStyle="1" w:styleId="R1">
    <w:name w:val="R1"/>
    <w:aliases w:val="1. or 1.(1)"/>
    <w:basedOn w:val="Normal"/>
    <w:next w:val="R2"/>
    <w:rsid w:val="00126230"/>
    <w:pPr>
      <w:tabs>
        <w:tab w:val="right" w:pos="794"/>
      </w:tabs>
      <w:spacing w:before="120" w:after="0" w:line="260" w:lineRule="exact"/>
      <w:ind w:left="964" w:hanging="964"/>
      <w:jc w:val="both"/>
    </w:pPr>
    <w:rPr>
      <w:rFonts w:ascii="Times New Roman" w:eastAsia="Times New Roman" w:hAnsi="Times New Roman" w:cs="Times New Roman"/>
      <w:sz w:val="24"/>
      <w:szCs w:val="24"/>
      <w:lang w:val="en-AU"/>
    </w:rPr>
  </w:style>
  <w:style w:type="paragraph" w:customStyle="1" w:styleId="ZP1">
    <w:name w:val="ZP1"/>
    <w:basedOn w:val="P1"/>
    <w:uiPriority w:val="99"/>
    <w:rsid w:val="00126230"/>
    <w:pPr>
      <w:keepNext/>
      <w:tabs>
        <w:tab w:val="clear" w:pos="1644"/>
      </w:tabs>
    </w:pPr>
    <w:rPr>
      <w:szCs w:val="24"/>
      <w:lang w:eastAsia="en-US"/>
    </w:rPr>
  </w:style>
  <w:style w:type="character" w:styleId="FootnoteReference">
    <w:name w:val="footnote reference"/>
    <w:basedOn w:val="DefaultParagraphFont"/>
    <w:uiPriority w:val="99"/>
    <w:semiHidden/>
    <w:unhideWhenUsed/>
    <w:rsid w:val="00126230"/>
    <w:rPr>
      <w:vertAlign w:val="superscript"/>
    </w:rPr>
  </w:style>
  <w:style w:type="character" w:customStyle="1" w:styleId="CharSectno">
    <w:name w:val="CharSectno"/>
    <w:basedOn w:val="DefaultParagraphFont"/>
    <w:rsid w:val="00126230"/>
    <w:rPr>
      <w:rFonts w:ascii="Arial" w:hAnsi="Arial" w:cs="Arial" w:hint="default"/>
    </w:rPr>
  </w:style>
  <w:style w:type="character" w:customStyle="1" w:styleId="CharDivNo">
    <w:name w:val="CharDivNo"/>
    <w:basedOn w:val="DefaultParagraphFont"/>
    <w:rsid w:val="00126230"/>
  </w:style>
  <w:style w:type="table" w:customStyle="1" w:styleId="TableNormal1">
    <w:name w:val="Table Normal1"/>
    <w:rsid w:val="00126230"/>
    <w:pPr>
      <w:spacing w:after="0" w:line="276" w:lineRule="auto"/>
    </w:pPr>
    <w:rPr>
      <w:rFonts w:ascii="Arial" w:eastAsia="Arial" w:hAnsi="Arial" w:cs="Arial"/>
      <w:lang w:val="en"/>
    </w:rPr>
    <w:tblPr>
      <w:tblCellMar>
        <w:top w:w="0" w:type="dxa"/>
        <w:left w:w="0" w:type="dxa"/>
        <w:bottom w:w="0" w:type="dxa"/>
        <w:right w:w="0" w:type="dxa"/>
      </w:tblCellMar>
    </w:tblPr>
  </w:style>
  <w:style w:type="paragraph" w:customStyle="1" w:styleId="Indent">
    <w:name w:val="Indent"/>
    <w:basedOn w:val="Normal"/>
    <w:rsid w:val="008C47A4"/>
    <w:pPr>
      <w:spacing w:after="120" w:line="240" w:lineRule="auto"/>
      <w:ind w:left="851"/>
    </w:pPr>
    <w:rPr>
      <w:rFonts w:ascii="Times New Roman" w:eastAsia="Times New Roman" w:hAnsi="Times New Roman" w:cs="Times New Roman"/>
      <w:sz w:val="23"/>
      <w:szCs w:val="20"/>
      <w:lang w:val="en-AU"/>
    </w:rPr>
  </w:style>
  <w:style w:type="paragraph" w:styleId="EndnoteText">
    <w:name w:val="endnote text"/>
    <w:basedOn w:val="Normal"/>
    <w:link w:val="EndnoteTextChar"/>
    <w:uiPriority w:val="99"/>
    <w:semiHidden/>
    <w:unhideWhenUsed/>
    <w:rsid w:val="006971C5"/>
    <w:pPr>
      <w:spacing w:after="0" w:line="240" w:lineRule="auto"/>
    </w:pPr>
    <w:rPr>
      <w:szCs w:val="20"/>
    </w:rPr>
  </w:style>
  <w:style w:type="character" w:customStyle="1" w:styleId="EndnoteTextChar">
    <w:name w:val="Endnote Text Char"/>
    <w:basedOn w:val="DefaultParagraphFont"/>
    <w:link w:val="EndnoteText"/>
    <w:uiPriority w:val="99"/>
    <w:semiHidden/>
    <w:rsid w:val="006971C5"/>
    <w:rPr>
      <w:sz w:val="20"/>
      <w:szCs w:val="20"/>
      <w:lang w:val="en-GB"/>
    </w:rPr>
  </w:style>
  <w:style w:type="character" w:styleId="EndnoteReference">
    <w:name w:val="endnote reference"/>
    <w:basedOn w:val="DefaultParagraphFont"/>
    <w:uiPriority w:val="99"/>
    <w:semiHidden/>
    <w:unhideWhenUsed/>
    <w:rsid w:val="006971C5"/>
    <w:rPr>
      <w:vertAlign w:val="superscript"/>
    </w:rPr>
  </w:style>
  <w:style w:type="paragraph" w:styleId="Revision">
    <w:name w:val="Revision"/>
    <w:hidden/>
    <w:uiPriority w:val="99"/>
    <w:semiHidden/>
    <w:rsid w:val="000235CE"/>
    <w:pPr>
      <w:spacing w:after="0" w:line="240" w:lineRule="auto"/>
    </w:pPr>
    <w:rPr>
      <w:lang w:val="en-GB"/>
    </w:rPr>
  </w:style>
  <w:style w:type="table" w:styleId="GridTable2">
    <w:name w:val="Grid Table 2"/>
    <w:basedOn w:val="TableNormal"/>
    <w:uiPriority w:val="47"/>
    <w:rsid w:val="00735D1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735D1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91550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ofFigures">
    <w:name w:val="table of figures"/>
    <w:basedOn w:val="Normal"/>
    <w:next w:val="Normal"/>
    <w:autoRedefine/>
    <w:uiPriority w:val="99"/>
    <w:unhideWhenUsed/>
    <w:rsid w:val="005B00B3"/>
    <w:pPr>
      <w:tabs>
        <w:tab w:val="right" w:leader="dot" w:pos="9016"/>
      </w:tabs>
      <w:spacing w:before="120" w:after="120"/>
    </w:pPr>
    <w:rPr>
      <w:rFonts w:cstheme="minorHAnsi"/>
      <w:iCs/>
      <w:szCs w:val="20"/>
    </w:rPr>
  </w:style>
  <w:style w:type="paragraph" w:customStyle="1" w:styleId="ExampleBody">
    <w:name w:val="Example Body"/>
    <w:basedOn w:val="Normal"/>
    <w:rsid w:val="001F35F7"/>
    <w:pPr>
      <w:spacing w:before="60" w:after="0" w:line="220" w:lineRule="exact"/>
      <w:ind w:left="964"/>
      <w:jc w:val="both"/>
    </w:pPr>
    <w:rPr>
      <w:rFonts w:ascii="Times New Roman" w:eastAsia="Times New Roman" w:hAnsi="Times New Roman" w:cs="Times New Roman"/>
      <w:szCs w:val="24"/>
      <w:lang w:val="en-AU"/>
    </w:rPr>
  </w:style>
  <w:style w:type="paragraph" w:customStyle="1" w:styleId="TableColHead">
    <w:name w:val="TableColHead"/>
    <w:basedOn w:val="Normal"/>
    <w:rsid w:val="001F35F7"/>
    <w:pPr>
      <w:keepNext/>
      <w:spacing w:before="120" w:after="60" w:line="200" w:lineRule="exact"/>
    </w:pPr>
    <w:rPr>
      <w:rFonts w:ascii="Arial" w:eastAsia="Times New Roman" w:hAnsi="Arial" w:cs="Times New Roman"/>
      <w:b/>
      <w:sz w:val="18"/>
      <w:szCs w:val="24"/>
      <w:lang w:val="en-AU"/>
    </w:rPr>
  </w:style>
  <w:style w:type="paragraph" w:customStyle="1" w:styleId="TableText">
    <w:name w:val="TableText"/>
    <w:basedOn w:val="Normal"/>
    <w:rsid w:val="001F35F7"/>
    <w:pPr>
      <w:spacing w:before="60" w:after="60" w:line="240" w:lineRule="exact"/>
    </w:pPr>
    <w:rPr>
      <w:rFonts w:ascii="Times New Roman" w:eastAsia="Times New Roman" w:hAnsi="Times New Roman" w:cs="Times New Roman"/>
      <w:sz w:val="22"/>
      <w:szCs w:val="24"/>
      <w:lang w:val="en-AU"/>
    </w:rPr>
  </w:style>
  <w:style w:type="table" w:styleId="GridTable4-Accent3">
    <w:name w:val="Grid Table 4 Accent 3"/>
    <w:basedOn w:val="TableNormal"/>
    <w:uiPriority w:val="49"/>
    <w:rsid w:val="00AD7EB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IntenseQuote">
    <w:name w:val="Intense Quote"/>
    <w:basedOn w:val="Normal"/>
    <w:next w:val="Normal"/>
    <w:link w:val="IntenseQuoteChar"/>
    <w:uiPriority w:val="30"/>
    <w:qFormat/>
    <w:rsid w:val="009A6CC7"/>
    <w:pPr>
      <w:pBdr>
        <w:top w:val="single" w:sz="4" w:space="10" w:color="D0CECE" w:themeColor="background2" w:themeShade="E6"/>
        <w:bottom w:val="single" w:sz="4" w:space="10" w:color="D0CECE" w:themeColor="background2" w:themeShade="E6"/>
      </w:pBdr>
      <w:spacing w:before="360" w:after="360"/>
    </w:pPr>
    <w:rPr>
      <w:i/>
      <w:iCs/>
      <w:color w:val="D0CECE" w:themeColor="background2" w:themeShade="E6"/>
    </w:rPr>
  </w:style>
  <w:style w:type="character" w:customStyle="1" w:styleId="IntenseQuoteChar">
    <w:name w:val="Intense Quote Char"/>
    <w:basedOn w:val="DefaultParagraphFont"/>
    <w:link w:val="IntenseQuote"/>
    <w:uiPriority w:val="30"/>
    <w:rsid w:val="009A6CC7"/>
    <w:rPr>
      <w:i/>
      <w:iCs/>
      <w:color w:val="D0CECE" w:themeColor="background2" w:themeShade="E6"/>
      <w:sz w:val="20"/>
      <w:lang w:val="en-GB"/>
    </w:rPr>
  </w:style>
  <w:style w:type="table" w:customStyle="1" w:styleId="TableGrid2">
    <w:name w:val="Table Grid2"/>
    <w:basedOn w:val="TableNormal"/>
    <w:next w:val="TableGrid"/>
    <w:uiPriority w:val="39"/>
    <w:rsid w:val="004A4F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216FB5"/>
    <w:rPr>
      <w:color w:val="605E5C"/>
      <w:shd w:val="clear" w:color="auto" w:fill="E1DFDD"/>
    </w:rPr>
  </w:style>
  <w:style w:type="character" w:customStyle="1" w:styleId="apple-converted-space">
    <w:name w:val="apple-converted-space"/>
    <w:basedOn w:val="DefaultParagraphFont"/>
    <w:rsid w:val="00216FB5"/>
  </w:style>
  <w:style w:type="paragraph" w:customStyle="1" w:styleId="hr0">
    <w:name w:val="hr"/>
    <w:basedOn w:val="Normal"/>
    <w:rsid w:val="00216FB5"/>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charsectno0">
    <w:name w:val="charsectno"/>
    <w:basedOn w:val="DefaultParagraphFont"/>
    <w:rsid w:val="00216FB5"/>
  </w:style>
  <w:style w:type="paragraph" w:customStyle="1" w:styleId="r10">
    <w:name w:val="r1"/>
    <w:basedOn w:val="Normal"/>
    <w:rsid w:val="00216FB5"/>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customStyle="1" w:styleId="r20">
    <w:name w:val="r2"/>
    <w:basedOn w:val="Normal"/>
    <w:rsid w:val="00216FB5"/>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customStyle="1" w:styleId="grame">
    <w:name w:val="grame"/>
    <w:basedOn w:val="DefaultParagraphFont"/>
    <w:rsid w:val="00216FB5"/>
  </w:style>
  <w:style w:type="paragraph" w:customStyle="1" w:styleId="xmsonormal">
    <w:name w:val="x_msonormal"/>
    <w:basedOn w:val="Normal"/>
    <w:rsid w:val="00216FB5"/>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character" w:styleId="PageNumber">
    <w:name w:val="page number"/>
    <w:basedOn w:val="DefaultParagraphFont"/>
    <w:uiPriority w:val="99"/>
    <w:semiHidden/>
    <w:unhideWhenUsed/>
    <w:rsid w:val="00216FB5"/>
  </w:style>
  <w:style w:type="character" w:styleId="Emphasis">
    <w:name w:val="Emphasis"/>
    <w:basedOn w:val="DefaultParagraphFont"/>
    <w:uiPriority w:val="20"/>
    <w:qFormat/>
    <w:rsid w:val="00216FB5"/>
    <w:rPr>
      <w:i/>
      <w:iCs/>
    </w:rPr>
  </w:style>
  <w:style w:type="paragraph" w:customStyle="1" w:styleId="default0">
    <w:name w:val="default"/>
    <w:basedOn w:val="Normal"/>
    <w:rsid w:val="001E0168"/>
    <w:pPr>
      <w:spacing w:before="100" w:beforeAutospacing="1" w:after="100" w:afterAutospacing="1" w:line="240" w:lineRule="auto"/>
    </w:pPr>
    <w:rPr>
      <w:rFonts w:ascii="Times New Roman" w:eastAsia="Times New Roman" w:hAnsi="Times New Roman" w:cs="Times New Roman"/>
      <w:sz w:val="24"/>
      <w:szCs w:val="24"/>
      <w:lang w:val="en-AU" w:eastAsia="en-GB"/>
    </w:rPr>
  </w:style>
  <w:style w:type="paragraph" w:customStyle="1" w:styleId="LTU-Subhead3">
    <w:name w:val="LTU - Subhead 3"/>
    <w:basedOn w:val="LTU-Body10pt"/>
    <w:next w:val="LTU-Body10pt"/>
    <w:autoRedefine/>
    <w:qFormat/>
    <w:rsid w:val="00BF5008"/>
    <w:pPr>
      <w:spacing w:before="100" w:after="100"/>
      <w:ind w:left="720" w:hanging="720"/>
    </w:pPr>
    <w:rPr>
      <w:rFonts w:asciiTheme="majorHAnsi" w:hAnsiTheme="majorHAnsi"/>
      <w:bCs/>
      <w:sz w:val="24"/>
      <w:szCs w:val="20"/>
    </w:rPr>
  </w:style>
  <w:style w:type="paragraph" w:customStyle="1" w:styleId="LTU-Subhead2">
    <w:name w:val="LTU - Subhead 2"/>
    <w:basedOn w:val="Normal"/>
    <w:next w:val="LTU-Body10pt"/>
    <w:qFormat/>
    <w:rsid w:val="00BF5008"/>
    <w:pPr>
      <w:autoSpaceDE w:val="0"/>
      <w:autoSpaceDN w:val="0"/>
      <w:adjustRightInd w:val="0"/>
      <w:spacing w:before="226" w:after="113" w:line="240" w:lineRule="auto"/>
      <w:ind w:left="720" w:hanging="720"/>
      <w:textAlignment w:val="center"/>
    </w:pPr>
    <w:rPr>
      <w:rFonts w:asciiTheme="majorHAnsi" w:eastAsia="Calibri" w:hAnsiTheme="majorHAnsi" w:cs="BRIONISTD-MEDIUM"/>
      <w:color w:val="4472C4" w:themeColor="accent1"/>
      <w:sz w:val="28"/>
      <w:szCs w:val="23"/>
    </w:rPr>
  </w:style>
  <w:style w:type="paragraph" w:customStyle="1" w:styleId="LTU-Bullets10pt">
    <w:name w:val="LTU - Bullets 10pt"/>
    <w:basedOn w:val="Normal"/>
    <w:next w:val="LTU-Body10pt"/>
    <w:qFormat/>
    <w:rsid w:val="00BF5008"/>
    <w:pPr>
      <w:numPr>
        <w:numId w:val="2"/>
      </w:numPr>
      <w:tabs>
        <w:tab w:val="left" w:pos="340"/>
      </w:tabs>
      <w:spacing w:after="200" w:line="276" w:lineRule="auto"/>
      <w:ind w:left="340" w:hanging="340"/>
      <w:contextualSpacing/>
    </w:pPr>
    <w:rPr>
      <w:rFonts w:ascii="Roboto Light" w:eastAsia="Times New Roman" w:hAnsi="Roboto Light" w:cs="Arial"/>
      <w:color w:val="000000"/>
      <w:sz w:val="18"/>
      <w:szCs w:val="18"/>
      <w:lang w:val="en-AU" w:eastAsia="en-AU" w:bidi="en-US"/>
    </w:rPr>
  </w:style>
  <w:style w:type="paragraph" w:customStyle="1" w:styleId="LTU-Body10pt">
    <w:name w:val="LTU - Body 10pt"/>
    <w:basedOn w:val="Normal"/>
    <w:qFormat/>
    <w:rsid w:val="00BF5008"/>
    <w:pPr>
      <w:spacing w:after="200" w:line="276" w:lineRule="auto"/>
    </w:pPr>
    <w:rPr>
      <w:rFonts w:ascii="Roboto Light" w:eastAsia="Calibri" w:hAnsi="Roboto Light" w:cs="Arial"/>
      <w:sz w:val="18"/>
      <w:szCs w:val="18"/>
      <w:lang w:val="en-AU"/>
    </w:rPr>
  </w:style>
  <w:style w:type="paragraph" w:customStyle="1" w:styleId="LTU-Sectionheading">
    <w:name w:val="LTU - Section heading"/>
    <w:basedOn w:val="LTU-Body10pt"/>
    <w:next w:val="LTU-Body10pt"/>
    <w:qFormat/>
    <w:rsid w:val="00BF5008"/>
    <w:pPr>
      <w:pageBreakBefore/>
      <w:framePr w:w="9072" w:wrap="notBeside" w:vAnchor="text" w:hAnchor="text" w:y="1"/>
      <w:spacing w:after="600" w:line="560" w:lineRule="exact"/>
      <w:ind w:left="720" w:hanging="720"/>
    </w:pPr>
    <w:rPr>
      <w:rFonts w:eastAsia="MS Mincho"/>
      <w:b/>
      <w:color w:val="565652"/>
      <w:spacing w:val="5"/>
      <w:sz w:val="48"/>
      <w:szCs w:val="56"/>
      <w:lang w:bidi="en-US"/>
    </w:rPr>
  </w:style>
  <w:style w:type="paragraph" w:customStyle="1" w:styleId="LTU-Header-Left">
    <w:name w:val="LTU - Header- Left"/>
    <w:basedOn w:val="Normal"/>
    <w:qFormat/>
    <w:rsid w:val="00BF5008"/>
    <w:pPr>
      <w:pBdr>
        <w:bottom w:val="single" w:sz="4" w:space="1" w:color="565652"/>
      </w:pBdr>
      <w:spacing w:after="200" w:line="276" w:lineRule="auto"/>
    </w:pPr>
    <w:rPr>
      <w:rFonts w:eastAsia="Calibri" w:cs="Times New Roman"/>
      <w:color w:val="696766"/>
      <w:sz w:val="18"/>
      <w:szCs w:val="18"/>
      <w:lang w:val="en-AU"/>
    </w:rPr>
  </w:style>
  <w:style w:type="paragraph" w:customStyle="1" w:styleId="LTU-Footer-Left">
    <w:name w:val="LTU - Footer - Left"/>
    <w:basedOn w:val="Normal"/>
    <w:qFormat/>
    <w:rsid w:val="00BF5008"/>
    <w:pPr>
      <w:tabs>
        <w:tab w:val="center" w:pos="4513"/>
        <w:tab w:val="right" w:pos="9026"/>
      </w:tabs>
      <w:spacing w:after="0" w:line="240" w:lineRule="auto"/>
    </w:pPr>
    <w:rPr>
      <w:rFonts w:eastAsia="Calibri" w:cs="Times New Roman"/>
      <w:color w:val="696766"/>
      <w:sz w:val="18"/>
      <w:szCs w:val="18"/>
      <w:lang w:val="en-AU"/>
    </w:rPr>
  </w:style>
  <w:style w:type="character" w:customStyle="1" w:styleId="MediumGrid11">
    <w:name w:val="Medium Grid 11"/>
    <w:uiPriority w:val="99"/>
    <w:rsid w:val="00BF5008"/>
    <w:rPr>
      <w:color w:val="808080"/>
    </w:rPr>
  </w:style>
  <w:style w:type="paragraph" w:customStyle="1" w:styleId="LTU-Cover-Heading2">
    <w:name w:val="LTU - Cover - Heading 2"/>
    <w:basedOn w:val="Normal"/>
    <w:qFormat/>
    <w:rsid w:val="00BF5008"/>
    <w:pPr>
      <w:suppressAutoHyphens/>
      <w:autoSpaceDE w:val="0"/>
      <w:autoSpaceDN w:val="0"/>
      <w:adjustRightInd w:val="0"/>
      <w:spacing w:after="454" w:line="420" w:lineRule="atLeast"/>
      <w:textAlignment w:val="center"/>
    </w:pPr>
    <w:rPr>
      <w:rFonts w:ascii="Roboto" w:eastAsia="Calibri" w:hAnsi="Roboto" w:cs="Roboto"/>
      <w:color w:val="FFFFFF" w:themeColor="background1"/>
      <w:spacing w:val="-7"/>
      <w:sz w:val="36"/>
      <w:szCs w:val="36"/>
      <w:lang w:eastAsia="ja-JP"/>
    </w:rPr>
  </w:style>
  <w:style w:type="paragraph" w:customStyle="1" w:styleId="TOCHeading1">
    <w:name w:val="TOC Heading1"/>
    <w:basedOn w:val="LTU-Sectionheading"/>
    <w:qFormat/>
    <w:rsid w:val="00BF5008"/>
    <w:pPr>
      <w:framePr w:wrap="notBeside"/>
    </w:pPr>
    <w:rPr>
      <w:rFonts w:asciiTheme="majorHAnsi" w:hAnsiTheme="majorHAnsi"/>
      <w:b w:val="0"/>
    </w:rPr>
  </w:style>
  <w:style w:type="paragraph" w:customStyle="1" w:styleId="LTU-Disclaimer-Body">
    <w:name w:val="LTU - Disclaimer - Body"/>
    <w:basedOn w:val="Footer"/>
    <w:qFormat/>
    <w:rsid w:val="00BF5008"/>
    <w:pPr>
      <w:spacing w:after="100"/>
      <w:jc w:val="both"/>
    </w:pPr>
    <w:rPr>
      <w:rFonts w:eastAsia="Calibri" w:cs="Times New Roman"/>
      <w:color w:val="565652"/>
      <w:sz w:val="15"/>
      <w:szCs w:val="18"/>
      <w:lang w:val="en-AU"/>
    </w:rPr>
  </w:style>
  <w:style w:type="paragraph" w:customStyle="1" w:styleId="LTU-Disclaimer-SubheadLine">
    <w:name w:val="LTU - Disclaimer - Subhead + Line"/>
    <w:basedOn w:val="Footer"/>
    <w:next w:val="LTU-Disclaimer-Body"/>
    <w:qFormat/>
    <w:rsid w:val="00BF5008"/>
    <w:pPr>
      <w:pBdr>
        <w:top w:val="single" w:sz="4" w:space="5" w:color="565652"/>
      </w:pBdr>
      <w:spacing w:after="100"/>
    </w:pPr>
    <w:rPr>
      <w:rFonts w:eastAsia="Calibri" w:cs="Times New Roman"/>
      <w:b/>
      <w:color w:val="565652"/>
      <w:sz w:val="15"/>
      <w:szCs w:val="18"/>
      <w:lang w:val="en-AU"/>
    </w:rPr>
  </w:style>
  <w:style w:type="paragraph" w:customStyle="1" w:styleId="LTUIntroParagraph">
    <w:name w:val="LTU Intro Paragraph"/>
    <w:basedOn w:val="LTU-Body10pt"/>
    <w:autoRedefine/>
    <w:qFormat/>
    <w:rsid w:val="00BF5008"/>
    <w:pPr>
      <w:spacing w:line="288" w:lineRule="auto"/>
    </w:pPr>
    <w:rPr>
      <w:color w:val="4472C4" w:themeColor="accent1"/>
      <w:sz w:val="20"/>
    </w:rPr>
  </w:style>
  <w:style w:type="paragraph" w:customStyle="1" w:styleId="LTU-Numberlist">
    <w:name w:val="LTU - Number list"/>
    <w:basedOn w:val="LTU-Bullets10pt"/>
    <w:qFormat/>
    <w:rsid w:val="00BF5008"/>
    <w:pPr>
      <w:numPr>
        <w:numId w:val="3"/>
      </w:numPr>
      <w:ind w:left="340" w:hanging="340"/>
    </w:pPr>
  </w:style>
  <w:style w:type="table" w:styleId="PlainTable1">
    <w:name w:val="Plain Table 1"/>
    <w:basedOn w:val="TableNormal"/>
    <w:uiPriority w:val="41"/>
    <w:rsid w:val="00BF5008"/>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TU-Subhead4">
    <w:name w:val="LTU - Subhead 4"/>
    <w:qFormat/>
    <w:rsid w:val="00BF5008"/>
    <w:pPr>
      <w:spacing w:before="120" w:after="120" w:line="240" w:lineRule="auto"/>
    </w:pPr>
    <w:rPr>
      <w:rFonts w:asciiTheme="majorHAnsi" w:eastAsia="Calibri" w:hAnsiTheme="majorHAnsi" w:cs="Arial"/>
      <w:bCs/>
      <w:color w:val="7F7F7F" w:themeColor="text1" w:themeTint="80"/>
      <w:szCs w:val="20"/>
    </w:rPr>
  </w:style>
  <w:style w:type="paragraph" w:customStyle="1" w:styleId="NoParagraphStyle">
    <w:name w:val="[No Paragraph Style]"/>
    <w:rsid w:val="00BF5008"/>
    <w:pPr>
      <w:autoSpaceDE w:val="0"/>
      <w:autoSpaceDN w:val="0"/>
      <w:adjustRightInd w:val="0"/>
      <w:spacing w:after="0" w:line="288" w:lineRule="auto"/>
      <w:textAlignment w:val="center"/>
    </w:pPr>
    <w:rPr>
      <w:rFonts w:ascii="MinionPro-Regular" w:eastAsia="Calibri" w:hAnsi="MinionPro-Regular" w:cs="MinionPro-Regular"/>
      <w:color w:val="000000"/>
      <w:sz w:val="24"/>
      <w:szCs w:val="24"/>
      <w:lang w:val="en-US" w:eastAsia="ja-JP"/>
    </w:rPr>
  </w:style>
  <w:style w:type="paragraph" w:customStyle="1" w:styleId="GenericBodyGeneric">
    <w:name w:val="Generic | Body (Generic)"/>
    <w:basedOn w:val="NoParagraphStyle"/>
    <w:uiPriority w:val="99"/>
    <w:rsid w:val="00BF5008"/>
    <w:pPr>
      <w:tabs>
        <w:tab w:val="left" w:pos="255"/>
        <w:tab w:val="left" w:pos="425"/>
      </w:tabs>
      <w:suppressAutoHyphens/>
      <w:spacing w:after="113" w:line="200" w:lineRule="atLeast"/>
    </w:pPr>
    <w:rPr>
      <w:rFonts w:ascii="Roboto Light" w:hAnsi="Roboto Light" w:cs="Roboto Light"/>
      <w:sz w:val="16"/>
      <w:szCs w:val="16"/>
    </w:rPr>
  </w:style>
  <w:style w:type="paragraph" w:customStyle="1" w:styleId="CoversURLCovers">
    <w:name w:val="Covers | URL (Covers)"/>
    <w:basedOn w:val="NoParagraphStyle"/>
    <w:uiPriority w:val="99"/>
    <w:rsid w:val="00BF5008"/>
    <w:rPr>
      <w:rFonts w:ascii="Roboto" w:hAnsi="Roboto" w:cs="Roboto"/>
      <w:color w:val="FFFFFF"/>
      <w:sz w:val="30"/>
      <w:szCs w:val="30"/>
      <w:lang w:val="en-GB"/>
    </w:rPr>
  </w:style>
  <w:style w:type="paragraph" w:customStyle="1" w:styleId="CTIProjectnodate">
    <w:name w:val="CTI Project no date"/>
    <w:basedOn w:val="Normal"/>
    <w:qFormat/>
    <w:rsid w:val="00BF5008"/>
    <w:pPr>
      <w:suppressAutoHyphens/>
      <w:autoSpaceDE w:val="0"/>
      <w:autoSpaceDN w:val="0"/>
      <w:adjustRightInd w:val="0"/>
      <w:spacing w:after="0" w:line="420" w:lineRule="atLeast"/>
      <w:textAlignment w:val="center"/>
    </w:pPr>
    <w:rPr>
      <w:rFonts w:ascii="Roboto Light" w:eastAsia="Calibri" w:hAnsi="Roboto Light" w:cs="Roboto Light"/>
      <w:caps/>
      <w:color w:val="FFFFFF" w:themeColor="background1"/>
      <w:sz w:val="24"/>
      <w:szCs w:val="24"/>
      <w:lang w:eastAsia="ja-JP"/>
    </w:rPr>
  </w:style>
  <w:style w:type="paragraph" w:customStyle="1" w:styleId="GenericBHeadGeneric">
    <w:name w:val="Generic | B Head (Generic)"/>
    <w:basedOn w:val="NoParagraphStyle"/>
    <w:uiPriority w:val="99"/>
    <w:rsid w:val="00BF5008"/>
    <w:pPr>
      <w:tabs>
        <w:tab w:val="left" w:pos="420"/>
      </w:tabs>
      <w:suppressAutoHyphens/>
      <w:spacing w:before="57" w:after="113"/>
    </w:pPr>
    <w:rPr>
      <w:rFonts w:ascii="Roboto Medium" w:hAnsi="Roboto Medium" w:cs="Roboto Medium"/>
      <w:color w:val="4C5156"/>
    </w:rPr>
  </w:style>
  <w:style w:type="character" w:customStyle="1" w:styleId="TextBlack">
    <w:name w:val="Text | Black"/>
    <w:uiPriority w:val="99"/>
    <w:rsid w:val="00BF5008"/>
    <w:rPr>
      <w:color w:val="000000"/>
    </w:rPr>
  </w:style>
  <w:style w:type="table" w:styleId="ListTable7Colorful-Accent3">
    <w:name w:val="List Table 7 Colorful Accent 3"/>
    <w:basedOn w:val="TableNormal"/>
    <w:uiPriority w:val="52"/>
    <w:rsid w:val="00C504EB"/>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C504E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5Dark">
    <w:name w:val="Grid Table 5 Dark"/>
    <w:basedOn w:val="TableNormal"/>
    <w:uiPriority w:val="50"/>
    <w:rsid w:val="008517A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IntenseEmphasis">
    <w:name w:val="Intense Emphasis"/>
    <w:basedOn w:val="DefaultParagraphFont"/>
    <w:uiPriority w:val="21"/>
    <w:qFormat/>
    <w:rsid w:val="00612A93"/>
    <w:rPr>
      <w:i/>
      <w:iCs/>
      <w:color w:val="4472C4" w:themeColor="accent1"/>
    </w:rPr>
  </w:style>
  <w:style w:type="table" w:styleId="PlainTable2">
    <w:name w:val="Plain Table 2"/>
    <w:basedOn w:val="TableNormal"/>
    <w:uiPriority w:val="42"/>
    <w:rsid w:val="0069578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xapple-converted-space">
    <w:name w:val="x_apple-converted-space"/>
    <w:basedOn w:val="DefaultParagraphFont"/>
    <w:rsid w:val="00880653"/>
  </w:style>
  <w:style w:type="character" w:customStyle="1" w:styleId="xcosearchterm">
    <w:name w:val="x_cosearchterm"/>
    <w:basedOn w:val="DefaultParagraphFont"/>
    <w:rsid w:val="00880653"/>
  </w:style>
  <w:style w:type="paragraph" w:customStyle="1" w:styleId="Quote1">
    <w:name w:val="Quote1"/>
    <w:basedOn w:val="Normal"/>
    <w:qFormat/>
    <w:rsid w:val="00452FE8"/>
    <w:pPr>
      <w:spacing w:before="120" w:after="120" w:line="240" w:lineRule="auto"/>
      <w:ind w:left="720"/>
    </w:pPr>
    <w:rPr>
      <w:rFonts w:cs="Calibri (Body)"/>
      <w:i/>
      <w:color w:val="262626" w:themeColor="text1" w:themeTint="D9"/>
    </w:rPr>
  </w:style>
  <w:style w:type="paragraph" w:customStyle="1" w:styleId="Heading50">
    <w:name w:val="Heading_5"/>
    <w:basedOn w:val="Heading4"/>
    <w:qFormat/>
    <w:rsid w:val="00AB57CA"/>
    <w:rPr>
      <w:b/>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1936">
      <w:bodyDiv w:val="1"/>
      <w:marLeft w:val="0"/>
      <w:marRight w:val="0"/>
      <w:marTop w:val="0"/>
      <w:marBottom w:val="0"/>
      <w:divBdr>
        <w:top w:val="none" w:sz="0" w:space="0" w:color="auto"/>
        <w:left w:val="none" w:sz="0" w:space="0" w:color="auto"/>
        <w:bottom w:val="none" w:sz="0" w:space="0" w:color="auto"/>
        <w:right w:val="none" w:sz="0" w:space="0" w:color="auto"/>
      </w:divBdr>
      <w:divsChild>
        <w:div w:id="1918514980">
          <w:marLeft w:val="547"/>
          <w:marRight w:val="0"/>
          <w:marTop w:val="0"/>
          <w:marBottom w:val="0"/>
          <w:divBdr>
            <w:top w:val="none" w:sz="0" w:space="0" w:color="auto"/>
            <w:left w:val="none" w:sz="0" w:space="0" w:color="auto"/>
            <w:bottom w:val="none" w:sz="0" w:space="0" w:color="auto"/>
            <w:right w:val="none" w:sz="0" w:space="0" w:color="auto"/>
          </w:divBdr>
        </w:div>
      </w:divsChild>
    </w:div>
    <w:div w:id="39400267">
      <w:bodyDiv w:val="1"/>
      <w:marLeft w:val="0"/>
      <w:marRight w:val="0"/>
      <w:marTop w:val="0"/>
      <w:marBottom w:val="0"/>
      <w:divBdr>
        <w:top w:val="none" w:sz="0" w:space="0" w:color="auto"/>
        <w:left w:val="none" w:sz="0" w:space="0" w:color="auto"/>
        <w:bottom w:val="none" w:sz="0" w:space="0" w:color="auto"/>
        <w:right w:val="none" w:sz="0" w:space="0" w:color="auto"/>
      </w:divBdr>
      <w:divsChild>
        <w:div w:id="103044673">
          <w:marLeft w:val="375"/>
          <w:marRight w:val="375"/>
          <w:marTop w:val="0"/>
          <w:marBottom w:val="0"/>
          <w:divBdr>
            <w:top w:val="none" w:sz="0" w:space="6" w:color="auto"/>
            <w:left w:val="none" w:sz="0" w:space="6" w:color="auto"/>
            <w:bottom w:val="dotted" w:sz="6" w:space="6" w:color="DDDDDD"/>
            <w:right w:val="none" w:sz="0" w:space="6" w:color="auto"/>
          </w:divBdr>
          <w:divsChild>
            <w:div w:id="444734486">
              <w:marLeft w:val="0"/>
              <w:marRight w:val="0"/>
              <w:marTop w:val="0"/>
              <w:marBottom w:val="150"/>
              <w:divBdr>
                <w:top w:val="none" w:sz="0" w:space="0" w:color="auto"/>
                <w:left w:val="none" w:sz="0" w:space="0" w:color="auto"/>
                <w:bottom w:val="none" w:sz="0" w:space="0" w:color="auto"/>
                <w:right w:val="none" w:sz="0" w:space="0" w:color="auto"/>
              </w:divBdr>
            </w:div>
          </w:divsChild>
        </w:div>
        <w:div w:id="2101680807">
          <w:marLeft w:val="0"/>
          <w:marRight w:val="0"/>
          <w:marTop w:val="0"/>
          <w:marBottom w:val="0"/>
          <w:divBdr>
            <w:top w:val="none" w:sz="0" w:space="0" w:color="auto"/>
            <w:left w:val="none" w:sz="0" w:space="0" w:color="auto"/>
            <w:bottom w:val="none" w:sz="0" w:space="0" w:color="auto"/>
            <w:right w:val="none" w:sz="0" w:space="0" w:color="auto"/>
          </w:divBdr>
        </w:div>
      </w:divsChild>
    </w:div>
    <w:div w:id="47651530">
      <w:bodyDiv w:val="1"/>
      <w:marLeft w:val="0"/>
      <w:marRight w:val="0"/>
      <w:marTop w:val="0"/>
      <w:marBottom w:val="0"/>
      <w:divBdr>
        <w:top w:val="none" w:sz="0" w:space="0" w:color="auto"/>
        <w:left w:val="none" w:sz="0" w:space="0" w:color="auto"/>
        <w:bottom w:val="none" w:sz="0" w:space="0" w:color="auto"/>
        <w:right w:val="none" w:sz="0" w:space="0" w:color="auto"/>
      </w:divBdr>
      <w:divsChild>
        <w:div w:id="1919485609">
          <w:marLeft w:val="547"/>
          <w:marRight w:val="0"/>
          <w:marTop w:val="0"/>
          <w:marBottom w:val="0"/>
          <w:divBdr>
            <w:top w:val="none" w:sz="0" w:space="0" w:color="auto"/>
            <w:left w:val="none" w:sz="0" w:space="0" w:color="auto"/>
            <w:bottom w:val="none" w:sz="0" w:space="0" w:color="auto"/>
            <w:right w:val="none" w:sz="0" w:space="0" w:color="auto"/>
          </w:divBdr>
        </w:div>
      </w:divsChild>
    </w:div>
    <w:div w:id="63112494">
      <w:bodyDiv w:val="1"/>
      <w:marLeft w:val="0"/>
      <w:marRight w:val="0"/>
      <w:marTop w:val="0"/>
      <w:marBottom w:val="0"/>
      <w:divBdr>
        <w:top w:val="none" w:sz="0" w:space="0" w:color="auto"/>
        <w:left w:val="none" w:sz="0" w:space="0" w:color="auto"/>
        <w:bottom w:val="none" w:sz="0" w:space="0" w:color="auto"/>
        <w:right w:val="none" w:sz="0" w:space="0" w:color="auto"/>
      </w:divBdr>
    </w:div>
    <w:div w:id="82730629">
      <w:bodyDiv w:val="1"/>
      <w:marLeft w:val="0"/>
      <w:marRight w:val="0"/>
      <w:marTop w:val="0"/>
      <w:marBottom w:val="0"/>
      <w:divBdr>
        <w:top w:val="none" w:sz="0" w:space="0" w:color="auto"/>
        <w:left w:val="none" w:sz="0" w:space="0" w:color="auto"/>
        <w:bottom w:val="none" w:sz="0" w:space="0" w:color="auto"/>
        <w:right w:val="none" w:sz="0" w:space="0" w:color="auto"/>
      </w:divBdr>
      <w:divsChild>
        <w:div w:id="283735602">
          <w:marLeft w:val="547"/>
          <w:marRight w:val="0"/>
          <w:marTop w:val="0"/>
          <w:marBottom w:val="0"/>
          <w:divBdr>
            <w:top w:val="none" w:sz="0" w:space="0" w:color="auto"/>
            <w:left w:val="none" w:sz="0" w:space="0" w:color="auto"/>
            <w:bottom w:val="none" w:sz="0" w:space="0" w:color="auto"/>
            <w:right w:val="none" w:sz="0" w:space="0" w:color="auto"/>
          </w:divBdr>
        </w:div>
      </w:divsChild>
    </w:div>
    <w:div w:id="87577678">
      <w:bodyDiv w:val="1"/>
      <w:marLeft w:val="0"/>
      <w:marRight w:val="0"/>
      <w:marTop w:val="0"/>
      <w:marBottom w:val="0"/>
      <w:divBdr>
        <w:top w:val="none" w:sz="0" w:space="0" w:color="auto"/>
        <w:left w:val="none" w:sz="0" w:space="0" w:color="auto"/>
        <w:bottom w:val="none" w:sz="0" w:space="0" w:color="auto"/>
        <w:right w:val="none" w:sz="0" w:space="0" w:color="auto"/>
      </w:divBdr>
      <w:divsChild>
        <w:div w:id="284896766">
          <w:marLeft w:val="547"/>
          <w:marRight w:val="0"/>
          <w:marTop w:val="0"/>
          <w:marBottom w:val="0"/>
          <w:divBdr>
            <w:top w:val="none" w:sz="0" w:space="0" w:color="auto"/>
            <w:left w:val="none" w:sz="0" w:space="0" w:color="auto"/>
            <w:bottom w:val="none" w:sz="0" w:space="0" w:color="auto"/>
            <w:right w:val="none" w:sz="0" w:space="0" w:color="auto"/>
          </w:divBdr>
        </w:div>
      </w:divsChild>
    </w:div>
    <w:div w:id="91778648">
      <w:bodyDiv w:val="1"/>
      <w:marLeft w:val="0"/>
      <w:marRight w:val="0"/>
      <w:marTop w:val="0"/>
      <w:marBottom w:val="0"/>
      <w:divBdr>
        <w:top w:val="none" w:sz="0" w:space="0" w:color="auto"/>
        <w:left w:val="none" w:sz="0" w:space="0" w:color="auto"/>
        <w:bottom w:val="none" w:sz="0" w:space="0" w:color="auto"/>
        <w:right w:val="none" w:sz="0" w:space="0" w:color="auto"/>
      </w:divBdr>
    </w:div>
    <w:div w:id="116028068">
      <w:bodyDiv w:val="1"/>
      <w:marLeft w:val="0"/>
      <w:marRight w:val="0"/>
      <w:marTop w:val="0"/>
      <w:marBottom w:val="0"/>
      <w:divBdr>
        <w:top w:val="none" w:sz="0" w:space="0" w:color="auto"/>
        <w:left w:val="none" w:sz="0" w:space="0" w:color="auto"/>
        <w:bottom w:val="none" w:sz="0" w:space="0" w:color="auto"/>
        <w:right w:val="none" w:sz="0" w:space="0" w:color="auto"/>
      </w:divBdr>
      <w:divsChild>
        <w:div w:id="1404991149">
          <w:marLeft w:val="547"/>
          <w:marRight w:val="0"/>
          <w:marTop w:val="0"/>
          <w:marBottom w:val="0"/>
          <w:divBdr>
            <w:top w:val="none" w:sz="0" w:space="0" w:color="auto"/>
            <w:left w:val="none" w:sz="0" w:space="0" w:color="auto"/>
            <w:bottom w:val="none" w:sz="0" w:space="0" w:color="auto"/>
            <w:right w:val="none" w:sz="0" w:space="0" w:color="auto"/>
          </w:divBdr>
        </w:div>
      </w:divsChild>
    </w:div>
    <w:div w:id="119306384">
      <w:bodyDiv w:val="1"/>
      <w:marLeft w:val="0"/>
      <w:marRight w:val="0"/>
      <w:marTop w:val="0"/>
      <w:marBottom w:val="0"/>
      <w:divBdr>
        <w:top w:val="none" w:sz="0" w:space="0" w:color="auto"/>
        <w:left w:val="none" w:sz="0" w:space="0" w:color="auto"/>
        <w:bottom w:val="none" w:sz="0" w:space="0" w:color="auto"/>
        <w:right w:val="none" w:sz="0" w:space="0" w:color="auto"/>
      </w:divBdr>
    </w:div>
    <w:div w:id="129518059">
      <w:bodyDiv w:val="1"/>
      <w:marLeft w:val="0"/>
      <w:marRight w:val="0"/>
      <w:marTop w:val="0"/>
      <w:marBottom w:val="0"/>
      <w:divBdr>
        <w:top w:val="none" w:sz="0" w:space="0" w:color="auto"/>
        <w:left w:val="none" w:sz="0" w:space="0" w:color="auto"/>
        <w:bottom w:val="none" w:sz="0" w:space="0" w:color="auto"/>
        <w:right w:val="none" w:sz="0" w:space="0" w:color="auto"/>
      </w:divBdr>
      <w:divsChild>
        <w:div w:id="817579433">
          <w:marLeft w:val="547"/>
          <w:marRight w:val="0"/>
          <w:marTop w:val="0"/>
          <w:marBottom w:val="0"/>
          <w:divBdr>
            <w:top w:val="none" w:sz="0" w:space="0" w:color="auto"/>
            <w:left w:val="none" w:sz="0" w:space="0" w:color="auto"/>
            <w:bottom w:val="none" w:sz="0" w:space="0" w:color="auto"/>
            <w:right w:val="none" w:sz="0" w:space="0" w:color="auto"/>
          </w:divBdr>
        </w:div>
      </w:divsChild>
    </w:div>
    <w:div w:id="129978078">
      <w:bodyDiv w:val="1"/>
      <w:marLeft w:val="0"/>
      <w:marRight w:val="0"/>
      <w:marTop w:val="0"/>
      <w:marBottom w:val="0"/>
      <w:divBdr>
        <w:top w:val="none" w:sz="0" w:space="0" w:color="auto"/>
        <w:left w:val="none" w:sz="0" w:space="0" w:color="auto"/>
        <w:bottom w:val="none" w:sz="0" w:space="0" w:color="auto"/>
        <w:right w:val="none" w:sz="0" w:space="0" w:color="auto"/>
      </w:divBdr>
    </w:div>
    <w:div w:id="131363256">
      <w:bodyDiv w:val="1"/>
      <w:marLeft w:val="0"/>
      <w:marRight w:val="0"/>
      <w:marTop w:val="0"/>
      <w:marBottom w:val="0"/>
      <w:divBdr>
        <w:top w:val="none" w:sz="0" w:space="0" w:color="auto"/>
        <w:left w:val="none" w:sz="0" w:space="0" w:color="auto"/>
        <w:bottom w:val="none" w:sz="0" w:space="0" w:color="auto"/>
        <w:right w:val="none" w:sz="0" w:space="0" w:color="auto"/>
      </w:divBdr>
      <w:divsChild>
        <w:div w:id="1965112237">
          <w:marLeft w:val="547"/>
          <w:marRight w:val="0"/>
          <w:marTop w:val="0"/>
          <w:marBottom w:val="0"/>
          <w:divBdr>
            <w:top w:val="none" w:sz="0" w:space="0" w:color="auto"/>
            <w:left w:val="none" w:sz="0" w:space="0" w:color="auto"/>
            <w:bottom w:val="none" w:sz="0" w:space="0" w:color="auto"/>
            <w:right w:val="none" w:sz="0" w:space="0" w:color="auto"/>
          </w:divBdr>
        </w:div>
      </w:divsChild>
    </w:div>
    <w:div w:id="131873315">
      <w:bodyDiv w:val="1"/>
      <w:marLeft w:val="0"/>
      <w:marRight w:val="0"/>
      <w:marTop w:val="0"/>
      <w:marBottom w:val="0"/>
      <w:divBdr>
        <w:top w:val="none" w:sz="0" w:space="0" w:color="auto"/>
        <w:left w:val="none" w:sz="0" w:space="0" w:color="auto"/>
        <w:bottom w:val="none" w:sz="0" w:space="0" w:color="auto"/>
        <w:right w:val="none" w:sz="0" w:space="0" w:color="auto"/>
      </w:divBdr>
      <w:divsChild>
        <w:div w:id="397555049">
          <w:marLeft w:val="547"/>
          <w:marRight w:val="0"/>
          <w:marTop w:val="0"/>
          <w:marBottom w:val="0"/>
          <w:divBdr>
            <w:top w:val="none" w:sz="0" w:space="0" w:color="auto"/>
            <w:left w:val="none" w:sz="0" w:space="0" w:color="auto"/>
            <w:bottom w:val="none" w:sz="0" w:space="0" w:color="auto"/>
            <w:right w:val="none" w:sz="0" w:space="0" w:color="auto"/>
          </w:divBdr>
        </w:div>
      </w:divsChild>
    </w:div>
    <w:div w:id="133178286">
      <w:bodyDiv w:val="1"/>
      <w:marLeft w:val="0"/>
      <w:marRight w:val="0"/>
      <w:marTop w:val="0"/>
      <w:marBottom w:val="0"/>
      <w:divBdr>
        <w:top w:val="none" w:sz="0" w:space="0" w:color="auto"/>
        <w:left w:val="none" w:sz="0" w:space="0" w:color="auto"/>
        <w:bottom w:val="none" w:sz="0" w:space="0" w:color="auto"/>
        <w:right w:val="none" w:sz="0" w:space="0" w:color="auto"/>
      </w:divBdr>
    </w:div>
    <w:div w:id="135148841">
      <w:bodyDiv w:val="1"/>
      <w:marLeft w:val="0"/>
      <w:marRight w:val="0"/>
      <w:marTop w:val="0"/>
      <w:marBottom w:val="0"/>
      <w:divBdr>
        <w:top w:val="none" w:sz="0" w:space="0" w:color="auto"/>
        <w:left w:val="none" w:sz="0" w:space="0" w:color="auto"/>
        <w:bottom w:val="none" w:sz="0" w:space="0" w:color="auto"/>
        <w:right w:val="none" w:sz="0" w:space="0" w:color="auto"/>
      </w:divBdr>
      <w:divsChild>
        <w:div w:id="232471012">
          <w:marLeft w:val="547"/>
          <w:marRight w:val="0"/>
          <w:marTop w:val="0"/>
          <w:marBottom w:val="0"/>
          <w:divBdr>
            <w:top w:val="none" w:sz="0" w:space="0" w:color="auto"/>
            <w:left w:val="none" w:sz="0" w:space="0" w:color="auto"/>
            <w:bottom w:val="none" w:sz="0" w:space="0" w:color="auto"/>
            <w:right w:val="none" w:sz="0" w:space="0" w:color="auto"/>
          </w:divBdr>
        </w:div>
      </w:divsChild>
    </w:div>
    <w:div w:id="141505017">
      <w:bodyDiv w:val="1"/>
      <w:marLeft w:val="0"/>
      <w:marRight w:val="0"/>
      <w:marTop w:val="0"/>
      <w:marBottom w:val="0"/>
      <w:divBdr>
        <w:top w:val="none" w:sz="0" w:space="0" w:color="auto"/>
        <w:left w:val="none" w:sz="0" w:space="0" w:color="auto"/>
        <w:bottom w:val="none" w:sz="0" w:space="0" w:color="auto"/>
        <w:right w:val="none" w:sz="0" w:space="0" w:color="auto"/>
      </w:divBdr>
    </w:div>
    <w:div w:id="161700960">
      <w:bodyDiv w:val="1"/>
      <w:marLeft w:val="0"/>
      <w:marRight w:val="0"/>
      <w:marTop w:val="0"/>
      <w:marBottom w:val="0"/>
      <w:divBdr>
        <w:top w:val="none" w:sz="0" w:space="0" w:color="auto"/>
        <w:left w:val="none" w:sz="0" w:space="0" w:color="auto"/>
        <w:bottom w:val="none" w:sz="0" w:space="0" w:color="auto"/>
        <w:right w:val="none" w:sz="0" w:space="0" w:color="auto"/>
      </w:divBdr>
      <w:divsChild>
        <w:div w:id="48773494">
          <w:marLeft w:val="360"/>
          <w:marRight w:val="0"/>
          <w:marTop w:val="0"/>
          <w:marBottom w:val="0"/>
          <w:divBdr>
            <w:top w:val="none" w:sz="0" w:space="0" w:color="auto"/>
            <w:left w:val="none" w:sz="0" w:space="0" w:color="auto"/>
            <w:bottom w:val="none" w:sz="0" w:space="0" w:color="auto"/>
            <w:right w:val="none" w:sz="0" w:space="0" w:color="auto"/>
          </w:divBdr>
        </w:div>
        <w:div w:id="1517884310">
          <w:marLeft w:val="360"/>
          <w:marRight w:val="0"/>
          <w:marTop w:val="0"/>
          <w:marBottom w:val="0"/>
          <w:divBdr>
            <w:top w:val="none" w:sz="0" w:space="0" w:color="auto"/>
            <w:left w:val="none" w:sz="0" w:space="0" w:color="auto"/>
            <w:bottom w:val="none" w:sz="0" w:space="0" w:color="auto"/>
            <w:right w:val="none" w:sz="0" w:space="0" w:color="auto"/>
          </w:divBdr>
        </w:div>
      </w:divsChild>
    </w:div>
    <w:div w:id="163058473">
      <w:bodyDiv w:val="1"/>
      <w:marLeft w:val="0"/>
      <w:marRight w:val="0"/>
      <w:marTop w:val="0"/>
      <w:marBottom w:val="0"/>
      <w:divBdr>
        <w:top w:val="none" w:sz="0" w:space="0" w:color="auto"/>
        <w:left w:val="none" w:sz="0" w:space="0" w:color="auto"/>
        <w:bottom w:val="none" w:sz="0" w:space="0" w:color="auto"/>
        <w:right w:val="none" w:sz="0" w:space="0" w:color="auto"/>
      </w:divBdr>
      <w:divsChild>
        <w:div w:id="1760828882">
          <w:marLeft w:val="547"/>
          <w:marRight w:val="0"/>
          <w:marTop w:val="0"/>
          <w:marBottom w:val="0"/>
          <w:divBdr>
            <w:top w:val="none" w:sz="0" w:space="0" w:color="auto"/>
            <w:left w:val="none" w:sz="0" w:space="0" w:color="auto"/>
            <w:bottom w:val="none" w:sz="0" w:space="0" w:color="auto"/>
            <w:right w:val="none" w:sz="0" w:space="0" w:color="auto"/>
          </w:divBdr>
        </w:div>
      </w:divsChild>
    </w:div>
    <w:div w:id="167790762">
      <w:bodyDiv w:val="1"/>
      <w:marLeft w:val="0"/>
      <w:marRight w:val="0"/>
      <w:marTop w:val="0"/>
      <w:marBottom w:val="0"/>
      <w:divBdr>
        <w:top w:val="none" w:sz="0" w:space="0" w:color="auto"/>
        <w:left w:val="none" w:sz="0" w:space="0" w:color="auto"/>
        <w:bottom w:val="none" w:sz="0" w:space="0" w:color="auto"/>
        <w:right w:val="none" w:sz="0" w:space="0" w:color="auto"/>
      </w:divBdr>
    </w:div>
    <w:div w:id="212160474">
      <w:bodyDiv w:val="1"/>
      <w:marLeft w:val="0"/>
      <w:marRight w:val="0"/>
      <w:marTop w:val="0"/>
      <w:marBottom w:val="0"/>
      <w:divBdr>
        <w:top w:val="none" w:sz="0" w:space="0" w:color="auto"/>
        <w:left w:val="none" w:sz="0" w:space="0" w:color="auto"/>
        <w:bottom w:val="none" w:sz="0" w:space="0" w:color="auto"/>
        <w:right w:val="none" w:sz="0" w:space="0" w:color="auto"/>
      </w:divBdr>
      <w:divsChild>
        <w:div w:id="668796235">
          <w:marLeft w:val="547"/>
          <w:marRight w:val="0"/>
          <w:marTop w:val="0"/>
          <w:marBottom w:val="0"/>
          <w:divBdr>
            <w:top w:val="none" w:sz="0" w:space="0" w:color="auto"/>
            <w:left w:val="none" w:sz="0" w:space="0" w:color="auto"/>
            <w:bottom w:val="none" w:sz="0" w:space="0" w:color="auto"/>
            <w:right w:val="none" w:sz="0" w:space="0" w:color="auto"/>
          </w:divBdr>
        </w:div>
      </w:divsChild>
    </w:div>
    <w:div w:id="270741707">
      <w:bodyDiv w:val="1"/>
      <w:marLeft w:val="0"/>
      <w:marRight w:val="0"/>
      <w:marTop w:val="0"/>
      <w:marBottom w:val="0"/>
      <w:divBdr>
        <w:top w:val="none" w:sz="0" w:space="0" w:color="auto"/>
        <w:left w:val="none" w:sz="0" w:space="0" w:color="auto"/>
        <w:bottom w:val="none" w:sz="0" w:space="0" w:color="auto"/>
        <w:right w:val="none" w:sz="0" w:space="0" w:color="auto"/>
      </w:divBdr>
    </w:div>
    <w:div w:id="276328680">
      <w:bodyDiv w:val="1"/>
      <w:marLeft w:val="0"/>
      <w:marRight w:val="0"/>
      <w:marTop w:val="0"/>
      <w:marBottom w:val="0"/>
      <w:divBdr>
        <w:top w:val="none" w:sz="0" w:space="0" w:color="auto"/>
        <w:left w:val="none" w:sz="0" w:space="0" w:color="auto"/>
        <w:bottom w:val="none" w:sz="0" w:space="0" w:color="auto"/>
        <w:right w:val="none" w:sz="0" w:space="0" w:color="auto"/>
      </w:divBdr>
    </w:div>
    <w:div w:id="285546925">
      <w:bodyDiv w:val="1"/>
      <w:marLeft w:val="0"/>
      <w:marRight w:val="0"/>
      <w:marTop w:val="0"/>
      <w:marBottom w:val="0"/>
      <w:divBdr>
        <w:top w:val="none" w:sz="0" w:space="0" w:color="auto"/>
        <w:left w:val="none" w:sz="0" w:space="0" w:color="auto"/>
        <w:bottom w:val="none" w:sz="0" w:space="0" w:color="auto"/>
        <w:right w:val="none" w:sz="0" w:space="0" w:color="auto"/>
      </w:divBdr>
    </w:div>
    <w:div w:id="302541734">
      <w:bodyDiv w:val="1"/>
      <w:marLeft w:val="0"/>
      <w:marRight w:val="0"/>
      <w:marTop w:val="0"/>
      <w:marBottom w:val="0"/>
      <w:divBdr>
        <w:top w:val="none" w:sz="0" w:space="0" w:color="auto"/>
        <w:left w:val="none" w:sz="0" w:space="0" w:color="auto"/>
        <w:bottom w:val="none" w:sz="0" w:space="0" w:color="auto"/>
        <w:right w:val="none" w:sz="0" w:space="0" w:color="auto"/>
      </w:divBdr>
    </w:div>
    <w:div w:id="319816999">
      <w:bodyDiv w:val="1"/>
      <w:marLeft w:val="0"/>
      <w:marRight w:val="0"/>
      <w:marTop w:val="0"/>
      <w:marBottom w:val="0"/>
      <w:divBdr>
        <w:top w:val="none" w:sz="0" w:space="0" w:color="auto"/>
        <w:left w:val="none" w:sz="0" w:space="0" w:color="auto"/>
        <w:bottom w:val="none" w:sz="0" w:space="0" w:color="auto"/>
        <w:right w:val="none" w:sz="0" w:space="0" w:color="auto"/>
      </w:divBdr>
    </w:div>
    <w:div w:id="325787860">
      <w:bodyDiv w:val="1"/>
      <w:marLeft w:val="0"/>
      <w:marRight w:val="0"/>
      <w:marTop w:val="0"/>
      <w:marBottom w:val="0"/>
      <w:divBdr>
        <w:top w:val="none" w:sz="0" w:space="0" w:color="auto"/>
        <w:left w:val="none" w:sz="0" w:space="0" w:color="auto"/>
        <w:bottom w:val="none" w:sz="0" w:space="0" w:color="auto"/>
        <w:right w:val="none" w:sz="0" w:space="0" w:color="auto"/>
      </w:divBdr>
    </w:div>
    <w:div w:id="326203734">
      <w:bodyDiv w:val="1"/>
      <w:marLeft w:val="0"/>
      <w:marRight w:val="0"/>
      <w:marTop w:val="0"/>
      <w:marBottom w:val="0"/>
      <w:divBdr>
        <w:top w:val="none" w:sz="0" w:space="0" w:color="auto"/>
        <w:left w:val="none" w:sz="0" w:space="0" w:color="auto"/>
        <w:bottom w:val="none" w:sz="0" w:space="0" w:color="auto"/>
        <w:right w:val="none" w:sz="0" w:space="0" w:color="auto"/>
      </w:divBdr>
    </w:div>
    <w:div w:id="335037563">
      <w:bodyDiv w:val="1"/>
      <w:marLeft w:val="0"/>
      <w:marRight w:val="0"/>
      <w:marTop w:val="0"/>
      <w:marBottom w:val="0"/>
      <w:divBdr>
        <w:top w:val="none" w:sz="0" w:space="0" w:color="auto"/>
        <w:left w:val="none" w:sz="0" w:space="0" w:color="auto"/>
        <w:bottom w:val="none" w:sz="0" w:space="0" w:color="auto"/>
        <w:right w:val="none" w:sz="0" w:space="0" w:color="auto"/>
      </w:divBdr>
    </w:div>
    <w:div w:id="346367692">
      <w:bodyDiv w:val="1"/>
      <w:marLeft w:val="0"/>
      <w:marRight w:val="0"/>
      <w:marTop w:val="0"/>
      <w:marBottom w:val="0"/>
      <w:divBdr>
        <w:top w:val="none" w:sz="0" w:space="0" w:color="auto"/>
        <w:left w:val="none" w:sz="0" w:space="0" w:color="auto"/>
        <w:bottom w:val="none" w:sz="0" w:space="0" w:color="auto"/>
        <w:right w:val="none" w:sz="0" w:space="0" w:color="auto"/>
      </w:divBdr>
    </w:div>
    <w:div w:id="383601500">
      <w:bodyDiv w:val="1"/>
      <w:marLeft w:val="0"/>
      <w:marRight w:val="0"/>
      <w:marTop w:val="0"/>
      <w:marBottom w:val="0"/>
      <w:divBdr>
        <w:top w:val="none" w:sz="0" w:space="0" w:color="auto"/>
        <w:left w:val="none" w:sz="0" w:space="0" w:color="auto"/>
        <w:bottom w:val="none" w:sz="0" w:space="0" w:color="auto"/>
        <w:right w:val="none" w:sz="0" w:space="0" w:color="auto"/>
      </w:divBdr>
    </w:div>
    <w:div w:id="3960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56218">
          <w:marLeft w:val="547"/>
          <w:marRight w:val="0"/>
          <w:marTop w:val="0"/>
          <w:marBottom w:val="0"/>
          <w:divBdr>
            <w:top w:val="none" w:sz="0" w:space="0" w:color="auto"/>
            <w:left w:val="none" w:sz="0" w:space="0" w:color="auto"/>
            <w:bottom w:val="none" w:sz="0" w:space="0" w:color="auto"/>
            <w:right w:val="none" w:sz="0" w:space="0" w:color="auto"/>
          </w:divBdr>
        </w:div>
      </w:divsChild>
    </w:div>
    <w:div w:id="449473020">
      <w:bodyDiv w:val="1"/>
      <w:marLeft w:val="0"/>
      <w:marRight w:val="0"/>
      <w:marTop w:val="0"/>
      <w:marBottom w:val="0"/>
      <w:divBdr>
        <w:top w:val="none" w:sz="0" w:space="0" w:color="auto"/>
        <w:left w:val="none" w:sz="0" w:space="0" w:color="auto"/>
        <w:bottom w:val="none" w:sz="0" w:space="0" w:color="auto"/>
        <w:right w:val="none" w:sz="0" w:space="0" w:color="auto"/>
      </w:divBdr>
      <w:divsChild>
        <w:div w:id="2130584509">
          <w:marLeft w:val="547"/>
          <w:marRight w:val="0"/>
          <w:marTop w:val="0"/>
          <w:marBottom w:val="0"/>
          <w:divBdr>
            <w:top w:val="none" w:sz="0" w:space="0" w:color="auto"/>
            <w:left w:val="none" w:sz="0" w:space="0" w:color="auto"/>
            <w:bottom w:val="none" w:sz="0" w:space="0" w:color="auto"/>
            <w:right w:val="none" w:sz="0" w:space="0" w:color="auto"/>
          </w:divBdr>
        </w:div>
      </w:divsChild>
    </w:div>
    <w:div w:id="480117694">
      <w:bodyDiv w:val="1"/>
      <w:marLeft w:val="0"/>
      <w:marRight w:val="0"/>
      <w:marTop w:val="0"/>
      <w:marBottom w:val="0"/>
      <w:divBdr>
        <w:top w:val="none" w:sz="0" w:space="0" w:color="auto"/>
        <w:left w:val="none" w:sz="0" w:space="0" w:color="auto"/>
        <w:bottom w:val="none" w:sz="0" w:space="0" w:color="auto"/>
        <w:right w:val="none" w:sz="0" w:space="0" w:color="auto"/>
      </w:divBdr>
      <w:divsChild>
        <w:div w:id="1849708477">
          <w:marLeft w:val="547"/>
          <w:marRight w:val="0"/>
          <w:marTop w:val="0"/>
          <w:marBottom w:val="0"/>
          <w:divBdr>
            <w:top w:val="none" w:sz="0" w:space="0" w:color="auto"/>
            <w:left w:val="none" w:sz="0" w:space="0" w:color="auto"/>
            <w:bottom w:val="none" w:sz="0" w:space="0" w:color="auto"/>
            <w:right w:val="none" w:sz="0" w:space="0" w:color="auto"/>
          </w:divBdr>
        </w:div>
      </w:divsChild>
    </w:div>
    <w:div w:id="499198308">
      <w:bodyDiv w:val="1"/>
      <w:marLeft w:val="0"/>
      <w:marRight w:val="0"/>
      <w:marTop w:val="0"/>
      <w:marBottom w:val="0"/>
      <w:divBdr>
        <w:top w:val="none" w:sz="0" w:space="0" w:color="auto"/>
        <w:left w:val="none" w:sz="0" w:space="0" w:color="auto"/>
        <w:bottom w:val="none" w:sz="0" w:space="0" w:color="auto"/>
        <w:right w:val="none" w:sz="0" w:space="0" w:color="auto"/>
      </w:divBdr>
      <w:divsChild>
        <w:div w:id="1956865726">
          <w:marLeft w:val="0"/>
          <w:marRight w:val="0"/>
          <w:marTop w:val="0"/>
          <w:marBottom w:val="0"/>
          <w:divBdr>
            <w:top w:val="none" w:sz="0" w:space="0" w:color="auto"/>
            <w:left w:val="none" w:sz="0" w:space="0" w:color="auto"/>
            <w:bottom w:val="none" w:sz="0" w:space="0" w:color="auto"/>
            <w:right w:val="none" w:sz="0" w:space="0" w:color="auto"/>
          </w:divBdr>
        </w:div>
      </w:divsChild>
    </w:div>
    <w:div w:id="501745745">
      <w:bodyDiv w:val="1"/>
      <w:marLeft w:val="0"/>
      <w:marRight w:val="0"/>
      <w:marTop w:val="0"/>
      <w:marBottom w:val="0"/>
      <w:divBdr>
        <w:top w:val="none" w:sz="0" w:space="0" w:color="auto"/>
        <w:left w:val="none" w:sz="0" w:space="0" w:color="auto"/>
        <w:bottom w:val="none" w:sz="0" w:space="0" w:color="auto"/>
        <w:right w:val="none" w:sz="0" w:space="0" w:color="auto"/>
      </w:divBdr>
      <w:divsChild>
        <w:div w:id="1020543511">
          <w:marLeft w:val="0"/>
          <w:marRight w:val="0"/>
          <w:marTop w:val="0"/>
          <w:marBottom w:val="0"/>
          <w:divBdr>
            <w:top w:val="none" w:sz="0" w:space="0" w:color="auto"/>
            <w:left w:val="none" w:sz="0" w:space="0" w:color="auto"/>
            <w:bottom w:val="none" w:sz="0" w:space="0" w:color="auto"/>
            <w:right w:val="none" w:sz="0" w:space="0" w:color="auto"/>
          </w:divBdr>
          <w:divsChild>
            <w:div w:id="862934193">
              <w:marLeft w:val="1200"/>
              <w:marRight w:val="0"/>
              <w:marTop w:val="0"/>
              <w:marBottom w:val="0"/>
              <w:divBdr>
                <w:top w:val="none" w:sz="0" w:space="0" w:color="auto"/>
                <w:left w:val="none" w:sz="0" w:space="0" w:color="auto"/>
                <w:bottom w:val="none" w:sz="0" w:space="0" w:color="auto"/>
                <w:right w:val="none" w:sz="0" w:space="0" w:color="auto"/>
              </w:divBdr>
            </w:div>
          </w:divsChild>
        </w:div>
        <w:div w:id="1029986000">
          <w:marLeft w:val="0"/>
          <w:marRight w:val="0"/>
          <w:marTop w:val="0"/>
          <w:marBottom w:val="0"/>
          <w:divBdr>
            <w:top w:val="none" w:sz="0" w:space="0" w:color="auto"/>
            <w:left w:val="none" w:sz="0" w:space="0" w:color="auto"/>
            <w:bottom w:val="none" w:sz="0" w:space="0" w:color="auto"/>
            <w:right w:val="none" w:sz="0" w:space="0" w:color="auto"/>
          </w:divBdr>
          <w:divsChild>
            <w:div w:id="1245143315">
              <w:marLeft w:val="0"/>
              <w:marRight w:val="0"/>
              <w:marTop w:val="0"/>
              <w:marBottom w:val="0"/>
              <w:divBdr>
                <w:top w:val="none" w:sz="0" w:space="0" w:color="auto"/>
                <w:left w:val="none" w:sz="0" w:space="0" w:color="auto"/>
                <w:bottom w:val="none" w:sz="0" w:space="0" w:color="auto"/>
                <w:right w:val="none" w:sz="0" w:space="0" w:color="auto"/>
              </w:divBdr>
              <w:divsChild>
                <w:div w:id="913471798">
                  <w:marLeft w:val="0"/>
                  <w:marRight w:val="0"/>
                  <w:marTop w:val="0"/>
                  <w:marBottom w:val="0"/>
                  <w:divBdr>
                    <w:top w:val="none" w:sz="0" w:space="0" w:color="auto"/>
                    <w:left w:val="none" w:sz="0" w:space="0" w:color="auto"/>
                    <w:bottom w:val="none" w:sz="0" w:space="0" w:color="auto"/>
                    <w:right w:val="none" w:sz="0" w:space="0" w:color="auto"/>
                  </w:divBdr>
                  <w:divsChild>
                    <w:div w:id="1620410095">
                      <w:marLeft w:val="0"/>
                      <w:marRight w:val="0"/>
                      <w:marTop w:val="0"/>
                      <w:marBottom w:val="0"/>
                      <w:divBdr>
                        <w:top w:val="none" w:sz="0" w:space="0" w:color="auto"/>
                        <w:left w:val="none" w:sz="0" w:space="0" w:color="auto"/>
                        <w:bottom w:val="none" w:sz="0" w:space="0" w:color="auto"/>
                        <w:right w:val="none" w:sz="0" w:space="0" w:color="auto"/>
                      </w:divBdr>
                      <w:divsChild>
                        <w:div w:id="604046993">
                          <w:marLeft w:val="0"/>
                          <w:marRight w:val="0"/>
                          <w:marTop w:val="0"/>
                          <w:marBottom w:val="0"/>
                          <w:divBdr>
                            <w:top w:val="none" w:sz="0" w:space="0" w:color="auto"/>
                            <w:left w:val="none" w:sz="0" w:space="0" w:color="auto"/>
                            <w:bottom w:val="none" w:sz="0" w:space="0" w:color="auto"/>
                            <w:right w:val="none" w:sz="0" w:space="0" w:color="auto"/>
                          </w:divBdr>
                          <w:divsChild>
                            <w:div w:id="1193299494">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970397">
      <w:bodyDiv w:val="1"/>
      <w:marLeft w:val="0"/>
      <w:marRight w:val="0"/>
      <w:marTop w:val="0"/>
      <w:marBottom w:val="0"/>
      <w:divBdr>
        <w:top w:val="none" w:sz="0" w:space="0" w:color="auto"/>
        <w:left w:val="none" w:sz="0" w:space="0" w:color="auto"/>
        <w:bottom w:val="none" w:sz="0" w:space="0" w:color="auto"/>
        <w:right w:val="none" w:sz="0" w:space="0" w:color="auto"/>
      </w:divBdr>
      <w:divsChild>
        <w:div w:id="586840654">
          <w:marLeft w:val="547"/>
          <w:marRight w:val="0"/>
          <w:marTop w:val="0"/>
          <w:marBottom w:val="0"/>
          <w:divBdr>
            <w:top w:val="none" w:sz="0" w:space="0" w:color="auto"/>
            <w:left w:val="none" w:sz="0" w:space="0" w:color="auto"/>
            <w:bottom w:val="none" w:sz="0" w:space="0" w:color="auto"/>
            <w:right w:val="none" w:sz="0" w:space="0" w:color="auto"/>
          </w:divBdr>
        </w:div>
      </w:divsChild>
    </w:div>
    <w:div w:id="524370842">
      <w:bodyDiv w:val="1"/>
      <w:marLeft w:val="0"/>
      <w:marRight w:val="0"/>
      <w:marTop w:val="0"/>
      <w:marBottom w:val="0"/>
      <w:divBdr>
        <w:top w:val="none" w:sz="0" w:space="0" w:color="auto"/>
        <w:left w:val="none" w:sz="0" w:space="0" w:color="auto"/>
        <w:bottom w:val="none" w:sz="0" w:space="0" w:color="auto"/>
        <w:right w:val="none" w:sz="0" w:space="0" w:color="auto"/>
      </w:divBdr>
      <w:divsChild>
        <w:div w:id="2037777122">
          <w:marLeft w:val="547"/>
          <w:marRight w:val="0"/>
          <w:marTop w:val="0"/>
          <w:marBottom w:val="0"/>
          <w:divBdr>
            <w:top w:val="none" w:sz="0" w:space="0" w:color="auto"/>
            <w:left w:val="none" w:sz="0" w:space="0" w:color="auto"/>
            <w:bottom w:val="none" w:sz="0" w:space="0" w:color="auto"/>
            <w:right w:val="none" w:sz="0" w:space="0" w:color="auto"/>
          </w:divBdr>
        </w:div>
      </w:divsChild>
    </w:div>
    <w:div w:id="533735631">
      <w:bodyDiv w:val="1"/>
      <w:marLeft w:val="0"/>
      <w:marRight w:val="0"/>
      <w:marTop w:val="0"/>
      <w:marBottom w:val="0"/>
      <w:divBdr>
        <w:top w:val="none" w:sz="0" w:space="0" w:color="auto"/>
        <w:left w:val="none" w:sz="0" w:space="0" w:color="auto"/>
        <w:bottom w:val="none" w:sz="0" w:space="0" w:color="auto"/>
        <w:right w:val="none" w:sz="0" w:space="0" w:color="auto"/>
      </w:divBdr>
    </w:div>
    <w:div w:id="577131433">
      <w:bodyDiv w:val="1"/>
      <w:marLeft w:val="0"/>
      <w:marRight w:val="0"/>
      <w:marTop w:val="0"/>
      <w:marBottom w:val="0"/>
      <w:divBdr>
        <w:top w:val="none" w:sz="0" w:space="0" w:color="auto"/>
        <w:left w:val="none" w:sz="0" w:space="0" w:color="auto"/>
        <w:bottom w:val="none" w:sz="0" w:space="0" w:color="auto"/>
        <w:right w:val="none" w:sz="0" w:space="0" w:color="auto"/>
      </w:divBdr>
    </w:div>
    <w:div w:id="585965985">
      <w:bodyDiv w:val="1"/>
      <w:marLeft w:val="0"/>
      <w:marRight w:val="0"/>
      <w:marTop w:val="0"/>
      <w:marBottom w:val="0"/>
      <w:divBdr>
        <w:top w:val="none" w:sz="0" w:space="0" w:color="auto"/>
        <w:left w:val="none" w:sz="0" w:space="0" w:color="auto"/>
        <w:bottom w:val="none" w:sz="0" w:space="0" w:color="auto"/>
        <w:right w:val="none" w:sz="0" w:space="0" w:color="auto"/>
      </w:divBdr>
      <w:divsChild>
        <w:div w:id="244068980">
          <w:marLeft w:val="446"/>
          <w:marRight w:val="0"/>
          <w:marTop w:val="0"/>
          <w:marBottom w:val="0"/>
          <w:divBdr>
            <w:top w:val="none" w:sz="0" w:space="0" w:color="auto"/>
            <w:left w:val="none" w:sz="0" w:space="0" w:color="auto"/>
            <w:bottom w:val="none" w:sz="0" w:space="0" w:color="auto"/>
            <w:right w:val="none" w:sz="0" w:space="0" w:color="auto"/>
          </w:divBdr>
        </w:div>
        <w:div w:id="384066209">
          <w:marLeft w:val="446"/>
          <w:marRight w:val="0"/>
          <w:marTop w:val="0"/>
          <w:marBottom w:val="0"/>
          <w:divBdr>
            <w:top w:val="none" w:sz="0" w:space="0" w:color="auto"/>
            <w:left w:val="none" w:sz="0" w:space="0" w:color="auto"/>
            <w:bottom w:val="none" w:sz="0" w:space="0" w:color="auto"/>
            <w:right w:val="none" w:sz="0" w:space="0" w:color="auto"/>
          </w:divBdr>
        </w:div>
        <w:div w:id="917439971">
          <w:marLeft w:val="446"/>
          <w:marRight w:val="0"/>
          <w:marTop w:val="0"/>
          <w:marBottom w:val="0"/>
          <w:divBdr>
            <w:top w:val="none" w:sz="0" w:space="0" w:color="auto"/>
            <w:left w:val="none" w:sz="0" w:space="0" w:color="auto"/>
            <w:bottom w:val="none" w:sz="0" w:space="0" w:color="auto"/>
            <w:right w:val="none" w:sz="0" w:space="0" w:color="auto"/>
          </w:divBdr>
        </w:div>
        <w:div w:id="1107459426">
          <w:marLeft w:val="446"/>
          <w:marRight w:val="0"/>
          <w:marTop w:val="0"/>
          <w:marBottom w:val="0"/>
          <w:divBdr>
            <w:top w:val="none" w:sz="0" w:space="0" w:color="auto"/>
            <w:left w:val="none" w:sz="0" w:space="0" w:color="auto"/>
            <w:bottom w:val="none" w:sz="0" w:space="0" w:color="auto"/>
            <w:right w:val="none" w:sz="0" w:space="0" w:color="auto"/>
          </w:divBdr>
        </w:div>
        <w:div w:id="1389188133">
          <w:marLeft w:val="446"/>
          <w:marRight w:val="0"/>
          <w:marTop w:val="0"/>
          <w:marBottom w:val="0"/>
          <w:divBdr>
            <w:top w:val="none" w:sz="0" w:space="0" w:color="auto"/>
            <w:left w:val="none" w:sz="0" w:space="0" w:color="auto"/>
            <w:bottom w:val="none" w:sz="0" w:space="0" w:color="auto"/>
            <w:right w:val="none" w:sz="0" w:space="0" w:color="auto"/>
          </w:divBdr>
        </w:div>
        <w:div w:id="1905485577">
          <w:marLeft w:val="446"/>
          <w:marRight w:val="0"/>
          <w:marTop w:val="0"/>
          <w:marBottom w:val="0"/>
          <w:divBdr>
            <w:top w:val="none" w:sz="0" w:space="0" w:color="auto"/>
            <w:left w:val="none" w:sz="0" w:space="0" w:color="auto"/>
            <w:bottom w:val="none" w:sz="0" w:space="0" w:color="auto"/>
            <w:right w:val="none" w:sz="0" w:space="0" w:color="auto"/>
          </w:divBdr>
        </w:div>
        <w:div w:id="2104105868">
          <w:marLeft w:val="446"/>
          <w:marRight w:val="0"/>
          <w:marTop w:val="0"/>
          <w:marBottom w:val="0"/>
          <w:divBdr>
            <w:top w:val="none" w:sz="0" w:space="0" w:color="auto"/>
            <w:left w:val="none" w:sz="0" w:space="0" w:color="auto"/>
            <w:bottom w:val="none" w:sz="0" w:space="0" w:color="auto"/>
            <w:right w:val="none" w:sz="0" w:space="0" w:color="auto"/>
          </w:divBdr>
        </w:div>
        <w:div w:id="2131196731">
          <w:marLeft w:val="446"/>
          <w:marRight w:val="0"/>
          <w:marTop w:val="0"/>
          <w:marBottom w:val="0"/>
          <w:divBdr>
            <w:top w:val="none" w:sz="0" w:space="0" w:color="auto"/>
            <w:left w:val="none" w:sz="0" w:space="0" w:color="auto"/>
            <w:bottom w:val="none" w:sz="0" w:space="0" w:color="auto"/>
            <w:right w:val="none" w:sz="0" w:space="0" w:color="auto"/>
          </w:divBdr>
        </w:div>
      </w:divsChild>
    </w:div>
    <w:div w:id="610432240">
      <w:bodyDiv w:val="1"/>
      <w:marLeft w:val="0"/>
      <w:marRight w:val="0"/>
      <w:marTop w:val="0"/>
      <w:marBottom w:val="0"/>
      <w:divBdr>
        <w:top w:val="none" w:sz="0" w:space="0" w:color="auto"/>
        <w:left w:val="none" w:sz="0" w:space="0" w:color="auto"/>
        <w:bottom w:val="none" w:sz="0" w:space="0" w:color="auto"/>
        <w:right w:val="none" w:sz="0" w:space="0" w:color="auto"/>
      </w:divBdr>
    </w:div>
    <w:div w:id="627860852">
      <w:bodyDiv w:val="1"/>
      <w:marLeft w:val="0"/>
      <w:marRight w:val="0"/>
      <w:marTop w:val="0"/>
      <w:marBottom w:val="0"/>
      <w:divBdr>
        <w:top w:val="none" w:sz="0" w:space="0" w:color="auto"/>
        <w:left w:val="none" w:sz="0" w:space="0" w:color="auto"/>
        <w:bottom w:val="none" w:sz="0" w:space="0" w:color="auto"/>
        <w:right w:val="none" w:sz="0" w:space="0" w:color="auto"/>
      </w:divBdr>
    </w:div>
    <w:div w:id="654115420">
      <w:bodyDiv w:val="1"/>
      <w:marLeft w:val="0"/>
      <w:marRight w:val="0"/>
      <w:marTop w:val="0"/>
      <w:marBottom w:val="0"/>
      <w:divBdr>
        <w:top w:val="none" w:sz="0" w:space="0" w:color="auto"/>
        <w:left w:val="none" w:sz="0" w:space="0" w:color="auto"/>
        <w:bottom w:val="none" w:sz="0" w:space="0" w:color="auto"/>
        <w:right w:val="none" w:sz="0" w:space="0" w:color="auto"/>
      </w:divBdr>
      <w:divsChild>
        <w:div w:id="1985773544">
          <w:marLeft w:val="547"/>
          <w:marRight w:val="0"/>
          <w:marTop w:val="0"/>
          <w:marBottom w:val="0"/>
          <w:divBdr>
            <w:top w:val="none" w:sz="0" w:space="0" w:color="auto"/>
            <w:left w:val="none" w:sz="0" w:space="0" w:color="auto"/>
            <w:bottom w:val="none" w:sz="0" w:space="0" w:color="auto"/>
            <w:right w:val="none" w:sz="0" w:space="0" w:color="auto"/>
          </w:divBdr>
        </w:div>
      </w:divsChild>
    </w:div>
    <w:div w:id="677931480">
      <w:bodyDiv w:val="1"/>
      <w:marLeft w:val="0"/>
      <w:marRight w:val="0"/>
      <w:marTop w:val="0"/>
      <w:marBottom w:val="0"/>
      <w:divBdr>
        <w:top w:val="none" w:sz="0" w:space="0" w:color="auto"/>
        <w:left w:val="none" w:sz="0" w:space="0" w:color="auto"/>
        <w:bottom w:val="none" w:sz="0" w:space="0" w:color="auto"/>
        <w:right w:val="none" w:sz="0" w:space="0" w:color="auto"/>
      </w:divBdr>
    </w:div>
    <w:div w:id="693464395">
      <w:bodyDiv w:val="1"/>
      <w:marLeft w:val="0"/>
      <w:marRight w:val="0"/>
      <w:marTop w:val="0"/>
      <w:marBottom w:val="0"/>
      <w:divBdr>
        <w:top w:val="none" w:sz="0" w:space="0" w:color="auto"/>
        <w:left w:val="none" w:sz="0" w:space="0" w:color="auto"/>
        <w:bottom w:val="none" w:sz="0" w:space="0" w:color="auto"/>
        <w:right w:val="none" w:sz="0" w:space="0" w:color="auto"/>
      </w:divBdr>
      <w:divsChild>
        <w:div w:id="41295532">
          <w:marLeft w:val="0"/>
          <w:marRight w:val="0"/>
          <w:marTop w:val="0"/>
          <w:marBottom w:val="0"/>
          <w:divBdr>
            <w:top w:val="none" w:sz="0" w:space="0" w:color="auto"/>
            <w:left w:val="none" w:sz="0" w:space="0" w:color="auto"/>
            <w:bottom w:val="none" w:sz="0" w:space="0" w:color="auto"/>
            <w:right w:val="none" w:sz="0" w:space="0" w:color="auto"/>
          </w:divBdr>
          <w:divsChild>
            <w:div w:id="1365669599">
              <w:marLeft w:val="840"/>
              <w:marRight w:val="0"/>
              <w:marTop w:val="0"/>
              <w:marBottom w:val="120"/>
              <w:divBdr>
                <w:top w:val="none" w:sz="0" w:space="0" w:color="auto"/>
                <w:left w:val="none" w:sz="0" w:space="0" w:color="auto"/>
                <w:bottom w:val="none" w:sz="0" w:space="0" w:color="auto"/>
                <w:right w:val="none" w:sz="0" w:space="0" w:color="auto"/>
              </w:divBdr>
            </w:div>
            <w:div w:id="2058821966">
              <w:marLeft w:val="0"/>
              <w:marRight w:val="0"/>
              <w:marTop w:val="0"/>
              <w:marBottom w:val="120"/>
              <w:divBdr>
                <w:top w:val="none" w:sz="0" w:space="0" w:color="auto"/>
                <w:left w:val="none" w:sz="0" w:space="0" w:color="auto"/>
                <w:bottom w:val="none" w:sz="0" w:space="0" w:color="auto"/>
                <w:right w:val="none" w:sz="0" w:space="0" w:color="auto"/>
              </w:divBdr>
            </w:div>
          </w:divsChild>
        </w:div>
        <w:div w:id="297762178">
          <w:marLeft w:val="1200"/>
          <w:marRight w:val="480"/>
          <w:marTop w:val="240"/>
          <w:marBottom w:val="120"/>
          <w:divBdr>
            <w:top w:val="none" w:sz="0" w:space="0" w:color="auto"/>
            <w:left w:val="none" w:sz="0" w:space="0" w:color="auto"/>
            <w:bottom w:val="none" w:sz="0" w:space="0" w:color="auto"/>
            <w:right w:val="none" w:sz="0" w:space="0" w:color="auto"/>
          </w:divBdr>
        </w:div>
        <w:div w:id="443617901">
          <w:marLeft w:val="0"/>
          <w:marRight w:val="0"/>
          <w:marTop w:val="0"/>
          <w:marBottom w:val="0"/>
          <w:divBdr>
            <w:top w:val="none" w:sz="0" w:space="0" w:color="auto"/>
            <w:left w:val="none" w:sz="0" w:space="0" w:color="auto"/>
            <w:bottom w:val="none" w:sz="0" w:space="0" w:color="auto"/>
            <w:right w:val="none" w:sz="0" w:space="0" w:color="auto"/>
          </w:divBdr>
          <w:divsChild>
            <w:div w:id="464394906">
              <w:marLeft w:val="840"/>
              <w:marRight w:val="0"/>
              <w:marTop w:val="0"/>
              <w:marBottom w:val="120"/>
              <w:divBdr>
                <w:top w:val="none" w:sz="0" w:space="0" w:color="auto"/>
                <w:left w:val="none" w:sz="0" w:space="0" w:color="auto"/>
                <w:bottom w:val="none" w:sz="0" w:space="0" w:color="auto"/>
                <w:right w:val="none" w:sz="0" w:space="0" w:color="auto"/>
              </w:divBdr>
            </w:div>
            <w:div w:id="1151600931">
              <w:marLeft w:val="0"/>
              <w:marRight w:val="0"/>
              <w:marTop w:val="0"/>
              <w:marBottom w:val="120"/>
              <w:divBdr>
                <w:top w:val="none" w:sz="0" w:space="0" w:color="auto"/>
                <w:left w:val="none" w:sz="0" w:space="0" w:color="auto"/>
                <w:bottom w:val="none" w:sz="0" w:space="0" w:color="auto"/>
                <w:right w:val="none" w:sz="0" w:space="0" w:color="auto"/>
              </w:divBdr>
            </w:div>
          </w:divsChild>
        </w:div>
        <w:div w:id="1337803598">
          <w:marLeft w:val="1200"/>
          <w:marRight w:val="480"/>
          <w:marTop w:val="240"/>
          <w:marBottom w:val="120"/>
          <w:divBdr>
            <w:top w:val="none" w:sz="0" w:space="0" w:color="auto"/>
            <w:left w:val="none" w:sz="0" w:space="0" w:color="auto"/>
            <w:bottom w:val="none" w:sz="0" w:space="0" w:color="auto"/>
            <w:right w:val="none" w:sz="0" w:space="0" w:color="auto"/>
          </w:divBdr>
        </w:div>
        <w:div w:id="1984918797">
          <w:marLeft w:val="0"/>
          <w:marRight w:val="0"/>
          <w:marTop w:val="0"/>
          <w:marBottom w:val="0"/>
          <w:divBdr>
            <w:top w:val="none" w:sz="0" w:space="0" w:color="auto"/>
            <w:left w:val="none" w:sz="0" w:space="0" w:color="auto"/>
            <w:bottom w:val="none" w:sz="0" w:space="0" w:color="auto"/>
            <w:right w:val="none" w:sz="0" w:space="0" w:color="auto"/>
          </w:divBdr>
          <w:divsChild>
            <w:div w:id="1165977807">
              <w:marLeft w:val="840"/>
              <w:marRight w:val="0"/>
              <w:marTop w:val="0"/>
              <w:marBottom w:val="120"/>
              <w:divBdr>
                <w:top w:val="none" w:sz="0" w:space="0" w:color="auto"/>
                <w:left w:val="none" w:sz="0" w:space="0" w:color="auto"/>
                <w:bottom w:val="none" w:sz="0" w:space="0" w:color="auto"/>
                <w:right w:val="none" w:sz="0" w:space="0" w:color="auto"/>
              </w:divBdr>
            </w:div>
            <w:div w:id="1786465050">
              <w:marLeft w:val="0"/>
              <w:marRight w:val="0"/>
              <w:marTop w:val="0"/>
              <w:marBottom w:val="120"/>
              <w:divBdr>
                <w:top w:val="none" w:sz="0" w:space="0" w:color="auto"/>
                <w:left w:val="none" w:sz="0" w:space="0" w:color="auto"/>
                <w:bottom w:val="none" w:sz="0" w:space="0" w:color="auto"/>
                <w:right w:val="none" w:sz="0" w:space="0" w:color="auto"/>
              </w:divBdr>
            </w:div>
          </w:divsChild>
        </w:div>
        <w:div w:id="2037383912">
          <w:marLeft w:val="0"/>
          <w:marRight w:val="0"/>
          <w:marTop w:val="0"/>
          <w:marBottom w:val="0"/>
          <w:divBdr>
            <w:top w:val="none" w:sz="0" w:space="0" w:color="auto"/>
            <w:left w:val="none" w:sz="0" w:space="0" w:color="auto"/>
            <w:bottom w:val="none" w:sz="0" w:space="0" w:color="auto"/>
            <w:right w:val="none" w:sz="0" w:space="0" w:color="auto"/>
          </w:divBdr>
          <w:divsChild>
            <w:div w:id="339552902">
              <w:marLeft w:val="840"/>
              <w:marRight w:val="0"/>
              <w:marTop w:val="0"/>
              <w:marBottom w:val="120"/>
              <w:divBdr>
                <w:top w:val="none" w:sz="0" w:space="0" w:color="auto"/>
                <w:left w:val="none" w:sz="0" w:space="0" w:color="auto"/>
                <w:bottom w:val="none" w:sz="0" w:space="0" w:color="auto"/>
                <w:right w:val="none" w:sz="0" w:space="0" w:color="auto"/>
              </w:divBdr>
            </w:div>
            <w:div w:id="3982871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759109767">
      <w:bodyDiv w:val="1"/>
      <w:marLeft w:val="0"/>
      <w:marRight w:val="0"/>
      <w:marTop w:val="0"/>
      <w:marBottom w:val="0"/>
      <w:divBdr>
        <w:top w:val="none" w:sz="0" w:space="0" w:color="auto"/>
        <w:left w:val="none" w:sz="0" w:space="0" w:color="auto"/>
        <w:bottom w:val="none" w:sz="0" w:space="0" w:color="auto"/>
        <w:right w:val="none" w:sz="0" w:space="0" w:color="auto"/>
      </w:divBdr>
    </w:div>
    <w:div w:id="763064896">
      <w:bodyDiv w:val="1"/>
      <w:marLeft w:val="0"/>
      <w:marRight w:val="0"/>
      <w:marTop w:val="0"/>
      <w:marBottom w:val="0"/>
      <w:divBdr>
        <w:top w:val="none" w:sz="0" w:space="0" w:color="auto"/>
        <w:left w:val="none" w:sz="0" w:space="0" w:color="auto"/>
        <w:bottom w:val="none" w:sz="0" w:space="0" w:color="auto"/>
        <w:right w:val="none" w:sz="0" w:space="0" w:color="auto"/>
      </w:divBdr>
      <w:divsChild>
        <w:div w:id="467430216">
          <w:marLeft w:val="0"/>
          <w:marRight w:val="0"/>
          <w:marTop w:val="0"/>
          <w:marBottom w:val="0"/>
          <w:divBdr>
            <w:top w:val="none" w:sz="0" w:space="0" w:color="auto"/>
            <w:left w:val="none" w:sz="0" w:space="0" w:color="auto"/>
            <w:bottom w:val="none" w:sz="0" w:space="0" w:color="auto"/>
            <w:right w:val="none" w:sz="0" w:space="0" w:color="auto"/>
          </w:divBdr>
        </w:div>
        <w:div w:id="628971021">
          <w:marLeft w:val="0"/>
          <w:marRight w:val="0"/>
          <w:marTop w:val="0"/>
          <w:marBottom w:val="0"/>
          <w:divBdr>
            <w:top w:val="none" w:sz="0" w:space="0" w:color="auto"/>
            <w:left w:val="none" w:sz="0" w:space="0" w:color="auto"/>
            <w:bottom w:val="none" w:sz="0" w:space="0" w:color="auto"/>
            <w:right w:val="none" w:sz="0" w:space="0" w:color="auto"/>
          </w:divBdr>
        </w:div>
        <w:div w:id="867528689">
          <w:marLeft w:val="0"/>
          <w:marRight w:val="0"/>
          <w:marTop w:val="0"/>
          <w:marBottom w:val="0"/>
          <w:divBdr>
            <w:top w:val="none" w:sz="0" w:space="0" w:color="auto"/>
            <w:left w:val="none" w:sz="0" w:space="0" w:color="auto"/>
            <w:bottom w:val="none" w:sz="0" w:space="0" w:color="auto"/>
            <w:right w:val="none" w:sz="0" w:space="0" w:color="auto"/>
          </w:divBdr>
        </w:div>
        <w:div w:id="939918936">
          <w:marLeft w:val="0"/>
          <w:marRight w:val="0"/>
          <w:marTop w:val="0"/>
          <w:marBottom w:val="0"/>
          <w:divBdr>
            <w:top w:val="none" w:sz="0" w:space="0" w:color="auto"/>
            <w:left w:val="none" w:sz="0" w:space="0" w:color="auto"/>
            <w:bottom w:val="none" w:sz="0" w:space="0" w:color="auto"/>
            <w:right w:val="none" w:sz="0" w:space="0" w:color="auto"/>
          </w:divBdr>
        </w:div>
        <w:div w:id="1827625861">
          <w:marLeft w:val="0"/>
          <w:marRight w:val="0"/>
          <w:marTop w:val="0"/>
          <w:marBottom w:val="0"/>
          <w:divBdr>
            <w:top w:val="none" w:sz="0" w:space="0" w:color="auto"/>
            <w:left w:val="none" w:sz="0" w:space="0" w:color="auto"/>
            <w:bottom w:val="none" w:sz="0" w:space="0" w:color="auto"/>
            <w:right w:val="none" w:sz="0" w:space="0" w:color="auto"/>
          </w:divBdr>
        </w:div>
        <w:div w:id="1890219399">
          <w:marLeft w:val="0"/>
          <w:marRight w:val="0"/>
          <w:marTop w:val="0"/>
          <w:marBottom w:val="0"/>
          <w:divBdr>
            <w:top w:val="none" w:sz="0" w:space="0" w:color="auto"/>
            <w:left w:val="none" w:sz="0" w:space="0" w:color="auto"/>
            <w:bottom w:val="none" w:sz="0" w:space="0" w:color="auto"/>
            <w:right w:val="none" w:sz="0" w:space="0" w:color="auto"/>
          </w:divBdr>
        </w:div>
      </w:divsChild>
    </w:div>
    <w:div w:id="775095309">
      <w:bodyDiv w:val="1"/>
      <w:marLeft w:val="0"/>
      <w:marRight w:val="0"/>
      <w:marTop w:val="0"/>
      <w:marBottom w:val="0"/>
      <w:divBdr>
        <w:top w:val="none" w:sz="0" w:space="0" w:color="auto"/>
        <w:left w:val="none" w:sz="0" w:space="0" w:color="auto"/>
        <w:bottom w:val="none" w:sz="0" w:space="0" w:color="auto"/>
        <w:right w:val="none" w:sz="0" w:space="0" w:color="auto"/>
      </w:divBdr>
      <w:divsChild>
        <w:div w:id="119151435">
          <w:marLeft w:val="547"/>
          <w:marRight w:val="0"/>
          <w:marTop w:val="0"/>
          <w:marBottom w:val="0"/>
          <w:divBdr>
            <w:top w:val="none" w:sz="0" w:space="0" w:color="auto"/>
            <w:left w:val="none" w:sz="0" w:space="0" w:color="auto"/>
            <w:bottom w:val="none" w:sz="0" w:space="0" w:color="auto"/>
            <w:right w:val="none" w:sz="0" w:space="0" w:color="auto"/>
          </w:divBdr>
        </w:div>
      </w:divsChild>
    </w:div>
    <w:div w:id="781269438">
      <w:bodyDiv w:val="1"/>
      <w:marLeft w:val="0"/>
      <w:marRight w:val="0"/>
      <w:marTop w:val="0"/>
      <w:marBottom w:val="0"/>
      <w:divBdr>
        <w:top w:val="none" w:sz="0" w:space="0" w:color="auto"/>
        <w:left w:val="none" w:sz="0" w:space="0" w:color="auto"/>
        <w:bottom w:val="none" w:sz="0" w:space="0" w:color="auto"/>
        <w:right w:val="none" w:sz="0" w:space="0" w:color="auto"/>
      </w:divBdr>
    </w:div>
    <w:div w:id="789594474">
      <w:bodyDiv w:val="1"/>
      <w:marLeft w:val="0"/>
      <w:marRight w:val="0"/>
      <w:marTop w:val="0"/>
      <w:marBottom w:val="0"/>
      <w:divBdr>
        <w:top w:val="none" w:sz="0" w:space="0" w:color="auto"/>
        <w:left w:val="none" w:sz="0" w:space="0" w:color="auto"/>
        <w:bottom w:val="none" w:sz="0" w:space="0" w:color="auto"/>
        <w:right w:val="none" w:sz="0" w:space="0" w:color="auto"/>
      </w:divBdr>
      <w:divsChild>
        <w:div w:id="201328822">
          <w:marLeft w:val="547"/>
          <w:marRight w:val="0"/>
          <w:marTop w:val="0"/>
          <w:marBottom w:val="0"/>
          <w:divBdr>
            <w:top w:val="none" w:sz="0" w:space="0" w:color="auto"/>
            <w:left w:val="none" w:sz="0" w:space="0" w:color="auto"/>
            <w:bottom w:val="none" w:sz="0" w:space="0" w:color="auto"/>
            <w:right w:val="none" w:sz="0" w:space="0" w:color="auto"/>
          </w:divBdr>
        </w:div>
      </w:divsChild>
    </w:div>
    <w:div w:id="796876613">
      <w:bodyDiv w:val="1"/>
      <w:marLeft w:val="0"/>
      <w:marRight w:val="0"/>
      <w:marTop w:val="0"/>
      <w:marBottom w:val="0"/>
      <w:divBdr>
        <w:top w:val="none" w:sz="0" w:space="0" w:color="auto"/>
        <w:left w:val="none" w:sz="0" w:space="0" w:color="auto"/>
        <w:bottom w:val="none" w:sz="0" w:space="0" w:color="auto"/>
        <w:right w:val="none" w:sz="0" w:space="0" w:color="auto"/>
      </w:divBdr>
    </w:div>
    <w:div w:id="814104055">
      <w:bodyDiv w:val="1"/>
      <w:marLeft w:val="0"/>
      <w:marRight w:val="0"/>
      <w:marTop w:val="0"/>
      <w:marBottom w:val="0"/>
      <w:divBdr>
        <w:top w:val="none" w:sz="0" w:space="0" w:color="auto"/>
        <w:left w:val="none" w:sz="0" w:space="0" w:color="auto"/>
        <w:bottom w:val="none" w:sz="0" w:space="0" w:color="auto"/>
        <w:right w:val="none" w:sz="0" w:space="0" w:color="auto"/>
      </w:divBdr>
      <w:divsChild>
        <w:div w:id="781723889">
          <w:marLeft w:val="547"/>
          <w:marRight w:val="0"/>
          <w:marTop w:val="0"/>
          <w:marBottom w:val="0"/>
          <w:divBdr>
            <w:top w:val="none" w:sz="0" w:space="0" w:color="auto"/>
            <w:left w:val="none" w:sz="0" w:space="0" w:color="auto"/>
            <w:bottom w:val="none" w:sz="0" w:space="0" w:color="auto"/>
            <w:right w:val="none" w:sz="0" w:space="0" w:color="auto"/>
          </w:divBdr>
        </w:div>
      </w:divsChild>
    </w:div>
    <w:div w:id="834226711">
      <w:bodyDiv w:val="1"/>
      <w:marLeft w:val="0"/>
      <w:marRight w:val="0"/>
      <w:marTop w:val="0"/>
      <w:marBottom w:val="0"/>
      <w:divBdr>
        <w:top w:val="none" w:sz="0" w:space="0" w:color="auto"/>
        <w:left w:val="none" w:sz="0" w:space="0" w:color="auto"/>
        <w:bottom w:val="none" w:sz="0" w:space="0" w:color="auto"/>
        <w:right w:val="none" w:sz="0" w:space="0" w:color="auto"/>
      </w:divBdr>
    </w:div>
    <w:div w:id="852112795">
      <w:bodyDiv w:val="1"/>
      <w:marLeft w:val="0"/>
      <w:marRight w:val="0"/>
      <w:marTop w:val="0"/>
      <w:marBottom w:val="0"/>
      <w:divBdr>
        <w:top w:val="none" w:sz="0" w:space="0" w:color="auto"/>
        <w:left w:val="none" w:sz="0" w:space="0" w:color="auto"/>
        <w:bottom w:val="none" w:sz="0" w:space="0" w:color="auto"/>
        <w:right w:val="none" w:sz="0" w:space="0" w:color="auto"/>
      </w:divBdr>
    </w:div>
    <w:div w:id="854658164">
      <w:bodyDiv w:val="1"/>
      <w:marLeft w:val="0"/>
      <w:marRight w:val="0"/>
      <w:marTop w:val="0"/>
      <w:marBottom w:val="0"/>
      <w:divBdr>
        <w:top w:val="none" w:sz="0" w:space="0" w:color="auto"/>
        <w:left w:val="none" w:sz="0" w:space="0" w:color="auto"/>
        <w:bottom w:val="none" w:sz="0" w:space="0" w:color="auto"/>
        <w:right w:val="none" w:sz="0" w:space="0" w:color="auto"/>
      </w:divBdr>
    </w:div>
    <w:div w:id="900793357">
      <w:bodyDiv w:val="1"/>
      <w:marLeft w:val="0"/>
      <w:marRight w:val="0"/>
      <w:marTop w:val="0"/>
      <w:marBottom w:val="0"/>
      <w:divBdr>
        <w:top w:val="none" w:sz="0" w:space="0" w:color="auto"/>
        <w:left w:val="none" w:sz="0" w:space="0" w:color="auto"/>
        <w:bottom w:val="none" w:sz="0" w:space="0" w:color="auto"/>
        <w:right w:val="none" w:sz="0" w:space="0" w:color="auto"/>
      </w:divBdr>
    </w:div>
    <w:div w:id="963075553">
      <w:bodyDiv w:val="1"/>
      <w:marLeft w:val="0"/>
      <w:marRight w:val="0"/>
      <w:marTop w:val="0"/>
      <w:marBottom w:val="0"/>
      <w:divBdr>
        <w:top w:val="none" w:sz="0" w:space="0" w:color="auto"/>
        <w:left w:val="none" w:sz="0" w:space="0" w:color="auto"/>
        <w:bottom w:val="none" w:sz="0" w:space="0" w:color="auto"/>
        <w:right w:val="none" w:sz="0" w:space="0" w:color="auto"/>
      </w:divBdr>
      <w:divsChild>
        <w:div w:id="321349681">
          <w:marLeft w:val="547"/>
          <w:marRight w:val="0"/>
          <w:marTop w:val="0"/>
          <w:marBottom w:val="0"/>
          <w:divBdr>
            <w:top w:val="none" w:sz="0" w:space="0" w:color="auto"/>
            <w:left w:val="none" w:sz="0" w:space="0" w:color="auto"/>
            <w:bottom w:val="none" w:sz="0" w:space="0" w:color="auto"/>
            <w:right w:val="none" w:sz="0" w:space="0" w:color="auto"/>
          </w:divBdr>
        </w:div>
      </w:divsChild>
    </w:div>
    <w:div w:id="980843412">
      <w:bodyDiv w:val="1"/>
      <w:marLeft w:val="0"/>
      <w:marRight w:val="0"/>
      <w:marTop w:val="0"/>
      <w:marBottom w:val="0"/>
      <w:divBdr>
        <w:top w:val="none" w:sz="0" w:space="0" w:color="auto"/>
        <w:left w:val="none" w:sz="0" w:space="0" w:color="auto"/>
        <w:bottom w:val="none" w:sz="0" w:space="0" w:color="auto"/>
        <w:right w:val="none" w:sz="0" w:space="0" w:color="auto"/>
      </w:divBdr>
      <w:divsChild>
        <w:div w:id="1341392675">
          <w:marLeft w:val="360"/>
          <w:marRight w:val="0"/>
          <w:marTop w:val="0"/>
          <w:marBottom w:val="0"/>
          <w:divBdr>
            <w:top w:val="none" w:sz="0" w:space="0" w:color="auto"/>
            <w:left w:val="none" w:sz="0" w:space="0" w:color="auto"/>
            <w:bottom w:val="none" w:sz="0" w:space="0" w:color="auto"/>
            <w:right w:val="none" w:sz="0" w:space="0" w:color="auto"/>
          </w:divBdr>
        </w:div>
        <w:div w:id="1431704234">
          <w:marLeft w:val="360"/>
          <w:marRight w:val="0"/>
          <w:marTop w:val="0"/>
          <w:marBottom w:val="0"/>
          <w:divBdr>
            <w:top w:val="none" w:sz="0" w:space="0" w:color="auto"/>
            <w:left w:val="none" w:sz="0" w:space="0" w:color="auto"/>
            <w:bottom w:val="none" w:sz="0" w:space="0" w:color="auto"/>
            <w:right w:val="none" w:sz="0" w:space="0" w:color="auto"/>
          </w:divBdr>
        </w:div>
      </w:divsChild>
    </w:div>
    <w:div w:id="1009453903">
      <w:bodyDiv w:val="1"/>
      <w:marLeft w:val="0"/>
      <w:marRight w:val="0"/>
      <w:marTop w:val="0"/>
      <w:marBottom w:val="0"/>
      <w:divBdr>
        <w:top w:val="none" w:sz="0" w:space="0" w:color="auto"/>
        <w:left w:val="none" w:sz="0" w:space="0" w:color="auto"/>
        <w:bottom w:val="none" w:sz="0" w:space="0" w:color="auto"/>
        <w:right w:val="none" w:sz="0" w:space="0" w:color="auto"/>
      </w:divBdr>
      <w:divsChild>
        <w:div w:id="2072843220">
          <w:marLeft w:val="547"/>
          <w:marRight w:val="0"/>
          <w:marTop w:val="0"/>
          <w:marBottom w:val="0"/>
          <w:divBdr>
            <w:top w:val="none" w:sz="0" w:space="0" w:color="auto"/>
            <w:left w:val="none" w:sz="0" w:space="0" w:color="auto"/>
            <w:bottom w:val="none" w:sz="0" w:space="0" w:color="auto"/>
            <w:right w:val="none" w:sz="0" w:space="0" w:color="auto"/>
          </w:divBdr>
        </w:div>
      </w:divsChild>
    </w:div>
    <w:div w:id="1012224130">
      <w:bodyDiv w:val="1"/>
      <w:marLeft w:val="0"/>
      <w:marRight w:val="0"/>
      <w:marTop w:val="0"/>
      <w:marBottom w:val="0"/>
      <w:divBdr>
        <w:top w:val="none" w:sz="0" w:space="0" w:color="auto"/>
        <w:left w:val="none" w:sz="0" w:space="0" w:color="auto"/>
        <w:bottom w:val="none" w:sz="0" w:space="0" w:color="auto"/>
        <w:right w:val="none" w:sz="0" w:space="0" w:color="auto"/>
      </w:divBdr>
      <w:divsChild>
        <w:div w:id="1836528799">
          <w:marLeft w:val="547"/>
          <w:marRight w:val="0"/>
          <w:marTop w:val="0"/>
          <w:marBottom w:val="0"/>
          <w:divBdr>
            <w:top w:val="none" w:sz="0" w:space="0" w:color="auto"/>
            <w:left w:val="none" w:sz="0" w:space="0" w:color="auto"/>
            <w:bottom w:val="none" w:sz="0" w:space="0" w:color="auto"/>
            <w:right w:val="none" w:sz="0" w:space="0" w:color="auto"/>
          </w:divBdr>
        </w:div>
        <w:div w:id="2016766024">
          <w:marLeft w:val="547"/>
          <w:marRight w:val="0"/>
          <w:marTop w:val="0"/>
          <w:marBottom w:val="0"/>
          <w:divBdr>
            <w:top w:val="none" w:sz="0" w:space="0" w:color="auto"/>
            <w:left w:val="none" w:sz="0" w:space="0" w:color="auto"/>
            <w:bottom w:val="none" w:sz="0" w:space="0" w:color="auto"/>
            <w:right w:val="none" w:sz="0" w:space="0" w:color="auto"/>
          </w:divBdr>
        </w:div>
      </w:divsChild>
    </w:div>
    <w:div w:id="1012994640">
      <w:bodyDiv w:val="1"/>
      <w:marLeft w:val="0"/>
      <w:marRight w:val="0"/>
      <w:marTop w:val="0"/>
      <w:marBottom w:val="0"/>
      <w:divBdr>
        <w:top w:val="none" w:sz="0" w:space="0" w:color="auto"/>
        <w:left w:val="none" w:sz="0" w:space="0" w:color="auto"/>
        <w:bottom w:val="none" w:sz="0" w:space="0" w:color="auto"/>
        <w:right w:val="none" w:sz="0" w:space="0" w:color="auto"/>
      </w:divBdr>
      <w:divsChild>
        <w:div w:id="1028334879">
          <w:marLeft w:val="0"/>
          <w:marRight w:val="0"/>
          <w:marTop w:val="0"/>
          <w:marBottom w:val="0"/>
          <w:divBdr>
            <w:top w:val="none" w:sz="0" w:space="0" w:color="auto"/>
            <w:left w:val="none" w:sz="0" w:space="0" w:color="auto"/>
            <w:bottom w:val="none" w:sz="0" w:space="0" w:color="auto"/>
            <w:right w:val="none" w:sz="0" w:space="0" w:color="auto"/>
          </w:divBdr>
        </w:div>
      </w:divsChild>
    </w:div>
    <w:div w:id="1018048931">
      <w:bodyDiv w:val="1"/>
      <w:marLeft w:val="0"/>
      <w:marRight w:val="0"/>
      <w:marTop w:val="0"/>
      <w:marBottom w:val="0"/>
      <w:divBdr>
        <w:top w:val="none" w:sz="0" w:space="0" w:color="auto"/>
        <w:left w:val="none" w:sz="0" w:space="0" w:color="auto"/>
        <w:bottom w:val="none" w:sz="0" w:space="0" w:color="auto"/>
        <w:right w:val="none" w:sz="0" w:space="0" w:color="auto"/>
      </w:divBdr>
    </w:div>
    <w:div w:id="1022980076">
      <w:bodyDiv w:val="1"/>
      <w:marLeft w:val="0"/>
      <w:marRight w:val="0"/>
      <w:marTop w:val="0"/>
      <w:marBottom w:val="0"/>
      <w:divBdr>
        <w:top w:val="none" w:sz="0" w:space="0" w:color="auto"/>
        <w:left w:val="none" w:sz="0" w:space="0" w:color="auto"/>
        <w:bottom w:val="none" w:sz="0" w:space="0" w:color="auto"/>
        <w:right w:val="none" w:sz="0" w:space="0" w:color="auto"/>
      </w:divBdr>
    </w:div>
    <w:div w:id="1040007933">
      <w:bodyDiv w:val="1"/>
      <w:marLeft w:val="0"/>
      <w:marRight w:val="0"/>
      <w:marTop w:val="0"/>
      <w:marBottom w:val="0"/>
      <w:divBdr>
        <w:top w:val="none" w:sz="0" w:space="0" w:color="auto"/>
        <w:left w:val="none" w:sz="0" w:space="0" w:color="auto"/>
        <w:bottom w:val="none" w:sz="0" w:space="0" w:color="auto"/>
        <w:right w:val="none" w:sz="0" w:space="0" w:color="auto"/>
      </w:divBdr>
      <w:divsChild>
        <w:div w:id="1142888521">
          <w:marLeft w:val="547"/>
          <w:marRight w:val="0"/>
          <w:marTop w:val="0"/>
          <w:marBottom w:val="0"/>
          <w:divBdr>
            <w:top w:val="none" w:sz="0" w:space="0" w:color="auto"/>
            <w:left w:val="none" w:sz="0" w:space="0" w:color="auto"/>
            <w:bottom w:val="none" w:sz="0" w:space="0" w:color="auto"/>
            <w:right w:val="none" w:sz="0" w:space="0" w:color="auto"/>
          </w:divBdr>
        </w:div>
      </w:divsChild>
    </w:div>
    <w:div w:id="1058043850">
      <w:bodyDiv w:val="1"/>
      <w:marLeft w:val="0"/>
      <w:marRight w:val="0"/>
      <w:marTop w:val="0"/>
      <w:marBottom w:val="0"/>
      <w:divBdr>
        <w:top w:val="none" w:sz="0" w:space="0" w:color="auto"/>
        <w:left w:val="none" w:sz="0" w:space="0" w:color="auto"/>
        <w:bottom w:val="none" w:sz="0" w:space="0" w:color="auto"/>
        <w:right w:val="none" w:sz="0" w:space="0" w:color="auto"/>
      </w:divBdr>
      <w:divsChild>
        <w:div w:id="561674006">
          <w:marLeft w:val="547"/>
          <w:marRight w:val="0"/>
          <w:marTop w:val="0"/>
          <w:marBottom w:val="0"/>
          <w:divBdr>
            <w:top w:val="none" w:sz="0" w:space="0" w:color="auto"/>
            <w:left w:val="none" w:sz="0" w:space="0" w:color="auto"/>
            <w:bottom w:val="none" w:sz="0" w:space="0" w:color="auto"/>
            <w:right w:val="none" w:sz="0" w:space="0" w:color="auto"/>
          </w:divBdr>
        </w:div>
      </w:divsChild>
    </w:div>
    <w:div w:id="1093547229">
      <w:bodyDiv w:val="1"/>
      <w:marLeft w:val="0"/>
      <w:marRight w:val="0"/>
      <w:marTop w:val="0"/>
      <w:marBottom w:val="0"/>
      <w:divBdr>
        <w:top w:val="none" w:sz="0" w:space="0" w:color="auto"/>
        <w:left w:val="none" w:sz="0" w:space="0" w:color="auto"/>
        <w:bottom w:val="none" w:sz="0" w:space="0" w:color="auto"/>
        <w:right w:val="none" w:sz="0" w:space="0" w:color="auto"/>
      </w:divBdr>
      <w:divsChild>
        <w:div w:id="2142110165">
          <w:marLeft w:val="547"/>
          <w:marRight w:val="0"/>
          <w:marTop w:val="0"/>
          <w:marBottom w:val="0"/>
          <w:divBdr>
            <w:top w:val="none" w:sz="0" w:space="0" w:color="auto"/>
            <w:left w:val="none" w:sz="0" w:space="0" w:color="auto"/>
            <w:bottom w:val="none" w:sz="0" w:space="0" w:color="auto"/>
            <w:right w:val="none" w:sz="0" w:space="0" w:color="auto"/>
          </w:divBdr>
        </w:div>
      </w:divsChild>
    </w:div>
    <w:div w:id="1095252181">
      <w:bodyDiv w:val="1"/>
      <w:marLeft w:val="0"/>
      <w:marRight w:val="0"/>
      <w:marTop w:val="0"/>
      <w:marBottom w:val="0"/>
      <w:divBdr>
        <w:top w:val="none" w:sz="0" w:space="0" w:color="auto"/>
        <w:left w:val="none" w:sz="0" w:space="0" w:color="auto"/>
        <w:bottom w:val="none" w:sz="0" w:space="0" w:color="auto"/>
        <w:right w:val="none" w:sz="0" w:space="0" w:color="auto"/>
      </w:divBdr>
    </w:div>
    <w:div w:id="1099713641">
      <w:bodyDiv w:val="1"/>
      <w:marLeft w:val="0"/>
      <w:marRight w:val="0"/>
      <w:marTop w:val="0"/>
      <w:marBottom w:val="0"/>
      <w:divBdr>
        <w:top w:val="none" w:sz="0" w:space="0" w:color="auto"/>
        <w:left w:val="none" w:sz="0" w:space="0" w:color="auto"/>
        <w:bottom w:val="none" w:sz="0" w:space="0" w:color="auto"/>
        <w:right w:val="none" w:sz="0" w:space="0" w:color="auto"/>
      </w:divBdr>
    </w:div>
    <w:div w:id="1104152143">
      <w:bodyDiv w:val="1"/>
      <w:marLeft w:val="0"/>
      <w:marRight w:val="0"/>
      <w:marTop w:val="0"/>
      <w:marBottom w:val="0"/>
      <w:divBdr>
        <w:top w:val="none" w:sz="0" w:space="0" w:color="auto"/>
        <w:left w:val="none" w:sz="0" w:space="0" w:color="auto"/>
        <w:bottom w:val="none" w:sz="0" w:space="0" w:color="auto"/>
        <w:right w:val="none" w:sz="0" w:space="0" w:color="auto"/>
      </w:divBdr>
    </w:div>
    <w:div w:id="1119032896">
      <w:bodyDiv w:val="1"/>
      <w:marLeft w:val="0"/>
      <w:marRight w:val="0"/>
      <w:marTop w:val="0"/>
      <w:marBottom w:val="0"/>
      <w:divBdr>
        <w:top w:val="none" w:sz="0" w:space="0" w:color="auto"/>
        <w:left w:val="none" w:sz="0" w:space="0" w:color="auto"/>
        <w:bottom w:val="none" w:sz="0" w:space="0" w:color="auto"/>
        <w:right w:val="none" w:sz="0" w:space="0" w:color="auto"/>
      </w:divBdr>
      <w:divsChild>
        <w:div w:id="886264349">
          <w:marLeft w:val="547"/>
          <w:marRight w:val="0"/>
          <w:marTop w:val="0"/>
          <w:marBottom w:val="0"/>
          <w:divBdr>
            <w:top w:val="none" w:sz="0" w:space="0" w:color="auto"/>
            <w:left w:val="none" w:sz="0" w:space="0" w:color="auto"/>
            <w:bottom w:val="none" w:sz="0" w:space="0" w:color="auto"/>
            <w:right w:val="none" w:sz="0" w:space="0" w:color="auto"/>
          </w:divBdr>
        </w:div>
      </w:divsChild>
    </w:div>
    <w:div w:id="1119224270">
      <w:bodyDiv w:val="1"/>
      <w:marLeft w:val="0"/>
      <w:marRight w:val="0"/>
      <w:marTop w:val="0"/>
      <w:marBottom w:val="0"/>
      <w:divBdr>
        <w:top w:val="none" w:sz="0" w:space="0" w:color="auto"/>
        <w:left w:val="none" w:sz="0" w:space="0" w:color="auto"/>
        <w:bottom w:val="none" w:sz="0" w:space="0" w:color="auto"/>
        <w:right w:val="none" w:sz="0" w:space="0" w:color="auto"/>
      </w:divBdr>
    </w:div>
    <w:div w:id="1120488721">
      <w:bodyDiv w:val="1"/>
      <w:marLeft w:val="0"/>
      <w:marRight w:val="0"/>
      <w:marTop w:val="0"/>
      <w:marBottom w:val="0"/>
      <w:divBdr>
        <w:top w:val="none" w:sz="0" w:space="0" w:color="auto"/>
        <w:left w:val="none" w:sz="0" w:space="0" w:color="auto"/>
        <w:bottom w:val="none" w:sz="0" w:space="0" w:color="auto"/>
        <w:right w:val="none" w:sz="0" w:space="0" w:color="auto"/>
      </w:divBdr>
      <w:divsChild>
        <w:div w:id="917710185">
          <w:marLeft w:val="547"/>
          <w:marRight w:val="0"/>
          <w:marTop w:val="0"/>
          <w:marBottom w:val="0"/>
          <w:divBdr>
            <w:top w:val="none" w:sz="0" w:space="0" w:color="auto"/>
            <w:left w:val="none" w:sz="0" w:space="0" w:color="auto"/>
            <w:bottom w:val="none" w:sz="0" w:space="0" w:color="auto"/>
            <w:right w:val="none" w:sz="0" w:space="0" w:color="auto"/>
          </w:divBdr>
        </w:div>
      </w:divsChild>
    </w:div>
    <w:div w:id="1132558734">
      <w:bodyDiv w:val="1"/>
      <w:marLeft w:val="0"/>
      <w:marRight w:val="0"/>
      <w:marTop w:val="0"/>
      <w:marBottom w:val="0"/>
      <w:divBdr>
        <w:top w:val="none" w:sz="0" w:space="0" w:color="auto"/>
        <w:left w:val="none" w:sz="0" w:space="0" w:color="auto"/>
        <w:bottom w:val="none" w:sz="0" w:space="0" w:color="auto"/>
        <w:right w:val="none" w:sz="0" w:space="0" w:color="auto"/>
      </w:divBdr>
    </w:div>
    <w:div w:id="1133064240">
      <w:bodyDiv w:val="1"/>
      <w:marLeft w:val="0"/>
      <w:marRight w:val="0"/>
      <w:marTop w:val="0"/>
      <w:marBottom w:val="0"/>
      <w:divBdr>
        <w:top w:val="none" w:sz="0" w:space="0" w:color="auto"/>
        <w:left w:val="none" w:sz="0" w:space="0" w:color="auto"/>
        <w:bottom w:val="none" w:sz="0" w:space="0" w:color="auto"/>
        <w:right w:val="none" w:sz="0" w:space="0" w:color="auto"/>
      </w:divBdr>
    </w:div>
    <w:div w:id="1134133051">
      <w:bodyDiv w:val="1"/>
      <w:marLeft w:val="0"/>
      <w:marRight w:val="0"/>
      <w:marTop w:val="0"/>
      <w:marBottom w:val="0"/>
      <w:divBdr>
        <w:top w:val="none" w:sz="0" w:space="0" w:color="auto"/>
        <w:left w:val="none" w:sz="0" w:space="0" w:color="auto"/>
        <w:bottom w:val="none" w:sz="0" w:space="0" w:color="auto"/>
        <w:right w:val="none" w:sz="0" w:space="0" w:color="auto"/>
      </w:divBdr>
    </w:div>
    <w:div w:id="1160269896">
      <w:bodyDiv w:val="1"/>
      <w:marLeft w:val="0"/>
      <w:marRight w:val="0"/>
      <w:marTop w:val="0"/>
      <w:marBottom w:val="0"/>
      <w:divBdr>
        <w:top w:val="none" w:sz="0" w:space="0" w:color="auto"/>
        <w:left w:val="none" w:sz="0" w:space="0" w:color="auto"/>
        <w:bottom w:val="none" w:sz="0" w:space="0" w:color="auto"/>
        <w:right w:val="none" w:sz="0" w:space="0" w:color="auto"/>
      </w:divBdr>
    </w:div>
    <w:div w:id="1163280726">
      <w:bodyDiv w:val="1"/>
      <w:marLeft w:val="0"/>
      <w:marRight w:val="0"/>
      <w:marTop w:val="0"/>
      <w:marBottom w:val="0"/>
      <w:divBdr>
        <w:top w:val="none" w:sz="0" w:space="0" w:color="auto"/>
        <w:left w:val="none" w:sz="0" w:space="0" w:color="auto"/>
        <w:bottom w:val="none" w:sz="0" w:space="0" w:color="auto"/>
        <w:right w:val="none" w:sz="0" w:space="0" w:color="auto"/>
      </w:divBdr>
    </w:div>
    <w:div w:id="1190098601">
      <w:bodyDiv w:val="1"/>
      <w:marLeft w:val="0"/>
      <w:marRight w:val="0"/>
      <w:marTop w:val="0"/>
      <w:marBottom w:val="0"/>
      <w:divBdr>
        <w:top w:val="none" w:sz="0" w:space="0" w:color="auto"/>
        <w:left w:val="none" w:sz="0" w:space="0" w:color="auto"/>
        <w:bottom w:val="none" w:sz="0" w:space="0" w:color="auto"/>
        <w:right w:val="none" w:sz="0" w:space="0" w:color="auto"/>
      </w:divBdr>
    </w:div>
    <w:div w:id="1211041034">
      <w:bodyDiv w:val="1"/>
      <w:marLeft w:val="0"/>
      <w:marRight w:val="0"/>
      <w:marTop w:val="0"/>
      <w:marBottom w:val="0"/>
      <w:divBdr>
        <w:top w:val="none" w:sz="0" w:space="0" w:color="auto"/>
        <w:left w:val="none" w:sz="0" w:space="0" w:color="auto"/>
        <w:bottom w:val="none" w:sz="0" w:space="0" w:color="auto"/>
        <w:right w:val="none" w:sz="0" w:space="0" w:color="auto"/>
      </w:divBdr>
    </w:div>
    <w:div w:id="1228958197">
      <w:bodyDiv w:val="1"/>
      <w:marLeft w:val="0"/>
      <w:marRight w:val="0"/>
      <w:marTop w:val="0"/>
      <w:marBottom w:val="0"/>
      <w:divBdr>
        <w:top w:val="none" w:sz="0" w:space="0" w:color="auto"/>
        <w:left w:val="none" w:sz="0" w:space="0" w:color="auto"/>
        <w:bottom w:val="none" w:sz="0" w:space="0" w:color="auto"/>
        <w:right w:val="none" w:sz="0" w:space="0" w:color="auto"/>
      </w:divBdr>
    </w:div>
    <w:div w:id="1248927392">
      <w:bodyDiv w:val="1"/>
      <w:marLeft w:val="0"/>
      <w:marRight w:val="0"/>
      <w:marTop w:val="0"/>
      <w:marBottom w:val="0"/>
      <w:divBdr>
        <w:top w:val="none" w:sz="0" w:space="0" w:color="auto"/>
        <w:left w:val="none" w:sz="0" w:space="0" w:color="auto"/>
        <w:bottom w:val="none" w:sz="0" w:space="0" w:color="auto"/>
        <w:right w:val="none" w:sz="0" w:space="0" w:color="auto"/>
      </w:divBdr>
      <w:divsChild>
        <w:div w:id="1886872892">
          <w:marLeft w:val="547"/>
          <w:marRight w:val="0"/>
          <w:marTop w:val="0"/>
          <w:marBottom w:val="0"/>
          <w:divBdr>
            <w:top w:val="none" w:sz="0" w:space="0" w:color="auto"/>
            <w:left w:val="none" w:sz="0" w:space="0" w:color="auto"/>
            <w:bottom w:val="none" w:sz="0" w:space="0" w:color="auto"/>
            <w:right w:val="none" w:sz="0" w:space="0" w:color="auto"/>
          </w:divBdr>
        </w:div>
      </w:divsChild>
    </w:div>
    <w:div w:id="1256160897">
      <w:bodyDiv w:val="1"/>
      <w:marLeft w:val="0"/>
      <w:marRight w:val="0"/>
      <w:marTop w:val="0"/>
      <w:marBottom w:val="0"/>
      <w:divBdr>
        <w:top w:val="none" w:sz="0" w:space="0" w:color="auto"/>
        <w:left w:val="none" w:sz="0" w:space="0" w:color="auto"/>
        <w:bottom w:val="none" w:sz="0" w:space="0" w:color="auto"/>
        <w:right w:val="none" w:sz="0" w:space="0" w:color="auto"/>
      </w:divBdr>
    </w:div>
    <w:div w:id="1257517278">
      <w:bodyDiv w:val="1"/>
      <w:marLeft w:val="0"/>
      <w:marRight w:val="0"/>
      <w:marTop w:val="0"/>
      <w:marBottom w:val="0"/>
      <w:divBdr>
        <w:top w:val="none" w:sz="0" w:space="0" w:color="auto"/>
        <w:left w:val="none" w:sz="0" w:space="0" w:color="auto"/>
        <w:bottom w:val="none" w:sz="0" w:space="0" w:color="auto"/>
        <w:right w:val="none" w:sz="0" w:space="0" w:color="auto"/>
      </w:divBdr>
    </w:div>
    <w:div w:id="1320773560">
      <w:bodyDiv w:val="1"/>
      <w:marLeft w:val="0"/>
      <w:marRight w:val="0"/>
      <w:marTop w:val="0"/>
      <w:marBottom w:val="0"/>
      <w:divBdr>
        <w:top w:val="none" w:sz="0" w:space="0" w:color="auto"/>
        <w:left w:val="none" w:sz="0" w:space="0" w:color="auto"/>
        <w:bottom w:val="none" w:sz="0" w:space="0" w:color="auto"/>
        <w:right w:val="none" w:sz="0" w:space="0" w:color="auto"/>
      </w:divBdr>
    </w:div>
    <w:div w:id="1324777467">
      <w:bodyDiv w:val="1"/>
      <w:marLeft w:val="0"/>
      <w:marRight w:val="0"/>
      <w:marTop w:val="0"/>
      <w:marBottom w:val="0"/>
      <w:divBdr>
        <w:top w:val="none" w:sz="0" w:space="0" w:color="auto"/>
        <w:left w:val="none" w:sz="0" w:space="0" w:color="auto"/>
        <w:bottom w:val="none" w:sz="0" w:space="0" w:color="auto"/>
        <w:right w:val="none" w:sz="0" w:space="0" w:color="auto"/>
      </w:divBdr>
    </w:div>
    <w:div w:id="1327202260">
      <w:bodyDiv w:val="1"/>
      <w:marLeft w:val="0"/>
      <w:marRight w:val="0"/>
      <w:marTop w:val="0"/>
      <w:marBottom w:val="0"/>
      <w:divBdr>
        <w:top w:val="none" w:sz="0" w:space="0" w:color="auto"/>
        <w:left w:val="none" w:sz="0" w:space="0" w:color="auto"/>
        <w:bottom w:val="none" w:sz="0" w:space="0" w:color="auto"/>
        <w:right w:val="none" w:sz="0" w:space="0" w:color="auto"/>
      </w:divBdr>
    </w:div>
    <w:div w:id="1353343052">
      <w:bodyDiv w:val="1"/>
      <w:marLeft w:val="0"/>
      <w:marRight w:val="0"/>
      <w:marTop w:val="0"/>
      <w:marBottom w:val="0"/>
      <w:divBdr>
        <w:top w:val="none" w:sz="0" w:space="0" w:color="auto"/>
        <w:left w:val="none" w:sz="0" w:space="0" w:color="auto"/>
        <w:bottom w:val="none" w:sz="0" w:space="0" w:color="auto"/>
        <w:right w:val="none" w:sz="0" w:space="0" w:color="auto"/>
      </w:divBdr>
    </w:div>
    <w:div w:id="1408305351">
      <w:bodyDiv w:val="1"/>
      <w:marLeft w:val="0"/>
      <w:marRight w:val="0"/>
      <w:marTop w:val="0"/>
      <w:marBottom w:val="0"/>
      <w:divBdr>
        <w:top w:val="none" w:sz="0" w:space="0" w:color="auto"/>
        <w:left w:val="none" w:sz="0" w:space="0" w:color="auto"/>
        <w:bottom w:val="none" w:sz="0" w:space="0" w:color="auto"/>
        <w:right w:val="none" w:sz="0" w:space="0" w:color="auto"/>
      </w:divBdr>
      <w:divsChild>
        <w:div w:id="808983059">
          <w:marLeft w:val="0"/>
          <w:marRight w:val="0"/>
          <w:marTop w:val="0"/>
          <w:marBottom w:val="0"/>
          <w:divBdr>
            <w:top w:val="none" w:sz="0" w:space="0" w:color="auto"/>
            <w:left w:val="none" w:sz="0" w:space="0" w:color="auto"/>
            <w:bottom w:val="none" w:sz="0" w:space="0" w:color="auto"/>
            <w:right w:val="none" w:sz="0" w:space="0" w:color="auto"/>
          </w:divBdr>
          <w:divsChild>
            <w:div w:id="122206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73870">
      <w:bodyDiv w:val="1"/>
      <w:marLeft w:val="0"/>
      <w:marRight w:val="0"/>
      <w:marTop w:val="0"/>
      <w:marBottom w:val="0"/>
      <w:divBdr>
        <w:top w:val="none" w:sz="0" w:space="0" w:color="auto"/>
        <w:left w:val="none" w:sz="0" w:space="0" w:color="auto"/>
        <w:bottom w:val="none" w:sz="0" w:space="0" w:color="auto"/>
        <w:right w:val="none" w:sz="0" w:space="0" w:color="auto"/>
      </w:divBdr>
    </w:div>
    <w:div w:id="1451388906">
      <w:bodyDiv w:val="1"/>
      <w:marLeft w:val="0"/>
      <w:marRight w:val="0"/>
      <w:marTop w:val="0"/>
      <w:marBottom w:val="0"/>
      <w:divBdr>
        <w:top w:val="none" w:sz="0" w:space="0" w:color="auto"/>
        <w:left w:val="none" w:sz="0" w:space="0" w:color="auto"/>
        <w:bottom w:val="none" w:sz="0" w:space="0" w:color="auto"/>
        <w:right w:val="none" w:sz="0" w:space="0" w:color="auto"/>
      </w:divBdr>
      <w:divsChild>
        <w:div w:id="117455230">
          <w:marLeft w:val="0"/>
          <w:marRight w:val="0"/>
          <w:marTop w:val="0"/>
          <w:marBottom w:val="0"/>
          <w:divBdr>
            <w:top w:val="none" w:sz="0" w:space="0" w:color="auto"/>
            <w:left w:val="none" w:sz="0" w:space="0" w:color="auto"/>
            <w:bottom w:val="none" w:sz="0" w:space="0" w:color="auto"/>
            <w:right w:val="none" w:sz="0" w:space="0" w:color="auto"/>
          </w:divBdr>
        </w:div>
        <w:div w:id="133984738">
          <w:marLeft w:val="0"/>
          <w:marRight w:val="0"/>
          <w:marTop w:val="0"/>
          <w:marBottom w:val="0"/>
          <w:divBdr>
            <w:top w:val="none" w:sz="0" w:space="0" w:color="auto"/>
            <w:left w:val="none" w:sz="0" w:space="0" w:color="auto"/>
            <w:bottom w:val="none" w:sz="0" w:space="0" w:color="auto"/>
            <w:right w:val="none" w:sz="0" w:space="0" w:color="auto"/>
          </w:divBdr>
        </w:div>
        <w:div w:id="771629659">
          <w:marLeft w:val="0"/>
          <w:marRight w:val="0"/>
          <w:marTop w:val="0"/>
          <w:marBottom w:val="0"/>
          <w:divBdr>
            <w:top w:val="none" w:sz="0" w:space="0" w:color="auto"/>
            <w:left w:val="none" w:sz="0" w:space="0" w:color="auto"/>
            <w:bottom w:val="none" w:sz="0" w:space="0" w:color="auto"/>
            <w:right w:val="none" w:sz="0" w:space="0" w:color="auto"/>
          </w:divBdr>
        </w:div>
        <w:div w:id="1080715917">
          <w:marLeft w:val="0"/>
          <w:marRight w:val="0"/>
          <w:marTop w:val="0"/>
          <w:marBottom w:val="0"/>
          <w:divBdr>
            <w:top w:val="none" w:sz="0" w:space="0" w:color="auto"/>
            <w:left w:val="none" w:sz="0" w:space="0" w:color="auto"/>
            <w:bottom w:val="none" w:sz="0" w:space="0" w:color="auto"/>
            <w:right w:val="none" w:sz="0" w:space="0" w:color="auto"/>
          </w:divBdr>
        </w:div>
        <w:div w:id="1292595740">
          <w:marLeft w:val="0"/>
          <w:marRight w:val="0"/>
          <w:marTop w:val="0"/>
          <w:marBottom w:val="0"/>
          <w:divBdr>
            <w:top w:val="none" w:sz="0" w:space="0" w:color="auto"/>
            <w:left w:val="none" w:sz="0" w:space="0" w:color="auto"/>
            <w:bottom w:val="none" w:sz="0" w:space="0" w:color="auto"/>
            <w:right w:val="none" w:sz="0" w:space="0" w:color="auto"/>
          </w:divBdr>
        </w:div>
        <w:div w:id="1418361668">
          <w:marLeft w:val="0"/>
          <w:marRight w:val="0"/>
          <w:marTop w:val="0"/>
          <w:marBottom w:val="0"/>
          <w:divBdr>
            <w:top w:val="none" w:sz="0" w:space="0" w:color="auto"/>
            <w:left w:val="none" w:sz="0" w:space="0" w:color="auto"/>
            <w:bottom w:val="none" w:sz="0" w:space="0" w:color="auto"/>
            <w:right w:val="none" w:sz="0" w:space="0" w:color="auto"/>
          </w:divBdr>
        </w:div>
      </w:divsChild>
    </w:div>
    <w:div w:id="1477843944">
      <w:bodyDiv w:val="1"/>
      <w:marLeft w:val="0"/>
      <w:marRight w:val="0"/>
      <w:marTop w:val="0"/>
      <w:marBottom w:val="0"/>
      <w:divBdr>
        <w:top w:val="none" w:sz="0" w:space="0" w:color="auto"/>
        <w:left w:val="none" w:sz="0" w:space="0" w:color="auto"/>
        <w:bottom w:val="none" w:sz="0" w:space="0" w:color="auto"/>
        <w:right w:val="none" w:sz="0" w:space="0" w:color="auto"/>
      </w:divBdr>
      <w:divsChild>
        <w:div w:id="1591547247">
          <w:marLeft w:val="547"/>
          <w:marRight w:val="0"/>
          <w:marTop w:val="0"/>
          <w:marBottom w:val="0"/>
          <w:divBdr>
            <w:top w:val="none" w:sz="0" w:space="0" w:color="auto"/>
            <w:left w:val="none" w:sz="0" w:space="0" w:color="auto"/>
            <w:bottom w:val="none" w:sz="0" w:space="0" w:color="auto"/>
            <w:right w:val="none" w:sz="0" w:space="0" w:color="auto"/>
          </w:divBdr>
        </w:div>
      </w:divsChild>
    </w:div>
    <w:div w:id="1482959805">
      <w:bodyDiv w:val="1"/>
      <w:marLeft w:val="0"/>
      <w:marRight w:val="0"/>
      <w:marTop w:val="0"/>
      <w:marBottom w:val="0"/>
      <w:divBdr>
        <w:top w:val="none" w:sz="0" w:space="0" w:color="auto"/>
        <w:left w:val="none" w:sz="0" w:space="0" w:color="auto"/>
        <w:bottom w:val="none" w:sz="0" w:space="0" w:color="auto"/>
        <w:right w:val="none" w:sz="0" w:space="0" w:color="auto"/>
      </w:divBdr>
      <w:divsChild>
        <w:div w:id="121923473">
          <w:marLeft w:val="547"/>
          <w:marRight w:val="0"/>
          <w:marTop w:val="0"/>
          <w:marBottom w:val="0"/>
          <w:divBdr>
            <w:top w:val="none" w:sz="0" w:space="0" w:color="auto"/>
            <w:left w:val="none" w:sz="0" w:space="0" w:color="auto"/>
            <w:bottom w:val="none" w:sz="0" w:space="0" w:color="auto"/>
            <w:right w:val="none" w:sz="0" w:space="0" w:color="auto"/>
          </w:divBdr>
        </w:div>
      </w:divsChild>
    </w:div>
    <w:div w:id="1483501791">
      <w:bodyDiv w:val="1"/>
      <w:marLeft w:val="0"/>
      <w:marRight w:val="0"/>
      <w:marTop w:val="0"/>
      <w:marBottom w:val="0"/>
      <w:divBdr>
        <w:top w:val="none" w:sz="0" w:space="0" w:color="auto"/>
        <w:left w:val="none" w:sz="0" w:space="0" w:color="auto"/>
        <w:bottom w:val="none" w:sz="0" w:space="0" w:color="auto"/>
        <w:right w:val="none" w:sz="0" w:space="0" w:color="auto"/>
      </w:divBdr>
      <w:divsChild>
        <w:div w:id="177745128">
          <w:marLeft w:val="547"/>
          <w:marRight w:val="0"/>
          <w:marTop w:val="0"/>
          <w:marBottom w:val="0"/>
          <w:divBdr>
            <w:top w:val="none" w:sz="0" w:space="0" w:color="auto"/>
            <w:left w:val="none" w:sz="0" w:space="0" w:color="auto"/>
            <w:bottom w:val="none" w:sz="0" w:space="0" w:color="auto"/>
            <w:right w:val="none" w:sz="0" w:space="0" w:color="auto"/>
          </w:divBdr>
        </w:div>
      </w:divsChild>
    </w:div>
    <w:div w:id="1485857429">
      <w:bodyDiv w:val="1"/>
      <w:marLeft w:val="0"/>
      <w:marRight w:val="0"/>
      <w:marTop w:val="0"/>
      <w:marBottom w:val="0"/>
      <w:divBdr>
        <w:top w:val="none" w:sz="0" w:space="0" w:color="auto"/>
        <w:left w:val="none" w:sz="0" w:space="0" w:color="auto"/>
        <w:bottom w:val="none" w:sz="0" w:space="0" w:color="auto"/>
        <w:right w:val="none" w:sz="0" w:space="0" w:color="auto"/>
      </w:divBdr>
      <w:divsChild>
        <w:div w:id="1392145932">
          <w:marLeft w:val="547"/>
          <w:marRight w:val="0"/>
          <w:marTop w:val="0"/>
          <w:marBottom w:val="0"/>
          <w:divBdr>
            <w:top w:val="none" w:sz="0" w:space="0" w:color="auto"/>
            <w:left w:val="none" w:sz="0" w:space="0" w:color="auto"/>
            <w:bottom w:val="none" w:sz="0" w:space="0" w:color="auto"/>
            <w:right w:val="none" w:sz="0" w:space="0" w:color="auto"/>
          </w:divBdr>
        </w:div>
      </w:divsChild>
    </w:div>
    <w:div w:id="1490246520">
      <w:bodyDiv w:val="1"/>
      <w:marLeft w:val="0"/>
      <w:marRight w:val="0"/>
      <w:marTop w:val="0"/>
      <w:marBottom w:val="0"/>
      <w:divBdr>
        <w:top w:val="none" w:sz="0" w:space="0" w:color="auto"/>
        <w:left w:val="none" w:sz="0" w:space="0" w:color="auto"/>
        <w:bottom w:val="none" w:sz="0" w:space="0" w:color="auto"/>
        <w:right w:val="none" w:sz="0" w:space="0" w:color="auto"/>
      </w:divBdr>
      <w:divsChild>
        <w:div w:id="1560433382">
          <w:marLeft w:val="547"/>
          <w:marRight w:val="0"/>
          <w:marTop w:val="0"/>
          <w:marBottom w:val="0"/>
          <w:divBdr>
            <w:top w:val="none" w:sz="0" w:space="0" w:color="auto"/>
            <w:left w:val="none" w:sz="0" w:space="0" w:color="auto"/>
            <w:bottom w:val="none" w:sz="0" w:space="0" w:color="auto"/>
            <w:right w:val="none" w:sz="0" w:space="0" w:color="auto"/>
          </w:divBdr>
        </w:div>
      </w:divsChild>
    </w:div>
    <w:div w:id="1491170020">
      <w:bodyDiv w:val="1"/>
      <w:marLeft w:val="0"/>
      <w:marRight w:val="0"/>
      <w:marTop w:val="0"/>
      <w:marBottom w:val="0"/>
      <w:divBdr>
        <w:top w:val="none" w:sz="0" w:space="0" w:color="auto"/>
        <w:left w:val="none" w:sz="0" w:space="0" w:color="auto"/>
        <w:bottom w:val="none" w:sz="0" w:space="0" w:color="auto"/>
        <w:right w:val="none" w:sz="0" w:space="0" w:color="auto"/>
      </w:divBdr>
    </w:div>
    <w:div w:id="1493059453">
      <w:bodyDiv w:val="1"/>
      <w:marLeft w:val="0"/>
      <w:marRight w:val="0"/>
      <w:marTop w:val="0"/>
      <w:marBottom w:val="0"/>
      <w:divBdr>
        <w:top w:val="none" w:sz="0" w:space="0" w:color="auto"/>
        <w:left w:val="none" w:sz="0" w:space="0" w:color="auto"/>
        <w:bottom w:val="none" w:sz="0" w:space="0" w:color="auto"/>
        <w:right w:val="none" w:sz="0" w:space="0" w:color="auto"/>
      </w:divBdr>
      <w:divsChild>
        <w:div w:id="1117020836">
          <w:marLeft w:val="547"/>
          <w:marRight w:val="0"/>
          <w:marTop w:val="0"/>
          <w:marBottom w:val="0"/>
          <w:divBdr>
            <w:top w:val="none" w:sz="0" w:space="0" w:color="auto"/>
            <w:left w:val="none" w:sz="0" w:space="0" w:color="auto"/>
            <w:bottom w:val="none" w:sz="0" w:space="0" w:color="auto"/>
            <w:right w:val="none" w:sz="0" w:space="0" w:color="auto"/>
          </w:divBdr>
        </w:div>
      </w:divsChild>
    </w:div>
    <w:div w:id="1493793514">
      <w:bodyDiv w:val="1"/>
      <w:marLeft w:val="0"/>
      <w:marRight w:val="0"/>
      <w:marTop w:val="0"/>
      <w:marBottom w:val="0"/>
      <w:divBdr>
        <w:top w:val="none" w:sz="0" w:space="0" w:color="auto"/>
        <w:left w:val="none" w:sz="0" w:space="0" w:color="auto"/>
        <w:bottom w:val="none" w:sz="0" w:space="0" w:color="auto"/>
        <w:right w:val="none" w:sz="0" w:space="0" w:color="auto"/>
      </w:divBdr>
      <w:divsChild>
        <w:div w:id="965501334">
          <w:marLeft w:val="547"/>
          <w:marRight w:val="0"/>
          <w:marTop w:val="0"/>
          <w:marBottom w:val="0"/>
          <w:divBdr>
            <w:top w:val="none" w:sz="0" w:space="0" w:color="auto"/>
            <w:left w:val="none" w:sz="0" w:space="0" w:color="auto"/>
            <w:bottom w:val="none" w:sz="0" w:space="0" w:color="auto"/>
            <w:right w:val="none" w:sz="0" w:space="0" w:color="auto"/>
          </w:divBdr>
        </w:div>
      </w:divsChild>
    </w:div>
    <w:div w:id="1511677349">
      <w:bodyDiv w:val="1"/>
      <w:marLeft w:val="0"/>
      <w:marRight w:val="0"/>
      <w:marTop w:val="0"/>
      <w:marBottom w:val="0"/>
      <w:divBdr>
        <w:top w:val="none" w:sz="0" w:space="0" w:color="auto"/>
        <w:left w:val="none" w:sz="0" w:space="0" w:color="auto"/>
        <w:bottom w:val="none" w:sz="0" w:space="0" w:color="auto"/>
        <w:right w:val="none" w:sz="0" w:space="0" w:color="auto"/>
      </w:divBdr>
    </w:div>
    <w:div w:id="1544714830">
      <w:bodyDiv w:val="1"/>
      <w:marLeft w:val="0"/>
      <w:marRight w:val="0"/>
      <w:marTop w:val="0"/>
      <w:marBottom w:val="0"/>
      <w:divBdr>
        <w:top w:val="none" w:sz="0" w:space="0" w:color="auto"/>
        <w:left w:val="none" w:sz="0" w:space="0" w:color="auto"/>
        <w:bottom w:val="none" w:sz="0" w:space="0" w:color="auto"/>
        <w:right w:val="none" w:sz="0" w:space="0" w:color="auto"/>
      </w:divBdr>
    </w:div>
    <w:div w:id="1566334606">
      <w:bodyDiv w:val="1"/>
      <w:marLeft w:val="0"/>
      <w:marRight w:val="0"/>
      <w:marTop w:val="0"/>
      <w:marBottom w:val="0"/>
      <w:divBdr>
        <w:top w:val="none" w:sz="0" w:space="0" w:color="auto"/>
        <w:left w:val="none" w:sz="0" w:space="0" w:color="auto"/>
        <w:bottom w:val="none" w:sz="0" w:space="0" w:color="auto"/>
        <w:right w:val="none" w:sz="0" w:space="0" w:color="auto"/>
      </w:divBdr>
      <w:divsChild>
        <w:div w:id="843008718">
          <w:marLeft w:val="547"/>
          <w:marRight w:val="0"/>
          <w:marTop w:val="0"/>
          <w:marBottom w:val="0"/>
          <w:divBdr>
            <w:top w:val="none" w:sz="0" w:space="0" w:color="auto"/>
            <w:left w:val="none" w:sz="0" w:space="0" w:color="auto"/>
            <w:bottom w:val="none" w:sz="0" w:space="0" w:color="auto"/>
            <w:right w:val="none" w:sz="0" w:space="0" w:color="auto"/>
          </w:divBdr>
        </w:div>
      </w:divsChild>
    </w:div>
    <w:div w:id="1567715320">
      <w:bodyDiv w:val="1"/>
      <w:marLeft w:val="0"/>
      <w:marRight w:val="0"/>
      <w:marTop w:val="0"/>
      <w:marBottom w:val="0"/>
      <w:divBdr>
        <w:top w:val="none" w:sz="0" w:space="0" w:color="auto"/>
        <w:left w:val="none" w:sz="0" w:space="0" w:color="auto"/>
        <w:bottom w:val="none" w:sz="0" w:space="0" w:color="auto"/>
        <w:right w:val="none" w:sz="0" w:space="0" w:color="auto"/>
      </w:divBdr>
    </w:div>
    <w:div w:id="1611741030">
      <w:bodyDiv w:val="1"/>
      <w:marLeft w:val="0"/>
      <w:marRight w:val="0"/>
      <w:marTop w:val="0"/>
      <w:marBottom w:val="0"/>
      <w:divBdr>
        <w:top w:val="none" w:sz="0" w:space="0" w:color="auto"/>
        <w:left w:val="none" w:sz="0" w:space="0" w:color="auto"/>
        <w:bottom w:val="none" w:sz="0" w:space="0" w:color="auto"/>
        <w:right w:val="none" w:sz="0" w:space="0" w:color="auto"/>
      </w:divBdr>
      <w:divsChild>
        <w:div w:id="472528832">
          <w:marLeft w:val="547"/>
          <w:marRight w:val="0"/>
          <w:marTop w:val="0"/>
          <w:marBottom w:val="0"/>
          <w:divBdr>
            <w:top w:val="none" w:sz="0" w:space="0" w:color="auto"/>
            <w:left w:val="none" w:sz="0" w:space="0" w:color="auto"/>
            <w:bottom w:val="none" w:sz="0" w:space="0" w:color="auto"/>
            <w:right w:val="none" w:sz="0" w:space="0" w:color="auto"/>
          </w:divBdr>
        </w:div>
      </w:divsChild>
    </w:div>
    <w:div w:id="1621840863">
      <w:bodyDiv w:val="1"/>
      <w:marLeft w:val="0"/>
      <w:marRight w:val="0"/>
      <w:marTop w:val="0"/>
      <w:marBottom w:val="0"/>
      <w:divBdr>
        <w:top w:val="none" w:sz="0" w:space="0" w:color="auto"/>
        <w:left w:val="none" w:sz="0" w:space="0" w:color="auto"/>
        <w:bottom w:val="none" w:sz="0" w:space="0" w:color="auto"/>
        <w:right w:val="none" w:sz="0" w:space="0" w:color="auto"/>
      </w:divBdr>
      <w:divsChild>
        <w:div w:id="236867228">
          <w:marLeft w:val="547"/>
          <w:marRight w:val="0"/>
          <w:marTop w:val="0"/>
          <w:marBottom w:val="0"/>
          <w:divBdr>
            <w:top w:val="none" w:sz="0" w:space="0" w:color="auto"/>
            <w:left w:val="none" w:sz="0" w:space="0" w:color="auto"/>
            <w:bottom w:val="none" w:sz="0" w:space="0" w:color="auto"/>
            <w:right w:val="none" w:sz="0" w:space="0" w:color="auto"/>
          </w:divBdr>
        </w:div>
      </w:divsChild>
    </w:div>
    <w:div w:id="1645086738">
      <w:bodyDiv w:val="1"/>
      <w:marLeft w:val="0"/>
      <w:marRight w:val="0"/>
      <w:marTop w:val="0"/>
      <w:marBottom w:val="0"/>
      <w:divBdr>
        <w:top w:val="none" w:sz="0" w:space="0" w:color="auto"/>
        <w:left w:val="none" w:sz="0" w:space="0" w:color="auto"/>
        <w:bottom w:val="none" w:sz="0" w:space="0" w:color="auto"/>
        <w:right w:val="none" w:sz="0" w:space="0" w:color="auto"/>
      </w:divBdr>
    </w:div>
    <w:div w:id="1665740861">
      <w:bodyDiv w:val="1"/>
      <w:marLeft w:val="0"/>
      <w:marRight w:val="0"/>
      <w:marTop w:val="0"/>
      <w:marBottom w:val="0"/>
      <w:divBdr>
        <w:top w:val="none" w:sz="0" w:space="0" w:color="auto"/>
        <w:left w:val="none" w:sz="0" w:space="0" w:color="auto"/>
        <w:bottom w:val="none" w:sz="0" w:space="0" w:color="auto"/>
        <w:right w:val="none" w:sz="0" w:space="0" w:color="auto"/>
      </w:divBdr>
      <w:divsChild>
        <w:div w:id="1718551641">
          <w:marLeft w:val="0"/>
          <w:marRight w:val="0"/>
          <w:marTop w:val="0"/>
          <w:marBottom w:val="0"/>
          <w:divBdr>
            <w:top w:val="none" w:sz="0" w:space="0" w:color="auto"/>
            <w:left w:val="none" w:sz="0" w:space="0" w:color="auto"/>
            <w:bottom w:val="none" w:sz="0" w:space="0" w:color="auto"/>
            <w:right w:val="none" w:sz="0" w:space="0" w:color="auto"/>
          </w:divBdr>
          <w:divsChild>
            <w:div w:id="57829673">
              <w:marLeft w:val="1080"/>
              <w:marRight w:val="0"/>
              <w:marTop w:val="0"/>
              <w:marBottom w:val="120"/>
              <w:divBdr>
                <w:top w:val="none" w:sz="0" w:space="0" w:color="auto"/>
                <w:left w:val="none" w:sz="0" w:space="0" w:color="auto"/>
                <w:bottom w:val="none" w:sz="0" w:space="0" w:color="auto"/>
                <w:right w:val="none" w:sz="0" w:space="0" w:color="auto"/>
              </w:divBdr>
              <w:divsChild>
                <w:div w:id="513888502">
                  <w:marLeft w:val="240"/>
                  <w:marRight w:val="0"/>
                  <w:marTop w:val="0"/>
                  <w:marBottom w:val="0"/>
                  <w:divBdr>
                    <w:top w:val="none" w:sz="0" w:space="0" w:color="auto"/>
                    <w:left w:val="none" w:sz="0" w:space="0" w:color="auto"/>
                    <w:bottom w:val="none" w:sz="0" w:space="0" w:color="auto"/>
                    <w:right w:val="none" w:sz="0" w:space="0" w:color="auto"/>
                  </w:divBdr>
                </w:div>
              </w:divsChild>
            </w:div>
            <w:div w:id="1016806601">
              <w:marLeft w:val="1080"/>
              <w:marRight w:val="0"/>
              <w:marTop w:val="0"/>
              <w:marBottom w:val="120"/>
              <w:divBdr>
                <w:top w:val="none" w:sz="0" w:space="0" w:color="auto"/>
                <w:left w:val="none" w:sz="0" w:space="0" w:color="auto"/>
                <w:bottom w:val="none" w:sz="0" w:space="0" w:color="auto"/>
                <w:right w:val="none" w:sz="0" w:space="0" w:color="auto"/>
              </w:divBdr>
              <w:divsChild>
                <w:div w:id="1538620846">
                  <w:marLeft w:val="240"/>
                  <w:marRight w:val="0"/>
                  <w:marTop w:val="0"/>
                  <w:marBottom w:val="0"/>
                  <w:divBdr>
                    <w:top w:val="none" w:sz="0" w:space="0" w:color="auto"/>
                    <w:left w:val="none" w:sz="0" w:space="0" w:color="auto"/>
                    <w:bottom w:val="none" w:sz="0" w:space="0" w:color="auto"/>
                    <w:right w:val="none" w:sz="0" w:space="0" w:color="auto"/>
                  </w:divBdr>
                </w:div>
              </w:divsChild>
            </w:div>
            <w:div w:id="1169716438">
              <w:marLeft w:val="1080"/>
              <w:marRight w:val="0"/>
              <w:marTop w:val="0"/>
              <w:marBottom w:val="120"/>
              <w:divBdr>
                <w:top w:val="none" w:sz="0" w:space="0" w:color="auto"/>
                <w:left w:val="none" w:sz="0" w:space="0" w:color="auto"/>
                <w:bottom w:val="none" w:sz="0" w:space="0" w:color="auto"/>
                <w:right w:val="none" w:sz="0" w:space="0" w:color="auto"/>
              </w:divBdr>
              <w:divsChild>
                <w:div w:id="199981647">
                  <w:marLeft w:val="240"/>
                  <w:marRight w:val="0"/>
                  <w:marTop w:val="0"/>
                  <w:marBottom w:val="0"/>
                  <w:divBdr>
                    <w:top w:val="none" w:sz="0" w:space="0" w:color="auto"/>
                    <w:left w:val="none" w:sz="0" w:space="0" w:color="auto"/>
                    <w:bottom w:val="none" w:sz="0" w:space="0" w:color="auto"/>
                    <w:right w:val="none" w:sz="0" w:space="0" w:color="auto"/>
                  </w:divBdr>
                </w:div>
              </w:divsChild>
            </w:div>
            <w:div w:id="1207066016">
              <w:marLeft w:val="1080"/>
              <w:marRight w:val="0"/>
              <w:marTop w:val="0"/>
              <w:marBottom w:val="120"/>
              <w:divBdr>
                <w:top w:val="none" w:sz="0" w:space="0" w:color="auto"/>
                <w:left w:val="none" w:sz="0" w:space="0" w:color="auto"/>
                <w:bottom w:val="none" w:sz="0" w:space="0" w:color="auto"/>
                <w:right w:val="none" w:sz="0" w:space="0" w:color="auto"/>
              </w:divBdr>
              <w:divsChild>
                <w:div w:id="310865316">
                  <w:marLeft w:val="240"/>
                  <w:marRight w:val="0"/>
                  <w:marTop w:val="0"/>
                  <w:marBottom w:val="0"/>
                  <w:divBdr>
                    <w:top w:val="none" w:sz="0" w:space="0" w:color="auto"/>
                    <w:left w:val="none" w:sz="0" w:space="0" w:color="auto"/>
                    <w:bottom w:val="none" w:sz="0" w:space="0" w:color="auto"/>
                    <w:right w:val="none" w:sz="0" w:space="0" w:color="auto"/>
                  </w:divBdr>
                </w:div>
              </w:divsChild>
            </w:div>
            <w:div w:id="1589535671">
              <w:marLeft w:val="1080"/>
              <w:marRight w:val="0"/>
              <w:marTop w:val="0"/>
              <w:marBottom w:val="120"/>
              <w:divBdr>
                <w:top w:val="none" w:sz="0" w:space="0" w:color="auto"/>
                <w:left w:val="none" w:sz="0" w:space="0" w:color="auto"/>
                <w:bottom w:val="none" w:sz="0" w:space="0" w:color="auto"/>
                <w:right w:val="none" w:sz="0" w:space="0" w:color="auto"/>
              </w:divBdr>
              <w:divsChild>
                <w:div w:id="675113750">
                  <w:marLeft w:val="240"/>
                  <w:marRight w:val="0"/>
                  <w:marTop w:val="0"/>
                  <w:marBottom w:val="0"/>
                  <w:divBdr>
                    <w:top w:val="none" w:sz="0" w:space="0" w:color="auto"/>
                    <w:left w:val="none" w:sz="0" w:space="0" w:color="auto"/>
                    <w:bottom w:val="none" w:sz="0" w:space="0" w:color="auto"/>
                    <w:right w:val="none" w:sz="0" w:space="0" w:color="auto"/>
                  </w:divBdr>
                </w:div>
              </w:divsChild>
            </w:div>
            <w:div w:id="1591936768">
              <w:marLeft w:val="1080"/>
              <w:marRight w:val="0"/>
              <w:marTop w:val="0"/>
              <w:marBottom w:val="120"/>
              <w:divBdr>
                <w:top w:val="none" w:sz="0" w:space="0" w:color="auto"/>
                <w:left w:val="none" w:sz="0" w:space="0" w:color="auto"/>
                <w:bottom w:val="none" w:sz="0" w:space="0" w:color="auto"/>
                <w:right w:val="none" w:sz="0" w:space="0" w:color="auto"/>
              </w:divBdr>
              <w:divsChild>
                <w:div w:id="1971590375">
                  <w:marLeft w:val="240"/>
                  <w:marRight w:val="0"/>
                  <w:marTop w:val="0"/>
                  <w:marBottom w:val="0"/>
                  <w:divBdr>
                    <w:top w:val="none" w:sz="0" w:space="0" w:color="auto"/>
                    <w:left w:val="none" w:sz="0" w:space="0" w:color="auto"/>
                    <w:bottom w:val="none" w:sz="0" w:space="0" w:color="auto"/>
                    <w:right w:val="none" w:sz="0" w:space="0" w:color="auto"/>
                  </w:divBdr>
                </w:div>
              </w:divsChild>
            </w:div>
            <w:div w:id="1669482878">
              <w:marLeft w:val="0"/>
              <w:marRight w:val="0"/>
              <w:marTop w:val="0"/>
              <w:marBottom w:val="0"/>
              <w:divBdr>
                <w:top w:val="none" w:sz="0" w:space="0" w:color="auto"/>
                <w:left w:val="none" w:sz="0" w:space="0" w:color="auto"/>
                <w:bottom w:val="none" w:sz="0" w:space="0" w:color="auto"/>
                <w:right w:val="none" w:sz="0" w:space="0" w:color="auto"/>
              </w:divBdr>
              <w:divsChild>
                <w:div w:id="1053845925">
                  <w:marLeft w:val="0"/>
                  <w:marRight w:val="0"/>
                  <w:marTop w:val="0"/>
                  <w:marBottom w:val="120"/>
                  <w:divBdr>
                    <w:top w:val="none" w:sz="0" w:space="0" w:color="auto"/>
                    <w:left w:val="none" w:sz="0" w:space="0" w:color="auto"/>
                    <w:bottom w:val="none" w:sz="0" w:space="0" w:color="auto"/>
                    <w:right w:val="none" w:sz="0" w:space="0" w:color="auto"/>
                  </w:divBdr>
                </w:div>
                <w:div w:id="2103838249">
                  <w:marLeft w:val="840"/>
                  <w:marRight w:val="0"/>
                  <w:marTop w:val="0"/>
                  <w:marBottom w:val="120"/>
                  <w:divBdr>
                    <w:top w:val="none" w:sz="0" w:space="0" w:color="auto"/>
                    <w:left w:val="none" w:sz="0" w:space="0" w:color="auto"/>
                    <w:bottom w:val="none" w:sz="0" w:space="0" w:color="auto"/>
                    <w:right w:val="none" w:sz="0" w:space="0" w:color="auto"/>
                  </w:divBdr>
                </w:div>
              </w:divsChild>
            </w:div>
            <w:div w:id="2123105198">
              <w:marLeft w:val="1080"/>
              <w:marRight w:val="0"/>
              <w:marTop w:val="0"/>
              <w:marBottom w:val="120"/>
              <w:divBdr>
                <w:top w:val="none" w:sz="0" w:space="0" w:color="auto"/>
                <w:left w:val="none" w:sz="0" w:space="0" w:color="auto"/>
                <w:bottom w:val="none" w:sz="0" w:space="0" w:color="auto"/>
                <w:right w:val="none" w:sz="0" w:space="0" w:color="auto"/>
              </w:divBdr>
              <w:divsChild>
                <w:div w:id="19206025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457909">
      <w:bodyDiv w:val="1"/>
      <w:marLeft w:val="0"/>
      <w:marRight w:val="0"/>
      <w:marTop w:val="0"/>
      <w:marBottom w:val="0"/>
      <w:divBdr>
        <w:top w:val="none" w:sz="0" w:space="0" w:color="auto"/>
        <w:left w:val="none" w:sz="0" w:space="0" w:color="auto"/>
        <w:bottom w:val="none" w:sz="0" w:space="0" w:color="auto"/>
        <w:right w:val="none" w:sz="0" w:space="0" w:color="auto"/>
      </w:divBdr>
    </w:div>
    <w:div w:id="1731923471">
      <w:bodyDiv w:val="1"/>
      <w:marLeft w:val="0"/>
      <w:marRight w:val="0"/>
      <w:marTop w:val="0"/>
      <w:marBottom w:val="0"/>
      <w:divBdr>
        <w:top w:val="none" w:sz="0" w:space="0" w:color="auto"/>
        <w:left w:val="none" w:sz="0" w:space="0" w:color="auto"/>
        <w:bottom w:val="none" w:sz="0" w:space="0" w:color="auto"/>
        <w:right w:val="none" w:sz="0" w:space="0" w:color="auto"/>
      </w:divBdr>
    </w:div>
    <w:div w:id="1739396412">
      <w:bodyDiv w:val="1"/>
      <w:marLeft w:val="0"/>
      <w:marRight w:val="0"/>
      <w:marTop w:val="0"/>
      <w:marBottom w:val="0"/>
      <w:divBdr>
        <w:top w:val="none" w:sz="0" w:space="0" w:color="auto"/>
        <w:left w:val="none" w:sz="0" w:space="0" w:color="auto"/>
        <w:bottom w:val="none" w:sz="0" w:space="0" w:color="auto"/>
        <w:right w:val="none" w:sz="0" w:space="0" w:color="auto"/>
      </w:divBdr>
    </w:div>
    <w:div w:id="1740899779">
      <w:bodyDiv w:val="1"/>
      <w:marLeft w:val="0"/>
      <w:marRight w:val="0"/>
      <w:marTop w:val="0"/>
      <w:marBottom w:val="0"/>
      <w:divBdr>
        <w:top w:val="none" w:sz="0" w:space="0" w:color="auto"/>
        <w:left w:val="none" w:sz="0" w:space="0" w:color="auto"/>
        <w:bottom w:val="none" w:sz="0" w:space="0" w:color="auto"/>
        <w:right w:val="none" w:sz="0" w:space="0" w:color="auto"/>
      </w:divBdr>
      <w:divsChild>
        <w:div w:id="728305471">
          <w:marLeft w:val="547"/>
          <w:marRight w:val="0"/>
          <w:marTop w:val="0"/>
          <w:marBottom w:val="0"/>
          <w:divBdr>
            <w:top w:val="none" w:sz="0" w:space="0" w:color="auto"/>
            <w:left w:val="none" w:sz="0" w:space="0" w:color="auto"/>
            <w:bottom w:val="none" w:sz="0" w:space="0" w:color="auto"/>
            <w:right w:val="none" w:sz="0" w:space="0" w:color="auto"/>
          </w:divBdr>
        </w:div>
      </w:divsChild>
    </w:div>
    <w:div w:id="1805612025">
      <w:bodyDiv w:val="1"/>
      <w:marLeft w:val="0"/>
      <w:marRight w:val="0"/>
      <w:marTop w:val="0"/>
      <w:marBottom w:val="0"/>
      <w:divBdr>
        <w:top w:val="none" w:sz="0" w:space="0" w:color="auto"/>
        <w:left w:val="none" w:sz="0" w:space="0" w:color="auto"/>
        <w:bottom w:val="none" w:sz="0" w:space="0" w:color="auto"/>
        <w:right w:val="none" w:sz="0" w:space="0" w:color="auto"/>
      </w:divBdr>
    </w:div>
    <w:div w:id="1817801051">
      <w:bodyDiv w:val="1"/>
      <w:marLeft w:val="0"/>
      <w:marRight w:val="0"/>
      <w:marTop w:val="0"/>
      <w:marBottom w:val="0"/>
      <w:divBdr>
        <w:top w:val="none" w:sz="0" w:space="0" w:color="auto"/>
        <w:left w:val="none" w:sz="0" w:space="0" w:color="auto"/>
        <w:bottom w:val="none" w:sz="0" w:space="0" w:color="auto"/>
        <w:right w:val="none" w:sz="0" w:space="0" w:color="auto"/>
      </w:divBdr>
    </w:div>
    <w:div w:id="1818645621">
      <w:bodyDiv w:val="1"/>
      <w:marLeft w:val="0"/>
      <w:marRight w:val="0"/>
      <w:marTop w:val="0"/>
      <w:marBottom w:val="0"/>
      <w:divBdr>
        <w:top w:val="none" w:sz="0" w:space="0" w:color="auto"/>
        <w:left w:val="none" w:sz="0" w:space="0" w:color="auto"/>
        <w:bottom w:val="none" w:sz="0" w:space="0" w:color="auto"/>
        <w:right w:val="none" w:sz="0" w:space="0" w:color="auto"/>
      </w:divBdr>
    </w:div>
    <w:div w:id="1822892481">
      <w:bodyDiv w:val="1"/>
      <w:marLeft w:val="0"/>
      <w:marRight w:val="0"/>
      <w:marTop w:val="0"/>
      <w:marBottom w:val="0"/>
      <w:divBdr>
        <w:top w:val="none" w:sz="0" w:space="0" w:color="auto"/>
        <w:left w:val="none" w:sz="0" w:space="0" w:color="auto"/>
        <w:bottom w:val="none" w:sz="0" w:space="0" w:color="auto"/>
        <w:right w:val="none" w:sz="0" w:space="0" w:color="auto"/>
      </w:divBdr>
    </w:div>
    <w:div w:id="1847208080">
      <w:bodyDiv w:val="1"/>
      <w:marLeft w:val="0"/>
      <w:marRight w:val="0"/>
      <w:marTop w:val="0"/>
      <w:marBottom w:val="0"/>
      <w:divBdr>
        <w:top w:val="none" w:sz="0" w:space="0" w:color="auto"/>
        <w:left w:val="none" w:sz="0" w:space="0" w:color="auto"/>
        <w:bottom w:val="none" w:sz="0" w:space="0" w:color="auto"/>
        <w:right w:val="none" w:sz="0" w:space="0" w:color="auto"/>
      </w:divBdr>
      <w:divsChild>
        <w:div w:id="1582906325">
          <w:marLeft w:val="547"/>
          <w:marRight w:val="0"/>
          <w:marTop w:val="0"/>
          <w:marBottom w:val="0"/>
          <w:divBdr>
            <w:top w:val="none" w:sz="0" w:space="0" w:color="auto"/>
            <w:left w:val="none" w:sz="0" w:space="0" w:color="auto"/>
            <w:bottom w:val="none" w:sz="0" w:space="0" w:color="auto"/>
            <w:right w:val="none" w:sz="0" w:space="0" w:color="auto"/>
          </w:divBdr>
        </w:div>
      </w:divsChild>
    </w:div>
    <w:div w:id="1892571143">
      <w:bodyDiv w:val="1"/>
      <w:marLeft w:val="0"/>
      <w:marRight w:val="0"/>
      <w:marTop w:val="0"/>
      <w:marBottom w:val="0"/>
      <w:divBdr>
        <w:top w:val="none" w:sz="0" w:space="0" w:color="auto"/>
        <w:left w:val="none" w:sz="0" w:space="0" w:color="auto"/>
        <w:bottom w:val="none" w:sz="0" w:space="0" w:color="auto"/>
        <w:right w:val="none" w:sz="0" w:space="0" w:color="auto"/>
      </w:divBdr>
      <w:divsChild>
        <w:div w:id="1835998263">
          <w:marLeft w:val="547"/>
          <w:marRight w:val="0"/>
          <w:marTop w:val="0"/>
          <w:marBottom w:val="0"/>
          <w:divBdr>
            <w:top w:val="none" w:sz="0" w:space="0" w:color="auto"/>
            <w:left w:val="none" w:sz="0" w:space="0" w:color="auto"/>
            <w:bottom w:val="none" w:sz="0" w:space="0" w:color="auto"/>
            <w:right w:val="none" w:sz="0" w:space="0" w:color="auto"/>
          </w:divBdr>
        </w:div>
      </w:divsChild>
    </w:div>
    <w:div w:id="1923447272">
      <w:bodyDiv w:val="1"/>
      <w:marLeft w:val="0"/>
      <w:marRight w:val="0"/>
      <w:marTop w:val="0"/>
      <w:marBottom w:val="0"/>
      <w:divBdr>
        <w:top w:val="none" w:sz="0" w:space="0" w:color="auto"/>
        <w:left w:val="none" w:sz="0" w:space="0" w:color="auto"/>
        <w:bottom w:val="none" w:sz="0" w:space="0" w:color="auto"/>
        <w:right w:val="none" w:sz="0" w:space="0" w:color="auto"/>
      </w:divBdr>
      <w:divsChild>
        <w:div w:id="63191212">
          <w:marLeft w:val="446"/>
          <w:marRight w:val="0"/>
          <w:marTop w:val="0"/>
          <w:marBottom w:val="0"/>
          <w:divBdr>
            <w:top w:val="none" w:sz="0" w:space="0" w:color="auto"/>
            <w:left w:val="none" w:sz="0" w:space="0" w:color="auto"/>
            <w:bottom w:val="none" w:sz="0" w:space="0" w:color="auto"/>
            <w:right w:val="none" w:sz="0" w:space="0" w:color="auto"/>
          </w:divBdr>
        </w:div>
        <w:div w:id="413674860">
          <w:marLeft w:val="446"/>
          <w:marRight w:val="0"/>
          <w:marTop w:val="0"/>
          <w:marBottom w:val="0"/>
          <w:divBdr>
            <w:top w:val="none" w:sz="0" w:space="0" w:color="auto"/>
            <w:left w:val="none" w:sz="0" w:space="0" w:color="auto"/>
            <w:bottom w:val="none" w:sz="0" w:space="0" w:color="auto"/>
            <w:right w:val="none" w:sz="0" w:space="0" w:color="auto"/>
          </w:divBdr>
        </w:div>
        <w:div w:id="847449128">
          <w:marLeft w:val="446"/>
          <w:marRight w:val="0"/>
          <w:marTop w:val="0"/>
          <w:marBottom w:val="0"/>
          <w:divBdr>
            <w:top w:val="none" w:sz="0" w:space="0" w:color="auto"/>
            <w:left w:val="none" w:sz="0" w:space="0" w:color="auto"/>
            <w:bottom w:val="none" w:sz="0" w:space="0" w:color="auto"/>
            <w:right w:val="none" w:sz="0" w:space="0" w:color="auto"/>
          </w:divBdr>
        </w:div>
      </w:divsChild>
    </w:div>
    <w:div w:id="1937208745">
      <w:bodyDiv w:val="1"/>
      <w:marLeft w:val="0"/>
      <w:marRight w:val="0"/>
      <w:marTop w:val="0"/>
      <w:marBottom w:val="0"/>
      <w:divBdr>
        <w:top w:val="none" w:sz="0" w:space="0" w:color="auto"/>
        <w:left w:val="none" w:sz="0" w:space="0" w:color="auto"/>
        <w:bottom w:val="none" w:sz="0" w:space="0" w:color="auto"/>
        <w:right w:val="none" w:sz="0" w:space="0" w:color="auto"/>
      </w:divBdr>
      <w:divsChild>
        <w:div w:id="1683623566">
          <w:marLeft w:val="547"/>
          <w:marRight w:val="0"/>
          <w:marTop w:val="0"/>
          <w:marBottom w:val="0"/>
          <w:divBdr>
            <w:top w:val="none" w:sz="0" w:space="0" w:color="auto"/>
            <w:left w:val="none" w:sz="0" w:space="0" w:color="auto"/>
            <w:bottom w:val="none" w:sz="0" w:space="0" w:color="auto"/>
            <w:right w:val="none" w:sz="0" w:space="0" w:color="auto"/>
          </w:divBdr>
        </w:div>
      </w:divsChild>
    </w:div>
    <w:div w:id="1959019005">
      <w:bodyDiv w:val="1"/>
      <w:marLeft w:val="0"/>
      <w:marRight w:val="0"/>
      <w:marTop w:val="0"/>
      <w:marBottom w:val="0"/>
      <w:divBdr>
        <w:top w:val="none" w:sz="0" w:space="0" w:color="auto"/>
        <w:left w:val="none" w:sz="0" w:space="0" w:color="auto"/>
        <w:bottom w:val="none" w:sz="0" w:space="0" w:color="auto"/>
        <w:right w:val="none" w:sz="0" w:space="0" w:color="auto"/>
      </w:divBdr>
      <w:divsChild>
        <w:div w:id="468087976">
          <w:marLeft w:val="360"/>
          <w:marRight w:val="0"/>
          <w:marTop w:val="0"/>
          <w:marBottom w:val="0"/>
          <w:divBdr>
            <w:top w:val="none" w:sz="0" w:space="0" w:color="auto"/>
            <w:left w:val="none" w:sz="0" w:space="0" w:color="auto"/>
            <w:bottom w:val="none" w:sz="0" w:space="0" w:color="auto"/>
            <w:right w:val="none" w:sz="0" w:space="0" w:color="auto"/>
          </w:divBdr>
        </w:div>
        <w:div w:id="1093866851">
          <w:marLeft w:val="360"/>
          <w:marRight w:val="0"/>
          <w:marTop w:val="0"/>
          <w:marBottom w:val="0"/>
          <w:divBdr>
            <w:top w:val="none" w:sz="0" w:space="0" w:color="auto"/>
            <w:left w:val="none" w:sz="0" w:space="0" w:color="auto"/>
            <w:bottom w:val="none" w:sz="0" w:space="0" w:color="auto"/>
            <w:right w:val="none" w:sz="0" w:space="0" w:color="auto"/>
          </w:divBdr>
        </w:div>
      </w:divsChild>
    </w:div>
    <w:div w:id="1962419430">
      <w:bodyDiv w:val="1"/>
      <w:marLeft w:val="0"/>
      <w:marRight w:val="0"/>
      <w:marTop w:val="0"/>
      <w:marBottom w:val="0"/>
      <w:divBdr>
        <w:top w:val="none" w:sz="0" w:space="0" w:color="auto"/>
        <w:left w:val="none" w:sz="0" w:space="0" w:color="auto"/>
        <w:bottom w:val="none" w:sz="0" w:space="0" w:color="auto"/>
        <w:right w:val="none" w:sz="0" w:space="0" w:color="auto"/>
      </w:divBdr>
      <w:divsChild>
        <w:div w:id="511378815">
          <w:marLeft w:val="547"/>
          <w:marRight w:val="0"/>
          <w:marTop w:val="0"/>
          <w:marBottom w:val="0"/>
          <w:divBdr>
            <w:top w:val="none" w:sz="0" w:space="0" w:color="auto"/>
            <w:left w:val="none" w:sz="0" w:space="0" w:color="auto"/>
            <w:bottom w:val="none" w:sz="0" w:space="0" w:color="auto"/>
            <w:right w:val="none" w:sz="0" w:space="0" w:color="auto"/>
          </w:divBdr>
        </w:div>
      </w:divsChild>
    </w:div>
    <w:div w:id="1969192254">
      <w:bodyDiv w:val="1"/>
      <w:marLeft w:val="0"/>
      <w:marRight w:val="0"/>
      <w:marTop w:val="0"/>
      <w:marBottom w:val="0"/>
      <w:divBdr>
        <w:top w:val="none" w:sz="0" w:space="0" w:color="auto"/>
        <w:left w:val="none" w:sz="0" w:space="0" w:color="auto"/>
        <w:bottom w:val="none" w:sz="0" w:space="0" w:color="auto"/>
        <w:right w:val="none" w:sz="0" w:space="0" w:color="auto"/>
      </w:divBdr>
      <w:divsChild>
        <w:div w:id="1839230506">
          <w:marLeft w:val="547"/>
          <w:marRight w:val="0"/>
          <w:marTop w:val="0"/>
          <w:marBottom w:val="0"/>
          <w:divBdr>
            <w:top w:val="none" w:sz="0" w:space="0" w:color="auto"/>
            <w:left w:val="none" w:sz="0" w:space="0" w:color="auto"/>
            <w:bottom w:val="none" w:sz="0" w:space="0" w:color="auto"/>
            <w:right w:val="none" w:sz="0" w:space="0" w:color="auto"/>
          </w:divBdr>
        </w:div>
      </w:divsChild>
    </w:div>
    <w:div w:id="1975015351">
      <w:bodyDiv w:val="1"/>
      <w:marLeft w:val="0"/>
      <w:marRight w:val="0"/>
      <w:marTop w:val="0"/>
      <w:marBottom w:val="0"/>
      <w:divBdr>
        <w:top w:val="none" w:sz="0" w:space="0" w:color="auto"/>
        <w:left w:val="none" w:sz="0" w:space="0" w:color="auto"/>
        <w:bottom w:val="none" w:sz="0" w:space="0" w:color="auto"/>
        <w:right w:val="none" w:sz="0" w:space="0" w:color="auto"/>
      </w:divBdr>
    </w:div>
    <w:div w:id="1992363697">
      <w:bodyDiv w:val="1"/>
      <w:marLeft w:val="0"/>
      <w:marRight w:val="0"/>
      <w:marTop w:val="0"/>
      <w:marBottom w:val="0"/>
      <w:divBdr>
        <w:top w:val="none" w:sz="0" w:space="0" w:color="auto"/>
        <w:left w:val="none" w:sz="0" w:space="0" w:color="auto"/>
        <w:bottom w:val="none" w:sz="0" w:space="0" w:color="auto"/>
        <w:right w:val="none" w:sz="0" w:space="0" w:color="auto"/>
      </w:divBdr>
    </w:div>
    <w:div w:id="1994093728">
      <w:bodyDiv w:val="1"/>
      <w:marLeft w:val="0"/>
      <w:marRight w:val="0"/>
      <w:marTop w:val="0"/>
      <w:marBottom w:val="0"/>
      <w:divBdr>
        <w:top w:val="none" w:sz="0" w:space="0" w:color="auto"/>
        <w:left w:val="none" w:sz="0" w:space="0" w:color="auto"/>
        <w:bottom w:val="none" w:sz="0" w:space="0" w:color="auto"/>
        <w:right w:val="none" w:sz="0" w:space="0" w:color="auto"/>
      </w:divBdr>
      <w:divsChild>
        <w:div w:id="1116564290">
          <w:marLeft w:val="547"/>
          <w:marRight w:val="0"/>
          <w:marTop w:val="0"/>
          <w:marBottom w:val="0"/>
          <w:divBdr>
            <w:top w:val="none" w:sz="0" w:space="0" w:color="auto"/>
            <w:left w:val="none" w:sz="0" w:space="0" w:color="auto"/>
            <w:bottom w:val="none" w:sz="0" w:space="0" w:color="auto"/>
            <w:right w:val="none" w:sz="0" w:space="0" w:color="auto"/>
          </w:divBdr>
        </w:div>
      </w:divsChild>
    </w:div>
    <w:div w:id="2014530406">
      <w:bodyDiv w:val="1"/>
      <w:marLeft w:val="0"/>
      <w:marRight w:val="0"/>
      <w:marTop w:val="0"/>
      <w:marBottom w:val="0"/>
      <w:divBdr>
        <w:top w:val="none" w:sz="0" w:space="0" w:color="auto"/>
        <w:left w:val="none" w:sz="0" w:space="0" w:color="auto"/>
        <w:bottom w:val="none" w:sz="0" w:space="0" w:color="auto"/>
        <w:right w:val="none" w:sz="0" w:space="0" w:color="auto"/>
      </w:divBdr>
      <w:divsChild>
        <w:div w:id="531186929">
          <w:marLeft w:val="0"/>
          <w:marRight w:val="0"/>
          <w:marTop w:val="0"/>
          <w:marBottom w:val="0"/>
          <w:divBdr>
            <w:top w:val="none" w:sz="0" w:space="0" w:color="auto"/>
            <w:left w:val="none" w:sz="0" w:space="0" w:color="auto"/>
            <w:bottom w:val="none" w:sz="0" w:space="0" w:color="auto"/>
            <w:right w:val="none" w:sz="0" w:space="0" w:color="auto"/>
          </w:divBdr>
        </w:div>
      </w:divsChild>
    </w:div>
    <w:div w:id="2021926023">
      <w:bodyDiv w:val="1"/>
      <w:marLeft w:val="0"/>
      <w:marRight w:val="0"/>
      <w:marTop w:val="0"/>
      <w:marBottom w:val="0"/>
      <w:divBdr>
        <w:top w:val="none" w:sz="0" w:space="0" w:color="auto"/>
        <w:left w:val="none" w:sz="0" w:space="0" w:color="auto"/>
        <w:bottom w:val="none" w:sz="0" w:space="0" w:color="auto"/>
        <w:right w:val="none" w:sz="0" w:space="0" w:color="auto"/>
      </w:divBdr>
    </w:div>
    <w:div w:id="2053767355">
      <w:bodyDiv w:val="1"/>
      <w:marLeft w:val="0"/>
      <w:marRight w:val="0"/>
      <w:marTop w:val="0"/>
      <w:marBottom w:val="0"/>
      <w:divBdr>
        <w:top w:val="none" w:sz="0" w:space="0" w:color="auto"/>
        <w:left w:val="none" w:sz="0" w:space="0" w:color="auto"/>
        <w:bottom w:val="none" w:sz="0" w:space="0" w:color="auto"/>
        <w:right w:val="none" w:sz="0" w:space="0" w:color="auto"/>
      </w:divBdr>
    </w:div>
    <w:div w:id="2077629895">
      <w:bodyDiv w:val="1"/>
      <w:marLeft w:val="0"/>
      <w:marRight w:val="0"/>
      <w:marTop w:val="0"/>
      <w:marBottom w:val="0"/>
      <w:divBdr>
        <w:top w:val="none" w:sz="0" w:space="0" w:color="auto"/>
        <w:left w:val="none" w:sz="0" w:space="0" w:color="auto"/>
        <w:bottom w:val="none" w:sz="0" w:space="0" w:color="auto"/>
        <w:right w:val="none" w:sz="0" w:space="0" w:color="auto"/>
      </w:divBdr>
    </w:div>
    <w:div w:id="2085762450">
      <w:bodyDiv w:val="1"/>
      <w:marLeft w:val="0"/>
      <w:marRight w:val="0"/>
      <w:marTop w:val="0"/>
      <w:marBottom w:val="0"/>
      <w:divBdr>
        <w:top w:val="none" w:sz="0" w:space="0" w:color="auto"/>
        <w:left w:val="none" w:sz="0" w:space="0" w:color="auto"/>
        <w:bottom w:val="none" w:sz="0" w:space="0" w:color="auto"/>
        <w:right w:val="none" w:sz="0" w:space="0" w:color="auto"/>
      </w:divBdr>
      <w:divsChild>
        <w:div w:id="1967393696">
          <w:marLeft w:val="547"/>
          <w:marRight w:val="0"/>
          <w:marTop w:val="0"/>
          <w:marBottom w:val="0"/>
          <w:divBdr>
            <w:top w:val="none" w:sz="0" w:space="0" w:color="auto"/>
            <w:left w:val="none" w:sz="0" w:space="0" w:color="auto"/>
            <w:bottom w:val="none" w:sz="0" w:space="0" w:color="auto"/>
            <w:right w:val="none" w:sz="0" w:space="0" w:color="auto"/>
          </w:divBdr>
        </w:div>
      </w:divsChild>
    </w:div>
    <w:div w:id="2091656784">
      <w:bodyDiv w:val="1"/>
      <w:marLeft w:val="0"/>
      <w:marRight w:val="0"/>
      <w:marTop w:val="0"/>
      <w:marBottom w:val="0"/>
      <w:divBdr>
        <w:top w:val="none" w:sz="0" w:space="0" w:color="auto"/>
        <w:left w:val="none" w:sz="0" w:space="0" w:color="auto"/>
        <w:bottom w:val="none" w:sz="0" w:space="0" w:color="auto"/>
        <w:right w:val="none" w:sz="0" w:space="0" w:color="auto"/>
      </w:divBdr>
      <w:divsChild>
        <w:div w:id="396170021">
          <w:marLeft w:val="0"/>
          <w:marRight w:val="0"/>
          <w:marTop w:val="0"/>
          <w:marBottom w:val="0"/>
          <w:divBdr>
            <w:top w:val="none" w:sz="0" w:space="0" w:color="auto"/>
            <w:left w:val="none" w:sz="0" w:space="0" w:color="auto"/>
            <w:bottom w:val="none" w:sz="0" w:space="0" w:color="auto"/>
            <w:right w:val="none" w:sz="0" w:space="0" w:color="auto"/>
          </w:divBdr>
        </w:div>
      </w:divsChild>
    </w:div>
    <w:div w:id="2095012057">
      <w:bodyDiv w:val="1"/>
      <w:marLeft w:val="0"/>
      <w:marRight w:val="0"/>
      <w:marTop w:val="0"/>
      <w:marBottom w:val="0"/>
      <w:divBdr>
        <w:top w:val="none" w:sz="0" w:space="0" w:color="auto"/>
        <w:left w:val="none" w:sz="0" w:space="0" w:color="auto"/>
        <w:bottom w:val="none" w:sz="0" w:space="0" w:color="auto"/>
        <w:right w:val="none" w:sz="0" w:space="0" w:color="auto"/>
      </w:divBdr>
      <w:divsChild>
        <w:div w:id="787429013">
          <w:marLeft w:val="547"/>
          <w:marRight w:val="0"/>
          <w:marTop w:val="0"/>
          <w:marBottom w:val="0"/>
          <w:divBdr>
            <w:top w:val="none" w:sz="0" w:space="0" w:color="auto"/>
            <w:left w:val="none" w:sz="0" w:space="0" w:color="auto"/>
            <w:bottom w:val="none" w:sz="0" w:space="0" w:color="auto"/>
            <w:right w:val="none" w:sz="0" w:space="0" w:color="auto"/>
          </w:divBdr>
        </w:div>
      </w:divsChild>
    </w:div>
    <w:div w:id="2102869945">
      <w:bodyDiv w:val="1"/>
      <w:marLeft w:val="0"/>
      <w:marRight w:val="0"/>
      <w:marTop w:val="0"/>
      <w:marBottom w:val="0"/>
      <w:divBdr>
        <w:top w:val="none" w:sz="0" w:space="0" w:color="auto"/>
        <w:left w:val="none" w:sz="0" w:space="0" w:color="auto"/>
        <w:bottom w:val="none" w:sz="0" w:space="0" w:color="auto"/>
        <w:right w:val="none" w:sz="0" w:space="0" w:color="auto"/>
      </w:divBdr>
    </w:div>
    <w:div w:id="2112973179">
      <w:bodyDiv w:val="1"/>
      <w:marLeft w:val="0"/>
      <w:marRight w:val="0"/>
      <w:marTop w:val="0"/>
      <w:marBottom w:val="0"/>
      <w:divBdr>
        <w:top w:val="none" w:sz="0" w:space="0" w:color="auto"/>
        <w:left w:val="none" w:sz="0" w:space="0" w:color="auto"/>
        <w:bottom w:val="none" w:sz="0" w:space="0" w:color="auto"/>
        <w:right w:val="none" w:sz="0" w:space="0" w:color="auto"/>
      </w:divBdr>
    </w:div>
    <w:div w:id="2118409674">
      <w:bodyDiv w:val="1"/>
      <w:marLeft w:val="0"/>
      <w:marRight w:val="0"/>
      <w:marTop w:val="0"/>
      <w:marBottom w:val="0"/>
      <w:divBdr>
        <w:top w:val="none" w:sz="0" w:space="0" w:color="auto"/>
        <w:left w:val="none" w:sz="0" w:space="0" w:color="auto"/>
        <w:bottom w:val="none" w:sz="0" w:space="0" w:color="auto"/>
        <w:right w:val="none" w:sz="0" w:space="0" w:color="auto"/>
      </w:divBdr>
      <w:divsChild>
        <w:div w:id="1729575403">
          <w:marLeft w:val="547"/>
          <w:marRight w:val="0"/>
          <w:marTop w:val="0"/>
          <w:marBottom w:val="0"/>
          <w:divBdr>
            <w:top w:val="none" w:sz="0" w:space="0" w:color="auto"/>
            <w:left w:val="none" w:sz="0" w:space="0" w:color="auto"/>
            <w:bottom w:val="none" w:sz="0" w:space="0" w:color="auto"/>
            <w:right w:val="none" w:sz="0" w:space="0" w:color="auto"/>
          </w:divBdr>
        </w:div>
      </w:divsChild>
    </w:div>
    <w:div w:id="2134009144">
      <w:bodyDiv w:val="1"/>
      <w:marLeft w:val="0"/>
      <w:marRight w:val="0"/>
      <w:marTop w:val="0"/>
      <w:marBottom w:val="0"/>
      <w:divBdr>
        <w:top w:val="none" w:sz="0" w:space="0" w:color="auto"/>
        <w:left w:val="none" w:sz="0" w:space="0" w:color="auto"/>
        <w:bottom w:val="none" w:sz="0" w:space="0" w:color="auto"/>
        <w:right w:val="none" w:sz="0" w:space="0" w:color="auto"/>
      </w:divBdr>
      <w:divsChild>
        <w:div w:id="1218860138">
          <w:marLeft w:val="0"/>
          <w:marRight w:val="0"/>
          <w:marTop w:val="0"/>
          <w:marBottom w:val="0"/>
          <w:divBdr>
            <w:top w:val="none" w:sz="0" w:space="0" w:color="auto"/>
            <w:left w:val="none" w:sz="0" w:space="0" w:color="auto"/>
            <w:bottom w:val="none" w:sz="0" w:space="0" w:color="auto"/>
            <w:right w:val="none" w:sz="0" w:space="0" w:color="auto"/>
          </w:divBdr>
          <w:divsChild>
            <w:div w:id="59065669">
              <w:marLeft w:val="1080"/>
              <w:marRight w:val="0"/>
              <w:marTop w:val="0"/>
              <w:marBottom w:val="120"/>
              <w:divBdr>
                <w:top w:val="none" w:sz="0" w:space="0" w:color="auto"/>
                <w:left w:val="none" w:sz="0" w:space="0" w:color="auto"/>
                <w:bottom w:val="none" w:sz="0" w:space="0" w:color="auto"/>
                <w:right w:val="none" w:sz="0" w:space="0" w:color="auto"/>
              </w:divBdr>
              <w:divsChild>
                <w:div w:id="1402216257">
                  <w:marLeft w:val="240"/>
                  <w:marRight w:val="0"/>
                  <w:marTop w:val="0"/>
                  <w:marBottom w:val="0"/>
                  <w:divBdr>
                    <w:top w:val="none" w:sz="0" w:space="0" w:color="auto"/>
                    <w:left w:val="none" w:sz="0" w:space="0" w:color="auto"/>
                    <w:bottom w:val="none" w:sz="0" w:space="0" w:color="auto"/>
                    <w:right w:val="none" w:sz="0" w:space="0" w:color="auto"/>
                  </w:divBdr>
                </w:div>
              </w:divsChild>
            </w:div>
            <w:div w:id="148711960">
              <w:marLeft w:val="0"/>
              <w:marRight w:val="0"/>
              <w:marTop w:val="0"/>
              <w:marBottom w:val="0"/>
              <w:divBdr>
                <w:top w:val="none" w:sz="0" w:space="0" w:color="auto"/>
                <w:left w:val="none" w:sz="0" w:space="0" w:color="auto"/>
                <w:bottom w:val="none" w:sz="0" w:space="0" w:color="auto"/>
                <w:right w:val="none" w:sz="0" w:space="0" w:color="auto"/>
              </w:divBdr>
              <w:divsChild>
                <w:div w:id="1122917563">
                  <w:marLeft w:val="840"/>
                  <w:marRight w:val="0"/>
                  <w:marTop w:val="0"/>
                  <w:marBottom w:val="120"/>
                  <w:divBdr>
                    <w:top w:val="none" w:sz="0" w:space="0" w:color="auto"/>
                    <w:left w:val="none" w:sz="0" w:space="0" w:color="auto"/>
                    <w:bottom w:val="none" w:sz="0" w:space="0" w:color="auto"/>
                    <w:right w:val="none" w:sz="0" w:space="0" w:color="auto"/>
                  </w:divBdr>
                </w:div>
                <w:div w:id="1865240220">
                  <w:marLeft w:val="0"/>
                  <w:marRight w:val="0"/>
                  <w:marTop w:val="0"/>
                  <w:marBottom w:val="120"/>
                  <w:divBdr>
                    <w:top w:val="none" w:sz="0" w:space="0" w:color="auto"/>
                    <w:left w:val="none" w:sz="0" w:space="0" w:color="auto"/>
                    <w:bottom w:val="none" w:sz="0" w:space="0" w:color="auto"/>
                    <w:right w:val="none" w:sz="0" w:space="0" w:color="auto"/>
                  </w:divBdr>
                </w:div>
              </w:divsChild>
            </w:div>
            <w:div w:id="153956811">
              <w:marLeft w:val="1080"/>
              <w:marRight w:val="0"/>
              <w:marTop w:val="0"/>
              <w:marBottom w:val="120"/>
              <w:divBdr>
                <w:top w:val="none" w:sz="0" w:space="0" w:color="auto"/>
                <w:left w:val="none" w:sz="0" w:space="0" w:color="auto"/>
                <w:bottom w:val="none" w:sz="0" w:space="0" w:color="auto"/>
                <w:right w:val="none" w:sz="0" w:space="0" w:color="auto"/>
              </w:divBdr>
              <w:divsChild>
                <w:div w:id="661588412">
                  <w:marLeft w:val="240"/>
                  <w:marRight w:val="0"/>
                  <w:marTop w:val="0"/>
                  <w:marBottom w:val="0"/>
                  <w:divBdr>
                    <w:top w:val="none" w:sz="0" w:space="0" w:color="auto"/>
                    <w:left w:val="none" w:sz="0" w:space="0" w:color="auto"/>
                    <w:bottom w:val="none" w:sz="0" w:space="0" w:color="auto"/>
                    <w:right w:val="none" w:sz="0" w:space="0" w:color="auto"/>
                  </w:divBdr>
                </w:div>
              </w:divsChild>
            </w:div>
            <w:div w:id="483087230">
              <w:marLeft w:val="1080"/>
              <w:marRight w:val="0"/>
              <w:marTop w:val="0"/>
              <w:marBottom w:val="120"/>
              <w:divBdr>
                <w:top w:val="none" w:sz="0" w:space="0" w:color="auto"/>
                <w:left w:val="none" w:sz="0" w:space="0" w:color="auto"/>
                <w:bottom w:val="none" w:sz="0" w:space="0" w:color="auto"/>
                <w:right w:val="none" w:sz="0" w:space="0" w:color="auto"/>
              </w:divBdr>
              <w:divsChild>
                <w:div w:id="2068409536">
                  <w:marLeft w:val="240"/>
                  <w:marRight w:val="0"/>
                  <w:marTop w:val="0"/>
                  <w:marBottom w:val="0"/>
                  <w:divBdr>
                    <w:top w:val="none" w:sz="0" w:space="0" w:color="auto"/>
                    <w:left w:val="none" w:sz="0" w:space="0" w:color="auto"/>
                    <w:bottom w:val="none" w:sz="0" w:space="0" w:color="auto"/>
                    <w:right w:val="none" w:sz="0" w:space="0" w:color="auto"/>
                  </w:divBdr>
                </w:div>
              </w:divsChild>
            </w:div>
            <w:div w:id="539245451">
              <w:marLeft w:val="1080"/>
              <w:marRight w:val="0"/>
              <w:marTop w:val="0"/>
              <w:marBottom w:val="120"/>
              <w:divBdr>
                <w:top w:val="none" w:sz="0" w:space="0" w:color="auto"/>
                <w:left w:val="none" w:sz="0" w:space="0" w:color="auto"/>
                <w:bottom w:val="none" w:sz="0" w:space="0" w:color="auto"/>
                <w:right w:val="none" w:sz="0" w:space="0" w:color="auto"/>
              </w:divBdr>
              <w:divsChild>
                <w:div w:id="2009669885">
                  <w:marLeft w:val="240"/>
                  <w:marRight w:val="0"/>
                  <w:marTop w:val="0"/>
                  <w:marBottom w:val="0"/>
                  <w:divBdr>
                    <w:top w:val="none" w:sz="0" w:space="0" w:color="auto"/>
                    <w:left w:val="none" w:sz="0" w:space="0" w:color="auto"/>
                    <w:bottom w:val="none" w:sz="0" w:space="0" w:color="auto"/>
                    <w:right w:val="none" w:sz="0" w:space="0" w:color="auto"/>
                  </w:divBdr>
                </w:div>
              </w:divsChild>
            </w:div>
            <w:div w:id="600915010">
              <w:marLeft w:val="1080"/>
              <w:marRight w:val="0"/>
              <w:marTop w:val="0"/>
              <w:marBottom w:val="120"/>
              <w:divBdr>
                <w:top w:val="none" w:sz="0" w:space="0" w:color="auto"/>
                <w:left w:val="none" w:sz="0" w:space="0" w:color="auto"/>
                <w:bottom w:val="none" w:sz="0" w:space="0" w:color="auto"/>
                <w:right w:val="none" w:sz="0" w:space="0" w:color="auto"/>
              </w:divBdr>
              <w:divsChild>
                <w:div w:id="1591156018">
                  <w:marLeft w:val="240"/>
                  <w:marRight w:val="0"/>
                  <w:marTop w:val="0"/>
                  <w:marBottom w:val="0"/>
                  <w:divBdr>
                    <w:top w:val="none" w:sz="0" w:space="0" w:color="auto"/>
                    <w:left w:val="none" w:sz="0" w:space="0" w:color="auto"/>
                    <w:bottom w:val="none" w:sz="0" w:space="0" w:color="auto"/>
                    <w:right w:val="none" w:sz="0" w:space="0" w:color="auto"/>
                  </w:divBdr>
                </w:div>
              </w:divsChild>
            </w:div>
            <w:div w:id="1012147925">
              <w:marLeft w:val="1080"/>
              <w:marRight w:val="0"/>
              <w:marTop w:val="0"/>
              <w:marBottom w:val="120"/>
              <w:divBdr>
                <w:top w:val="none" w:sz="0" w:space="0" w:color="auto"/>
                <w:left w:val="none" w:sz="0" w:space="0" w:color="auto"/>
                <w:bottom w:val="none" w:sz="0" w:space="0" w:color="auto"/>
                <w:right w:val="none" w:sz="0" w:space="0" w:color="auto"/>
              </w:divBdr>
              <w:divsChild>
                <w:div w:id="1163548319">
                  <w:marLeft w:val="240"/>
                  <w:marRight w:val="0"/>
                  <w:marTop w:val="0"/>
                  <w:marBottom w:val="0"/>
                  <w:divBdr>
                    <w:top w:val="none" w:sz="0" w:space="0" w:color="auto"/>
                    <w:left w:val="none" w:sz="0" w:space="0" w:color="auto"/>
                    <w:bottom w:val="none" w:sz="0" w:space="0" w:color="auto"/>
                    <w:right w:val="none" w:sz="0" w:space="0" w:color="auto"/>
                  </w:divBdr>
                </w:div>
              </w:divsChild>
            </w:div>
            <w:div w:id="1830101079">
              <w:marLeft w:val="1080"/>
              <w:marRight w:val="0"/>
              <w:marTop w:val="0"/>
              <w:marBottom w:val="120"/>
              <w:divBdr>
                <w:top w:val="none" w:sz="0" w:space="0" w:color="auto"/>
                <w:left w:val="none" w:sz="0" w:space="0" w:color="auto"/>
                <w:bottom w:val="none" w:sz="0" w:space="0" w:color="auto"/>
                <w:right w:val="none" w:sz="0" w:space="0" w:color="auto"/>
              </w:divBdr>
              <w:divsChild>
                <w:div w:id="13309882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imoveaustralia.com/maas-australia/" TargetMode="External"/><Relationship Id="rId26" Type="http://schemas.openxmlformats.org/officeDocument/2006/relationships/hyperlink" Target="https://www.transportation.gov/inclusive-design-challenge/resources" TargetMode="External"/><Relationship Id="rId3" Type="http://schemas.openxmlformats.org/officeDocument/2006/relationships/customXml" Target="../customXml/item3.xml"/><Relationship Id="rId21" Type="http://schemas.openxmlformats.org/officeDocument/2006/relationships/hyperlink" Target="https://www.ptv.vic.gov.au/more/travelling-on-the-network/accessibility/" TargetMode="External"/><Relationship Id="rId34" Type="http://schemas.openxmlformats.org/officeDocument/2006/relationships/hyperlink" Target="https://www.transportation.gov/accessibility/inclusivedesign"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transport.nsw.gov.au/projects/programs/point-to-point-transport" TargetMode="External"/><Relationship Id="rId25" Type="http://schemas.openxmlformats.org/officeDocument/2006/relationships/hyperlink" Target="https://www.infrastructure.gov.au/transport/disabilities/review/files/The-Third-Review-Disability-Standards-for-Accessible-Public-Transport.pdf" TargetMode="External"/><Relationship Id="rId33" Type="http://schemas.openxmlformats.org/officeDocument/2006/relationships/hyperlink" Target="https://nationalcenterformobilitymanagement.org"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austroads.com.au/drivers-and-vehicles/future-vehicles-and-technology/trials" TargetMode="External"/><Relationship Id="rId20" Type="http://schemas.openxmlformats.org/officeDocument/2006/relationships/hyperlink" Target="https://www.transport.wa.gov.au/On-demandTransport/on-demand-transport.asp" TargetMode="External"/><Relationship Id="rId29" Type="http://schemas.openxmlformats.org/officeDocument/2006/relationships/hyperlink" Target="https://www.access-board.gov/a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uber.com/us/en/transit/horizons-paper/" TargetMode="External"/><Relationship Id="rId32" Type="http://schemas.openxmlformats.org/officeDocument/2006/relationships/hyperlink" Target="https://austroads.com.au/publications/connected-and-automated-vehicles/web-r623-20"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ntc.gov.au/transport-reform/automated-vehicle-program" TargetMode="External"/><Relationship Id="rId23" Type="http://schemas.openxmlformats.org/officeDocument/2006/relationships/hyperlink" Target="https://www.infrastructure.gov.au/transport/disabilities/whole-journey/files/whole_of_journey_guide.pdf" TargetMode="External"/><Relationship Id="rId28" Type="http://schemas.openxmlformats.org/officeDocument/2006/relationships/hyperlink" Target="https://autoalliance.org/wp-content/uploads/2019/10/AVs-Accessibility-Workshop-Series-Report-16OCT2019.pdf" TargetMode="Externa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moveaustralia.com/project/maas-on-demand-transport-consumer-research-report/" TargetMode="External"/><Relationship Id="rId31" Type="http://schemas.openxmlformats.org/officeDocument/2006/relationships/hyperlink" Target="https://www.inclusivemobility.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infrastructure.gov.au/transport/disabilities/review/files/Review_of_Disability_Standards_for_Accessible_Public_Transport.pdf" TargetMode="External"/><Relationship Id="rId27" Type="http://schemas.openxmlformats.org/officeDocument/2006/relationships/hyperlink" Target="https://mumbrella.com.au/travel-without-limits-australias-first-disability-specific-travel-magazine-launches-571830" TargetMode="External"/><Relationship Id="rId30" Type="http://schemas.openxmlformats.org/officeDocument/2006/relationships/hyperlink" Target="https://pavecampaign.org/avs-for-all-inspiring-solutions-for-accessible-design-additional-resources/" TargetMode="External"/><Relationship Id="rId35" Type="http://schemas.openxmlformats.org/officeDocument/2006/relationships/hyperlink" Target="https://www.rca.ac.uk/research-innovation/projects/inclusive-design-shared-autonomous-vehicles/"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s://www.digital.nsw.gov.au/transformation/public-digital-infrastruc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Int19</b:Tag>
    <b:SourceType>JournalArticle</b:SourceType>
    <b:Guid>{5D979E56-922D-4DE3-BDB3-508370EA2014}</b:Guid>
    <b:Author>
      <b:Author>
        <b:NameList>
          <b:Person>
            <b:Last>Union</b:Last>
            <b:First>International</b:First>
            <b:Middle>Telecommunications</b:Middle>
          </b:Person>
        </b:NameList>
      </b:Author>
    </b:Author>
    <b:Title>Digital Infrastructure</b:Title>
    <b:Year>2019</b:Year>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A4F7854DC235884F8F224AC84E64E636" ma:contentTypeVersion="14" ma:contentTypeDescription="Create a new document." ma:contentTypeScope="" ma:versionID="772c7cdb548af3770c2ddac1a3029b1b">
  <xsd:schema xmlns:xsd="http://www.w3.org/2001/XMLSchema" xmlns:xs="http://www.w3.org/2001/XMLSchema" xmlns:p="http://schemas.microsoft.com/office/2006/metadata/properties" xmlns:ns3="e7e45964-e3c4-40cf-ba58-4624087b87e2" xmlns:ns4="055f66c3-9f8d-43a0-aa52-54c3d095ab41" targetNamespace="http://schemas.microsoft.com/office/2006/metadata/properties" ma:root="true" ma:fieldsID="6ff7b7b9a11177db1f8a0d7f866817a6" ns3:_="" ns4:_="">
    <xsd:import namespace="e7e45964-e3c4-40cf-ba58-4624087b87e2"/>
    <xsd:import namespace="055f66c3-9f8d-43a0-aa52-54c3d095ab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e45964-e3c4-40cf-ba58-4624087b87e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5f66c3-9f8d-43a0-aa52-54c3d095ab41"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C006BD-036B-4CA4-A850-DC36C918CF0A}">
  <ds:schemaRefs>
    <ds:schemaRef ds:uri="http://schemas.microsoft.com/sharepoint/v3/contenttype/forms"/>
  </ds:schemaRefs>
</ds:datastoreItem>
</file>

<file path=customXml/itemProps2.xml><?xml version="1.0" encoding="utf-8"?>
<ds:datastoreItem xmlns:ds="http://schemas.openxmlformats.org/officeDocument/2006/customXml" ds:itemID="{4137B638-4C12-45CC-8FBD-2F4B0748694F}">
  <ds:schemaRefs>
    <ds:schemaRef ds:uri="http://schemas.openxmlformats.org/officeDocument/2006/bibliography"/>
  </ds:schemaRefs>
</ds:datastoreItem>
</file>

<file path=customXml/itemProps3.xml><?xml version="1.0" encoding="utf-8"?>
<ds:datastoreItem xmlns:ds="http://schemas.openxmlformats.org/officeDocument/2006/customXml" ds:itemID="{798FE4E5-5DFF-4012-85F6-A81EB31ACB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e45964-e3c4-40cf-ba58-4624087b87e2"/>
    <ds:schemaRef ds:uri="055f66c3-9f8d-43a0-aa52-54c3d095ab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27F9B0-54B0-4318-818E-3C830C7979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65</Pages>
  <Words>20197</Words>
  <Characters>115129</Characters>
  <Application>Microsoft Office Word</Application>
  <DocSecurity>0</DocSecurity>
  <Lines>959</Lines>
  <Paragraphs>270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135056</CharactersWithSpaces>
  <SharedDoc>false</SharedDoc>
  <HLinks>
    <vt:vector size="192" baseType="variant">
      <vt:variant>
        <vt:i4>3407971</vt:i4>
      </vt:variant>
      <vt:variant>
        <vt:i4>144</vt:i4>
      </vt:variant>
      <vt:variant>
        <vt:i4>0</vt:i4>
      </vt:variant>
      <vt:variant>
        <vt:i4>5</vt:i4>
      </vt:variant>
      <vt:variant>
        <vt:lpwstr>https://www.transdev.com/en/our-innovations/shared-autonomous-mobility/</vt:lpwstr>
      </vt:variant>
      <vt:variant>
        <vt:lpwstr/>
      </vt:variant>
      <vt:variant>
        <vt:i4>4915222</vt:i4>
      </vt:variant>
      <vt:variant>
        <vt:i4>141</vt:i4>
      </vt:variant>
      <vt:variant>
        <vt:i4>0</vt:i4>
      </vt:variant>
      <vt:variant>
        <vt:i4>5</vt:i4>
      </vt:variant>
      <vt:variant>
        <vt:lpwstr>https://universaldesignaustralia.net.au/autonomous-vehicles-universal-design/</vt:lpwstr>
      </vt:variant>
      <vt:variant>
        <vt:lpwstr/>
      </vt:variant>
      <vt:variant>
        <vt:i4>2687019</vt:i4>
      </vt:variant>
      <vt:variant>
        <vt:i4>138</vt:i4>
      </vt:variant>
      <vt:variant>
        <vt:i4>0</vt:i4>
      </vt:variant>
      <vt:variant>
        <vt:i4>5</vt:i4>
      </vt:variant>
      <vt:variant>
        <vt:lpwstr>https://autoalliance.org/wp-content/uploads/2019/10/AVs-Accessibility-Workshop-Series-Report-16OCT2019.pdf</vt:lpwstr>
      </vt:variant>
      <vt:variant>
        <vt:lpwstr/>
      </vt:variant>
      <vt:variant>
        <vt:i4>2556023</vt:i4>
      </vt:variant>
      <vt:variant>
        <vt:i4>135</vt:i4>
      </vt:variant>
      <vt:variant>
        <vt:i4>0</vt:i4>
      </vt:variant>
      <vt:variant>
        <vt:i4>5</vt:i4>
      </vt:variant>
      <vt:variant>
        <vt:lpwstr>https://mumbrella.com.au/travel-without-limits-australias-first-disability-specific-travel-magazine-launches-571830</vt:lpwstr>
      </vt:variant>
      <vt:variant>
        <vt:lpwstr/>
      </vt:variant>
      <vt:variant>
        <vt:i4>7864373</vt:i4>
      </vt:variant>
      <vt:variant>
        <vt:i4>132</vt:i4>
      </vt:variant>
      <vt:variant>
        <vt:i4>0</vt:i4>
      </vt:variant>
      <vt:variant>
        <vt:i4>5</vt:i4>
      </vt:variant>
      <vt:variant>
        <vt:lpwstr>https://www.uber.com/us/en/transit/horizons-paper/</vt:lpwstr>
      </vt:variant>
      <vt:variant>
        <vt:lpwstr/>
      </vt:variant>
      <vt:variant>
        <vt:i4>6750234</vt:i4>
      </vt:variant>
      <vt:variant>
        <vt:i4>129</vt:i4>
      </vt:variant>
      <vt:variant>
        <vt:i4>0</vt:i4>
      </vt:variant>
      <vt:variant>
        <vt:i4>5</vt:i4>
      </vt:variant>
      <vt:variant>
        <vt:lpwstr>https://www.infrastructure.gov.au/transport/disabilities/whole-journey/files/whole_of_journey_guide.pdf</vt:lpwstr>
      </vt:variant>
      <vt:variant>
        <vt:lpwstr/>
      </vt:variant>
      <vt:variant>
        <vt:i4>5505139</vt:i4>
      </vt:variant>
      <vt:variant>
        <vt:i4>126</vt:i4>
      </vt:variant>
      <vt:variant>
        <vt:i4>0</vt:i4>
      </vt:variant>
      <vt:variant>
        <vt:i4>5</vt:i4>
      </vt:variant>
      <vt:variant>
        <vt:lpwstr>https://www.infrastructure.gov.au/transport/disabilities/review/files/Review_of_Disability_Standards_for_Accessible_Public_Transport.pdf</vt:lpwstr>
      </vt:variant>
      <vt:variant>
        <vt:lpwstr/>
      </vt:variant>
      <vt:variant>
        <vt:i4>6226009</vt:i4>
      </vt:variant>
      <vt:variant>
        <vt:i4>123</vt:i4>
      </vt:variant>
      <vt:variant>
        <vt:i4>0</vt:i4>
      </vt:variant>
      <vt:variant>
        <vt:i4>5</vt:i4>
      </vt:variant>
      <vt:variant>
        <vt:lpwstr>https://www.ptv.vic.gov.au/more/travelling-on-the-network/accessibility/</vt:lpwstr>
      </vt:variant>
      <vt:variant>
        <vt:lpwstr/>
      </vt:variant>
      <vt:variant>
        <vt:i4>8126500</vt:i4>
      </vt:variant>
      <vt:variant>
        <vt:i4>120</vt:i4>
      </vt:variant>
      <vt:variant>
        <vt:i4>0</vt:i4>
      </vt:variant>
      <vt:variant>
        <vt:i4>5</vt:i4>
      </vt:variant>
      <vt:variant>
        <vt:lpwstr>https://www.transport.wa.gov.au/On-demandTransport/on-demand-transport.asp</vt:lpwstr>
      </vt:variant>
      <vt:variant>
        <vt:lpwstr/>
      </vt:variant>
      <vt:variant>
        <vt:i4>131079</vt:i4>
      </vt:variant>
      <vt:variant>
        <vt:i4>117</vt:i4>
      </vt:variant>
      <vt:variant>
        <vt:i4>0</vt:i4>
      </vt:variant>
      <vt:variant>
        <vt:i4>5</vt:i4>
      </vt:variant>
      <vt:variant>
        <vt:lpwstr>https://imoveaustralia.com/project/maas-on-demand-transport-consumer-research-report/</vt:lpwstr>
      </vt:variant>
      <vt:variant>
        <vt:lpwstr/>
      </vt:variant>
      <vt:variant>
        <vt:i4>7209019</vt:i4>
      </vt:variant>
      <vt:variant>
        <vt:i4>114</vt:i4>
      </vt:variant>
      <vt:variant>
        <vt:i4>0</vt:i4>
      </vt:variant>
      <vt:variant>
        <vt:i4>5</vt:i4>
      </vt:variant>
      <vt:variant>
        <vt:lpwstr>https://imoveaustralia.com/maas-australia/</vt:lpwstr>
      </vt:variant>
      <vt:variant>
        <vt:lpwstr/>
      </vt:variant>
      <vt:variant>
        <vt:i4>3211387</vt:i4>
      </vt:variant>
      <vt:variant>
        <vt:i4>111</vt:i4>
      </vt:variant>
      <vt:variant>
        <vt:i4>0</vt:i4>
      </vt:variant>
      <vt:variant>
        <vt:i4>5</vt:i4>
      </vt:variant>
      <vt:variant>
        <vt:lpwstr>https://www.transport.nsw.gov.au/projects/programs/point-to-point-transport</vt:lpwstr>
      </vt:variant>
      <vt:variant>
        <vt:lpwstr/>
      </vt:variant>
      <vt:variant>
        <vt:i4>4063340</vt:i4>
      </vt:variant>
      <vt:variant>
        <vt:i4>108</vt:i4>
      </vt:variant>
      <vt:variant>
        <vt:i4>0</vt:i4>
      </vt:variant>
      <vt:variant>
        <vt:i4>5</vt:i4>
      </vt:variant>
      <vt:variant>
        <vt:lpwstr>https://austroads.com.au/drivers-and-vehicles/future-vehicles-and-technology/trials</vt:lpwstr>
      </vt:variant>
      <vt:variant>
        <vt:lpwstr/>
      </vt:variant>
      <vt:variant>
        <vt:i4>1572955</vt:i4>
      </vt:variant>
      <vt:variant>
        <vt:i4>105</vt:i4>
      </vt:variant>
      <vt:variant>
        <vt:i4>0</vt:i4>
      </vt:variant>
      <vt:variant>
        <vt:i4>5</vt:i4>
      </vt:variant>
      <vt:variant>
        <vt:lpwstr>https://www.ntc.gov.au/transport-reform/automated-vehicle-program</vt:lpwstr>
      </vt:variant>
      <vt:variant>
        <vt:lpwstr/>
      </vt:variant>
      <vt:variant>
        <vt:i4>1048626</vt:i4>
      </vt:variant>
      <vt:variant>
        <vt:i4>68</vt:i4>
      </vt:variant>
      <vt:variant>
        <vt:i4>0</vt:i4>
      </vt:variant>
      <vt:variant>
        <vt:i4>5</vt:i4>
      </vt:variant>
      <vt:variant>
        <vt:lpwstr/>
      </vt:variant>
      <vt:variant>
        <vt:lpwstr>_Toc80379808</vt:lpwstr>
      </vt:variant>
      <vt:variant>
        <vt:i4>2031666</vt:i4>
      </vt:variant>
      <vt:variant>
        <vt:i4>62</vt:i4>
      </vt:variant>
      <vt:variant>
        <vt:i4>0</vt:i4>
      </vt:variant>
      <vt:variant>
        <vt:i4>5</vt:i4>
      </vt:variant>
      <vt:variant>
        <vt:lpwstr/>
      </vt:variant>
      <vt:variant>
        <vt:lpwstr>_Toc80379807</vt:lpwstr>
      </vt:variant>
      <vt:variant>
        <vt:i4>1966130</vt:i4>
      </vt:variant>
      <vt:variant>
        <vt:i4>56</vt:i4>
      </vt:variant>
      <vt:variant>
        <vt:i4>0</vt:i4>
      </vt:variant>
      <vt:variant>
        <vt:i4>5</vt:i4>
      </vt:variant>
      <vt:variant>
        <vt:lpwstr/>
      </vt:variant>
      <vt:variant>
        <vt:lpwstr>_Toc80379806</vt:lpwstr>
      </vt:variant>
      <vt:variant>
        <vt:i4>1900594</vt:i4>
      </vt:variant>
      <vt:variant>
        <vt:i4>50</vt:i4>
      </vt:variant>
      <vt:variant>
        <vt:i4>0</vt:i4>
      </vt:variant>
      <vt:variant>
        <vt:i4>5</vt:i4>
      </vt:variant>
      <vt:variant>
        <vt:lpwstr/>
      </vt:variant>
      <vt:variant>
        <vt:lpwstr>_Toc80379805</vt:lpwstr>
      </vt:variant>
      <vt:variant>
        <vt:i4>1835058</vt:i4>
      </vt:variant>
      <vt:variant>
        <vt:i4>44</vt:i4>
      </vt:variant>
      <vt:variant>
        <vt:i4>0</vt:i4>
      </vt:variant>
      <vt:variant>
        <vt:i4>5</vt:i4>
      </vt:variant>
      <vt:variant>
        <vt:lpwstr/>
      </vt:variant>
      <vt:variant>
        <vt:lpwstr>_Toc80379804</vt:lpwstr>
      </vt:variant>
      <vt:variant>
        <vt:i4>1769522</vt:i4>
      </vt:variant>
      <vt:variant>
        <vt:i4>38</vt:i4>
      </vt:variant>
      <vt:variant>
        <vt:i4>0</vt:i4>
      </vt:variant>
      <vt:variant>
        <vt:i4>5</vt:i4>
      </vt:variant>
      <vt:variant>
        <vt:lpwstr/>
      </vt:variant>
      <vt:variant>
        <vt:lpwstr>_Toc80379803</vt:lpwstr>
      </vt:variant>
      <vt:variant>
        <vt:i4>1703986</vt:i4>
      </vt:variant>
      <vt:variant>
        <vt:i4>32</vt:i4>
      </vt:variant>
      <vt:variant>
        <vt:i4>0</vt:i4>
      </vt:variant>
      <vt:variant>
        <vt:i4>5</vt:i4>
      </vt:variant>
      <vt:variant>
        <vt:lpwstr/>
      </vt:variant>
      <vt:variant>
        <vt:lpwstr>_Toc80379802</vt:lpwstr>
      </vt:variant>
      <vt:variant>
        <vt:i4>1638450</vt:i4>
      </vt:variant>
      <vt:variant>
        <vt:i4>26</vt:i4>
      </vt:variant>
      <vt:variant>
        <vt:i4>0</vt:i4>
      </vt:variant>
      <vt:variant>
        <vt:i4>5</vt:i4>
      </vt:variant>
      <vt:variant>
        <vt:lpwstr/>
      </vt:variant>
      <vt:variant>
        <vt:lpwstr>_Toc80379801</vt:lpwstr>
      </vt:variant>
      <vt:variant>
        <vt:i4>1572914</vt:i4>
      </vt:variant>
      <vt:variant>
        <vt:i4>20</vt:i4>
      </vt:variant>
      <vt:variant>
        <vt:i4>0</vt:i4>
      </vt:variant>
      <vt:variant>
        <vt:i4>5</vt:i4>
      </vt:variant>
      <vt:variant>
        <vt:lpwstr/>
      </vt:variant>
      <vt:variant>
        <vt:lpwstr>_Toc80379800</vt:lpwstr>
      </vt:variant>
      <vt:variant>
        <vt:i4>1966139</vt:i4>
      </vt:variant>
      <vt:variant>
        <vt:i4>14</vt:i4>
      </vt:variant>
      <vt:variant>
        <vt:i4>0</vt:i4>
      </vt:variant>
      <vt:variant>
        <vt:i4>5</vt:i4>
      </vt:variant>
      <vt:variant>
        <vt:lpwstr/>
      </vt:variant>
      <vt:variant>
        <vt:lpwstr>_Toc80379799</vt:lpwstr>
      </vt:variant>
      <vt:variant>
        <vt:i4>2031675</vt:i4>
      </vt:variant>
      <vt:variant>
        <vt:i4>8</vt:i4>
      </vt:variant>
      <vt:variant>
        <vt:i4>0</vt:i4>
      </vt:variant>
      <vt:variant>
        <vt:i4>5</vt:i4>
      </vt:variant>
      <vt:variant>
        <vt:lpwstr/>
      </vt:variant>
      <vt:variant>
        <vt:lpwstr>_Toc80379798</vt:lpwstr>
      </vt:variant>
      <vt:variant>
        <vt:i4>1048635</vt:i4>
      </vt:variant>
      <vt:variant>
        <vt:i4>2</vt:i4>
      </vt:variant>
      <vt:variant>
        <vt:i4>0</vt:i4>
      </vt:variant>
      <vt:variant>
        <vt:i4>5</vt:i4>
      </vt:variant>
      <vt:variant>
        <vt:lpwstr/>
      </vt:variant>
      <vt:variant>
        <vt:lpwstr>_Toc80379797</vt:lpwstr>
      </vt:variant>
      <vt:variant>
        <vt:i4>4849754</vt:i4>
      </vt:variant>
      <vt:variant>
        <vt:i4>15</vt:i4>
      </vt:variant>
      <vt:variant>
        <vt:i4>0</vt:i4>
      </vt:variant>
      <vt:variant>
        <vt:i4>5</vt:i4>
      </vt:variant>
      <vt:variant>
        <vt:lpwstr>https://eur-lex.europa.eu/legal-content/EN/TXT/PDF/?uri=CELEX:52021DC0101&amp;from=en</vt:lpwstr>
      </vt:variant>
      <vt:variant>
        <vt:lpwstr/>
      </vt:variant>
      <vt:variant>
        <vt:i4>3539042</vt:i4>
      </vt:variant>
      <vt:variant>
        <vt:i4>12</vt:i4>
      </vt:variant>
      <vt:variant>
        <vt:i4>0</vt:i4>
      </vt:variant>
      <vt:variant>
        <vt:i4>5</vt:i4>
      </vt:variant>
      <vt:variant>
        <vt:lpwstr>https://www.digital.nsw.gov.au/transformation/public-digital-infrastructure</vt:lpwstr>
      </vt:variant>
      <vt:variant>
        <vt:lpwstr/>
      </vt:variant>
      <vt:variant>
        <vt:i4>7405689</vt:i4>
      </vt:variant>
      <vt:variant>
        <vt:i4>9</vt:i4>
      </vt:variant>
      <vt:variant>
        <vt:i4>0</vt:i4>
      </vt:variant>
      <vt:variant>
        <vt:i4>5</vt:i4>
      </vt:variant>
      <vt:variant>
        <vt:lpwstr>https://www.transportation.gov/inclusive-design-challenge/inclusive-design-challenge-semifinalists</vt:lpwstr>
      </vt:variant>
      <vt:variant>
        <vt:lpwstr/>
      </vt:variant>
      <vt:variant>
        <vt:i4>4128811</vt:i4>
      </vt:variant>
      <vt:variant>
        <vt:i4>6</vt:i4>
      </vt:variant>
      <vt:variant>
        <vt:i4>0</vt:i4>
      </vt:variant>
      <vt:variant>
        <vt:i4>5</vt:i4>
      </vt:variant>
      <vt:variant>
        <vt:lpwstr>https://www.ntc.gov.au/sites/default/files/assets/files/NTC-Policy-Paper-Vehicle-generated-data.pdf</vt:lpwstr>
      </vt:variant>
      <vt:variant>
        <vt:lpwstr/>
      </vt:variant>
      <vt:variant>
        <vt:i4>6881391</vt:i4>
      </vt:variant>
      <vt:variant>
        <vt:i4>3</vt:i4>
      </vt:variant>
      <vt:variant>
        <vt:i4>0</vt:i4>
      </vt:variant>
      <vt:variant>
        <vt:i4>5</vt:i4>
      </vt:variant>
      <vt:variant>
        <vt:lpwstr>https://www.and.org.au/pages/disability-statistics.html</vt:lpwstr>
      </vt:variant>
      <vt:variant>
        <vt:lpwstr/>
      </vt:variant>
      <vt:variant>
        <vt:i4>3539042</vt:i4>
      </vt:variant>
      <vt:variant>
        <vt:i4>0</vt:i4>
      </vt:variant>
      <vt:variant>
        <vt:i4>0</vt:i4>
      </vt:variant>
      <vt:variant>
        <vt:i4>5</vt:i4>
      </vt:variant>
      <vt:variant>
        <vt:lpwstr>https://www.digital.nsw.gov.au/transformation/public-digital-infrastructure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Vulpen</dc:creator>
  <cp:keywords/>
  <dc:description/>
  <cp:lastModifiedBy>Maneka Weerasinghe</cp:lastModifiedBy>
  <cp:revision>6</cp:revision>
  <cp:lastPrinted>2021-09-10T03:35:00Z</cp:lastPrinted>
  <dcterms:created xsi:type="dcterms:W3CDTF">2021-09-20T09:35:00Z</dcterms:created>
  <dcterms:modified xsi:type="dcterms:W3CDTF">2021-09-20T09:44:00Z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0x010100A4F7854DC235884F8F224AC84E64E636</vt:lpwstr>
  </property>
</Properties>
</file>