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68051" w14:textId="77777777" w:rsidR="0075007F" w:rsidRPr="005D1817" w:rsidRDefault="0075007F" w:rsidP="005D1817">
      <w:pPr>
        <w:pStyle w:val="Session"/>
      </w:pPr>
      <w:bookmarkStart w:id="0" w:name="_GoBack"/>
      <w:bookmarkEnd w:id="0"/>
      <w:r w:rsidRPr="005D1817">
        <w:t>2019</w:t>
      </w:r>
      <w:r w:rsidR="005D1817">
        <w:noBreakHyphen/>
      </w:r>
      <w:r w:rsidRPr="005D1817">
        <w:t>2020</w:t>
      </w:r>
      <w:r w:rsidR="005D1817">
        <w:noBreakHyphen/>
      </w:r>
      <w:r w:rsidRPr="005D1817">
        <w:t>2021</w:t>
      </w:r>
    </w:p>
    <w:p w14:paraId="11D57E78" w14:textId="77777777" w:rsidR="0048364F" w:rsidRPr="005D1817" w:rsidRDefault="0048364F" w:rsidP="0048364F">
      <w:pPr>
        <w:rPr>
          <w:sz w:val="28"/>
        </w:rPr>
      </w:pPr>
    </w:p>
    <w:p w14:paraId="4661694E" w14:textId="77777777" w:rsidR="0048364F" w:rsidRPr="005D1817" w:rsidRDefault="0048364F" w:rsidP="0048364F">
      <w:pPr>
        <w:rPr>
          <w:sz w:val="28"/>
        </w:rPr>
      </w:pPr>
      <w:r w:rsidRPr="005D1817">
        <w:rPr>
          <w:sz w:val="28"/>
        </w:rPr>
        <w:t>The Parliament of the</w:t>
      </w:r>
    </w:p>
    <w:p w14:paraId="2211B984" w14:textId="77777777" w:rsidR="0048364F" w:rsidRPr="005D1817" w:rsidRDefault="0048364F" w:rsidP="0048364F">
      <w:pPr>
        <w:rPr>
          <w:sz w:val="28"/>
        </w:rPr>
      </w:pPr>
      <w:r w:rsidRPr="005D1817">
        <w:rPr>
          <w:sz w:val="28"/>
        </w:rPr>
        <w:t>Commonwealth of Australia</w:t>
      </w:r>
    </w:p>
    <w:p w14:paraId="1D06D12D" w14:textId="77777777" w:rsidR="0048364F" w:rsidRPr="005D1817" w:rsidRDefault="0048364F" w:rsidP="0048364F">
      <w:pPr>
        <w:rPr>
          <w:sz w:val="28"/>
        </w:rPr>
      </w:pPr>
    </w:p>
    <w:p w14:paraId="2993651E" w14:textId="77777777" w:rsidR="0048364F" w:rsidRPr="005D1817" w:rsidRDefault="0048364F" w:rsidP="0048364F">
      <w:pPr>
        <w:pStyle w:val="House"/>
      </w:pPr>
      <w:r w:rsidRPr="005D1817">
        <w:t>HOUSE OF REPRESENTATIVES</w:t>
      </w:r>
    </w:p>
    <w:p w14:paraId="169B0B77" w14:textId="77777777" w:rsidR="0048364F" w:rsidRPr="005D1817" w:rsidRDefault="0048364F" w:rsidP="0048364F"/>
    <w:p w14:paraId="5513865B" w14:textId="77777777" w:rsidR="0048364F" w:rsidRPr="005D1817" w:rsidRDefault="0048364F" w:rsidP="0048364F"/>
    <w:p w14:paraId="69163EC0" w14:textId="77777777" w:rsidR="0048364F" w:rsidRPr="005D1817" w:rsidRDefault="0048364F" w:rsidP="0048364F"/>
    <w:p w14:paraId="157248F5" w14:textId="77777777" w:rsidR="0048364F" w:rsidRPr="005D1817" w:rsidRDefault="0048364F" w:rsidP="0048364F"/>
    <w:p w14:paraId="5C65A67C" w14:textId="77777777" w:rsidR="0048364F" w:rsidRPr="005D1817" w:rsidRDefault="0048364F" w:rsidP="0048364F">
      <w:pPr>
        <w:rPr>
          <w:sz w:val="19"/>
        </w:rPr>
      </w:pPr>
    </w:p>
    <w:p w14:paraId="42B0C7D3" w14:textId="77777777" w:rsidR="0048364F" w:rsidRPr="005D1817" w:rsidRDefault="0048364F" w:rsidP="0048364F">
      <w:pPr>
        <w:rPr>
          <w:sz w:val="19"/>
        </w:rPr>
      </w:pPr>
    </w:p>
    <w:p w14:paraId="12EECF42" w14:textId="77777777" w:rsidR="0048364F" w:rsidRPr="005D1817"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9"/>
      </w:tblGrid>
      <w:tr w:rsidR="00276B4C" w14:paraId="4C38AD0B" w14:textId="77777777" w:rsidTr="00276B4C">
        <w:tc>
          <w:tcPr>
            <w:tcW w:w="5000" w:type="pct"/>
            <w:shd w:val="clear" w:color="auto" w:fill="auto"/>
          </w:tcPr>
          <w:p w14:paraId="6E91D623" w14:textId="77777777" w:rsidR="00276B4C" w:rsidRDefault="00276B4C" w:rsidP="00276B4C">
            <w:pPr>
              <w:jc w:val="center"/>
              <w:rPr>
                <w:b/>
                <w:sz w:val="26"/>
              </w:rPr>
            </w:pPr>
            <w:r>
              <w:rPr>
                <w:b/>
                <w:sz w:val="26"/>
              </w:rPr>
              <w:t>EXPOSURE DRAFT</w:t>
            </w:r>
          </w:p>
          <w:p w14:paraId="6BD101A3" w14:textId="77777777" w:rsidR="00276B4C" w:rsidRPr="00276B4C" w:rsidRDefault="00276B4C" w:rsidP="00276B4C">
            <w:pPr>
              <w:rPr>
                <w:b/>
                <w:sz w:val="20"/>
              </w:rPr>
            </w:pPr>
          </w:p>
        </w:tc>
      </w:tr>
    </w:tbl>
    <w:p w14:paraId="35536F51" w14:textId="77777777" w:rsidR="0048364F" w:rsidRDefault="0048364F" w:rsidP="0048364F">
      <w:pPr>
        <w:rPr>
          <w:sz w:val="19"/>
        </w:rPr>
      </w:pPr>
    </w:p>
    <w:p w14:paraId="5CE2349D" w14:textId="77777777" w:rsidR="00276B4C" w:rsidRPr="005D1817" w:rsidRDefault="00276B4C" w:rsidP="0048364F">
      <w:pPr>
        <w:rPr>
          <w:sz w:val="19"/>
        </w:rPr>
      </w:pPr>
    </w:p>
    <w:p w14:paraId="6D096218" w14:textId="77777777" w:rsidR="0048364F" w:rsidRPr="005D1817" w:rsidRDefault="0093293F" w:rsidP="0048364F">
      <w:pPr>
        <w:pStyle w:val="ShortT"/>
      </w:pPr>
      <w:r w:rsidRPr="005D1817">
        <w:t xml:space="preserve">Copyright Amendment (Access Reform) </w:t>
      </w:r>
      <w:r w:rsidR="00C164CA" w:rsidRPr="005D1817">
        <w:t>Bill 20</w:t>
      </w:r>
      <w:r w:rsidR="0075007F" w:rsidRPr="005D1817">
        <w:t>21</w:t>
      </w:r>
    </w:p>
    <w:p w14:paraId="1C05249D" w14:textId="77777777" w:rsidR="0048364F" w:rsidRPr="005D1817" w:rsidRDefault="0048364F" w:rsidP="0048364F"/>
    <w:p w14:paraId="0C5A521C" w14:textId="77777777" w:rsidR="0075007F" w:rsidRPr="005D1817" w:rsidRDefault="0075007F" w:rsidP="005D1817">
      <w:pPr>
        <w:pStyle w:val="Actno"/>
      </w:pPr>
      <w:r w:rsidRPr="005D1817">
        <w:t>No</w:t>
      </w:r>
      <w:r w:rsidR="00F36EED" w:rsidRPr="005D1817">
        <w:t>.</w:t>
      </w:r>
      <w:r w:rsidRPr="005D1817">
        <w:t xml:space="preserve">      , 2021</w:t>
      </w:r>
    </w:p>
    <w:p w14:paraId="000CC30F" w14:textId="77777777" w:rsidR="0048364F" w:rsidRPr="005D1817" w:rsidRDefault="0048364F" w:rsidP="0048364F"/>
    <w:p w14:paraId="04A3C37C" w14:textId="77777777" w:rsidR="0048364F" w:rsidRPr="005D1817" w:rsidRDefault="0045064B" w:rsidP="0045064B">
      <w:pPr>
        <w:pStyle w:val="Portfolio"/>
      </w:pPr>
      <w:r w:rsidRPr="005D1817">
        <w:t>(Communications, Urban Infrastructure, Cities and the Arts)</w:t>
      </w:r>
    </w:p>
    <w:p w14:paraId="198F25E5" w14:textId="77777777" w:rsidR="0045064B" w:rsidRPr="005D1817" w:rsidRDefault="0045064B" w:rsidP="0045064B"/>
    <w:p w14:paraId="23AD8C04" w14:textId="77777777" w:rsidR="0048364F" w:rsidRPr="005D1817" w:rsidRDefault="0048364F" w:rsidP="0048364F"/>
    <w:p w14:paraId="53E14438" w14:textId="77777777" w:rsidR="0048364F" w:rsidRPr="005D1817" w:rsidRDefault="0048364F" w:rsidP="0048364F"/>
    <w:p w14:paraId="04030D03" w14:textId="77777777" w:rsidR="0048364F" w:rsidRPr="005D1817" w:rsidRDefault="0048364F" w:rsidP="0048364F">
      <w:pPr>
        <w:pStyle w:val="LongT"/>
      </w:pPr>
      <w:r w:rsidRPr="005D1817">
        <w:t xml:space="preserve">A Bill for an Act to </w:t>
      </w:r>
      <w:r w:rsidR="0093293F" w:rsidRPr="005D1817">
        <w:t xml:space="preserve">amend the </w:t>
      </w:r>
      <w:r w:rsidR="0093293F" w:rsidRPr="005D1817">
        <w:rPr>
          <w:i/>
        </w:rPr>
        <w:t>Copyright Act 1968</w:t>
      </w:r>
      <w:r w:rsidRPr="005D1817">
        <w:t>, and for related purposes</w:t>
      </w:r>
    </w:p>
    <w:p w14:paraId="0416D874" w14:textId="77777777" w:rsidR="0048364F" w:rsidRPr="00276B4C" w:rsidRDefault="0048364F" w:rsidP="0048364F">
      <w:pPr>
        <w:pStyle w:val="Header"/>
        <w:tabs>
          <w:tab w:val="clear" w:pos="4150"/>
          <w:tab w:val="clear" w:pos="8307"/>
        </w:tabs>
      </w:pPr>
      <w:r w:rsidRPr="00276B4C">
        <w:rPr>
          <w:rStyle w:val="CharAmSchNo"/>
        </w:rPr>
        <w:t xml:space="preserve"> </w:t>
      </w:r>
      <w:r w:rsidRPr="00276B4C">
        <w:rPr>
          <w:rStyle w:val="CharAmSchText"/>
        </w:rPr>
        <w:t xml:space="preserve"> </w:t>
      </w:r>
    </w:p>
    <w:p w14:paraId="7B7A7BA1" w14:textId="77777777" w:rsidR="0048364F" w:rsidRPr="00276B4C" w:rsidRDefault="0048364F" w:rsidP="0048364F">
      <w:pPr>
        <w:pStyle w:val="Header"/>
        <w:tabs>
          <w:tab w:val="clear" w:pos="4150"/>
          <w:tab w:val="clear" w:pos="8307"/>
        </w:tabs>
      </w:pPr>
      <w:r w:rsidRPr="00276B4C">
        <w:rPr>
          <w:rStyle w:val="CharAmPartNo"/>
        </w:rPr>
        <w:t xml:space="preserve"> </w:t>
      </w:r>
      <w:r w:rsidRPr="00276B4C">
        <w:rPr>
          <w:rStyle w:val="CharAmPartText"/>
        </w:rPr>
        <w:t xml:space="preserve"> </w:t>
      </w:r>
    </w:p>
    <w:p w14:paraId="24E5D71C" w14:textId="77777777" w:rsidR="0048364F" w:rsidRPr="005D1817" w:rsidRDefault="0048364F" w:rsidP="0048364F">
      <w:pPr>
        <w:sectPr w:rsidR="0048364F" w:rsidRPr="005D1817" w:rsidSect="005D1817">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14:paraId="207A1E52" w14:textId="77777777" w:rsidR="0048364F" w:rsidRPr="005D1817" w:rsidRDefault="0048364F" w:rsidP="00D34E73">
      <w:pPr>
        <w:rPr>
          <w:sz w:val="36"/>
        </w:rPr>
      </w:pPr>
      <w:r w:rsidRPr="005D1817">
        <w:rPr>
          <w:sz w:val="36"/>
        </w:rPr>
        <w:lastRenderedPageBreak/>
        <w:t>Contents</w:t>
      </w:r>
    </w:p>
    <w:p w14:paraId="07E9FEC4" w14:textId="77777777" w:rsidR="00276B4C" w:rsidRDefault="00276B4C">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276B4C">
        <w:rPr>
          <w:noProof/>
        </w:rPr>
        <w:tab/>
      </w:r>
      <w:r w:rsidRPr="00276B4C">
        <w:rPr>
          <w:noProof/>
        </w:rPr>
        <w:fldChar w:fldCharType="begin"/>
      </w:r>
      <w:r w:rsidRPr="00276B4C">
        <w:rPr>
          <w:noProof/>
        </w:rPr>
        <w:instrText xml:space="preserve"> PAGEREF _Toc85809212 \h </w:instrText>
      </w:r>
      <w:r w:rsidRPr="00276B4C">
        <w:rPr>
          <w:noProof/>
        </w:rPr>
      </w:r>
      <w:r w:rsidRPr="00276B4C">
        <w:rPr>
          <w:noProof/>
        </w:rPr>
        <w:fldChar w:fldCharType="separate"/>
      </w:r>
      <w:r w:rsidR="00B2029F">
        <w:rPr>
          <w:noProof/>
        </w:rPr>
        <w:t>2</w:t>
      </w:r>
      <w:r w:rsidRPr="00276B4C">
        <w:rPr>
          <w:noProof/>
        </w:rPr>
        <w:fldChar w:fldCharType="end"/>
      </w:r>
    </w:p>
    <w:p w14:paraId="36DF69EA" w14:textId="77777777" w:rsidR="00276B4C" w:rsidRDefault="00276B4C">
      <w:pPr>
        <w:pStyle w:val="TOC5"/>
        <w:rPr>
          <w:rFonts w:asciiTheme="minorHAnsi" w:eastAsiaTheme="minorEastAsia" w:hAnsiTheme="minorHAnsi" w:cstheme="minorBidi"/>
          <w:noProof/>
          <w:kern w:val="0"/>
          <w:sz w:val="22"/>
          <w:szCs w:val="22"/>
        </w:rPr>
      </w:pPr>
      <w:r>
        <w:rPr>
          <w:noProof/>
        </w:rPr>
        <w:t>2</w:t>
      </w:r>
      <w:r>
        <w:rPr>
          <w:noProof/>
        </w:rPr>
        <w:tab/>
        <w:t>Commencement</w:t>
      </w:r>
      <w:r w:rsidRPr="00276B4C">
        <w:rPr>
          <w:noProof/>
        </w:rPr>
        <w:tab/>
      </w:r>
      <w:r w:rsidRPr="00276B4C">
        <w:rPr>
          <w:noProof/>
        </w:rPr>
        <w:fldChar w:fldCharType="begin"/>
      </w:r>
      <w:r w:rsidRPr="00276B4C">
        <w:rPr>
          <w:noProof/>
        </w:rPr>
        <w:instrText xml:space="preserve"> PAGEREF _Toc85809213 \h </w:instrText>
      </w:r>
      <w:r w:rsidRPr="00276B4C">
        <w:rPr>
          <w:noProof/>
        </w:rPr>
      </w:r>
      <w:r w:rsidRPr="00276B4C">
        <w:rPr>
          <w:noProof/>
        </w:rPr>
        <w:fldChar w:fldCharType="separate"/>
      </w:r>
      <w:r w:rsidR="00B2029F">
        <w:rPr>
          <w:noProof/>
        </w:rPr>
        <w:t>2</w:t>
      </w:r>
      <w:r w:rsidRPr="00276B4C">
        <w:rPr>
          <w:noProof/>
        </w:rPr>
        <w:fldChar w:fldCharType="end"/>
      </w:r>
    </w:p>
    <w:p w14:paraId="33EEFF24" w14:textId="77777777" w:rsidR="00276B4C" w:rsidRDefault="00276B4C">
      <w:pPr>
        <w:pStyle w:val="TOC5"/>
        <w:rPr>
          <w:rFonts w:asciiTheme="minorHAnsi" w:eastAsiaTheme="minorEastAsia" w:hAnsiTheme="minorHAnsi" w:cstheme="minorBidi"/>
          <w:noProof/>
          <w:kern w:val="0"/>
          <w:sz w:val="22"/>
          <w:szCs w:val="22"/>
        </w:rPr>
      </w:pPr>
      <w:r>
        <w:rPr>
          <w:noProof/>
        </w:rPr>
        <w:t>3</w:t>
      </w:r>
      <w:r>
        <w:rPr>
          <w:noProof/>
        </w:rPr>
        <w:tab/>
        <w:t>Schedules</w:t>
      </w:r>
      <w:r w:rsidRPr="00276B4C">
        <w:rPr>
          <w:noProof/>
        </w:rPr>
        <w:tab/>
      </w:r>
      <w:r w:rsidRPr="00276B4C">
        <w:rPr>
          <w:noProof/>
        </w:rPr>
        <w:fldChar w:fldCharType="begin"/>
      </w:r>
      <w:r w:rsidRPr="00276B4C">
        <w:rPr>
          <w:noProof/>
        </w:rPr>
        <w:instrText xml:space="preserve"> PAGEREF _Toc85809214 \h </w:instrText>
      </w:r>
      <w:r w:rsidRPr="00276B4C">
        <w:rPr>
          <w:noProof/>
        </w:rPr>
      </w:r>
      <w:r w:rsidRPr="00276B4C">
        <w:rPr>
          <w:noProof/>
        </w:rPr>
        <w:fldChar w:fldCharType="separate"/>
      </w:r>
      <w:r w:rsidR="00B2029F">
        <w:rPr>
          <w:noProof/>
        </w:rPr>
        <w:t>2</w:t>
      </w:r>
      <w:r w:rsidRPr="00276B4C">
        <w:rPr>
          <w:noProof/>
        </w:rPr>
        <w:fldChar w:fldCharType="end"/>
      </w:r>
    </w:p>
    <w:p w14:paraId="72BEC657" w14:textId="77777777" w:rsidR="00276B4C" w:rsidRDefault="00276B4C">
      <w:pPr>
        <w:pStyle w:val="TOC5"/>
        <w:rPr>
          <w:rFonts w:asciiTheme="minorHAnsi" w:eastAsiaTheme="minorEastAsia" w:hAnsiTheme="minorHAnsi" w:cstheme="minorBidi"/>
          <w:noProof/>
          <w:kern w:val="0"/>
          <w:sz w:val="22"/>
          <w:szCs w:val="22"/>
        </w:rPr>
      </w:pPr>
      <w:r>
        <w:rPr>
          <w:noProof/>
        </w:rPr>
        <w:t>4</w:t>
      </w:r>
      <w:r>
        <w:rPr>
          <w:noProof/>
        </w:rPr>
        <w:tab/>
        <w:t>Compensation for acquisition of property</w:t>
      </w:r>
      <w:r w:rsidRPr="00276B4C">
        <w:rPr>
          <w:noProof/>
        </w:rPr>
        <w:tab/>
      </w:r>
      <w:r w:rsidRPr="00276B4C">
        <w:rPr>
          <w:noProof/>
        </w:rPr>
        <w:fldChar w:fldCharType="begin"/>
      </w:r>
      <w:r w:rsidRPr="00276B4C">
        <w:rPr>
          <w:noProof/>
        </w:rPr>
        <w:instrText xml:space="preserve"> PAGEREF _Toc85809215 \h </w:instrText>
      </w:r>
      <w:r w:rsidRPr="00276B4C">
        <w:rPr>
          <w:noProof/>
        </w:rPr>
      </w:r>
      <w:r w:rsidRPr="00276B4C">
        <w:rPr>
          <w:noProof/>
        </w:rPr>
        <w:fldChar w:fldCharType="separate"/>
      </w:r>
      <w:r w:rsidR="00B2029F">
        <w:rPr>
          <w:noProof/>
        </w:rPr>
        <w:t>2</w:t>
      </w:r>
      <w:r w:rsidRPr="00276B4C">
        <w:rPr>
          <w:noProof/>
        </w:rPr>
        <w:fldChar w:fldCharType="end"/>
      </w:r>
    </w:p>
    <w:p w14:paraId="1BCBF5A3" w14:textId="77777777" w:rsidR="00276B4C" w:rsidRDefault="00276B4C">
      <w:pPr>
        <w:pStyle w:val="TOC6"/>
        <w:rPr>
          <w:rFonts w:asciiTheme="minorHAnsi" w:eastAsiaTheme="minorEastAsia" w:hAnsiTheme="minorHAnsi" w:cstheme="minorBidi"/>
          <w:b w:val="0"/>
          <w:noProof/>
          <w:kern w:val="0"/>
          <w:sz w:val="22"/>
          <w:szCs w:val="22"/>
        </w:rPr>
      </w:pPr>
      <w:r>
        <w:rPr>
          <w:noProof/>
        </w:rPr>
        <w:t>Schedule 1—Orphan works</w:t>
      </w:r>
      <w:r w:rsidRPr="00276B4C">
        <w:rPr>
          <w:b w:val="0"/>
          <w:noProof/>
          <w:sz w:val="18"/>
        </w:rPr>
        <w:tab/>
      </w:r>
      <w:r w:rsidRPr="00276B4C">
        <w:rPr>
          <w:b w:val="0"/>
          <w:noProof/>
          <w:sz w:val="18"/>
        </w:rPr>
        <w:fldChar w:fldCharType="begin"/>
      </w:r>
      <w:r w:rsidRPr="00276B4C">
        <w:rPr>
          <w:b w:val="0"/>
          <w:noProof/>
          <w:sz w:val="18"/>
        </w:rPr>
        <w:instrText xml:space="preserve"> PAGEREF _Toc85809216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7A9B35C5"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_Toc85809217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2F6AB251" w14:textId="77777777" w:rsidR="00276B4C" w:rsidRDefault="00276B4C">
      <w:pPr>
        <w:pStyle w:val="TOC6"/>
        <w:rPr>
          <w:rFonts w:asciiTheme="minorHAnsi" w:eastAsiaTheme="minorEastAsia" w:hAnsiTheme="minorHAnsi" w:cstheme="minorBidi"/>
          <w:b w:val="0"/>
          <w:noProof/>
          <w:kern w:val="0"/>
          <w:sz w:val="22"/>
          <w:szCs w:val="22"/>
        </w:rPr>
      </w:pPr>
      <w:r>
        <w:rPr>
          <w:noProof/>
        </w:rPr>
        <w:t>Schedule 2—Fair dealing for quotation</w:t>
      </w:r>
      <w:r w:rsidRPr="00276B4C">
        <w:rPr>
          <w:b w:val="0"/>
          <w:noProof/>
          <w:sz w:val="18"/>
        </w:rPr>
        <w:tab/>
      </w:r>
      <w:r w:rsidRPr="00276B4C">
        <w:rPr>
          <w:b w:val="0"/>
          <w:noProof/>
          <w:sz w:val="18"/>
        </w:rPr>
        <w:fldChar w:fldCharType="begin"/>
      </w:r>
      <w:r w:rsidRPr="00276B4C">
        <w:rPr>
          <w:b w:val="0"/>
          <w:noProof/>
          <w:sz w:val="18"/>
        </w:rPr>
        <w:instrText xml:space="preserve"> PAGEREF _Toc85809223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2B4788B2"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_Toc85809224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7253E223" w14:textId="77777777" w:rsidR="00276B4C" w:rsidRDefault="00276B4C">
      <w:pPr>
        <w:pStyle w:val="TOC6"/>
        <w:rPr>
          <w:rFonts w:asciiTheme="minorHAnsi" w:eastAsiaTheme="minorEastAsia" w:hAnsiTheme="minorHAnsi" w:cstheme="minorBidi"/>
          <w:b w:val="0"/>
          <w:noProof/>
          <w:kern w:val="0"/>
          <w:sz w:val="22"/>
          <w:szCs w:val="22"/>
        </w:rPr>
      </w:pPr>
      <w:r>
        <w:rPr>
          <w:noProof/>
        </w:rPr>
        <w:t>Schedule 3—Libraries and archives etc.</w:t>
      </w:r>
      <w:r w:rsidRPr="00276B4C">
        <w:rPr>
          <w:b w:val="0"/>
          <w:noProof/>
          <w:sz w:val="18"/>
        </w:rPr>
        <w:tab/>
      </w:r>
      <w:r w:rsidRPr="00276B4C">
        <w:rPr>
          <w:b w:val="0"/>
          <w:noProof/>
          <w:sz w:val="18"/>
        </w:rPr>
        <w:fldChar w:fldCharType="begin"/>
      </w:r>
      <w:r w:rsidRPr="00276B4C">
        <w:rPr>
          <w:b w:val="0"/>
          <w:noProof/>
          <w:sz w:val="18"/>
        </w:rPr>
        <w:instrText xml:space="preserve"> PAGEREF _Toc85809227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171751E0" w14:textId="77777777" w:rsidR="00276B4C" w:rsidRDefault="00276B4C">
      <w:pPr>
        <w:pStyle w:val="TOC7"/>
        <w:rPr>
          <w:rFonts w:asciiTheme="minorHAnsi" w:eastAsiaTheme="minorEastAsia" w:hAnsiTheme="minorHAnsi" w:cstheme="minorBidi"/>
          <w:noProof/>
          <w:kern w:val="0"/>
          <w:sz w:val="22"/>
          <w:szCs w:val="22"/>
        </w:rPr>
      </w:pPr>
      <w:r>
        <w:rPr>
          <w:noProof/>
        </w:rPr>
        <w:t>Part 1—Amendment of the Copyright Act 1968</w:t>
      </w:r>
      <w:r w:rsidRPr="00276B4C">
        <w:rPr>
          <w:noProof/>
          <w:sz w:val="18"/>
        </w:rPr>
        <w:tab/>
      </w:r>
      <w:r w:rsidRPr="00276B4C">
        <w:rPr>
          <w:noProof/>
          <w:sz w:val="18"/>
        </w:rPr>
        <w:fldChar w:fldCharType="begin"/>
      </w:r>
      <w:r w:rsidRPr="00276B4C">
        <w:rPr>
          <w:noProof/>
          <w:sz w:val="18"/>
        </w:rPr>
        <w:instrText xml:space="preserve"> PAGEREF _Toc85809228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74ACCD46"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_Toc85809229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244BDA89" w14:textId="77777777" w:rsidR="00276B4C" w:rsidRDefault="00276B4C">
      <w:pPr>
        <w:pStyle w:val="TOC7"/>
        <w:rPr>
          <w:rFonts w:asciiTheme="minorHAnsi" w:eastAsiaTheme="minorEastAsia" w:hAnsiTheme="minorHAnsi" w:cstheme="minorBidi"/>
          <w:noProof/>
          <w:kern w:val="0"/>
          <w:sz w:val="22"/>
          <w:szCs w:val="22"/>
        </w:rPr>
      </w:pPr>
      <w:r>
        <w:rPr>
          <w:noProof/>
        </w:rPr>
        <w:t>Part 2—Consequential amendments</w:t>
      </w:r>
      <w:r w:rsidRPr="00276B4C">
        <w:rPr>
          <w:noProof/>
          <w:sz w:val="18"/>
        </w:rPr>
        <w:tab/>
      </w:r>
      <w:r w:rsidRPr="00276B4C">
        <w:rPr>
          <w:noProof/>
          <w:sz w:val="18"/>
        </w:rPr>
        <w:fldChar w:fldCharType="begin"/>
      </w:r>
      <w:r w:rsidRPr="00276B4C">
        <w:rPr>
          <w:noProof/>
          <w:sz w:val="18"/>
        </w:rPr>
        <w:instrText xml:space="preserve"> PAGEREF _Toc85809242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0D0B8706" w14:textId="77777777" w:rsidR="00276B4C" w:rsidRDefault="00276B4C">
      <w:pPr>
        <w:pStyle w:val="TOC9"/>
        <w:rPr>
          <w:rFonts w:asciiTheme="minorHAnsi" w:eastAsiaTheme="minorEastAsia" w:hAnsiTheme="minorHAnsi" w:cstheme="minorBidi"/>
          <w:i w:val="0"/>
          <w:noProof/>
          <w:kern w:val="0"/>
          <w:sz w:val="22"/>
          <w:szCs w:val="22"/>
        </w:rPr>
      </w:pPr>
      <w:r>
        <w:rPr>
          <w:noProof/>
        </w:rPr>
        <w:t>Parliamentary Service Act 1999</w:t>
      </w:r>
      <w:r w:rsidRPr="00276B4C">
        <w:rPr>
          <w:i w:val="0"/>
          <w:noProof/>
          <w:sz w:val="18"/>
        </w:rPr>
        <w:tab/>
      </w:r>
      <w:r w:rsidRPr="00276B4C">
        <w:rPr>
          <w:i w:val="0"/>
          <w:noProof/>
          <w:sz w:val="18"/>
        </w:rPr>
        <w:fldChar w:fldCharType="begin"/>
      </w:r>
      <w:r w:rsidRPr="00276B4C">
        <w:rPr>
          <w:i w:val="0"/>
          <w:noProof/>
          <w:sz w:val="18"/>
        </w:rPr>
        <w:instrText xml:space="preserve"> PAGEREF _Toc85809243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0E47AF13" w14:textId="77777777" w:rsidR="00276B4C" w:rsidRDefault="00276B4C">
      <w:pPr>
        <w:pStyle w:val="TOC7"/>
        <w:rPr>
          <w:rFonts w:asciiTheme="minorHAnsi" w:eastAsiaTheme="minorEastAsia" w:hAnsiTheme="minorHAnsi" w:cstheme="minorBidi"/>
          <w:noProof/>
          <w:kern w:val="0"/>
          <w:sz w:val="22"/>
          <w:szCs w:val="22"/>
        </w:rPr>
      </w:pPr>
      <w:r>
        <w:rPr>
          <w:noProof/>
        </w:rPr>
        <w:t>Part 3—Application</w:t>
      </w:r>
      <w:r w:rsidRPr="00276B4C">
        <w:rPr>
          <w:noProof/>
          <w:sz w:val="18"/>
        </w:rPr>
        <w:tab/>
      </w:r>
      <w:r w:rsidRPr="00276B4C">
        <w:rPr>
          <w:noProof/>
          <w:sz w:val="18"/>
        </w:rPr>
        <w:fldChar w:fldCharType="begin"/>
      </w:r>
      <w:r w:rsidRPr="00276B4C">
        <w:rPr>
          <w:noProof/>
          <w:sz w:val="18"/>
        </w:rPr>
        <w:instrText xml:space="preserve"> PAGEREF _Toc85809244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6F1420B9" w14:textId="77777777" w:rsidR="00276B4C" w:rsidRDefault="00276B4C">
      <w:pPr>
        <w:pStyle w:val="TOC6"/>
        <w:rPr>
          <w:rFonts w:asciiTheme="minorHAnsi" w:eastAsiaTheme="minorEastAsia" w:hAnsiTheme="minorHAnsi" w:cstheme="minorBidi"/>
          <w:b w:val="0"/>
          <w:noProof/>
          <w:kern w:val="0"/>
          <w:sz w:val="22"/>
          <w:szCs w:val="22"/>
        </w:rPr>
      </w:pPr>
      <w:r>
        <w:rPr>
          <w:noProof/>
        </w:rPr>
        <w:t>Schedule 4—Education</w:t>
      </w:r>
      <w:r w:rsidRPr="00276B4C">
        <w:rPr>
          <w:b w:val="0"/>
          <w:noProof/>
          <w:sz w:val="18"/>
        </w:rPr>
        <w:tab/>
      </w:r>
      <w:r w:rsidRPr="00276B4C">
        <w:rPr>
          <w:b w:val="0"/>
          <w:noProof/>
          <w:sz w:val="18"/>
        </w:rPr>
        <w:fldChar w:fldCharType="begin"/>
      </w:r>
      <w:r w:rsidRPr="00276B4C">
        <w:rPr>
          <w:b w:val="0"/>
          <w:noProof/>
          <w:sz w:val="18"/>
        </w:rPr>
        <w:instrText xml:space="preserve"> PAGEREF _Toc85809245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72385B94"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_Toc85809246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771E3F10" w14:textId="77777777" w:rsidR="00276B4C" w:rsidRDefault="00276B4C">
      <w:pPr>
        <w:pStyle w:val="TOC6"/>
        <w:rPr>
          <w:rFonts w:asciiTheme="minorHAnsi" w:eastAsiaTheme="minorEastAsia" w:hAnsiTheme="minorHAnsi" w:cstheme="minorBidi"/>
          <w:b w:val="0"/>
          <w:noProof/>
          <w:kern w:val="0"/>
          <w:sz w:val="22"/>
          <w:szCs w:val="22"/>
        </w:rPr>
      </w:pPr>
      <w:r>
        <w:rPr>
          <w:noProof/>
        </w:rPr>
        <w:t>Schedule 5—Use of copyright material by the Commonwealth or a State</w:t>
      </w:r>
      <w:r w:rsidRPr="00276B4C">
        <w:rPr>
          <w:b w:val="0"/>
          <w:noProof/>
          <w:sz w:val="18"/>
        </w:rPr>
        <w:tab/>
      </w:r>
      <w:r w:rsidRPr="00276B4C">
        <w:rPr>
          <w:b w:val="0"/>
          <w:noProof/>
          <w:sz w:val="18"/>
        </w:rPr>
        <w:fldChar w:fldCharType="begin"/>
      </w:r>
      <w:r w:rsidRPr="00276B4C">
        <w:rPr>
          <w:b w:val="0"/>
          <w:noProof/>
          <w:sz w:val="18"/>
        </w:rPr>
        <w:instrText xml:space="preserve"> PAGEREF _Toc85809252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5E664438" w14:textId="77777777" w:rsidR="00276B4C" w:rsidRDefault="00276B4C">
      <w:pPr>
        <w:pStyle w:val="TOC7"/>
        <w:rPr>
          <w:rFonts w:asciiTheme="minorHAnsi" w:eastAsiaTheme="minorEastAsia" w:hAnsiTheme="minorHAnsi" w:cstheme="minorBidi"/>
          <w:noProof/>
          <w:kern w:val="0"/>
          <w:sz w:val="22"/>
          <w:szCs w:val="22"/>
        </w:rPr>
      </w:pPr>
      <w:r>
        <w:rPr>
          <w:noProof/>
        </w:rPr>
        <w:t>Part 1—Amendments</w:t>
      </w:r>
      <w:r w:rsidRPr="00276B4C">
        <w:rPr>
          <w:noProof/>
          <w:sz w:val="18"/>
        </w:rPr>
        <w:tab/>
      </w:r>
      <w:r w:rsidRPr="00276B4C">
        <w:rPr>
          <w:noProof/>
          <w:sz w:val="18"/>
        </w:rPr>
        <w:fldChar w:fldCharType="begin"/>
      </w:r>
      <w:r w:rsidRPr="00276B4C">
        <w:rPr>
          <w:noProof/>
          <w:sz w:val="18"/>
        </w:rPr>
        <w:instrText xml:space="preserve"> PAGEREF _Toc85809253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1453F87B"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_Toc85809254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74703BE1" w14:textId="77777777" w:rsidR="00276B4C" w:rsidRDefault="00276B4C">
      <w:pPr>
        <w:pStyle w:val="TOC7"/>
        <w:rPr>
          <w:rFonts w:asciiTheme="minorHAnsi" w:eastAsiaTheme="minorEastAsia" w:hAnsiTheme="minorHAnsi" w:cstheme="minorBidi"/>
          <w:noProof/>
          <w:kern w:val="0"/>
          <w:sz w:val="22"/>
          <w:szCs w:val="22"/>
        </w:rPr>
      </w:pPr>
      <w:r>
        <w:rPr>
          <w:noProof/>
        </w:rPr>
        <w:t>Part 2—Application and transitional</w:t>
      </w:r>
      <w:r w:rsidRPr="00276B4C">
        <w:rPr>
          <w:noProof/>
          <w:sz w:val="18"/>
        </w:rPr>
        <w:tab/>
      </w:r>
      <w:r w:rsidRPr="00276B4C">
        <w:rPr>
          <w:noProof/>
          <w:sz w:val="18"/>
        </w:rPr>
        <w:fldChar w:fldCharType="begin"/>
      </w:r>
      <w:r w:rsidRPr="00276B4C">
        <w:rPr>
          <w:noProof/>
          <w:sz w:val="18"/>
        </w:rPr>
        <w:instrText xml:space="preserve"> PAGEREF _Toc85809263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10B62598" w14:textId="77777777" w:rsidR="00276B4C" w:rsidRDefault="00276B4C">
      <w:pPr>
        <w:pStyle w:val="TOC6"/>
        <w:rPr>
          <w:rFonts w:asciiTheme="minorHAnsi" w:eastAsiaTheme="minorEastAsia" w:hAnsiTheme="minorHAnsi" w:cstheme="minorBidi"/>
          <w:b w:val="0"/>
          <w:noProof/>
          <w:kern w:val="0"/>
          <w:sz w:val="22"/>
          <w:szCs w:val="22"/>
        </w:rPr>
      </w:pPr>
      <w:r>
        <w:rPr>
          <w:noProof/>
        </w:rPr>
        <w:t>Schedule 6—Registrar of the Copyright Tribunal</w:t>
      </w:r>
      <w:r w:rsidRPr="00276B4C">
        <w:rPr>
          <w:b w:val="0"/>
          <w:noProof/>
          <w:sz w:val="18"/>
        </w:rPr>
        <w:tab/>
      </w:r>
      <w:r w:rsidRPr="00276B4C">
        <w:rPr>
          <w:b w:val="0"/>
          <w:noProof/>
          <w:sz w:val="18"/>
        </w:rPr>
        <w:fldChar w:fldCharType="begin"/>
      </w:r>
      <w:r w:rsidRPr="00276B4C">
        <w:rPr>
          <w:b w:val="0"/>
          <w:noProof/>
          <w:sz w:val="18"/>
        </w:rPr>
        <w:instrText xml:space="preserve"> PAGEREF _Toc85809264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36CCFFA0" w14:textId="77777777" w:rsidR="00276B4C" w:rsidRDefault="00276B4C">
      <w:pPr>
        <w:pStyle w:val="TOC7"/>
        <w:rPr>
          <w:rFonts w:asciiTheme="minorHAnsi" w:eastAsiaTheme="minorEastAsia" w:hAnsiTheme="minorHAnsi" w:cstheme="minorBidi"/>
          <w:noProof/>
          <w:kern w:val="0"/>
          <w:sz w:val="22"/>
          <w:szCs w:val="22"/>
        </w:rPr>
      </w:pPr>
      <w:r>
        <w:rPr>
          <w:noProof/>
        </w:rPr>
        <w:t>Part 1—Amendment</w:t>
      </w:r>
      <w:r w:rsidRPr="00276B4C">
        <w:rPr>
          <w:noProof/>
          <w:sz w:val="18"/>
        </w:rPr>
        <w:tab/>
      </w:r>
      <w:r w:rsidRPr="00276B4C">
        <w:rPr>
          <w:noProof/>
          <w:sz w:val="18"/>
        </w:rPr>
        <w:fldChar w:fldCharType="begin"/>
      </w:r>
      <w:r w:rsidRPr="00276B4C">
        <w:rPr>
          <w:noProof/>
          <w:sz w:val="18"/>
        </w:rPr>
        <w:instrText xml:space="preserve"> PAGEREF _Toc85809265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71777AEF"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_Toc85809266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0FB40C8D" w14:textId="77777777" w:rsidR="00276B4C" w:rsidRDefault="00276B4C">
      <w:pPr>
        <w:pStyle w:val="TOC7"/>
        <w:rPr>
          <w:rFonts w:asciiTheme="minorHAnsi" w:eastAsiaTheme="minorEastAsia" w:hAnsiTheme="minorHAnsi" w:cstheme="minorBidi"/>
          <w:noProof/>
          <w:kern w:val="0"/>
          <w:sz w:val="22"/>
          <w:szCs w:val="22"/>
        </w:rPr>
      </w:pPr>
      <w:r>
        <w:rPr>
          <w:noProof/>
        </w:rPr>
        <w:t>Part 2—Transitional</w:t>
      </w:r>
      <w:r w:rsidRPr="00276B4C">
        <w:rPr>
          <w:noProof/>
          <w:sz w:val="18"/>
        </w:rPr>
        <w:tab/>
      </w:r>
      <w:r w:rsidRPr="00276B4C">
        <w:rPr>
          <w:noProof/>
          <w:sz w:val="18"/>
        </w:rPr>
        <w:fldChar w:fldCharType="begin"/>
      </w:r>
      <w:r w:rsidRPr="00276B4C">
        <w:rPr>
          <w:noProof/>
          <w:sz w:val="18"/>
        </w:rPr>
        <w:instrText xml:space="preserve"> PAGEREF _Toc85809267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09523C17" w14:textId="77777777" w:rsidR="00276B4C" w:rsidRDefault="00276B4C">
      <w:pPr>
        <w:pStyle w:val="TOC6"/>
        <w:rPr>
          <w:rFonts w:asciiTheme="minorHAnsi" w:eastAsiaTheme="minorEastAsia" w:hAnsiTheme="minorHAnsi" w:cstheme="minorBidi"/>
          <w:b w:val="0"/>
          <w:noProof/>
          <w:kern w:val="0"/>
          <w:sz w:val="22"/>
          <w:szCs w:val="22"/>
        </w:rPr>
      </w:pPr>
      <w:r>
        <w:rPr>
          <w:noProof/>
        </w:rPr>
        <w:t>Schedule 7—Regulations relating to technological protection measures</w:t>
      </w:r>
      <w:r w:rsidRPr="00276B4C">
        <w:rPr>
          <w:b w:val="0"/>
          <w:noProof/>
          <w:sz w:val="18"/>
        </w:rPr>
        <w:tab/>
      </w:r>
      <w:r w:rsidRPr="00276B4C">
        <w:rPr>
          <w:b w:val="0"/>
          <w:noProof/>
          <w:sz w:val="18"/>
        </w:rPr>
        <w:fldChar w:fldCharType="begin"/>
      </w:r>
      <w:r w:rsidRPr="00276B4C">
        <w:rPr>
          <w:b w:val="0"/>
          <w:noProof/>
          <w:sz w:val="18"/>
        </w:rPr>
        <w:instrText xml:space="preserve"> PAGEREF _Toc85809268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32D8010B"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_Toc85809269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23ACCFCD" w14:textId="77777777" w:rsidR="00276B4C" w:rsidRDefault="00276B4C">
      <w:pPr>
        <w:pStyle w:val="TOC6"/>
        <w:rPr>
          <w:rFonts w:asciiTheme="minorHAnsi" w:eastAsiaTheme="minorEastAsia" w:hAnsiTheme="minorHAnsi" w:cstheme="minorBidi"/>
          <w:b w:val="0"/>
          <w:noProof/>
          <w:kern w:val="0"/>
          <w:sz w:val="22"/>
          <w:szCs w:val="22"/>
        </w:rPr>
      </w:pPr>
      <w:r>
        <w:rPr>
          <w:noProof/>
        </w:rPr>
        <w:t>Schedule 8—Archives</w:t>
      </w:r>
      <w:r w:rsidRPr="00276B4C">
        <w:rPr>
          <w:b w:val="0"/>
          <w:noProof/>
          <w:sz w:val="18"/>
        </w:rPr>
        <w:tab/>
      </w:r>
      <w:r w:rsidRPr="00276B4C">
        <w:rPr>
          <w:b w:val="0"/>
          <w:noProof/>
          <w:sz w:val="18"/>
        </w:rPr>
        <w:fldChar w:fldCharType="begin"/>
      </w:r>
      <w:r w:rsidRPr="00276B4C">
        <w:rPr>
          <w:b w:val="0"/>
          <w:noProof/>
          <w:sz w:val="18"/>
        </w:rPr>
        <w:instrText xml:space="preserve"> PAGEREF _Toc85809270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37ACA5EB"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_Toc85809271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7565F5EB" w14:textId="77777777" w:rsidR="00276B4C" w:rsidRDefault="00276B4C">
      <w:pPr>
        <w:pStyle w:val="TOC6"/>
        <w:rPr>
          <w:rFonts w:asciiTheme="minorHAnsi" w:eastAsiaTheme="minorEastAsia" w:hAnsiTheme="minorHAnsi" w:cstheme="minorBidi"/>
          <w:b w:val="0"/>
          <w:noProof/>
          <w:kern w:val="0"/>
          <w:sz w:val="22"/>
          <w:szCs w:val="22"/>
        </w:rPr>
      </w:pPr>
      <w:r>
        <w:rPr>
          <w:noProof/>
        </w:rPr>
        <w:t>Schedule 9—Referrals</w:t>
      </w:r>
      <w:r w:rsidRPr="00276B4C">
        <w:rPr>
          <w:b w:val="0"/>
          <w:noProof/>
          <w:sz w:val="18"/>
        </w:rPr>
        <w:tab/>
      </w:r>
      <w:r w:rsidRPr="00276B4C">
        <w:rPr>
          <w:b w:val="0"/>
          <w:noProof/>
          <w:sz w:val="18"/>
        </w:rPr>
        <w:fldChar w:fldCharType="begin"/>
      </w:r>
      <w:r w:rsidRPr="00276B4C">
        <w:rPr>
          <w:b w:val="0"/>
          <w:noProof/>
          <w:sz w:val="18"/>
        </w:rPr>
        <w:instrText xml:space="preserve"> PAGEREF _Toc85809272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6398387F" w14:textId="77777777" w:rsidR="00276B4C" w:rsidRDefault="00276B4C">
      <w:pPr>
        <w:pStyle w:val="TOC7"/>
        <w:rPr>
          <w:rFonts w:asciiTheme="minorHAnsi" w:eastAsiaTheme="minorEastAsia" w:hAnsiTheme="minorHAnsi" w:cstheme="minorBidi"/>
          <w:noProof/>
          <w:kern w:val="0"/>
          <w:sz w:val="22"/>
          <w:szCs w:val="22"/>
        </w:rPr>
      </w:pPr>
      <w:r>
        <w:rPr>
          <w:noProof/>
        </w:rPr>
        <w:t>Part 1—Amendments</w:t>
      </w:r>
      <w:r w:rsidRPr="00276B4C">
        <w:rPr>
          <w:noProof/>
          <w:sz w:val="18"/>
        </w:rPr>
        <w:tab/>
      </w:r>
      <w:r w:rsidRPr="00276B4C">
        <w:rPr>
          <w:noProof/>
          <w:sz w:val="18"/>
        </w:rPr>
        <w:fldChar w:fldCharType="begin"/>
      </w:r>
      <w:r w:rsidRPr="00276B4C">
        <w:rPr>
          <w:noProof/>
          <w:sz w:val="18"/>
        </w:rPr>
        <w:instrText xml:space="preserve"> PAGEREF _Toc85809273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61BC515A"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_Toc85809274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1089D525" w14:textId="77777777" w:rsidR="00276B4C" w:rsidRDefault="00276B4C">
      <w:pPr>
        <w:pStyle w:val="TOC7"/>
        <w:rPr>
          <w:rFonts w:asciiTheme="minorHAnsi" w:eastAsiaTheme="minorEastAsia" w:hAnsiTheme="minorHAnsi" w:cstheme="minorBidi"/>
          <w:noProof/>
          <w:kern w:val="0"/>
          <w:sz w:val="22"/>
          <w:szCs w:val="22"/>
        </w:rPr>
      </w:pPr>
      <w:r>
        <w:rPr>
          <w:noProof/>
        </w:rPr>
        <w:t>Part 2—Application</w:t>
      </w:r>
      <w:r w:rsidRPr="00276B4C">
        <w:rPr>
          <w:noProof/>
          <w:sz w:val="18"/>
        </w:rPr>
        <w:tab/>
      </w:r>
      <w:r w:rsidRPr="00276B4C">
        <w:rPr>
          <w:noProof/>
          <w:sz w:val="18"/>
        </w:rPr>
        <w:fldChar w:fldCharType="begin"/>
      </w:r>
      <w:r w:rsidRPr="00276B4C">
        <w:rPr>
          <w:noProof/>
          <w:sz w:val="18"/>
        </w:rPr>
        <w:instrText xml:space="preserve"> PAGEREF _Toc85809275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12C2B20E" w14:textId="77777777" w:rsidR="00276B4C" w:rsidRDefault="00276B4C">
      <w:pPr>
        <w:pStyle w:val="TOC6"/>
        <w:rPr>
          <w:rFonts w:asciiTheme="minorHAnsi" w:eastAsiaTheme="minorEastAsia" w:hAnsiTheme="minorHAnsi" w:cstheme="minorBidi"/>
          <w:b w:val="0"/>
          <w:noProof/>
          <w:kern w:val="0"/>
          <w:sz w:val="22"/>
          <w:szCs w:val="22"/>
        </w:rPr>
      </w:pPr>
      <w:r>
        <w:rPr>
          <w:noProof/>
        </w:rPr>
        <w:t>Schedule 10—Notifiable instruments</w:t>
      </w:r>
      <w:r w:rsidRPr="00276B4C">
        <w:rPr>
          <w:b w:val="0"/>
          <w:noProof/>
          <w:sz w:val="18"/>
        </w:rPr>
        <w:tab/>
      </w:r>
      <w:r w:rsidRPr="00276B4C">
        <w:rPr>
          <w:b w:val="0"/>
          <w:noProof/>
          <w:sz w:val="18"/>
        </w:rPr>
        <w:fldChar w:fldCharType="begin"/>
      </w:r>
      <w:r w:rsidRPr="00276B4C">
        <w:rPr>
          <w:b w:val="0"/>
          <w:noProof/>
          <w:sz w:val="18"/>
        </w:rPr>
        <w:instrText xml:space="preserve"> PAGEREF _Toc85809276 \h </w:instrText>
      </w:r>
      <w:r w:rsidRPr="00276B4C">
        <w:rPr>
          <w:b w:val="0"/>
          <w:noProof/>
          <w:sz w:val="18"/>
        </w:rPr>
      </w:r>
      <w:r w:rsidRPr="00276B4C">
        <w:rPr>
          <w:b w:val="0"/>
          <w:noProof/>
          <w:sz w:val="18"/>
        </w:rPr>
        <w:fldChar w:fldCharType="separate"/>
      </w:r>
      <w:r w:rsidR="00B2029F">
        <w:rPr>
          <w:b w:val="0"/>
          <w:noProof/>
          <w:sz w:val="18"/>
        </w:rPr>
        <w:t>2</w:t>
      </w:r>
      <w:r w:rsidRPr="00276B4C">
        <w:rPr>
          <w:b w:val="0"/>
          <w:noProof/>
          <w:sz w:val="18"/>
        </w:rPr>
        <w:fldChar w:fldCharType="end"/>
      </w:r>
    </w:p>
    <w:p w14:paraId="52356CBF" w14:textId="77777777" w:rsidR="00276B4C" w:rsidRDefault="00276B4C">
      <w:pPr>
        <w:pStyle w:val="TOC7"/>
        <w:rPr>
          <w:rFonts w:asciiTheme="minorHAnsi" w:eastAsiaTheme="minorEastAsia" w:hAnsiTheme="minorHAnsi" w:cstheme="minorBidi"/>
          <w:noProof/>
          <w:kern w:val="0"/>
          <w:sz w:val="22"/>
          <w:szCs w:val="22"/>
        </w:rPr>
      </w:pPr>
      <w:r>
        <w:rPr>
          <w:noProof/>
        </w:rPr>
        <w:t>Part 1—Amendments</w:t>
      </w:r>
      <w:r w:rsidRPr="00276B4C">
        <w:rPr>
          <w:noProof/>
          <w:sz w:val="18"/>
        </w:rPr>
        <w:tab/>
      </w:r>
      <w:r w:rsidRPr="00276B4C">
        <w:rPr>
          <w:noProof/>
          <w:sz w:val="18"/>
        </w:rPr>
        <w:fldChar w:fldCharType="begin"/>
      </w:r>
      <w:r w:rsidRPr="00276B4C">
        <w:rPr>
          <w:noProof/>
          <w:sz w:val="18"/>
        </w:rPr>
        <w:instrText xml:space="preserve"> PAGEREF _Toc85809277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6699B4ED" w14:textId="77777777" w:rsidR="00276B4C" w:rsidRDefault="00276B4C">
      <w:pPr>
        <w:pStyle w:val="TOC9"/>
        <w:rPr>
          <w:rFonts w:asciiTheme="minorHAnsi" w:eastAsiaTheme="minorEastAsia" w:hAnsiTheme="minorHAnsi" w:cstheme="minorBidi"/>
          <w:i w:val="0"/>
          <w:noProof/>
          <w:kern w:val="0"/>
          <w:sz w:val="22"/>
          <w:szCs w:val="22"/>
        </w:rPr>
      </w:pPr>
      <w:r>
        <w:rPr>
          <w:noProof/>
        </w:rPr>
        <w:t>Copyright Act 1968</w:t>
      </w:r>
      <w:r w:rsidRPr="00276B4C">
        <w:rPr>
          <w:i w:val="0"/>
          <w:noProof/>
          <w:sz w:val="18"/>
        </w:rPr>
        <w:tab/>
      </w:r>
      <w:r w:rsidRPr="00276B4C">
        <w:rPr>
          <w:i w:val="0"/>
          <w:noProof/>
          <w:sz w:val="18"/>
        </w:rPr>
        <w:fldChar w:fldCharType="begin"/>
      </w:r>
      <w:r w:rsidRPr="00276B4C">
        <w:rPr>
          <w:i w:val="0"/>
          <w:noProof/>
          <w:sz w:val="18"/>
        </w:rPr>
        <w:instrText xml:space="preserve"> PAGEREF _Toc85809278 \h </w:instrText>
      </w:r>
      <w:r w:rsidRPr="00276B4C">
        <w:rPr>
          <w:i w:val="0"/>
          <w:noProof/>
          <w:sz w:val="18"/>
        </w:rPr>
      </w:r>
      <w:r w:rsidRPr="00276B4C">
        <w:rPr>
          <w:i w:val="0"/>
          <w:noProof/>
          <w:sz w:val="18"/>
        </w:rPr>
        <w:fldChar w:fldCharType="separate"/>
      </w:r>
      <w:r w:rsidR="00B2029F">
        <w:rPr>
          <w:i w:val="0"/>
          <w:noProof/>
          <w:sz w:val="18"/>
        </w:rPr>
        <w:t>2</w:t>
      </w:r>
      <w:r w:rsidRPr="00276B4C">
        <w:rPr>
          <w:i w:val="0"/>
          <w:noProof/>
          <w:sz w:val="18"/>
        </w:rPr>
        <w:fldChar w:fldCharType="end"/>
      </w:r>
    </w:p>
    <w:p w14:paraId="31BEC443" w14:textId="77777777" w:rsidR="00276B4C" w:rsidRDefault="00276B4C">
      <w:pPr>
        <w:pStyle w:val="TOC7"/>
        <w:rPr>
          <w:rFonts w:asciiTheme="minorHAnsi" w:eastAsiaTheme="minorEastAsia" w:hAnsiTheme="minorHAnsi" w:cstheme="minorBidi"/>
          <w:noProof/>
          <w:kern w:val="0"/>
          <w:sz w:val="22"/>
          <w:szCs w:val="22"/>
        </w:rPr>
      </w:pPr>
      <w:r>
        <w:rPr>
          <w:noProof/>
        </w:rPr>
        <w:lastRenderedPageBreak/>
        <w:t>Part 2—Application</w:t>
      </w:r>
      <w:r w:rsidRPr="00276B4C">
        <w:rPr>
          <w:noProof/>
          <w:sz w:val="18"/>
        </w:rPr>
        <w:tab/>
      </w:r>
      <w:r w:rsidRPr="00276B4C">
        <w:rPr>
          <w:noProof/>
          <w:sz w:val="18"/>
        </w:rPr>
        <w:fldChar w:fldCharType="begin"/>
      </w:r>
      <w:r w:rsidRPr="00276B4C">
        <w:rPr>
          <w:noProof/>
          <w:sz w:val="18"/>
        </w:rPr>
        <w:instrText xml:space="preserve"> PAGEREF _Toc85809279 \h </w:instrText>
      </w:r>
      <w:r w:rsidRPr="00276B4C">
        <w:rPr>
          <w:noProof/>
          <w:sz w:val="18"/>
        </w:rPr>
      </w:r>
      <w:r w:rsidRPr="00276B4C">
        <w:rPr>
          <w:noProof/>
          <w:sz w:val="18"/>
        </w:rPr>
        <w:fldChar w:fldCharType="separate"/>
      </w:r>
      <w:r w:rsidR="00B2029F">
        <w:rPr>
          <w:noProof/>
          <w:sz w:val="18"/>
        </w:rPr>
        <w:t>2</w:t>
      </w:r>
      <w:r w:rsidRPr="00276B4C">
        <w:rPr>
          <w:noProof/>
          <w:sz w:val="18"/>
        </w:rPr>
        <w:fldChar w:fldCharType="end"/>
      </w:r>
    </w:p>
    <w:p w14:paraId="7E7C01D9" w14:textId="77777777" w:rsidR="00055B5C" w:rsidRPr="005D1817" w:rsidRDefault="00276B4C" w:rsidP="0048364F">
      <w:r>
        <w:fldChar w:fldCharType="end"/>
      </w:r>
    </w:p>
    <w:p w14:paraId="765FD4EB" w14:textId="77777777" w:rsidR="00060FF9" w:rsidRPr="005D1817" w:rsidRDefault="00060FF9" w:rsidP="0048364F"/>
    <w:p w14:paraId="55783B93" w14:textId="77777777" w:rsidR="00FE7F93" w:rsidRPr="005D1817" w:rsidRDefault="00FE7F93" w:rsidP="0048364F">
      <w:pPr>
        <w:sectPr w:rsidR="00FE7F93" w:rsidRPr="005D1817" w:rsidSect="005D1817">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14:paraId="00924827" w14:textId="77777777" w:rsidR="0093293F" w:rsidRPr="005D1817" w:rsidRDefault="0093293F" w:rsidP="00276B4C">
      <w:pPr>
        <w:pStyle w:val="Page1"/>
      </w:pPr>
      <w:r w:rsidRPr="005D1817">
        <w:lastRenderedPageBreak/>
        <w:t xml:space="preserve">A Bill for an Act to amend the </w:t>
      </w:r>
      <w:r w:rsidRPr="005D1817">
        <w:rPr>
          <w:i/>
        </w:rPr>
        <w:t>Copyright Act 1968</w:t>
      </w:r>
      <w:r w:rsidRPr="005D1817">
        <w:t>, and for related purposes</w:t>
      </w:r>
    </w:p>
    <w:p w14:paraId="06E6BA2B" w14:textId="77777777" w:rsidR="0048364F" w:rsidRPr="005D1817" w:rsidRDefault="0048364F" w:rsidP="005D1817">
      <w:pPr>
        <w:spacing w:before="240" w:line="240" w:lineRule="auto"/>
        <w:rPr>
          <w:sz w:val="32"/>
        </w:rPr>
      </w:pPr>
      <w:r w:rsidRPr="005D1817">
        <w:rPr>
          <w:sz w:val="32"/>
        </w:rPr>
        <w:t>The Parliament of Australia enacts:</w:t>
      </w:r>
    </w:p>
    <w:p w14:paraId="5C80A75D" w14:textId="77777777" w:rsidR="0048364F" w:rsidRPr="005D1817" w:rsidRDefault="0048364F" w:rsidP="005D1817">
      <w:pPr>
        <w:pStyle w:val="ActHead5"/>
      </w:pPr>
      <w:bookmarkStart w:id="1" w:name="_Toc85809212"/>
      <w:r w:rsidRPr="00276B4C">
        <w:rPr>
          <w:rStyle w:val="CharSectno"/>
        </w:rPr>
        <w:t>1</w:t>
      </w:r>
      <w:r w:rsidRPr="005D1817">
        <w:t xml:space="preserve">  Short title</w:t>
      </w:r>
      <w:bookmarkEnd w:id="1"/>
    </w:p>
    <w:p w14:paraId="4EA1726A" w14:textId="77777777" w:rsidR="0048364F" w:rsidRPr="005D1817" w:rsidRDefault="0048364F" w:rsidP="005D1817">
      <w:pPr>
        <w:pStyle w:val="subsection"/>
      </w:pPr>
      <w:r w:rsidRPr="005D1817">
        <w:tab/>
      </w:r>
      <w:r w:rsidRPr="005D1817">
        <w:tab/>
        <w:t xml:space="preserve">This Act </w:t>
      </w:r>
      <w:r w:rsidR="00275197" w:rsidRPr="005D1817">
        <w:t xml:space="preserve">is </w:t>
      </w:r>
      <w:r w:rsidRPr="005D1817">
        <w:t xml:space="preserve">the </w:t>
      </w:r>
      <w:r w:rsidR="0093293F" w:rsidRPr="005D1817">
        <w:rPr>
          <w:i/>
        </w:rPr>
        <w:t xml:space="preserve">Copyright Amendment (Access Reform) </w:t>
      </w:r>
      <w:r w:rsidR="00EE3E36" w:rsidRPr="005D1817">
        <w:rPr>
          <w:i/>
        </w:rPr>
        <w:t>Act 20</w:t>
      </w:r>
      <w:r w:rsidR="001B633C" w:rsidRPr="005D1817">
        <w:rPr>
          <w:i/>
        </w:rPr>
        <w:t>2</w:t>
      </w:r>
      <w:r w:rsidR="0075007F" w:rsidRPr="005D1817">
        <w:rPr>
          <w:i/>
        </w:rPr>
        <w:t>1</w:t>
      </w:r>
      <w:r w:rsidR="00F36EED" w:rsidRPr="005D1817">
        <w:t>.</w:t>
      </w:r>
    </w:p>
    <w:p w14:paraId="22AF2394" w14:textId="77777777" w:rsidR="0048364F" w:rsidRPr="005D1817" w:rsidRDefault="0048364F" w:rsidP="005D1817">
      <w:pPr>
        <w:pStyle w:val="ActHead5"/>
      </w:pPr>
      <w:bookmarkStart w:id="2" w:name="_Toc85809213"/>
      <w:r w:rsidRPr="00276B4C">
        <w:rPr>
          <w:rStyle w:val="CharSectno"/>
        </w:rPr>
        <w:t>2</w:t>
      </w:r>
      <w:r w:rsidRPr="005D1817">
        <w:t xml:space="preserve">  Commencement</w:t>
      </w:r>
      <w:bookmarkEnd w:id="2"/>
    </w:p>
    <w:p w14:paraId="33F49ACA" w14:textId="77777777" w:rsidR="0048364F" w:rsidRPr="005D1817" w:rsidRDefault="0048364F" w:rsidP="005D1817">
      <w:pPr>
        <w:pStyle w:val="subsection"/>
      </w:pPr>
      <w:r w:rsidRPr="005D1817">
        <w:tab/>
        <w:t>(1)</w:t>
      </w:r>
      <w:r w:rsidRPr="005D1817">
        <w:tab/>
        <w:t>Each provision of this Act specified in column 1 of the table commences, or is taken to have commenced, in accordance with column 2 of the table</w:t>
      </w:r>
      <w:r w:rsidR="00F36EED" w:rsidRPr="005D1817">
        <w:t>.</w:t>
      </w:r>
      <w:r w:rsidRPr="005D1817">
        <w:t xml:space="preserve"> Any other statement in column 2 has effect according to its terms</w:t>
      </w:r>
      <w:r w:rsidR="00F36EED" w:rsidRPr="005D1817">
        <w:t>.</w:t>
      </w:r>
    </w:p>
    <w:p w14:paraId="49E30FCC" w14:textId="77777777" w:rsidR="0048364F" w:rsidRPr="005D1817" w:rsidRDefault="0048364F" w:rsidP="005D181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D1817" w14:paraId="44214BB5" w14:textId="77777777" w:rsidTr="004C7C8C">
        <w:trPr>
          <w:tblHeader/>
        </w:trPr>
        <w:tc>
          <w:tcPr>
            <w:tcW w:w="7111" w:type="dxa"/>
            <w:gridSpan w:val="3"/>
            <w:tcBorders>
              <w:top w:val="single" w:sz="12" w:space="0" w:color="auto"/>
              <w:bottom w:val="single" w:sz="6" w:space="0" w:color="auto"/>
            </w:tcBorders>
            <w:shd w:val="clear" w:color="auto" w:fill="auto"/>
          </w:tcPr>
          <w:p w14:paraId="26E1EBD7" w14:textId="77777777" w:rsidR="0048364F" w:rsidRPr="005D1817" w:rsidRDefault="0048364F" w:rsidP="005D1817">
            <w:pPr>
              <w:pStyle w:val="TableHeading"/>
            </w:pPr>
            <w:r w:rsidRPr="005D1817">
              <w:t>Commencement information</w:t>
            </w:r>
          </w:p>
        </w:tc>
      </w:tr>
      <w:tr w:rsidR="0048364F" w:rsidRPr="005D1817" w14:paraId="1D10C3F4" w14:textId="77777777" w:rsidTr="004C7C8C">
        <w:trPr>
          <w:tblHeader/>
        </w:trPr>
        <w:tc>
          <w:tcPr>
            <w:tcW w:w="1701" w:type="dxa"/>
            <w:tcBorders>
              <w:top w:val="single" w:sz="6" w:space="0" w:color="auto"/>
              <w:bottom w:val="single" w:sz="6" w:space="0" w:color="auto"/>
            </w:tcBorders>
            <w:shd w:val="clear" w:color="auto" w:fill="auto"/>
          </w:tcPr>
          <w:p w14:paraId="4C6225DC" w14:textId="77777777" w:rsidR="0048364F" w:rsidRPr="005D1817" w:rsidRDefault="0048364F" w:rsidP="005D1817">
            <w:pPr>
              <w:pStyle w:val="TableHeading"/>
            </w:pPr>
            <w:r w:rsidRPr="005D1817">
              <w:t>Column 1</w:t>
            </w:r>
          </w:p>
        </w:tc>
        <w:tc>
          <w:tcPr>
            <w:tcW w:w="3828" w:type="dxa"/>
            <w:tcBorders>
              <w:top w:val="single" w:sz="6" w:space="0" w:color="auto"/>
              <w:bottom w:val="single" w:sz="6" w:space="0" w:color="auto"/>
            </w:tcBorders>
            <w:shd w:val="clear" w:color="auto" w:fill="auto"/>
          </w:tcPr>
          <w:p w14:paraId="6C535138" w14:textId="77777777" w:rsidR="0048364F" w:rsidRPr="005D1817" w:rsidRDefault="0048364F" w:rsidP="005D1817">
            <w:pPr>
              <w:pStyle w:val="TableHeading"/>
            </w:pPr>
            <w:r w:rsidRPr="005D1817">
              <w:t>Column 2</w:t>
            </w:r>
          </w:p>
        </w:tc>
        <w:tc>
          <w:tcPr>
            <w:tcW w:w="1582" w:type="dxa"/>
            <w:tcBorders>
              <w:top w:val="single" w:sz="6" w:space="0" w:color="auto"/>
              <w:bottom w:val="single" w:sz="6" w:space="0" w:color="auto"/>
            </w:tcBorders>
            <w:shd w:val="clear" w:color="auto" w:fill="auto"/>
          </w:tcPr>
          <w:p w14:paraId="535FCB8D" w14:textId="77777777" w:rsidR="0048364F" w:rsidRPr="005D1817" w:rsidRDefault="0048364F" w:rsidP="005D1817">
            <w:pPr>
              <w:pStyle w:val="TableHeading"/>
            </w:pPr>
            <w:r w:rsidRPr="005D1817">
              <w:t>Column 3</w:t>
            </w:r>
          </w:p>
        </w:tc>
      </w:tr>
      <w:tr w:rsidR="0048364F" w:rsidRPr="005D1817" w14:paraId="4AC7B278" w14:textId="77777777" w:rsidTr="004C7C8C">
        <w:trPr>
          <w:tblHeader/>
        </w:trPr>
        <w:tc>
          <w:tcPr>
            <w:tcW w:w="1701" w:type="dxa"/>
            <w:tcBorders>
              <w:top w:val="single" w:sz="6" w:space="0" w:color="auto"/>
              <w:bottom w:val="single" w:sz="12" w:space="0" w:color="auto"/>
            </w:tcBorders>
            <w:shd w:val="clear" w:color="auto" w:fill="auto"/>
          </w:tcPr>
          <w:p w14:paraId="273A386A" w14:textId="77777777" w:rsidR="0048364F" w:rsidRPr="005D1817" w:rsidRDefault="0048364F" w:rsidP="005D1817">
            <w:pPr>
              <w:pStyle w:val="TableHeading"/>
            </w:pPr>
            <w:r w:rsidRPr="005D1817">
              <w:t>Provisions</w:t>
            </w:r>
          </w:p>
        </w:tc>
        <w:tc>
          <w:tcPr>
            <w:tcW w:w="3828" w:type="dxa"/>
            <w:tcBorders>
              <w:top w:val="single" w:sz="6" w:space="0" w:color="auto"/>
              <w:bottom w:val="single" w:sz="12" w:space="0" w:color="auto"/>
            </w:tcBorders>
            <w:shd w:val="clear" w:color="auto" w:fill="auto"/>
          </w:tcPr>
          <w:p w14:paraId="7F930D00" w14:textId="77777777" w:rsidR="0048364F" w:rsidRPr="005D1817" w:rsidRDefault="0048364F" w:rsidP="005D1817">
            <w:pPr>
              <w:pStyle w:val="TableHeading"/>
            </w:pPr>
            <w:r w:rsidRPr="005D1817">
              <w:t>Commencement</w:t>
            </w:r>
          </w:p>
        </w:tc>
        <w:tc>
          <w:tcPr>
            <w:tcW w:w="1582" w:type="dxa"/>
            <w:tcBorders>
              <w:top w:val="single" w:sz="6" w:space="0" w:color="auto"/>
              <w:bottom w:val="single" w:sz="12" w:space="0" w:color="auto"/>
            </w:tcBorders>
            <w:shd w:val="clear" w:color="auto" w:fill="auto"/>
          </w:tcPr>
          <w:p w14:paraId="4766B8AD" w14:textId="77777777" w:rsidR="0048364F" w:rsidRPr="005D1817" w:rsidRDefault="0048364F" w:rsidP="005D1817">
            <w:pPr>
              <w:pStyle w:val="TableHeading"/>
            </w:pPr>
            <w:r w:rsidRPr="005D1817">
              <w:t>Date/Details</w:t>
            </w:r>
          </w:p>
        </w:tc>
      </w:tr>
      <w:tr w:rsidR="0048364F" w:rsidRPr="005D1817" w14:paraId="0203C5CE" w14:textId="77777777" w:rsidTr="004C7C8C">
        <w:tc>
          <w:tcPr>
            <w:tcW w:w="1701" w:type="dxa"/>
            <w:tcBorders>
              <w:top w:val="single" w:sz="12" w:space="0" w:color="auto"/>
            </w:tcBorders>
            <w:shd w:val="clear" w:color="auto" w:fill="auto"/>
          </w:tcPr>
          <w:p w14:paraId="6A167577" w14:textId="77777777" w:rsidR="0048364F" w:rsidRPr="005D1817" w:rsidRDefault="0048364F" w:rsidP="005D1817">
            <w:pPr>
              <w:pStyle w:val="Tabletext"/>
            </w:pPr>
            <w:r w:rsidRPr="005D1817">
              <w:t>1</w:t>
            </w:r>
            <w:r w:rsidR="00F36EED" w:rsidRPr="005D1817">
              <w:t>.</w:t>
            </w:r>
            <w:r w:rsidRPr="005D1817">
              <w:t xml:space="preserve">  </w:t>
            </w:r>
            <w:r w:rsidR="00AE577E" w:rsidRPr="005D1817">
              <w:t>Sections 1</w:t>
            </w:r>
            <w:r w:rsidRPr="005D1817">
              <w:t xml:space="preserve"> to </w:t>
            </w:r>
            <w:r w:rsidR="00D8479E" w:rsidRPr="005D1817">
              <w:t>4</w:t>
            </w:r>
            <w:r w:rsidRPr="005D1817">
              <w:t xml:space="preserve"> and anything in this Act not elsewhere covered by this table</w:t>
            </w:r>
          </w:p>
        </w:tc>
        <w:tc>
          <w:tcPr>
            <w:tcW w:w="3828" w:type="dxa"/>
            <w:tcBorders>
              <w:top w:val="single" w:sz="12" w:space="0" w:color="auto"/>
            </w:tcBorders>
            <w:shd w:val="clear" w:color="auto" w:fill="auto"/>
          </w:tcPr>
          <w:p w14:paraId="7AA54831" w14:textId="77777777" w:rsidR="0048364F" w:rsidRPr="005D1817" w:rsidRDefault="0048364F" w:rsidP="005D1817">
            <w:pPr>
              <w:pStyle w:val="Tabletext"/>
            </w:pPr>
            <w:r w:rsidRPr="005D1817">
              <w:t>The day this Act receives the Royal Assent</w:t>
            </w:r>
            <w:r w:rsidR="00F36EED" w:rsidRPr="005D1817">
              <w:t>.</w:t>
            </w:r>
          </w:p>
        </w:tc>
        <w:tc>
          <w:tcPr>
            <w:tcW w:w="1582" w:type="dxa"/>
            <w:tcBorders>
              <w:top w:val="single" w:sz="12" w:space="0" w:color="auto"/>
            </w:tcBorders>
            <w:shd w:val="clear" w:color="auto" w:fill="auto"/>
          </w:tcPr>
          <w:p w14:paraId="31CF8A92" w14:textId="77777777" w:rsidR="0048364F" w:rsidRPr="005D1817" w:rsidRDefault="0048364F" w:rsidP="005D1817">
            <w:pPr>
              <w:pStyle w:val="Tabletext"/>
            </w:pPr>
          </w:p>
        </w:tc>
      </w:tr>
      <w:tr w:rsidR="0048364F" w:rsidRPr="005D1817" w14:paraId="01E9840A" w14:textId="77777777" w:rsidTr="004C7C8C">
        <w:tc>
          <w:tcPr>
            <w:tcW w:w="1701" w:type="dxa"/>
            <w:shd w:val="clear" w:color="auto" w:fill="auto"/>
          </w:tcPr>
          <w:p w14:paraId="65C81D3E" w14:textId="77777777" w:rsidR="0048364F" w:rsidRPr="005D1817" w:rsidRDefault="0048364F" w:rsidP="005D1817">
            <w:pPr>
              <w:pStyle w:val="Tabletext"/>
            </w:pPr>
            <w:r w:rsidRPr="005D1817">
              <w:t>2</w:t>
            </w:r>
            <w:r w:rsidR="00F36EED" w:rsidRPr="005D1817">
              <w:t>.</w:t>
            </w:r>
            <w:r w:rsidRPr="005D1817">
              <w:t xml:space="preserve">  </w:t>
            </w:r>
            <w:r w:rsidR="009548BB" w:rsidRPr="005D1817">
              <w:t>Schedule 1</w:t>
            </w:r>
          </w:p>
        </w:tc>
        <w:tc>
          <w:tcPr>
            <w:tcW w:w="3828" w:type="dxa"/>
            <w:shd w:val="clear" w:color="auto" w:fill="auto"/>
          </w:tcPr>
          <w:p w14:paraId="4916B036" w14:textId="77777777" w:rsidR="0048364F" w:rsidRPr="005D1817" w:rsidRDefault="0093293F" w:rsidP="005D1817">
            <w:pPr>
              <w:pStyle w:val="Tabletext"/>
            </w:pPr>
            <w:r w:rsidRPr="005D1817">
              <w:t>The day after the end of the period of 12 months beginning on the day this Act receives the Royal Assent</w:t>
            </w:r>
            <w:r w:rsidR="00F36EED" w:rsidRPr="005D1817">
              <w:t>.</w:t>
            </w:r>
          </w:p>
        </w:tc>
        <w:tc>
          <w:tcPr>
            <w:tcW w:w="1582" w:type="dxa"/>
            <w:shd w:val="clear" w:color="auto" w:fill="auto"/>
          </w:tcPr>
          <w:p w14:paraId="0672EC8D" w14:textId="77777777" w:rsidR="0048364F" w:rsidRPr="005D1817" w:rsidRDefault="0048364F" w:rsidP="005D1817">
            <w:pPr>
              <w:pStyle w:val="Tabletext"/>
            </w:pPr>
          </w:p>
        </w:tc>
      </w:tr>
      <w:tr w:rsidR="0048364F" w:rsidRPr="005D1817" w14:paraId="56BC79BA" w14:textId="77777777" w:rsidTr="004C7C8C">
        <w:tc>
          <w:tcPr>
            <w:tcW w:w="1701" w:type="dxa"/>
            <w:tcBorders>
              <w:bottom w:val="single" w:sz="12" w:space="0" w:color="auto"/>
            </w:tcBorders>
            <w:shd w:val="clear" w:color="auto" w:fill="auto"/>
          </w:tcPr>
          <w:p w14:paraId="767B2A8D" w14:textId="77777777" w:rsidR="0048364F" w:rsidRPr="005D1817" w:rsidRDefault="00EA5E1E" w:rsidP="005D1817">
            <w:pPr>
              <w:pStyle w:val="Tabletext"/>
            </w:pPr>
            <w:r w:rsidRPr="005D1817">
              <w:t>3</w:t>
            </w:r>
            <w:r w:rsidR="00F36EED" w:rsidRPr="005D1817">
              <w:t>.</w:t>
            </w:r>
            <w:r w:rsidR="0048364F" w:rsidRPr="005D1817">
              <w:t xml:space="preserve">  </w:t>
            </w:r>
            <w:r w:rsidRPr="005D1817">
              <w:t>Schedules</w:t>
            </w:r>
            <w:r w:rsidR="002E7B09" w:rsidRPr="005D1817">
              <w:t> </w:t>
            </w:r>
            <w:r w:rsidRPr="005D1817">
              <w:t xml:space="preserve">2 to </w:t>
            </w:r>
            <w:r w:rsidR="00147A35" w:rsidRPr="005D1817">
              <w:t>10</w:t>
            </w:r>
          </w:p>
        </w:tc>
        <w:tc>
          <w:tcPr>
            <w:tcW w:w="3828" w:type="dxa"/>
            <w:tcBorders>
              <w:bottom w:val="single" w:sz="12" w:space="0" w:color="auto"/>
            </w:tcBorders>
            <w:shd w:val="clear" w:color="auto" w:fill="auto"/>
          </w:tcPr>
          <w:p w14:paraId="6E1C68E5" w14:textId="77777777" w:rsidR="00E47CC9" w:rsidRPr="005D1817" w:rsidRDefault="00E47CC9" w:rsidP="005D1817">
            <w:pPr>
              <w:pStyle w:val="Tabletext"/>
            </w:pPr>
            <w:r w:rsidRPr="005D1817">
              <w:t>A single day to be fixed by Proclamation</w:t>
            </w:r>
            <w:r w:rsidR="00F36EED" w:rsidRPr="005D1817">
              <w:t>.</w:t>
            </w:r>
          </w:p>
          <w:p w14:paraId="52F10BE8" w14:textId="77777777" w:rsidR="0048364F" w:rsidRPr="005D1817" w:rsidRDefault="00E47CC9" w:rsidP="005D1817">
            <w:pPr>
              <w:pStyle w:val="Tabletext"/>
            </w:pPr>
            <w:r w:rsidRPr="005D1817">
              <w:t>However, if the provisions do not commence within the period of 6 months beginning on the day this Act receives the Royal Assent, they commence on the day after the end of that period</w:t>
            </w:r>
            <w:r w:rsidR="00F36EED" w:rsidRPr="005D1817">
              <w:t>.</w:t>
            </w:r>
          </w:p>
        </w:tc>
        <w:tc>
          <w:tcPr>
            <w:tcW w:w="1582" w:type="dxa"/>
            <w:tcBorders>
              <w:bottom w:val="single" w:sz="12" w:space="0" w:color="auto"/>
            </w:tcBorders>
            <w:shd w:val="clear" w:color="auto" w:fill="auto"/>
          </w:tcPr>
          <w:p w14:paraId="0462A0B9" w14:textId="77777777" w:rsidR="0048364F" w:rsidRPr="005D1817" w:rsidRDefault="0048364F" w:rsidP="005D1817">
            <w:pPr>
              <w:pStyle w:val="Tabletext"/>
            </w:pPr>
          </w:p>
        </w:tc>
      </w:tr>
    </w:tbl>
    <w:p w14:paraId="1796A7F8" w14:textId="77777777" w:rsidR="0048364F" w:rsidRPr="005D1817" w:rsidRDefault="00201D27" w:rsidP="005D1817">
      <w:pPr>
        <w:pStyle w:val="notetext"/>
      </w:pPr>
      <w:r w:rsidRPr="005D1817">
        <w:t>Note:</w:t>
      </w:r>
      <w:r w:rsidRPr="005D1817">
        <w:tab/>
        <w:t>This table relates only to the provisions of this Act as originally enacted</w:t>
      </w:r>
      <w:r w:rsidR="00F36EED" w:rsidRPr="005D1817">
        <w:t>.</w:t>
      </w:r>
      <w:r w:rsidRPr="005D1817">
        <w:t xml:space="preserve"> It will not be amended to deal with any later amendments of this Act</w:t>
      </w:r>
      <w:r w:rsidR="00F36EED" w:rsidRPr="005D1817">
        <w:t>.</w:t>
      </w:r>
    </w:p>
    <w:p w14:paraId="09B68EF1" w14:textId="77777777" w:rsidR="0048364F" w:rsidRPr="005D1817" w:rsidRDefault="0048364F" w:rsidP="005D1817">
      <w:pPr>
        <w:pStyle w:val="subsection"/>
      </w:pPr>
      <w:r w:rsidRPr="005D1817">
        <w:lastRenderedPageBreak/>
        <w:tab/>
        <w:t>(2)</w:t>
      </w:r>
      <w:r w:rsidRPr="005D1817">
        <w:tab/>
      </w:r>
      <w:r w:rsidR="00201D27" w:rsidRPr="005D1817">
        <w:t xml:space="preserve">Any information in </w:t>
      </w:r>
      <w:r w:rsidR="00877D48" w:rsidRPr="005D1817">
        <w:t>c</w:t>
      </w:r>
      <w:r w:rsidR="00201D27" w:rsidRPr="005D1817">
        <w:t>olumn 3 of the table is not part of this Act</w:t>
      </w:r>
      <w:r w:rsidR="00F36EED" w:rsidRPr="005D1817">
        <w:t>.</w:t>
      </w:r>
      <w:r w:rsidR="00201D27" w:rsidRPr="005D1817">
        <w:t xml:space="preserve"> Information may be inserted in this column, or information in it may be edited, in any published version of this Act</w:t>
      </w:r>
      <w:r w:rsidR="00F36EED" w:rsidRPr="005D1817">
        <w:t>.</w:t>
      </w:r>
    </w:p>
    <w:p w14:paraId="3B966FB8" w14:textId="77777777" w:rsidR="0048364F" w:rsidRPr="005D1817" w:rsidRDefault="0048364F" w:rsidP="005D1817">
      <w:pPr>
        <w:pStyle w:val="ActHead5"/>
      </w:pPr>
      <w:bookmarkStart w:id="3" w:name="_Toc85809214"/>
      <w:r w:rsidRPr="00276B4C">
        <w:rPr>
          <w:rStyle w:val="CharSectno"/>
        </w:rPr>
        <w:t>3</w:t>
      </w:r>
      <w:r w:rsidRPr="005D1817">
        <w:t xml:space="preserve">  Schedules</w:t>
      </w:r>
      <w:bookmarkEnd w:id="3"/>
    </w:p>
    <w:p w14:paraId="1548BA37" w14:textId="77777777" w:rsidR="0048364F" w:rsidRPr="005D1817" w:rsidRDefault="0048364F" w:rsidP="005D1817">
      <w:pPr>
        <w:pStyle w:val="subsection"/>
      </w:pPr>
      <w:r w:rsidRPr="005D1817">
        <w:tab/>
      </w:r>
      <w:r w:rsidRPr="005D1817">
        <w:tab/>
      </w:r>
      <w:r w:rsidR="00202618" w:rsidRPr="005D1817">
        <w:t>Legislation that is specified in a Schedule to this Act is amended or repealed as set out in the applicable items in the Schedule concerned, and any other item in a Schedule to this Act has effect according to its terms</w:t>
      </w:r>
      <w:r w:rsidR="00F36EED" w:rsidRPr="005D1817">
        <w:t>.</w:t>
      </w:r>
    </w:p>
    <w:p w14:paraId="221C97B0" w14:textId="77777777" w:rsidR="00D8479E" w:rsidRPr="005D1817" w:rsidRDefault="00D8479E" w:rsidP="005D1817">
      <w:pPr>
        <w:pStyle w:val="ActHead5"/>
      </w:pPr>
      <w:bookmarkStart w:id="4" w:name="_Toc85809215"/>
      <w:bookmarkStart w:id="5" w:name="opcAmSched"/>
      <w:r w:rsidRPr="00276B4C">
        <w:rPr>
          <w:rStyle w:val="CharSectno"/>
        </w:rPr>
        <w:t>4</w:t>
      </w:r>
      <w:r w:rsidRPr="005D1817">
        <w:t xml:space="preserve">  Compensation for acquisition of property</w:t>
      </w:r>
      <w:bookmarkEnd w:id="4"/>
    </w:p>
    <w:p w14:paraId="3DF40E42" w14:textId="77777777" w:rsidR="00D8479E" w:rsidRPr="005D1817" w:rsidRDefault="00D8479E" w:rsidP="005D1817">
      <w:pPr>
        <w:pStyle w:val="subsection"/>
      </w:pPr>
      <w:r w:rsidRPr="005D1817">
        <w:tab/>
        <w:t>(1)</w:t>
      </w:r>
      <w:r w:rsidRPr="005D1817">
        <w:tab/>
        <w:t>If the operation of:</w:t>
      </w:r>
    </w:p>
    <w:p w14:paraId="56D3D337" w14:textId="77777777" w:rsidR="00D8479E" w:rsidRPr="005D1817" w:rsidRDefault="00D8479E" w:rsidP="005D1817">
      <w:pPr>
        <w:pStyle w:val="paragraph"/>
      </w:pPr>
      <w:r w:rsidRPr="005D1817">
        <w:tab/>
        <w:t>(a)</w:t>
      </w:r>
      <w:r w:rsidRPr="005D1817">
        <w:tab/>
        <w:t>this Act; or</w:t>
      </w:r>
    </w:p>
    <w:p w14:paraId="175ACBA3" w14:textId="77777777" w:rsidR="00D8479E" w:rsidRPr="005D1817" w:rsidRDefault="00D8479E" w:rsidP="005D1817">
      <w:pPr>
        <w:pStyle w:val="paragraph"/>
      </w:pPr>
      <w:r w:rsidRPr="005D1817">
        <w:tab/>
        <w:t>(b)</w:t>
      </w:r>
      <w:r w:rsidRPr="005D1817">
        <w:tab/>
        <w:t xml:space="preserve">a provision inserted in the </w:t>
      </w:r>
      <w:r w:rsidRPr="005D1817">
        <w:rPr>
          <w:i/>
        </w:rPr>
        <w:t>Copyright Act 1968</w:t>
      </w:r>
      <w:r w:rsidRPr="005D1817">
        <w:t xml:space="preserve"> by this Act;</w:t>
      </w:r>
    </w:p>
    <w:p w14:paraId="1142D9D9" w14:textId="77777777" w:rsidR="00D8479E" w:rsidRPr="005D1817" w:rsidRDefault="00D8479E" w:rsidP="005D1817">
      <w:pPr>
        <w:pStyle w:val="subsection2"/>
      </w:pPr>
      <w:r w:rsidRPr="005D1817">
        <w:t>would result in an acquisition of property (within the meaning of paragraph 51(xxxi) of the Constitution) from a person otherwise than on just terms (within the meaning of that paragraph), the Commonwealth is liable to pay a reasonable amount of compensation to the person.</w:t>
      </w:r>
    </w:p>
    <w:p w14:paraId="4CAC250F" w14:textId="77777777" w:rsidR="00D8479E" w:rsidRPr="005D1817" w:rsidRDefault="00D8479E" w:rsidP="005D1817">
      <w:pPr>
        <w:pStyle w:val="subsection"/>
      </w:pPr>
      <w:r w:rsidRPr="005D1817">
        <w:tab/>
        <w:t>(2)</w:t>
      </w:r>
      <w:r w:rsidRPr="005D1817">
        <w:tab/>
        <w:t>If the Commonwealth and the person do not agree on the amount of the compensation, the person may institute proceedings in:</w:t>
      </w:r>
    </w:p>
    <w:p w14:paraId="03169861" w14:textId="77777777" w:rsidR="00D8479E" w:rsidRPr="005D1817" w:rsidRDefault="00D8479E" w:rsidP="005D1817">
      <w:pPr>
        <w:pStyle w:val="paragraph"/>
      </w:pPr>
      <w:r w:rsidRPr="005D1817">
        <w:tab/>
        <w:t>(a)</w:t>
      </w:r>
      <w:r w:rsidRPr="005D1817">
        <w:tab/>
        <w:t>the Federal Court of Australia; or</w:t>
      </w:r>
    </w:p>
    <w:p w14:paraId="14E0723F" w14:textId="77777777" w:rsidR="00D8479E" w:rsidRPr="005D1817" w:rsidRDefault="00D8479E" w:rsidP="005D1817">
      <w:pPr>
        <w:pStyle w:val="paragraph"/>
      </w:pPr>
      <w:r w:rsidRPr="005D1817">
        <w:tab/>
        <w:t>(b)</w:t>
      </w:r>
      <w:r w:rsidRPr="005D1817">
        <w:tab/>
        <w:t>the Supreme Court of a State or Territory;</w:t>
      </w:r>
    </w:p>
    <w:p w14:paraId="018B866D" w14:textId="77777777" w:rsidR="00D8479E" w:rsidRPr="005D1817" w:rsidRDefault="00D8479E" w:rsidP="005D1817">
      <w:pPr>
        <w:pStyle w:val="subsection2"/>
      </w:pPr>
      <w:r w:rsidRPr="005D1817">
        <w:t>for the recovery from the Commonwealth of such reasonable amount of compensation as the court determines.</w:t>
      </w:r>
    </w:p>
    <w:p w14:paraId="60B0BC2B" w14:textId="77777777" w:rsidR="008D3E94" w:rsidRPr="005D1817" w:rsidRDefault="009548BB" w:rsidP="005D1817">
      <w:pPr>
        <w:pStyle w:val="ActHead6"/>
        <w:pageBreakBefore/>
      </w:pPr>
      <w:bookmarkStart w:id="6" w:name="_Toc85809216"/>
      <w:r w:rsidRPr="00276B4C">
        <w:rPr>
          <w:rStyle w:val="CharAmSchNo"/>
        </w:rPr>
        <w:lastRenderedPageBreak/>
        <w:t>Schedule 1</w:t>
      </w:r>
      <w:r w:rsidR="0048364F" w:rsidRPr="005D1817">
        <w:t>—</w:t>
      </w:r>
      <w:r w:rsidR="00FE5CF5" w:rsidRPr="00276B4C">
        <w:rPr>
          <w:rStyle w:val="CharAmSchText"/>
        </w:rPr>
        <w:t>Orphan works</w:t>
      </w:r>
      <w:bookmarkEnd w:id="6"/>
    </w:p>
    <w:bookmarkEnd w:id="5"/>
    <w:p w14:paraId="772F9CC7" w14:textId="77777777" w:rsidR="00C508C2" w:rsidRPr="00276B4C" w:rsidRDefault="00C508C2" w:rsidP="005D1817">
      <w:pPr>
        <w:pStyle w:val="Header"/>
      </w:pPr>
      <w:r w:rsidRPr="00276B4C">
        <w:rPr>
          <w:rStyle w:val="CharAmPartNo"/>
        </w:rPr>
        <w:t xml:space="preserve"> </w:t>
      </w:r>
      <w:r w:rsidRPr="00276B4C">
        <w:rPr>
          <w:rStyle w:val="CharAmPartText"/>
        </w:rPr>
        <w:t xml:space="preserve"> </w:t>
      </w:r>
    </w:p>
    <w:p w14:paraId="789E7DD1" w14:textId="77777777" w:rsidR="008D3E94" w:rsidRPr="005D1817" w:rsidRDefault="0093293F" w:rsidP="005D1817">
      <w:pPr>
        <w:pStyle w:val="ActHead9"/>
        <w:rPr>
          <w:i w:val="0"/>
        </w:rPr>
      </w:pPr>
      <w:bookmarkStart w:id="7" w:name="_Toc85809217"/>
      <w:r w:rsidRPr="005D1817">
        <w:t>Copyright Act 1968</w:t>
      </w:r>
      <w:bookmarkEnd w:id="7"/>
    </w:p>
    <w:p w14:paraId="734DC11F" w14:textId="77777777" w:rsidR="00F93B1F" w:rsidRPr="005D1817" w:rsidRDefault="004E7E0F" w:rsidP="005D1817">
      <w:pPr>
        <w:pStyle w:val="ItemHead"/>
      </w:pPr>
      <w:r>
        <w:t>1</w:t>
      </w:r>
      <w:r w:rsidR="00F93B1F" w:rsidRPr="005D1817">
        <w:t xml:space="preserve">  At the end of </w:t>
      </w:r>
      <w:r w:rsidR="002C0074" w:rsidRPr="005D1817">
        <w:t>section 1</w:t>
      </w:r>
      <w:r w:rsidR="00F93B1F" w:rsidRPr="005D1817">
        <w:t>13P</w:t>
      </w:r>
    </w:p>
    <w:p w14:paraId="08F6A865" w14:textId="77777777" w:rsidR="00F93B1F" w:rsidRPr="005D1817" w:rsidRDefault="00F93B1F" w:rsidP="005D1817">
      <w:pPr>
        <w:pStyle w:val="Item"/>
      </w:pPr>
      <w:r w:rsidRPr="005D1817">
        <w:t>Add:</w:t>
      </w:r>
    </w:p>
    <w:p w14:paraId="79A6CDFB" w14:textId="77777777" w:rsidR="00F93B1F" w:rsidRPr="005D1817" w:rsidRDefault="00F93B1F" w:rsidP="005D1817">
      <w:pPr>
        <w:pStyle w:val="SubsectionHead"/>
      </w:pPr>
      <w:r w:rsidRPr="005D1817">
        <w:t>Exception—orphan works etc</w:t>
      </w:r>
      <w:r w:rsidR="00F36EED" w:rsidRPr="005D1817">
        <w:t>.</w:t>
      </w:r>
    </w:p>
    <w:p w14:paraId="0F39053B" w14:textId="77777777" w:rsidR="00F93B1F" w:rsidRPr="005D1817" w:rsidRDefault="00F93B1F" w:rsidP="005D1817">
      <w:pPr>
        <w:pStyle w:val="subsection"/>
      </w:pPr>
      <w:r w:rsidRPr="005D1817">
        <w:tab/>
        <w:t>(7)</w:t>
      </w:r>
      <w:r w:rsidRPr="005D1817">
        <w:tab/>
      </w:r>
      <w:r w:rsidR="002E7B09" w:rsidRPr="005D1817">
        <w:t>Subsections (</w:t>
      </w:r>
      <w:r w:rsidRPr="005D1817">
        <w:t xml:space="preserve">1) and (2) of this section do not apply to an act comprised in the copyright </w:t>
      </w:r>
      <w:r w:rsidR="00043CDB" w:rsidRPr="005D1817">
        <w:t>in</w:t>
      </w:r>
      <w:r w:rsidRPr="005D1817">
        <w:t xml:space="preserve"> copyright material if the act is covered by </w:t>
      </w:r>
      <w:r w:rsidR="002C0074" w:rsidRPr="005D1817">
        <w:t>section 1</w:t>
      </w:r>
      <w:r w:rsidRPr="005D1817">
        <w:t>16AJA or 116AJB</w:t>
      </w:r>
      <w:r w:rsidR="00F36EED" w:rsidRPr="005D1817">
        <w:t>.</w:t>
      </w:r>
    </w:p>
    <w:p w14:paraId="198A6368" w14:textId="77777777" w:rsidR="00FE5CF5" w:rsidRPr="005D1817" w:rsidRDefault="004E7E0F" w:rsidP="005D1817">
      <w:pPr>
        <w:pStyle w:val="ItemHead"/>
      </w:pPr>
      <w:r>
        <w:t>2</w:t>
      </w:r>
      <w:r w:rsidR="00FE5CF5" w:rsidRPr="005D1817">
        <w:t xml:space="preserve">  </w:t>
      </w:r>
      <w:r w:rsidR="00113FCB" w:rsidRPr="005D1817">
        <w:t xml:space="preserve">After </w:t>
      </w:r>
      <w:r w:rsidR="009548BB" w:rsidRPr="005D1817">
        <w:t>Division 2</w:t>
      </w:r>
      <w:r w:rsidR="00113FCB" w:rsidRPr="005D1817">
        <w:t xml:space="preserve">AA of </w:t>
      </w:r>
      <w:r w:rsidR="009548BB" w:rsidRPr="005D1817">
        <w:t>Part V</w:t>
      </w:r>
    </w:p>
    <w:p w14:paraId="6D143E62" w14:textId="77777777" w:rsidR="00113FCB" w:rsidRPr="005D1817" w:rsidRDefault="00113FCB" w:rsidP="005D1817">
      <w:pPr>
        <w:pStyle w:val="Item"/>
      </w:pPr>
      <w:r w:rsidRPr="005D1817">
        <w:t>Insert:</w:t>
      </w:r>
    </w:p>
    <w:p w14:paraId="3CAA18E2" w14:textId="77777777" w:rsidR="00113FCB" w:rsidRPr="005D1817" w:rsidRDefault="009548BB" w:rsidP="005D1817">
      <w:pPr>
        <w:pStyle w:val="ActHead3"/>
      </w:pPr>
      <w:bookmarkStart w:id="8" w:name="_Toc85809218"/>
      <w:r w:rsidRPr="00276B4C">
        <w:rPr>
          <w:rStyle w:val="CharDivNo"/>
        </w:rPr>
        <w:t>Division 2</w:t>
      </w:r>
      <w:r w:rsidR="00113FCB" w:rsidRPr="00276B4C">
        <w:rPr>
          <w:rStyle w:val="CharDivNo"/>
        </w:rPr>
        <w:t>AB</w:t>
      </w:r>
      <w:r w:rsidR="00113FCB" w:rsidRPr="005D1817">
        <w:t>—</w:t>
      </w:r>
      <w:r w:rsidR="00113FCB" w:rsidRPr="00276B4C">
        <w:rPr>
          <w:rStyle w:val="CharDivText"/>
        </w:rPr>
        <w:t>Limitation on remedies relating to orphan works</w:t>
      </w:r>
      <w:r w:rsidR="00F93B1F" w:rsidRPr="00276B4C">
        <w:rPr>
          <w:rStyle w:val="CharDivText"/>
        </w:rPr>
        <w:t xml:space="preserve"> etc</w:t>
      </w:r>
      <w:r w:rsidR="00F36EED" w:rsidRPr="00276B4C">
        <w:rPr>
          <w:rStyle w:val="CharDivText"/>
        </w:rPr>
        <w:t>.</w:t>
      </w:r>
      <w:bookmarkEnd w:id="8"/>
    </w:p>
    <w:p w14:paraId="64896380" w14:textId="77777777" w:rsidR="00113FCB" w:rsidRPr="005D1817" w:rsidRDefault="00113FCB" w:rsidP="005D1817">
      <w:pPr>
        <w:pStyle w:val="ActHead5"/>
      </w:pPr>
      <w:bookmarkStart w:id="9" w:name="_Toc85809219"/>
      <w:r w:rsidRPr="00276B4C">
        <w:rPr>
          <w:rStyle w:val="CharSectno"/>
        </w:rPr>
        <w:t>116AJA</w:t>
      </w:r>
      <w:r w:rsidRPr="005D1817">
        <w:t xml:space="preserve">  Limitation on remedies relating to orphan works</w:t>
      </w:r>
      <w:bookmarkEnd w:id="9"/>
    </w:p>
    <w:p w14:paraId="05BB17B2" w14:textId="77777777" w:rsidR="00113FCB" w:rsidRPr="005D1817" w:rsidRDefault="00113FCB" w:rsidP="005D1817">
      <w:pPr>
        <w:pStyle w:val="subsection"/>
      </w:pPr>
      <w:r w:rsidRPr="005D1817">
        <w:tab/>
        <w:t>(1)</w:t>
      </w:r>
      <w:r w:rsidRPr="005D1817">
        <w:tab/>
        <w:t>If:</w:t>
      </w:r>
    </w:p>
    <w:p w14:paraId="7588B43E" w14:textId="77777777" w:rsidR="00113FCB" w:rsidRPr="005D1817" w:rsidRDefault="00A70D54" w:rsidP="005D1817">
      <w:pPr>
        <w:pStyle w:val="paragraph"/>
      </w:pPr>
      <w:r w:rsidRPr="005D1817">
        <w:tab/>
        <w:t>(a)</w:t>
      </w:r>
      <w:r w:rsidRPr="005D1817">
        <w:tab/>
      </w:r>
      <w:r w:rsidR="00113FCB" w:rsidRPr="005D1817">
        <w:t>at a particular time, a person does an act comprised in the copyright in copyright material; and</w:t>
      </w:r>
    </w:p>
    <w:p w14:paraId="1877B1A7" w14:textId="77777777" w:rsidR="001D06CD" w:rsidRPr="005D1817" w:rsidRDefault="00A70D54" w:rsidP="005D1817">
      <w:pPr>
        <w:pStyle w:val="paragraph"/>
      </w:pPr>
      <w:r w:rsidRPr="005D1817">
        <w:tab/>
        <w:t>(b)</w:t>
      </w:r>
      <w:r w:rsidRPr="005D1817">
        <w:tab/>
      </w:r>
      <w:r w:rsidR="001D06CD" w:rsidRPr="005D1817">
        <w:t>the act is an infringement of the copyright; and</w:t>
      </w:r>
    </w:p>
    <w:p w14:paraId="42E70259" w14:textId="77777777" w:rsidR="00113FCB" w:rsidRPr="005D1817" w:rsidRDefault="00A70D54" w:rsidP="005D1817">
      <w:pPr>
        <w:pStyle w:val="paragraph"/>
      </w:pPr>
      <w:r w:rsidRPr="005D1817">
        <w:tab/>
        <w:t>(c)</w:t>
      </w:r>
      <w:r w:rsidRPr="005D1817">
        <w:tab/>
      </w:r>
      <w:r w:rsidR="00113FCB" w:rsidRPr="005D1817">
        <w:t xml:space="preserve">a reasonably diligent search for the owner </w:t>
      </w:r>
      <w:r w:rsidR="00200AD6" w:rsidRPr="005D1817">
        <w:t xml:space="preserve">or owners </w:t>
      </w:r>
      <w:r w:rsidR="00F305E0" w:rsidRPr="005D1817">
        <w:t xml:space="preserve">of the copyright </w:t>
      </w:r>
      <w:r w:rsidR="00113FCB" w:rsidRPr="005D1817">
        <w:t>was conducted within a reason</w:t>
      </w:r>
      <w:r w:rsidR="00F305E0" w:rsidRPr="005D1817">
        <w:t>able period before that time; and</w:t>
      </w:r>
    </w:p>
    <w:p w14:paraId="3351F064" w14:textId="77777777" w:rsidR="00113FCB" w:rsidRPr="005D1817" w:rsidRDefault="00A70D54" w:rsidP="005D1817">
      <w:pPr>
        <w:pStyle w:val="paragraph"/>
      </w:pPr>
      <w:r w:rsidRPr="005D1817">
        <w:tab/>
        <w:t>(d)</w:t>
      </w:r>
      <w:r w:rsidRPr="005D1817">
        <w:tab/>
      </w:r>
      <w:r w:rsidR="00113FCB" w:rsidRPr="005D1817">
        <w:t>the outcome of the search is that:</w:t>
      </w:r>
    </w:p>
    <w:p w14:paraId="698000EC" w14:textId="77777777" w:rsidR="00113FCB" w:rsidRPr="005D1817" w:rsidRDefault="00113FCB" w:rsidP="005D1817">
      <w:pPr>
        <w:pStyle w:val="paragraphsub"/>
      </w:pPr>
      <w:r w:rsidRPr="005D1817">
        <w:tab/>
        <w:t>(i)</w:t>
      </w:r>
      <w:r w:rsidRPr="005D1817">
        <w:tab/>
        <w:t>the identity of the owner</w:t>
      </w:r>
      <w:r w:rsidR="00200AD6" w:rsidRPr="005D1817">
        <w:t xml:space="preserve">, or the identities of </w:t>
      </w:r>
      <w:r w:rsidR="00A71CC2" w:rsidRPr="005D1817">
        <w:t xml:space="preserve">each of </w:t>
      </w:r>
      <w:r w:rsidR="00200AD6" w:rsidRPr="005D1817">
        <w:t>the owners,</w:t>
      </w:r>
      <w:r w:rsidRPr="005D1817">
        <w:t xml:space="preserve"> of the copyright is unknown</w:t>
      </w:r>
      <w:r w:rsidR="00200AD6" w:rsidRPr="005D1817">
        <w:t>; or</w:t>
      </w:r>
    </w:p>
    <w:p w14:paraId="6EB03A58" w14:textId="77777777" w:rsidR="00200AD6" w:rsidRPr="005D1817" w:rsidRDefault="00200AD6" w:rsidP="005D1817">
      <w:pPr>
        <w:pStyle w:val="paragraphsub"/>
      </w:pPr>
      <w:r w:rsidRPr="005D1817">
        <w:tab/>
        <w:t>(ii)</w:t>
      </w:r>
      <w:r w:rsidRPr="005D1817">
        <w:tab/>
        <w:t>the identity of the owner</w:t>
      </w:r>
      <w:r w:rsidR="00575C18" w:rsidRPr="005D1817">
        <w:t xml:space="preserve"> </w:t>
      </w:r>
      <w:r w:rsidR="00201AB5" w:rsidRPr="005D1817">
        <w:t>is known</w:t>
      </w:r>
      <w:r w:rsidR="00A71CC2" w:rsidRPr="005D1817">
        <w:t xml:space="preserve"> but the owner cannot be contacted</w:t>
      </w:r>
      <w:r w:rsidRPr="005D1817">
        <w:t>, or the identit</w:t>
      </w:r>
      <w:r w:rsidR="00836473" w:rsidRPr="005D1817">
        <w:t>y</w:t>
      </w:r>
      <w:r w:rsidRPr="005D1817">
        <w:t xml:space="preserve"> of </w:t>
      </w:r>
      <w:r w:rsidR="00E54648" w:rsidRPr="005D1817">
        <w:t xml:space="preserve">at least one </w:t>
      </w:r>
      <w:r w:rsidR="001D097B" w:rsidRPr="005D1817">
        <w:t xml:space="preserve">of </w:t>
      </w:r>
      <w:r w:rsidR="00575C18" w:rsidRPr="005D1817">
        <w:t>the owners</w:t>
      </w:r>
      <w:r w:rsidR="00201AB5" w:rsidRPr="005D1817">
        <w:t xml:space="preserve"> </w:t>
      </w:r>
      <w:r w:rsidR="00836473" w:rsidRPr="005D1817">
        <w:t>is</w:t>
      </w:r>
      <w:r w:rsidRPr="005D1817">
        <w:t xml:space="preserve"> known but </w:t>
      </w:r>
      <w:r w:rsidR="00A71CC2" w:rsidRPr="005D1817">
        <w:t xml:space="preserve">none </w:t>
      </w:r>
      <w:r w:rsidR="000417F0" w:rsidRPr="005D1817">
        <w:t>of t</w:t>
      </w:r>
      <w:r w:rsidRPr="005D1817">
        <w:t>he owners</w:t>
      </w:r>
      <w:r w:rsidR="00E54648" w:rsidRPr="005D1817">
        <w:t xml:space="preserve"> whose identity is known</w:t>
      </w:r>
      <w:r w:rsidRPr="005D1817">
        <w:t xml:space="preserve"> </w:t>
      </w:r>
      <w:r w:rsidR="00F93B1F" w:rsidRPr="005D1817">
        <w:t>can</w:t>
      </w:r>
      <w:r w:rsidR="000417F0" w:rsidRPr="005D1817">
        <w:t xml:space="preserve"> be contacted</w:t>
      </w:r>
      <w:r w:rsidRPr="005D1817">
        <w:t>; and</w:t>
      </w:r>
    </w:p>
    <w:p w14:paraId="79BB2F49" w14:textId="77777777" w:rsidR="009B5803" w:rsidRPr="005D1817" w:rsidRDefault="00147B90" w:rsidP="005D1817">
      <w:pPr>
        <w:pStyle w:val="paragraph"/>
      </w:pPr>
      <w:r w:rsidRPr="005D1817">
        <w:tab/>
        <w:t>(e</w:t>
      </w:r>
      <w:r w:rsidR="00A70D54" w:rsidRPr="005D1817">
        <w:t>)</w:t>
      </w:r>
      <w:r w:rsidR="00A70D54" w:rsidRPr="005D1817">
        <w:tab/>
      </w:r>
      <w:r w:rsidR="009B5803" w:rsidRPr="005D1817">
        <w:t>if:</w:t>
      </w:r>
    </w:p>
    <w:p w14:paraId="1D120453" w14:textId="77777777" w:rsidR="009B5803" w:rsidRPr="005D1817" w:rsidRDefault="009B5803" w:rsidP="005D1817">
      <w:pPr>
        <w:pStyle w:val="paragraphsub"/>
      </w:pPr>
      <w:r w:rsidRPr="005D1817">
        <w:tab/>
        <w:t>(i)</w:t>
      </w:r>
      <w:r w:rsidRPr="005D1817">
        <w:tab/>
        <w:t xml:space="preserve">the copyright material is a work (within the meaning of </w:t>
      </w:r>
      <w:r w:rsidR="009548BB" w:rsidRPr="005D1817">
        <w:t>Part I</w:t>
      </w:r>
      <w:r w:rsidRPr="005D1817">
        <w:t>X); and</w:t>
      </w:r>
    </w:p>
    <w:p w14:paraId="573CA0EB" w14:textId="77777777" w:rsidR="002B23FF" w:rsidRPr="005D1817" w:rsidRDefault="009B5803" w:rsidP="005D1817">
      <w:pPr>
        <w:pStyle w:val="paragraphsub"/>
      </w:pPr>
      <w:r w:rsidRPr="005D1817">
        <w:tab/>
        <w:t>(ii)</w:t>
      </w:r>
      <w:r w:rsidRPr="005D1817">
        <w:tab/>
      </w:r>
      <w:r w:rsidR="00AB5EF6" w:rsidRPr="005D1817">
        <w:t xml:space="preserve">it is reasonably practicable for the author of the copyright material to be identified in accordance with </w:t>
      </w:r>
      <w:r w:rsidR="009548BB" w:rsidRPr="005D1817">
        <w:t>Division 2</w:t>
      </w:r>
      <w:r w:rsidR="00AB5EF6" w:rsidRPr="005D1817">
        <w:t xml:space="preserve"> of </w:t>
      </w:r>
      <w:r w:rsidR="009548BB" w:rsidRPr="005D1817">
        <w:t>Part I</w:t>
      </w:r>
      <w:r w:rsidR="00AB5EF6" w:rsidRPr="005D1817">
        <w:t>X as the author of the copyright material</w:t>
      </w:r>
      <w:r w:rsidR="002B23FF" w:rsidRPr="005D1817">
        <w:t>;</w:t>
      </w:r>
    </w:p>
    <w:p w14:paraId="4BF63D20" w14:textId="77777777" w:rsidR="009B5803" w:rsidRPr="005D1817" w:rsidRDefault="002B23FF" w:rsidP="005D1817">
      <w:pPr>
        <w:pStyle w:val="paragraph"/>
      </w:pPr>
      <w:r w:rsidRPr="005D1817">
        <w:tab/>
      </w:r>
      <w:r w:rsidRPr="005D1817">
        <w:tab/>
      </w:r>
      <w:r w:rsidR="006E2C44" w:rsidRPr="005D1817">
        <w:t xml:space="preserve">the author is identified in accordance with </w:t>
      </w:r>
      <w:r w:rsidR="009548BB" w:rsidRPr="005D1817">
        <w:t>Division 2</w:t>
      </w:r>
      <w:r w:rsidR="000154A0" w:rsidRPr="005D1817">
        <w:t xml:space="preserve"> of </w:t>
      </w:r>
      <w:r w:rsidR="009548BB" w:rsidRPr="005D1817">
        <w:t>Part I</w:t>
      </w:r>
      <w:r w:rsidR="000154A0" w:rsidRPr="005D1817">
        <w:t>X</w:t>
      </w:r>
      <w:r w:rsidR="006E2C44" w:rsidRPr="005D1817">
        <w:t xml:space="preserve"> as the author of the copyright material</w:t>
      </w:r>
      <w:r w:rsidR="009B5803" w:rsidRPr="005D1817">
        <w:t>;</w:t>
      </w:r>
    </w:p>
    <w:p w14:paraId="4093C1BA" w14:textId="77777777" w:rsidR="00200AD6" w:rsidRPr="005D1817" w:rsidRDefault="001D06CD" w:rsidP="005D1817">
      <w:pPr>
        <w:pStyle w:val="subsection2"/>
      </w:pPr>
      <w:r w:rsidRPr="005D1817">
        <w:t>a court must not grant relief against the person in respect of the infringement</w:t>
      </w:r>
      <w:r w:rsidR="00F36EED" w:rsidRPr="005D1817">
        <w:t>.</w:t>
      </w:r>
    </w:p>
    <w:p w14:paraId="7F7BD2E2" w14:textId="77777777" w:rsidR="00367A94" w:rsidRPr="005D1817" w:rsidRDefault="00367A94" w:rsidP="005D1817">
      <w:pPr>
        <w:pStyle w:val="subsection"/>
      </w:pPr>
      <w:r w:rsidRPr="005D1817">
        <w:tab/>
        <w:t>(2)</w:t>
      </w:r>
      <w:r w:rsidRPr="005D1817">
        <w:tab/>
      </w:r>
      <w:r w:rsidR="00065A66" w:rsidRPr="005D1817">
        <w:t xml:space="preserve">For the purposes of this section, in </w:t>
      </w:r>
      <w:r w:rsidRPr="005D1817">
        <w:t>determining whether a reasonably diligent search for the owner or owners of the copyright was conducted, regard may be had to the following matters:</w:t>
      </w:r>
    </w:p>
    <w:p w14:paraId="4C5631E5" w14:textId="77777777" w:rsidR="00367A94" w:rsidRPr="005D1817" w:rsidRDefault="00367A94" w:rsidP="005D1817">
      <w:pPr>
        <w:pStyle w:val="paragraph"/>
      </w:pPr>
      <w:r w:rsidRPr="005D1817">
        <w:tab/>
        <w:t>(a)</w:t>
      </w:r>
      <w:r w:rsidRPr="005D1817">
        <w:tab/>
        <w:t>the nature of the copyright material;</w:t>
      </w:r>
    </w:p>
    <w:p w14:paraId="21C4F988" w14:textId="77777777" w:rsidR="00367A94" w:rsidRPr="005D1817" w:rsidRDefault="00367A94" w:rsidP="005D1817">
      <w:pPr>
        <w:pStyle w:val="paragraph"/>
      </w:pPr>
      <w:r w:rsidRPr="005D1817">
        <w:lastRenderedPageBreak/>
        <w:tab/>
        <w:t>(b)</w:t>
      </w:r>
      <w:r w:rsidRPr="005D1817">
        <w:tab/>
        <w:t>the purpose and character of the act comprised in the copyright;</w:t>
      </w:r>
    </w:p>
    <w:p w14:paraId="1CA599FE" w14:textId="77777777" w:rsidR="00367A94" w:rsidRPr="005D1817" w:rsidRDefault="00367A94" w:rsidP="005D1817">
      <w:pPr>
        <w:pStyle w:val="paragraph"/>
      </w:pPr>
      <w:r w:rsidRPr="005D1817">
        <w:tab/>
        <w:t>(c)</w:t>
      </w:r>
      <w:r w:rsidRPr="005D1817">
        <w:tab/>
        <w:t>the manner in which the search was conducted;</w:t>
      </w:r>
    </w:p>
    <w:p w14:paraId="181178F9" w14:textId="77777777" w:rsidR="00367A94" w:rsidRPr="005D1817" w:rsidRDefault="00367A94" w:rsidP="005D1817">
      <w:pPr>
        <w:pStyle w:val="paragraph"/>
      </w:pPr>
      <w:r w:rsidRPr="005D1817">
        <w:tab/>
        <w:t>(d)</w:t>
      </w:r>
      <w:r w:rsidRPr="005D1817">
        <w:tab/>
        <w:t>the person who conducted the search;</w:t>
      </w:r>
    </w:p>
    <w:p w14:paraId="715A97CF" w14:textId="77777777" w:rsidR="00C96AE0" w:rsidRPr="005D1817" w:rsidRDefault="00C96AE0" w:rsidP="005D1817">
      <w:pPr>
        <w:pStyle w:val="paragraph"/>
      </w:pPr>
      <w:r w:rsidRPr="005D1817">
        <w:tab/>
        <w:t>(e)</w:t>
      </w:r>
      <w:r w:rsidRPr="005D1817">
        <w:tab/>
        <w:t>the technologies, databases and registers that were available for searches;</w:t>
      </w:r>
    </w:p>
    <w:p w14:paraId="3B7ED89C" w14:textId="77777777" w:rsidR="00C96AE0" w:rsidRPr="005D1817" w:rsidRDefault="00C96AE0" w:rsidP="005D1817">
      <w:pPr>
        <w:pStyle w:val="paragraph"/>
      </w:pPr>
      <w:r w:rsidRPr="005D1817">
        <w:tab/>
        <w:t>(f)</w:t>
      </w:r>
      <w:r w:rsidRPr="005D1817">
        <w:tab/>
        <w:t>any relevant industry codes of practice</w:t>
      </w:r>
      <w:r w:rsidR="00F36EED" w:rsidRPr="005D1817">
        <w:t>.</w:t>
      </w:r>
    </w:p>
    <w:p w14:paraId="0C48AE9E" w14:textId="77777777" w:rsidR="00F93B1F" w:rsidRPr="005D1817" w:rsidRDefault="00F93B1F" w:rsidP="005D1817">
      <w:pPr>
        <w:pStyle w:val="subsection"/>
      </w:pPr>
      <w:r w:rsidRPr="005D1817">
        <w:tab/>
        <w:t>(3)</w:t>
      </w:r>
      <w:r w:rsidRPr="005D1817">
        <w:tab/>
      </w:r>
      <w:r w:rsidR="00380807" w:rsidRPr="005D1817">
        <w:t>Subsection (</w:t>
      </w:r>
      <w:r w:rsidRPr="005D1817">
        <w:t>2) does not limit the matters to which regard may be had</w:t>
      </w:r>
      <w:r w:rsidR="00F36EED" w:rsidRPr="005D1817">
        <w:t>.</w:t>
      </w:r>
    </w:p>
    <w:p w14:paraId="5B5FA3FC" w14:textId="77777777" w:rsidR="002F350B" w:rsidRPr="005D1817" w:rsidRDefault="002F350B" w:rsidP="005D1817">
      <w:pPr>
        <w:pStyle w:val="subsection"/>
      </w:pPr>
      <w:r w:rsidRPr="005D1817">
        <w:tab/>
        <w:t>(4)</w:t>
      </w:r>
      <w:r w:rsidRPr="005D1817">
        <w:tab/>
        <w:t xml:space="preserve">For the purposes of this section, in determining whether an act is an infringement of copyright, disregard </w:t>
      </w:r>
      <w:r w:rsidR="00AE577E" w:rsidRPr="005D1817">
        <w:t>sections 1</w:t>
      </w:r>
      <w:r w:rsidRPr="005D1817">
        <w:t>13P</w:t>
      </w:r>
      <w:r w:rsidR="00F305E0" w:rsidRPr="005D1817">
        <w:t>, 135ZZK, 135ZZZI</w:t>
      </w:r>
      <w:r w:rsidRPr="005D1817">
        <w:t xml:space="preserve"> and</w:t>
      </w:r>
      <w:r w:rsidR="00270390" w:rsidRPr="005D1817">
        <w:t xml:space="preserve"> </w:t>
      </w:r>
      <w:r w:rsidRPr="005D1817">
        <w:t>183</w:t>
      </w:r>
      <w:r w:rsidR="00F36EED" w:rsidRPr="005D1817">
        <w:t>.</w:t>
      </w:r>
    </w:p>
    <w:p w14:paraId="7F22EA69" w14:textId="77777777" w:rsidR="00CF0DBD" w:rsidRPr="005D1817" w:rsidRDefault="00CF0DBD" w:rsidP="005D1817">
      <w:pPr>
        <w:pStyle w:val="subsection"/>
      </w:pPr>
      <w:r w:rsidRPr="005D1817">
        <w:tab/>
        <w:t>(5)</w:t>
      </w:r>
      <w:r w:rsidRPr="005D1817">
        <w:tab/>
        <w:t xml:space="preserve">For the purposes of this section, assume that </w:t>
      </w:r>
      <w:r w:rsidR="00816390" w:rsidRPr="005D1817">
        <w:t>paragraph 1</w:t>
      </w:r>
      <w:r w:rsidRPr="005D1817">
        <w:t>95</w:t>
      </w:r>
      <w:r w:rsidR="00770161" w:rsidRPr="005D1817">
        <w:t>(2</w:t>
      </w:r>
      <w:r w:rsidR="00B437BE" w:rsidRPr="005D1817">
        <w:t xml:space="preserve">)(a) were modified by inserting “or </w:t>
      </w:r>
      <w:r w:rsidR="002C0074" w:rsidRPr="005D1817">
        <w:t>section 1</w:t>
      </w:r>
      <w:r w:rsidR="00B437BE" w:rsidRPr="005D1817">
        <w:t>16AJA” after “this Part”</w:t>
      </w:r>
      <w:r w:rsidR="00F36EED" w:rsidRPr="005D1817">
        <w:t>.</w:t>
      </w:r>
    </w:p>
    <w:p w14:paraId="7987C59D" w14:textId="77777777" w:rsidR="00770161" w:rsidRPr="005D1817" w:rsidRDefault="00770161" w:rsidP="005D1817">
      <w:pPr>
        <w:pStyle w:val="subsection"/>
      </w:pPr>
      <w:r w:rsidRPr="005D1817">
        <w:tab/>
        <w:t>(6)</w:t>
      </w:r>
      <w:r w:rsidRPr="005D1817">
        <w:tab/>
        <w:t xml:space="preserve">For the purposes of </w:t>
      </w:r>
      <w:r w:rsidR="009548BB" w:rsidRPr="005D1817">
        <w:t>paragraph (</w:t>
      </w:r>
      <w:r w:rsidR="00147B90" w:rsidRPr="005D1817">
        <w:t>1)(e</w:t>
      </w:r>
      <w:r w:rsidRPr="005D1817">
        <w:t xml:space="preserve">), </w:t>
      </w:r>
      <w:r w:rsidRPr="005D1817">
        <w:rPr>
          <w:b/>
          <w:i/>
        </w:rPr>
        <w:t>author</w:t>
      </w:r>
      <w:r w:rsidRPr="005D1817">
        <w:t>, in relation to a cinematograph film, means the maker of the film</w:t>
      </w:r>
      <w:r w:rsidR="00F36EED" w:rsidRPr="005D1817">
        <w:t>.</w:t>
      </w:r>
    </w:p>
    <w:p w14:paraId="68B50175" w14:textId="77777777" w:rsidR="00367A94" w:rsidRPr="005D1817" w:rsidRDefault="00367A94" w:rsidP="005D1817">
      <w:pPr>
        <w:pStyle w:val="ActHead5"/>
      </w:pPr>
      <w:bookmarkStart w:id="10" w:name="_Toc85809220"/>
      <w:r w:rsidRPr="00276B4C">
        <w:rPr>
          <w:rStyle w:val="CharSectno"/>
        </w:rPr>
        <w:t>116AJB</w:t>
      </w:r>
      <w:r w:rsidRPr="005D1817">
        <w:t xml:space="preserve">  Limitation on remedies relating to former orphan works</w:t>
      </w:r>
      <w:bookmarkEnd w:id="10"/>
    </w:p>
    <w:p w14:paraId="0305D53A" w14:textId="77777777" w:rsidR="00EF49F8" w:rsidRPr="005D1817" w:rsidRDefault="00367A94" w:rsidP="005D1817">
      <w:pPr>
        <w:pStyle w:val="subsection"/>
      </w:pPr>
      <w:r w:rsidRPr="005D1817">
        <w:tab/>
      </w:r>
      <w:r w:rsidR="002F350B" w:rsidRPr="005D1817">
        <w:t>(1)</w:t>
      </w:r>
      <w:r w:rsidR="00EF49F8" w:rsidRPr="005D1817">
        <w:tab/>
        <w:t>If:</w:t>
      </w:r>
    </w:p>
    <w:p w14:paraId="11D1BEE1" w14:textId="77777777" w:rsidR="00AF12F0" w:rsidRPr="005D1817" w:rsidRDefault="006F03FB" w:rsidP="005D1817">
      <w:pPr>
        <w:pStyle w:val="paragraph"/>
      </w:pPr>
      <w:r w:rsidRPr="005D1817">
        <w:tab/>
        <w:t>(a)</w:t>
      </w:r>
      <w:r w:rsidRPr="005D1817">
        <w:tab/>
      </w:r>
      <w:r w:rsidR="00AF12F0" w:rsidRPr="005D1817">
        <w:t xml:space="preserve">at a particular time, a person did an act (the </w:t>
      </w:r>
      <w:r w:rsidR="00AF12F0" w:rsidRPr="005D1817">
        <w:rPr>
          <w:b/>
          <w:i/>
        </w:rPr>
        <w:t>past act</w:t>
      </w:r>
      <w:r w:rsidR="00AF12F0" w:rsidRPr="005D1817">
        <w:t>) comprised in the copyright in copyright material; and</w:t>
      </w:r>
    </w:p>
    <w:p w14:paraId="3694890B" w14:textId="77777777" w:rsidR="00AF12F0" w:rsidRPr="005D1817" w:rsidRDefault="00AF12F0" w:rsidP="005D1817">
      <w:pPr>
        <w:pStyle w:val="paragraph"/>
      </w:pPr>
      <w:r w:rsidRPr="005D1817">
        <w:tab/>
        <w:t>(b)</w:t>
      </w:r>
      <w:r w:rsidRPr="005D1817">
        <w:tab/>
      </w:r>
      <w:r w:rsidR="002C0074" w:rsidRPr="005D1817">
        <w:t>section 1</w:t>
      </w:r>
      <w:r w:rsidRPr="005D1817">
        <w:t>16AJA applied to the past act; and</w:t>
      </w:r>
    </w:p>
    <w:p w14:paraId="7B5A4A87" w14:textId="77777777" w:rsidR="006F6CB5" w:rsidRPr="005D1817" w:rsidRDefault="00AF12F0" w:rsidP="005D1817">
      <w:pPr>
        <w:pStyle w:val="paragraph"/>
      </w:pPr>
      <w:r w:rsidRPr="005D1817">
        <w:tab/>
        <w:t>(c)</w:t>
      </w:r>
      <w:r w:rsidRPr="005D1817">
        <w:tab/>
      </w:r>
      <w:r w:rsidR="00EF49F8" w:rsidRPr="005D1817">
        <w:t xml:space="preserve">at a </w:t>
      </w:r>
      <w:r w:rsidR="006F6CB5" w:rsidRPr="005D1817">
        <w:t>late</w:t>
      </w:r>
      <w:r w:rsidR="00EF49F8" w:rsidRPr="005D1817">
        <w:t xml:space="preserve">r time (the </w:t>
      </w:r>
      <w:r w:rsidR="00EF49F8" w:rsidRPr="005D1817">
        <w:rPr>
          <w:b/>
          <w:i/>
        </w:rPr>
        <w:t>current time</w:t>
      </w:r>
      <w:r w:rsidR="00EF49F8" w:rsidRPr="005D1817">
        <w:t>)</w:t>
      </w:r>
      <w:r w:rsidR="006F6CB5" w:rsidRPr="005D1817">
        <w:t>:</w:t>
      </w:r>
    </w:p>
    <w:p w14:paraId="51EA0D96" w14:textId="77777777" w:rsidR="006F6CB5" w:rsidRPr="005D1817" w:rsidRDefault="006F6CB5" w:rsidP="005D1817">
      <w:pPr>
        <w:pStyle w:val="paragraphsub"/>
      </w:pPr>
      <w:r w:rsidRPr="005D1817">
        <w:tab/>
        <w:t>(i)</w:t>
      </w:r>
      <w:r w:rsidRPr="005D1817">
        <w:tab/>
        <w:t>the identity of the owner, or the identities of at least one of the owners, of the copyright is or are known to the person; and</w:t>
      </w:r>
    </w:p>
    <w:p w14:paraId="1B1806BD" w14:textId="77777777" w:rsidR="006F6CB5" w:rsidRPr="005D1817" w:rsidRDefault="006F6CB5" w:rsidP="005D1817">
      <w:pPr>
        <w:pStyle w:val="paragraphsub"/>
      </w:pPr>
      <w:r w:rsidRPr="005D1817">
        <w:tab/>
        <w:t>(ii)</w:t>
      </w:r>
      <w:r w:rsidRPr="005D1817">
        <w:tab/>
        <w:t>the owner, or at least one of the owners, can be contacted; and</w:t>
      </w:r>
    </w:p>
    <w:p w14:paraId="03C752EF" w14:textId="77777777" w:rsidR="00EF49F8" w:rsidRPr="005D1817" w:rsidRDefault="006F6CB5" w:rsidP="005D1817">
      <w:pPr>
        <w:pStyle w:val="paragraphsub"/>
      </w:pPr>
      <w:r w:rsidRPr="005D1817">
        <w:tab/>
        <w:t>(iii)</w:t>
      </w:r>
      <w:r w:rsidRPr="005D1817">
        <w:tab/>
        <w:t>the</w:t>
      </w:r>
      <w:r w:rsidR="00EF49F8" w:rsidRPr="005D1817">
        <w:t xml:space="preserve"> person does an act (the </w:t>
      </w:r>
      <w:r w:rsidR="00EF49F8" w:rsidRPr="005D1817">
        <w:rPr>
          <w:b/>
          <w:i/>
        </w:rPr>
        <w:t>current act</w:t>
      </w:r>
      <w:r w:rsidR="00EF49F8" w:rsidRPr="005D1817">
        <w:t>) comprised in the copyright in</w:t>
      </w:r>
      <w:r w:rsidRPr="005D1817">
        <w:t xml:space="preserve"> the</w:t>
      </w:r>
      <w:r w:rsidR="00EF49F8" w:rsidRPr="005D1817">
        <w:t xml:space="preserve"> copyright material; and</w:t>
      </w:r>
    </w:p>
    <w:p w14:paraId="10C55F3D" w14:textId="77777777" w:rsidR="00EF49F8" w:rsidRPr="005D1817" w:rsidRDefault="006F03FB" w:rsidP="005D1817">
      <w:pPr>
        <w:pStyle w:val="paragraph"/>
      </w:pPr>
      <w:r w:rsidRPr="005D1817">
        <w:tab/>
        <w:t>(</w:t>
      </w:r>
      <w:r w:rsidR="006F6CB5" w:rsidRPr="005D1817">
        <w:t>d</w:t>
      </w:r>
      <w:r w:rsidRPr="005D1817">
        <w:t>)</w:t>
      </w:r>
      <w:r w:rsidRPr="005D1817">
        <w:tab/>
      </w:r>
      <w:r w:rsidR="00EF49F8" w:rsidRPr="005D1817">
        <w:t>the current act is an infringement of the copyright;</w:t>
      </w:r>
    </w:p>
    <w:p w14:paraId="7EE3546A" w14:textId="77777777" w:rsidR="006F6CB5" w:rsidRPr="005D1817" w:rsidRDefault="006F6CB5" w:rsidP="005D1817">
      <w:pPr>
        <w:pStyle w:val="subsection2"/>
      </w:pPr>
      <w:r w:rsidRPr="005D1817">
        <w:t>then:</w:t>
      </w:r>
    </w:p>
    <w:p w14:paraId="722A5B9E" w14:textId="77777777" w:rsidR="006F6CB5" w:rsidRPr="005D1817" w:rsidRDefault="006F6CB5" w:rsidP="005D1817">
      <w:pPr>
        <w:pStyle w:val="paragraph"/>
      </w:pPr>
      <w:r w:rsidRPr="005D1817">
        <w:tab/>
        <w:t>(e)</w:t>
      </w:r>
      <w:r w:rsidRPr="005D1817">
        <w:tab/>
        <w:t>the terms for the doing of the current act are:</w:t>
      </w:r>
    </w:p>
    <w:p w14:paraId="5E09B901" w14:textId="77777777" w:rsidR="006F6CB5" w:rsidRPr="005D1817" w:rsidRDefault="006F6CB5" w:rsidP="005D1817">
      <w:pPr>
        <w:pStyle w:val="paragraphsub"/>
      </w:pPr>
      <w:r w:rsidRPr="005D1817">
        <w:tab/>
        <w:t>(i)</w:t>
      </w:r>
      <w:r w:rsidRPr="005D1817">
        <w:tab/>
        <w:t>such terms as are (whether before or after the current time) agreed between the person and the owner or owners of the copyright; or</w:t>
      </w:r>
    </w:p>
    <w:p w14:paraId="360B37E7" w14:textId="77777777" w:rsidR="006F6CB5" w:rsidRPr="005D1817" w:rsidRDefault="006F6CB5" w:rsidP="005D1817">
      <w:pPr>
        <w:pStyle w:val="paragraphsub"/>
      </w:pPr>
      <w:r w:rsidRPr="005D1817">
        <w:tab/>
        <w:t>(ii)</w:t>
      </w:r>
      <w:r w:rsidRPr="005D1817">
        <w:tab/>
        <w:t>in default of agreement—such terms as are fixed by the Copyright Tribunal; and</w:t>
      </w:r>
    </w:p>
    <w:p w14:paraId="676C58E8" w14:textId="77777777" w:rsidR="00727CD2" w:rsidRPr="005D1817" w:rsidRDefault="006F6CB5" w:rsidP="005D1817">
      <w:pPr>
        <w:pStyle w:val="paragraph"/>
      </w:pPr>
      <w:r w:rsidRPr="005D1817">
        <w:tab/>
        <w:t>(f)</w:t>
      </w:r>
      <w:r w:rsidRPr="005D1817">
        <w:tab/>
        <w:t>if the person complies with such terms as are agreed or fixed—a court must not grant relief against the person in respect of the infringement.</w:t>
      </w:r>
    </w:p>
    <w:p w14:paraId="429B9AC4" w14:textId="77777777" w:rsidR="00620A36" w:rsidRPr="005D1817" w:rsidRDefault="00620A36" w:rsidP="005D1817">
      <w:pPr>
        <w:pStyle w:val="notetext"/>
      </w:pPr>
      <w:r w:rsidRPr="005D1817">
        <w:t>Note:</w:t>
      </w:r>
      <w:r w:rsidRPr="005D1817">
        <w:tab/>
        <w:t xml:space="preserve">See also </w:t>
      </w:r>
      <w:r w:rsidR="002C0074" w:rsidRPr="005D1817">
        <w:t>section 1</w:t>
      </w:r>
      <w:r w:rsidRPr="005D1817">
        <w:t>53B</w:t>
      </w:r>
      <w:r w:rsidR="00F36EED" w:rsidRPr="005D1817">
        <w:t>.</w:t>
      </w:r>
    </w:p>
    <w:p w14:paraId="668D2CEA" w14:textId="77777777" w:rsidR="00147B90" w:rsidRPr="005D1817" w:rsidRDefault="002F350B" w:rsidP="005D1817">
      <w:pPr>
        <w:pStyle w:val="subsection"/>
      </w:pPr>
      <w:r w:rsidRPr="005D1817">
        <w:tab/>
        <w:t>(2)</w:t>
      </w:r>
      <w:r w:rsidRPr="005D1817">
        <w:tab/>
        <w:t xml:space="preserve">For the purposes of this section, in determining whether an act is an infringement of copyright, disregard </w:t>
      </w:r>
      <w:r w:rsidR="00AE577E" w:rsidRPr="005D1817">
        <w:t>sections 1</w:t>
      </w:r>
      <w:r w:rsidR="00F305E0" w:rsidRPr="005D1817">
        <w:t>13P, 135ZZK, 135ZZZI and 183</w:t>
      </w:r>
      <w:r w:rsidR="00F36EED" w:rsidRPr="005D1817">
        <w:t>.</w:t>
      </w:r>
    </w:p>
    <w:p w14:paraId="5100F36F" w14:textId="77777777" w:rsidR="003163B3" w:rsidRDefault="004E7E0F" w:rsidP="005D1817">
      <w:pPr>
        <w:pStyle w:val="ItemHead"/>
      </w:pPr>
      <w:r>
        <w:t>3</w:t>
      </w:r>
      <w:r w:rsidR="003163B3">
        <w:t xml:space="preserve">  </w:t>
      </w:r>
      <w:r w:rsidR="003163B3" w:rsidRPr="005D1817">
        <w:t>At the end of section</w:t>
      </w:r>
      <w:r w:rsidR="003163B3">
        <w:t xml:space="preserve"> 135</w:t>
      </w:r>
      <w:r w:rsidR="008966F7">
        <w:t>ZZK</w:t>
      </w:r>
    </w:p>
    <w:p w14:paraId="2C87CEC7" w14:textId="77777777" w:rsidR="008966F7" w:rsidRDefault="008966F7" w:rsidP="008966F7">
      <w:pPr>
        <w:pStyle w:val="Item"/>
      </w:pPr>
      <w:r>
        <w:t>Add:</w:t>
      </w:r>
    </w:p>
    <w:p w14:paraId="71147FE2" w14:textId="77777777" w:rsidR="008966F7" w:rsidRPr="005D1817" w:rsidRDefault="008966F7" w:rsidP="008966F7">
      <w:pPr>
        <w:pStyle w:val="SubsectionHead"/>
      </w:pPr>
      <w:r w:rsidRPr="005D1817">
        <w:lastRenderedPageBreak/>
        <w:t>Exception—orphan works etc.</w:t>
      </w:r>
    </w:p>
    <w:p w14:paraId="3A7AE7E7" w14:textId="77777777" w:rsidR="008966F7" w:rsidRPr="008966F7" w:rsidRDefault="008966F7" w:rsidP="008966F7">
      <w:pPr>
        <w:pStyle w:val="subsection"/>
      </w:pPr>
      <w:r w:rsidRPr="005D1817">
        <w:tab/>
        <w:t>(</w:t>
      </w:r>
      <w:r>
        <w:t>6</w:t>
      </w:r>
      <w:r w:rsidRPr="005D1817">
        <w:t>)</w:t>
      </w:r>
      <w:r w:rsidRPr="005D1817">
        <w:tab/>
        <w:t>Subsections (1) and (2) of this section do not apply to an act comprised in the copyright in copyright material if the act is covered by section 116AJA or 116AJB.</w:t>
      </w:r>
    </w:p>
    <w:p w14:paraId="181F6ADA" w14:textId="77777777" w:rsidR="008966F7" w:rsidRDefault="004E7E0F" w:rsidP="008966F7">
      <w:pPr>
        <w:pStyle w:val="ItemHead"/>
      </w:pPr>
      <w:r>
        <w:t>4</w:t>
      </w:r>
      <w:r w:rsidR="008966F7">
        <w:t xml:space="preserve">  </w:t>
      </w:r>
      <w:r w:rsidR="008966F7" w:rsidRPr="005D1817">
        <w:t>At the end of section</w:t>
      </w:r>
      <w:r w:rsidR="008966F7">
        <w:t xml:space="preserve"> 135ZZZI</w:t>
      </w:r>
    </w:p>
    <w:p w14:paraId="0852F02F" w14:textId="77777777" w:rsidR="008966F7" w:rsidRDefault="008966F7" w:rsidP="008966F7">
      <w:pPr>
        <w:pStyle w:val="Item"/>
      </w:pPr>
      <w:r>
        <w:t>Add:</w:t>
      </w:r>
    </w:p>
    <w:p w14:paraId="70D4FD62" w14:textId="77777777" w:rsidR="008966F7" w:rsidRPr="005D1817" w:rsidRDefault="008966F7" w:rsidP="008966F7">
      <w:pPr>
        <w:pStyle w:val="SubsectionHead"/>
      </w:pPr>
      <w:r w:rsidRPr="005D1817">
        <w:t>Exception—orphan works etc.</w:t>
      </w:r>
    </w:p>
    <w:p w14:paraId="36098F4A" w14:textId="77777777" w:rsidR="008966F7" w:rsidRPr="008966F7" w:rsidRDefault="008966F7" w:rsidP="008966F7">
      <w:pPr>
        <w:pStyle w:val="subsection"/>
      </w:pPr>
      <w:r w:rsidRPr="005D1817">
        <w:tab/>
        <w:t>(</w:t>
      </w:r>
      <w:r>
        <w:t>7</w:t>
      </w:r>
      <w:r w:rsidRPr="005D1817">
        <w:t>)</w:t>
      </w:r>
      <w:r w:rsidRPr="005D1817">
        <w:tab/>
        <w:t>Subsections (1)</w:t>
      </w:r>
      <w:r>
        <w:t xml:space="preserve">, </w:t>
      </w:r>
      <w:r w:rsidRPr="005D1817">
        <w:t>(2)</w:t>
      </w:r>
      <w:r>
        <w:t>, (3) and (4)</w:t>
      </w:r>
      <w:r w:rsidRPr="005D1817">
        <w:t xml:space="preserve"> of this section do not apply to an act comprised in the copyright in copyright material if the act is covered by section 116AJA or 116AJB.</w:t>
      </w:r>
    </w:p>
    <w:p w14:paraId="27CAD8EF" w14:textId="77777777" w:rsidR="00E54648" w:rsidRPr="005D1817" w:rsidRDefault="004E7E0F" w:rsidP="005D1817">
      <w:pPr>
        <w:pStyle w:val="ItemHead"/>
      </w:pPr>
      <w:r>
        <w:t>5</w:t>
      </w:r>
      <w:r w:rsidR="00E54648" w:rsidRPr="005D1817">
        <w:t xml:space="preserve">  After Subdivision C of </w:t>
      </w:r>
      <w:r w:rsidR="009548BB" w:rsidRPr="005D1817">
        <w:t>Division 3</w:t>
      </w:r>
      <w:r w:rsidR="00E54648" w:rsidRPr="005D1817">
        <w:t xml:space="preserve"> of </w:t>
      </w:r>
      <w:r w:rsidR="009548BB" w:rsidRPr="005D1817">
        <w:t>Part V</w:t>
      </w:r>
      <w:r w:rsidR="00E54648" w:rsidRPr="005D1817">
        <w:t>I</w:t>
      </w:r>
    </w:p>
    <w:p w14:paraId="2BF11481" w14:textId="77777777" w:rsidR="00E54648" w:rsidRPr="005D1817" w:rsidRDefault="00E54648" w:rsidP="005D1817">
      <w:pPr>
        <w:pStyle w:val="Item"/>
      </w:pPr>
      <w:r w:rsidRPr="005D1817">
        <w:t>Insert:</w:t>
      </w:r>
    </w:p>
    <w:p w14:paraId="5AAC5DDF" w14:textId="77777777" w:rsidR="00E54648" w:rsidRPr="005D1817" w:rsidRDefault="00E54648" w:rsidP="005D1817">
      <w:pPr>
        <w:pStyle w:val="ActHead4"/>
      </w:pPr>
      <w:bookmarkStart w:id="11" w:name="_Toc85809221"/>
      <w:r w:rsidRPr="00276B4C">
        <w:rPr>
          <w:rStyle w:val="CharSubdNo"/>
        </w:rPr>
        <w:t>Subdivision D</w:t>
      </w:r>
      <w:r w:rsidRPr="005D1817">
        <w:t>—</w:t>
      </w:r>
      <w:r w:rsidRPr="00276B4C">
        <w:rPr>
          <w:rStyle w:val="CharSubdText"/>
        </w:rPr>
        <w:t xml:space="preserve">Applications relating to </w:t>
      </w:r>
      <w:r w:rsidR="009548BB" w:rsidRPr="00276B4C">
        <w:rPr>
          <w:rStyle w:val="CharSubdText"/>
        </w:rPr>
        <w:t>Part V</w:t>
      </w:r>
      <w:bookmarkEnd w:id="11"/>
    </w:p>
    <w:p w14:paraId="219A1904" w14:textId="77777777" w:rsidR="00E54648" w:rsidRPr="005D1817" w:rsidRDefault="00E54648" w:rsidP="005D1817">
      <w:pPr>
        <w:pStyle w:val="ActHead5"/>
      </w:pPr>
      <w:bookmarkStart w:id="12" w:name="_Toc85809222"/>
      <w:r w:rsidRPr="00276B4C">
        <w:rPr>
          <w:rStyle w:val="CharSectno"/>
        </w:rPr>
        <w:t>153B</w:t>
      </w:r>
      <w:r w:rsidRPr="005D1817">
        <w:t xml:space="preserve">  Applications to Tribunal under </w:t>
      </w:r>
      <w:r w:rsidR="002C0074" w:rsidRPr="005D1817">
        <w:t>section 1</w:t>
      </w:r>
      <w:r w:rsidRPr="005D1817">
        <w:t>16AJB</w:t>
      </w:r>
      <w:bookmarkEnd w:id="12"/>
    </w:p>
    <w:p w14:paraId="2FBE8299" w14:textId="77777777" w:rsidR="00E54648" w:rsidRPr="005D1817" w:rsidRDefault="00E54648" w:rsidP="005D1817">
      <w:pPr>
        <w:pStyle w:val="subsection"/>
      </w:pPr>
      <w:r w:rsidRPr="005D1817">
        <w:tab/>
        <w:t>(1)</w:t>
      </w:r>
      <w:r w:rsidRPr="005D1817">
        <w:tab/>
        <w:t xml:space="preserve">The parties to an application to the Tribunal under </w:t>
      </w:r>
      <w:r w:rsidR="002C0074" w:rsidRPr="005D1817">
        <w:t>section 1</w:t>
      </w:r>
      <w:r w:rsidRPr="005D1817">
        <w:t>16AJB for the fixing of the terms for the doing by a person of an act comprised in a copyright are:</w:t>
      </w:r>
    </w:p>
    <w:p w14:paraId="3AA500BF" w14:textId="77777777" w:rsidR="00E54648" w:rsidRPr="005D1817" w:rsidRDefault="00E54648" w:rsidP="005D1817">
      <w:pPr>
        <w:pStyle w:val="paragraph"/>
      </w:pPr>
      <w:r w:rsidRPr="005D1817">
        <w:tab/>
        <w:t>(a)</w:t>
      </w:r>
      <w:r w:rsidRPr="005D1817">
        <w:tab/>
        <w:t>the person; and</w:t>
      </w:r>
    </w:p>
    <w:p w14:paraId="671A7F11" w14:textId="77777777" w:rsidR="00E54648" w:rsidRPr="005D1817" w:rsidRDefault="00E54648" w:rsidP="005D1817">
      <w:pPr>
        <w:pStyle w:val="paragraph"/>
      </w:pPr>
      <w:r w:rsidRPr="005D1817">
        <w:tab/>
        <w:t>(b)</w:t>
      </w:r>
      <w:r w:rsidRPr="005D1817">
        <w:tab/>
        <w:t>the owner of the copyright</w:t>
      </w:r>
      <w:r w:rsidR="00F36EED" w:rsidRPr="005D1817">
        <w:t>.</w:t>
      </w:r>
    </w:p>
    <w:p w14:paraId="7E89ADA7" w14:textId="77777777" w:rsidR="00E54648" w:rsidRPr="005D1817" w:rsidRDefault="00E54648" w:rsidP="005D1817">
      <w:pPr>
        <w:pStyle w:val="subsection"/>
      </w:pPr>
      <w:r w:rsidRPr="005D1817">
        <w:tab/>
        <w:t>(2)</w:t>
      </w:r>
      <w:r w:rsidRPr="005D1817">
        <w:tab/>
        <w:t xml:space="preserve">If an application is made to the Tribunal under </w:t>
      </w:r>
      <w:r w:rsidR="002C0074" w:rsidRPr="005D1817">
        <w:t>section 1</w:t>
      </w:r>
      <w:r w:rsidRPr="005D1817">
        <w:t>16AJB, the Tribunal must consider the application and, after giving the parties to the application an opportunity of presenting their cases, must make an order fixing the terms for the doing of the act</w:t>
      </w:r>
      <w:r w:rsidR="00F36EED" w:rsidRPr="005D1817">
        <w:t>.</w:t>
      </w:r>
    </w:p>
    <w:p w14:paraId="02D7D0E4" w14:textId="77777777" w:rsidR="00052028" w:rsidRPr="005D1817" w:rsidRDefault="00147B90" w:rsidP="005D1817">
      <w:pPr>
        <w:pStyle w:val="subsection"/>
      </w:pPr>
      <w:r w:rsidRPr="005D1817">
        <w:tab/>
        <w:t>(3)</w:t>
      </w:r>
      <w:r w:rsidRPr="005D1817">
        <w:tab/>
        <w:t xml:space="preserve">The Tribunal must not make an order under </w:t>
      </w:r>
      <w:r w:rsidR="00380807" w:rsidRPr="005D1817">
        <w:t>subsection (</w:t>
      </w:r>
      <w:r w:rsidRPr="005D1817">
        <w:t xml:space="preserve">2) fixing the terms for the doing of the act unless the Tribunal considers </w:t>
      </w:r>
      <w:r w:rsidR="00620A36" w:rsidRPr="005D1817">
        <w:t xml:space="preserve">that </w:t>
      </w:r>
      <w:r w:rsidRPr="005D1817">
        <w:t>the terms are reasonable</w:t>
      </w:r>
      <w:r w:rsidR="00F36EED" w:rsidRPr="005D1817">
        <w:t>.</w:t>
      </w:r>
    </w:p>
    <w:p w14:paraId="2C7559A0" w14:textId="77777777" w:rsidR="00983242" w:rsidRPr="005D1817" w:rsidRDefault="009548BB" w:rsidP="005D1817">
      <w:pPr>
        <w:pStyle w:val="ActHead6"/>
        <w:pageBreakBefore/>
      </w:pPr>
      <w:bookmarkStart w:id="13" w:name="_Toc85809223"/>
      <w:r w:rsidRPr="00276B4C">
        <w:rPr>
          <w:rStyle w:val="CharAmSchNo"/>
        </w:rPr>
        <w:lastRenderedPageBreak/>
        <w:t>Schedule 2</w:t>
      </w:r>
      <w:r w:rsidR="00983242" w:rsidRPr="005D1817">
        <w:t>—</w:t>
      </w:r>
      <w:r w:rsidR="00302800" w:rsidRPr="00276B4C">
        <w:rPr>
          <w:rStyle w:val="CharAmSchText"/>
        </w:rPr>
        <w:t>Fair dealing for quotation</w:t>
      </w:r>
      <w:bookmarkEnd w:id="13"/>
    </w:p>
    <w:p w14:paraId="2CFC1BB5" w14:textId="77777777" w:rsidR="00983242" w:rsidRPr="00276B4C" w:rsidRDefault="00983242" w:rsidP="005D1817">
      <w:pPr>
        <w:pStyle w:val="Header"/>
      </w:pPr>
      <w:r w:rsidRPr="00276B4C">
        <w:rPr>
          <w:rStyle w:val="CharAmPartNo"/>
        </w:rPr>
        <w:t xml:space="preserve"> </w:t>
      </w:r>
      <w:r w:rsidRPr="00276B4C">
        <w:rPr>
          <w:rStyle w:val="CharAmPartText"/>
        </w:rPr>
        <w:t xml:space="preserve"> </w:t>
      </w:r>
    </w:p>
    <w:p w14:paraId="5EBFAB4B" w14:textId="77777777" w:rsidR="00983242" w:rsidRPr="005D1817" w:rsidRDefault="00983242" w:rsidP="005D1817">
      <w:pPr>
        <w:pStyle w:val="ActHead9"/>
        <w:rPr>
          <w:i w:val="0"/>
        </w:rPr>
      </w:pPr>
      <w:bookmarkStart w:id="14" w:name="_Toc85809224"/>
      <w:r w:rsidRPr="005D1817">
        <w:t>Copyright Act 1968</w:t>
      </w:r>
      <w:bookmarkEnd w:id="14"/>
    </w:p>
    <w:p w14:paraId="7A1B5374" w14:textId="77777777" w:rsidR="00785038" w:rsidRPr="005D1817" w:rsidRDefault="00304017" w:rsidP="005D1817">
      <w:pPr>
        <w:pStyle w:val="ItemHead"/>
      </w:pPr>
      <w:r w:rsidRPr="005D1817">
        <w:t>1</w:t>
      </w:r>
      <w:r w:rsidR="00785038" w:rsidRPr="005D1817">
        <w:t xml:space="preserve">  </w:t>
      </w:r>
      <w:r w:rsidR="009548BB" w:rsidRPr="005D1817">
        <w:t>Sub</w:t>
      </w:r>
      <w:r w:rsidR="002C0074" w:rsidRPr="005D1817">
        <w:t>section 1</w:t>
      </w:r>
      <w:r w:rsidR="00785038" w:rsidRPr="005D1817">
        <w:t>0(1)</w:t>
      </w:r>
    </w:p>
    <w:p w14:paraId="055D88F9" w14:textId="77777777" w:rsidR="00785038" w:rsidRPr="005D1817" w:rsidRDefault="00785038" w:rsidP="005D1817">
      <w:pPr>
        <w:pStyle w:val="Item"/>
      </w:pPr>
      <w:r w:rsidRPr="005D1817">
        <w:t>Insert:</w:t>
      </w:r>
    </w:p>
    <w:p w14:paraId="705C676F" w14:textId="77777777" w:rsidR="00785038" w:rsidRPr="005D1817" w:rsidRDefault="00785038" w:rsidP="005D1817">
      <w:pPr>
        <w:pStyle w:val="Definition"/>
      </w:pPr>
      <w:r w:rsidRPr="005D1817">
        <w:rPr>
          <w:b/>
          <w:i/>
        </w:rPr>
        <w:t>authorised officer</w:t>
      </w:r>
      <w:r w:rsidRPr="005D1817">
        <w:t>, in relation to a library or archives, means:</w:t>
      </w:r>
    </w:p>
    <w:p w14:paraId="23F90942" w14:textId="77777777" w:rsidR="00785038" w:rsidRPr="005D1817" w:rsidRDefault="00785038" w:rsidP="005D1817">
      <w:pPr>
        <w:pStyle w:val="paragraph"/>
      </w:pPr>
      <w:r w:rsidRPr="005D1817">
        <w:tab/>
        <w:t>(a)</w:t>
      </w:r>
      <w:r w:rsidRPr="005D1817">
        <w:tab/>
        <w:t>the officer in charge of the library or archives; or</w:t>
      </w:r>
    </w:p>
    <w:p w14:paraId="23E4ED3D" w14:textId="77777777" w:rsidR="00395BDA" w:rsidRPr="005D1817" w:rsidRDefault="00785038" w:rsidP="005D1817">
      <w:pPr>
        <w:pStyle w:val="paragraph"/>
      </w:pPr>
      <w:r w:rsidRPr="005D1817">
        <w:tab/>
        <w:t>(b)</w:t>
      </w:r>
      <w:r w:rsidRPr="005D1817">
        <w:tab/>
        <w:t>a person authorised by the officer to act on the officer’s behalf</w:t>
      </w:r>
      <w:r w:rsidR="00F36EED" w:rsidRPr="005D1817">
        <w:t>.</w:t>
      </w:r>
    </w:p>
    <w:p w14:paraId="206E02D9" w14:textId="77777777" w:rsidR="004F2855" w:rsidRPr="005D1817" w:rsidRDefault="00304017" w:rsidP="005D1817">
      <w:pPr>
        <w:pStyle w:val="ItemHead"/>
      </w:pPr>
      <w:r w:rsidRPr="005D1817">
        <w:t>2</w:t>
      </w:r>
      <w:r w:rsidR="004F2855" w:rsidRPr="005D1817">
        <w:t xml:space="preserve">  </w:t>
      </w:r>
      <w:r w:rsidR="009548BB" w:rsidRPr="005D1817">
        <w:t>Sub</w:t>
      </w:r>
      <w:r w:rsidR="002C0074" w:rsidRPr="005D1817">
        <w:t>section 1</w:t>
      </w:r>
      <w:r w:rsidR="004F2855" w:rsidRPr="005D1817">
        <w:t xml:space="preserve">0(1) (definition of </w:t>
      </w:r>
      <w:r w:rsidR="004F2855" w:rsidRPr="005D1817">
        <w:rPr>
          <w:i/>
        </w:rPr>
        <w:t>authorized officer</w:t>
      </w:r>
      <w:r w:rsidR="004F2855" w:rsidRPr="005D1817">
        <w:t>)</w:t>
      </w:r>
    </w:p>
    <w:p w14:paraId="376FEF76" w14:textId="77777777" w:rsidR="004F2855" w:rsidRPr="005D1817" w:rsidRDefault="004F2855" w:rsidP="005D1817">
      <w:pPr>
        <w:pStyle w:val="Item"/>
      </w:pPr>
      <w:r w:rsidRPr="005D1817">
        <w:t>Repeal the definition.</w:t>
      </w:r>
    </w:p>
    <w:p w14:paraId="5C425749" w14:textId="77777777" w:rsidR="00BC1B2E" w:rsidRPr="005D1817" w:rsidRDefault="00304017" w:rsidP="005D1817">
      <w:pPr>
        <w:pStyle w:val="ItemHead"/>
      </w:pPr>
      <w:r w:rsidRPr="005D1817">
        <w:t>3</w:t>
      </w:r>
      <w:r w:rsidR="00BC1B2E" w:rsidRPr="005D1817">
        <w:t xml:space="preserve">  </w:t>
      </w:r>
      <w:r w:rsidR="009548BB" w:rsidRPr="005D1817">
        <w:t>Section 1</w:t>
      </w:r>
      <w:r w:rsidR="00BC1B2E" w:rsidRPr="005D1817">
        <w:t>13D</w:t>
      </w:r>
    </w:p>
    <w:p w14:paraId="781B680E" w14:textId="77777777" w:rsidR="00BC1B2E" w:rsidRPr="005D1817" w:rsidRDefault="00BC1B2E" w:rsidP="005D1817">
      <w:pPr>
        <w:pStyle w:val="Item"/>
      </w:pPr>
      <w:r w:rsidRPr="005D1817">
        <w:t>Omit:</w:t>
      </w:r>
    </w:p>
    <w:p w14:paraId="4E73C770" w14:textId="77777777" w:rsidR="00BC1B2E" w:rsidRPr="005D1817" w:rsidRDefault="00BC1B2E" w:rsidP="005D1817">
      <w:pPr>
        <w:pStyle w:val="SOText"/>
      </w:pPr>
      <w:r w:rsidRPr="005D1817">
        <w:t>The following do not infringe copyright in any copyright material:</w:t>
      </w:r>
    </w:p>
    <w:p w14:paraId="4AB6F252" w14:textId="77777777" w:rsidR="00BC1B2E" w:rsidRPr="005D1817" w:rsidRDefault="00BC1B2E" w:rsidP="005D1817">
      <w:pPr>
        <w:pStyle w:val="SOPara"/>
      </w:pPr>
      <w:r w:rsidRPr="005D1817">
        <w:tab/>
        <w:t>(a)</w:t>
      </w:r>
      <w:r w:rsidRPr="005D1817">
        <w:tab/>
        <w:t>certain use by or for persons with a disability;</w:t>
      </w:r>
    </w:p>
    <w:p w14:paraId="677B1D70" w14:textId="77777777" w:rsidR="00BC1B2E" w:rsidRPr="005D1817" w:rsidRDefault="00BC1B2E" w:rsidP="005D1817">
      <w:pPr>
        <w:pStyle w:val="SOPara"/>
      </w:pPr>
      <w:r w:rsidRPr="005D1817">
        <w:tab/>
        <w:t>(b)</w:t>
      </w:r>
      <w:r w:rsidRPr="005D1817">
        <w:tab/>
        <w:t>certain use for the purposes of libraries, archives and key cultural institutions;</w:t>
      </w:r>
    </w:p>
    <w:p w14:paraId="79252FDF" w14:textId="77777777" w:rsidR="00BC1B2E" w:rsidRPr="005D1817" w:rsidRDefault="00BC1B2E" w:rsidP="005D1817">
      <w:pPr>
        <w:pStyle w:val="SOPara"/>
      </w:pPr>
      <w:r w:rsidRPr="005D1817">
        <w:tab/>
        <w:t>(c)</w:t>
      </w:r>
      <w:r w:rsidRPr="005D1817">
        <w:tab/>
        <w:t>certain use by educational institutions</w:t>
      </w:r>
      <w:r w:rsidR="00F36EED" w:rsidRPr="005D1817">
        <w:t>.</w:t>
      </w:r>
    </w:p>
    <w:p w14:paraId="22AA6437" w14:textId="77777777" w:rsidR="00BC1B2E" w:rsidRPr="005D1817" w:rsidRDefault="00BC1B2E" w:rsidP="005D1817">
      <w:pPr>
        <w:pStyle w:val="Item"/>
      </w:pPr>
      <w:r w:rsidRPr="005D1817">
        <w:t>substitute:</w:t>
      </w:r>
    </w:p>
    <w:p w14:paraId="7DD36286" w14:textId="77777777" w:rsidR="00BC1B2E" w:rsidRPr="005D1817" w:rsidRDefault="00BC1B2E" w:rsidP="005D1817">
      <w:pPr>
        <w:pStyle w:val="SOText"/>
      </w:pPr>
      <w:r w:rsidRPr="005D1817">
        <w:t>The following do not infringe copyright in any copyright material:</w:t>
      </w:r>
    </w:p>
    <w:p w14:paraId="3177B900" w14:textId="77777777" w:rsidR="00BC1B2E" w:rsidRPr="005D1817" w:rsidRDefault="00BC1B2E" w:rsidP="005D1817">
      <w:pPr>
        <w:pStyle w:val="SOPara"/>
      </w:pPr>
      <w:r w:rsidRPr="005D1817">
        <w:tab/>
        <w:t>(a)</w:t>
      </w:r>
      <w:r w:rsidRPr="005D1817">
        <w:tab/>
        <w:t>certain use by or for persons with a disability;</w:t>
      </w:r>
    </w:p>
    <w:p w14:paraId="5900F477" w14:textId="77777777" w:rsidR="00BC1B2E" w:rsidRPr="005D1817" w:rsidRDefault="00BC1B2E" w:rsidP="005D1817">
      <w:pPr>
        <w:pStyle w:val="SOPara"/>
      </w:pPr>
      <w:r w:rsidRPr="005D1817">
        <w:tab/>
        <w:t>(b)</w:t>
      </w:r>
      <w:r w:rsidRPr="005D1817">
        <w:tab/>
        <w:t>fair dealing for quotation;</w:t>
      </w:r>
    </w:p>
    <w:p w14:paraId="14AF4D4E" w14:textId="77777777" w:rsidR="00BC1B2E" w:rsidRPr="005D1817" w:rsidRDefault="00BC1B2E" w:rsidP="005D1817">
      <w:pPr>
        <w:pStyle w:val="SOPara"/>
      </w:pPr>
      <w:r w:rsidRPr="005D1817">
        <w:tab/>
        <w:t>(c)</w:t>
      </w:r>
      <w:r w:rsidRPr="005D1817">
        <w:tab/>
        <w:t>certain use for the purposes of libraries, archives and key cultural institutions;</w:t>
      </w:r>
    </w:p>
    <w:p w14:paraId="2435552C" w14:textId="77777777" w:rsidR="00BC1B2E" w:rsidRPr="005D1817" w:rsidRDefault="00BC1B2E" w:rsidP="005D1817">
      <w:pPr>
        <w:pStyle w:val="SOPara"/>
      </w:pPr>
      <w:r w:rsidRPr="005D1817">
        <w:tab/>
        <w:t>(d)</w:t>
      </w:r>
      <w:r w:rsidRPr="005D1817">
        <w:tab/>
        <w:t>certain use by educational institutions</w:t>
      </w:r>
      <w:r w:rsidR="00F36EED" w:rsidRPr="005D1817">
        <w:t>.</w:t>
      </w:r>
    </w:p>
    <w:p w14:paraId="2D11366D" w14:textId="77777777" w:rsidR="00983242" w:rsidRPr="005D1817" w:rsidRDefault="00304017" w:rsidP="005D1817">
      <w:pPr>
        <w:pStyle w:val="ItemHead"/>
      </w:pPr>
      <w:r w:rsidRPr="005D1817">
        <w:t>4</w:t>
      </w:r>
      <w:r w:rsidR="00983242" w:rsidRPr="005D1817">
        <w:t xml:space="preserve">  After </w:t>
      </w:r>
      <w:r w:rsidR="009548BB" w:rsidRPr="005D1817">
        <w:t>Division 2</w:t>
      </w:r>
      <w:r w:rsidR="00983242" w:rsidRPr="005D1817">
        <w:t xml:space="preserve"> of </w:t>
      </w:r>
      <w:r w:rsidR="009548BB" w:rsidRPr="005D1817">
        <w:t>Part I</w:t>
      </w:r>
      <w:r w:rsidR="00983242" w:rsidRPr="005D1817">
        <w:t>VA</w:t>
      </w:r>
    </w:p>
    <w:p w14:paraId="0861CB58" w14:textId="77777777" w:rsidR="00983242" w:rsidRPr="005D1817" w:rsidRDefault="00983242" w:rsidP="005D1817">
      <w:pPr>
        <w:pStyle w:val="Item"/>
      </w:pPr>
      <w:r w:rsidRPr="005D1817">
        <w:t>Insert:</w:t>
      </w:r>
    </w:p>
    <w:p w14:paraId="2AC296FB" w14:textId="77777777" w:rsidR="00983242" w:rsidRPr="005D1817" w:rsidRDefault="009548BB" w:rsidP="005D1817">
      <w:pPr>
        <w:pStyle w:val="ActHead3"/>
      </w:pPr>
      <w:bookmarkStart w:id="15" w:name="_Toc85809225"/>
      <w:r w:rsidRPr="00276B4C">
        <w:rPr>
          <w:rStyle w:val="CharDivNo"/>
        </w:rPr>
        <w:t>Division 2</w:t>
      </w:r>
      <w:r w:rsidR="00983242" w:rsidRPr="00276B4C">
        <w:rPr>
          <w:rStyle w:val="CharDivNo"/>
        </w:rPr>
        <w:t>A</w:t>
      </w:r>
      <w:r w:rsidR="00983242" w:rsidRPr="005D1817">
        <w:t>—</w:t>
      </w:r>
      <w:r w:rsidR="00302800" w:rsidRPr="00276B4C">
        <w:rPr>
          <w:rStyle w:val="CharDivText"/>
        </w:rPr>
        <w:t>Fair dealing for quotation</w:t>
      </w:r>
      <w:bookmarkEnd w:id="15"/>
    </w:p>
    <w:p w14:paraId="0626F4E0" w14:textId="77777777" w:rsidR="00302800" w:rsidRPr="005D1817" w:rsidRDefault="00302800" w:rsidP="005D1817">
      <w:pPr>
        <w:pStyle w:val="ActHead5"/>
      </w:pPr>
      <w:bookmarkStart w:id="16" w:name="_Toc85809226"/>
      <w:r w:rsidRPr="00276B4C">
        <w:rPr>
          <w:rStyle w:val="CharSectno"/>
        </w:rPr>
        <w:t>113FA</w:t>
      </w:r>
      <w:r w:rsidRPr="005D1817">
        <w:t xml:space="preserve">  Fair dealing for quotation</w:t>
      </w:r>
      <w:bookmarkEnd w:id="16"/>
    </w:p>
    <w:p w14:paraId="1F8CF91D" w14:textId="77777777" w:rsidR="00302800" w:rsidRPr="005D1817" w:rsidRDefault="00302800" w:rsidP="005D1817">
      <w:pPr>
        <w:pStyle w:val="subsection"/>
      </w:pPr>
      <w:r w:rsidRPr="005D1817">
        <w:tab/>
        <w:t>(1)</w:t>
      </w:r>
      <w:r w:rsidRPr="005D1817">
        <w:tab/>
        <w:t>A fair dealing with copyright material</w:t>
      </w:r>
      <w:r w:rsidR="00EA5E1E" w:rsidRPr="005D1817">
        <w:t xml:space="preserve"> does not constitute an infringement of copyright in the copyright material to the extent that the dealing involves a quotation of </w:t>
      </w:r>
      <w:r w:rsidR="00EF59BE" w:rsidRPr="005D1817">
        <w:t xml:space="preserve">the whole or </w:t>
      </w:r>
      <w:r w:rsidR="00EA5E1E" w:rsidRPr="005D1817">
        <w:t>a part of the copyright material, so long as the following conditions are satisfied:</w:t>
      </w:r>
    </w:p>
    <w:p w14:paraId="7E3D88CD" w14:textId="77777777" w:rsidR="00EA5E1E" w:rsidRPr="005D1817" w:rsidRDefault="00065A66" w:rsidP="005D1817">
      <w:pPr>
        <w:pStyle w:val="paragraph"/>
      </w:pPr>
      <w:r w:rsidRPr="005D1817">
        <w:tab/>
        <w:t>(a)</w:t>
      </w:r>
      <w:r w:rsidRPr="005D1817">
        <w:tab/>
      </w:r>
      <w:r w:rsidR="004F57C9" w:rsidRPr="005D1817">
        <w:t>the dealing is</w:t>
      </w:r>
      <w:r w:rsidR="00EA5E1E" w:rsidRPr="005D1817">
        <w:t>:</w:t>
      </w:r>
    </w:p>
    <w:p w14:paraId="19B61451" w14:textId="77777777" w:rsidR="00EA5E1E" w:rsidRPr="005D1817" w:rsidRDefault="00EA5E1E" w:rsidP="005D1817">
      <w:pPr>
        <w:pStyle w:val="paragraphsub"/>
      </w:pPr>
      <w:r w:rsidRPr="005D1817">
        <w:tab/>
        <w:t>(i)</w:t>
      </w:r>
      <w:r w:rsidRPr="005D1817">
        <w:tab/>
      </w:r>
      <w:r w:rsidR="004F57C9" w:rsidRPr="005D1817">
        <w:t xml:space="preserve">by </w:t>
      </w:r>
      <w:r w:rsidRPr="005D1817">
        <w:t xml:space="preserve">a </w:t>
      </w:r>
      <w:r w:rsidR="003661EA" w:rsidRPr="005D1817">
        <w:t xml:space="preserve">body administering a </w:t>
      </w:r>
      <w:r w:rsidRPr="005D1817">
        <w:t>library</w:t>
      </w:r>
      <w:r w:rsidR="003661EA" w:rsidRPr="005D1817">
        <w:t xml:space="preserve"> or archives</w:t>
      </w:r>
      <w:r w:rsidRPr="005D1817">
        <w:t>; or</w:t>
      </w:r>
    </w:p>
    <w:p w14:paraId="79361401" w14:textId="77777777" w:rsidR="00E47CC9" w:rsidRPr="005D1817" w:rsidRDefault="00E47CC9" w:rsidP="005D1817">
      <w:pPr>
        <w:pStyle w:val="paragraphsub"/>
      </w:pPr>
      <w:r w:rsidRPr="005D1817">
        <w:tab/>
        <w:t>(ii)</w:t>
      </w:r>
      <w:r w:rsidRPr="005D1817">
        <w:tab/>
      </w:r>
      <w:r w:rsidR="00785038" w:rsidRPr="005D1817">
        <w:t xml:space="preserve">by </w:t>
      </w:r>
      <w:r w:rsidR="003661EA" w:rsidRPr="005D1817">
        <w:t xml:space="preserve">an </w:t>
      </w:r>
      <w:r w:rsidRPr="005D1817">
        <w:t>authorised</w:t>
      </w:r>
      <w:r w:rsidR="003661EA" w:rsidRPr="005D1817">
        <w:t xml:space="preserve"> officer of a library or archives</w:t>
      </w:r>
      <w:r w:rsidRPr="005D1817">
        <w:t>; or</w:t>
      </w:r>
    </w:p>
    <w:p w14:paraId="2AAA6D7D" w14:textId="77777777" w:rsidR="00E11D25" w:rsidRPr="005D1817" w:rsidRDefault="003661EA" w:rsidP="005D1817">
      <w:pPr>
        <w:pStyle w:val="paragraphsub"/>
      </w:pPr>
      <w:r w:rsidRPr="005D1817">
        <w:tab/>
        <w:t>(iii</w:t>
      </w:r>
      <w:r w:rsidR="00E11D25" w:rsidRPr="005D1817">
        <w:t>)</w:t>
      </w:r>
      <w:r w:rsidR="00E11D25" w:rsidRPr="005D1817">
        <w:tab/>
        <w:t xml:space="preserve">by </w:t>
      </w:r>
      <w:r w:rsidRPr="005D1817">
        <w:t xml:space="preserve">a body administering </w:t>
      </w:r>
      <w:r w:rsidR="00E11D25" w:rsidRPr="005D1817">
        <w:t>an educational institution; or</w:t>
      </w:r>
    </w:p>
    <w:p w14:paraId="67372974" w14:textId="77777777" w:rsidR="00E47CC9" w:rsidRPr="005D1817" w:rsidRDefault="003661EA" w:rsidP="005D1817">
      <w:pPr>
        <w:pStyle w:val="paragraphsub"/>
      </w:pPr>
      <w:r w:rsidRPr="005D1817">
        <w:lastRenderedPageBreak/>
        <w:tab/>
        <w:t>(iv</w:t>
      </w:r>
      <w:r w:rsidR="00E47CC9" w:rsidRPr="005D1817">
        <w:t>)</w:t>
      </w:r>
      <w:r w:rsidR="00E47CC9" w:rsidRPr="005D1817">
        <w:tab/>
        <w:t>by a person authorised by an educational institution to act on behalf of the institution; or</w:t>
      </w:r>
    </w:p>
    <w:p w14:paraId="4A3E2733" w14:textId="77777777" w:rsidR="00EA5E1E" w:rsidRPr="005D1817" w:rsidRDefault="003661EA" w:rsidP="005D1817">
      <w:pPr>
        <w:pStyle w:val="paragraphsub"/>
      </w:pPr>
      <w:r w:rsidRPr="005D1817">
        <w:tab/>
        <w:t>(v</w:t>
      </w:r>
      <w:r w:rsidR="00EA5E1E" w:rsidRPr="005D1817">
        <w:t>)</w:t>
      </w:r>
      <w:r w:rsidR="00EA5E1E" w:rsidRPr="005D1817">
        <w:tab/>
      </w:r>
      <w:r w:rsidR="004F57C9" w:rsidRPr="005D1817">
        <w:t xml:space="preserve">by </w:t>
      </w:r>
      <w:r w:rsidR="00EA5E1E" w:rsidRPr="005D1817">
        <w:t>the Commonwealth</w:t>
      </w:r>
      <w:r w:rsidR="00785038" w:rsidRPr="005D1817">
        <w:t xml:space="preserve"> or</w:t>
      </w:r>
      <w:r w:rsidR="00E11D25" w:rsidRPr="005D1817">
        <w:t xml:space="preserve"> a State</w:t>
      </w:r>
      <w:r w:rsidR="00785038" w:rsidRPr="005D1817">
        <w:t>;</w:t>
      </w:r>
      <w:r w:rsidR="00EA5E1E" w:rsidRPr="005D1817">
        <w:t xml:space="preserve"> or</w:t>
      </w:r>
    </w:p>
    <w:p w14:paraId="4D72A41F" w14:textId="77777777" w:rsidR="00EA5E1E" w:rsidRPr="005D1817" w:rsidRDefault="00E11D25" w:rsidP="005D1817">
      <w:pPr>
        <w:pStyle w:val="paragraphsub"/>
      </w:pPr>
      <w:r w:rsidRPr="005D1817">
        <w:tab/>
        <w:t>(</w:t>
      </w:r>
      <w:r w:rsidR="00EA5E1E" w:rsidRPr="005D1817">
        <w:t>v</w:t>
      </w:r>
      <w:r w:rsidR="003661EA" w:rsidRPr="005D1817">
        <w:t>i</w:t>
      </w:r>
      <w:r w:rsidR="00EA5E1E" w:rsidRPr="005D1817">
        <w:t>)</w:t>
      </w:r>
      <w:r w:rsidR="00EA5E1E" w:rsidRPr="005D1817">
        <w:tab/>
      </w:r>
      <w:r w:rsidR="004F57C9" w:rsidRPr="005D1817">
        <w:t xml:space="preserve">by </w:t>
      </w:r>
      <w:r w:rsidR="00EA5E1E" w:rsidRPr="005D1817">
        <w:t>a person authorised by the Commonwealth</w:t>
      </w:r>
      <w:r w:rsidR="00785038" w:rsidRPr="005D1817">
        <w:t xml:space="preserve"> or</w:t>
      </w:r>
      <w:r w:rsidRPr="005D1817">
        <w:t xml:space="preserve"> a State</w:t>
      </w:r>
      <w:r w:rsidR="00E47CC9" w:rsidRPr="005D1817">
        <w:t xml:space="preserve"> to act on behalf of the Commonwealth</w:t>
      </w:r>
      <w:r w:rsidR="00785038" w:rsidRPr="005D1817">
        <w:t xml:space="preserve"> or</w:t>
      </w:r>
      <w:r w:rsidR="00E47CC9" w:rsidRPr="005D1817">
        <w:t xml:space="preserve"> the State, as the case may be</w:t>
      </w:r>
      <w:r w:rsidR="00EA5E1E" w:rsidRPr="005D1817">
        <w:t>; or</w:t>
      </w:r>
    </w:p>
    <w:p w14:paraId="420F15E0" w14:textId="77777777" w:rsidR="004F57C9" w:rsidRPr="005D1817" w:rsidRDefault="003661EA" w:rsidP="005D1817">
      <w:pPr>
        <w:pStyle w:val="paragraphsub"/>
      </w:pPr>
      <w:r w:rsidRPr="005D1817">
        <w:tab/>
        <w:t>(vii</w:t>
      </w:r>
      <w:r w:rsidR="004F57C9" w:rsidRPr="005D1817">
        <w:t>)</w:t>
      </w:r>
      <w:r w:rsidR="004F57C9" w:rsidRPr="005D1817">
        <w:tab/>
      </w:r>
      <w:r w:rsidR="00EF59BE" w:rsidRPr="005D1817">
        <w:t xml:space="preserve">by a person or organisation </w:t>
      </w:r>
      <w:r w:rsidR="00AB5EF6" w:rsidRPr="005D1817">
        <w:t xml:space="preserve">for the purpose of </w:t>
      </w:r>
      <w:r w:rsidR="00BC1B2E" w:rsidRPr="005D1817">
        <w:t>research;</w:t>
      </w:r>
    </w:p>
    <w:p w14:paraId="57C6F955" w14:textId="77777777" w:rsidR="004F57C9" w:rsidRPr="005D1817" w:rsidRDefault="00065A66" w:rsidP="005D1817">
      <w:pPr>
        <w:pStyle w:val="paragraph"/>
      </w:pPr>
      <w:r w:rsidRPr="005D1817">
        <w:tab/>
        <w:t>(b)</w:t>
      </w:r>
      <w:r w:rsidRPr="005D1817">
        <w:tab/>
      </w:r>
      <w:r w:rsidR="004F57C9" w:rsidRPr="005D1817">
        <w:t>either:</w:t>
      </w:r>
    </w:p>
    <w:p w14:paraId="07580C3F" w14:textId="77777777" w:rsidR="004F57C9" w:rsidRPr="005D1817" w:rsidRDefault="004F57C9" w:rsidP="005D1817">
      <w:pPr>
        <w:pStyle w:val="paragraphsub"/>
      </w:pPr>
      <w:r w:rsidRPr="005D1817">
        <w:tab/>
        <w:t>(i)</w:t>
      </w:r>
      <w:r w:rsidRPr="005D1817">
        <w:tab/>
        <w:t>the quotation is for a non</w:t>
      </w:r>
      <w:r w:rsidR="005D1817">
        <w:noBreakHyphen/>
      </w:r>
      <w:r w:rsidRPr="005D1817">
        <w:t>commercial purpose; or</w:t>
      </w:r>
    </w:p>
    <w:p w14:paraId="57DA829C" w14:textId="77777777" w:rsidR="00EA5E1E" w:rsidRPr="005D1817" w:rsidRDefault="004F57C9" w:rsidP="005D1817">
      <w:pPr>
        <w:pStyle w:val="paragraphsub"/>
      </w:pPr>
      <w:r w:rsidRPr="005D1817">
        <w:tab/>
        <w:t>(ii)</w:t>
      </w:r>
      <w:r w:rsidRPr="005D1817">
        <w:tab/>
        <w:t>the quotation is for a commercial purpose in relation to a product or service, but the quotation is immaterial to the value of the product or service;</w:t>
      </w:r>
    </w:p>
    <w:p w14:paraId="74D17D93" w14:textId="77777777" w:rsidR="00C966D4" w:rsidRPr="005D1817" w:rsidRDefault="00065A66" w:rsidP="005D1817">
      <w:pPr>
        <w:pStyle w:val="paragraph"/>
      </w:pPr>
      <w:r w:rsidRPr="005D1817">
        <w:tab/>
        <w:t>(c)</w:t>
      </w:r>
      <w:r w:rsidRPr="005D1817">
        <w:tab/>
      </w:r>
      <w:r w:rsidR="00C966D4" w:rsidRPr="005D1817">
        <w:t>the copyright material has been made public</w:t>
      </w:r>
      <w:r w:rsidR="00D977A5" w:rsidRPr="005D1817">
        <w:t>;</w:t>
      </w:r>
    </w:p>
    <w:p w14:paraId="23CB679E" w14:textId="77777777" w:rsidR="00283363" w:rsidRPr="005D1817" w:rsidRDefault="00E11D25" w:rsidP="005D1817">
      <w:pPr>
        <w:pStyle w:val="paragraph"/>
      </w:pPr>
      <w:r w:rsidRPr="005D1817">
        <w:tab/>
        <w:t>(d)</w:t>
      </w:r>
      <w:r w:rsidRPr="005D1817">
        <w:tab/>
      </w:r>
      <w:r w:rsidR="00283363" w:rsidRPr="005D1817">
        <w:t>if:</w:t>
      </w:r>
    </w:p>
    <w:p w14:paraId="4D52CB93" w14:textId="77777777" w:rsidR="00283363" w:rsidRPr="005D1817" w:rsidRDefault="00283363" w:rsidP="005D1817">
      <w:pPr>
        <w:pStyle w:val="paragraphsub"/>
      </w:pPr>
      <w:r w:rsidRPr="005D1817">
        <w:tab/>
        <w:t>(i)</w:t>
      </w:r>
      <w:r w:rsidRPr="005D1817">
        <w:tab/>
        <w:t xml:space="preserve">the copyright material is a work (within the meaning of </w:t>
      </w:r>
      <w:r w:rsidR="009548BB" w:rsidRPr="005D1817">
        <w:t>Part I</w:t>
      </w:r>
      <w:r w:rsidRPr="005D1817">
        <w:t>X); and</w:t>
      </w:r>
    </w:p>
    <w:p w14:paraId="7C58A290" w14:textId="77777777" w:rsidR="002B23FF" w:rsidRPr="005D1817" w:rsidRDefault="00283363" w:rsidP="005D1817">
      <w:pPr>
        <w:pStyle w:val="paragraphsub"/>
      </w:pPr>
      <w:r w:rsidRPr="005D1817">
        <w:tab/>
        <w:t>(ii)</w:t>
      </w:r>
      <w:r w:rsidRPr="005D1817">
        <w:tab/>
        <w:t xml:space="preserve">it is reasonably practicable for the author of the copyright material to be identified in accordance with </w:t>
      </w:r>
      <w:r w:rsidR="009548BB" w:rsidRPr="005D1817">
        <w:t>Division 2</w:t>
      </w:r>
      <w:r w:rsidRPr="005D1817">
        <w:t xml:space="preserve"> of </w:t>
      </w:r>
      <w:r w:rsidR="009548BB" w:rsidRPr="005D1817">
        <w:t>Part I</w:t>
      </w:r>
      <w:r w:rsidRPr="005D1817">
        <w:t>X as the author of the copyright material</w:t>
      </w:r>
      <w:r w:rsidR="002B23FF" w:rsidRPr="005D1817">
        <w:t>;</w:t>
      </w:r>
    </w:p>
    <w:p w14:paraId="6F61582F" w14:textId="77777777" w:rsidR="00283363" w:rsidRPr="005D1817" w:rsidRDefault="002B23FF" w:rsidP="005D1817">
      <w:pPr>
        <w:pStyle w:val="paragraph"/>
      </w:pPr>
      <w:r w:rsidRPr="005D1817">
        <w:tab/>
      </w:r>
      <w:r w:rsidRPr="005D1817">
        <w:tab/>
      </w:r>
      <w:r w:rsidR="00283363" w:rsidRPr="005D1817">
        <w:t xml:space="preserve">the author is identified in accordance with </w:t>
      </w:r>
      <w:r w:rsidR="009548BB" w:rsidRPr="005D1817">
        <w:t>Division 2</w:t>
      </w:r>
      <w:r w:rsidR="00283363" w:rsidRPr="005D1817">
        <w:t xml:space="preserve"> of </w:t>
      </w:r>
      <w:r w:rsidR="009548BB" w:rsidRPr="005D1817">
        <w:t>Part I</w:t>
      </w:r>
      <w:r w:rsidR="00283363" w:rsidRPr="005D1817">
        <w:t>X as the author of the copyright material</w:t>
      </w:r>
      <w:r w:rsidRPr="005D1817">
        <w:t>; and</w:t>
      </w:r>
    </w:p>
    <w:p w14:paraId="0480F63E" w14:textId="77777777" w:rsidR="002B23FF" w:rsidRPr="005D1817" w:rsidRDefault="002B23FF" w:rsidP="005D1817">
      <w:pPr>
        <w:pStyle w:val="paragraph"/>
      </w:pPr>
      <w:r w:rsidRPr="005D1817">
        <w:tab/>
        <w:t>(e)</w:t>
      </w:r>
      <w:r w:rsidRPr="005D1817">
        <w:tab/>
        <w:t>if it is reasonably practicable for the title or name of the copyright material to be identified—the title or name of the copyright material is identified.</w:t>
      </w:r>
    </w:p>
    <w:p w14:paraId="6273630A" w14:textId="77777777" w:rsidR="00AB5EF6" w:rsidRPr="005D1817" w:rsidRDefault="00AB5EF6" w:rsidP="005D1817">
      <w:pPr>
        <w:pStyle w:val="notetext"/>
      </w:pPr>
      <w:r w:rsidRPr="005D1817">
        <w:t>Note:</w:t>
      </w:r>
      <w:r w:rsidRPr="005D1817">
        <w:tab/>
        <w:t>A dealing with copyright material for the purpose of research may involve:</w:t>
      </w:r>
    </w:p>
    <w:p w14:paraId="7FAB7183" w14:textId="77777777" w:rsidR="00AB5EF6" w:rsidRPr="005D1817" w:rsidRDefault="00AB5EF6" w:rsidP="005D1817">
      <w:pPr>
        <w:pStyle w:val="notepara"/>
      </w:pPr>
      <w:r w:rsidRPr="005D1817">
        <w:t>(a)</w:t>
      </w:r>
      <w:r w:rsidRPr="005D1817">
        <w:tab/>
        <w:t>the publication of the material; or</w:t>
      </w:r>
    </w:p>
    <w:p w14:paraId="6F2EAA98" w14:textId="77777777" w:rsidR="00AB5EF6" w:rsidRPr="005D1817" w:rsidRDefault="00AB5EF6" w:rsidP="005D1817">
      <w:pPr>
        <w:pStyle w:val="notepara"/>
      </w:pPr>
      <w:r w:rsidRPr="005D1817">
        <w:t>(b)</w:t>
      </w:r>
      <w:r w:rsidRPr="005D1817">
        <w:tab/>
        <w:t>otherwise making the material public</w:t>
      </w:r>
      <w:r w:rsidR="00F36EED" w:rsidRPr="005D1817">
        <w:t>.</w:t>
      </w:r>
    </w:p>
    <w:p w14:paraId="6C537ABC" w14:textId="77777777" w:rsidR="00C966D4" w:rsidRPr="005D1817" w:rsidRDefault="00C966D4" w:rsidP="005D1817">
      <w:pPr>
        <w:pStyle w:val="subsection"/>
      </w:pPr>
      <w:r w:rsidRPr="005D1817">
        <w:tab/>
        <w:t>(2)</w:t>
      </w:r>
      <w:r w:rsidRPr="005D1817">
        <w:tab/>
        <w:t>For the purposes of this section, in determining whether a dealing with copyright material constitutes a fair dealing with the copyright material, regard must be had to the following matters:</w:t>
      </w:r>
    </w:p>
    <w:p w14:paraId="59985F54" w14:textId="77777777" w:rsidR="00E11D25" w:rsidRPr="005D1817" w:rsidRDefault="00E11D25" w:rsidP="005D1817">
      <w:pPr>
        <w:pStyle w:val="paragraph"/>
      </w:pPr>
      <w:r w:rsidRPr="005D1817">
        <w:tab/>
        <w:t>(a)</w:t>
      </w:r>
      <w:r w:rsidRPr="005D1817">
        <w:tab/>
        <w:t>the purpose and character of the dealing;</w:t>
      </w:r>
    </w:p>
    <w:p w14:paraId="458DFC0C" w14:textId="77777777" w:rsidR="00E11D25" w:rsidRPr="005D1817" w:rsidRDefault="00E11D25" w:rsidP="005D1817">
      <w:pPr>
        <w:pStyle w:val="paragraph"/>
      </w:pPr>
      <w:r w:rsidRPr="005D1817">
        <w:tab/>
        <w:t>(b)</w:t>
      </w:r>
      <w:r w:rsidRPr="005D1817">
        <w:tab/>
        <w:t>the nature of the copyright material;</w:t>
      </w:r>
    </w:p>
    <w:p w14:paraId="730B2CBA" w14:textId="77777777" w:rsidR="00E11D25" w:rsidRPr="005D1817" w:rsidRDefault="00E11D25" w:rsidP="005D1817">
      <w:pPr>
        <w:pStyle w:val="paragraph"/>
      </w:pPr>
      <w:r w:rsidRPr="005D1817">
        <w:tab/>
        <w:t>(c)</w:t>
      </w:r>
      <w:r w:rsidRPr="005D1817">
        <w:tab/>
        <w:t>the effect of the dealing upon the potential market for, or value of, the material;</w:t>
      </w:r>
    </w:p>
    <w:p w14:paraId="0EBFC9A5" w14:textId="77777777" w:rsidR="00E11D25" w:rsidRPr="005D1817" w:rsidRDefault="00E11D25" w:rsidP="005D1817">
      <w:pPr>
        <w:pStyle w:val="paragraph"/>
      </w:pPr>
      <w:r w:rsidRPr="005D1817">
        <w:tab/>
        <w:t>(d)</w:t>
      </w:r>
      <w:r w:rsidRPr="005D1817">
        <w:tab/>
        <w:t>if only part of the material is dealt with—the amount and substantiality of the part dealt with, taken in relation to the whole material</w:t>
      </w:r>
      <w:r w:rsidR="00F36EED" w:rsidRPr="005D1817">
        <w:t>.</w:t>
      </w:r>
    </w:p>
    <w:p w14:paraId="6EA76BF9" w14:textId="77777777" w:rsidR="00C966D4" w:rsidRPr="005D1817" w:rsidRDefault="00C966D4" w:rsidP="005D1817">
      <w:pPr>
        <w:pStyle w:val="subsection"/>
      </w:pPr>
      <w:r w:rsidRPr="005D1817">
        <w:tab/>
        <w:t>(3)</w:t>
      </w:r>
      <w:r w:rsidRPr="005D1817">
        <w:tab/>
      </w:r>
      <w:r w:rsidR="00380807" w:rsidRPr="005D1817">
        <w:t>Subsection (</w:t>
      </w:r>
      <w:r w:rsidRPr="005D1817">
        <w:t>2) does not limit the matters to which regard may be had</w:t>
      </w:r>
      <w:r w:rsidR="00F36EED" w:rsidRPr="005D1817">
        <w:t>.</w:t>
      </w:r>
    </w:p>
    <w:p w14:paraId="27E60FAB" w14:textId="77777777" w:rsidR="0091322C" w:rsidRPr="005D1817" w:rsidRDefault="0091322C" w:rsidP="005D1817">
      <w:pPr>
        <w:pStyle w:val="subsection"/>
      </w:pPr>
      <w:r w:rsidRPr="005D1817">
        <w:tab/>
        <w:t>(4)</w:t>
      </w:r>
      <w:r w:rsidRPr="005D1817">
        <w:tab/>
        <w:t>For the purposes of this section,</w:t>
      </w:r>
      <w:r w:rsidR="004E0878" w:rsidRPr="005D1817">
        <w:t xml:space="preserve"> a quotation may be</w:t>
      </w:r>
      <w:r w:rsidRPr="005D1817">
        <w:t>:</w:t>
      </w:r>
    </w:p>
    <w:p w14:paraId="3FF3CF4A" w14:textId="77777777" w:rsidR="004E0878" w:rsidRPr="005D1817" w:rsidRDefault="004E0878" w:rsidP="005D1817">
      <w:pPr>
        <w:pStyle w:val="paragraph"/>
      </w:pPr>
      <w:r w:rsidRPr="005D1817">
        <w:tab/>
        <w:t>(a)</w:t>
      </w:r>
      <w:r w:rsidRPr="005D1817">
        <w:tab/>
        <w:t>a quotation of written material; or</w:t>
      </w:r>
    </w:p>
    <w:p w14:paraId="07641E41" w14:textId="77777777" w:rsidR="004E0878" w:rsidRPr="005D1817" w:rsidRDefault="004E0878" w:rsidP="005D1817">
      <w:pPr>
        <w:pStyle w:val="paragraph"/>
      </w:pPr>
      <w:r w:rsidRPr="005D1817">
        <w:tab/>
        <w:t>(b)</w:t>
      </w:r>
      <w:r w:rsidRPr="005D1817">
        <w:tab/>
        <w:t>a quotation of other material</w:t>
      </w:r>
      <w:r w:rsidR="00F36EED" w:rsidRPr="005D1817">
        <w:t>.</w:t>
      </w:r>
    </w:p>
    <w:p w14:paraId="26E96B52" w14:textId="77777777" w:rsidR="004E0878" w:rsidRPr="005D1817" w:rsidRDefault="004E0878" w:rsidP="005D1817">
      <w:pPr>
        <w:pStyle w:val="subsection"/>
      </w:pPr>
      <w:r w:rsidRPr="005D1817">
        <w:tab/>
        <w:t>(5)</w:t>
      </w:r>
      <w:r w:rsidRPr="005D1817">
        <w:tab/>
        <w:t xml:space="preserve">For the purposes of this section, the following </w:t>
      </w:r>
      <w:r w:rsidR="00BC1B2E" w:rsidRPr="005D1817">
        <w:t xml:space="preserve">are </w:t>
      </w:r>
      <w:r w:rsidRPr="005D1817">
        <w:t>examples of a quotation:</w:t>
      </w:r>
    </w:p>
    <w:p w14:paraId="63C6FC1C" w14:textId="77777777" w:rsidR="004E0878" w:rsidRPr="005D1817" w:rsidRDefault="004E0878" w:rsidP="005D1817">
      <w:pPr>
        <w:pStyle w:val="paragraph"/>
      </w:pPr>
      <w:r w:rsidRPr="005D1817">
        <w:tab/>
        <w:t>(a)</w:t>
      </w:r>
      <w:r w:rsidRPr="005D1817">
        <w:tab/>
        <w:t>a quotation for the purpose of explanation;</w:t>
      </w:r>
    </w:p>
    <w:p w14:paraId="63C29769" w14:textId="77777777" w:rsidR="004E0878" w:rsidRPr="005D1817" w:rsidRDefault="004E0878" w:rsidP="005D1817">
      <w:pPr>
        <w:pStyle w:val="paragraph"/>
      </w:pPr>
      <w:r w:rsidRPr="005D1817">
        <w:tab/>
        <w:t>(b)</w:t>
      </w:r>
      <w:r w:rsidRPr="005D1817">
        <w:tab/>
        <w:t>a quotation for the purpose of illustration;</w:t>
      </w:r>
    </w:p>
    <w:p w14:paraId="3B377DCC" w14:textId="77777777" w:rsidR="004E0878" w:rsidRPr="005D1817" w:rsidRDefault="004E0878" w:rsidP="005D1817">
      <w:pPr>
        <w:pStyle w:val="paragraph"/>
      </w:pPr>
      <w:r w:rsidRPr="005D1817">
        <w:tab/>
        <w:t>(c)</w:t>
      </w:r>
      <w:r w:rsidRPr="005D1817">
        <w:tab/>
        <w:t>a quotation for the purpose of authority;</w:t>
      </w:r>
    </w:p>
    <w:p w14:paraId="5AE1CF1A" w14:textId="77777777" w:rsidR="004E0878" w:rsidRPr="005D1817" w:rsidRDefault="004E0878" w:rsidP="005D1817">
      <w:pPr>
        <w:pStyle w:val="paragraph"/>
      </w:pPr>
      <w:r w:rsidRPr="005D1817">
        <w:tab/>
        <w:t>(d)</w:t>
      </w:r>
      <w:r w:rsidRPr="005D1817">
        <w:tab/>
        <w:t>a quotation for the purpose of homage</w:t>
      </w:r>
      <w:r w:rsidR="00F36EED" w:rsidRPr="005D1817">
        <w:t>.</w:t>
      </w:r>
    </w:p>
    <w:p w14:paraId="23D30A0A" w14:textId="77777777" w:rsidR="00E11D25" w:rsidRPr="005D1817" w:rsidRDefault="00E11D25" w:rsidP="005D1817">
      <w:pPr>
        <w:pStyle w:val="notetext"/>
      </w:pPr>
      <w:r w:rsidRPr="005D1817">
        <w:t>Note:</w:t>
      </w:r>
      <w:r w:rsidRPr="005D1817">
        <w:tab/>
        <w:t xml:space="preserve">See also </w:t>
      </w:r>
      <w:r w:rsidR="002C0074" w:rsidRPr="005D1817">
        <w:t>section 1</w:t>
      </w:r>
      <w:r w:rsidRPr="005D1817">
        <w:t xml:space="preserve">5AD of the </w:t>
      </w:r>
      <w:r w:rsidRPr="005D1817">
        <w:rPr>
          <w:i/>
        </w:rPr>
        <w:t>Acts Interpretation Act 1901</w:t>
      </w:r>
      <w:r w:rsidR="00F36EED" w:rsidRPr="005D1817">
        <w:t>.</w:t>
      </w:r>
    </w:p>
    <w:p w14:paraId="7234E331" w14:textId="77777777" w:rsidR="00B437BE" w:rsidRPr="005D1817" w:rsidRDefault="00B437BE" w:rsidP="005D1817">
      <w:pPr>
        <w:pStyle w:val="subsection"/>
      </w:pPr>
      <w:r w:rsidRPr="005D1817">
        <w:lastRenderedPageBreak/>
        <w:tab/>
        <w:t>(6)</w:t>
      </w:r>
      <w:r w:rsidRPr="005D1817">
        <w:tab/>
        <w:t xml:space="preserve">For the purposes of this section, assume that </w:t>
      </w:r>
      <w:r w:rsidR="00816390" w:rsidRPr="005D1817">
        <w:t>paragraph 1</w:t>
      </w:r>
      <w:r w:rsidR="00770161" w:rsidRPr="005D1817">
        <w:t>95(2</w:t>
      </w:r>
      <w:r w:rsidRPr="005D1817">
        <w:t xml:space="preserve">)(a) were modified by inserting “or </w:t>
      </w:r>
      <w:r w:rsidR="002C0074" w:rsidRPr="005D1817">
        <w:t>section 1</w:t>
      </w:r>
      <w:r w:rsidR="009E4353" w:rsidRPr="005D1817">
        <w:t>13FA</w:t>
      </w:r>
      <w:r w:rsidRPr="005D1817">
        <w:t>” after “this Part”</w:t>
      </w:r>
      <w:r w:rsidR="00F36EED" w:rsidRPr="005D1817">
        <w:t>.</w:t>
      </w:r>
    </w:p>
    <w:p w14:paraId="71FCCC87" w14:textId="77777777" w:rsidR="00770161" w:rsidRPr="005D1817" w:rsidRDefault="00770161" w:rsidP="005D1817">
      <w:pPr>
        <w:pStyle w:val="subsection"/>
      </w:pPr>
      <w:r w:rsidRPr="005D1817">
        <w:tab/>
        <w:t>(7)</w:t>
      </w:r>
      <w:r w:rsidRPr="005D1817">
        <w:tab/>
        <w:t xml:space="preserve">For the purposes of </w:t>
      </w:r>
      <w:r w:rsidR="009548BB" w:rsidRPr="005D1817">
        <w:t>paragraph (</w:t>
      </w:r>
      <w:r w:rsidRPr="005D1817">
        <w:t xml:space="preserve">1)(d), </w:t>
      </w:r>
      <w:r w:rsidRPr="005D1817">
        <w:rPr>
          <w:b/>
          <w:i/>
        </w:rPr>
        <w:t>author</w:t>
      </w:r>
      <w:r w:rsidRPr="005D1817">
        <w:t>, in relation to a cinematograph film, means the maker of the film</w:t>
      </w:r>
      <w:r w:rsidR="00F36EED" w:rsidRPr="005D1817">
        <w:t>.</w:t>
      </w:r>
    </w:p>
    <w:p w14:paraId="0A3F4F75" w14:textId="77777777" w:rsidR="001870D6" w:rsidRPr="005D1817" w:rsidRDefault="001870D6" w:rsidP="005D1817">
      <w:pPr>
        <w:pStyle w:val="ActHead6"/>
        <w:pageBreakBefore/>
      </w:pPr>
      <w:bookmarkStart w:id="17" w:name="_Toc85809227"/>
      <w:bookmarkStart w:id="18" w:name="opcCurrentFind"/>
      <w:r w:rsidRPr="00276B4C">
        <w:rPr>
          <w:rStyle w:val="CharAmSchNo"/>
        </w:rPr>
        <w:lastRenderedPageBreak/>
        <w:t>Schedule</w:t>
      </w:r>
      <w:r w:rsidR="002E7B09" w:rsidRPr="00276B4C">
        <w:rPr>
          <w:rStyle w:val="CharAmSchNo"/>
        </w:rPr>
        <w:t> </w:t>
      </w:r>
      <w:r w:rsidRPr="00276B4C">
        <w:rPr>
          <w:rStyle w:val="CharAmSchNo"/>
        </w:rPr>
        <w:t>3</w:t>
      </w:r>
      <w:r w:rsidRPr="005D1817">
        <w:t>—</w:t>
      </w:r>
      <w:r w:rsidRPr="00276B4C">
        <w:rPr>
          <w:rStyle w:val="CharAmSchText"/>
        </w:rPr>
        <w:t>Libraries and archives</w:t>
      </w:r>
      <w:r w:rsidR="008744AF" w:rsidRPr="00276B4C">
        <w:rPr>
          <w:rStyle w:val="CharAmSchText"/>
        </w:rPr>
        <w:t xml:space="preserve"> etc.</w:t>
      </w:r>
      <w:bookmarkEnd w:id="17"/>
    </w:p>
    <w:p w14:paraId="39D7EB16" w14:textId="77777777" w:rsidR="00360AE3" w:rsidRPr="005D1817" w:rsidRDefault="009548BB" w:rsidP="005D1817">
      <w:pPr>
        <w:pStyle w:val="ActHead7"/>
      </w:pPr>
      <w:bookmarkStart w:id="19" w:name="_Toc85809228"/>
      <w:bookmarkEnd w:id="18"/>
      <w:r w:rsidRPr="00276B4C">
        <w:rPr>
          <w:rStyle w:val="CharAmPartNo"/>
        </w:rPr>
        <w:t>Part 1</w:t>
      </w:r>
      <w:r w:rsidR="00360AE3" w:rsidRPr="005D1817">
        <w:t>—</w:t>
      </w:r>
      <w:r w:rsidR="00360AE3" w:rsidRPr="00276B4C">
        <w:rPr>
          <w:rStyle w:val="CharAmPartText"/>
        </w:rPr>
        <w:t>Amendment of the Copyright Act 1968</w:t>
      </w:r>
      <w:bookmarkEnd w:id="19"/>
    </w:p>
    <w:p w14:paraId="2B626B95" w14:textId="77777777" w:rsidR="00813DF9" w:rsidRPr="005D1817" w:rsidRDefault="001870D6" w:rsidP="005D1817">
      <w:pPr>
        <w:pStyle w:val="ActHead9"/>
        <w:rPr>
          <w:i w:val="0"/>
        </w:rPr>
      </w:pPr>
      <w:bookmarkStart w:id="20" w:name="_Toc85809229"/>
      <w:r w:rsidRPr="005D1817">
        <w:t>Copyright Act 1968</w:t>
      </w:r>
      <w:bookmarkEnd w:id="20"/>
    </w:p>
    <w:p w14:paraId="79C5FCA1" w14:textId="77777777" w:rsidR="00395BDA" w:rsidRPr="005D1817" w:rsidRDefault="00304017" w:rsidP="005D1817">
      <w:pPr>
        <w:pStyle w:val="ItemHead"/>
      </w:pPr>
      <w:r w:rsidRPr="005D1817">
        <w:t>1</w:t>
      </w:r>
      <w:r w:rsidR="00395BDA" w:rsidRPr="005D1817">
        <w:t xml:space="preserve">  </w:t>
      </w:r>
      <w:r w:rsidR="009548BB" w:rsidRPr="005D1817">
        <w:t>Sub</w:t>
      </w:r>
      <w:r w:rsidR="002C0074" w:rsidRPr="005D1817">
        <w:t>section 1</w:t>
      </w:r>
      <w:r w:rsidR="00395BDA" w:rsidRPr="005D1817">
        <w:t xml:space="preserve">0(1) (at the end of the definition of </w:t>
      </w:r>
      <w:r w:rsidR="00395BDA" w:rsidRPr="005D1817">
        <w:rPr>
          <w:i/>
        </w:rPr>
        <w:t>archives</w:t>
      </w:r>
      <w:r w:rsidR="00395BDA" w:rsidRPr="005D1817">
        <w:t>)</w:t>
      </w:r>
    </w:p>
    <w:p w14:paraId="3B79B3F6" w14:textId="77777777" w:rsidR="00395BDA" w:rsidRPr="005D1817" w:rsidRDefault="00395BDA" w:rsidP="005D1817">
      <w:pPr>
        <w:pStyle w:val="Item"/>
      </w:pPr>
      <w:r w:rsidRPr="005D1817">
        <w:t>Add:</w:t>
      </w:r>
    </w:p>
    <w:p w14:paraId="46F9A76E" w14:textId="77777777" w:rsidR="00395BDA" w:rsidRPr="005D1817" w:rsidRDefault="00395BDA" w:rsidP="005D1817">
      <w:pPr>
        <w:pStyle w:val="notetext"/>
      </w:pPr>
      <w:r w:rsidRPr="005D1817">
        <w:t>Note:</w:t>
      </w:r>
      <w:r w:rsidRPr="005D1817">
        <w:tab/>
        <w:t xml:space="preserve">An archives may be a </w:t>
      </w:r>
      <w:r w:rsidRPr="005D1817">
        <w:rPr>
          <w:b/>
          <w:i/>
        </w:rPr>
        <w:t>key cultural institution</w:t>
      </w:r>
      <w:r w:rsidRPr="005D1817">
        <w:t xml:space="preserve"> (as defined by </w:t>
      </w:r>
      <w:r w:rsidR="002C0074" w:rsidRPr="005D1817">
        <w:t>section 1</w:t>
      </w:r>
      <w:r w:rsidRPr="005D1817">
        <w:t>13L)</w:t>
      </w:r>
      <w:r w:rsidR="00F36EED" w:rsidRPr="005D1817">
        <w:t>.</w:t>
      </w:r>
    </w:p>
    <w:p w14:paraId="7298F03D" w14:textId="77777777" w:rsidR="0038306C" w:rsidRPr="005D1817" w:rsidRDefault="00304017" w:rsidP="005D1817">
      <w:pPr>
        <w:pStyle w:val="ItemHead"/>
      </w:pPr>
      <w:r w:rsidRPr="005D1817">
        <w:t>2</w:t>
      </w:r>
      <w:r w:rsidR="0038306C" w:rsidRPr="005D1817">
        <w:t xml:space="preserve">  </w:t>
      </w:r>
      <w:r w:rsidR="009548BB" w:rsidRPr="005D1817">
        <w:t>Sub</w:t>
      </w:r>
      <w:r w:rsidR="002C0074" w:rsidRPr="005D1817">
        <w:t>section 1</w:t>
      </w:r>
      <w:r w:rsidR="0038306C" w:rsidRPr="005D1817">
        <w:t>0(1)</w:t>
      </w:r>
    </w:p>
    <w:p w14:paraId="704546B9" w14:textId="77777777" w:rsidR="0038306C" w:rsidRPr="005D1817" w:rsidRDefault="0038306C" w:rsidP="005D1817">
      <w:pPr>
        <w:pStyle w:val="Item"/>
      </w:pPr>
      <w:r w:rsidRPr="005D1817">
        <w:t>Insert:</w:t>
      </w:r>
    </w:p>
    <w:p w14:paraId="2CB71D12" w14:textId="77777777" w:rsidR="0038306C" w:rsidRPr="005D1817" w:rsidRDefault="0038306C" w:rsidP="005D1817">
      <w:pPr>
        <w:pStyle w:val="Definition"/>
      </w:pPr>
      <w:r w:rsidRPr="005D1817">
        <w:rPr>
          <w:b/>
          <w:i/>
        </w:rPr>
        <w:t>library</w:t>
      </w:r>
      <w:r w:rsidRPr="005D1817">
        <w:t xml:space="preserve"> means a library where:</w:t>
      </w:r>
    </w:p>
    <w:p w14:paraId="07E30ABE" w14:textId="77777777" w:rsidR="0038306C" w:rsidRPr="005D1817" w:rsidRDefault="0038306C" w:rsidP="005D1817">
      <w:pPr>
        <w:pStyle w:val="paragraph"/>
      </w:pPr>
      <w:r w:rsidRPr="005D1817">
        <w:tab/>
        <w:t>(a)</w:t>
      </w:r>
      <w:r w:rsidRPr="005D1817">
        <w:tab/>
        <w:t>all or part of the collection comprising the library is accessible to members of the public directly or through interlibrary loans; or</w:t>
      </w:r>
    </w:p>
    <w:p w14:paraId="2C1FCE47" w14:textId="77777777" w:rsidR="0038306C" w:rsidRPr="005D1817" w:rsidRDefault="0038306C" w:rsidP="005D1817">
      <w:pPr>
        <w:pStyle w:val="paragraph"/>
      </w:pPr>
      <w:r w:rsidRPr="005D1817">
        <w:tab/>
        <w:t>(b)</w:t>
      </w:r>
      <w:r w:rsidRPr="005D1817">
        <w:tab/>
        <w:t>the principal purpose of the library is to provide library services for members of a Parliament</w:t>
      </w:r>
      <w:r w:rsidR="00F36EED" w:rsidRPr="005D1817">
        <w:t>.</w:t>
      </w:r>
    </w:p>
    <w:p w14:paraId="5B39368F" w14:textId="77777777" w:rsidR="00785038" w:rsidRPr="005D1817" w:rsidRDefault="00785038" w:rsidP="005D1817">
      <w:pPr>
        <w:pStyle w:val="notetext"/>
      </w:pPr>
      <w:r w:rsidRPr="005D1817">
        <w:t>Note</w:t>
      </w:r>
      <w:r w:rsidR="00395BDA" w:rsidRPr="005D1817">
        <w:t xml:space="preserve"> 1</w:t>
      </w:r>
      <w:r w:rsidRPr="005D1817">
        <w:t>:</w:t>
      </w:r>
      <w:r w:rsidRPr="005D1817">
        <w:tab/>
        <w:t xml:space="preserve">For </w:t>
      </w:r>
      <w:r w:rsidRPr="005D1817">
        <w:rPr>
          <w:b/>
          <w:i/>
        </w:rPr>
        <w:t>Parliament</w:t>
      </w:r>
      <w:r w:rsidRPr="005D1817">
        <w:t xml:space="preserve">, see </w:t>
      </w:r>
      <w:r w:rsidR="002C0074" w:rsidRPr="005D1817">
        <w:t>section 1</w:t>
      </w:r>
      <w:r w:rsidRPr="005D1817">
        <w:t>2 (references to Parliament)</w:t>
      </w:r>
      <w:r w:rsidR="00F36EED" w:rsidRPr="005D1817">
        <w:t>.</w:t>
      </w:r>
    </w:p>
    <w:p w14:paraId="3CEEF1B4" w14:textId="77777777" w:rsidR="00395BDA" w:rsidRPr="005D1817" w:rsidRDefault="00395BDA" w:rsidP="005D1817">
      <w:pPr>
        <w:pStyle w:val="notetext"/>
      </w:pPr>
      <w:r w:rsidRPr="005D1817">
        <w:t>Note 2:</w:t>
      </w:r>
      <w:r w:rsidRPr="005D1817">
        <w:tab/>
        <w:t xml:space="preserve">A library may be a </w:t>
      </w:r>
      <w:r w:rsidRPr="005D1817">
        <w:rPr>
          <w:b/>
          <w:i/>
        </w:rPr>
        <w:t>key cultural institution</w:t>
      </w:r>
      <w:r w:rsidRPr="005D1817">
        <w:t xml:space="preserve"> (as defined by </w:t>
      </w:r>
      <w:r w:rsidR="002C0074" w:rsidRPr="005D1817">
        <w:t>section 1</w:t>
      </w:r>
      <w:r w:rsidRPr="005D1817">
        <w:t>13L)</w:t>
      </w:r>
      <w:r w:rsidR="00F36EED" w:rsidRPr="005D1817">
        <w:t>.</w:t>
      </w:r>
    </w:p>
    <w:p w14:paraId="35BB537E" w14:textId="77777777" w:rsidR="001870D6" w:rsidRPr="005D1817" w:rsidRDefault="00304017" w:rsidP="005D1817">
      <w:pPr>
        <w:pStyle w:val="ItemHead"/>
      </w:pPr>
      <w:r w:rsidRPr="005D1817">
        <w:t>3</w:t>
      </w:r>
      <w:r w:rsidR="001870D6" w:rsidRPr="005D1817">
        <w:t xml:space="preserve">  </w:t>
      </w:r>
      <w:r w:rsidR="0086544D" w:rsidRPr="005D1817">
        <w:t>Subsections 1</w:t>
      </w:r>
      <w:r w:rsidR="00A9285D" w:rsidRPr="005D1817">
        <w:t>0(2), (2A) and (2B)</w:t>
      </w:r>
    </w:p>
    <w:p w14:paraId="6E7EDF17" w14:textId="77777777" w:rsidR="001870D6" w:rsidRPr="005D1817" w:rsidRDefault="001870D6" w:rsidP="005D1817">
      <w:pPr>
        <w:pStyle w:val="Item"/>
      </w:pPr>
      <w:r w:rsidRPr="005D1817">
        <w:t>Repeal the subsections, substitute:</w:t>
      </w:r>
    </w:p>
    <w:p w14:paraId="144158CA" w14:textId="77777777" w:rsidR="001870D6" w:rsidRPr="005D1817" w:rsidRDefault="001870D6" w:rsidP="005D1817">
      <w:pPr>
        <w:pStyle w:val="subsection"/>
      </w:pPr>
      <w:r w:rsidRPr="005D1817">
        <w:tab/>
        <w:t>(2)</w:t>
      </w:r>
      <w:r w:rsidRPr="005D1817">
        <w:tab/>
      </w:r>
      <w:r w:rsidR="00A9285D" w:rsidRPr="005D1817">
        <w:t xml:space="preserve">Without limiting the expression </w:t>
      </w:r>
      <w:r w:rsidR="00A9285D" w:rsidRPr="005D1817">
        <w:rPr>
          <w:b/>
          <w:i/>
        </w:rPr>
        <w:t>reasonable portion</w:t>
      </w:r>
      <w:r w:rsidR="00A9285D" w:rsidRPr="005D1817">
        <w:t xml:space="preserve"> in this Act, i</w:t>
      </w:r>
      <w:r w:rsidRPr="005D1817">
        <w:t>f either of the following conditions is satisfied in relation to a literary, dramatic or musical work (other than a computer program):</w:t>
      </w:r>
    </w:p>
    <w:p w14:paraId="29F7F25C" w14:textId="77777777" w:rsidR="001870D6" w:rsidRPr="005D1817" w:rsidRDefault="001870D6" w:rsidP="005D1817">
      <w:pPr>
        <w:pStyle w:val="paragraph"/>
      </w:pPr>
      <w:r w:rsidRPr="005D1817">
        <w:tab/>
        <w:t>(a)</w:t>
      </w:r>
      <w:r w:rsidRPr="005D1817">
        <w:tab/>
        <w:t xml:space="preserve">the work is in hardcopy form, and the hardcopy form has </w:t>
      </w:r>
      <w:r w:rsidR="00A9285D" w:rsidRPr="005D1817">
        <w:t>at least</w:t>
      </w:r>
      <w:r w:rsidRPr="005D1817">
        <w:t xml:space="preserve"> 10 pages;</w:t>
      </w:r>
    </w:p>
    <w:p w14:paraId="28197702" w14:textId="77777777" w:rsidR="001870D6" w:rsidRPr="005D1817" w:rsidRDefault="001870D6" w:rsidP="005D1817">
      <w:pPr>
        <w:pStyle w:val="paragraph"/>
      </w:pPr>
      <w:r w:rsidRPr="005D1817">
        <w:tab/>
        <w:t>(b)</w:t>
      </w:r>
      <w:r w:rsidRPr="005D1817">
        <w:tab/>
        <w:t xml:space="preserve">the work is in electronic form, the electronic form has pages, and the number of pages is </w:t>
      </w:r>
      <w:r w:rsidR="00A9285D" w:rsidRPr="005D1817">
        <w:t>at least</w:t>
      </w:r>
      <w:r w:rsidRPr="005D1817">
        <w:t xml:space="preserve"> 10;</w:t>
      </w:r>
    </w:p>
    <w:p w14:paraId="73F75B6B" w14:textId="77777777" w:rsidR="001870D6" w:rsidRPr="005D1817" w:rsidRDefault="001870D6" w:rsidP="005D1817">
      <w:pPr>
        <w:pStyle w:val="subsection2"/>
      </w:pPr>
      <w:r w:rsidRPr="005D1817">
        <w:t xml:space="preserve">a copy of part of the work is taken to contain only a </w:t>
      </w:r>
      <w:r w:rsidRPr="005D1817">
        <w:rPr>
          <w:b/>
          <w:i/>
        </w:rPr>
        <w:t>reasonable portion</w:t>
      </w:r>
      <w:r w:rsidR="00A9285D" w:rsidRPr="005D1817">
        <w:t xml:space="preserve"> of the work if</w:t>
      </w:r>
      <w:r w:rsidRPr="005D1817">
        <w:t>:</w:t>
      </w:r>
    </w:p>
    <w:p w14:paraId="737B13F3" w14:textId="77777777" w:rsidR="001870D6" w:rsidRPr="005D1817" w:rsidRDefault="001870D6" w:rsidP="005D1817">
      <w:pPr>
        <w:pStyle w:val="paragraph"/>
      </w:pPr>
      <w:r w:rsidRPr="005D1817">
        <w:tab/>
        <w:t>(c)</w:t>
      </w:r>
      <w:r w:rsidRPr="005D1817">
        <w:tab/>
        <w:t>the pages that are copied do not exceed, in the aggregate, 10% of the number of pages in the work; or</w:t>
      </w:r>
    </w:p>
    <w:p w14:paraId="53B949B0" w14:textId="77777777" w:rsidR="001870D6" w:rsidRPr="005D1817" w:rsidRDefault="001870D6" w:rsidP="005D1817">
      <w:pPr>
        <w:pStyle w:val="paragraph"/>
      </w:pPr>
      <w:r w:rsidRPr="005D1817">
        <w:tab/>
        <w:t>(d)</w:t>
      </w:r>
      <w:r w:rsidRPr="005D1817">
        <w:tab/>
        <w:t xml:space="preserve">in a case where the work is divided into chapters—the pages that are copied exceed, in the aggregate, 10% of the number of pages in </w:t>
      </w:r>
      <w:r w:rsidR="00D01AD0" w:rsidRPr="005D1817">
        <w:t xml:space="preserve">the </w:t>
      </w:r>
      <w:r w:rsidRPr="005D1817">
        <w:t>work, but contain only the whole or part of a single chapter of the work</w:t>
      </w:r>
      <w:r w:rsidR="00F36EED" w:rsidRPr="005D1817">
        <w:t>.</w:t>
      </w:r>
    </w:p>
    <w:p w14:paraId="064CBAE2" w14:textId="77777777" w:rsidR="001870D6" w:rsidRPr="005D1817" w:rsidRDefault="001870D6" w:rsidP="005D1817">
      <w:pPr>
        <w:pStyle w:val="subsection"/>
      </w:pPr>
      <w:r w:rsidRPr="005D1817">
        <w:tab/>
        <w:t>(2A)</w:t>
      </w:r>
      <w:r w:rsidRPr="005D1817">
        <w:tab/>
      </w:r>
      <w:r w:rsidR="00A9285D" w:rsidRPr="005D1817">
        <w:t xml:space="preserve">Without limiting the expression </w:t>
      </w:r>
      <w:r w:rsidR="00A9285D" w:rsidRPr="005D1817">
        <w:rPr>
          <w:b/>
          <w:i/>
        </w:rPr>
        <w:t>reasonable portion</w:t>
      </w:r>
      <w:r w:rsidR="00A9285D" w:rsidRPr="005D1817">
        <w:t xml:space="preserve"> in this Act, i</w:t>
      </w:r>
      <w:r w:rsidRPr="005D1817">
        <w:t>f:</w:t>
      </w:r>
    </w:p>
    <w:p w14:paraId="48AA30B1" w14:textId="77777777" w:rsidR="001870D6" w:rsidRPr="005D1817" w:rsidRDefault="001870D6" w:rsidP="005D1817">
      <w:pPr>
        <w:pStyle w:val="paragraph"/>
      </w:pPr>
      <w:r w:rsidRPr="005D1817">
        <w:tab/>
        <w:t>(a)</w:t>
      </w:r>
      <w:r w:rsidRPr="005D1817">
        <w:tab/>
        <w:t>a literary, dramatic or musical work (other than a computer program) is in electronic form; and</w:t>
      </w:r>
    </w:p>
    <w:p w14:paraId="441ABFCE" w14:textId="77777777" w:rsidR="001870D6" w:rsidRPr="005D1817" w:rsidRDefault="001870D6" w:rsidP="005D1817">
      <w:pPr>
        <w:pStyle w:val="paragraph"/>
      </w:pPr>
      <w:r w:rsidRPr="005D1817">
        <w:tab/>
        <w:t>(b)</w:t>
      </w:r>
      <w:r w:rsidRPr="005D1817">
        <w:tab/>
        <w:t>the electronic form of the work does not have pages;</w:t>
      </w:r>
    </w:p>
    <w:p w14:paraId="513D22F1" w14:textId="77777777" w:rsidR="001870D6" w:rsidRPr="005D1817" w:rsidRDefault="001870D6" w:rsidP="005D1817">
      <w:pPr>
        <w:pStyle w:val="subsection2"/>
      </w:pPr>
      <w:r w:rsidRPr="005D1817">
        <w:t xml:space="preserve">a copy of part of the work is taken to contain only a </w:t>
      </w:r>
      <w:r w:rsidRPr="005D1817">
        <w:rPr>
          <w:b/>
          <w:i/>
        </w:rPr>
        <w:t>reasonable portion</w:t>
      </w:r>
      <w:r w:rsidR="00A9285D" w:rsidRPr="005D1817">
        <w:t xml:space="preserve"> of the work if</w:t>
      </w:r>
      <w:r w:rsidRPr="005D1817">
        <w:t>:</w:t>
      </w:r>
    </w:p>
    <w:p w14:paraId="317260FA" w14:textId="77777777" w:rsidR="001870D6" w:rsidRPr="005D1817" w:rsidRDefault="001870D6" w:rsidP="005D1817">
      <w:pPr>
        <w:pStyle w:val="paragraph"/>
      </w:pPr>
      <w:r w:rsidRPr="005D1817">
        <w:tab/>
        <w:t>(c)</w:t>
      </w:r>
      <w:r w:rsidRPr="005D1817">
        <w:tab/>
        <w:t xml:space="preserve">the </w:t>
      </w:r>
      <w:r w:rsidR="00D01AD0" w:rsidRPr="005D1817">
        <w:t>content that is</w:t>
      </w:r>
      <w:r w:rsidRPr="005D1817">
        <w:t xml:space="preserve"> copied does not exceed, in the aggregate, 10% of the content in the work; or</w:t>
      </w:r>
    </w:p>
    <w:p w14:paraId="0BFF201B" w14:textId="77777777" w:rsidR="001870D6" w:rsidRPr="005D1817" w:rsidRDefault="001870D6" w:rsidP="005D1817">
      <w:pPr>
        <w:pStyle w:val="paragraph"/>
      </w:pPr>
      <w:r w:rsidRPr="005D1817">
        <w:lastRenderedPageBreak/>
        <w:tab/>
        <w:t>(d)</w:t>
      </w:r>
      <w:r w:rsidRPr="005D1817">
        <w:tab/>
        <w:t xml:space="preserve">in a case where the work is divided into chapters—the content that is copied exceeds, in the aggregate, 10% of the content in the work, but </w:t>
      </w:r>
      <w:r w:rsidR="00D01AD0" w:rsidRPr="005D1817">
        <w:t>consists of</w:t>
      </w:r>
      <w:r w:rsidRPr="005D1817">
        <w:t xml:space="preserve"> the whole or part of a single chapter of the work</w:t>
      </w:r>
      <w:r w:rsidR="00F36EED" w:rsidRPr="005D1817">
        <w:t>.</w:t>
      </w:r>
    </w:p>
    <w:p w14:paraId="557F51A5" w14:textId="77777777" w:rsidR="003C00AF" w:rsidRPr="005D1817" w:rsidRDefault="00304017" w:rsidP="005D1817">
      <w:pPr>
        <w:pStyle w:val="ItemHead"/>
      </w:pPr>
      <w:r w:rsidRPr="005D1817">
        <w:t>4</w:t>
      </w:r>
      <w:r w:rsidR="003C00AF" w:rsidRPr="005D1817">
        <w:t xml:space="preserve">  </w:t>
      </w:r>
      <w:r w:rsidR="002C0074" w:rsidRPr="005D1817">
        <w:t>Paragraph 1</w:t>
      </w:r>
      <w:r w:rsidR="003C00AF" w:rsidRPr="005D1817">
        <w:t>0(3)(ma)</w:t>
      </w:r>
    </w:p>
    <w:p w14:paraId="106C1CBB" w14:textId="77777777" w:rsidR="003C00AF" w:rsidRPr="005D1817" w:rsidRDefault="003C00AF" w:rsidP="005D1817">
      <w:pPr>
        <w:pStyle w:val="Item"/>
      </w:pPr>
      <w:r w:rsidRPr="005D1817">
        <w:t>Repeal the paragraph</w:t>
      </w:r>
      <w:r w:rsidR="00F36EED" w:rsidRPr="005D1817">
        <w:t>.</w:t>
      </w:r>
    </w:p>
    <w:p w14:paraId="1E96FA18" w14:textId="77777777" w:rsidR="003C00AF" w:rsidRPr="005D1817" w:rsidRDefault="00304017" w:rsidP="005D1817">
      <w:pPr>
        <w:pStyle w:val="ItemHead"/>
      </w:pPr>
      <w:r w:rsidRPr="005D1817">
        <w:t>5</w:t>
      </w:r>
      <w:r w:rsidR="003C00AF" w:rsidRPr="005D1817">
        <w:t xml:space="preserve">  </w:t>
      </w:r>
      <w:r w:rsidR="009548BB" w:rsidRPr="005D1817">
        <w:t>Subsection 2</w:t>
      </w:r>
      <w:r w:rsidR="003C00AF" w:rsidRPr="005D1817">
        <w:t>9(7)</w:t>
      </w:r>
    </w:p>
    <w:p w14:paraId="21051B20" w14:textId="77777777" w:rsidR="003C00AF" w:rsidRPr="005D1817" w:rsidRDefault="003C00AF" w:rsidP="005D1817">
      <w:pPr>
        <w:pStyle w:val="Item"/>
      </w:pPr>
      <w:r w:rsidRPr="005D1817">
        <w:t xml:space="preserve">Omit </w:t>
      </w:r>
      <w:r w:rsidR="00B437BE" w:rsidRPr="005D1817">
        <w:t>“</w:t>
      </w:r>
      <w:r w:rsidRPr="005D1817">
        <w:t>section</w:t>
      </w:r>
      <w:r w:rsidR="002E7B09" w:rsidRPr="005D1817">
        <w:t> </w:t>
      </w:r>
      <w:r w:rsidRPr="005D1817">
        <w:t>52</w:t>
      </w:r>
      <w:r w:rsidR="00B437BE" w:rsidRPr="005D1817">
        <w:t>”</w:t>
      </w:r>
      <w:r w:rsidRPr="005D1817">
        <w:t xml:space="preserve">, substitute </w:t>
      </w:r>
      <w:r w:rsidR="00B437BE" w:rsidRPr="005D1817">
        <w:t>“</w:t>
      </w:r>
      <w:r w:rsidRPr="005D1817">
        <w:t>section</w:t>
      </w:r>
      <w:r w:rsidR="00A31E39" w:rsidRPr="005D1817">
        <w:t xml:space="preserve"> </w:t>
      </w:r>
      <w:r w:rsidR="00F36EED" w:rsidRPr="005D1817">
        <w:t>113KJ</w:t>
      </w:r>
      <w:r w:rsidR="00B437BE" w:rsidRPr="005D1817">
        <w:t>”</w:t>
      </w:r>
      <w:r w:rsidR="00F36EED" w:rsidRPr="005D1817">
        <w:t>.</w:t>
      </w:r>
    </w:p>
    <w:p w14:paraId="5BEE5B23" w14:textId="77777777" w:rsidR="001870D6" w:rsidRPr="005D1817" w:rsidRDefault="00304017" w:rsidP="005D1817">
      <w:pPr>
        <w:pStyle w:val="ItemHead"/>
      </w:pPr>
      <w:r w:rsidRPr="005D1817">
        <w:t>6</w:t>
      </w:r>
      <w:r w:rsidR="001870D6" w:rsidRPr="005D1817">
        <w:t xml:space="preserve">  Section</w:t>
      </w:r>
      <w:r w:rsidR="002E7B09" w:rsidRPr="005D1817">
        <w:t> </w:t>
      </w:r>
      <w:r w:rsidR="001870D6" w:rsidRPr="005D1817">
        <w:t>39A</w:t>
      </w:r>
    </w:p>
    <w:p w14:paraId="622B369D" w14:textId="77777777" w:rsidR="001870D6" w:rsidRPr="005D1817" w:rsidRDefault="001870D6" w:rsidP="005D1817">
      <w:pPr>
        <w:pStyle w:val="Item"/>
      </w:pPr>
      <w:r w:rsidRPr="005D1817">
        <w:t>Repeal the section</w:t>
      </w:r>
      <w:r w:rsidR="00F36EED" w:rsidRPr="005D1817">
        <w:t>.</w:t>
      </w:r>
    </w:p>
    <w:p w14:paraId="2EDB0A44" w14:textId="77777777" w:rsidR="00767659" w:rsidRPr="005D1817" w:rsidRDefault="00304017" w:rsidP="005D1817">
      <w:pPr>
        <w:pStyle w:val="ItemHead"/>
      </w:pPr>
      <w:r w:rsidRPr="005D1817">
        <w:t>7</w:t>
      </w:r>
      <w:r w:rsidR="00767659" w:rsidRPr="005D1817">
        <w:t xml:space="preserve">  Subsection 40(4)</w:t>
      </w:r>
    </w:p>
    <w:p w14:paraId="24259564" w14:textId="77777777" w:rsidR="00767659" w:rsidRPr="005D1817" w:rsidRDefault="00767659" w:rsidP="005D1817">
      <w:pPr>
        <w:pStyle w:val="Item"/>
      </w:pPr>
      <w:r w:rsidRPr="005D1817">
        <w:t>Repeal the subsection</w:t>
      </w:r>
      <w:r w:rsidR="00F36EED" w:rsidRPr="005D1817">
        <w:t>.</w:t>
      </w:r>
    </w:p>
    <w:p w14:paraId="50E0EA21" w14:textId="77777777" w:rsidR="00767659" w:rsidRPr="005D1817" w:rsidRDefault="00304017" w:rsidP="005D1817">
      <w:pPr>
        <w:pStyle w:val="ItemHead"/>
      </w:pPr>
      <w:r w:rsidRPr="005D1817">
        <w:t>8</w:t>
      </w:r>
      <w:r w:rsidR="00767659" w:rsidRPr="005D1817">
        <w:t xml:space="preserve">  Subsection 40(5) (table)</w:t>
      </w:r>
    </w:p>
    <w:p w14:paraId="5F82D4CB" w14:textId="77777777" w:rsidR="00767659" w:rsidRPr="005D1817" w:rsidRDefault="00767659" w:rsidP="005D1817">
      <w:pPr>
        <w:pStyle w:val="Item"/>
      </w:pPr>
      <w:r w:rsidRPr="005D1817">
        <w:t>Repeal the table, substitute:</w:t>
      </w:r>
    </w:p>
    <w:p w14:paraId="392A63A9" w14:textId="77777777" w:rsidR="00767659" w:rsidRPr="005D1817" w:rsidRDefault="00767659" w:rsidP="005D1817">
      <w:pPr>
        <w:pStyle w:val="Tabletext"/>
      </w:pPr>
    </w:p>
    <w:tbl>
      <w:tblPr>
        <w:tblW w:w="0" w:type="auto"/>
        <w:tblInd w:w="113" w:type="dxa"/>
        <w:tblLayout w:type="fixed"/>
        <w:tblLook w:val="0000" w:firstRow="0" w:lastRow="0" w:firstColumn="0" w:lastColumn="0" w:noHBand="0" w:noVBand="0"/>
      </w:tblPr>
      <w:tblGrid>
        <w:gridCol w:w="655"/>
        <w:gridCol w:w="3245"/>
        <w:gridCol w:w="3186"/>
      </w:tblGrid>
      <w:tr w:rsidR="00767659" w:rsidRPr="005D1817" w14:paraId="2CFE0399" w14:textId="77777777" w:rsidTr="00585E34">
        <w:trPr>
          <w:tblHeader/>
        </w:trPr>
        <w:tc>
          <w:tcPr>
            <w:tcW w:w="7086" w:type="dxa"/>
            <w:gridSpan w:val="3"/>
            <w:tcBorders>
              <w:top w:val="single" w:sz="12" w:space="0" w:color="auto"/>
              <w:bottom w:val="single" w:sz="6" w:space="0" w:color="auto"/>
            </w:tcBorders>
            <w:shd w:val="clear" w:color="auto" w:fill="auto"/>
          </w:tcPr>
          <w:p w14:paraId="2A3E2429" w14:textId="77777777" w:rsidR="00767659" w:rsidRPr="005D1817" w:rsidRDefault="00767659" w:rsidP="005D1817">
            <w:pPr>
              <w:pStyle w:val="Tabletext"/>
              <w:keepNext/>
              <w:rPr>
                <w:b/>
              </w:rPr>
            </w:pPr>
            <w:r w:rsidRPr="005D1817">
              <w:rPr>
                <w:b/>
              </w:rPr>
              <w:t>Works, adaptations and reasonable portions</w:t>
            </w:r>
          </w:p>
        </w:tc>
      </w:tr>
      <w:tr w:rsidR="00767659" w:rsidRPr="005D1817" w14:paraId="2FE14DA5" w14:textId="77777777" w:rsidTr="00585E34">
        <w:trPr>
          <w:tblHeader/>
        </w:trPr>
        <w:tc>
          <w:tcPr>
            <w:tcW w:w="655" w:type="dxa"/>
            <w:tcBorders>
              <w:top w:val="single" w:sz="6" w:space="0" w:color="auto"/>
              <w:bottom w:val="single" w:sz="12" w:space="0" w:color="auto"/>
            </w:tcBorders>
            <w:shd w:val="clear" w:color="auto" w:fill="auto"/>
          </w:tcPr>
          <w:p w14:paraId="27DCE218" w14:textId="77777777" w:rsidR="00767659" w:rsidRPr="005D1817" w:rsidRDefault="00767659" w:rsidP="005D1817">
            <w:pPr>
              <w:pStyle w:val="Tabletext"/>
              <w:keepNext/>
              <w:rPr>
                <w:b/>
              </w:rPr>
            </w:pPr>
            <w:r w:rsidRPr="005D1817">
              <w:rPr>
                <w:b/>
              </w:rPr>
              <w:t>Item</w:t>
            </w:r>
          </w:p>
        </w:tc>
        <w:tc>
          <w:tcPr>
            <w:tcW w:w="3245" w:type="dxa"/>
            <w:tcBorders>
              <w:top w:val="single" w:sz="6" w:space="0" w:color="auto"/>
              <w:bottom w:val="single" w:sz="12" w:space="0" w:color="auto"/>
            </w:tcBorders>
            <w:shd w:val="clear" w:color="auto" w:fill="auto"/>
          </w:tcPr>
          <w:p w14:paraId="5FDA8091" w14:textId="77777777" w:rsidR="00767659" w:rsidRPr="005D1817" w:rsidRDefault="00767659" w:rsidP="005D1817">
            <w:pPr>
              <w:pStyle w:val="Tabletext"/>
              <w:keepNext/>
              <w:rPr>
                <w:b/>
              </w:rPr>
            </w:pPr>
            <w:r w:rsidRPr="005D1817">
              <w:rPr>
                <w:b/>
              </w:rPr>
              <w:t>Work or adaptation</w:t>
            </w:r>
          </w:p>
        </w:tc>
        <w:tc>
          <w:tcPr>
            <w:tcW w:w="3186" w:type="dxa"/>
            <w:tcBorders>
              <w:top w:val="single" w:sz="6" w:space="0" w:color="auto"/>
              <w:bottom w:val="single" w:sz="12" w:space="0" w:color="auto"/>
            </w:tcBorders>
            <w:shd w:val="clear" w:color="auto" w:fill="auto"/>
          </w:tcPr>
          <w:p w14:paraId="5C833050" w14:textId="77777777" w:rsidR="00767659" w:rsidRPr="005D1817" w:rsidRDefault="00767659" w:rsidP="005D1817">
            <w:pPr>
              <w:pStyle w:val="Tabletext"/>
              <w:keepNext/>
              <w:rPr>
                <w:b/>
              </w:rPr>
            </w:pPr>
            <w:r w:rsidRPr="005D1817">
              <w:rPr>
                <w:b/>
              </w:rPr>
              <w:t>Amount that is reasonable portion</w:t>
            </w:r>
          </w:p>
        </w:tc>
      </w:tr>
      <w:tr w:rsidR="00767659" w:rsidRPr="005D1817" w14:paraId="2C3C3A02" w14:textId="77777777" w:rsidTr="00585E34">
        <w:tc>
          <w:tcPr>
            <w:tcW w:w="655" w:type="dxa"/>
            <w:tcBorders>
              <w:top w:val="single" w:sz="12" w:space="0" w:color="auto"/>
              <w:bottom w:val="single" w:sz="2" w:space="0" w:color="auto"/>
            </w:tcBorders>
            <w:shd w:val="clear" w:color="auto" w:fill="auto"/>
          </w:tcPr>
          <w:p w14:paraId="716C91F3" w14:textId="77777777" w:rsidR="00767659" w:rsidRPr="005D1817" w:rsidRDefault="00767659" w:rsidP="005D1817">
            <w:pPr>
              <w:pStyle w:val="Tabletext"/>
            </w:pPr>
            <w:r w:rsidRPr="005D1817">
              <w:t>1</w:t>
            </w:r>
          </w:p>
        </w:tc>
        <w:tc>
          <w:tcPr>
            <w:tcW w:w="3245" w:type="dxa"/>
            <w:tcBorders>
              <w:top w:val="single" w:sz="12" w:space="0" w:color="auto"/>
              <w:bottom w:val="single" w:sz="2" w:space="0" w:color="auto"/>
            </w:tcBorders>
            <w:shd w:val="clear" w:color="auto" w:fill="auto"/>
          </w:tcPr>
          <w:p w14:paraId="6D27FD67" w14:textId="77777777" w:rsidR="00767659" w:rsidRPr="005D1817" w:rsidRDefault="00767659" w:rsidP="005D1817">
            <w:pPr>
              <w:pStyle w:val="Tabletext"/>
            </w:pPr>
            <w:r w:rsidRPr="005D1817">
              <w:t>A literary, dramatic or musical work (except a computer program), or an adaptation of such a work, where:</w:t>
            </w:r>
          </w:p>
          <w:p w14:paraId="32314870" w14:textId="77777777" w:rsidR="00767659" w:rsidRPr="005D1817" w:rsidRDefault="00767659" w:rsidP="005D1817">
            <w:pPr>
              <w:pStyle w:val="Tablea"/>
            </w:pPr>
            <w:r w:rsidRPr="005D1817">
              <w:t xml:space="preserve">(a) the work or adaptation is in hardcopy form, and the hardcopy form has </w:t>
            </w:r>
            <w:r w:rsidR="00A9285D" w:rsidRPr="005D1817">
              <w:t>at least</w:t>
            </w:r>
            <w:r w:rsidRPr="005D1817">
              <w:t xml:space="preserve"> 10 pages; or</w:t>
            </w:r>
          </w:p>
          <w:p w14:paraId="27B4B972" w14:textId="77777777" w:rsidR="00767659" w:rsidRPr="005D1817" w:rsidRDefault="00767659" w:rsidP="005D1817">
            <w:pPr>
              <w:pStyle w:val="Tablea"/>
            </w:pPr>
            <w:r w:rsidRPr="005D1817">
              <w:t xml:space="preserve">(b) the work or adaptation is in electronic form, the electronic form has pages, and the number of pages is </w:t>
            </w:r>
            <w:r w:rsidR="00A9285D" w:rsidRPr="005D1817">
              <w:t>at least</w:t>
            </w:r>
            <w:r w:rsidRPr="005D1817">
              <w:t xml:space="preserve"> 10</w:t>
            </w:r>
          </w:p>
        </w:tc>
        <w:tc>
          <w:tcPr>
            <w:tcW w:w="3186" w:type="dxa"/>
            <w:tcBorders>
              <w:top w:val="single" w:sz="12" w:space="0" w:color="auto"/>
              <w:bottom w:val="single" w:sz="2" w:space="0" w:color="auto"/>
            </w:tcBorders>
            <w:shd w:val="clear" w:color="auto" w:fill="auto"/>
          </w:tcPr>
          <w:p w14:paraId="5B3B0C33" w14:textId="77777777" w:rsidR="00767659" w:rsidRPr="005D1817" w:rsidRDefault="00767659" w:rsidP="005D1817">
            <w:pPr>
              <w:pStyle w:val="Tablea"/>
            </w:pPr>
            <w:r w:rsidRPr="005D1817">
              <w:t>(a) 10% of the number of pages in the work or adaptation; or</w:t>
            </w:r>
          </w:p>
          <w:p w14:paraId="034FECCE" w14:textId="77777777" w:rsidR="00767659" w:rsidRPr="005D1817" w:rsidRDefault="00767659" w:rsidP="005D1817">
            <w:pPr>
              <w:pStyle w:val="Tablea"/>
            </w:pPr>
            <w:r w:rsidRPr="005D1817">
              <w:t>(b) if the work or adaptation is divided into chapters—the whole or part of a single chapter of the work or adaptation</w:t>
            </w:r>
          </w:p>
        </w:tc>
      </w:tr>
      <w:tr w:rsidR="00767659" w:rsidRPr="005D1817" w14:paraId="7BE5662F" w14:textId="77777777" w:rsidTr="00585E34">
        <w:tc>
          <w:tcPr>
            <w:tcW w:w="655" w:type="dxa"/>
            <w:tcBorders>
              <w:top w:val="single" w:sz="2" w:space="0" w:color="auto"/>
              <w:bottom w:val="single" w:sz="12" w:space="0" w:color="auto"/>
            </w:tcBorders>
            <w:shd w:val="clear" w:color="auto" w:fill="auto"/>
          </w:tcPr>
          <w:p w14:paraId="1D8A27C9" w14:textId="77777777" w:rsidR="00767659" w:rsidRPr="005D1817" w:rsidRDefault="00767659" w:rsidP="005D1817">
            <w:pPr>
              <w:pStyle w:val="Tabletext"/>
            </w:pPr>
            <w:r w:rsidRPr="005D1817">
              <w:t>2</w:t>
            </w:r>
          </w:p>
        </w:tc>
        <w:tc>
          <w:tcPr>
            <w:tcW w:w="3245" w:type="dxa"/>
            <w:tcBorders>
              <w:top w:val="single" w:sz="2" w:space="0" w:color="auto"/>
              <w:bottom w:val="single" w:sz="12" w:space="0" w:color="auto"/>
            </w:tcBorders>
            <w:shd w:val="clear" w:color="auto" w:fill="auto"/>
          </w:tcPr>
          <w:p w14:paraId="58251852" w14:textId="77777777" w:rsidR="009E4353" w:rsidRPr="005D1817" w:rsidRDefault="00767659" w:rsidP="005D1817">
            <w:pPr>
              <w:pStyle w:val="Tabletext"/>
            </w:pPr>
            <w:r w:rsidRPr="005D1817">
              <w:t>A</w:t>
            </w:r>
            <w:r w:rsidR="009E4353" w:rsidRPr="005D1817">
              <w:t>ny of the following:</w:t>
            </w:r>
          </w:p>
          <w:p w14:paraId="2222D483" w14:textId="77777777" w:rsidR="009E4353" w:rsidRPr="005D1817" w:rsidRDefault="009E4353" w:rsidP="005D1817">
            <w:pPr>
              <w:pStyle w:val="Tablea"/>
            </w:pPr>
            <w:r w:rsidRPr="005D1817">
              <w:t>(a)</w:t>
            </w:r>
            <w:r w:rsidR="00767659" w:rsidRPr="005D1817">
              <w:t xml:space="preserve"> </w:t>
            </w:r>
            <w:r w:rsidRPr="005D1817">
              <w:t xml:space="preserve">a </w:t>
            </w:r>
            <w:r w:rsidR="00767659" w:rsidRPr="005D1817">
              <w:t>literary work in electronic form (</w:t>
            </w:r>
            <w:r w:rsidRPr="005D1817">
              <w:t xml:space="preserve">other than </w:t>
            </w:r>
            <w:r w:rsidR="00767659" w:rsidRPr="005D1817">
              <w:t>a computer program or an electronic compilation, such as a database)</w:t>
            </w:r>
            <w:r w:rsidRPr="005D1817">
              <w:t>, where the electronic form of the work does not have pages;</w:t>
            </w:r>
          </w:p>
          <w:p w14:paraId="2D3F6D73" w14:textId="77777777" w:rsidR="009E4353" w:rsidRPr="005D1817" w:rsidRDefault="009E4353" w:rsidP="005D1817">
            <w:pPr>
              <w:pStyle w:val="Tablea"/>
            </w:pPr>
            <w:r w:rsidRPr="005D1817">
              <w:t xml:space="preserve">(b) </w:t>
            </w:r>
            <w:r w:rsidR="00767659" w:rsidRPr="005D1817">
              <w:t>a dramatic work in electronic form</w:t>
            </w:r>
            <w:r w:rsidRPr="005D1817">
              <w:t>, where the electronic form of the work does not have pages;</w:t>
            </w:r>
          </w:p>
          <w:p w14:paraId="75568FAB" w14:textId="77777777" w:rsidR="00767659" w:rsidRPr="005D1817" w:rsidRDefault="009E4353" w:rsidP="005D1817">
            <w:pPr>
              <w:pStyle w:val="Tablea"/>
            </w:pPr>
            <w:r w:rsidRPr="005D1817">
              <w:t xml:space="preserve">(c) </w:t>
            </w:r>
            <w:r w:rsidR="00767659" w:rsidRPr="005D1817">
              <w:t>an adaptation in electronic form of a literary work</w:t>
            </w:r>
            <w:r w:rsidRPr="005D1817">
              <w:t xml:space="preserve"> (other than a computer program or an electronic compilation, such as a database)</w:t>
            </w:r>
            <w:r w:rsidR="00767659" w:rsidRPr="005D1817">
              <w:t xml:space="preserve">, where the electronic form of the </w:t>
            </w:r>
            <w:r w:rsidR="007A2A5D" w:rsidRPr="005D1817">
              <w:t xml:space="preserve">adaptation </w:t>
            </w:r>
            <w:r w:rsidR="00767659" w:rsidRPr="005D1817">
              <w:t>does not have pages</w:t>
            </w:r>
            <w:r w:rsidRPr="005D1817">
              <w:t>;</w:t>
            </w:r>
          </w:p>
          <w:p w14:paraId="14D28A7C" w14:textId="77777777" w:rsidR="009E4353" w:rsidRPr="005D1817" w:rsidRDefault="009E4353" w:rsidP="005D1817">
            <w:pPr>
              <w:pStyle w:val="Tablea"/>
            </w:pPr>
            <w:r w:rsidRPr="005D1817">
              <w:t>(d) an adaptation in electronic form of a dramatic work, where the electronic form of the adaptation does not have pages</w:t>
            </w:r>
          </w:p>
        </w:tc>
        <w:tc>
          <w:tcPr>
            <w:tcW w:w="3186" w:type="dxa"/>
            <w:tcBorders>
              <w:top w:val="single" w:sz="2" w:space="0" w:color="auto"/>
              <w:bottom w:val="single" w:sz="12" w:space="0" w:color="auto"/>
            </w:tcBorders>
            <w:shd w:val="clear" w:color="auto" w:fill="auto"/>
          </w:tcPr>
          <w:p w14:paraId="6C177828" w14:textId="77777777" w:rsidR="00767659" w:rsidRPr="005D1817" w:rsidRDefault="00767659" w:rsidP="005D1817">
            <w:pPr>
              <w:pStyle w:val="Tablea"/>
            </w:pPr>
            <w:r w:rsidRPr="005D1817">
              <w:t xml:space="preserve">(a) 10% of the </w:t>
            </w:r>
            <w:r w:rsidR="007A2A5D" w:rsidRPr="005D1817">
              <w:t>conten</w:t>
            </w:r>
            <w:r w:rsidR="00785038" w:rsidRPr="005D1817">
              <w:t>t in</w:t>
            </w:r>
            <w:r w:rsidRPr="005D1817">
              <w:t xml:space="preserve"> the work or adaptation; or</w:t>
            </w:r>
          </w:p>
          <w:p w14:paraId="5B6990D0" w14:textId="77777777" w:rsidR="00767659" w:rsidRPr="005D1817" w:rsidRDefault="00767659" w:rsidP="005D1817">
            <w:pPr>
              <w:pStyle w:val="Tablea"/>
            </w:pPr>
            <w:r w:rsidRPr="005D1817">
              <w:t>(b) if the work or adaptation is divided into chapters—</w:t>
            </w:r>
            <w:r w:rsidR="007A2A5D" w:rsidRPr="005D1817">
              <w:t>the whole or part of a single chapter of the work or adaptation</w:t>
            </w:r>
          </w:p>
        </w:tc>
      </w:tr>
    </w:tbl>
    <w:p w14:paraId="2A8E051F" w14:textId="77777777" w:rsidR="00516F6B" w:rsidRPr="005D1817" w:rsidRDefault="00304017" w:rsidP="005D1817">
      <w:pPr>
        <w:pStyle w:val="ItemHead"/>
      </w:pPr>
      <w:r w:rsidRPr="005D1817">
        <w:t>9</w:t>
      </w:r>
      <w:r w:rsidR="00516F6B" w:rsidRPr="005D1817">
        <w:t xml:space="preserve">  Subsection 40(6)</w:t>
      </w:r>
    </w:p>
    <w:p w14:paraId="25674D68" w14:textId="77777777" w:rsidR="00516F6B" w:rsidRPr="005D1817" w:rsidRDefault="00516F6B" w:rsidP="005D1817">
      <w:pPr>
        <w:pStyle w:val="Item"/>
      </w:pPr>
      <w:r w:rsidRPr="005D1817">
        <w:t>Repeal the subsection</w:t>
      </w:r>
      <w:r w:rsidR="00F36EED" w:rsidRPr="005D1817">
        <w:t>.</w:t>
      </w:r>
    </w:p>
    <w:p w14:paraId="07114BC7" w14:textId="77777777" w:rsidR="00D01AD0" w:rsidRPr="005D1817" w:rsidRDefault="00304017" w:rsidP="005D1817">
      <w:pPr>
        <w:pStyle w:val="ItemHead"/>
      </w:pPr>
      <w:r w:rsidRPr="005D1817">
        <w:t>10</w:t>
      </w:r>
      <w:r w:rsidR="00D01AD0" w:rsidRPr="005D1817">
        <w:t xml:space="preserve">  Subsection</w:t>
      </w:r>
      <w:r w:rsidR="002E7B09" w:rsidRPr="005D1817">
        <w:t> </w:t>
      </w:r>
      <w:r w:rsidR="00D01AD0" w:rsidRPr="005D1817">
        <w:t>40(8)</w:t>
      </w:r>
    </w:p>
    <w:p w14:paraId="3D94BF39" w14:textId="77777777" w:rsidR="00D01AD0" w:rsidRPr="005D1817" w:rsidRDefault="00D01AD0" w:rsidP="005D1817">
      <w:pPr>
        <w:pStyle w:val="Item"/>
      </w:pPr>
      <w:r w:rsidRPr="005D1817">
        <w:t xml:space="preserve">Omit </w:t>
      </w:r>
      <w:r w:rsidR="00B437BE" w:rsidRPr="005D1817">
        <w:t>“</w:t>
      </w:r>
      <w:r w:rsidR="008A701D" w:rsidRPr="005D1817">
        <w:t xml:space="preserve">, </w:t>
      </w:r>
      <w:r w:rsidRPr="005D1817">
        <w:t>(2B)</w:t>
      </w:r>
      <w:r w:rsidR="00B437BE" w:rsidRPr="005D1817">
        <w:t>”</w:t>
      </w:r>
      <w:r w:rsidR="00F36EED" w:rsidRPr="005D1817">
        <w:t>.</w:t>
      </w:r>
    </w:p>
    <w:p w14:paraId="0E78D4D0" w14:textId="77777777" w:rsidR="00516F6B" w:rsidRPr="005D1817" w:rsidRDefault="00304017" w:rsidP="005D1817">
      <w:pPr>
        <w:pStyle w:val="ItemHead"/>
      </w:pPr>
      <w:r w:rsidRPr="005D1817">
        <w:lastRenderedPageBreak/>
        <w:t>11</w:t>
      </w:r>
      <w:r w:rsidR="00516F6B" w:rsidRPr="005D1817">
        <w:t xml:space="preserve">  Subsection 40(8)</w:t>
      </w:r>
    </w:p>
    <w:p w14:paraId="4C88E0A4" w14:textId="77777777" w:rsidR="00516F6B" w:rsidRPr="005D1817" w:rsidRDefault="00516F6B" w:rsidP="005D1817">
      <w:pPr>
        <w:pStyle w:val="Item"/>
      </w:pPr>
      <w:r w:rsidRPr="005D1817">
        <w:t>Omit “, (6)”</w:t>
      </w:r>
      <w:r w:rsidR="00F36EED" w:rsidRPr="005D1817">
        <w:t>.</w:t>
      </w:r>
    </w:p>
    <w:p w14:paraId="3A1ECC72" w14:textId="77777777" w:rsidR="001870D6" w:rsidRPr="005D1817" w:rsidRDefault="00304017" w:rsidP="005D1817">
      <w:pPr>
        <w:pStyle w:val="ItemHead"/>
      </w:pPr>
      <w:r w:rsidRPr="005D1817">
        <w:t>12</w:t>
      </w:r>
      <w:r w:rsidR="001870D6" w:rsidRPr="005D1817">
        <w:t xml:space="preserve">  Section</w:t>
      </w:r>
      <w:r w:rsidR="002E7B09" w:rsidRPr="005D1817">
        <w:t> </w:t>
      </w:r>
      <w:r w:rsidR="001870D6" w:rsidRPr="005D1817">
        <w:t>47H</w:t>
      </w:r>
    </w:p>
    <w:p w14:paraId="4A95F539" w14:textId="77777777" w:rsidR="001870D6" w:rsidRPr="005D1817" w:rsidRDefault="001870D6" w:rsidP="005D1817">
      <w:pPr>
        <w:pStyle w:val="Item"/>
      </w:pPr>
      <w:r w:rsidRPr="005D1817">
        <w:t xml:space="preserve">Before </w:t>
      </w:r>
      <w:r w:rsidR="00B437BE" w:rsidRPr="005D1817">
        <w:t>“</w:t>
      </w:r>
      <w:r w:rsidRPr="005D1817">
        <w:t>An agreement</w:t>
      </w:r>
      <w:r w:rsidR="00B437BE" w:rsidRPr="005D1817">
        <w:t>”</w:t>
      </w:r>
      <w:r w:rsidRPr="005D1817">
        <w:t xml:space="preserve">, insert </w:t>
      </w:r>
      <w:r w:rsidR="00B437BE" w:rsidRPr="005D1817">
        <w:t>“</w:t>
      </w:r>
      <w:r w:rsidRPr="005D1817">
        <w:t>(1)</w:t>
      </w:r>
      <w:r w:rsidR="00B437BE" w:rsidRPr="005D1817">
        <w:t>”</w:t>
      </w:r>
      <w:r w:rsidR="00F36EED" w:rsidRPr="005D1817">
        <w:t>.</w:t>
      </w:r>
    </w:p>
    <w:p w14:paraId="75ED744E" w14:textId="77777777" w:rsidR="001870D6" w:rsidRPr="005D1817" w:rsidRDefault="00304017" w:rsidP="005D1817">
      <w:pPr>
        <w:pStyle w:val="ItemHead"/>
      </w:pPr>
      <w:r w:rsidRPr="005D1817">
        <w:t>13</w:t>
      </w:r>
      <w:r w:rsidR="001870D6" w:rsidRPr="005D1817">
        <w:t xml:space="preserve">  At the end of section</w:t>
      </w:r>
      <w:r w:rsidR="002E7B09" w:rsidRPr="005D1817">
        <w:t> </w:t>
      </w:r>
      <w:r w:rsidR="001870D6" w:rsidRPr="005D1817">
        <w:t>47H</w:t>
      </w:r>
    </w:p>
    <w:p w14:paraId="3193C40E" w14:textId="77777777" w:rsidR="001870D6" w:rsidRPr="005D1817" w:rsidRDefault="001870D6" w:rsidP="005D1817">
      <w:pPr>
        <w:pStyle w:val="Item"/>
      </w:pPr>
      <w:r w:rsidRPr="005D1817">
        <w:t>Add:</w:t>
      </w:r>
    </w:p>
    <w:p w14:paraId="0CD52056" w14:textId="77777777" w:rsidR="001870D6" w:rsidRPr="005D1817" w:rsidRDefault="001870D6" w:rsidP="005D1817">
      <w:pPr>
        <w:pStyle w:val="subsection"/>
      </w:pPr>
      <w:r w:rsidRPr="005D1817">
        <w:tab/>
        <w:t>(2)</w:t>
      </w:r>
      <w:r w:rsidRPr="005D1817">
        <w:tab/>
      </w:r>
      <w:r w:rsidR="00380807" w:rsidRPr="005D1817">
        <w:t>Subsection (</w:t>
      </w:r>
      <w:r w:rsidRPr="005D1817">
        <w:t>1) does not imply that an agreement, or a provision of an agreement, may exclude or limit, or have the effect of excluding or limiting, the operation of a provision of this Act that is not mentioned in that subsection</w:t>
      </w:r>
      <w:r w:rsidR="00F36EED" w:rsidRPr="005D1817">
        <w:t>.</w:t>
      </w:r>
    </w:p>
    <w:p w14:paraId="67462F26" w14:textId="77777777" w:rsidR="001870D6" w:rsidRPr="005D1817" w:rsidRDefault="00304017" w:rsidP="005D1817">
      <w:pPr>
        <w:pStyle w:val="ItemHead"/>
      </w:pPr>
      <w:r w:rsidRPr="005D1817">
        <w:t>14</w:t>
      </w:r>
      <w:r w:rsidR="001870D6" w:rsidRPr="005D1817">
        <w:t xml:space="preserve">  Division</w:t>
      </w:r>
      <w:r w:rsidR="002E7B09" w:rsidRPr="005D1817">
        <w:t> </w:t>
      </w:r>
      <w:r w:rsidR="001870D6" w:rsidRPr="005D1817">
        <w:t xml:space="preserve">5 of </w:t>
      </w:r>
      <w:r w:rsidR="009548BB" w:rsidRPr="005D1817">
        <w:t>Part I</w:t>
      </w:r>
      <w:r w:rsidR="001870D6" w:rsidRPr="005D1817">
        <w:t>II</w:t>
      </w:r>
    </w:p>
    <w:p w14:paraId="0A8BAF95" w14:textId="77777777" w:rsidR="001870D6" w:rsidRPr="005D1817" w:rsidRDefault="001870D6" w:rsidP="005D1817">
      <w:pPr>
        <w:pStyle w:val="Item"/>
      </w:pPr>
      <w:r w:rsidRPr="005D1817">
        <w:t>Repeal the Division</w:t>
      </w:r>
      <w:r w:rsidR="00F36EED" w:rsidRPr="005D1817">
        <w:t>.</w:t>
      </w:r>
    </w:p>
    <w:p w14:paraId="2BDB9463" w14:textId="77777777" w:rsidR="00826986" w:rsidRPr="005D1817" w:rsidRDefault="00304017" w:rsidP="005D1817">
      <w:pPr>
        <w:pStyle w:val="ItemHead"/>
      </w:pPr>
      <w:r w:rsidRPr="005D1817">
        <w:t>15</w:t>
      </w:r>
      <w:r w:rsidR="00826986" w:rsidRPr="005D1817">
        <w:t xml:space="preserve">  </w:t>
      </w:r>
      <w:r w:rsidR="00816390" w:rsidRPr="005D1817">
        <w:t>Paragraph 8</w:t>
      </w:r>
      <w:r w:rsidR="00826986" w:rsidRPr="005D1817">
        <w:t>0(c)</w:t>
      </w:r>
    </w:p>
    <w:p w14:paraId="21D868B7" w14:textId="77777777" w:rsidR="00826986" w:rsidRPr="005D1817" w:rsidRDefault="00826986" w:rsidP="005D1817">
      <w:pPr>
        <w:pStyle w:val="Item"/>
      </w:pPr>
      <w:r w:rsidRPr="005D1817">
        <w:t xml:space="preserve">Omit </w:t>
      </w:r>
      <w:r w:rsidR="00B437BE" w:rsidRPr="005D1817">
        <w:t>“</w:t>
      </w:r>
      <w:r w:rsidRPr="005D1817">
        <w:t>section</w:t>
      </w:r>
      <w:r w:rsidR="002E7B09" w:rsidRPr="005D1817">
        <w:t> </w:t>
      </w:r>
      <w:r w:rsidRPr="005D1817">
        <w:t>51</w:t>
      </w:r>
      <w:r w:rsidR="00B437BE" w:rsidRPr="005D1817">
        <w:t>”</w:t>
      </w:r>
      <w:r w:rsidRPr="005D1817">
        <w:t xml:space="preserve">, substitute </w:t>
      </w:r>
      <w:r w:rsidR="00B437BE" w:rsidRPr="005D1817">
        <w:t>“</w:t>
      </w:r>
      <w:r w:rsidRPr="005D1817">
        <w:t>section</w:t>
      </w:r>
      <w:r w:rsidR="00A31E39" w:rsidRPr="005D1817">
        <w:t xml:space="preserve"> </w:t>
      </w:r>
      <w:r w:rsidR="00F36EED" w:rsidRPr="005D1817">
        <w:t>113KG</w:t>
      </w:r>
      <w:r w:rsidR="00B437BE" w:rsidRPr="005D1817">
        <w:t>”</w:t>
      </w:r>
      <w:r w:rsidR="00F36EED" w:rsidRPr="005D1817">
        <w:t>.</w:t>
      </w:r>
    </w:p>
    <w:p w14:paraId="06360AA7" w14:textId="77777777" w:rsidR="001870D6" w:rsidRPr="005D1817" w:rsidRDefault="00304017" w:rsidP="005D1817">
      <w:pPr>
        <w:pStyle w:val="ItemHead"/>
      </w:pPr>
      <w:r w:rsidRPr="005D1817">
        <w:t>16</w:t>
      </w:r>
      <w:r w:rsidR="001870D6" w:rsidRPr="005D1817">
        <w:t xml:space="preserve">  </w:t>
      </w:r>
      <w:r w:rsidR="00AE577E" w:rsidRPr="005D1817">
        <w:t>Sections 1</w:t>
      </w:r>
      <w:r w:rsidR="001870D6" w:rsidRPr="005D1817">
        <w:t>04A</w:t>
      </w:r>
      <w:r w:rsidR="00BA55E8" w:rsidRPr="005D1817">
        <w:t xml:space="preserve"> and 104B</w:t>
      </w:r>
    </w:p>
    <w:p w14:paraId="624357CC" w14:textId="77777777" w:rsidR="001870D6" w:rsidRPr="005D1817" w:rsidRDefault="001870D6" w:rsidP="005D1817">
      <w:pPr>
        <w:pStyle w:val="Item"/>
      </w:pPr>
      <w:r w:rsidRPr="005D1817">
        <w:t>Repeal the section</w:t>
      </w:r>
      <w:r w:rsidR="00BA55E8" w:rsidRPr="005D1817">
        <w:t>s</w:t>
      </w:r>
      <w:r w:rsidR="00F36EED" w:rsidRPr="005D1817">
        <w:t>.</w:t>
      </w:r>
    </w:p>
    <w:p w14:paraId="4C8C109D" w14:textId="77777777" w:rsidR="003C4C8F" w:rsidRPr="005D1817" w:rsidRDefault="00304017" w:rsidP="005D1817">
      <w:pPr>
        <w:pStyle w:val="ItemHead"/>
      </w:pPr>
      <w:r w:rsidRPr="005D1817">
        <w:t>17</w:t>
      </w:r>
      <w:r w:rsidR="003C4C8F" w:rsidRPr="005D1817">
        <w:t xml:space="preserve">  </w:t>
      </w:r>
      <w:r w:rsidR="009548BB" w:rsidRPr="005D1817">
        <w:t>Section 1</w:t>
      </w:r>
      <w:r w:rsidR="003C4C8F" w:rsidRPr="005D1817">
        <w:t>10A</w:t>
      </w:r>
    </w:p>
    <w:p w14:paraId="34663944" w14:textId="77777777" w:rsidR="003C4C8F" w:rsidRPr="005D1817" w:rsidRDefault="003C4C8F" w:rsidP="005D1817">
      <w:pPr>
        <w:pStyle w:val="Item"/>
      </w:pPr>
      <w:r w:rsidRPr="005D1817">
        <w:t>Repeal the section</w:t>
      </w:r>
      <w:r w:rsidR="00F36EED" w:rsidRPr="005D1817">
        <w:t>.</w:t>
      </w:r>
    </w:p>
    <w:p w14:paraId="50AFC490" w14:textId="77777777" w:rsidR="00727021" w:rsidRPr="005D1817" w:rsidRDefault="00304017" w:rsidP="005D1817">
      <w:pPr>
        <w:pStyle w:val="ItemHead"/>
      </w:pPr>
      <w:r w:rsidRPr="005D1817">
        <w:t>18</w:t>
      </w:r>
      <w:r w:rsidR="008F1328" w:rsidRPr="005D1817">
        <w:t xml:space="preserve">  </w:t>
      </w:r>
      <w:r w:rsidR="00AE577E" w:rsidRPr="005D1817">
        <w:t>Subparagraph 1</w:t>
      </w:r>
      <w:r w:rsidR="00727021" w:rsidRPr="005D1817">
        <w:t>12(a)(ii)</w:t>
      </w:r>
    </w:p>
    <w:p w14:paraId="0214A082" w14:textId="77777777" w:rsidR="00785038" w:rsidRPr="005D1817" w:rsidRDefault="00813DF9" w:rsidP="005D1817">
      <w:pPr>
        <w:pStyle w:val="Item"/>
      </w:pPr>
      <w:r w:rsidRPr="005D1817">
        <w:t xml:space="preserve">Omit </w:t>
      </w:r>
      <w:r w:rsidR="00B437BE" w:rsidRPr="005D1817">
        <w:t>“</w:t>
      </w:r>
      <w:r w:rsidRPr="005D1817">
        <w:t>49, 50,</w:t>
      </w:r>
      <w:r w:rsidR="00B437BE" w:rsidRPr="005D1817">
        <w:t>”</w:t>
      </w:r>
      <w:r w:rsidR="00F36EED" w:rsidRPr="005D1817">
        <w:t>.</w:t>
      </w:r>
    </w:p>
    <w:p w14:paraId="6C5E46AF" w14:textId="77777777" w:rsidR="00785038" w:rsidRPr="005D1817" w:rsidRDefault="00304017" w:rsidP="005D1817">
      <w:pPr>
        <w:pStyle w:val="ItemHead"/>
      </w:pPr>
      <w:r w:rsidRPr="005D1817">
        <w:t>19</w:t>
      </w:r>
      <w:r w:rsidR="00785038" w:rsidRPr="005D1817">
        <w:t xml:space="preserve">  </w:t>
      </w:r>
      <w:r w:rsidR="00AE577E" w:rsidRPr="005D1817">
        <w:t>Subparagraph 1</w:t>
      </w:r>
      <w:r w:rsidR="00785038" w:rsidRPr="005D1817">
        <w:t>12(a)(ii)</w:t>
      </w:r>
    </w:p>
    <w:p w14:paraId="77CA8EE6" w14:textId="77777777" w:rsidR="00727021" w:rsidRPr="005D1817" w:rsidRDefault="00785038" w:rsidP="005D1817">
      <w:pPr>
        <w:pStyle w:val="Item"/>
      </w:pPr>
      <w:r w:rsidRPr="005D1817">
        <w:t>After “113K,”, insert</w:t>
      </w:r>
      <w:r w:rsidR="00727021" w:rsidRPr="005D1817">
        <w:t xml:space="preserve"> </w:t>
      </w:r>
      <w:r w:rsidR="00B437BE" w:rsidRPr="005D1817">
        <w:t>“</w:t>
      </w:r>
      <w:r w:rsidR="00F36EED" w:rsidRPr="005D1817">
        <w:t>113KC</w:t>
      </w:r>
      <w:r w:rsidR="00A9285D" w:rsidRPr="005D1817">
        <w:t xml:space="preserve">, </w:t>
      </w:r>
      <w:r w:rsidR="00F36EED" w:rsidRPr="005D1817">
        <w:t>113KD</w:t>
      </w:r>
      <w:r w:rsidR="00727021" w:rsidRPr="005D1817">
        <w:t xml:space="preserve">, </w:t>
      </w:r>
      <w:r w:rsidR="00F36EED" w:rsidRPr="005D1817">
        <w:t>113KE</w:t>
      </w:r>
      <w:r w:rsidR="00727021" w:rsidRPr="005D1817">
        <w:t>,</w:t>
      </w:r>
      <w:r w:rsidR="00A9285D" w:rsidRPr="005D1817">
        <w:t xml:space="preserve"> </w:t>
      </w:r>
      <w:r w:rsidR="00F36EED" w:rsidRPr="005D1817">
        <w:t>113KF</w:t>
      </w:r>
      <w:r w:rsidR="00A9285D" w:rsidRPr="005D1817">
        <w:t>,</w:t>
      </w:r>
      <w:r w:rsidR="00B437BE" w:rsidRPr="005D1817">
        <w:t>”</w:t>
      </w:r>
      <w:r w:rsidR="00F36EED" w:rsidRPr="005D1817">
        <w:t>.</w:t>
      </w:r>
    </w:p>
    <w:p w14:paraId="30D910E8" w14:textId="77777777" w:rsidR="008F1328" w:rsidRPr="005D1817" w:rsidRDefault="00304017" w:rsidP="005D1817">
      <w:pPr>
        <w:pStyle w:val="ItemHead"/>
      </w:pPr>
      <w:r w:rsidRPr="005D1817">
        <w:t>20</w:t>
      </w:r>
      <w:r w:rsidR="008F1328" w:rsidRPr="005D1817">
        <w:t xml:space="preserve">  </w:t>
      </w:r>
      <w:r w:rsidR="00AE577E" w:rsidRPr="005D1817">
        <w:t>Subparagraph 1</w:t>
      </w:r>
      <w:r w:rsidR="008F1328" w:rsidRPr="005D1817">
        <w:t>12(b)(ii)</w:t>
      </w:r>
    </w:p>
    <w:p w14:paraId="126A57CB" w14:textId="77777777" w:rsidR="008F1328" w:rsidRPr="005D1817" w:rsidRDefault="008F1328" w:rsidP="005D1817">
      <w:pPr>
        <w:pStyle w:val="Item"/>
      </w:pPr>
      <w:r w:rsidRPr="005D1817">
        <w:t>Omit “49, 50,”</w:t>
      </w:r>
      <w:r w:rsidR="00F36EED" w:rsidRPr="005D1817">
        <w:t>.</w:t>
      </w:r>
    </w:p>
    <w:p w14:paraId="14B6D37A" w14:textId="77777777" w:rsidR="008F1328" w:rsidRPr="005D1817" w:rsidRDefault="00304017" w:rsidP="005D1817">
      <w:pPr>
        <w:pStyle w:val="ItemHead"/>
      </w:pPr>
      <w:r w:rsidRPr="005D1817">
        <w:t>21</w:t>
      </w:r>
      <w:r w:rsidR="008F1328" w:rsidRPr="005D1817">
        <w:t xml:space="preserve">  </w:t>
      </w:r>
      <w:r w:rsidR="00AE577E" w:rsidRPr="005D1817">
        <w:t>Subparagraph 1</w:t>
      </w:r>
      <w:r w:rsidR="008F1328" w:rsidRPr="005D1817">
        <w:t>12(b)(ii)</w:t>
      </w:r>
    </w:p>
    <w:p w14:paraId="44DBA2CC" w14:textId="77777777" w:rsidR="008F1328" w:rsidRPr="005D1817" w:rsidRDefault="008F1328" w:rsidP="005D1817">
      <w:pPr>
        <w:pStyle w:val="Item"/>
      </w:pPr>
      <w:r w:rsidRPr="005D1817">
        <w:t>After “113K,”, insert “</w:t>
      </w:r>
      <w:r w:rsidR="00F36EED" w:rsidRPr="005D1817">
        <w:t>113KC</w:t>
      </w:r>
      <w:r w:rsidR="00A9285D" w:rsidRPr="005D1817">
        <w:t xml:space="preserve">, </w:t>
      </w:r>
      <w:r w:rsidR="00F36EED" w:rsidRPr="005D1817">
        <w:t>113KD</w:t>
      </w:r>
      <w:r w:rsidR="00A9285D" w:rsidRPr="005D1817">
        <w:t xml:space="preserve">, </w:t>
      </w:r>
      <w:r w:rsidR="00F36EED" w:rsidRPr="005D1817">
        <w:t>113KE</w:t>
      </w:r>
      <w:r w:rsidR="00A9285D" w:rsidRPr="005D1817">
        <w:t xml:space="preserve">, </w:t>
      </w:r>
      <w:r w:rsidR="00F36EED" w:rsidRPr="005D1817">
        <w:t>113KF</w:t>
      </w:r>
      <w:r w:rsidR="00A9285D" w:rsidRPr="005D1817">
        <w:t>,</w:t>
      </w:r>
      <w:r w:rsidRPr="005D1817">
        <w:t>”</w:t>
      </w:r>
      <w:r w:rsidR="00F36EED" w:rsidRPr="005D1817">
        <w:t>.</w:t>
      </w:r>
    </w:p>
    <w:p w14:paraId="39013DC8" w14:textId="77777777" w:rsidR="005D1F19" w:rsidRPr="005D1817" w:rsidRDefault="00304017" w:rsidP="005D1817">
      <w:pPr>
        <w:pStyle w:val="ItemHead"/>
      </w:pPr>
      <w:r w:rsidRPr="005D1817">
        <w:t>22</w:t>
      </w:r>
      <w:r w:rsidR="005D1F19" w:rsidRPr="005D1817">
        <w:t xml:space="preserve">  </w:t>
      </w:r>
      <w:r w:rsidR="002C0074" w:rsidRPr="005D1817">
        <w:t>Paragraph 1</w:t>
      </w:r>
      <w:r w:rsidR="005D1F19" w:rsidRPr="005D1817">
        <w:t>13F(b)</w:t>
      </w:r>
    </w:p>
    <w:p w14:paraId="7FABFB0B" w14:textId="77777777" w:rsidR="005D1F19" w:rsidRPr="005D1817" w:rsidRDefault="005D1F19" w:rsidP="005D1817">
      <w:pPr>
        <w:pStyle w:val="Item"/>
      </w:pPr>
      <w:r w:rsidRPr="005D1817">
        <w:t>After “is satisfied”, insert “, after reasonable investigation,”</w:t>
      </w:r>
      <w:r w:rsidR="00F36EED" w:rsidRPr="005D1817">
        <w:t>.</w:t>
      </w:r>
    </w:p>
    <w:p w14:paraId="03CAC997" w14:textId="77777777" w:rsidR="00BA55E8" w:rsidRPr="005D1817" w:rsidRDefault="00304017" w:rsidP="005D1817">
      <w:pPr>
        <w:pStyle w:val="ItemHead"/>
      </w:pPr>
      <w:r w:rsidRPr="005D1817">
        <w:t>23</w:t>
      </w:r>
      <w:r w:rsidR="00BA55E8" w:rsidRPr="005D1817">
        <w:t xml:space="preserve">  </w:t>
      </w:r>
      <w:r w:rsidR="009548BB" w:rsidRPr="005D1817">
        <w:t>Section 1</w:t>
      </w:r>
      <w:r w:rsidR="00BA55E8" w:rsidRPr="005D1817">
        <w:t>13G</w:t>
      </w:r>
    </w:p>
    <w:p w14:paraId="15A44B3F" w14:textId="77777777" w:rsidR="009A4DAE" w:rsidRPr="005D1817" w:rsidRDefault="009A4DAE" w:rsidP="005D1817">
      <w:pPr>
        <w:pStyle w:val="Item"/>
      </w:pPr>
      <w:r w:rsidRPr="005D1817">
        <w:t>Repeal the section</w:t>
      </w:r>
      <w:r w:rsidR="00EA19D6" w:rsidRPr="005D1817">
        <w:t>, substitute:</w:t>
      </w:r>
    </w:p>
    <w:p w14:paraId="5AE77BDD" w14:textId="77777777" w:rsidR="001870D6" w:rsidRPr="005D1817" w:rsidRDefault="00EA19D6" w:rsidP="005D1817">
      <w:pPr>
        <w:pStyle w:val="ActHead5"/>
      </w:pPr>
      <w:bookmarkStart w:id="21" w:name="_Toc85809230"/>
      <w:r w:rsidRPr="00276B4C">
        <w:rPr>
          <w:rStyle w:val="CharSectno"/>
        </w:rPr>
        <w:t>113G</w:t>
      </w:r>
      <w:r w:rsidR="001870D6" w:rsidRPr="005D1817">
        <w:t xml:space="preserve">  Interpretation</w:t>
      </w:r>
      <w:bookmarkEnd w:id="21"/>
    </w:p>
    <w:p w14:paraId="7D87AE2A" w14:textId="77777777" w:rsidR="001870D6" w:rsidRPr="005D1817" w:rsidRDefault="001870D6" w:rsidP="005D1817">
      <w:pPr>
        <w:pStyle w:val="subsection"/>
      </w:pPr>
      <w:r w:rsidRPr="005D1817">
        <w:tab/>
      </w:r>
      <w:r w:rsidR="00F87039" w:rsidRPr="005D1817">
        <w:t>(1)</w:t>
      </w:r>
      <w:r w:rsidR="00F87039" w:rsidRPr="005D1817">
        <w:tab/>
      </w:r>
      <w:r w:rsidRPr="005D1817">
        <w:t xml:space="preserve">In this Subdivision, a reference to an </w:t>
      </w:r>
      <w:r w:rsidRPr="005D1817">
        <w:rPr>
          <w:b/>
          <w:i/>
        </w:rPr>
        <w:t>article contained in a periodical publication</w:t>
      </w:r>
      <w:r w:rsidRPr="005D1817">
        <w:t xml:space="preserve"> is a reference to anything appearing in such a publication</w:t>
      </w:r>
      <w:r w:rsidR="00F36EED" w:rsidRPr="005D1817">
        <w:t>.</w:t>
      </w:r>
    </w:p>
    <w:p w14:paraId="59317C24" w14:textId="77777777" w:rsidR="00F87039" w:rsidRPr="005D1817" w:rsidRDefault="00F87039" w:rsidP="005D1817">
      <w:pPr>
        <w:pStyle w:val="subsection"/>
      </w:pPr>
      <w:r w:rsidRPr="005D1817">
        <w:lastRenderedPageBreak/>
        <w:tab/>
        <w:t>(2)</w:t>
      </w:r>
      <w:r w:rsidRPr="005D1817">
        <w:tab/>
      </w:r>
      <w:r w:rsidR="00380807" w:rsidRPr="005D1817">
        <w:t>Subsection (</w:t>
      </w:r>
      <w:r w:rsidRPr="005D1817">
        <w:t>1) does not apply to an artistic work appearing in a periodical publication unless the artistic work is covered by section 113KK.</w:t>
      </w:r>
    </w:p>
    <w:p w14:paraId="5A7446B8" w14:textId="77777777" w:rsidR="00D15810" w:rsidRPr="005D1817" w:rsidRDefault="00304017" w:rsidP="005D1817">
      <w:pPr>
        <w:pStyle w:val="ItemHead"/>
      </w:pPr>
      <w:r w:rsidRPr="005D1817">
        <w:t>24</w:t>
      </w:r>
      <w:r w:rsidR="00D15810" w:rsidRPr="005D1817">
        <w:t xml:space="preserve">  </w:t>
      </w:r>
      <w:r w:rsidR="009548BB" w:rsidRPr="005D1817">
        <w:t>Section 1</w:t>
      </w:r>
      <w:r w:rsidR="00D15810" w:rsidRPr="005D1817">
        <w:t>13H</w:t>
      </w:r>
    </w:p>
    <w:p w14:paraId="39C9F249" w14:textId="77777777" w:rsidR="00D15810" w:rsidRPr="005D1817" w:rsidRDefault="00D15810" w:rsidP="005D1817">
      <w:pPr>
        <w:pStyle w:val="Item"/>
      </w:pPr>
      <w:r w:rsidRPr="005D1817">
        <w:t xml:space="preserve">Omit </w:t>
      </w:r>
      <w:r w:rsidR="00B437BE" w:rsidRPr="005D1817">
        <w:t>“</w:t>
      </w:r>
      <w:r w:rsidRPr="005D1817">
        <w:t>authorized officer</w:t>
      </w:r>
      <w:r w:rsidR="00B437BE" w:rsidRPr="005D1817">
        <w:t>”</w:t>
      </w:r>
      <w:r w:rsidRPr="005D1817">
        <w:t xml:space="preserve"> (wherever occurring), substitute </w:t>
      </w:r>
      <w:r w:rsidR="00B437BE" w:rsidRPr="005D1817">
        <w:t>“</w:t>
      </w:r>
      <w:r w:rsidRPr="005D1817">
        <w:t>authorised officer</w:t>
      </w:r>
      <w:r w:rsidR="00B437BE" w:rsidRPr="005D1817">
        <w:t>”</w:t>
      </w:r>
      <w:r w:rsidR="00F36EED" w:rsidRPr="005D1817">
        <w:t>.</w:t>
      </w:r>
    </w:p>
    <w:p w14:paraId="1360B483" w14:textId="77777777" w:rsidR="001870D6" w:rsidRPr="005D1817" w:rsidRDefault="00304017" w:rsidP="005D1817">
      <w:pPr>
        <w:pStyle w:val="ItemHead"/>
      </w:pPr>
      <w:r w:rsidRPr="005D1817">
        <w:t>25</w:t>
      </w:r>
      <w:r w:rsidR="001870D6" w:rsidRPr="005D1817">
        <w:t xml:space="preserve">  </w:t>
      </w:r>
      <w:r w:rsidR="009548BB" w:rsidRPr="005D1817">
        <w:t>Sub</w:t>
      </w:r>
      <w:r w:rsidR="002C0074" w:rsidRPr="005D1817">
        <w:t>section 1</w:t>
      </w:r>
      <w:r w:rsidR="001870D6" w:rsidRPr="005D1817">
        <w:t>13H(2)</w:t>
      </w:r>
    </w:p>
    <w:p w14:paraId="7FF9BED5" w14:textId="77777777" w:rsidR="00080A9B" w:rsidRPr="005D1817" w:rsidRDefault="00080A9B" w:rsidP="005D1817">
      <w:pPr>
        <w:pStyle w:val="Item"/>
      </w:pPr>
      <w:r w:rsidRPr="005D1817">
        <w:t>Omit “available to be accessed at the library or archives”, substitute “available to be accessed at the premises of the library or archives, or online,”</w:t>
      </w:r>
      <w:r w:rsidR="00F36EED" w:rsidRPr="005D1817">
        <w:t>.</w:t>
      </w:r>
    </w:p>
    <w:p w14:paraId="2B1AE8E4" w14:textId="77777777" w:rsidR="003661EA" w:rsidRPr="005D1817" w:rsidRDefault="00304017" w:rsidP="005D1817">
      <w:pPr>
        <w:pStyle w:val="ItemHead"/>
      </w:pPr>
      <w:r w:rsidRPr="005D1817">
        <w:t>26</w:t>
      </w:r>
      <w:r w:rsidR="003661EA" w:rsidRPr="005D1817">
        <w:t xml:space="preserve">  </w:t>
      </w:r>
      <w:r w:rsidR="002C0074" w:rsidRPr="005D1817">
        <w:t>Paragraph 1</w:t>
      </w:r>
      <w:r w:rsidR="003661EA" w:rsidRPr="005D1817">
        <w:t>13H(2)(b)</w:t>
      </w:r>
    </w:p>
    <w:p w14:paraId="426541E1" w14:textId="77777777" w:rsidR="003661EA" w:rsidRPr="005D1817" w:rsidRDefault="003661EA" w:rsidP="005D1817">
      <w:pPr>
        <w:pStyle w:val="Item"/>
      </w:pPr>
      <w:r w:rsidRPr="005D1817">
        <w:t>After “in”, insert “hardcopy form or”</w:t>
      </w:r>
      <w:r w:rsidR="00F36EED" w:rsidRPr="005D1817">
        <w:t>.</w:t>
      </w:r>
    </w:p>
    <w:p w14:paraId="419D206B" w14:textId="77777777" w:rsidR="003661EA" w:rsidRPr="005D1817" w:rsidRDefault="00304017" w:rsidP="005D1817">
      <w:pPr>
        <w:pStyle w:val="ItemHead"/>
      </w:pPr>
      <w:r w:rsidRPr="005D1817">
        <w:t>27</w:t>
      </w:r>
      <w:r w:rsidR="003661EA" w:rsidRPr="005D1817">
        <w:t xml:space="preserve">  </w:t>
      </w:r>
      <w:r w:rsidR="002C0074" w:rsidRPr="005D1817">
        <w:t>Paragraph 1</w:t>
      </w:r>
      <w:r w:rsidR="003661EA" w:rsidRPr="005D1817">
        <w:t>13H(2)(c)</w:t>
      </w:r>
    </w:p>
    <w:p w14:paraId="43F16DE1" w14:textId="77777777" w:rsidR="003661EA" w:rsidRPr="005D1817" w:rsidRDefault="00080A9B" w:rsidP="005D1817">
      <w:pPr>
        <w:pStyle w:val="Item"/>
      </w:pPr>
      <w:r w:rsidRPr="005D1817">
        <w:t xml:space="preserve">Omit </w:t>
      </w:r>
      <w:r w:rsidR="003661EA" w:rsidRPr="005D1817">
        <w:t>“</w:t>
      </w:r>
      <w:r w:rsidRPr="005D1817">
        <w:t>at the library or archives</w:t>
      </w:r>
      <w:r w:rsidR="003661EA" w:rsidRPr="005D1817">
        <w:t xml:space="preserve">”, </w:t>
      </w:r>
      <w:r w:rsidRPr="005D1817">
        <w:t>substitute “at the premises of the library or archive</w:t>
      </w:r>
      <w:r w:rsidR="000E6A4D" w:rsidRPr="005D1817">
        <w:t>s</w:t>
      </w:r>
      <w:r w:rsidRPr="005D1817">
        <w:t xml:space="preserve">, or </w:t>
      </w:r>
      <w:r w:rsidR="003661EA" w:rsidRPr="005D1817">
        <w:t>online,”</w:t>
      </w:r>
      <w:r w:rsidR="00F36EED" w:rsidRPr="005D1817">
        <w:t>.</w:t>
      </w:r>
    </w:p>
    <w:p w14:paraId="201135BE" w14:textId="77777777" w:rsidR="00EA428D" w:rsidRPr="005D1817" w:rsidRDefault="00304017" w:rsidP="005D1817">
      <w:pPr>
        <w:pStyle w:val="ItemHead"/>
      </w:pPr>
      <w:r w:rsidRPr="005D1817">
        <w:t>28</w:t>
      </w:r>
      <w:r w:rsidR="00EA428D" w:rsidRPr="005D1817">
        <w:t xml:space="preserve">  </w:t>
      </w:r>
      <w:r w:rsidR="009548BB" w:rsidRPr="005D1817">
        <w:t>Sub</w:t>
      </w:r>
      <w:r w:rsidR="002C0074" w:rsidRPr="005D1817">
        <w:t>section 1</w:t>
      </w:r>
      <w:r w:rsidR="00EA428D" w:rsidRPr="005D1817">
        <w:t>13H(2) (note)</w:t>
      </w:r>
    </w:p>
    <w:p w14:paraId="4F478E2B" w14:textId="77777777" w:rsidR="00EA428D" w:rsidRPr="005D1817" w:rsidRDefault="00EA428D" w:rsidP="005D1817">
      <w:pPr>
        <w:pStyle w:val="Item"/>
      </w:pPr>
      <w:r w:rsidRPr="005D1817">
        <w:t xml:space="preserve">Omit </w:t>
      </w:r>
      <w:r w:rsidR="00B437BE" w:rsidRPr="005D1817">
        <w:t>“</w:t>
      </w:r>
      <w:r w:rsidRPr="005D1817">
        <w:t>section</w:t>
      </w:r>
      <w:r w:rsidR="002E7B09" w:rsidRPr="005D1817">
        <w:t> </w:t>
      </w:r>
      <w:r w:rsidRPr="005D1817">
        <w:t>49 (Reproducing and communicating works by libraries and archives for users)</w:t>
      </w:r>
      <w:r w:rsidR="00B437BE" w:rsidRPr="005D1817">
        <w:t>”</w:t>
      </w:r>
      <w:r w:rsidRPr="005D1817">
        <w:t xml:space="preserve">, substitute </w:t>
      </w:r>
      <w:r w:rsidR="00B437BE" w:rsidRPr="005D1817">
        <w:t>“</w:t>
      </w:r>
      <w:r w:rsidRPr="005D1817">
        <w:t>section</w:t>
      </w:r>
      <w:r w:rsidR="00A31E39" w:rsidRPr="005D1817">
        <w:t xml:space="preserve"> </w:t>
      </w:r>
      <w:r w:rsidR="00F36EED" w:rsidRPr="005D1817">
        <w:t>113KD</w:t>
      </w:r>
      <w:r w:rsidRPr="005D1817">
        <w:t xml:space="preserve"> (</w:t>
      </w:r>
      <w:r w:rsidR="00D67E70" w:rsidRPr="005D1817">
        <w:t>supply of copies to persons</w:t>
      </w:r>
      <w:r w:rsidRPr="005D1817">
        <w:t>)</w:t>
      </w:r>
      <w:r w:rsidR="00B4546D" w:rsidRPr="005D1817">
        <w:t xml:space="preserve"> and section </w:t>
      </w:r>
      <w:r w:rsidR="00F36EED" w:rsidRPr="005D1817">
        <w:t>113KE</w:t>
      </w:r>
      <w:r w:rsidR="00B4546D" w:rsidRPr="005D1817">
        <w:t xml:space="preserve"> (</w:t>
      </w:r>
      <w:r w:rsidR="00D67E70" w:rsidRPr="005D1817">
        <w:t>supply of copies to other libraries or archives</w:t>
      </w:r>
      <w:r w:rsidR="00B4546D" w:rsidRPr="005D1817">
        <w:t>)</w:t>
      </w:r>
      <w:r w:rsidR="00B437BE" w:rsidRPr="005D1817">
        <w:t>”</w:t>
      </w:r>
      <w:r w:rsidR="00F36EED" w:rsidRPr="005D1817">
        <w:t>.</w:t>
      </w:r>
    </w:p>
    <w:p w14:paraId="0725E0CA" w14:textId="77777777" w:rsidR="00D15810" w:rsidRPr="005D1817" w:rsidRDefault="00304017" w:rsidP="005D1817">
      <w:pPr>
        <w:pStyle w:val="ItemHead"/>
      </w:pPr>
      <w:r w:rsidRPr="005D1817">
        <w:t>29</w:t>
      </w:r>
      <w:r w:rsidR="00D15810" w:rsidRPr="005D1817">
        <w:t xml:space="preserve">  </w:t>
      </w:r>
      <w:r w:rsidR="009548BB" w:rsidRPr="005D1817">
        <w:t>Sub</w:t>
      </w:r>
      <w:r w:rsidR="002C0074" w:rsidRPr="005D1817">
        <w:t>section 1</w:t>
      </w:r>
      <w:r w:rsidR="00D15810" w:rsidRPr="005D1817">
        <w:t>13J</w:t>
      </w:r>
      <w:r w:rsidR="00095AB8" w:rsidRPr="005D1817">
        <w:t>(1)</w:t>
      </w:r>
    </w:p>
    <w:p w14:paraId="532D5EB4" w14:textId="77777777" w:rsidR="00D15810" w:rsidRPr="005D1817" w:rsidRDefault="00D15810" w:rsidP="005D1817">
      <w:pPr>
        <w:pStyle w:val="Item"/>
      </w:pPr>
      <w:r w:rsidRPr="005D1817">
        <w:t xml:space="preserve">Omit </w:t>
      </w:r>
      <w:r w:rsidR="00B437BE" w:rsidRPr="005D1817">
        <w:t>“</w:t>
      </w:r>
      <w:r w:rsidRPr="005D1817">
        <w:t>authorized officer</w:t>
      </w:r>
      <w:r w:rsidR="00B437BE" w:rsidRPr="005D1817">
        <w:t>”</w:t>
      </w:r>
      <w:r w:rsidRPr="005D1817">
        <w:t xml:space="preserve">, substitute </w:t>
      </w:r>
      <w:r w:rsidR="00B437BE" w:rsidRPr="005D1817">
        <w:t>“</w:t>
      </w:r>
      <w:r w:rsidRPr="005D1817">
        <w:t>authorised officer</w:t>
      </w:r>
      <w:r w:rsidR="00B437BE" w:rsidRPr="005D1817">
        <w:t>”</w:t>
      </w:r>
      <w:r w:rsidR="00F36EED" w:rsidRPr="005D1817">
        <w:t>.</w:t>
      </w:r>
    </w:p>
    <w:p w14:paraId="0E96F782" w14:textId="77777777" w:rsidR="00080A9B" w:rsidRPr="005D1817" w:rsidRDefault="00304017" w:rsidP="005D1817">
      <w:pPr>
        <w:pStyle w:val="ItemHead"/>
      </w:pPr>
      <w:r w:rsidRPr="005D1817">
        <w:t>30</w:t>
      </w:r>
      <w:r w:rsidR="00080A9B" w:rsidRPr="005D1817">
        <w:t xml:space="preserve">  </w:t>
      </w:r>
      <w:r w:rsidR="002C0074" w:rsidRPr="005D1817">
        <w:t>Paragraph 1</w:t>
      </w:r>
      <w:r w:rsidR="00080A9B" w:rsidRPr="005D1817">
        <w:t>13J(1)(c)</w:t>
      </w:r>
    </w:p>
    <w:p w14:paraId="50A20114" w14:textId="77777777" w:rsidR="00080A9B" w:rsidRPr="005D1817" w:rsidRDefault="00080A9B" w:rsidP="005D1817">
      <w:pPr>
        <w:pStyle w:val="Item"/>
      </w:pPr>
      <w:r w:rsidRPr="005D1817">
        <w:t>After “archives”, insert “(whether using the internet or otherwise)”</w:t>
      </w:r>
      <w:r w:rsidR="00F36EED" w:rsidRPr="005D1817">
        <w:t>.</w:t>
      </w:r>
    </w:p>
    <w:p w14:paraId="721047B6" w14:textId="77777777" w:rsidR="00095AB8" w:rsidRPr="005D1817" w:rsidRDefault="00304017" w:rsidP="005D1817">
      <w:pPr>
        <w:pStyle w:val="ItemHead"/>
      </w:pPr>
      <w:r w:rsidRPr="005D1817">
        <w:t>31</w:t>
      </w:r>
      <w:r w:rsidR="00095AB8" w:rsidRPr="005D1817">
        <w:t xml:space="preserve">  </w:t>
      </w:r>
      <w:r w:rsidR="009548BB" w:rsidRPr="005D1817">
        <w:t>Sub</w:t>
      </w:r>
      <w:r w:rsidR="002C0074" w:rsidRPr="005D1817">
        <w:t>section 1</w:t>
      </w:r>
      <w:r w:rsidR="00095AB8" w:rsidRPr="005D1817">
        <w:t>13J(2)</w:t>
      </w:r>
    </w:p>
    <w:p w14:paraId="759BFD16" w14:textId="77777777" w:rsidR="00095AB8" w:rsidRPr="005D1817" w:rsidRDefault="00095AB8" w:rsidP="005D1817">
      <w:pPr>
        <w:pStyle w:val="Item"/>
      </w:pPr>
      <w:r w:rsidRPr="005D1817">
        <w:t>Omit “authorized officer”, substitute “authorised officer”</w:t>
      </w:r>
      <w:r w:rsidR="00F36EED" w:rsidRPr="005D1817">
        <w:t>.</w:t>
      </w:r>
    </w:p>
    <w:p w14:paraId="7C492B73" w14:textId="77777777" w:rsidR="001870D6" w:rsidRPr="005D1817" w:rsidRDefault="00304017" w:rsidP="005D1817">
      <w:pPr>
        <w:pStyle w:val="ItemHead"/>
      </w:pPr>
      <w:r w:rsidRPr="005D1817">
        <w:t>32</w:t>
      </w:r>
      <w:r w:rsidR="001870D6" w:rsidRPr="005D1817">
        <w:t xml:space="preserve">  </w:t>
      </w:r>
      <w:r w:rsidR="009548BB" w:rsidRPr="005D1817">
        <w:t>Sub</w:t>
      </w:r>
      <w:r w:rsidR="002C0074" w:rsidRPr="005D1817">
        <w:t>section 1</w:t>
      </w:r>
      <w:r w:rsidR="001870D6" w:rsidRPr="005D1817">
        <w:t>13J(2)</w:t>
      </w:r>
    </w:p>
    <w:p w14:paraId="1E14E1BA" w14:textId="77777777" w:rsidR="00080A9B" w:rsidRPr="005D1817" w:rsidRDefault="00080A9B" w:rsidP="005D1817">
      <w:pPr>
        <w:pStyle w:val="Item"/>
      </w:pPr>
      <w:r w:rsidRPr="005D1817">
        <w:t>Omit “available to be accessed at the library or archives”, substitute “available to be accessed at the premises of the library or archives, or online,”</w:t>
      </w:r>
      <w:r w:rsidR="00F36EED" w:rsidRPr="005D1817">
        <w:t>.</w:t>
      </w:r>
    </w:p>
    <w:p w14:paraId="2224554B" w14:textId="77777777" w:rsidR="00080A9B" w:rsidRPr="005D1817" w:rsidRDefault="00304017" w:rsidP="005D1817">
      <w:pPr>
        <w:pStyle w:val="ItemHead"/>
      </w:pPr>
      <w:r w:rsidRPr="005D1817">
        <w:t>33</w:t>
      </w:r>
      <w:r w:rsidR="00080A9B" w:rsidRPr="005D1817">
        <w:t xml:space="preserve">  </w:t>
      </w:r>
      <w:r w:rsidR="002C0074" w:rsidRPr="005D1817">
        <w:t>Paragraph 1</w:t>
      </w:r>
      <w:r w:rsidR="00080A9B" w:rsidRPr="005D1817">
        <w:t>13J(2)(a)</w:t>
      </w:r>
    </w:p>
    <w:p w14:paraId="66E8E4FA" w14:textId="77777777" w:rsidR="00080A9B" w:rsidRPr="005D1817" w:rsidRDefault="00080A9B" w:rsidP="005D1817">
      <w:pPr>
        <w:pStyle w:val="Item"/>
      </w:pPr>
      <w:r w:rsidRPr="005D1817">
        <w:t>After “archives”, insert “(whether using the internet or otherwise)”</w:t>
      </w:r>
      <w:r w:rsidR="00F36EED" w:rsidRPr="005D1817">
        <w:t>.</w:t>
      </w:r>
    </w:p>
    <w:p w14:paraId="0FA536A5" w14:textId="77777777" w:rsidR="000E6A4D" w:rsidRPr="005D1817" w:rsidRDefault="00304017" w:rsidP="005D1817">
      <w:pPr>
        <w:pStyle w:val="ItemHead"/>
      </w:pPr>
      <w:r w:rsidRPr="005D1817">
        <w:t>34</w:t>
      </w:r>
      <w:r w:rsidR="000E6A4D" w:rsidRPr="005D1817">
        <w:t xml:space="preserve">  </w:t>
      </w:r>
      <w:r w:rsidR="002C0074" w:rsidRPr="005D1817">
        <w:t>Paragraph 1</w:t>
      </w:r>
      <w:r w:rsidR="000E6A4D" w:rsidRPr="005D1817">
        <w:t>13J(2)(b)</w:t>
      </w:r>
    </w:p>
    <w:p w14:paraId="502E1A07" w14:textId="77777777" w:rsidR="000E6A4D" w:rsidRPr="005D1817" w:rsidRDefault="000E6A4D" w:rsidP="005D1817">
      <w:pPr>
        <w:pStyle w:val="Item"/>
      </w:pPr>
      <w:r w:rsidRPr="005D1817">
        <w:t>After “in”, insert “hardcopy form or”</w:t>
      </w:r>
      <w:r w:rsidR="00F36EED" w:rsidRPr="005D1817">
        <w:t>.</w:t>
      </w:r>
    </w:p>
    <w:p w14:paraId="13A96054" w14:textId="77777777" w:rsidR="000E6A4D" w:rsidRPr="005D1817" w:rsidRDefault="00304017" w:rsidP="005D1817">
      <w:pPr>
        <w:pStyle w:val="ItemHead"/>
      </w:pPr>
      <w:r w:rsidRPr="005D1817">
        <w:t>35</w:t>
      </w:r>
      <w:r w:rsidR="000E6A4D" w:rsidRPr="005D1817">
        <w:t xml:space="preserve">  </w:t>
      </w:r>
      <w:r w:rsidR="002C0074" w:rsidRPr="005D1817">
        <w:t>Paragraph 1</w:t>
      </w:r>
      <w:r w:rsidR="000E6A4D" w:rsidRPr="005D1817">
        <w:t>13J(2)(c)</w:t>
      </w:r>
    </w:p>
    <w:p w14:paraId="63E12B90" w14:textId="77777777" w:rsidR="000E6A4D" w:rsidRPr="005D1817" w:rsidRDefault="000E6A4D" w:rsidP="005D1817">
      <w:pPr>
        <w:pStyle w:val="Item"/>
      </w:pPr>
      <w:r w:rsidRPr="005D1817">
        <w:t>Omit “at the library or archives”, substitute “at the premises of the library or archives, or online,”</w:t>
      </w:r>
      <w:r w:rsidR="00F36EED" w:rsidRPr="005D1817">
        <w:t>.</w:t>
      </w:r>
    </w:p>
    <w:p w14:paraId="5051243B" w14:textId="77777777" w:rsidR="00EA428D" w:rsidRPr="005D1817" w:rsidRDefault="00304017" w:rsidP="005D1817">
      <w:pPr>
        <w:pStyle w:val="ItemHead"/>
      </w:pPr>
      <w:r w:rsidRPr="005D1817">
        <w:t>36</w:t>
      </w:r>
      <w:r w:rsidR="00EA428D" w:rsidRPr="005D1817">
        <w:t xml:space="preserve">  </w:t>
      </w:r>
      <w:r w:rsidR="009548BB" w:rsidRPr="005D1817">
        <w:t>Sub</w:t>
      </w:r>
      <w:r w:rsidR="002C0074" w:rsidRPr="005D1817">
        <w:t>section 1</w:t>
      </w:r>
      <w:r w:rsidR="00EA428D" w:rsidRPr="005D1817">
        <w:t>13J(2) (note)</w:t>
      </w:r>
    </w:p>
    <w:p w14:paraId="53E7BB02" w14:textId="77777777" w:rsidR="00D67E70" w:rsidRPr="005D1817" w:rsidRDefault="00D67E70" w:rsidP="005D1817">
      <w:pPr>
        <w:pStyle w:val="Item"/>
      </w:pPr>
      <w:r w:rsidRPr="005D1817">
        <w:t xml:space="preserve">Omit “section 49 (Reproducing and communicating works by libraries and archives for users)”, substitute “section </w:t>
      </w:r>
      <w:r w:rsidR="00F36EED" w:rsidRPr="005D1817">
        <w:t>113KD</w:t>
      </w:r>
      <w:r w:rsidRPr="005D1817">
        <w:t xml:space="preserve"> (supply of copies to persons) and section </w:t>
      </w:r>
      <w:r w:rsidR="00F36EED" w:rsidRPr="005D1817">
        <w:t>113KE</w:t>
      </w:r>
      <w:r w:rsidRPr="005D1817">
        <w:t xml:space="preserve"> (supply of copies to other libraries or archives)”</w:t>
      </w:r>
      <w:r w:rsidR="00F36EED" w:rsidRPr="005D1817">
        <w:t>.</w:t>
      </w:r>
    </w:p>
    <w:p w14:paraId="7BFE11D1" w14:textId="77777777" w:rsidR="00D15810" w:rsidRPr="005D1817" w:rsidRDefault="00304017" w:rsidP="005D1817">
      <w:pPr>
        <w:pStyle w:val="ItemHead"/>
      </w:pPr>
      <w:r w:rsidRPr="005D1817">
        <w:lastRenderedPageBreak/>
        <w:t>37</w:t>
      </w:r>
      <w:r w:rsidR="00D15810" w:rsidRPr="005D1817">
        <w:t xml:space="preserve">  </w:t>
      </w:r>
      <w:r w:rsidR="009548BB" w:rsidRPr="005D1817">
        <w:t>Section 1</w:t>
      </w:r>
      <w:r w:rsidR="00D15810" w:rsidRPr="005D1817">
        <w:t>13K</w:t>
      </w:r>
    </w:p>
    <w:p w14:paraId="5CFE73D0" w14:textId="77777777" w:rsidR="00D15810" w:rsidRPr="005D1817" w:rsidRDefault="00D15810" w:rsidP="005D1817">
      <w:pPr>
        <w:pStyle w:val="Item"/>
      </w:pPr>
      <w:r w:rsidRPr="005D1817">
        <w:t xml:space="preserve">Omit </w:t>
      </w:r>
      <w:r w:rsidR="00B437BE" w:rsidRPr="005D1817">
        <w:t>“</w:t>
      </w:r>
      <w:r w:rsidRPr="005D1817">
        <w:t>authorized officer</w:t>
      </w:r>
      <w:r w:rsidR="00B437BE" w:rsidRPr="005D1817">
        <w:t>”</w:t>
      </w:r>
      <w:r w:rsidRPr="005D1817">
        <w:t xml:space="preserve">, substitute </w:t>
      </w:r>
      <w:r w:rsidR="00B437BE" w:rsidRPr="005D1817">
        <w:t>“</w:t>
      </w:r>
      <w:r w:rsidRPr="005D1817">
        <w:t>authorised officer</w:t>
      </w:r>
      <w:r w:rsidR="00B437BE" w:rsidRPr="005D1817">
        <w:t>”</w:t>
      </w:r>
      <w:r w:rsidR="00F36EED" w:rsidRPr="005D1817">
        <w:t>.</w:t>
      </w:r>
    </w:p>
    <w:p w14:paraId="28ADDA31" w14:textId="77777777" w:rsidR="001870D6" w:rsidRPr="005D1817" w:rsidRDefault="00304017" w:rsidP="005D1817">
      <w:pPr>
        <w:pStyle w:val="ItemHead"/>
      </w:pPr>
      <w:r w:rsidRPr="005D1817">
        <w:t>38</w:t>
      </w:r>
      <w:r w:rsidR="001870D6" w:rsidRPr="005D1817">
        <w:t xml:space="preserve">  At the end of Subdivision A of </w:t>
      </w:r>
      <w:r w:rsidR="009548BB" w:rsidRPr="005D1817">
        <w:t>Division 3</w:t>
      </w:r>
      <w:r w:rsidR="001870D6" w:rsidRPr="005D1817">
        <w:t xml:space="preserve"> of </w:t>
      </w:r>
      <w:r w:rsidR="009548BB" w:rsidRPr="005D1817">
        <w:t>Part I</w:t>
      </w:r>
      <w:r w:rsidR="001870D6" w:rsidRPr="005D1817">
        <w:t>VA</w:t>
      </w:r>
    </w:p>
    <w:p w14:paraId="3098454C" w14:textId="77777777" w:rsidR="001870D6" w:rsidRPr="005D1817" w:rsidRDefault="001870D6" w:rsidP="005D1817">
      <w:pPr>
        <w:pStyle w:val="Item"/>
      </w:pPr>
      <w:r w:rsidRPr="005D1817">
        <w:t>Add:</w:t>
      </w:r>
    </w:p>
    <w:p w14:paraId="5CA730A0" w14:textId="77777777" w:rsidR="001870D6" w:rsidRPr="005D1817" w:rsidRDefault="00F36EED" w:rsidP="005D1817">
      <w:pPr>
        <w:pStyle w:val="ActHead5"/>
      </w:pPr>
      <w:bookmarkStart w:id="22" w:name="_Toc85809231"/>
      <w:r w:rsidRPr="00276B4C">
        <w:rPr>
          <w:rStyle w:val="CharSectno"/>
        </w:rPr>
        <w:t>113KA</w:t>
      </w:r>
      <w:r w:rsidR="001870D6" w:rsidRPr="005D1817">
        <w:t xml:space="preserve">  Infringing copies made on machines</w:t>
      </w:r>
      <w:bookmarkEnd w:id="22"/>
    </w:p>
    <w:p w14:paraId="150156EC" w14:textId="77777777" w:rsidR="001870D6" w:rsidRPr="005D1817" w:rsidRDefault="001870D6" w:rsidP="005D1817">
      <w:pPr>
        <w:pStyle w:val="subsection"/>
      </w:pPr>
      <w:r w:rsidRPr="005D1817">
        <w:tab/>
      </w:r>
      <w:r w:rsidRPr="005D1817">
        <w:tab/>
        <w:t>If:</w:t>
      </w:r>
    </w:p>
    <w:p w14:paraId="6F706BAE" w14:textId="77777777" w:rsidR="001870D6" w:rsidRPr="005D1817" w:rsidRDefault="001870D6" w:rsidP="005D1817">
      <w:pPr>
        <w:pStyle w:val="paragraph"/>
      </w:pPr>
      <w:r w:rsidRPr="005D1817">
        <w:tab/>
        <w:t>(a)</w:t>
      </w:r>
      <w:r w:rsidRPr="005D1817">
        <w:tab/>
        <w:t>a person makes an infringing copy of, or of part of, copyright material on a machine (including a computer); and</w:t>
      </w:r>
    </w:p>
    <w:p w14:paraId="46DFEB25" w14:textId="77777777" w:rsidR="001870D6" w:rsidRPr="005D1817" w:rsidRDefault="001870D6" w:rsidP="005D1817">
      <w:pPr>
        <w:pStyle w:val="paragraph"/>
      </w:pPr>
      <w:r w:rsidRPr="005D1817">
        <w:tab/>
        <w:t>(b)</w:t>
      </w:r>
      <w:r w:rsidRPr="005D1817">
        <w:tab/>
        <w:t>the machine was installed by or with the approval of the body administering a library or archives:</w:t>
      </w:r>
    </w:p>
    <w:p w14:paraId="174CCAE0" w14:textId="77777777" w:rsidR="001870D6" w:rsidRPr="005D1817" w:rsidRDefault="001870D6" w:rsidP="005D1817">
      <w:pPr>
        <w:pStyle w:val="paragraphsub"/>
      </w:pPr>
      <w:r w:rsidRPr="005D1817">
        <w:tab/>
        <w:t>(i)</w:t>
      </w:r>
      <w:r w:rsidRPr="005D1817">
        <w:tab/>
        <w:t>on the premises of the library or archives; or</w:t>
      </w:r>
    </w:p>
    <w:p w14:paraId="780FC472" w14:textId="77777777" w:rsidR="001870D6" w:rsidRPr="005D1817" w:rsidRDefault="001870D6" w:rsidP="005D1817">
      <w:pPr>
        <w:pStyle w:val="paragraphsub"/>
      </w:pPr>
      <w:r w:rsidRPr="005D1817">
        <w:tab/>
        <w:t>(ii)</w:t>
      </w:r>
      <w:r w:rsidRPr="005D1817">
        <w:tab/>
        <w:t>outside those premises for the convenience of persons using the library or archives; and</w:t>
      </w:r>
    </w:p>
    <w:p w14:paraId="0FF037C9" w14:textId="77777777" w:rsidR="001870D6" w:rsidRPr="005D1817" w:rsidRDefault="001870D6" w:rsidP="005D1817">
      <w:pPr>
        <w:pStyle w:val="paragraph"/>
        <w:keepNext/>
      </w:pPr>
      <w:r w:rsidRPr="005D1817">
        <w:tab/>
        <w:t>(c)</w:t>
      </w:r>
      <w:r w:rsidRPr="005D1817">
        <w:tab/>
        <w:t>there is affixed to, or in close proximity to, the machine, in a place readily visible to persons using the machine, a notice of the prescribed dimensions and in accordance with the prescribed form;</w:t>
      </w:r>
    </w:p>
    <w:p w14:paraId="0D98E2EE" w14:textId="77777777" w:rsidR="001870D6" w:rsidRPr="005D1817" w:rsidRDefault="00D01AD0" w:rsidP="005D1817">
      <w:pPr>
        <w:pStyle w:val="subsection2"/>
      </w:pPr>
      <w:r w:rsidRPr="005D1817">
        <w:t xml:space="preserve">then </w:t>
      </w:r>
      <w:r w:rsidR="001870D6" w:rsidRPr="005D1817">
        <w:t>neither:</w:t>
      </w:r>
    </w:p>
    <w:p w14:paraId="3D466DD2" w14:textId="77777777" w:rsidR="001870D6" w:rsidRPr="005D1817" w:rsidRDefault="001870D6" w:rsidP="005D1817">
      <w:pPr>
        <w:pStyle w:val="paragraph"/>
      </w:pPr>
      <w:r w:rsidRPr="005D1817">
        <w:tab/>
        <w:t>(d)</w:t>
      </w:r>
      <w:r w:rsidRPr="005D1817">
        <w:tab/>
        <w:t>the body administering the library or archives; nor</w:t>
      </w:r>
    </w:p>
    <w:p w14:paraId="51EFF551" w14:textId="77777777" w:rsidR="001870D6" w:rsidRPr="005D1817" w:rsidRDefault="001870D6" w:rsidP="005D1817">
      <w:pPr>
        <w:pStyle w:val="paragraph"/>
      </w:pPr>
      <w:r w:rsidRPr="005D1817">
        <w:tab/>
        <w:t>(e)</w:t>
      </w:r>
      <w:r w:rsidRPr="005D1817">
        <w:tab/>
      </w:r>
      <w:r w:rsidR="00EA19D6" w:rsidRPr="005D1817">
        <w:t>an authorised officer of the library or archives</w:t>
      </w:r>
      <w:r w:rsidRPr="005D1817">
        <w:t>;</w:t>
      </w:r>
    </w:p>
    <w:p w14:paraId="7DA31112" w14:textId="77777777" w:rsidR="00BA55E8" w:rsidRPr="005D1817" w:rsidRDefault="00BA55E8" w:rsidP="005D1817">
      <w:pPr>
        <w:pStyle w:val="subsection2"/>
      </w:pPr>
      <w:r w:rsidRPr="005D1817">
        <w:t>is taken to have authorised the making of the infringing copy merely because the copy was made on th</w:t>
      </w:r>
      <w:r w:rsidR="004915BF" w:rsidRPr="005D1817">
        <w:t>e</w:t>
      </w:r>
      <w:r w:rsidRPr="005D1817">
        <w:t xml:space="preserve"> machine</w:t>
      </w:r>
      <w:r w:rsidR="00F36EED" w:rsidRPr="005D1817">
        <w:t>.</w:t>
      </w:r>
    </w:p>
    <w:p w14:paraId="73D2C7E9" w14:textId="77777777" w:rsidR="001870D6" w:rsidRPr="005D1817" w:rsidRDefault="00F36EED" w:rsidP="005D1817">
      <w:pPr>
        <w:pStyle w:val="ActHead5"/>
      </w:pPr>
      <w:bookmarkStart w:id="23" w:name="_Toc85809232"/>
      <w:r w:rsidRPr="00276B4C">
        <w:rPr>
          <w:rStyle w:val="CharSectno"/>
        </w:rPr>
        <w:t>113KB</w:t>
      </w:r>
      <w:r w:rsidR="001870D6" w:rsidRPr="005D1817">
        <w:t xml:space="preserve">  </w:t>
      </w:r>
      <w:r w:rsidR="007F4951" w:rsidRPr="005D1817">
        <w:t xml:space="preserve">Assisting a member of a </w:t>
      </w:r>
      <w:r w:rsidR="001870D6" w:rsidRPr="005D1817">
        <w:t>Parliament</w:t>
      </w:r>
      <w:bookmarkEnd w:id="23"/>
    </w:p>
    <w:p w14:paraId="784C36E5" w14:textId="77777777" w:rsidR="007F4951" w:rsidRPr="005D1817" w:rsidRDefault="001870D6" w:rsidP="005D1817">
      <w:pPr>
        <w:pStyle w:val="subsection"/>
      </w:pPr>
      <w:r w:rsidRPr="005D1817">
        <w:tab/>
      </w:r>
      <w:r w:rsidR="00A9285D" w:rsidRPr="005D1817">
        <w:t>(1)</w:t>
      </w:r>
      <w:r w:rsidRPr="005D1817">
        <w:tab/>
      </w:r>
      <w:r w:rsidR="00D86CDF" w:rsidRPr="005D1817">
        <w:t xml:space="preserve">An authorised officer of a library does not infringe copyright in copyright material by </w:t>
      </w:r>
      <w:r w:rsidR="00A9285D" w:rsidRPr="005D1817">
        <w:t>a use of the material if</w:t>
      </w:r>
      <w:r w:rsidR="007F4951" w:rsidRPr="005D1817">
        <w:t>:</w:t>
      </w:r>
    </w:p>
    <w:p w14:paraId="1EE2D5C5" w14:textId="77777777" w:rsidR="007F4951" w:rsidRPr="005D1817" w:rsidRDefault="007F4951" w:rsidP="005D1817">
      <w:pPr>
        <w:pStyle w:val="paragraph"/>
      </w:pPr>
      <w:r w:rsidRPr="005D1817">
        <w:tab/>
        <w:t>(a)</w:t>
      </w:r>
      <w:r w:rsidRPr="005D1817">
        <w:tab/>
        <w:t xml:space="preserve">the </w:t>
      </w:r>
      <w:r w:rsidR="00A9285D" w:rsidRPr="005D1817">
        <w:t>use is</w:t>
      </w:r>
      <w:r w:rsidR="001870D6" w:rsidRPr="005D1817">
        <w:t xml:space="preserve"> for the sole purpose of assisting a person who is a member of a Parliament in the performance of the person</w:t>
      </w:r>
      <w:r w:rsidR="00B437BE" w:rsidRPr="005D1817">
        <w:t>’</w:t>
      </w:r>
      <w:r w:rsidR="001870D6" w:rsidRPr="005D1817">
        <w:t>s duties as such a member</w:t>
      </w:r>
      <w:r w:rsidRPr="005D1817">
        <w:t>; and</w:t>
      </w:r>
    </w:p>
    <w:p w14:paraId="7F2FB3AA" w14:textId="77777777" w:rsidR="001870D6" w:rsidRPr="005D1817" w:rsidRDefault="007F4951" w:rsidP="005D1817">
      <w:pPr>
        <w:pStyle w:val="paragraph"/>
      </w:pPr>
      <w:r w:rsidRPr="005D1817">
        <w:tab/>
        <w:t>(b)</w:t>
      </w:r>
      <w:r w:rsidRPr="005D1817">
        <w:tab/>
      </w:r>
      <w:r w:rsidR="001870D6" w:rsidRPr="005D1817">
        <w:t>the principal purpose of the library is to provide library services for members of that Parliament</w:t>
      </w:r>
      <w:r w:rsidR="00F36EED" w:rsidRPr="005D1817">
        <w:t>.</w:t>
      </w:r>
    </w:p>
    <w:p w14:paraId="640C7D70" w14:textId="77777777" w:rsidR="00A9285D" w:rsidRPr="005D1817" w:rsidRDefault="00A9285D" w:rsidP="005D1817">
      <w:pPr>
        <w:pStyle w:val="subsection"/>
      </w:pPr>
      <w:r w:rsidRPr="005D1817">
        <w:tab/>
        <w:t>(2)</w:t>
      </w:r>
      <w:r w:rsidRPr="005D1817">
        <w:tab/>
        <w:t xml:space="preserve">For the purposes of this section, </w:t>
      </w:r>
      <w:r w:rsidRPr="005D1817">
        <w:rPr>
          <w:b/>
          <w:i/>
        </w:rPr>
        <w:t>use</w:t>
      </w:r>
      <w:r w:rsidRPr="005D1817">
        <w:t xml:space="preserve"> includes any act that would infringe copyright apart from this section</w:t>
      </w:r>
      <w:r w:rsidR="00F36EED" w:rsidRPr="005D1817">
        <w:t>.</w:t>
      </w:r>
    </w:p>
    <w:p w14:paraId="4E35151E" w14:textId="77777777" w:rsidR="006F55B8" w:rsidRPr="005D1817" w:rsidRDefault="00F36EED" w:rsidP="005D1817">
      <w:pPr>
        <w:pStyle w:val="ActHead5"/>
      </w:pPr>
      <w:bookmarkStart w:id="24" w:name="_Toc85809233"/>
      <w:r w:rsidRPr="00276B4C">
        <w:rPr>
          <w:rStyle w:val="CharSectno"/>
        </w:rPr>
        <w:t>113KC</w:t>
      </w:r>
      <w:r w:rsidR="006F55B8" w:rsidRPr="005D1817">
        <w:t xml:space="preserve">  </w:t>
      </w:r>
      <w:r w:rsidR="007F4951" w:rsidRPr="005D1817">
        <w:t>M</w:t>
      </w:r>
      <w:r w:rsidR="006F55B8" w:rsidRPr="005D1817">
        <w:t>aking material available online</w:t>
      </w:r>
      <w:bookmarkEnd w:id="24"/>
    </w:p>
    <w:p w14:paraId="6577FB29" w14:textId="77777777" w:rsidR="00D86CDF" w:rsidRPr="005D1817" w:rsidRDefault="006F55B8" w:rsidP="005D1817">
      <w:pPr>
        <w:pStyle w:val="subsection"/>
      </w:pPr>
      <w:r w:rsidRPr="005D1817">
        <w:tab/>
        <w:t>(1)</w:t>
      </w:r>
      <w:r w:rsidRPr="005D1817">
        <w:tab/>
      </w:r>
      <w:r w:rsidR="00EA19D6" w:rsidRPr="005D1817">
        <w:t>An authorised officer of a library or archives does not infringe copyright in copyright material</w:t>
      </w:r>
      <w:r w:rsidR="00D86CDF" w:rsidRPr="005D1817">
        <w:t xml:space="preserve"> by making the copyright material available online (whether at the premises of the library</w:t>
      </w:r>
      <w:r w:rsidR="00785038" w:rsidRPr="005D1817">
        <w:t xml:space="preserve"> or archives,</w:t>
      </w:r>
      <w:r w:rsidR="00D86CDF" w:rsidRPr="005D1817">
        <w:t xml:space="preserve"> or on the internet) i</w:t>
      </w:r>
      <w:r w:rsidRPr="005D1817">
        <w:t>f</w:t>
      </w:r>
      <w:r w:rsidR="00D86CDF" w:rsidRPr="005D1817">
        <w:t>:</w:t>
      </w:r>
    </w:p>
    <w:p w14:paraId="46EB36E0" w14:textId="77777777" w:rsidR="00D86CDF" w:rsidRPr="005D1817" w:rsidRDefault="00D86CDF" w:rsidP="005D1817">
      <w:pPr>
        <w:pStyle w:val="paragraph"/>
      </w:pPr>
      <w:r w:rsidRPr="005D1817">
        <w:tab/>
        <w:t>(a)</w:t>
      </w:r>
      <w:r w:rsidRPr="005D1817">
        <w:tab/>
        <w:t>the copyright material wa</w:t>
      </w:r>
      <w:r w:rsidR="006F55B8" w:rsidRPr="005D1817">
        <w:t xml:space="preserve">s acquired, in electronic form, as part of </w:t>
      </w:r>
      <w:r w:rsidR="00785038" w:rsidRPr="005D1817">
        <w:t>the collection of the library or archives</w:t>
      </w:r>
      <w:r w:rsidRPr="005D1817">
        <w:t>; and</w:t>
      </w:r>
    </w:p>
    <w:p w14:paraId="48A50731" w14:textId="77777777" w:rsidR="006F55B8" w:rsidRPr="005D1817" w:rsidRDefault="00D86CDF" w:rsidP="005D1817">
      <w:pPr>
        <w:pStyle w:val="paragraph"/>
      </w:pPr>
      <w:r w:rsidRPr="005D1817">
        <w:tab/>
        <w:t>(b)</w:t>
      </w:r>
      <w:r w:rsidRPr="005D1817">
        <w:tab/>
      </w:r>
      <w:r w:rsidR="006F55B8" w:rsidRPr="005D1817">
        <w:t xml:space="preserve">the library or archives takes reasonable steps to ensure that a person who accesses the copyright material </w:t>
      </w:r>
      <w:r w:rsidRPr="005D1817">
        <w:t>does not infringe copyright in the copyright material</w:t>
      </w:r>
      <w:r w:rsidR="00F36EED" w:rsidRPr="005D1817">
        <w:t>.</w:t>
      </w:r>
    </w:p>
    <w:p w14:paraId="7E11B824" w14:textId="77777777" w:rsidR="006F55B8" w:rsidRPr="005D1817" w:rsidRDefault="006F55B8" w:rsidP="005D1817">
      <w:pPr>
        <w:pStyle w:val="subsection"/>
      </w:pPr>
      <w:r w:rsidRPr="005D1817">
        <w:tab/>
        <w:t>(2)</w:t>
      </w:r>
      <w:r w:rsidRPr="005D1817">
        <w:tab/>
      </w:r>
      <w:r w:rsidR="00D86CDF" w:rsidRPr="005D1817">
        <w:t>An authorised officer of a library or archives does not infringe copyright in copyright material by</w:t>
      </w:r>
      <w:r w:rsidRPr="005D1817">
        <w:t>:</w:t>
      </w:r>
    </w:p>
    <w:p w14:paraId="08D23903" w14:textId="77777777" w:rsidR="006F55B8" w:rsidRPr="005D1817" w:rsidRDefault="006F55B8" w:rsidP="005D1817">
      <w:pPr>
        <w:pStyle w:val="paragraph"/>
      </w:pPr>
      <w:r w:rsidRPr="005D1817">
        <w:lastRenderedPageBreak/>
        <w:tab/>
        <w:t>(a)</w:t>
      </w:r>
      <w:r w:rsidRPr="005D1817">
        <w:tab/>
        <w:t>mak</w:t>
      </w:r>
      <w:r w:rsidR="00D86CDF" w:rsidRPr="005D1817">
        <w:t>ing</w:t>
      </w:r>
      <w:r w:rsidRPr="005D1817">
        <w:t xml:space="preserve">, </w:t>
      </w:r>
      <w:r w:rsidR="00AF56DF" w:rsidRPr="005D1817">
        <w:t>or</w:t>
      </w:r>
      <w:r w:rsidR="004915BF" w:rsidRPr="005D1817">
        <w:t xml:space="preserve"> </w:t>
      </w:r>
      <w:r w:rsidRPr="005D1817">
        <w:t>caus</w:t>
      </w:r>
      <w:r w:rsidR="00F35053" w:rsidRPr="005D1817">
        <w:t>ing</w:t>
      </w:r>
      <w:r w:rsidRPr="005D1817">
        <w:t xml:space="preserve"> another person to make, an electronic copy of the copyright material; and</w:t>
      </w:r>
    </w:p>
    <w:p w14:paraId="03E1EC5A" w14:textId="77777777" w:rsidR="00D86CDF" w:rsidRPr="005D1817" w:rsidRDefault="006F55B8" w:rsidP="005D1817">
      <w:pPr>
        <w:pStyle w:val="paragraph"/>
      </w:pPr>
      <w:r w:rsidRPr="005D1817">
        <w:tab/>
        <w:t>(b)</w:t>
      </w:r>
      <w:r w:rsidRPr="005D1817">
        <w:tab/>
        <w:t>mak</w:t>
      </w:r>
      <w:r w:rsidR="00D86CDF" w:rsidRPr="005D1817">
        <w:t>ing</w:t>
      </w:r>
      <w:r w:rsidRPr="005D1817">
        <w:t xml:space="preserve"> the copy available online (whether </w:t>
      </w:r>
      <w:r w:rsidR="00D86CDF" w:rsidRPr="005D1817">
        <w:t>at</w:t>
      </w:r>
      <w:r w:rsidRPr="005D1817">
        <w:t xml:space="preserve"> the premises of the library</w:t>
      </w:r>
      <w:r w:rsidR="00785038" w:rsidRPr="005D1817">
        <w:t xml:space="preserve"> or archives,</w:t>
      </w:r>
      <w:r w:rsidRPr="005D1817">
        <w:t xml:space="preserve"> or on the internet)</w:t>
      </w:r>
      <w:r w:rsidR="00D86CDF" w:rsidRPr="005D1817">
        <w:t>;</w:t>
      </w:r>
    </w:p>
    <w:p w14:paraId="0D34FE62" w14:textId="77777777" w:rsidR="00D86CDF" w:rsidRPr="005D1817" w:rsidRDefault="00D86CDF" w:rsidP="005D1817">
      <w:pPr>
        <w:pStyle w:val="subsection2"/>
      </w:pPr>
      <w:r w:rsidRPr="005D1817">
        <w:t>if:</w:t>
      </w:r>
    </w:p>
    <w:p w14:paraId="450FA63B" w14:textId="77777777" w:rsidR="006F55B8" w:rsidRPr="005D1817" w:rsidRDefault="00D86CDF" w:rsidP="005D1817">
      <w:pPr>
        <w:pStyle w:val="paragraph"/>
      </w:pPr>
      <w:r w:rsidRPr="005D1817">
        <w:tab/>
        <w:t>(c)</w:t>
      </w:r>
      <w:r w:rsidRPr="005D1817">
        <w:tab/>
        <w:t xml:space="preserve">the copyright material was acquired, in hardcopy form, as part of </w:t>
      </w:r>
      <w:r w:rsidR="00785038" w:rsidRPr="005D1817">
        <w:t>the collection of the library or archives</w:t>
      </w:r>
      <w:r w:rsidRPr="005D1817">
        <w:t>; and</w:t>
      </w:r>
    </w:p>
    <w:p w14:paraId="0468FADB" w14:textId="77777777" w:rsidR="00A61DFF" w:rsidRPr="005D1817" w:rsidRDefault="00A61DFF" w:rsidP="005D1817">
      <w:pPr>
        <w:pStyle w:val="paragraph"/>
      </w:pPr>
      <w:r w:rsidRPr="005D1817">
        <w:tab/>
        <w:t>(</w:t>
      </w:r>
      <w:r w:rsidR="004F2855" w:rsidRPr="005D1817">
        <w:t>d</w:t>
      </w:r>
      <w:r w:rsidRPr="005D1817">
        <w:t>)</w:t>
      </w:r>
      <w:r w:rsidRPr="005D1817">
        <w:tab/>
        <w:t>the authorised officer is satisfied</w:t>
      </w:r>
      <w:r w:rsidR="008A701D" w:rsidRPr="005D1817">
        <w:t>, after reasonable investigation,</w:t>
      </w:r>
      <w:r w:rsidRPr="005D1817">
        <w:t xml:space="preserve"> that an electronic copy of the copyright material cannot be obtained within a reasonable time at an ordinary commercial price</w:t>
      </w:r>
      <w:r w:rsidR="004F2855" w:rsidRPr="005D1817">
        <w:t>; and</w:t>
      </w:r>
    </w:p>
    <w:p w14:paraId="4A6C59BB" w14:textId="77777777" w:rsidR="004F2855" w:rsidRPr="005D1817" w:rsidRDefault="004F2855" w:rsidP="005D1817">
      <w:pPr>
        <w:pStyle w:val="paragraph"/>
      </w:pPr>
      <w:r w:rsidRPr="005D1817">
        <w:tab/>
        <w:t>(e)</w:t>
      </w:r>
      <w:r w:rsidRPr="005D1817">
        <w:tab/>
        <w:t>the library or archives takes reasonable steps to ensure that a person who accesses the copyright material online does not infringe copyright in the copyright material.</w:t>
      </w:r>
    </w:p>
    <w:p w14:paraId="39BB4149" w14:textId="77777777" w:rsidR="00EA19D6" w:rsidRPr="005D1817" w:rsidRDefault="00EA19D6" w:rsidP="005D1817">
      <w:pPr>
        <w:pStyle w:val="notetext"/>
      </w:pPr>
      <w:r w:rsidRPr="005D1817">
        <w:t>Note:</w:t>
      </w:r>
      <w:r w:rsidRPr="005D1817">
        <w:tab/>
        <w:t xml:space="preserve">Other uses of the </w:t>
      </w:r>
      <w:r w:rsidR="007F4951" w:rsidRPr="005D1817">
        <w:t xml:space="preserve">electronic copy </w:t>
      </w:r>
      <w:r w:rsidRPr="005D1817">
        <w:t xml:space="preserve">might not infringe copyright because of other provisions of this Act, such as </w:t>
      </w:r>
      <w:r w:rsidR="002C0074" w:rsidRPr="005D1817">
        <w:t>section 1</w:t>
      </w:r>
      <w:r w:rsidR="009E4353" w:rsidRPr="005D1817">
        <w:t>13H</w:t>
      </w:r>
      <w:r w:rsidR="00785038" w:rsidRPr="005D1817">
        <w:t xml:space="preserve"> (preservation)</w:t>
      </w:r>
      <w:r w:rsidR="009E4353" w:rsidRPr="005D1817">
        <w:t xml:space="preserve">, 113J </w:t>
      </w:r>
      <w:r w:rsidR="00785038" w:rsidRPr="005D1817">
        <w:t>(researc</w:t>
      </w:r>
      <w:r w:rsidR="008F1328" w:rsidRPr="005D1817">
        <w:t xml:space="preserve">h), 113M (preservation), </w:t>
      </w:r>
      <w:r w:rsidR="00F36EED" w:rsidRPr="005D1817">
        <w:t>113KD</w:t>
      </w:r>
      <w:r w:rsidRPr="005D1817">
        <w:t xml:space="preserve"> (</w:t>
      </w:r>
      <w:r w:rsidR="009E4353" w:rsidRPr="005D1817">
        <w:t>supply of copies to persons</w:t>
      </w:r>
      <w:r w:rsidRPr="005D1817">
        <w:t xml:space="preserve">) </w:t>
      </w:r>
      <w:r w:rsidR="008F1328" w:rsidRPr="005D1817">
        <w:t>or</w:t>
      </w:r>
      <w:r w:rsidRPr="005D1817">
        <w:t xml:space="preserve"> </w:t>
      </w:r>
      <w:r w:rsidR="00F36EED" w:rsidRPr="005D1817">
        <w:t>113KE</w:t>
      </w:r>
      <w:r w:rsidRPr="005D1817">
        <w:t xml:space="preserve"> (</w:t>
      </w:r>
      <w:r w:rsidR="009E4353" w:rsidRPr="005D1817">
        <w:t xml:space="preserve">supply of copies to </w:t>
      </w:r>
      <w:r w:rsidRPr="005D1817">
        <w:t>other libraries or archives)</w:t>
      </w:r>
      <w:r w:rsidR="00F36EED" w:rsidRPr="005D1817">
        <w:t>.</w:t>
      </w:r>
    </w:p>
    <w:p w14:paraId="5FC46C01" w14:textId="77777777" w:rsidR="001870D6" w:rsidRPr="005D1817" w:rsidRDefault="00F36EED" w:rsidP="005D1817">
      <w:pPr>
        <w:pStyle w:val="ActHead5"/>
      </w:pPr>
      <w:bookmarkStart w:id="25" w:name="_Toc85809234"/>
      <w:r w:rsidRPr="00276B4C">
        <w:rPr>
          <w:rStyle w:val="CharSectno"/>
        </w:rPr>
        <w:t>113KD</w:t>
      </w:r>
      <w:r w:rsidR="001870D6" w:rsidRPr="005D1817">
        <w:t xml:space="preserve">  </w:t>
      </w:r>
      <w:r w:rsidR="00F07D98" w:rsidRPr="005D1817">
        <w:t>Supply</w:t>
      </w:r>
      <w:r w:rsidR="001870D6" w:rsidRPr="005D1817">
        <w:t xml:space="preserve"> of </w:t>
      </w:r>
      <w:r w:rsidR="00F07D98" w:rsidRPr="005D1817">
        <w:t>copies to persons</w:t>
      </w:r>
      <w:bookmarkEnd w:id="25"/>
    </w:p>
    <w:p w14:paraId="0D703E14" w14:textId="77777777" w:rsidR="00195D3F" w:rsidRPr="005D1817" w:rsidRDefault="00195D3F" w:rsidP="005D1817">
      <w:pPr>
        <w:pStyle w:val="SubsectionHead"/>
      </w:pPr>
      <w:r w:rsidRPr="005D1817">
        <w:t>Request</w:t>
      </w:r>
    </w:p>
    <w:p w14:paraId="260A4555" w14:textId="77777777" w:rsidR="001870D6" w:rsidRPr="005D1817" w:rsidRDefault="009E4353" w:rsidP="005D1817">
      <w:pPr>
        <w:pStyle w:val="subsection"/>
      </w:pPr>
      <w:r w:rsidRPr="005D1817">
        <w:tab/>
        <w:t>(1)</w:t>
      </w:r>
      <w:r w:rsidRPr="005D1817">
        <w:tab/>
      </w:r>
      <w:r w:rsidR="00D01AD0" w:rsidRPr="005D1817">
        <w:t>Either</w:t>
      </w:r>
      <w:r w:rsidR="001870D6" w:rsidRPr="005D1817">
        <w:t>:</w:t>
      </w:r>
    </w:p>
    <w:p w14:paraId="73128CF7" w14:textId="77777777" w:rsidR="001870D6" w:rsidRPr="005D1817" w:rsidRDefault="00D01AD0" w:rsidP="005D1817">
      <w:pPr>
        <w:pStyle w:val="paragraph"/>
      </w:pPr>
      <w:r w:rsidRPr="005D1817">
        <w:tab/>
        <w:t>(a)</w:t>
      </w:r>
      <w:r w:rsidRPr="005D1817">
        <w:tab/>
      </w:r>
      <w:r w:rsidR="001870D6" w:rsidRPr="005D1817">
        <w:t xml:space="preserve">a person (the </w:t>
      </w:r>
      <w:r w:rsidR="00F35053" w:rsidRPr="005D1817">
        <w:rPr>
          <w:b/>
          <w:i/>
        </w:rPr>
        <w:t>relevant person</w:t>
      </w:r>
      <w:r w:rsidR="001870D6" w:rsidRPr="005D1817">
        <w:t>); or</w:t>
      </w:r>
    </w:p>
    <w:p w14:paraId="29B6DDB0" w14:textId="77777777" w:rsidR="001870D6" w:rsidRPr="005D1817" w:rsidRDefault="00D01AD0" w:rsidP="005D1817">
      <w:pPr>
        <w:pStyle w:val="paragraph"/>
      </w:pPr>
      <w:r w:rsidRPr="005D1817">
        <w:tab/>
        <w:t>(b)</w:t>
      </w:r>
      <w:r w:rsidRPr="005D1817">
        <w:tab/>
      </w:r>
      <w:r w:rsidR="001870D6" w:rsidRPr="005D1817">
        <w:t xml:space="preserve">a person acting on behalf of the </w:t>
      </w:r>
      <w:r w:rsidR="00F35053" w:rsidRPr="005D1817">
        <w:t>relevant person</w:t>
      </w:r>
      <w:r w:rsidR="001870D6" w:rsidRPr="005D1817">
        <w:t>:</w:t>
      </w:r>
    </w:p>
    <w:p w14:paraId="67636973" w14:textId="77777777" w:rsidR="001870D6" w:rsidRPr="005D1817" w:rsidRDefault="00D01AD0" w:rsidP="005D1817">
      <w:pPr>
        <w:pStyle w:val="subsection2"/>
      </w:pPr>
      <w:r w:rsidRPr="005D1817">
        <w:t xml:space="preserve">may request </w:t>
      </w:r>
      <w:r w:rsidR="001870D6" w:rsidRPr="005D1817">
        <w:t xml:space="preserve">the </w:t>
      </w:r>
      <w:r w:rsidR="00926A95" w:rsidRPr="005D1817">
        <w:t xml:space="preserve">authorised </w:t>
      </w:r>
      <w:r w:rsidR="001870D6" w:rsidRPr="005D1817">
        <w:t xml:space="preserve">officer of a library or archives (the </w:t>
      </w:r>
      <w:r w:rsidR="001870D6" w:rsidRPr="005D1817">
        <w:rPr>
          <w:b/>
          <w:i/>
        </w:rPr>
        <w:t>first library or archives</w:t>
      </w:r>
      <w:r w:rsidR="001870D6" w:rsidRPr="005D1817">
        <w:t xml:space="preserve">) for the </w:t>
      </w:r>
      <w:r w:rsidR="00F35053" w:rsidRPr="005D1817">
        <w:t>relevant person</w:t>
      </w:r>
      <w:r w:rsidR="001870D6" w:rsidRPr="005D1817">
        <w:t xml:space="preserve"> to be supplied with a copy of the whole or a part of copyright material that is held in the collection of:</w:t>
      </w:r>
    </w:p>
    <w:p w14:paraId="6BD149AD" w14:textId="77777777" w:rsidR="001870D6" w:rsidRPr="005D1817" w:rsidRDefault="00D01AD0" w:rsidP="005D1817">
      <w:pPr>
        <w:pStyle w:val="paragraph"/>
      </w:pPr>
      <w:r w:rsidRPr="005D1817">
        <w:tab/>
        <w:t>(c)</w:t>
      </w:r>
      <w:r w:rsidRPr="005D1817">
        <w:tab/>
      </w:r>
      <w:r w:rsidR="001870D6" w:rsidRPr="005D1817">
        <w:t>the first library or archives; or</w:t>
      </w:r>
    </w:p>
    <w:p w14:paraId="57045713" w14:textId="77777777" w:rsidR="001870D6" w:rsidRPr="005D1817" w:rsidRDefault="00D01AD0" w:rsidP="005D1817">
      <w:pPr>
        <w:pStyle w:val="paragraph"/>
      </w:pPr>
      <w:r w:rsidRPr="005D1817">
        <w:tab/>
        <w:t>(d)</w:t>
      </w:r>
      <w:r w:rsidRPr="005D1817">
        <w:tab/>
        <w:t>another library or archives</w:t>
      </w:r>
      <w:r w:rsidR="00F36EED" w:rsidRPr="005D1817">
        <w:t>.</w:t>
      </w:r>
    </w:p>
    <w:p w14:paraId="5C8D5D06" w14:textId="77777777" w:rsidR="00D01AD0" w:rsidRPr="005D1817" w:rsidRDefault="009E4353" w:rsidP="005D1817">
      <w:pPr>
        <w:pStyle w:val="subsection"/>
      </w:pPr>
      <w:r w:rsidRPr="005D1817">
        <w:tab/>
        <w:t>(2)</w:t>
      </w:r>
      <w:r w:rsidRPr="005D1817">
        <w:tab/>
      </w:r>
      <w:r w:rsidR="00D01AD0" w:rsidRPr="005D1817">
        <w:t xml:space="preserve">A request under </w:t>
      </w:r>
      <w:r w:rsidR="00380807" w:rsidRPr="005D1817">
        <w:t>subsection (</w:t>
      </w:r>
      <w:r w:rsidR="00D01AD0" w:rsidRPr="005D1817">
        <w:t>1) must include a statement to the effect that:</w:t>
      </w:r>
    </w:p>
    <w:p w14:paraId="3636A950" w14:textId="77777777" w:rsidR="00CA585B" w:rsidRPr="005D1817" w:rsidRDefault="00D01AD0" w:rsidP="005D1817">
      <w:pPr>
        <w:pStyle w:val="paragraph"/>
      </w:pPr>
      <w:r w:rsidRPr="005D1817">
        <w:tab/>
        <w:t>(a</w:t>
      </w:r>
      <w:r w:rsidR="001870D6" w:rsidRPr="005D1817">
        <w:t>)</w:t>
      </w:r>
      <w:r w:rsidR="001870D6" w:rsidRPr="005D1817">
        <w:tab/>
        <w:t xml:space="preserve">the </w:t>
      </w:r>
      <w:r w:rsidR="00F35053" w:rsidRPr="005D1817">
        <w:t>relevant person</w:t>
      </w:r>
      <w:r w:rsidR="001870D6" w:rsidRPr="005D1817">
        <w:t xml:space="preserve"> requires the copy</w:t>
      </w:r>
      <w:r w:rsidR="00CA585B" w:rsidRPr="005D1817">
        <w:t>:</w:t>
      </w:r>
    </w:p>
    <w:p w14:paraId="6A0A3EBF" w14:textId="77777777" w:rsidR="00CA585B" w:rsidRPr="005D1817" w:rsidRDefault="00CA585B" w:rsidP="005D1817">
      <w:pPr>
        <w:pStyle w:val="paragraphsub"/>
      </w:pPr>
      <w:r w:rsidRPr="005D1817">
        <w:tab/>
        <w:t>(i)</w:t>
      </w:r>
      <w:r w:rsidRPr="005D1817">
        <w:tab/>
      </w:r>
      <w:r w:rsidR="001870D6" w:rsidRPr="005D1817">
        <w:t>for the purpose of res</w:t>
      </w:r>
      <w:r w:rsidRPr="005D1817">
        <w:t>earch or study;</w:t>
      </w:r>
      <w:r w:rsidR="001870D6" w:rsidRPr="005D1817">
        <w:t xml:space="preserve"> or</w:t>
      </w:r>
    </w:p>
    <w:p w14:paraId="261619AD" w14:textId="77777777" w:rsidR="001870D6" w:rsidRPr="005D1817" w:rsidRDefault="00CA585B" w:rsidP="005D1817">
      <w:pPr>
        <w:pStyle w:val="paragraphsub"/>
      </w:pPr>
      <w:r w:rsidRPr="005D1817">
        <w:tab/>
        <w:t>(ii)</w:t>
      </w:r>
      <w:r w:rsidRPr="005D1817">
        <w:tab/>
      </w:r>
      <w:r w:rsidR="00F07D98" w:rsidRPr="005D1817">
        <w:t xml:space="preserve">for </w:t>
      </w:r>
      <w:r w:rsidR="00F35053" w:rsidRPr="005D1817">
        <w:t>the purposes of the relevant person’s private and domestic use</w:t>
      </w:r>
      <w:r w:rsidR="001870D6" w:rsidRPr="005D1817">
        <w:t>; and</w:t>
      </w:r>
    </w:p>
    <w:p w14:paraId="38E3D817" w14:textId="77777777" w:rsidR="001870D6" w:rsidRPr="005D1817" w:rsidRDefault="00D01AD0" w:rsidP="005D1817">
      <w:pPr>
        <w:pStyle w:val="paragraph"/>
      </w:pPr>
      <w:r w:rsidRPr="005D1817">
        <w:tab/>
        <w:t>(b</w:t>
      </w:r>
      <w:r w:rsidR="001870D6" w:rsidRPr="005D1817">
        <w:t>)</w:t>
      </w:r>
      <w:r w:rsidR="001870D6" w:rsidRPr="005D1817">
        <w:tab/>
        <w:t xml:space="preserve">the </w:t>
      </w:r>
      <w:r w:rsidR="00F35053" w:rsidRPr="005D1817">
        <w:t>relevant person</w:t>
      </w:r>
      <w:r w:rsidR="001870D6" w:rsidRPr="005D1817">
        <w:t xml:space="preserve"> will not use</w:t>
      </w:r>
      <w:r w:rsidRPr="005D1817">
        <w:t xml:space="preserve"> the copy for any other purpose</w:t>
      </w:r>
      <w:r w:rsidR="00F36EED" w:rsidRPr="005D1817">
        <w:t>.</w:t>
      </w:r>
    </w:p>
    <w:p w14:paraId="17E5C6D2" w14:textId="77777777" w:rsidR="001870D6" w:rsidRPr="005D1817" w:rsidRDefault="009E4353" w:rsidP="005D1817">
      <w:pPr>
        <w:pStyle w:val="subsection"/>
      </w:pPr>
      <w:r w:rsidRPr="005D1817">
        <w:tab/>
        <w:t>(3)</w:t>
      </w:r>
      <w:r w:rsidRPr="005D1817">
        <w:tab/>
      </w:r>
      <w:r w:rsidR="001870D6" w:rsidRPr="005D1817">
        <w:t xml:space="preserve">A request under </w:t>
      </w:r>
      <w:r w:rsidR="00380807" w:rsidRPr="005D1817">
        <w:t>subsection (</w:t>
      </w:r>
      <w:r w:rsidR="001870D6" w:rsidRPr="005D1817">
        <w:t>1) must:</w:t>
      </w:r>
    </w:p>
    <w:p w14:paraId="65091F4F" w14:textId="77777777" w:rsidR="001870D6" w:rsidRPr="005D1817" w:rsidRDefault="00D01AD0" w:rsidP="005D1817">
      <w:pPr>
        <w:pStyle w:val="paragraph"/>
      </w:pPr>
      <w:r w:rsidRPr="005D1817">
        <w:tab/>
        <w:t>(a)</w:t>
      </w:r>
      <w:r w:rsidRPr="005D1817">
        <w:tab/>
      </w:r>
      <w:r w:rsidR="004915BF" w:rsidRPr="005D1817">
        <w:t>be in writing; and</w:t>
      </w:r>
    </w:p>
    <w:p w14:paraId="2A02FC4E" w14:textId="77777777" w:rsidR="001870D6" w:rsidRPr="005D1817" w:rsidRDefault="00D01AD0" w:rsidP="005D1817">
      <w:pPr>
        <w:pStyle w:val="paragraph"/>
      </w:pPr>
      <w:r w:rsidRPr="005D1817">
        <w:tab/>
        <w:t>(b)</w:t>
      </w:r>
      <w:r w:rsidRPr="005D1817">
        <w:tab/>
      </w:r>
      <w:r w:rsidR="001870D6" w:rsidRPr="005D1817">
        <w:t>be signed by:</w:t>
      </w:r>
    </w:p>
    <w:p w14:paraId="4F9617AC" w14:textId="77777777" w:rsidR="001870D6" w:rsidRPr="005D1817" w:rsidRDefault="001870D6" w:rsidP="005D1817">
      <w:pPr>
        <w:pStyle w:val="paragraphsub"/>
      </w:pPr>
      <w:r w:rsidRPr="005D1817">
        <w:tab/>
        <w:t>(i)</w:t>
      </w:r>
      <w:r w:rsidRPr="005D1817">
        <w:tab/>
        <w:t xml:space="preserve">the </w:t>
      </w:r>
      <w:r w:rsidR="00F35053" w:rsidRPr="005D1817">
        <w:t>relevant person</w:t>
      </w:r>
      <w:r w:rsidRPr="005D1817">
        <w:t>; or</w:t>
      </w:r>
    </w:p>
    <w:p w14:paraId="4C170B6F" w14:textId="77777777" w:rsidR="001870D6" w:rsidRPr="005D1817" w:rsidRDefault="001870D6" w:rsidP="005D1817">
      <w:pPr>
        <w:pStyle w:val="paragraphsub"/>
      </w:pPr>
      <w:r w:rsidRPr="005D1817">
        <w:tab/>
        <w:t>(ii)</w:t>
      </w:r>
      <w:r w:rsidRPr="005D1817">
        <w:tab/>
        <w:t xml:space="preserve">the person who made the request on behalf of the </w:t>
      </w:r>
      <w:r w:rsidR="00F35053" w:rsidRPr="005D1817">
        <w:t>relevant person</w:t>
      </w:r>
      <w:r w:rsidR="00F36EED" w:rsidRPr="005D1817">
        <w:t>.</w:t>
      </w:r>
    </w:p>
    <w:p w14:paraId="2B1E7505" w14:textId="77777777" w:rsidR="001870D6" w:rsidRPr="005D1817" w:rsidRDefault="009E4353" w:rsidP="005D1817">
      <w:pPr>
        <w:pStyle w:val="subsection"/>
      </w:pPr>
      <w:r w:rsidRPr="005D1817">
        <w:tab/>
        <w:t>(4)</w:t>
      </w:r>
      <w:r w:rsidRPr="005D1817">
        <w:tab/>
      </w:r>
      <w:r w:rsidR="008A701D" w:rsidRPr="005D1817">
        <w:t>To avoid doubt, s</w:t>
      </w:r>
      <w:r w:rsidR="001870D6" w:rsidRPr="005D1817">
        <w:t>ections</w:t>
      </w:r>
      <w:r w:rsidR="002E7B09" w:rsidRPr="005D1817">
        <w:t> </w:t>
      </w:r>
      <w:r w:rsidR="001870D6" w:rsidRPr="005D1817">
        <w:t xml:space="preserve">9 and 10 </w:t>
      </w:r>
      <w:r w:rsidR="003775F5" w:rsidRPr="005D1817">
        <w:t xml:space="preserve">of </w:t>
      </w:r>
      <w:r w:rsidR="001870D6" w:rsidRPr="005D1817">
        <w:t xml:space="preserve">the </w:t>
      </w:r>
      <w:r w:rsidR="001870D6" w:rsidRPr="005D1817">
        <w:rPr>
          <w:i/>
        </w:rPr>
        <w:t>Electronic Transactions Act 1999</w:t>
      </w:r>
      <w:r w:rsidR="001870D6" w:rsidRPr="005D1817">
        <w:t xml:space="preserve"> apply</w:t>
      </w:r>
      <w:r w:rsidR="00E27FB3" w:rsidRPr="005D1817">
        <w:t xml:space="preserve"> in relation</w:t>
      </w:r>
      <w:r w:rsidR="001870D6" w:rsidRPr="005D1817">
        <w:t xml:space="preserve"> to a request under </w:t>
      </w:r>
      <w:r w:rsidR="00380807" w:rsidRPr="005D1817">
        <w:t>subsection (</w:t>
      </w:r>
      <w:r w:rsidR="001870D6" w:rsidRPr="005D1817">
        <w:t>1)</w:t>
      </w:r>
      <w:r w:rsidR="00F36EED" w:rsidRPr="005D1817">
        <w:t>.</w:t>
      </w:r>
    </w:p>
    <w:p w14:paraId="4A7C1689" w14:textId="77777777" w:rsidR="007B71D6" w:rsidRPr="005D1817" w:rsidRDefault="007B71D6" w:rsidP="005D1817">
      <w:pPr>
        <w:pStyle w:val="notetext"/>
      </w:pPr>
      <w:r w:rsidRPr="005D1817">
        <w:t>Note 1:</w:t>
      </w:r>
      <w:r w:rsidRPr="005D1817">
        <w:tab/>
      </w:r>
      <w:r w:rsidR="00804D26" w:rsidRPr="005D1817">
        <w:t>Section 9</w:t>
      </w:r>
      <w:r w:rsidRPr="005D1817">
        <w:t xml:space="preserve"> of the </w:t>
      </w:r>
      <w:r w:rsidRPr="005D1817">
        <w:rPr>
          <w:i/>
        </w:rPr>
        <w:t>Electronic Transactions Act 1999</w:t>
      </w:r>
      <w:r w:rsidRPr="005D1817">
        <w:t xml:space="preserve"> </w:t>
      </w:r>
      <w:r w:rsidR="008A701D" w:rsidRPr="005D1817">
        <w:t xml:space="preserve">allows requests to be made by </w:t>
      </w:r>
      <w:r w:rsidRPr="005D1817">
        <w:t>electronic means</w:t>
      </w:r>
      <w:r w:rsidR="00F36EED" w:rsidRPr="005D1817">
        <w:t>.</w:t>
      </w:r>
    </w:p>
    <w:p w14:paraId="157957D2" w14:textId="77777777" w:rsidR="0029305D" w:rsidRPr="005D1817" w:rsidRDefault="0029305D" w:rsidP="005D1817">
      <w:pPr>
        <w:pStyle w:val="notetext"/>
      </w:pPr>
      <w:r w:rsidRPr="005D1817">
        <w:t>Note 2:</w:t>
      </w:r>
      <w:r w:rsidRPr="005D1817">
        <w:tab/>
      </w:r>
      <w:r w:rsidR="009548BB" w:rsidRPr="005D1817">
        <w:t>Section 1</w:t>
      </w:r>
      <w:r w:rsidRPr="005D1817">
        <w:t xml:space="preserve">0 of the </w:t>
      </w:r>
      <w:r w:rsidRPr="005D1817">
        <w:rPr>
          <w:i/>
        </w:rPr>
        <w:t>Electronic Transactions Act 1999</w:t>
      </w:r>
      <w:r w:rsidRPr="005D1817">
        <w:t xml:space="preserve"> </w:t>
      </w:r>
      <w:r w:rsidR="008A701D" w:rsidRPr="005D1817">
        <w:t>allows signatures to be given by ele</w:t>
      </w:r>
      <w:r w:rsidRPr="005D1817">
        <w:t>ctronic means</w:t>
      </w:r>
      <w:r w:rsidR="00F36EED" w:rsidRPr="005D1817">
        <w:t>.</w:t>
      </w:r>
    </w:p>
    <w:p w14:paraId="6B2AC2CB" w14:textId="77777777" w:rsidR="001870D6" w:rsidRPr="005D1817" w:rsidRDefault="009E4353" w:rsidP="005D1817">
      <w:pPr>
        <w:pStyle w:val="subsection"/>
      </w:pPr>
      <w:r w:rsidRPr="005D1817">
        <w:lastRenderedPageBreak/>
        <w:tab/>
        <w:t>(5)</w:t>
      </w:r>
      <w:r w:rsidRPr="005D1817">
        <w:tab/>
      </w:r>
      <w:r w:rsidR="001870D6" w:rsidRPr="005D1817">
        <w:t xml:space="preserve">However, if it is not practicable to make a request under </w:t>
      </w:r>
      <w:r w:rsidR="00380807" w:rsidRPr="005D1817">
        <w:t>subsection (</w:t>
      </w:r>
      <w:r w:rsidR="001870D6" w:rsidRPr="005D1817">
        <w:t>1) in writing:</w:t>
      </w:r>
    </w:p>
    <w:p w14:paraId="627FC5BA" w14:textId="77777777" w:rsidR="001870D6" w:rsidRPr="005D1817" w:rsidRDefault="00D01AD0" w:rsidP="005D1817">
      <w:pPr>
        <w:pStyle w:val="paragraph"/>
      </w:pPr>
      <w:r w:rsidRPr="005D1817">
        <w:tab/>
        <w:t>(a)</w:t>
      </w:r>
      <w:r w:rsidRPr="005D1817">
        <w:tab/>
      </w:r>
      <w:r w:rsidR="001870D6" w:rsidRPr="005D1817">
        <w:t>the request may be made orally; and</w:t>
      </w:r>
    </w:p>
    <w:p w14:paraId="5AD164A2" w14:textId="77777777" w:rsidR="00195D3F" w:rsidRPr="005D1817" w:rsidRDefault="00195D3F" w:rsidP="005D1817">
      <w:pPr>
        <w:pStyle w:val="paragraph"/>
      </w:pPr>
      <w:r w:rsidRPr="005D1817">
        <w:tab/>
        <w:t>(b)</w:t>
      </w:r>
      <w:r w:rsidRPr="005D1817">
        <w:tab/>
        <w:t xml:space="preserve">an authorised officer of the </w:t>
      </w:r>
      <w:r w:rsidR="00F07D98" w:rsidRPr="005D1817">
        <w:t xml:space="preserve">first </w:t>
      </w:r>
      <w:r w:rsidRPr="005D1817">
        <w:t>library or archives must make, or cause to be made, a record of the request; and</w:t>
      </w:r>
    </w:p>
    <w:p w14:paraId="2E0E828E" w14:textId="77777777" w:rsidR="001870D6" w:rsidRPr="005D1817" w:rsidRDefault="00195D3F" w:rsidP="005D1817">
      <w:pPr>
        <w:pStyle w:val="paragraph"/>
      </w:pPr>
      <w:r w:rsidRPr="005D1817">
        <w:tab/>
        <w:t>(c</w:t>
      </w:r>
      <w:r w:rsidR="00D01AD0" w:rsidRPr="005D1817">
        <w:t>)</w:t>
      </w:r>
      <w:r w:rsidR="00D01AD0" w:rsidRPr="005D1817">
        <w:tab/>
      </w:r>
      <w:r w:rsidR="00380807" w:rsidRPr="005D1817">
        <w:t>subsection (</w:t>
      </w:r>
      <w:r w:rsidR="009E4353" w:rsidRPr="005D1817">
        <w:t>3</w:t>
      </w:r>
      <w:r w:rsidR="001870D6" w:rsidRPr="005D1817">
        <w:t>) of this section does not apply to the request; and</w:t>
      </w:r>
    </w:p>
    <w:p w14:paraId="7DB3440B" w14:textId="77777777" w:rsidR="001870D6" w:rsidRPr="005D1817" w:rsidRDefault="00195D3F" w:rsidP="005D1817">
      <w:pPr>
        <w:pStyle w:val="paragraph"/>
      </w:pPr>
      <w:r w:rsidRPr="005D1817">
        <w:tab/>
        <w:t>(d</w:t>
      </w:r>
      <w:r w:rsidR="00D01AD0" w:rsidRPr="005D1817">
        <w:t>)</w:t>
      </w:r>
      <w:r w:rsidR="00D01AD0" w:rsidRPr="005D1817">
        <w:tab/>
      </w:r>
      <w:r w:rsidR="001870D6" w:rsidRPr="005D1817">
        <w:t>sections</w:t>
      </w:r>
      <w:r w:rsidR="002E7B09" w:rsidRPr="005D1817">
        <w:t> </w:t>
      </w:r>
      <w:r w:rsidR="001870D6" w:rsidRPr="005D1817">
        <w:t xml:space="preserve">9 and 10 </w:t>
      </w:r>
      <w:r w:rsidR="003775F5" w:rsidRPr="005D1817">
        <w:t xml:space="preserve">of </w:t>
      </w:r>
      <w:r w:rsidR="001870D6" w:rsidRPr="005D1817">
        <w:t xml:space="preserve">the </w:t>
      </w:r>
      <w:r w:rsidR="001870D6" w:rsidRPr="005D1817">
        <w:rPr>
          <w:i/>
        </w:rPr>
        <w:t>Electronic Transactions Act 1999</w:t>
      </w:r>
      <w:r w:rsidR="001870D6" w:rsidRPr="005D1817">
        <w:t xml:space="preserve"> do not apply</w:t>
      </w:r>
      <w:r w:rsidR="00E27FB3" w:rsidRPr="005D1817">
        <w:t xml:space="preserve"> in relation</w:t>
      </w:r>
      <w:r w:rsidR="001870D6" w:rsidRPr="005D1817">
        <w:t xml:space="preserve"> to the request</w:t>
      </w:r>
      <w:r w:rsidR="00F36EED" w:rsidRPr="005D1817">
        <w:t>.</w:t>
      </w:r>
    </w:p>
    <w:p w14:paraId="61465E9E" w14:textId="77777777" w:rsidR="00195D3F" w:rsidRPr="005D1817" w:rsidRDefault="00A655BF" w:rsidP="005D1817">
      <w:pPr>
        <w:pStyle w:val="SubsectionHead"/>
      </w:pPr>
      <w:r w:rsidRPr="005D1817">
        <w:t>Supply of c</w:t>
      </w:r>
      <w:r w:rsidR="00195D3F" w:rsidRPr="005D1817">
        <w:t>opy</w:t>
      </w:r>
    </w:p>
    <w:p w14:paraId="63A8C0B8" w14:textId="77777777" w:rsidR="00FC6B1E" w:rsidRPr="005D1817" w:rsidRDefault="009E4353" w:rsidP="005D1817">
      <w:pPr>
        <w:pStyle w:val="subsection"/>
      </w:pPr>
      <w:r w:rsidRPr="005D1817">
        <w:tab/>
      </w:r>
      <w:r w:rsidR="00FC6B1E" w:rsidRPr="005D1817">
        <w:t>(6)</w:t>
      </w:r>
      <w:r w:rsidR="00FC6B1E" w:rsidRPr="005D1817">
        <w:tab/>
        <w:t>If:</w:t>
      </w:r>
    </w:p>
    <w:p w14:paraId="5BF62D35" w14:textId="77777777" w:rsidR="00FC6B1E" w:rsidRPr="005D1817" w:rsidRDefault="00FC6B1E" w:rsidP="005D1817">
      <w:pPr>
        <w:pStyle w:val="paragraph"/>
      </w:pPr>
      <w:r w:rsidRPr="005D1817">
        <w:tab/>
        <w:t>(a)</w:t>
      </w:r>
      <w:r w:rsidRPr="005D1817">
        <w:tab/>
        <w:t xml:space="preserve">a request is made under </w:t>
      </w:r>
      <w:r w:rsidR="00380807" w:rsidRPr="005D1817">
        <w:t>subsection (</w:t>
      </w:r>
      <w:r w:rsidRPr="005D1817">
        <w:t>1) by or on behalf of the relevant person; and</w:t>
      </w:r>
    </w:p>
    <w:p w14:paraId="0E312658" w14:textId="77777777" w:rsidR="00FC6B1E" w:rsidRPr="005D1817" w:rsidRDefault="00FC6B1E" w:rsidP="005D1817">
      <w:pPr>
        <w:pStyle w:val="paragraph"/>
      </w:pPr>
      <w:r w:rsidRPr="005D1817">
        <w:tab/>
        <w:t>(b)</w:t>
      </w:r>
      <w:r w:rsidRPr="005D1817">
        <w:tab/>
        <w:t>an authorised officer of a library or archives is satisfied that it is reasonable to supply the relevant person with the copy to which the request relates;</w:t>
      </w:r>
    </w:p>
    <w:p w14:paraId="0E98BA84" w14:textId="77777777" w:rsidR="00195D3F" w:rsidRPr="005D1817" w:rsidRDefault="00FC6B1E" w:rsidP="005D1817">
      <w:pPr>
        <w:pStyle w:val="subsection2"/>
      </w:pPr>
      <w:r w:rsidRPr="005D1817">
        <w:t>the authorised officer</w:t>
      </w:r>
      <w:r w:rsidR="00F35053" w:rsidRPr="005D1817">
        <w:t xml:space="preserve"> does not infringe copyright in copyright material by</w:t>
      </w:r>
      <w:r w:rsidR="00195D3F" w:rsidRPr="005D1817">
        <w:t>:</w:t>
      </w:r>
    </w:p>
    <w:p w14:paraId="14380471" w14:textId="77777777" w:rsidR="00195D3F" w:rsidRPr="005D1817" w:rsidRDefault="00F35053" w:rsidP="005D1817">
      <w:pPr>
        <w:pStyle w:val="paragraph"/>
      </w:pPr>
      <w:r w:rsidRPr="005D1817">
        <w:tab/>
        <w:t>(</w:t>
      </w:r>
      <w:r w:rsidR="00FC6B1E" w:rsidRPr="005D1817">
        <w:t>c</w:t>
      </w:r>
      <w:r w:rsidRPr="005D1817">
        <w:t>)</w:t>
      </w:r>
      <w:r w:rsidRPr="005D1817">
        <w:tab/>
        <w:t>making, or causing another person to make,</w:t>
      </w:r>
      <w:r w:rsidR="00195D3F" w:rsidRPr="005D1817">
        <w:t xml:space="preserve"> the copy to which the request relates; and</w:t>
      </w:r>
    </w:p>
    <w:p w14:paraId="440F1627" w14:textId="77777777" w:rsidR="00195D3F" w:rsidRPr="005D1817" w:rsidRDefault="00FC6B1E" w:rsidP="005D1817">
      <w:pPr>
        <w:pStyle w:val="paragraph"/>
      </w:pPr>
      <w:r w:rsidRPr="005D1817">
        <w:tab/>
        <w:t>(d</w:t>
      </w:r>
      <w:r w:rsidR="00195D3F" w:rsidRPr="005D1817">
        <w:t>)</w:t>
      </w:r>
      <w:r w:rsidR="00195D3F" w:rsidRPr="005D1817">
        <w:tab/>
        <w:t>supply</w:t>
      </w:r>
      <w:r w:rsidR="00F35053" w:rsidRPr="005D1817">
        <w:t xml:space="preserve">ing </w:t>
      </w:r>
      <w:r w:rsidR="00195D3F" w:rsidRPr="005D1817">
        <w:t xml:space="preserve">the copy to the </w:t>
      </w:r>
      <w:r w:rsidR="00F35053" w:rsidRPr="005D1817">
        <w:t>relevant person</w:t>
      </w:r>
      <w:r w:rsidR="00F36EED" w:rsidRPr="005D1817">
        <w:t>.</w:t>
      </w:r>
    </w:p>
    <w:p w14:paraId="11D1AB5D" w14:textId="77777777" w:rsidR="00F07D98" w:rsidRPr="005D1817" w:rsidRDefault="00FC6B1E" w:rsidP="005D1817">
      <w:pPr>
        <w:pStyle w:val="notetext"/>
      </w:pPr>
      <w:r w:rsidRPr="005D1817">
        <w:t>Note</w:t>
      </w:r>
      <w:r w:rsidR="00F07D98" w:rsidRPr="005D1817">
        <w:t>:</w:t>
      </w:r>
      <w:r w:rsidR="00F07D98" w:rsidRPr="005D1817">
        <w:tab/>
        <w:t>The copy could be made from another copy of the copyright material in the collection of the library or archives that was made without infringing copyright</w:t>
      </w:r>
      <w:r w:rsidRPr="005D1817">
        <w:t>, for example,</w:t>
      </w:r>
      <w:r w:rsidR="00D67E70" w:rsidRPr="005D1817">
        <w:t xml:space="preserve"> because of </w:t>
      </w:r>
      <w:r w:rsidR="00F83C29" w:rsidRPr="005D1817">
        <w:t>sub</w:t>
      </w:r>
      <w:r w:rsidR="002C0074" w:rsidRPr="005D1817">
        <w:t>section 1</w:t>
      </w:r>
      <w:r w:rsidRPr="005D1817">
        <w:t>13H(1) (preservation)</w:t>
      </w:r>
      <w:r w:rsidR="008A701D" w:rsidRPr="005D1817">
        <w:t xml:space="preserve">, </w:t>
      </w:r>
      <w:r w:rsidR="00F83C29" w:rsidRPr="005D1817">
        <w:t>sub</w:t>
      </w:r>
      <w:r w:rsidR="002C0074" w:rsidRPr="005D1817">
        <w:t>section 1</w:t>
      </w:r>
      <w:r w:rsidR="008A701D" w:rsidRPr="005D1817">
        <w:t>13J(1) (research)</w:t>
      </w:r>
      <w:r w:rsidRPr="005D1817">
        <w:t xml:space="preserve"> or </w:t>
      </w:r>
      <w:r w:rsidR="00D67E70" w:rsidRPr="005D1817">
        <w:t xml:space="preserve">section </w:t>
      </w:r>
      <w:r w:rsidR="00F36EED" w:rsidRPr="005D1817">
        <w:t>113KF</w:t>
      </w:r>
      <w:r w:rsidR="00F07D98" w:rsidRPr="005D1817">
        <w:t xml:space="preserve"> (retention copies)</w:t>
      </w:r>
      <w:r w:rsidR="00F36EED" w:rsidRPr="005D1817">
        <w:t>.</w:t>
      </w:r>
    </w:p>
    <w:p w14:paraId="33A7D66B" w14:textId="77777777" w:rsidR="00195D3F" w:rsidRPr="005D1817" w:rsidRDefault="009E4353" w:rsidP="005D1817">
      <w:pPr>
        <w:pStyle w:val="subsection"/>
      </w:pPr>
      <w:r w:rsidRPr="005D1817">
        <w:tab/>
        <w:t>(7)</w:t>
      </w:r>
      <w:r w:rsidRPr="005D1817">
        <w:tab/>
      </w:r>
      <w:r w:rsidR="00380807" w:rsidRPr="005D1817">
        <w:t>Subsection (</w:t>
      </w:r>
      <w:r w:rsidRPr="005D1817">
        <w:t>6</w:t>
      </w:r>
      <w:r w:rsidR="00F35053" w:rsidRPr="005D1817">
        <w:t xml:space="preserve">) does not apply in relation to </w:t>
      </w:r>
      <w:r w:rsidR="00F07D98" w:rsidRPr="005D1817">
        <w:t>a</w:t>
      </w:r>
      <w:r w:rsidR="00F35053" w:rsidRPr="005D1817">
        <w:t xml:space="preserve"> request </w:t>
      </w:r>
      <w:r w:rsidR="00F07D98" w:rsidRPr="005D1817">
        <w:t xml:space="preserve">under </w:t>
      </w:r>
      <w:r w:rsidR="00380807" w:rsidRPr="005D1817">
        <w:t>subsection (</w:t>
      </w:r>
      <w:r w:rsidR="00F07D98" w:rsidRPr="005D1817">
        <w:t xml:space="preserve">1) </w:t>
      </w:r>
      <w:r w:rsidR="00F35053" w:rsidRPr="005D1817">
        <w:t xml:space="preserve">if the request </w:t>
      </w:r>
      <w:r w:rsidR="00195D3F" w:rsidRPr="005D1817">
        <w:t xml:space="preserve">includes a statement that, to the knowledge of the </w:t>
      </w:r>
      <w:r w:rsidR="00F07D98" w:rsidRPr="005D1817">
        <w:t xml:space="preserve">authorised </w:t>
      </w:r>
      <w:r w:rsidR="00195D3F" w:rsidRPr="005D1817">
        <w:t>officer, is untrue in a material particular</w:t>
      </w:r>
      <w:r w:rsidR="00F36EED" w:rsidRPr="005D1817">
        <w:t>.</w:t>
      </w:r>
    </w:p>
    <w:p w14:paraId="48D99339" w14:textId="77777777" w:rsidR="00FC6B1E" w:rsidRPr="005D1817" w:rsidRDefault="009E4353" w:rsidP="005D1817">
      <w:pPr>
        <w:pStyle w:val="subsection"/>
      </w:pPr>
      <w:r w:rsidRPr="005D1817">
        <w:tab/>
        <w:t>(8)</w:t>
      </w:r>
      <w:r w:rsidRPr="005D1817">
        <w:tab/>
      </w:r>
      <w:r w:rsidR="00380807" w:rsidRPr="005D1817">
        <w:t>Subsection (</w:t>
      </w:r>
      <w:r w:rsidR="00FC6B1E" w:rsidRPr="005D1817">
        <w:t xml:space="preserve">6) does not apply in relation to a request under </w:t>
      </w:r>
      <w:r w:rsidR="00380807" w:rsidRPr="005D1817">
        <w:t>subsection (</w:t>
      </w:r>
      <w:r w:rsidR="00FC6B1E" w:rsidRPr="005D1817">
        <w:t>1) if:</w:t>
      </w:r>
    </w:p>
    <w:p w14:paraId="5DF1CF11" w14:textId="77777777" w:rsidR="00FC6B1E" w:rsidRPr="005D1817" w:rsidRDefault="00FC6B1E" w:rsidP="005D1817">
      <w:pPr>
        <w:pStyle w:val="paragraph"/>
      </w:pPr>
      <w:r w:rsidRPr="005D1817">
        <w:tab/>
        <w:t>(a)</w:t>
      </w:r>
      <w:r w:rsidRPr="005D1817">
        <w:tab/>
      </w:r>
      <w:r w:rsidR="00F07D98" w:rsidRPr="005D1817">
        <w:t>a charge is made for making and supplying a copy to which a request</w:t>
      </w:r>
      <w:r w:rsidR="009E4353" w:rsidRPr="005D1817">
        <w:t xml:space="preserve"> relates</w:t>
      </w:r>
      <w:r w:rsidRPr="005D1817">
        <w:t>; and</w:t>
      </w:r>
    </w:p>
    <w:p w14:paraId="20A1A575" w14:textId="77777777" w:rsidR="00F07D98" w:rsidRPr="005D1817" w:rsidRDefault="00FC6B1E" w:rsidP="005D1817">
      <w:pPr>
        <w:pStyle w:val="paragraph"/>
      </w:pPr>
      <w:r w:rsidRPr="005D1817">
        <w:tab/>
        <w:t>(b)</w:t>
      </w:r>
      <w:r w:rsidRPr="005D1817">
        <w:tab/>
      </w:r>
      <w:r w:rsidR="00F07D98" w:rsidRPr="005D1817">
        <w:t>the amount of the charge exceeds the cost of making and supplying the copy</w:t>
      </w:r>
      <w:r w:rsidR="00F36EED" w:rsidRPr="005D1817">
        <w:t>.</w:t>
      </w:r>
    </w:p>
    <w:p w14:paraId="74552AA7" w14:textId="77777777" w:rsidR="00195D3F" w:rsidRPr="005D1817" w:rsidRDefault="009E4353" w:rsidP="005D1817">
      <w:pPr>
        <w:pStyle w:val="subsection"/>
      </w:pPr>
      <w:r w:rsidRPr="005D1817">
        <w:tab/>
        <w:t>(9)</w:t>
      </w:r>
      <w:r w:rsidRPr="005D1817">
        <w:tab/>
      </w:r>
      <w:r w:rsidR="00380807" w:rsidRPr="005D1817">
        <w:t>Subsection (</w:t>
      </w:r>
      <w:r w:rsidRPr="005D1817">
        <w:t>6</w:t>
      </w:r>
      <w:r w:rsidR="001870D6" w:rsidRPr="005D1817">
        <w:t xml:space="preserve">) does not apply to a request </w:t>
      </w:r>
      <w:r w:rsidR="0095382D" w:rsidRPr="005D1817">
        <w:t xml:space="preserve">under </w:t>
      </w:r>
      <w:r w:rsidR="00380807" w:rsidRPr="005D1817">
        <w:t>subsection (</w:t>
      </w:r>
      <w:r w:rsidR="0095382D" w:rsidRPr="005D1817">
        <w:t xml:space="preserve">1) </w:t>
      </w:r>
      <w:r w:rsidR="001870D6" w:rsidRPr="005D1817">
        <w:t>for</w:t>
      </w:r>
      <w:r w:rsidR="00195D3F" w:rsidRPr="005D1817">
        <w:t>:</w:t>
      </w:r>
    </w:p>
    <w:p w14:paraId="02524EDE" w14:textId="77777777" w:rsidR="00195D3F" w:rsidRPr="005D1817" w:rsidRDefault="00F35053" w:rsidP="005D1817">
      <w:pPr>
        <w:pStyle w:val="paragraph"/>
      </w:pPr>
      <w:r w:rsidRPr="005D1817">
        <w:tab/>
        <w:t>(a)</w:t>
      </w:r>
      <w:r w:rsidRPr="005D1817">
        <w:tab/>
      </w:r>
      <w:r w:rsidR="001870D6" w:rsidRPr="005D1817">
        <w:t>a copy of the whole of copyright material (other than an article contained in a periodical publication)</w:t>
      </w:r>
      <w:r w:rsidR="00195D3F" w:rsidRPr="005D1817">
        <w:t>; or</w:t>
      </w:r>
    </w:p>
    <w:p w14:paraId="2AA85A6A" w14:textId="77777777" w:rsidR="00195D3F" w:rsidRPr="005D1817" w:rsidRDefault="00F35053" w:rsidP="005D1817">
      <w:pPr>
        <w:pStyle w:val="paragraph"/>
      </w:pPr>
      <w:r w:rsidRPr="005D1817">
        <w:tab/>
        <w:t>(b)</w:t>
      </w:r>
      <w:r w:rsidRPr="005D1817">
        <w:tab/>
      </w:r>
      <w:r w:rsidR="001870D6" w:rsidRPr="005D1817">
        <w:t xml:space="preserve">a copy of a part of copyright material </w:t>
      </w:r>
      <w:r w:rsidR="008A701D" w:rsidRPr="005D1817">
        <w:t xml:space="preserve">(other than an article contained in a periodical publication) </w:t>
      </w:r>
      <w:r w:rsidR="001870D6" w:rsidRPr="005D1817">
        <w:t>that contains more than a reasonable portion of the copyright material</w:t>
      </w:r>
      <w:r w:rsidR="00195D3F" w:rsidRPr="005D1817">
        <w:t>;</w:t>
      </w:r>
    </w:p>
    <w:p w14:paraId="17A15E18" w14:textId="77777777" w:rsidR="001870D6" w:rsidRPr="005D1817" w:rsidRDefault="0095382D" w:rsidP="005D1817">
      <w:pPr>
        <w:pStyle w:val="subsection2"/>
      </w:pPr>
      <w:r w:rsidRPr="005D1817">
        <w:t xml:space="preserve">unless </w:t>
      </w:r>
      <w:r w:rsidR="001870D6" w:rsidRPr="005D1817">
        <w:t xml:space="preserve">an </w:t>
      </w:r>
      <w:r w:rsidR="00813DF9" w:rsidRPr="005D1817">
        <w:t>authorised officer</w:t>
      </w:r>
      <w:r w:rsidR="001870D6" w:rsidRPr="005D1817">
        <w:t xml:space="preserve"> </w:t>
      </w:r>
      <w:r w:rsidR="00F07D98" w:rsidRPr="005D1817">
        <w:t xml:space="preserve">of the first library or archives </w:t>
      </w:r>
      <w:r w:rsidR="001870D6" w:rsidRPr="005D1817">
        <w:t>is satisfied</w:t>
      </w:r>
      <w:r w:rsidRPr="005D1817">
        <w:t>, after reasonable investigation,</w:t>
      </w:r>
      <w:r w:rsidR="001870D6" w:rsidRPr="005D1817">
        <w:t xml:space="preserve"> that a copy (not being a </w:t>
      </w:r>
      <w:r w:rsidR="00A012B2" w:rsidRPr="005D1817">
        <w:t>second</w:t>
      </w:r>
      <w:r w:rsidR="005D1817">
        <w:noBreakHyphen/>
      </w:r>
      <w:r w:rsidR="00A012B2" w:rsidRPr="005D1817">
        <w:t>hand copy in hardcopy form</w:t>
      </w:r>
      <w:r w:rsidR="001870D6" w:rsidRPr="005D1817">
        <w:t>) of the copyright material cannot be obtained within a reasonable time at an ordinary commercial price</w:t>
      </w:r>
      <w:r w:rsidR="00F36EED" w:rsidRPr="005D1817">
        <w:t>.</w:t>
      </w:r>
    </w:p>
    <w:p w14:paraId="24A37113" w14:textId="77777777" w:rsidR="00B47361" w:rsidRPr="005D1817" w:rsidRDefault="00B47361" w:rsidP="005D1817">
      <w:pPr>
        <w:pStyle w:val="subsection"/>
      </w:pPr>
      <w:r w:rsidRPr="005D1817">
        <w:tab/>
        <w:t>(10)</w:t>
      </w:r>
      <w:r w:rsidRPr="005D1817">
        <w:tab/>
        <w:t xml:space="preserve">For the purposes of </w:t>
      </w:r>
      <w:r w:rsidR="00380807" w:rsidRPr="005D1817">
        <w:t>subsection (</w:t>
      </w:r>
      <w:r w:rsidRPr="005D1817">
        <w:t xml:space="preserve">9), if the characteristics of the copyright material are such that </w:t>
      </w:r>
      <w:r w:rsidR="00F83C29" w:rsidRPr="005D1817">
        <w:t>sub</w:t>
      </w:r>
      <w:r w:rsidR="002C0074" w:rsidRPr="005D1817">
        <w:t>section 1</w:t>
      </w:r>
      <w:r w:rsidRPr="005D1817">
        <w:t xml:space="preserve">0(2) or (2A) is relevant to the question </w:t>
      </w:r>
      <w:r w:rsidRPr="005D1817">
        <w:lastRenderedPageBreak/>
        <w:t xml:space="preserve">whether the </w:t>
      </w:r>
      <w:r w:rsidR="008A701D" w:rsidRPr="005D1817">
        <w:t>copy</w:t>
      </w:r>
      <w:r w:rsidRPr="005D1817">
        <w:t xml:space="preserve"> contains only a reasonable portion of the copyright material, then that question is to be determined solely by reference to </w:t>
      </w:r>
      <w:r w:rsidR="00F83C29" w:rsidRPr="005D1817">
        <w:t>sub</w:t>
      </w:r>
      <w:r w:rsidR="002C0074" w:rsidRPr="005D1817">
        <w:t>section 1</w:t>
      </w:r>
      <w:r w:rsidRPr="005D1817">
        <w:t>0(2) or (2A)</w:t>
      </w:r>
      <w:r w:rsidR="00F36EED" w:rsidRPr="005D1817">
        <w:t>.</w:t>
      </w:r>
    </w:p>
    <w:p w14:paraId="2D359BC7" w14:textId="77777777" w:rsidR="001870D6" w:rsidRPr="005D1817" w:rsidRDefault="005D1F19" w:rsidP="005D1817">
      <w:pPr>
        <w:pStyle w:val="subsection"/>
      </w:pPr>
      <w:r w:rsidRPr="005D1817">
        <w:tab/>
        <w:t>(11</w:t>
      </w:r>
      <w:r w:rsidR="009E4353" w:rsidRPr="005D1817">
        <w:t>)</w:t>
      </w:r>
      <w:r w:rsidR="009E4353" w:rsidRPr="005D1817">
        <w:tab/>
      </w:r>
      <w:r w:rsidR="001870D6" w:rsidRPr="005D1817">
        <w:t xml:space="preserve">For the purposes of </w:t>
      </w:r>
      <w:r w:rsidR="00380807" w:rsidRPr="005D1817">
        <w:t>subsection (</w:t>
      </w:r>
      <w:r w:rsidR="00B47361" w:rsidRPr="005D1817">
        <w:t>9)</w:t>
      </w:r>
      <w:r w:rsidR="001870D6" w:rsidRPr="005D1817">
        <w:t xml:space="preserve">, in determining whether a copy (not being a </w:t>
      </w:r>
      <w:r w:rsidR="00A012B2" w:rsidRPr="005D1817">
        <w:t>second</w:t>
      </w:r>
      <w:r w:rsidR="005D1817">
        <w:noBreakHyphen/>
      </w:r>
      <w:r w:rsidR="00A012B2" w:rsidRPr="005D1817">
        <w:t>hand copy in hardcopy form</w:t>
      </w:r>
      <w:r w:rsidR="001870D6" w:rsidRPr="005D1817">
        <w:t xml:space="preserve">) of the copyright material cannot be obtained within a reasonable time at an ordinary commercial price, the </w:t>
      </w:r>
      <w:r w:rsidR="00813DF9" w:rsidRPr="005D1817">
        <w:t>authorised officer</w:t>
      </w:r>
      <w:r w:rsidR="001870D6" w:rsidRPr="005D1817">
        <w:t xml:space="preserve"> must take into account:</w:t>
      </w:r>
    </w:p>
    <w:p w14:paraId="7CA5EBC5" w14:textId="77777777" w:rsidR="001870D6" w:rsidRPr="005D1817" w:rsidRDefault="00F35053" w:rsidP="005D1817">
      <w:pPr>
        <w:pStyle w:val="paragraph"/>
      </w:pPr>
      <w:r w:rsidRPr="005D1817">
        <w:tab/>
        <w:t>(a)</w:t>
      </w:r>
      <w:r w:rsidRPr="005D1817">
        <w:tab/>
      </w:r>
      <w:r w:rsidR="001870D6" w:rsidRPr="005D1817">
        <w:t xml:space="preserve">the time by which the </w:t>
      </w:r>
      <w:r w:rsidRPr="005D1817">
        <w:t>relevant person</w:t>
      </w:r>
      <w:r w:rsidR="001870D6" w:rsidRPr="005D1817">
        <w:t xml:space="preserve"> requires it; and</w:t>
      </w:r>
    </w:p>
    <w:p w14:paraId="0452D38A" w14:textId="77777777" w:rsidR="001870D6" w:rsidRPr="005D1817" w:rsidRDefault="00F35053" w:rsidP="005D1817">
      <w:pPr>
        <w:pStyle w:val="paragraph"/>
      </w:pPr>
      <w:r w:rsidRPr="005D1817">
        <w:tab/>
        <w:t>(b)</w:t>
      </w:r>
      <w:r w:rsidRPr="005D1817">
        <w:tab/>
      </w:r>
      <w:r w:rsidR="001870D6" w:rsidRPr="005D1817">
        <w:t xml:space="preserve">the time within which a copy (not being a </w:t>
      </w:r>
      <w:r w:rsidR="00A012B2" w:rsidRPr="005D1817">
        <w:t>second</w:t>
      </w:r>
      <w:r w:rsidR="005D1817">
        <w:noBreakHyphen/>
      </w:r>
      <w:r w:rsidR="00A012B2" w:rsidRPr="005D1817">
        <w:t>hand copy in hardcopy form</w:t>
      </w:r>
      <w:r w:rsidR="001870D6" w:rsidRPr="005D1817">
        <w:t>) of the work at an ordinary commercial price could be</w:t>
      </w:r>
      <w:r w:rsidR="00A012B2" w:rsidRPr="005D1817">
        <w:t xml:space="preserve"> provided </w:t>
      </w:r>
      <w:r w:rsidR="001870D6" w:rsidRPr="005D1817">
        <w:t>to the</w:t>
      </w:r>
      <w:r w:rsidR="00A012B2" w:rsidRPr="005D1817">
        <w:t xml:space="preserve"> </w:t>
      </w:r>
      <w:r w:rsidRPr="005D1817">
        <w:t>relevant person</w:t>
      </w:r>
      <w:r w:rsidR="001870D6" w:rsidRPr="005D1817">
        <w:t>; and</w:t>
      </w:r>
    </w:p>
    <w:p w14:paraId="788A090E" w14:textId="77777777" w:rsidR="001870D6" w:rsidRPr="005D1817" w:rsidRDefault="00F35053" w:rsidP="005D1817">
      <w:pPr>
        <w:pStyle w:val="paragraph"/>
      </w:pPr>
      <w:r w:rsidRPr="005D1817">
        <w:tab/>
        <w:t>(c)</w:t>
      </w:r>
      <w:r w:rsidRPr="005D1817">
        <w:tab/>
      </w:r>
      <w:r w:rsidR="001870D6" w:rsidRPr="005D1817">
        <w:t>whether an electronic copy of the work can be obtained within a reasonable time at an ordinary commercial price</w:t>
      </w:r>
      <w:r w:rsidR="00F36EED" w:rsidRPr="005D1817">
        <w:t>.</w:t>
      </w:r>
    </w:p>
    <w:p w14:paraId="628A5991" w14:textId="77777777" w:rsidR="001870D6" w:rsidRPr="005D1817" w:rsidRDefault="009E4353" w:rsidP="005D1817">
      <w:pPr>
        <w:pStyle w:val="subsection"/>
      </w:pPr>
      <w:r w:rsidRPr="005D1817">
        <w:tab/>
        <w:t>(1</w:t>
      </w:r>
      <w:r w:rsidR="005D1F19" w:rsidRPr="005D1817">
        <w:t>2</w:t>
      </w:r>
      <w:r w:rsidRPr="005D1817">
        <w:t>)</w:t>
      </w:r>
      <w:r w:rsidRPr="005D1817">
        <w:tab/>
      </w:r>
      <w:r w:rsidR="00380807" w:rsidRPr="005D1817">
        <w:t>Subsection (</w:t>
      </w:r>
      <w:r w:rsidRPr="005D1817">
        <w:t>6</w:t>
      </w:r>
      <w:r w:rsidR="001870D6" w:rsidRPr="005D1817">
        <w:t xml:space="preserve">) does not apply to the making of an electronic copy of the whole or part of copyright material in relation to a request under </w:t>
      </w:r>
      <w:r w:rsidR="00380807" w:rsidRPr="005D1817">
        <w:t>subsection (</w:t>
      </w:r>
      <w:r w:rsidR="001870D6" w:rsidRPr="005D1817">
        <w:t xml:space="preserve">1) for communication to the </w:t>
      </w:r>
      <w:r w:rsidR="00F35053" w:rsidRPr="005D1817">
        <w:t>relevant person</w:t>
      </w:r>
      <w:r w:rsidR="001870D6" w:rsidRPr="005D1817">
        <w:t xml:space="preserve"> unless, before or when the copy is communicated to the </w:t>
      </w:r>
      <w:r w:rsidR="00F35053" w:rsidRPr="005D1817">
        <w:t>relevant person</w:t>
      </w:r>
      <w:r w:rsidR="001870D6" w:rsidRPr="005D1817">
        <w:t xml:space="preserve">, the </w:t>
      </w:r>
      <w:r w:rsidR="00F35053" w:rsidRPr="005D1817">
        <w:t>relevant person</w:t>
      </w:r>
      <w:r w:rsidR="001870D6" w:rsidRPr="005D1817">
        <w:t xml:space="preserve"> is notified in accordance with the regulations:</w:t>
      </w:r>
    </w:p>
    <w:p w14:paraId="709AF6B3" w14:textId="77777777" w:rsidR="001870D6" w:rsidRPr="005D1817" w:rsidRDefault="00F35053" w:rsidP="005D1817">
      <w:pPr>
        <w:pStyle w:val="paragraph"/>
      </w:pPr>
      <w:r w:rsidRPr="005D1817">
        <w:tab/>
        <w:t>(a)</w:t>
      </w:r>
      <w:r w:rsidRPr="005D1817">
        <w:tab/>
      </w:r>
      <w:r w:rsidR="001870D6" w:rsidRPr="005D1817">
        <w:t>that the copy has been made under this section and that the copyright material might be subject to copyright protection under this Act; and</w:t>
      </w:r>
    </w:p>
    <w:p w14:paraId="03F727DE" w14:textId="77777777" w:rsidR="001870D6" w:rsidRPr="005D1817" w:rsidRDefault="00F35053" w:rsidP="005D1817">
      <w:pPr>
        <w:pStyle w:val="paragraph"/>
      </w:pPr>
      <w:r w:rsidRPr="005D1817">
        <w:tab/>
        <w:t>(b)</w:t>
      </w:r>
      <w:r w:rsidRPr="005D1817">
        <w:tab/>
      </w:r>
      <w:r w:rsidR="001870D6" w:rsidRPr="005D1817">
        <w:t>about such other matters (if any) as are prescribed</w:t>
      </w:r>
      <w:r w:rsidR="00F36EED" w:rsidRPr="005D1817">
        <w:t>.</w:t>
      </w:r>
    </w:p>
    <w:p w14:paraId="3BC1266C" w14:textId="77777777" w:rsidR="00AF56DF" w:rsidRPr="005D1817" w:rsidRDefault="00F07D98" w:rsidP="005D1817">
      <w:pPr>
        <w:pStyle w:val="SubsectionHead"/>
      </w:pPr>
      <w:r w:rsidRPr="005D1817">
        <w:t>Supply</w:t>
      </w:r>
    </w:p>
    <w:p w14:paraId="7BEBCE9A" w14:textId="77777777" w:rsidR="001870D6" w:rsidRPr="005D1817" w:rsidRDefault="005D1F19" w:rsidP="005D1817">
      <w:pPr>
        <w:pStyle w:val="subsection"/>
      </w:pPr>
      <w:r w:rsidRPr="005D1817">
        <w:tab/>
        <w:t>(13</w:t>
      </w:r>
      <w:r w:rsidR="009E4353" w:rsidRPr="005D1817">
        <w:t>)</w:t>
      </w:r>
      <w:r w:rsidR="009E4353" w:rsidRPr="005D1817">
        <w:tab/>
      </w:r>
      <w:r w:rsidR="00F07D98" w:rsidRPr="005D1817">
        <w:t xml:space="preserve">For the purposes of </w:t>
      </w:r>
      <w:r w:rsidR="001870D6" w:rsidRPr="005D1817">
        <w:t>this section</w:t>
      </w:r>
      <w:r w:rsidR="00F07D98" w:rsidRPr="005D1817">
        <w:t xml:space="preserve">, </w:t>
      </w:r>
      <w:r w:rsidR="001870D6" w:rsidRPr="005D1817">
        <w:rPr>
          <w:b/>
          <w:i/>
        </w:rPr>
        <w:t>supply</w:t>
      </w:r>
      <w:r w:rsidR="001870D6" w:rsidRPr="005D1817">
        <w:t xml:space="preserve"> includes supply by way of a communication</w:t>
      </w:r>
      <w:r w:rsidR="00F36EED" w:rsidRPr="005D1817">
        <w:t>.</w:t>
      </w:r>
    </w:p>
    <w:p w14:paraId="2061F431" w14:textId="77777777" w:rsidR="001870D6" w:rsidRPr="005D1817" w:rsidRDefault="00F36EED" w:rsidP="005D1817">
      <w:pPr>
        <w:pStyle w:val="ActHead5"/>
      </w:pPr>
      <w:bookmarkStart w:id="26" w:name="_Toc85809235"/>
      <w:r w:rsidRPr="00276B4C">
        <w:rPr>
          <w:rStyle w:val="CharSectno"/>
        </w:rPr>
        <w:t>113KE</w:t>
      </w:r>
      <w:r w:rsidR="001870D6" w:rsidRPr="005D1817">
        <w:t xml:space="preserve">  </w:t>
      </w:r>
      <w:r w:rsidR="00A655BF" w:rsidRPr="005D1817">
        <w:t>Supply of copies to</w:t>
      </w:r>
      <w:r w:rsidR="001870D6" w:rsidRPr="005D1817">
        <w:t xml:space="preserve"> other libraries or archives</w:t>
      </w:r>
      <w:bookmarkEnd w:id="26"/>
    </w:p>
    <w:p w14:paraId="68E1B438" w14:textId="77777777" w:rsidR="00AF56DF" w:rsidRPr="005D1817" w:rsidRDefault="00AF56DF" w:rsidP="005D1817">
      <w:pPr>
        <w:pStyle w:val="SubsectionHead"/>
      </w:pPr>
      <w:r w:rsidRPr="005D1817">
        <w:t>Request</w:t>
      </w:r>
    </w:p>
    <w:p w14:paraId="35CBBFEE" w14:textId="77777777" w:rsidR="001870D6" w:rsidRPr="005D1817" w:rsidRDefault="009E4353" w:rsidP="005D1817">
      <w:pPr>
        <w:pStyle w:val="subsection"/>
      </w:pPr>
      <w:r w:rsidRPr="005D1817">
        <w:tab/>
        <w:t>(1)</w:t>
      </w:r>
      <w:r w:rsidRPr="005D1817">
        <w:tab/>
      </w:r>
      <w:r w:rsidR="008A701D" w:rsidRPr="005D1817">
        <w:t>An</w:t>
      </w:r>
      <w:r w:rsidR="001870D6" w:rsidRPr="005D1817">
        <w:t xml:space="preserve"> </w:t>
      </w:r>
      <w:r w:rsidR="00926A95" w:rsidRPr="005D1817">
        <w:t>authorised officer of a library or archives</w:t>
      </w:r>
      <w:r w:rsidR="001870D6" w:rsidRPr="005D1817">
        <w:t xml:space="preserve"> (the </w:t>
      </w:r>
      <w:r w:rsidR="001870D6" w:rsidRPr="005D1817">
        <w:rPr>
          <w:b/>
          <w:i/>
        </w:rPr>
        <w:t>first library or archives</w:t>
      </w:r>
      <w:r w:rsidR="001870D6" w:rsidRPr="005D1817">
        <w:t xml:space="preserve">) may request, or cause another person to request, </w:t>
      </w:r>
      <w:r w:rsidR="008A701D" w:rsidRPr="005D1817">
        <w:t>an</w:t>
      </w:r>
      <w:r w:rsidR="001870D6" w:rsidRPr="005D1817">
        <w:t xml:space="preserve"> </w:t>
      </w:r>
      <w:r w:rsidR="00926A95" w:rsidRPr="005D1817">
        <w:t>authorised officer</w:t>
      </w:r>
      <w:r w:rsidR="001870D6" w:rsidRPr="005D1817">
        <w:t xml:space="preserve"> of another library or archives </w:t>
      </w:r>
      <w:r w:rsidR="008E0E46" w:rsidRPr="005D1817">
        <w:t xml:space="preserve">(the </w:t>
      </w:r>
      <w:r w:rsidR="008E0E46" w:rsidRPr="005D1817">
        <w:rPr>
          <w:b/>
          <w:i/>
        </w:rPr>
        <w:t>second library or archives</w:t>
      </w:r>
      <w:r w:rsidR="008E0E46" w:rsidRPr="005D1817">
        <w:t xml:space="preserve">) </w:t>
      </w:r>
      <w:r w:rsidR="001870D6" w:rsidRPr="005D1817">
        <w:t xml:space="preserve">to supply the </w:t>
      </w:r>
      <w:r w:rsidR="00926A95" w:rsidRPr="005D1817">
        <w:t>authorised officer</w:t>
      </w:r>
      <w:r w:rsidR="001870D6" w:rsidRPr="005D1817">
        <w:t xml:space="preserve"> of the first library or archives with a copy of the whole or a part of copyright material held in the collection of </w:t>
      </w:r>
      <w:r w:rsidR="00F94633" w:rsidRPr="005D1817">
        <w:t xml:space="preserve">the </w:t>
      </w:r>
      <w:r w:rsidR="008E0E46" w:rsidRPr="005D1817">
        <w:t>second</w:t>
      </w:r>
      <w:r w:rsidR="004915BF" w:rsidRPr="005D1817">
        <w:t xml:space="preserve"> </w:t>
      </w:r>
      <w:r w:rsidR="001870D6" w:rsidRPr="005D1817">
        <w:t>library or archives:</w:t>
      </w:r>
    </w:p>
    <w:p w14:paraId="648EE367" w14:textId="77777777" w:rsidR="001870D6" w:rsidRPr="005D1817" w:rsidRDefault="001870D6" w:rsidP="005D1817">
      <w:pPr>
        <w:pStyle w:val="paragraph"/>
      </w:pPr>
      <w:r w:rsidRPr="005D1817">
        <w:tab/>
        <w:t>(a)</w:t>
      </w:r>
      <w:r w:rsidRPr="005D1817">
        <w:tab/>
        <w:t>for the purpose of including the copy in the collection of the first library or archives; or</w:t>
      </w:r>
    </w:p>
    <w:p w14:paraId="58B6CD5E" w14:textId="77777777" w:rsidR="001870D6" w:rsidRPr="005D1817" w:rsidRDefault="001870D6" w:rsidP="005D1817">
      <w:pPr>
        <w:pStyle w:val="paragraph"/>
      </w:pPr>
      <w:r w:rsidRPr="005D1817">
        <w:tab/>
        <w:t>(b)</w:t>
      </w:r>
      <w:r w:rsidRPr="005D1817">
        <w:tab/>
        <w:t>in a case where the principal purpose of the first library or archives is to provide library services for members of a Parliament—for the purpose of assisting a person who is a member of that Parliament in the performance of the person</w:t>
      </w:r>
      <w:r w:rsidR="00B437BE" w:rsidRPr="005D1817">
        <w:t>’</w:t>
      </w:r>
      <w:r w:rsidRPr="005D1817">
        <w:t>s duties as such a member; or</w:t>
      </w:r>
    </w:p>
    <w:p w14:paraId="77F17F03" w14:textId="77777777" w:rsidR="001870D6" w:rsidRPr="005D1817" w:rsidRDefault="001870D6" w:rsidP="005D1817">
      <w:pPr>
        <w:pStyle w:val="paragraph"/>
      </w:pPr>
      <w:r w:rsidRPr="005D1817">
        <w:tab/>
        <w:t>(c)</w:t>
      </w:r>
      <w:r w:rsidRPr="005D1817">
        <w:tab/>
        <w:t>for the purpose of supplying the copy under section</w:t>
      </w:r>
      <w:r w:rsidR="00A31E39" w:rsidRPr="005D1817">
        <w:t xml:space="preserve"> </w:t>
      </w:r>
      <w:r w:rsidR="00F36EED" w:rsidRPr="005D1817">
        <w:t>113KD.</w:t>
      </w:r>
    </w:p>
    <w:p w14:paraId="06A29D90" w14:textId="77777777" w:rsidR="000D615A" w:rsidRPr="005D1817" w:rsidRDefault="000D615A" w:rsidP="005D1817">
      <w:pPr>
        <w:pStyle w:val="subsection"/>
      </w:pPr>
      <w:r w:rsidRPr="005D1817">
        <w:tab/>
        <w:t>(2)</w:t>
      </w:r>
      <w:r w:rsidRPr="005D1817">
        <w:tab/>
      </w:r>
      <w:r w:rsidR="00380807" w:rsidRPr="005D1817">
        <w:t>Subsection (</w:t>
      </w:r>
      <w:r w:rsidRPr="005D1817">
        <w:t>1) does not apply to a request if:</w:t>
      </w:r>
    </w:p>
    <w:p w14:paraId="27836060" w14:textId="77777777" w:rsidR="000D615A" w:rsidRPr="005D1817" w:rsidRDefault="000D615A" w:rsidP="005D1817">
      <w:pPr>
        <w:pStyle w:val="paragraph"/>
      </w:pPr>
      <w:r w:rsidRPr="005D1817">
        <w:tab/>
        <w:t>(a)</w:t>
      </w:r>
      <w:r w:rsidRPr="005D1817">
        <w:tab/>
        <w:t xml:space="preserve">the request is for a purpose covered by </w:t>
      </w:r>
      <w:r w:rsidR="009548BB" w:rsidRPr="005D1817">
        <w:t>paragraph (</w:t>
      </w:r>
      <w:r w:rsidRPr="005D1817">
        <w:t>1)(a) or (c); and</w:t>
      </w:r>
    </w:p>
    <w:p w14:paraId="76150C27" w14:textId="77777777" w:rsidR="000D615A" w:rsidRPr="005D1817" w:rsidRDefault="000D615A" w:rsidP="005D1817">
      <w:pPr>
        <w:pStyle w:val="paragraph"/>
      </w:pPr>
      <w:r w:rsidRPr="005D1817">
        <w:tab/>
        <w:t>(b)</w:t>
      </w:r>
      <w:r w:rsidRPr="005D1817">
        <w:tab/>
        <w:t>the request relates to:</w:t>
      </w:r>
    </w:p>
    <w:p w14:paraId="208026BC" w14:textId="77777777" w:rsidR="000D615A" w:rsidRPr="005D1817" w:rsidRDefault="000D615A" w:rsidP="005D1817">
      <w:pPr>
        <w:pStyle w:val="paragraphsub"/>
      </w:pPr>
      <w:r w:rsidRPr="005D1817">
        <w:tab/>
        <w:t>(i)</w:t>
      </w:r>
      <w:r w:rsidRPr="005D1817">
        <w:tab/>
      </w:r>
      <w:r w:rsidR="008A701D" w:rsidRPr="005D1817">
        <w:t>a copy of the whole of</w:t>
      </w:r>
      <w:r w:rsidRPr="005D1817">
        <w:t xml:space="preserve"> copyright material (other than an article contained in a periodical publication); or</w:t>
      </w:r>
    </w:p>
    <w:p w14:paraId="6F5AC9CB" w14:textId="77777777" w:rsidR="000D615A" w:rsidRPr="005D1817" w:rsidRDefault="000D615A" w:rsidP="005D1817">
      <w:pPr>
        <w:pStyle w:val="paragraphsub"/>
      </w:pPr>
      <w:r w:rsidRPr="005D1817">
        <w:lastRenderedPageBreak/>
        <w:tab/>
        <w:t>(ii)</w:t>
      </w:r>
      <w:r w:rsidRPr="005D1817">
        <w:tab/>
      </w:r>
      <w:r w:rsidR="008A701D" w:rsidRPr="005D1817">
        <w:t xml:space="preserve">a copy of </w:t>
      </w:r>
      <w:r w:rsidRPr="005D1817">
        <w:t>a part of copyright material (other than an article contained in a periodical publication), and the part contains more than a reasonable portion of the copyright material;</w:t>
      </w:r>
    </w:p>
    <w:p w14:paraId="08FC663D" w14:textId="77777777" w:rsidR="000D615A" w:rsidRPr="005D1817" w:rsidRDefault="000D615A" w:rsidP="005D1817">
      <w:pPr>
        <w:pStyle w:val="subsection2"/>
      </w:pPr>
      <w:r w:rsidRPr="005D1817">
        <w:t>unless an authorised officer of the first library or archives is satisfied, after reasonable investigation, that a copy (not being a second</w:t>
      </w:r>
      <w:r w:rsidR="005D1817">
        <w:noBreakHyphen/>
      </w:r>
      <w:r w:rsidRPr="005D1817">
        <w:t>hand copy in hardcopy form) of the copyright material cannot be obtained within a reasonable time at an ordinary commercial price</w:t>
      </w:r>
      <w:r w:rsidR="00F36EED" w:rsidRPr="005D1817">
        <w:t>.</w:t>
      </w:r>
    </w:p>
    <w:p w14:paraId="55EADE71" w14:textId="77777777" w:rsidR="004F2855" w:rsidRPr="005D1817" w:rsidRDefault="004F2855" w:rsidP="005D1817">
      <w:pPr>
        <w:pStyle w:val="subsection"/>
      </w:pPr>
      <w:r w:rsidRPr="005D1817">
        <w:tab/>
        <w:t>(3)</w:t>
      </w:r>
      <w:r w:rsidRPr="005D1817">
        <w:tab/>
        <w:t xml:space="preserve">For the purposes of </w:t>
      </w:r>
      <w:r w:rsidR="00380807" w:rsidRPr="005D1817">
        <w:t>subsection (</w:t>
      </w:r>
      <w:r w:rsidRPr="005D1817">
        <w:t xml:space="preserve">2), if the characteristics of the copyright material are such that </w:t>
      </w:r>
      <w:r w:rsidR="00F83C29" w:rsidRPr="005D1817">
        <w:t>sub</w:t>
      </w:r>
      <w:r w:rsidR="002C0074" w:rsidRPr="005D1817">
        <w:t>section 1</w:t>
      </w:r>
      <w:r w:rsidRPr="005D1817">
        <w:t xml:space="preserve">0(2) or (2A) is relevant to the question whether the copy contains only a reasonable portion of the copyright material, then that question is to be determined solely by reference to </w:t>
      </w:r>
      <w:r w:rsidR="00F83C29" w:rsidRPr="005D1817">
        <w:t>sub</w:t>
      </w:r>
      <w:r w:rsidR="002C0074" w:rsidRPr="005D1817">
        <w:t>section 1</w:t>
      </w:r>
      <w:r w:rsidRPr="005D1817">
        <w:t>0(2) or (2A).</w:t>
      </w:r>
    </w:p>
    <w:p w14:paraId="2E647C4E" w14:textId="77777777" w:rsidR="000D615A" w:rsidRPr="005D1817" w:rsidRDefault="000D615A" w:rsidP="005D1817">
      <w:pPr>
        <w:pStyle w:val="subsection"/>
      </w:pPr>
      <w:r w:rsidRPr="005D1817">
        <w:tab/>
        <w:t>(</w:t>
      </w:r>
      <w:r w:rsidR="004F2855" w:rsidRPr="005D1817">
        <w:t>4</w:t>
      </w:r>
      <w:r w:rsidRPr="005D1817">
        <w:t>)</w:t>
      </w:r>
      <w:r w:rsidRPr="005D1817">
        <w:tab/>
        <w:t xml:space="preserve">For the purposes of </w:t>
      </w:r>
      <w:r w:rsidR="00380807" w:rsidRPr="005D1817">
        <w:t>subsection (</w:t>
      </w:r>
      <w:r w:rsidRPr="005D1817">
        <w:t xml:space="preserve">2), if a request under </w:t>
      </w:r>
      <w:r w:rsidR="00380807" w:rsidRPr="005D1817">
        <w:t>subsection (</w:t>
      </w:r>
      <w:r w:rsidRPr="005D1817">
        <w:t xml:space="preserve">1) is made for the purpose of supplying the copy under section </w:t>
      </w:r>
      <w:r w:rsidR="00F36EED" w:rsidRPr="005D1817">
        <w:t>113KD</w:t>
      </w:r>
      <w:r w:rsidRPr="005D1817">
        <w:t>, then, in determining whether a copy of the copyright material cannot be obtained within a reasonable time at an ordinary commercial price, the authorised officer must take into account:</w:t>
      </w:r>
    </w:p>
    <w:p w14:paraId="60017B59" w14:textId="77777777" w:rsidR="000D615A" w:rsidRPr="005D1817" w:rsidRDefault="000D615A" w:rsidP="005D1817">
      <w:pPr>
        <w:pStyle w:val="paragraph"/>
      </w:pPr>
      <w:r w:rsidRPr="005D1817">
        <w:tab/>
        <w:t>(a)</w:t>
      </w:r>
      <w:r w:rsidRPr="005D1817">
        <w:tab/>
        <w:t xml:space="preserve">the time by which the relevant person referred to in section </w:t>
      </w:r>
      <w:r w:rsidR="00F36EED" w:rsidRPr="005D1817">
        <w:t>113KD</w:t>
      </w:r>
      <w:r w:rsidRPr="005D1817">
        <w:t xml:space="preserve"> requires the copy; and</w:t>
      </w:r>
    </w:p>
    <w:p w14:paraId="33E5FC52" w14:textId="77777777" w:rsidR="000D615A" w:rsidRPr="005D1817" w:rsidRDefault="000D615A" w:rsidP="005D1817">
      <w:pPr>
        <w:pStyle w:val="paragraph"/>
      </w:pPr>
      <w:r w:rsidRPr="005D1817">
        <w:tab/>
        <w:t>(b)</w:t>
      </w:r>
      <w:r w:rsidRPr="005D1817">
        <w:tab/>
        <w:t>if the copyright material is in hardcopy form—the time within which a copy (not being a second</w:t>
      </w:r>
      <w:r w:rsidR="005D1817">
        <w:noBreakHyphen/>
      </w:r>
      <w:r w:rsidRPr="005D1817">
        <w:t>hand copy in hardcopy form) of the copyright material at an ordinary commercial price could be provided to the relevant person in hardcopy form; and</w:t>
      </w:r>
    </w:p>
    <w:p w14:paraId="190D9A5A" w14:textId="77777777" w:rsidR="000D615A" w:rsidRPr="005D1817" w:rsidRDefault="000D615A" w:rsidP="005D1817">
      <w:pPr>
        <w:pStyle w:val="paragraph"/>
      </w:pPr>
      <w:r w:rsidRPr="005D1817">
        <w:tab/>
        <w:t>(c)</w:t>
      </w:r>
      <w:r w:rsidRPr="005D1817">
        <w:tab/>
        <w:t>whether the copy can be obtained in electronic form within a reasonable time at an ordinary commercial price</w:t>
      </w:r>
      <w:r w:rsidR="00F36EED" w:rsidRPr="005D1817">
        <w:t>.</w:t>
      </w:r>
    </w:p>
    <w:p w14:paraId="39E729E4" w14:textId="77777777" w:rsidR="00F17F27" w:rsidRPr="005D1817" w:rsidRDefault="00F17F27" w:rsidP="005D1817">
      <w:pPr>
        <w:pStyle w:val="SubsectionHead"/>
      </w:pPr>
      <w:r w:rsidRPr="005D1817">
        <w:t>Supply of copy</w:t>
      </w:r>
    </w:p>
    <w:p w14:paraId="743ED655" w14:textId="77777777" w:rsidR="001870D6" w:rsidRPr="005D1817" w:rsidRDefault="00B72D56" w:rsidP="005D1817">
      <w:pPr>
        <w:pStyle w:val="subsection"/>
      </w:pPr>
      <w:r w:rsidRPr="005D1817">
        <w:tab/>
        <w:t>(5</w:t>
      </w:r>
      <w:r w:rsidR="009E4353" w:rsidRPr="005D1817">
        <w:t>)</w:t>
      </w:r>
      <w:r w:rsidR="009E4353" w:rsidRPr="005D1817">
        <w:tab/>
      </w:r>
      <w:r w:rsidR="001870D6" w:rsidRPr="005D1817">
        <w:t xml:space="preserve">Subject to this section, if a request is made </w:t>
      </w:r>
      <w:r w:rsidR="006F55B8" w:rsidRPr="005D1817">
        <w:t xml:space="preserve">under </w:t>
      </w:r>
      <w:r w:rsidR="00380807" w:rsidRPr="005D1817">
        <w:t>subsection (</w:t>
      </w:r>
      <w:r w:rsidR="008E0E46" w:rsidRPr="005D1817">
        <w:t>1) in relation to a copy</w:t>
      </w:r>
      <w:r w:rsidR="001870D6" w:rsidRPr="005D1817">
        <w:t xml:space="preserve">, an </w:t>
      </w:r>
      <w:r w:rsidR="00813DF9" w:rsidRPr="005D1817">
        <w:t>authorised officer</w:t>
      </w:r>
      <w:r w:rsidR="001870D6" w:rsidRPr="005D1817">
        <w:t xml:space="preserve"> of the </w:t>
      </w:r>
      <w:r w:rsidR="008E0E46" w:rsidRPr="005D1817">
        <w:t>second</w:t>
      </w:r>
      <w:r w:rsidR="001870D6" w:rsidRPr="005D1817">
        <w:t xml:space="preserve"> library or archives </w:t>
      </w:r>
      <w:r w:rsidR="00A655BF" w:rsidRPr="005D1817">
        <w:t>does not infringe copyright in copyright material by</w:t>
      </w:r>
      <w:r w:rsidR="001870D6" w:rsidRPr="005D1817">
        <w:t>:</w:t>
      </w:r>
    </w:p>
    <w:p w14:paraId="29B17829" w14:textId="77777777" w:rsidR="001870D6" w:rsidRPr="005D1817" w:rsidRDefault="001870D6" w:rsidP="005D1817">
      <w:pPr>
        <w:pStyle w:val="paragraph"/>
      </w:pPr>
      <w:r w:rsidRPr="005D1817">
        <w:tab/>
        <w:t>(a)</w:t>
      </w:r>
      <w:r w:rsidRPr="005D1817">
        <w:tab/>
        <w:t>mak</w:t>
      </w:r>
      <w:r w:rsidR="00A655BF" w:rsidRPr="005D1817">
        <w:t>ing, or causing another person</w:t>
      </w:r>
      <w:r w:rsidRPr="005D1817">
        <w:t xml:space="preserve"> to </w:t>
      </w:r>
      <w:r w:rsidR="00A655BF" w:rsidRPr="005D1817">
        <w:t>mak</w:t>
      </w:r>
      <w:r w:rsidRPr="005D1817">
        <w:t>e, the copy; and</w:t>
      </w:r>
    </w:p>
    <w:p w14:paraId="185B8B59" w14:textId="77777777" w:rsidR="001870D6" w:rsidRPr="005D1817" w:rsidRDefault="001870D6" w:rsidP="005D1817">
      <w:pPr>
        <w:pStyle w:val="paragraph"/>
      </w:pPr>
      <w:r w:rsidRPr="005D1817">
        <w:tab/>
        <w:t>(b)</w:t>
      </w:r>
      <w:r w:rsidRPr="005D1817">
        <w:tab/>
        <w:t>supply</w:t>
      </w:r>
      <w:r w:rsidR="00A655BF" w:rsidRPr="005D1817">
        <w:t>ing</w:t>
      </w:r>
      <w:r w:rsidRPr="005D1817">
        <w:t xml:space="preserve"> the copy to the </w:t>
      </w:r>
      <w:r w:rsidR="00926A95" w:rsidRPr="005D1817">
        <w:t>authorised officer</w:t>
      </w:r>
      <w:r w:rsidRPr="005D1817">
        <w:t xml:space="preserve"> of the first library or archives</w:t>
      </w:r>
      <w:r w:rsidR="00F36EED" w:rsidRPr="005D1817">
        <w:t>.</w:t>
      </w:r>
    </w:p>
    <w:p w14:paraId="0AFD8FA1" w14:textId="77777777" w:rsidR="008E0E46" w:rsidRPr="005D1817" w:rsidRDefault="008E0E46" w:rsidP="005D1817">
      <w:pPr>
        <w:pStyle w:val="notetext"/>
      </w:pPr>
      <w:r w:rsidRPr="005D1817">
        <w:t>Note:</w:t>
      </w:r>
      <w:r w:rsidRPr="005D1817">
        <w:tab/>
        <w:t xml:space="preserve">The copy could be made from another copy of the copyright material in the collection of the library or archives that was made without infringing copyright, for example, because of </w:t>
      </w:r>
      <w:r w:rsidR="00F83C29" w:rsidRPr="005D1817">
        <w:t>sub</w:t>
      </w:r>
      <w:r w:rsidR="002C0074" w:rsidRPr="005D1817">
        <w:t>section 1</w:t>
      </w:r>
      <w:r w:rsidRPr="005D1817">
        <w:t>13H(1) (preservation)</w:t>
      </w:r>
      <w:r w:rsidR="008A701D" w:rsidRPr="005D1817">
        <w:t xml:space="preserve">, </w:t>
      </w:r>
      <w:r w:rsidR="00F83C29" w:rsidRPr="005D1817">
        <w:t>sub</w:t>
      </w:r>
      <w:r w:rsidR="002C0074" w:rsidRPr="005D1817">
        <w:t>section 1</w:t>
      </w:r>
      <w:r w:rsidR="008A701D" w:rsidRPr="005D1817">
        <w:t>13J(1) (research)</w:t>
      </w:r>
      <w:r w:rsidRPr="005D1817">
        <w:t xml:space="preserve"> or section </w:t>
      </w:r>
      <w:r w:rsidR="00F36EED" w:rsidRPr="005D1817">
        <w:t>113KF</w:t>
      </w:r>
      <w:r w:rsidRPr="005D1817">
        <w:t xml:space="preserve"> (retention copies)</w:t>
      </w:r>
      <w:r w:rsidR="00F36EED" w:rsidRPr="005D1817">
        <w:t>.</w:t>
      </w:r>
    </w:p>
    <w:p w14:paraId="3C7BD31A" w14:textId="77777777" w:rsidR="001870D6" w:rsidRPr="005D1817" w:rsidRDefault="00B72D56" w:rsidP="005D1817">
      <w:pPr>
        <w:pStyle w:val="subsection"/>
      </w:pPr>
      <w:r w:rsidRPr="005D1817">
        <w:tab/>
        <w:t>(6</w:t>
      </w:r>
      <w:r w:rsidR="009E4353" w:rsidRPr="005D1817">
        <w:t>)</w:t>
      </w:r>
      <w:r w:rsidR="009E4353" w:rsidRPr="005D1817">
        <w:tab/>
      </w:r>
      <w:r w:rsidR="001870D6" w:rsidRPr="005D1817">
        <w:t xml:space="preserve">If, under </w:t>
      </w:r>
      <w:r w:rsidR="00380807" w:rsidRPr="005D1817">
        <w:t>subsection (</w:t>
      </w:r>
      <w:r w:rsidRPr="005D1817">
        <w:t>5</w:t>
      </w:r>
      <w:r w:rsidR="001870D6" w:rsidRPr="005D1817">
        <w:t xml:space="preserve">), an </w:t>
      </w:r>
      <w:r w:rsidR="00813DF9" w:rsidRPr="005D1817">
        <w:t>authorised officer</w:t>
      </w:r>
      <w:r w:rsidR="001870D6" w:rsidRPr="005D1817">
        <w:t xml:space="preserve"> of the </w:t>
      </w:r>
      <w:r w:rsidR="008E0E46" w:rsidRPr="005D1817">
        <w:t>second</w:t>
      </w:r>
      <w:r w:rsidR="006F55B8" w:rsidRPr="005D1817">
        <w:t xml:space="preserve"> </w:t>
      </w:r>
      <w:r w:rsidR="001870D6" w:rsidRPr="005D1817">
        <w:t xml:space="preserve">library or archives makes, or causes to be made, a copy of the whole or part of copyright material and supplies it to the </w:t>
      </w:r>
      <w:r w:rsidR="00926A95" w:rsidRPr="005D1817">
        <w:t>authorised officer</w:t>
      </w:r>
      <w:r w:rsidR="001870D6" w:rsidRPr="005D1817">
        <w:t xml:space="preserve"> of </w:t>
      </w:r>
      <w:r w:rsidR="006F55B8" w:rsidRPr="005D1817">
        <w:t>the first</w:t>
      </w:r>
      <w:r w:rsidR="001870D6" w:rsidRPr="005D1817">
        <w:t xml:space="preserve"> library or archives in accordance with a request made under </w:t>
      </w:r>
      <w:r w:rsidR="00380807" w:rsidRPr="005D1817">
        <w:t>subsection (</w:t>
      </w:r>
      <w:r w:rsidR="001870D6" w:rsidRPr="005D1817">
        <w:t>1):</w:t>
      </w:r>
    </w:p>
    <w:p w14:paraId="755E6E73" w14:textId="77777777" w:rsidR="001870D6" w:rsidRPr="005D1817" w:rsidRDefault="001870D6" w:rsidP="005D1817">
      <w:pPr>
        <w:pStyle w:val="paragraph"/>
      </w:pPr>
      <w:r w:rsidRPr="005D1817">
        <w:tab/>
        <w:t>(a)</w:t>
      </w:r>
      <w:r w:rsidRPr="005D1817">
        <w:tab/>
        <w:t xml:space="preserve">for all purposes of this Act, the copy is taken </w:t>
      </w:r>
      <w:r w:rsidR="003775F5" w:rsidRPr="005D1817">
        <w:t xml:space="preserve">to </w:t>
      </w:r>
      <w:r w:rsidRPr="005D1817">
        <w:t xml:space="preserve">have been made on behalf of an </w:t>
      </w:r>
      <w:r w:rsidR="00813DF9" w:rsidRPr="005D1817">
        <w:t>authorised officer</w:t>
      </w:r>
      <w:r w:rsidRPr="005D1817">
        <w:t xml:space="preserve"> of the </w:t>
      </w:r>
      <w:r w:rsidR="00F17F27" w:rsidRPr="005D1817">
        <w:t>first</w:t>
      </w:r>
      <w:r w:rsidRPr="005D1817">
        <w:t xml:space="preserve"> library or archives for the purpose for which the copy was requested; and</w:t>
      </w:r>
    </w:p>
    <w:p w14:paraId="42C02218" w14:textId="77777777" w:rsidR="001870D6" w:rsidRPr="005D1817" w:rsidRDefault="001870D6" w:rsidP="005D1817">
      <w:pPr>
        <w:pStyle w:val="paragraph"/>
      </w:pPr>
      <w:r w:rsidRPr="005D1817">
        <w:tab/>
        <w:t>(b)</w:t>
      </w:r>
      <w:r w:rsidRPr="005D1817">
        <w:tab/>
        <w:t xml:space="preserve">an action must not be brought against the body administering the </w:t>
      </w:r>
      <w:r w:rsidR="008E0E46" w:rsidRPr="005D1817">
        <w:t>second</w:t>
      </w:r>
      <w:r w:rsidRPr="005D1817">
        <w:t xml:space="preserve"> library or archives, or against </w:t>
      </w:r>
      <w:r w:rsidR="00F17F27" w:rsidRPr="005D1817">
        <w:t xml:space="preserve">an authorised officer of the </w:t>
      </w:r>
      <w:r w:rsidR="008E0E46" w:rsidRPr="005D1817">
        <w:t>second</w:t>
      </w:r>
      <w:r w:rsidR="00F17F27" w:rsidRPr="005D1817">
        <w:t xml:space="preserve"> library</w:t>
      </w:r>
      <w:r w:rsidR="009E4353" w:rsidRPr="005D1817">
        <w:t xml:space="preserve"> or archives</w:t>
      </w:r>
      <w:r w:rsidRPr="005D1817">
        <w:t>, for infringement of copyright by reason of the making or supplying of that copy</w:t>
      </w:r>
      <w:r w:rsidR="00F36EED" w:rsidRPr="005D1817">
        <w:t>.</w:t>
      </w:r>
    </w:p>
    <w:p w14:paraId="5FE8D759" w14:textId="77777777" w:rsidR="001870D6" w:rsidRPr="005D1817" w:rsidRDefault="00B72D56" w:rsidP="005D1817">
      <w:pPr>
        <w:pStyle w:val="subsection"/>
      </w:pPr>
      <w:r w:rsidRPr="005D1817">
        <w:lastRenderedPageBreak/>
        <w:tab/>
        <w:t>(7</w:t>
      </w:r>
      <w:r w:rsidR="009E4353" w:rsidRPr="005D1817">
        <w:t>)</w:t>
      </w:r>
      <w:r w:rsidR="009E4353" w:rsidRPr="005D1817">
        <w:tab/>
      </w:r>
      <w:r w:rsidR="00380807" w:rsidRPr="005D1817">
        <w:t>Subsection (</w:t>
      </w:r>
      <w:r w:rsidRPr="005D1817">
        <w:t>6</w:t>
      </w:r>
      <w:r w:rsidR="00B81AD0" w:rsidRPr="005D1817">
        <w:t>) does not apply in relation to</w:t>
      </w:r>
      <w:r w:rsidR="001870D6" w:rsidRPr="005D1817">
        <w:t xml:space="preserve"> a request under </w:t>
      </w:r>
      <w:r w:rsidR="00380807" w:rsidRPr="005D1817">
        <w:t>subsection (</w:t>
      </w:r>
      <w:r w:rsidR="00B81AD0" w:rsidRPr="005D1817">
        <w:t>1) if:</w:t>
      </w:r>
    </w:p>
    <w:p w14:paraId="029A4901" w14:textId="77777777" w:rsidR="008E0E46" w:rsidRPr="005D1817" w:rsidRDefault="00B81AD0" w:rsidP="005D1817">
      <w:pPr>
        <w:pStyle w:val="paragraph"/>
      </w:pPr>
      <w:r w:rsidRPr="005D1817">
        <w:tab/>
      </w:r>
      <w:r w:rsidR="008E0E46" w:rsidRPr="005D1817">
        <w:t>(a)</w:t>
      </w:r>
      <w:r w:rsidR="008E0E46" w:rsidRPr="005D1817">
        <w:tab/>
        <w:t>a charge is made for making and supplying a copy to which a request relates; and</w:t>
      </w:r>
    </w:p>
    <w:p w14:paraId="73EF4C67" w14:textId="77777777" w:rsidR="008E0E46" w:rsidRPr="005D1817" w:rsidRDefault="008E0E46" w:rsidP="005D1817">
      <w:pPr>
        <w:pStyle w:val="paragraph"/>
      </w:pPr>
      <w:r w:rsidRPr="005D1817">
        <w:tab/>
        <w:t>(b)</w:t>
      </w:r>
      <w:r w:rsidRPr="005D1817">
        <w:tab/>
        <w:t>the amount of the charge exceeds the cost of making and supplying the copy</w:t>
      </w:r>
      <w:r w:rsidR="00F36EED" w:rsidRPr="005D1817">
        <w:t>.</w:t>
      </w:r>
    </w:p>
    <w:p w14:paraId="3E530F98" w14:textId="77777777" w:rsidR="00F17F27" w:rsidRPr="005D1817" w:rsidRDefault="00F17F27" w:rsidP="005D1817">
      <w:pPr>
        <w:pStyle w:val="SubsectionHead"/>
      </w:pPr>
      <w:r w:rsidRPr="005D1817">
        <w:t>Supply</w:t>
      </w:r>
    </w:p>
    <w:p w14:paraId="138A14A9" w14:textId="77777777" w:rsidR="00F17F27" w:rsidRPr="005D1817" w:rsidRDefault="00B72D56" w:rsidP="005D1817">
      <w:pPr>
        <w:pStyle w:val="subsection"/>
      </w:pPr>
      <w:r w:rsidRPr="005D1817">
        <w:tab/>
        <w:t>(8</w:t>
      </w:r>
      <w:r w:rsidR="009E4353" w:rsidRPr="005D1817">
        <w:t>)</w:t>
      </w:r>
      <w:r w:rsidR="009E4353" w:rsidRPr="005D1817">
        <w:tab/>
      </w:r>
      <w:r w:rsidR="00F17F27" w:rsidRPr="005D1817">
        <w:t xml:space="preserve">For the purposes of this section, </w:t>
      </w:r>
      <w:r w:rsidR="00F17F27" w:rsidRPr="005D1817">
        <w:rPr>
          <w:b/>
          <w:i/>
        </w:rPr>
        <w:t>supply</w:t>
      </w:r>
      <w:r w:rsidR="00F17F27" w:rsidRPr="005D1817">
        <w:t xml:space="preserve"> includes supply by way of a communication</w:t>
      </w:r>
      <w:r w:rsidR="00F36EED" w:rsidRPr="005D1817">
        <w:t>.</w:t>
      </w:r>
    </w:p>
    <w:p w14:paraId="33475416" w14:textId="77777777" w:rsidR="00B41FAE" w:rsidRPr="005D1817" w:rsidRDefault="00F36EED" w:rsidP="005D1817">
      <w:pPr>
        <w:pStyle w:val="ActHead5"/>
      </w:pPr>
      <w:bookmarkStart w:id="27" w:name="_Toc85809236"/>
      <w:r w:rsidRPr="00276B4C">
        <w:rPr>
          <w:rStyle w:val="CharSectno"/>
        </w:rPr>
        <w:t>113KF</w:t>
      </w:r>
      <w:r w:rsidR="00B41FAE" w:rsidRPr="005D1817">
        <w:t xml:space="preserve">  Retention copies</w:t>
      </w:r>
      <w:bookmarkEnd w:id="27"/>
    </w:p>
    <w:p w14:paraId="5271AEC7" w14:textId="77777777" w:rsidR="00B41FAE" w:rsidRPr="005D1817" w:rsidRDefault="00923CEE" w:rsidP="005D1817">
      <w:pPr>
        <w:pStyle w:val="subsection"/>
      </w:pPr>
      <w:r w:rsidRPr="005D1817">
        <w:tab/>
      </w:r>
      <w:r w:rsidR="00B41FAE" w:rsidRPr="005D1817">
        <w:tab/>
        <w:t>If:</w:t>
      </w:r>
    </w:p>
    <w:p w14:paraId="6E4AD983" w14:textId="77777777" w:rsidR="00B41FAE" w:rsidRPr="005D1817" w:rsidRDefault="00B41FAE" w:rsidP="005D1817">
      <w:pPr>
        <w:pStyle w:val="paragraph"/>
      </w:pPr>
      <w:r w:rsidRPr="005D1817">
        <w:tab/>
        <w:t>(a)</w:t>
      </w:r>
      <w:r w:rsidRPr="005D1817">
        <w:tab/>
        <w:t xml:space="preserve">a request (the </w:t>
      </w:r>
      <w:r w:rsidRPr="005D1817">
        <w:rPr>
          <w:b/>
          <w:i/>
        </w:rPr>
        <w:t>original request</w:t>
      </w:r>
      <w:r w:rsidRPr="005D1817">
        <w:t>) is made under subsection</w:t>
      </w:r>
      <w:r w:rsidR="002E7B09" w:rsidRPr="005D1817">
        <w:t xml:space="preserve"> </w:t>
      </w:r>
      <w:r w:rsidR="00F36EED" w:rsidRPr="005D1817">
        <w:t>113KD</w:t>
      </w:r>
      <w:r w:rsidRPr="005D1817">
        <w:t xml:space="preserve">(1) or </w:t>
      </w:r>
      <w:r w:rsidR="00F36EED" w:rsidRPr="005D1817">
        <w:t>113KE</w:t>
      </w:r>
      <w:r w:rsidRPr="005D1817">
        <w:t>(1) for the supply of a copy of the whole or a part of copyright material; and</w:t>
      </w:r>
    </w:p>
    <w:p w14:paraId="488772E5" w14:textId="77777777" w:rsidR="00B41FAE" w:rsidRPr="005D1817" w:rsidRDefault="00B41FAE" w:rsidP="005D1817">
      <w:pPr>
        <w:pStyle w:val="paragraph"/>
      </w:pPr>
      <w:r w:rsidRPr="005D1817">
        <w:tab/>
        <w:t>(b)</w:t>
      </w:r>
      <w:r w:rsidRPr="005D1817">
        <w:tab/>
        <w:t>an authorised officer of a library or archives is authorised by subsection</w:t>
      </w:r>
      <w:r w:rsidR="002E7B09" w:rsidRPr="005D1817">
        <w:t xml:space="preserve"> </w:t>
      </w:r>
      <w:r w:rsidR="00F36EED" w:rsidRPr="005D1817">
        <w:t>113KD</w:t>
      </w:r>
      <w:r w:rsidR="00D67E70" w:rsidRPr="005D1817">
        <w:t>(6</w:t>
      </w:r>
      <w:r w:rsidRPr="005D1817">
        <w:t xml:space="preserve">) or </w:t>
      </w:r>
      <w:r w:rsidR="00F36EED" w:rsidRPr="005D1817">
        <w:t>113KE</w:t>
      </w:r>
      <w:r w:rsidR="00B72D56" w:rsidRPr="005D1817">
        <w:t>(5</w:t>
      </w:r>
      <w:r w:rsidRPr="005D1817">
        <w:t>), as the case requires, to make, or cause to be made, the copy to which the request relates;</w:t>
      </w:r>
    </w:p>
    <w:p w14:paraId="0F4FA239" w14:textId="77777777" w:rsidR="00B41FAE" w:rsidRPr="005D1817" w:rsidRDefault="00B41FAE" w:rsidP="005D1817">
      <w:pPr>
        <w:pStyle w:val="subsection2"/>
      </w:pPr>
      <w:r w:rsidRPr="005D1817">
        <w:t>then:</w:t>
      </w:r>
    </w:p>
    <w:p w14:paraId="7D0F0ED0" w14:textId="77777777" w:rsidR="00B41FAE" w:rsidRPr="005D1817" w:rsidRDefault="00B41FAE" w:rsidP="005D1817">
      <w:pPr>
        <w:pStyle w:val="paragraph"/>
      </w:pPr>
      <w:r w:rsidRPr="005D1817">
        <w:tab/>
        <w:t>(c)</w:t>
      </w:r>
      <w:r w:rsidRPr="005D1817">
        <w:tab/>
        <w:t xml:space="preserve">an authorised officer of the library or archives </w:t>
      </w:r>
      <w:r w:rsidR="00923CEE" w:rsidRPr="005D1817">
        <w:t xml:space="preserve">does not infringe copyright in the copyright material by </w:t>
      </w:r>
      <w:r w:rsidRPr="005D1817">
        <w:t>mak</w:t>
      </w:r>
      <w:r w:rsidR="00923CEE" w:rsidRPr="005D1817">
        <w:t>ing</w:t>
      </w:r>
      <w:r w:rsidRPr="005D1817">
        <w:t>, or caus</w:t>
      </w:r>
      <w:r w:rsidR="00923CEE" w:rsidRPr="005D1817">
        <w:t>ing another person to</w:t>
      </w:r>
      <w:r w:rsidRPr="005D1817">
        <w:t xml:space="preserve"> ma</w:t>
      </w:r>
      <w:r w:rsidR="00923CEE" w:rsidRPr="005D1817">
        <w:t>k</w:t>
      </w:r>
      <w:r w:rsidRPr="005D1817">
        <w:t xml:space="preserve">e, a copy (the </w:t>
      </w:r>
      <w:r w:rsidRPr="005D1817">
        <w:rPr>
          <w:b/>
          <w:i/>
        </w:rPr>
        <w:t>retention copy</w:t>
      </w:r>
      <w:r w:rsidRPr="005D1817">
        <w:t>) of the whole or the part, as the case may be, of the copyright material; and</w:t>
      </w:r>
    </w:p>
    <w:p w14:paraId="45B844E9" w14:textId="77777777" w:rsidR="00B41FAE" w:rsidRPr="005D1817" w:rsidRDefault="00B41FAE" w:rsidP="005D1817">
      <w:pPr>
        <w:pStyle w:val="paragraph"/>
      </w:pPr>
      <w:r w:rsidRPr="005D1817">
        <w:tab/>
        <w:t>(d)</w:t>
      </w:r>
      <w:r w:rsidRPr="005D1817">
        <w:tab/>
        <w:t xml:space="preserve">an authorised officer of the library or archives </w:t>
      </w:r>
      <w:r w:rsidR="00923CEE" w:rsidRPr="005D1817">
        <w:t xml:space="preserve">does not infringe copyright in the copyright material by using </w:t>
      </w:r>
      <w:r w:rsidRPr="005D1817">
        <w:t>the retention copy for:</w:t>
      </w:r>
    </w:p>
    <w:p w14:paraId="49388885" w14:textId="77777777" w:rsidR="00B41FAE" w:rsidRPr="005D1817" w:rsidRDefault="00B41FAE" w:rsidP="005D1817">
      <w:pPr>
        <w:pStyle w:val="paragraphsub"/>
      </w:pPr>
      <w:r w:rsidRPr="005D1817">
        <w:tab/>
        <w:t>(i)</w:t>
      </w:r>
      <w:r w:rsidRPr="005D1817">
        <w:tab/>
        <w:t>making a copy of the whole or the part, as the case may be, of the copyright material in response to the original request</w:t>
      </w:r>
      <w:r w:rsidR="00AF56DF" w:rsidRPr="005D1817">
        <w:t>, and supplying the copy in response to the original request</w:t>
      </w:r>
      <w:r w:rsidRPr="005D1817">
        <w:t>; and</w:t>
      </w:r>
    </w:p>
    <w:p w14:paraId="18DA230C" w14:textId="77777777" w:rsidR="00B41FAE" w:rsidRPr="005D1817" w:rsidRDefault="00B41FAE" w:rsidP="005D1817">
      <w:pPr>
        <w:pStyle w:val="paragraphsub"/>
      </w:pPr>
      <w:r w:rsidRPr="005D1817">
        <w:tab/>
        <w:t>(ii)</w:t>
      </w:r>
      <w:r w:rsidRPr="005D1817">
        <w:tab/>
        <w:t>making further copies of the whole or the part, as the case may be, of the copyright material in response to future requests under subsection</w:t>
      </w:r>
      <w:r w:rsidR="002E7B09" w:rsidRPr="005D1817">
        <w:t xml:space="preserve"> </w:t>
      </w:r>
      <w:r w:rsidR="00F36EED" w:rsidRPr="005D1817">
        <w:t>113KD</w:t>
      </w:r>
      <w:r w:rsidR="00625CC5" w:rsidRPr="005D1817">
        <w:t xml:space="preserve">(1) or </w:t>
      </w:r>
      <w:r w:rsidR="00F36EED" w:rsidRPr="005D1817">
        <w:t>113KE</w:t>
      </w:r>
      <w:r w:rsidR="00625CC5" w:rsidRPr="005D1817">
        <w:t>(1)</w:t>
      </w:r>
      <w:r w:rsidR="00AF56DF" w:rsidRPr="005D1817">
        <w:t>, and supplying those copies in response to those future requests</w:t>
      </w:r>
      <w:r w:rsidR="00F36EED" w:rsidRPr="005D1817">
        <w:t>.</w:t>
      </w:r>
    </w:p>
    <w:p w14:paraId="037F36D7" w14:textId="77777777" w:rsidR="00923CEE" w:rsidRPr="005D1817" w:rsidRDefault="00923CEE" w:rsidP="005D1817">
      <w:pPr>
        <w:pStyle w:val="notetext"/>
      </w:pPr>
      <w:r w:rsidRPr="005D1817">
        <w:t>Note:</w:t>
      </w:r>
      <w:r w:rsidRPr="005D1817">
        <w:tab/>
        <w:t xml:space="preserve">Other uses of the retention copy might not infringe copyright because of other provisions of this Act, such as </w:t>
      </w:r>
      <w:r w:rsidR="002C0074" w:rsidRPr="005D1817">
        <w:t>section 1</w:t>
      </w:r>
      <w:r w:rsidRPr="005D1817">
        <w:t>13H</w:t>
      </w:r>
      <w:r w:rsidR="001C1F0E" w:rsidRPr="005D1817">
        <w:t xml:space="preserve"> (preservation)</w:t>
      </w:r>
      <w:r w:rsidRPr="005D1817">
        <w:t>, 113J</w:t>
      </w:r>
      <w:r w:rsidR="001C1F0E" w:rsidRPr="005D1817">
        <w:t xml:space="preserve"> (research)</w:t>
      </w:r>
      <w:r w:rsidR="008A701D" w:rsidRPr="005D1817">
        <w:t>,</w:t>
      </w:r>
      <w:r w:rsidR="000A68FB" w:rsidRPr="005D1817">
        <w:t xml:space="preserve"> </w:t>
      </w:r>
      <w:r w:rsidRPr="005D1817">
        <w:t>113M (preservation)</w:t>
      </w:r>
      <w:r w:rsidR="003C4C8F" w:rsidRPr="005D1817">
        <w:t xml:space="preserve"> or</w:t>
      </w:r>
      <w:r w:rsidR="008F1328" w:rsidRPr="005D1817">
        <w:t xml:space="preserve"> </w:t>
      </w:r>
      <w:r w:rsidR="00F36EED" w:rsidRPr="005D1817">
        <w:t>113KC</w:t>
      </w:r>
      <w:r w:rsidRPr="005D1817">
        <w:t xml:space="preserve"> (</w:t>
      </w:r>
      <w:r w:rsidR="00AF06B6" w:rsidRPr="005D1817">
        <w:t>making material available online</w:t>
      </w:r>
      <w:r w:rsidRPr="005D1817">
        <w:t>)</w:t>
      </w:r>
      <w:r w:rsidR="00F36EED" w:rsidRPr="005D1817">
        <w:t>.</w:t>
      </w:r>
    </w:p>
    <w:p w14:paraId="4267816A" w14:textId="77777777" w:rsidR="001870D6" w:rsidRPr="005D1817" w:rsidRDefault="00F36EED" w:rsidP="005D1817">
      <w:pPr>
        <w:pStyle w:val="ActHead5"/>
      </w:pPr>
      <w:bookmarkStart w:id="28" w:name="_Toc85809237"/>
      <w:r w:rsidRPr="00276B4C">
        <w:rPr>
          <w:rStyle w:val="CharSectno"/>
        </w:rPr>
        <w:t>113KG</w:t>
      </w:r>
      <w:r w:rsidR="00A31E39" w:rsidRPr="005D1817">
        <w:t xml:space="preserve"> </w:t>
      </w:r>
      <w:r w:rsidR="001870D6" w:rsidRPr="005D1817">
        <w:t xml:space="preserve"> </w:t>
      </w:r>
      <w:r w:rsidR="003C4C8F" w:rsidRPr="005D1817">
        <w:t>Use of</w:t>
      </w:r>
      <w:r w:rsidR="001870D6" w:rsidRPr="005D1817">
        <w:t xml:space="preserve"> unpublished </w:t>
      </w:r>
      <w:r w:rsidR="003C4C8F" w:rsidRPr="005D1817">
        <w:t>copyright material</w:t>
      </w:r>
      <w:bookmarkEnd w:id="28"/>
    </w:p>
    <w:p w14:paraId="17DC98E6" w14:textId="77777777" w:rsidR="00733EEB" w:rsidRPr="005D1817" w:rsidRDefault="00733EEB" w:rsidP="005D1817">
      <w:pPr>
        <w:pStyle w:val="SubsectionHead"/>
      </w:pPr>
      <w:r w:rsidRPr="005D1817">
        <w:t>Literary, dramatic, musical or artistic work</w:t>
      </w:r>
    </w:p>
    <w:p w14:paraId="04E27DC9" w14:textId="77777777" w:rsidR="001870D6" w:rsidRPr="005D1817" w:rsidRDefault="001870D6" w:rsidP="005D1817">
      <w:pPr>
        <w:pStyle w:val="subsection"/>
      </w:pPr>
      <w:r w:rsidRPr="005D1817">
        <w:tab/>
        <w:t>(1)</w:t>
      </w:r>
      <w:r w:rsidRPr="005D1817">
        <w:tab/>
        <w:t>If, at a time more than 50 years after the end of the calendar year in which the author of a literary, dramatic, musical or artistic work died, copyright subsists in the work but:</w:t>
      </w:r>
    </w:p>
    <w:p w14:paraId="00002D6A" w14:textId="77777777" w:rsidR="001870D6" w:rsidRPr="005D1817" w:rsidRDefault="001870D6" w:rsidP="005D1817">
      <w:pPr>
        <w:pStyle w:val="paragraph"/>
      </w:pPr>
      <w:r w:rsidRPr="005D1817">
        <w:tab/>
        <w:t>(a)</w:t>
      </w:r>
      <w:r w:rsidRPr="005D1817">
        <w:tab/>
        <w:t>the work has not been published; and</w:t>
      </w:r>
    </w:p>
    <w:p w14:paraId="21DAE120" w14:textId="77777777" w:rsidR="001870D6" w:rsidRPr="005D1817" w:rsidRDefault="001870D6" w:rsidP="005D1817">
      <w:pPr>
        <w:pStyle w:val="paragraph"/>
        <w:keepNext/>
      </w:pPr>
      <w:r w:rsidRPr="005D1817">
        <w:tab/>
        <w:t>(b)</w:t>
      </w:r>
      <w:r w:rsidRPr="005D1817">
        <w:tab/>
        <w:t>a copy of the work, or, in the case of a literary, dramatic or musical work, the manuscript of the work, is kept in the collection of a library or archives where it is, subject to any regulations governing that collection, open to public inspection;</w:t>
      </w:r>
    </w:p>
    <w:p w14:paraId="64FB4325" w14:textId="77777777" w:rsidR="00A90B15" w:rsidRPr="005D1817" w:rsidRDefault="00A90B15" w:rsidP="005D1817">
      <w:pPr>
        <w:pStyle w:val="subsection2"/>
      </w:pPr>
      <w:r w:rsidRPr="005D1817">
        <w:t>then:</w:t>
      </w:r>
    </w:p>
    <w:p w14:paraId="164BC4C0" w14:textId="77777777" w:rsidR="00A90B15" w:rsidRPr="005D1817" w:rsidRDefault="00A90B15" w:rsidP="005D1817">
      <w:pPr>
        <w:pStyle w:val="paragraph"/>
      </w:pPr>
      <w:r w:rsidRPr="005D1817">
        <w:lastRenderedPageBreak/>
        <w:tab/>
        <w:t>(c)</w:t>
      </w:r>
      <w:r w:rsidRPr="005D1817">
        <w:tab/>
        <w:t>a person does not infringe copyright in the work by making or communicating a copy of the work:</w:t>
      </w:r>
    </w:p>
    <w:p w14:paraId="73C7B936" w14:textId="77777777" w:rsidR="00A90B15" w:rsidRPr="005D1817" w:rsidRDefault="003C4C8F" w:rsidP="005D1817">
      <w:pPr>
        <w:pStyle w:val="paragraphsub"/>
      </w:pPr>
      <w:r w:rsidRPr="005D1817">
        <w:tab/>
      </w:r>
      <w:r w:rsidR="00A90B15" w:rsidRPr="005D1817">
        <w:t>(i)</w:t>
      </w:r>
      <w:r w:rsidR="00A90B15" w:rsidRPr="005D1817">
        <w:tab/>
        <w:t>for the purposes of research or study; or</w:t>
      </w:r>
    </w:p>
    <w:p w14:paraId="5019470D" w14:textId="77777777" w:rsidR="003C4C8F" w:rsidRPr="005D1817" w:rsidRDefault="00A90B15" w:rsidP="005D1817">
      <w:pPr>
        <w:pStyle w:val="paragraphsub"/>
      </w:pPr>
      <w:r w:rsidRPr="005D1817">
        <w:tab/>
      </w:r>
      <w:r w:rsidR="003C4C8F" w:rsidRPr="005D1817">
        <w:t>(i</w:t>
      </w:r>
      <w:r w:rsidRPr="005D1817">
        <w:t>i</w:t>
      </w:r>
      <w:r w:rsidR="003C4C8F" w:rsidRPr="005D1817">
        <w:t>)</w:t>
      </w:r>
      <w:r w:rsidR="003C4C8F" w:rsidRPr="005D1817">
        <w:tab/>
        <w:t>for the purposes of the person’s private and domestic use; or</w:t>
      </w:r>
    </w:p>
    <w:p w14:paraId="74C79011" w14:textId="77777777" w:rsidR="00A90B15" w:rsidRPr="005D1817" w:rsidRDefault="003C4C8F" w:rsidP="005D1817">
      <w:pPr>
        <w:pStyle w:val="paragraphsub"/>
      </w:pPr>
      <w:r w:rsidRPr="005D1817">
        <w:tab/>
        <w:t>(iii)</w:t>
      </w:r>
      <w:r w:rsidRPr="005D1817">
        <w:tab/>
      </w:r>
      <w:r w:rsidR="00A90B15" w:rsidRPr="005D1817">
        <w:t>with a view to publication; and</w:t>
      </w:r>
    </w:p>
    <w:p w14:paraId="26EECDEB" w14:textId="77777777" w:rsidR="00A90B15" w:rsidRPr="005D1817" w:rsidRDefault="001870D6" w:rsidP="005D1817">
      <w:pPr>
        <w:pStyle w:val="paragraph"/>
      </w:pPr>
      <w:r w:rsidRPr="005D1817">
        <w:tab/>
        <w:t>(d)</w:t>
      </w:r>
      <w:r w:rsidRPr="005D1817">
        <w:tab/>
      </w:r>
      <w:r w:rsidR="0034685F" w:rsidRPr="005D1817">
        <w:t>an authorised officer of the</w:t>
      </w:r>
      <w:r w:rsidR="00A90B15" w:rsidRPr="005D1817">
        <w:t xml:space="preserve"> library or archives does not infringe copyright in the work </w:t>
      </w:r>
      <w:r w:rsidRPr="005D1817">
        <w:t>by</w:t>
      </w:r>
      <w:r w:rsidR="00A90B15" w:rsidRPr="005D1817">
        <w:t>:</w:t>
      </w:r>
    </w:p>
    <w:p w14:paraId="325E8005" w14:textId="77777777" w:rsidR="001870D6" w:rsidRPr="005D1817" w:rsidRDefault="00A90B15" w:rsidP="005D1817">
      <w:pPr>
        <w:pStyle w:val="paragraphsub"/>
      </w:pPr>
      <w:r w:rsidRPr="005D1817">
        <w:tab/>
        <w:t>(i)</w:t>
      </w:r>
      <w:r w:rsidRPr="005D1817">
        <w:tab/>
      </w:r>
      <w:r w:rsidR="0034685F" w:rsidRPr="005D1817">
        <w:t xml:space="preserve">making, or causing another person to make, </w:t>
      </w:r>
      <w:r w:rsidR="001870D6" w:rsidRPr="005D1817">
        <w:t>a copy of the work</w:t>
      </w:r>
      <w:r w:rsidR="0034685F" w:rsidRPr="005D1817">
        <w:t>; and</w:t>
      </w:r>
    </w:p>
    <w:p w14:paraId="6E621CE0" w14:textId="77777777" w:rsidR="0034685F" w:rsidRPr="005D1817" w:rsidRDefault="0034685F" w:rsidP="005D1817">
      <w:pPr>
        <w:pStyle w:val="paragraphsub"/>
      </w:pPr>
      <w:r w:rsidRPr="005D1817">
        <w:tab/>
        <w:t>(ii)</w:t>
      </w:r>
      <w:r w:rsidRPr="005D1817">
        <w:tab/>
        <w:t>supplying the copy to a person;</w:t>
      </w:r>
    </w:p>
    <w:p w14:paraId="44FAAE24" w14:textId="77777777" w:rsidR="0034685F" w:rsidRPr="005D1817" w:rsidRDefault="0034685F" w:rsidP="005D1817">
      <w:pPr>
        <w:pStyle w:val="paragraph"/>
      </w:pPr>
      <w:r w:rsidRPr="005D1817">
        <w:tab/>
      </w:r>
      <w:r w:rsidRPr="005D1817">
        <w:tab/>
        <w:t>if the authorised officer is satisfied that the person requires the copy:</w:t>
      </w:r>
    </w:p>
    <w:p w14:paraId="5FF78327" w14:textId="77777777" w:rsidR="0034685F" w:rsidRPr="005D1817" w:rsidRDefault="001870D6" w:rsidP="005D1817">
      <w:pPr>
        <w:pStyle w:val="paragraphsub"/>
      </w:pPr>
      <w:r w:rsidRPr="005D1817">
        <w:tab/>
      </w:r>
      <w:r w:rsidR="0034685F" w:rsidRPr="005D1817">
        <w:t>(iii)</w:t>
      </w:r>
      <w:r w:rsidR="0034685F" w:rsidRPr="005D1817">
        <w:tab/>
        <w:t>for the purposes of research or study; or</w:t>
      </w:r>
    </w:p>
    <w:p w14:paraId="356F5479" w14:textId="77777777" w:rsidR="0034685F" w:rsidRPr="005D1817" w:rsidRDefault="0034685F" w:rsidP="005D1817">
      <w:pPr>
        <w:pStyle w:val="paragraphsub"/>
      </w:pPr>
      <w:r w:rsidRPr="005D1817">
        <w:tab/>
        <w:t>(iv)</w:t>
      </w:r>
      <w:r w:rsidRPr="005D1817">
        <w:tab/>
        <w:t>for the purposes of the person’s private and domestic use; or</w:t>
      </w:r>
    </w:p>
    <w:p w14:paraId="0B086F9D" w14:textId="77777777" w:rsidR="001870D6" w:rsidRPr="005D1817" w:rsidRDefault="0034685F" w:rsidP="005D1817">
      <w:pPr>
        <w:pStyle w:val="paragraphsub"/>
      </w:pPr>
      <w:r w:rsidRPr="005D1817">
        <w:tab/>
        <w:t>(v)</w:t>
      </w:r>
      <w:r w:rsidRPr="005D1817">
        <w:tab/>
        <w:t>with a view to publication</w:t>
      </w:r>
      <w:r w:rsidR="00F36EED" w:rsidRPr="005D1817">
        <w:t>.</w:t>
      </w:r>
    </w:p>
    <w:p w14:paraId="5DAEA2B7" w14:textId="77777777" w:rsidR="00733EEB" w:rsidRPr="005D1817" w:rsidRDefault="00733EEB" w:rsidP="005D1817">
      <w:pPr>
        <w:pStyle w:val="SubsectionHead"/>
      </w:pPr>
      <w:r w:rsidRPr="005D1817">
        <w:t>Sound recording or cinematograph film</w:t>
      </w:r>
    </w:p>
    <w:p w14:paraId="0FA527AA" w14:textId="77777777" w:rsidR="003C4C8F" w:rsidRPr="005D1817" w:rsidRDefault="003C4C8F" w:rsidP="005D1817">
      <w:pPr>
        <w:pStyle w:val="subsection"/>
      </w:pPr>
      <w:r w:rsidRPr="005D1817">
        <w:tab/>
        <w:t>(</w:t>
      </w:r>
      <w:r w:rsidR="00E3667A" w:rsidRPr="005D1817">
        <w:t>2</w:t>
      </w:r>
      <w:r w:rsidRPr="005D1817">
        <w:t>)</w:t>
      </w:r>
      <w:r w:rsidRPr="005D1817">
        <w:tab/>
      </w:r>
      <w:r w:rsidR="00733EEB" w:rsidRPr="005D1817">
        <w:t>If</w:t>
      </w:r>
      <w:r w:rsidRPr="005D1817">
        <w:t>, at a time more than 50 years after the time at which, or the expiration of the period during which, a sound recording or cinematograph film was made, copyright subsists in the sound recording or cinematograph film but:</w:t>
      </w:r>
    </w:p>
    <w:p w14:paraId="4DEF6EC9" w14:textId="77777777" w:rsidR="003C4C8F" w:rsidRPr="005D1817" w:rsidRDefault="00B40A28" w:rsidP="005D1817">
      <w:pPr>
        <w:pStyle w:val="paragraph"/>
      </w:pPr>
      <w:r w:rsidRPr="005D1817">
        <w:tab/>
        <w:t>(a)</w:t>
      </w:r>
      <w:r w:rsidRPr="005D1817">
        <w:tab/>
      </w:r>
      <w:r w:rsidR="003C4C8F" w:rsidRPr="005D1817">
        <w:t>the sound recording or cinematograph film has not been published; and</w:t>
      </w:r>
    </w:p>
    <w:p w14:paraId="757A008A" w14:textId="77777777" w:rsidR="003C4C8F" w:rsidRPr="005D1817" w:rsidRDefault="00B40A28" w:rsidP="005D1817">
      <w:pPr>
        <w:pStyle w:val="paragraph"/>
        <w:keepNext/>
      </w:pPr>
      <w:r w:rsidRPr="005D1817">
        <w:tab/>
        <w:t>(b)</w:t>
      </w:r>
      <w:r w:rsidRPr="005D1817">
        <w:tab/>
      </w:r>
      <w:r w:rsidR="003C4C8F" w:rsidRPr="005D1817">
        <w:t>a record embodying the sound recording, or a copy of the cinematograph film, is kept in the collection of a library or archives where it is, subject to any regulations governing that collection, accessible to the public;</w:t>
      </w:r>
    </w:p>
    <w:p w14:paraId="6473A112" w14:textId="77777777" w:rsidR="0034685F" w:rsidRPr="005D1817" w:rsidRDefault="0034685F" w:rsidP="005D1817">
      <w:pPr>
        <w:pStyle w:val="subsection2"/>
      </w:pPr>
      <w:r w:rsidRPr="005D1817">
        <w:t>then:</w:t>
      </w:r>
    </w:p>
    <w:p w14:paraId="42F721F4" w14:textId="77777777" w:rsidR="0034685F" w:rsidRPr="005D1817" w:rsidRDefault="0034685F" w:rsidP="005D1817">
      <w:pPr>
        <w:pStyle w:val="paragraph"/>
      </w:pPr>
      <w:r w:rsidRPr="005D1817">
        <w:tab/>
        <w:t>(c)</w:t>
      </w:r>
      <w:r w:rsidRPr="005D1817">
        <w:tab/>
        <w:t xml:space="preserve">a person does not infringe copyright in the sound recording or cinematograph film by </w:t>
      </w:r>
      <w:r w:rsidR="00997A0F" w:rsidRPr="005D1817">
        <w:t xml:space="preserve">the </w:t>
      </w:r>
      <w:r w:rsidRPr="005D1817">
        <w:t xml:space="preserve">making </w:t>
      </w:r>
      <w:r w:rsidR="00997A0F" w:rsidRPr="005D1817">
        <w:t>of a copy</w:t>
      </w:r>
      <w:r w:rsidR="00E27FB3" w:rsidRPr="005D1817">
        <w:t>,</w:t>
      </w:r>
      <w:r w:rsidR="00997A0F" w:rsidRPr="005D1817">
        <w:t xml:space="preserve"> or the communication</w:t>
      </w:r>
      <w:r w:rsidR="00E27FB3" w:rsidRPr="005D1817">
        <w:t>,</w:t>
      </w:r>
      <w:r w:rsidR="00997A0F" w:rsidRPr="005D1817">
        <w:t xml:space="preserve"> of</w:t>
      </w:r>
      <w:r w:rsidRPr="005D1817">
        <w:t xml:space="preserve"> the sound recording or cinematograph film:</w:t>
      </w:r>
    </w:p>
    <w:p w14:paraId="1DDE757E" w14:textId="77777777" w:rsidR="0034685F" w:rsidRPr="005D1817" w:rsidRDefault="0034685F" w:rsidP="005D1817">
      <w:pPr>
        <w:pStyle w:val="paragraphsub"/>
      </w:pPr>
      <w:r w:rsidRPr="005D1817">
        <w:tab/>
        <w:t>(i)</w:t>
      </w:r>
      <w:r w:rsidRPr="005D1817">
        <w:tab/>
        <w:t>for the purposes of research or study; or</w:t>
      </w:r>
    </w:p>
    <w:p w14:paraId="7A4E332B" w14:textId="77777777" w:rsidR="0034685F" w:rsidRPr="005D1817" w:rsidRDefault="0034685F" w:rsidP="005D1817">
      <w:pPr>
        <w:pStyle w:val="paragraphsub"/>
      </w:pPr>
      <w:r w:rsidRPr="005D1817">
        <w:tab/>
        <w:t>(ii)</w:t>
      </w:r>
      <w:r w:rsidRPr="005D1817">
        <w:tab/>
        <w:t>for the purposes of the person’s private and domestic use; or</w:t>
      </w:r>
    </w:p>
    <w:p w14:paraId="250DF501" w14:textId="77777777" w:rsidR="0034685F" w:rsidRPr="005D1817" w:rsidRDefault="0034685F" w:rsidP="005D1817">
      <w:pPr>
        <w:pStyle w:val="paragraphsub"/>
      </w:pPr>
      <w:r w:rsidRPr="005D1817">
        <w:tab/>
        <w:t>(iii)</w:t>
      </w:r>
      <w:r w:rsidRPr="005D1817">
        <w:tab/>
        <w:t>with a view to publication; and</w:t>
      </w:r>
    </w:p>
    <w:p w14:paraId="237CEEEC" w14:textId="77777777" w:rsidR="0034685F" w:rsidRPr="005D1817" w:rsidRDefault="0034685F" w:rsidP="005D1817">
      <w:pPr>
        <w:pStyle w:val="paragraph"/>
      </w:pPr>
      <w:r w:rsidRPr="005D1817">
        <w:tab/>
        <w:t>(d)</w:t>
      </w:r>
      <w:r w:rsidRPr="005D1817">
        <w:tab/>
        <w:t>an authorised officer of the library or archives does not infringe copyright in the sound recording or cinematograph film by:</w:t>
      </w:r>
    </w:p>
    <w:p w14:paraId="0AE6991F" w14:textId="77777777" w:rsidR="0034685F" w:rsidRPr="005D1817" w:rsidRDefault="0034685F" w:rsidP="005D1817">
      <w:pPr>
        <w:pStyle w:val="paragraphsub"/>
      </w:pPr>
      <w:r w:rsidRPr="005D1817">
        <w:tab/>
        <w:t>(i)</w:t>
      </w:r>
      <w:r w:rsidRPr="005D1817">
        <w:tab/>
        <w:t>making, or causing another person to make, a copy of the sound recording or cinematograph film; and</w:t>
      </w:r>
    </w:p>
    <w:p w14:paraId="4B8CF561" w14:textId="77777777" w:rsidR="0034685F" w:rsidRPr="005D1817" w:rsidRDefault="0034685F" w:rsidP="005D1817">
      <w:pPr>
        <w:pStyle w:val="paragraphsub"/>
      </w:pPr>
      <w:r w:rsidRPr="005D1817">
        <w:tab/>
        <w:t>(ii)</w:t>
      </w:r>
      <w:r w:rsidRPr="005D1817">
        <w:tab/>
        <w:t>supplying the copy to a person;</w:t>
      </w:r>
    </w:p>
    <w:p w14:paraId="79AE7023" w14:textId="77777777" w:rsidR="0034685F" w:rsidRPr="005D1817" w:rsidRDefault="0034685F" w:rsidP="005D1817">
      <w:pPr>
        <w:pStyle w:val="paragraph"/>
      </w:pPr>
      <w:r w:rsidRPr="005D1817">
        <w:tab/>
      </w:r>
      <w:r w:rsidRPr="005D1817">
        <w:tab/>
        <w:t>if the authorised officer is satisfied that the person requires the copy:</w:t>
      </w:r>
    </w:p>
    <w:p w14:paraId="3410F01E" w14:textId="77777777" w:rsidR="0034685F" w:rsidRPr="005D1817" w:rsidRDefault="0034685F" w:rsidP="005D1817">
      <w:pPr>
        <w:pStyle w:val="paragraphsub"/>
      </w:pPr>
      <w:r w:rsidRPr="005D1817">
        <w:tab/>
        <w:t>(iii)</w:t>
      </w:r>
      <w:r w:rsidRPr="005D1817">
        <w:tab/>
        <w:t>for the purposes of research or study; or</w:t>
      </w:r>
    </w:p>
    <w:p w14:paraId="08D87D0D" w14:textId="77777777" w:rsidR="0034685F" w:rsidRPr="005D1817" w:rsidRDefault="0034685F" w:rsidP="005D1817">
      <w:pPr>
        <w:pStyle w:val="paragraphsub"/>
      </w:pPr>
      <w:r w:rsidRPr="005D1817">
        <w:tab/>
        <w:t>(iv)</w:t>
      </w:r>
      <w:r w:rsidRPr="005D1817">
        <w:tab/>
        <w:t>for the purposes of the person’s private and domestic use; or</w:t>
      </w:r>
    </w:p>
    <w:p w14:paraId="74422081" w14:textId="77777777" w:rsidR="0034685F" w:rsidRPr="005D1817" w:rsidRDefault="0034685F" w:rsidP="005D1817">
      <w:pPr>
        <w:pStyle w:val="paragraphsub"/>
      </w:pPr>
      <w:r w:rsidRPr="005D1817">
        <w:tab/>
        <w:t>(v)</w:t>
      </w:r>
      <w:r w:rsidRPr="005D1817">
        <w:tab/>
        <w:t>with a view to publication</w:t>
      </w:r>
      <w:r w:rsidR="00997A0F" w:rsidRPr="005D1817">
        <w:t>; and</w:t>
      </w:r>
    </w:p>
    <w:p w14:paraId="27E5EB54" w14:textId="77777777" w:rsidR="00997A0F" w:rsidRPr="005D1817" w:rsidRDefault="00997A0F" w:rsidP="005D1817">
      <w:pPr>
        <w:pStyle w:val="paragraph"/>
      </w:pPr>
      <w:r w:rsidRPr="005D1817">
        <w:tab/>
        <w:t>(e)</w:t>
      </w:r>
      <w:r w:rsidRPr="005D1817">
        <w:tab/>
        <w:t>an authorised officer of the library or archives does not infringe copyright in the sound recording or cinematograph film by communicating, or causing another person to communicate, the sound recording or cinematograph film to a person if the authorised officer is satisfied that the person requires the communication:</w:t>
      </w:r>
    </w:p>
    <w:p w14:paraId="3A81AFBC" w14:textId="77777777" w:rsidR="00997A0F" w:rsidRPr="005D1817" w:rsidRDefault="00997A0F" w:rsidP="005D1817">
      <w:pPr>
        <w:pStyle w:val="paragraphsub"/>
      </w:pPr>
      <w:r w:rsidRPr="005D1817">
        <w:tab/>
        <w:t>(i)</w:t>
      </w:r>
      <w:r w:rsidRPr="005D1817">
        <w:tab/>
        <w:t>for the purposes of research or study; or</w:t>
      </w:r>
    </w:p>
    <w:p w14:paraId="1C3F9E4F" w14:textId="77777777" w:rsidR="00997A0F" w:rsidRPr="005D1817" w:rsidRDefault="00997A0F" w:rsidP="005D1817">
      <w:pPr>
        <w:pStyle w:val="paragraphsub"/>
      </w:pPr>
      <w:r w:rsidRPr="005D1817">
        <w:tab/>
        <w:t>(ii)</w:t>
      </w:r>
      <w:r w:rsidRPr="005D1817">
        <w:tab/>
        <w:t>for the purposes of the person</w:t>
      </w:r>
      <w:r w:rsidR="00E04BDD" w:rsidRPr="005D1817">
        <w:t>’s private and domestic use</w:t>
      </w:r>
      <w:r w:rsidR="00F36EED" w:rsidRPr="005D1817">
        <w:t>.</w:t>
      </w:r>
    </w:p>
    <w:p w14:paraId="4FA8FC76" w14:textId="77777777" w:rsidR="00997A0F" w:rsidRPr="005D1817" w:rsidRDefault="00997A0F" w:rsidP="005D1817">
      <w:pPr>
        <w:pStyle w:val="SubsectionHead"/>
      </w:pPr>
      <w:r w:rsidRPr="005D1817">
        <w:lastRenderedPageBreak/>
        <w:t>Supply</w:t>
      </w:r>
    </w:p>
    <w:p w14:paraId="20EA2AD0" w14:textId="77777777" w:rsidR="000D463F" w:rsidRPr="005D1817" w:rsidRDefault="000D463F" w:rsidP="005D1817">
      <w:pPr>
        <w:pStyle w:val="subsection"/>
      </w:pPr>
      <w:r w:rsidRPr="005D1817">
        <w:tab/>
        <w:t>(3)</w:t>
      </w:r>
      <w:r w:rsidRPr="005D1817">
        <w:tab/>
        <w:t xml:space="preserve">For the purposes of this section, </w:t>
      </w:r>
      <w:r w:rsidRPr="005D1817">
        <w:rPr>
          <w:b/>
          <w:i/>
        </w:rPr>
        <w:t>supply</w:t>
      </w:r>
      <w:r w:rsidRPr="005D1817">
        <w:t xml:space="preserve"> includes supply by way of a communication</w:t>
      </w:r>
      <w:r w:rsidR="00F36EED" w:rsidRPr="005D1817">
        <w:t>.</w:t>
      </w:r>
    </w:p>
    <w:p w14:paraId="52792F46" w14:textId="77777777" w:rsidR="008127B9" w:rsidRPr="005D1817" w:rsidRDefault="00F36EED" w:rsidP="005D1817">
      <w:pPr>
        <w:pStyle w:val="ActHead5"/>
      </w:pPr>
      <w:bookmarkStart w:id="29" w:name="_Toc85809238"/>
      <w:r w:rsidRPr="00276B4C">
        <w:rPr>
          <w:rStyle w:val="CharSectno"/>
        </w:rPr>
        <w:t>113KH</w:t>
      </w:r>
      <w:r w:rsidR="008127B9" w:rsidRPr="005D1817">
        <w:t xml:space="preserve">  Use of unpublished theses or similar literary works</w:t>
      </w:r>
      <w:bookmarkEnd w:id="29"/>
    </w:p>
    <w:p w14:paraId="0E1775BC" w14:textId="77777777" w:rsidR="008127B9" w:rsidRPr="005D1817" w:rsidRDefault="008127B9" w:rsidP="005D1817">
      <w:pPr>
        <w:pStyle w:val="subsection"/>
      </w:pPr>
      <w:r w:rsidRPr="005D1817">
        <w:tab/>
        <w:t>(1)</w:t>
      </w:r>
      <w:r w:rsidRPr="005D1817">
        <w:tab/>
        <w:t>An authorised officer of a library or archives does not infringe copyright in copyright material by a use of the material if:</w:t>
      </w:r>
    </w:p>
    <w:p w14:paraId="350C76F4" w14:textId="77777777" w:rsidR="008127B9" w:rsidRPr="005D1817" w:rsidRDefault="008127B9" w:rsidP="005D1817">
      <w:pPr>
        <w:pStyle w:val="paragraph"/>
      </w:pPr>
      <w:r w:rsidRPr="005D1817">
        <w:tab/>
        <w:t>(a)</w:t>
      </w:r>
      <w:r w:rsidRPr="005D1817">
        <w:tab/>
        <w:t>the material forms part of the collection comprising:</w:t>
      </w:r>
    </w:p>
    <w:p w14:paraId="3A3C3752" w14:textId="77777777" w:rsidR="008127B9" w:rsidRPr="005D1817" w:rsidRDefault="008127B9" w:rsidP="005D1817">
      <w:pPr>
        <w:pStyle w:val="paragraphsub"/>
      </w:pPr>
      <w:r w:rsidRPr="005D1817">
        <w:tab/>
        <w:t>(i)</w:t>
      </w:r>
      <w:r w:rsidRPr="005D1817">
        <w:tab/>
        <w:t>the library of a university or similar institution; or</w:t>
      </w:r>
    </w:p>
    <w:p w14:paraId="332325F9" w14:textId="77777777" w:rsidR="008127B9" w:rsidRPr="005D1817" w:rsidRDefault="008127B9" w:rsidP="005D1817">
      <w:pPr>
        <w:pStyle w:val="paragraphsub"/>
      </w:pPr>
      <w:r w:rsidRPr="005D1817">
        <w:tab/>
        <w:t>(ii)</w:t>
      </w:r>
      <w:r w:rsidRPr="005D1817">
        <w:tab/>
        <w:t>an archives; and</w:t>
      </w:r>
    </w:p>
    <w:p w14:paraId="66748B7C" w14:textId="77777777" w:rsidR="008127B9" w:rsidRPr="005D1817" w:rsidRDefault="008127B9" w:rsidP="005D1817">
      <w:pPr>
        <w:pStyle w:val="paragraph"/>
      </w:pPr>
      <w:r w:rsidRPr="005D1817">
        <w:tab/>
        <w:t>(b)</w:t>
      </w:r>
      <w:r w:rsidRPr="005D1817">
        <w:tab/>
        <w:t>the material is:</w:t>
      </w:r>
    </w:p>
    <w:p w14:paraId="2017FF92" w14:textId="77777777" w:rsidR="008127B9" w:rsidRPr="005D1817" w:rsidRDefault="008127B9" w:rsidP="005D1817">
      <w:pPr>
        <w:pStyle w:val="paragraphsub"/>
      </w:pPr>
      <w:r w:rsidRPr="005D1817">
        <w:tab/>
        <w:t>(i)</w:t>
      </w:r>
      <w:r w:rsidRPr="005D1817">
        <w:tab/>
        <w:t>the manuscript of an unpublished thesis or similar literary work; or</w:t>
      </w:r>
    </w:p>
    <w:p w14:paraId="53B4509D" w14:textId="77777777" w:rsidR="008127B9" w:rsidRPr="005D1817" w:rsidRDefault="008127B9" w:rsidP="005D1817">
      <w:pPr>
        <w:pStyle w:val="paragraphsub"/>
      </w:pPr>
      <w:r w:rsidRPr="005D1817">
        <w:tab/>
        <w:t>(ii)</w:t>
      </w:r>
      <w:r w:rsidRPr="005D1817">
        <w:tab/>
        <w:t>a copy of an unpublished thesis or similar literary work; and</w:t>
      </w:r>
    </w:p>
    <w:p w14:paraId="4785894D" w14:textId="77777777" w:rsidR="008127B9" w:rsidRPr="005D1817" w:rsidRDefault="008127B9" w:rsidP="005D1817">
      <w:pPr>
        <w:pStyle w:val="paragraph"/>
      </w:pPr>
      <w:r w:rsidRPr="005D1817">
        <w:tab/>
        <w:t>(c)</w:t>
      </w:r>
      <w:r w:rsidRPr="005D1817">
        <w:tab/>
        <w:t>a request has been made by, or on behalf of, a person to be supplied with a copy of the material; and</w:t>
      </w:r>
    </w:p>
    <w:p w14:paraId="68F128E2" w14:textId="77777777" w:rsidR="008127B9" w:rsidRPr="005D1817" w:rsidRDefault="008127B9" w:rsidP="005D1817">
      <w:pPr>
        <w:pStyle w:val="paragraph"/>
      </w:pPr>
      <w:r w:rsidRPr="005D1817">
        <w:tab/>
        <w:t>(d)</w:t>
      </w:r>
      <w:r w:rsidRPr="005D1817">
        <w:tab/>
        <w:t>the use of the material is for the purpose of:</w:t>
      </w:r>
    </w:p>
    <w:p w14:paraId="06BA651C" w14:textId="77777777" w:rsidR="008127B9" w:rsidRPr="005D1817" w:rsidRDefault="008127B9" w:rsidP="005D1817">
      <w:pPr>
        <w:pStyle w:val="paragraphsub"/>
      </w:pPr>
      <w:r w:rsidRPr="005D1817">
        <w:tab/>
        <w:t>(i)</w:t>
      </w:r>
      <w:r w:rsidRPr="005D1817">
        <w:tab/>
        <w:t>making, or causing another person to make, the copy; or</w:t>
      </w:r>
    </w:p>
    <w:p w14:paraId="37C59214" w14:textId="77777777" w:rsidR="008127B9" w:rsidRPr="005D1817" w:rsidRDefault="008127B9" w:rsidP="005D1817">
      <w:pPr>
        <w:pStyle w:val="paragraphsub"/>
      </w:pPr>
      <w:r w:rsidRPr="005D1817">
        <w:tab/>
        <w:t>(ii)</w:t>
      </w:r>
      <w:r w:rsidRPr="005D1817">
        <w:tab/>
        <w:t>supplying the copy to the person; and</w:t>
      </w:r>
    </w:p>
    <w:p w14:paraId="3181D7DE" w14:textId="77777777" w:rsidR="008127B9" w:rsidRPr="005D1817" w:rsidRDefault="008127B9" w:rsidP="005D1817">
      <w:pPr>
        <w:pStyle w:val="paragraph"/>
      </w:pPr>
      <w:r w:rsidRPr="005D1817">
        <w:tab/>
        <w:t>(e)</w:t>
      </w:r>
      <w:r w:rsidRPr="005D1817">
        <w:tab/>
        <w:t>the authorised officer is satisfied that the person:</w:t>
      </w:r>
    </w:p>
    <w:p w14:paraId="5D4327E1" w14:textId="77777777" w:rsidR="008127B9" w:rsidRPr="005D1817" w:rsidRDefault="008127B9" w:rsidP="005D1817">
      <w:pPr>
        <w:pStyle w:val="paragraphsub"/>
      </w:pPr>
      <w:r w:rsidRPr="005D1817">
        <w:tab/>
        <w:t>(i)</w:t>
      </w:r>
      <w:r w:rsidRPr="005D1817">
        <w:tab/>
        <w:t>requires the copy for the purposes of research or study or for the purposes of the person’s private and domestic use; and</w:t>
      </w:r>
    </w:p>
    <w:p w14:paraId="745DC079" w14:textId="77777777" w:rsidR="008127B9" w:rsidRPr="005D1817" w:rsidRDefault="008127B9" w:rsidP="005D1817">
      <w:pPr>
        <w:pStyle w:val="paragraphsub"/>
      </w:pPr>
      <w:r w:rsidRPr="005D1817">
        <w:tab/>
        <w:t>(ii)</w:t>
      </w:r>
      <w:r w:rsidRPr="005D1817">
        <w:tab/>
        <w:t>will not use it for any other purpose; and</w:t>
      </w:r>
    </w:p>
    <w:p w14:paraId="4BADC4B6" w14:textId="77777777" w:rsidR="008127B9" w:rsidRPr="005D1817" w:rsidRDefault="008127B9" w:rsidP="005D1817">
      <w:pPr>
        <w:pStyle w:val="paragraph"/>
      </w:pPr>
      <w:r w:rsidRPr="005D1817">
        <w:tab/>
        <w:t>(f)</w:t>
      </w:r>
      <w:r w:rsidRPr="005D1817">
        <w:tab/>
        <w:t>the authorised officer is satisfied that it is reasonable to supply the copy to the person</w:t>
      </w:r>
      <w:r w:rsidR="00F36EED" w:rsidRPr="005D1817">
        <w:t>.</w:t>
      </w:r>
    </w:p>
    <w:p w14:paraId="6460638A" w14:textId="77777777" w:rsidR="008127B9" w:rsidRPr="005D1817" w:rsidRDefault="008127B9" w:rsidP="005D1817">
      <w:pPr>
        <w:pStyle w:val="SubsectionHead"/>
      </w:pPr>
      <w:r w:rsidRPr="005D1817">
        <w:t>Supply</w:t>
      </w:r>
    </w:p>
    <w:p w14:paraId="60D794C6" w14:textId="77777777" w:rsidR="008127B9" w:rsidRPr="005D1817" w:rsidRDefault="008127B9" w:rsidP="005D1817">
      <w:pPr>
        <w:pStyle w:val="subsection"/>
      </w:pPr>
      <w:r w:rsidRPr="005D1817">
        <w:tab/>
        <w:t>(2)</w:t>
      </w:r>
      <w:r w:rsidRPr="005D1817">
        <w:tab/>
        <w:t xml:space="preserve">For the purposes of this section, </w:t>
      </w:r>
      <w:r w:rsidRPr="005D1817">
        <w:rPr>
          <w:b/>
          <w:i/>
        </w:rPr>
        <w:t>supply</w:t>
      </w:r>
      <w:r w:rsidRPr="005D1817">
        <w:t xml:space="preserve"> includes supply by way of a communication</w:t>
      </w:r>
      <w:r w:rsidR="00F36EED" w:rsidRPr="005D1817">
        <w:t>.</w:t>
      </w:r>
    </w:p>
    <w:p w14:paraId="4973627F" w14:textId="77777777" w:rsidR="008127B9" w:rsidRPr="005D1817" w:rsidRDefault="00F36EED" w:rsidP="005D1817">
      <w:pPr>
        <w:pStyle w:val="ActHead5"/>
      </w:pPr>
      <w:bookmarkStart w:id="30" w:name="_Toc85809239"/>
      <w:r w:rsidRPr="00276B4C">
        <w:rPr>
          <w:rStyle w:val="CharSectno"/>
        </w:rPr>
        <w:t>113KJ</w:t>
      </w:r>
      <w:r w:rsidR="008127B9" w:rsidRPr="005D1817">
        <w:t xml:space="preserve">  Publication of unpublished works kept in libraries or archives</w:t>
      </w:r>
      <w:bookmarkEnd w:id="30"/>
    </w:p>
    <w:p w14:paraId="6A96718F" w14:textId="77777777" w:rsidR="008127B9" w:rsidRPr="005D1817" w:rsidRDefault="008127B9" w:rsidP="005D1817">
      <w:pPr>
        <w:pStyle w:val="subsection"/>
      </w:pPr>
      <w:r w:rsidRPr="005D1817">
        <w:tab/>
        <w:t>(1)</w:t>
      </w:r>
      <w:r w:rsidRPr="005D1817">
        <w:tab/>
        <w:t>If:</w:t>
      </w:r>
    </w:p>
    <w:p w14:paraId="288F6978" w14:textId="77777777" w:rsidR="008127B9" w:rsidRPr="005D1817" w:rsidRDefault="008127B9" w:rsidP="005D1817">
      <w:pPr>
        <w:pStyle w:val="paragraph"/>
      </w:pPr>
      <w:r w:rsidRPr="005D1817">
        <w:tab/>
        <w:t>(a)</w:t>
      </w:r>
      <w:r w:rsidRPr="005D1817">
        <w:tab/>
        <w:t xml:space="preserve">a published literary, dramatic or musical work (the </w:t>
      </w:r>
      <w:r w:rsidRPr="005D1817">
        <w:rPr>
          <w:b/>
          <w:i/>
        </w:rPr>
        <w:t>new work</w:t>
      </w:r>
      <w:r w:rsidRPr="005D1817">
        <w:t xml:space="preserve">) incorporates the whole or a part of a work (the </w:t>
      </w:r>
      <w:r w:rsidRPr="005D1817">
        <w:rPr>
          <w:b/>
          <w:i/>
        </w:rPr>
        <w:t>old work</w:t>
      </w:r>
      <w:r w:rsidRPr="005D1817">
        <w:t xml:space="preserve">) to which subsection </w:t>
      </w:r>
      <w:r w:rsidR="00F36EED" w:rsidRPr="005D1817">
        <w:t>113KG</w:t>
      </w:r>
      <w:r w:rsidRPr="005D1817">
        <w:t>(1) applied immediately before the new work was published; and</w:t>
      </w:r>
    </w:p>
    <w:p w14:paraId="20CDF75D" w14:textId="77777777" w:rsidR="008127B9" w:rsidRPr="005D1817" w:rsidRDefault="008127B9" w:rsidP="005D1817">
      <w:pPr>
        <w:pStyle w:val="paragraph"/>
      </w:pPr>
      <w:r w:rsidRPr="005D1817">
        <w:tab/>
        <w:t>(b)</w:t>
      </w:r>
      <w:r w:rsidRPr="005D1817">
        <w:tab/>
        <w:t>before the new work was published, the prescribed notice of the intended publication of the work had been given; and</w:t>
      </w:r>
    </w:p>
    <w:p w14:paraId="18976B4D" w14:textId="77777777" w:rsidR="008127B9" w:rsidRPr="005D1817" w:rsidRDefault="008127B9" w:rsidP="005D1817">
      <w:pPr>
        <w:pStyle w:val="paragraph"/>
        <w:keepNext/>
      </w:pPr>
      <w:r w:rsidRPr="005D1817">
        <w:tab/>
        <w:t>(c)</w:t>
      </w:r>
      <w:r w:rsidRPr="005D1817">
        <w:tab/>
        <w:t>immediately before the new work was published, the identity of the owner of the copyright in the old work was not known to the publishers of the new work;</w:t>
      </w:r>
    </w:p>
    <w:p w14:paraId="03FC2B83" w14:textId="77777777" w:rsidR="008127B9" w:rsidRPr="005D1817" w:rsidRDefault="008127B9" w:rsidP="005D1817">
      <w:pPr>
        <w:pStyle w:val="subsection2"/>
      </w:pPr>
      <w:r w:rsidRPr="005D1817">
        <w:t>then, for the purposes of this Act, the first publication of the new work, and any subsequent publication of the new work (whether in the same or in an altered form) so far as it constitutes a publication of the old work, is taken not to be an infringement of the copyright in the old work or an unauthorised publication of the old work</w:t>
      </w:r>
      <w:r w:rsidR="00F36EED" w:rsidRPr="005D1817">
        <w:t>.</w:t>
      </w:r>
    </w:p>
    <w:p w14:paraId="7C1DFF74" w14:textId="77777777" w:rsidR="008127B9" w:rsidRPr="005D1817" w:rsidRDefault="008127B9" w:rsidP="005D1817">
      <w:pPr>
        <w:pStyle w:val="subsection"/>
      </w:pPr>
      <w:r w:rsidRPr="005D1817">
        <w:lastRenderedPageBreak/>
        <w:tab/>
        <w:t>(2)</w:t>
      </w:r>
      <w:r w:rsidRPr="005D1817">
        <w:tab/>
      </w:r>
      <w:r w:rsidR="00380807" w:rsidRPr="005D1817">
        <w:t>Subsection (</w:t>
      </w:r>
      <w:r w:rsidRPr="005D1817">
        <w:t>1) does not apply to a subsequent publication of the new work incorporating a part of the old work that was not included in the first publication of the new work unless:</w:t>
      </w:r>
    </w:p>
    <w:p w14:paraId="25DDEE31" w14:textId="77777777" w:rsidR="008127B9" w:rsidRPr="005D1817" w:rsidRDefault="008127B9" w:rsidP="005D1817">
      <w:pPr>
        <w:pStyle w:val="paragraph"/>
      </w:pPr>
      <w:r w:rsidRPr="005D1817">
        <w:tab/>
        <w:t>(a)</w:t>
      </w:r>
      <w:r w:rsidRPr="005D1817">
        <w:tab/>
        <w:t xml:space="preserve">subsection </w:t>
      </w:r>
      <w:r w:rsidR="00F36EED" w:rsidRPr="005D1817">
        <w:t>113KG</w:t>
      </w:r>
      <w:r w:rsidRPr="005D1817">
        <w:t>(1) would, but for this section, have applied to that part of the old work immediately before that subsequent publication; and</w:t>
      </w:r>
    </w:p>
    <w:p w14:paraId="4E079AC0" w14:textId="77777777" w:rsidR="008127B9" w:rsidRPr="005D1817" w:rsidRDefault="008127B9" w:rsidP="005D1817">
      <w:pPr>
        <w:pStyle w:val="paragraph"/>
      </w:pPr>
      <w:r w:rsidRPr="005D1817">
        <w:tab/>
        <w:t>(b)</w:t>
      </w:r>
      <w:r w:rsidRPr="005D1817">
        <w:tab/>
        <w:t>before that subsequent publication, the prescribed notice of the intended publication had been given; and</w:t>
      </w:r>
    </w:p>
    <w:p w14:paraId="14C8A67F" w14:textId="77777777" w:rsidR="008127B9" w:rsidRPr="005D1817" w:rsidRDefault="008127B9" w:rsidP="005D1817">
      <w:pPr>
        <w:pStyle w:val="paragraph"/>
      </w:pPr>
      <w:r w:rsidRPr="005D1817">
        <w:tab/>
        <w:t>(c)</w:t>
      </w:r>
      <w:r w:rsidRPr="005D1817">
        <w:tab/>
        <w:t>immediately before that subsequent publication, the identity of the owner of the copyright in the old work was not known to the publisher of that subsequent publication</w:t>
      </w:r>
      <w:r w:rsidR="00F36EED" w:rsidRPr="005D1817">
        <w:t>.</w:t>
      </w:r>
    </w:p>
    <w:p w14:paraId="70A81B71" w14:textId="77777777" w:rsidR="008127B9" w:rsidRPr="005D1817" w:rsidRDefault="008127B9" w:rsidP="005D1817">
      <w:pPr>
        <w:pStyle w:val="subsection"/>
      </w:pPr>
      <w:r w:rsidRPr="005D1817">
        <w:tab/>
        <w:t>(3)</w:t>
      </w:r>
      <w:r w:rsidRPr="005D1817">
        <w:tab/>
        <w:t>If a work, or part of a work, has been published and, because of this section, the publication is taken not to be an infringement of the copyright in the work, the copyright in the work is not infringed by a person who, after the publication took place:</w:t>
      </w:r>
    </w:p>
    <w:p w14:paraId="7C31BEED" w14:textId="77777777" w:rsidR="008127B9" w:rsidRPr="005D1817" w:rsidRDefault="008127B9" w:rsidP="005D1817">
      <w:pPr>
        <w:pStyle w:val="paragraph"/>
      </w:pPr>
      <w:r w:rsidRPr="005D1817">
        <w:tab/>
        <w:t>(a)</w:t>
      </w:r>
      <w:r w:rsidRPr="005D1817">
        <w:tab/>
        <w:t>broadcasts the work, or that part of the work; or</w:t>
      </w:r>
    </w:p>
    <w:p w14:paraId="1B767420" w14:textId="77777777" w:rsidR="008127B9" w:rsidRPr="005D1817" w:rsidRDefault="008127B9" w:rsidP="005D1817">
      <w:pPr>
        <w:pStyle w:val="paragraph"/>
      </w:pPr>
      <w:r w:rsidRPr="005D1817">
        <w:tab/>
        <w:t>(b)</w:t>
      </w:r>
      <w:r w:rsidRPr="005D1817">
        <w:tab/>
        <w:t>electronically transmits the work, or that part of the work (other than in a broadcast) for a fee payable to the person who made the transmission; or</w:t>
      </w:r>
    </w:p>
    <w:p w14:paraId="2A51A400" w14:textId="77777777" w:rsidR="008127B9" w:rsidRPr="005D1817" w:rsidRDefault="008127B9" w:rsidP="005D1817">
      <w:pPr>
        <w:pStyle w:val="paragraph"/>
      </w:pPr>
      <w:r w:rsidRPr="005D1817">
        <w:tab/>
        <w:t>(c)</w:t>
      </w:r>
      <w:r w:rsidRPr="005D1817">
        <w:tab/>
        <w:t>performs the work, or that part of the work, in public; or</w:t>
      </w:r>
    </w:p>
    <w:p w14:paraId="190D6C91" w14:textId="77777777" w:rsidR="008127B9" w:rsidRPr="005D1817" w:rsidRDefault="008127B9" w:rsidP="005D1817">
      <w:pPr>
        <w:pStyle w:val="paragraph"/>
      </w:pPr>
      <w:r w:rsidRPr="005D1817">
        <w:tab/>
        <w:t>(d)</w:t>
      </w:r>
      <w:r w:rsidRPr="005D1817">
        <w:tab/>
        <w:t>makes a record of the work, or that part of the work</w:t>
      </w:r>
      <w:r w:rsidR="00F36EED" w:rsidRPr="005D1817">
        <w:t>.</w:t>
      </w:r>
    </w:p>
    <w:p w14:paraId="330AC4FA" w14:textId="77777777" w:rsidR="008127B9" w:rsidRPr="005D1817" w:rsidRDefault="00F36EED" w:rsidP="005D1817">
      <w:pPr>
        <w:pStyle w:val="ActHead5"/>
      </w:pPr>
      <w:bookmarkStart w:id="31" w:name="_Toc85809240"/>
      <w:r w:rsidRPr="00276B4C">
        <w:rPr>
          <w:rStyle w:val="CharSectno"/>
        </w:rPr>
        <w:t>113KK</w:t>
      </w:r>
      <w:r w:rsidR="008127B9" w:rsidRPr="005D1817">
        <w:t xml:space="preserve">  Application of this Subdivision to illustrations accompanying articles and other works</w:t>
      </w:r>
      <w:bookmarkEnd w:id="31"/>
    </w:p>
    <w:p w14:paraId="3F337D8B" w14:textId="77777777" w:rsidR="008127B9" w:rsidRPr="005D1817" w:rsidRDefault="008127B9" w:rsidP="005D1817">
      <w:pPr>
        <w:pStyle w:val="subsection"/>
      </w:pPr>
      <w:r w:rsidRPr="005D1817">
        <w:tab/>
      </w:r>
      <w:r w:rsidRPr="005D1817">
        <w:tab/>
        <w:t>For the purposes of this Subdivision, if:</w:t>
      </w:r>
    </w:p>
    <w:p w14:paraId="3564055A" w14:textId="77777777" w:rsidR="008127B9" w:rsidRPr="005D1817" w:rsidRDefault="008127B9" w:rsidP="005D1817">
      <w:pPr>
        <w:pStyle w:val="paragraph"/>
      </w:pPr>
      <w:r w:rsidRPr="005D1817">
        <w:tab/>
        <w:t>(a)</w:t>
      </w:r>
      <w:r w:rsidRPr="005D1817">
        <w:tab/>
        <w:t>a literary, dramatic or musical work; or</w:t>
      </w:r>
    </w:p>
    <w:p w14:paraId="592E2EF3" w14:textId="77777777" w:rsidR="008127B9" w:rsidRPr="005D1817" w:rsidRDefault="008127B9" w:rsidP="005D1817">
      <w:pPr>
        <w:pStyle w:val="paragraph"/>
      </w:pPr>
      <w:r w:rsidRPr="005D1817">
        <w:tab/>
        <w:t>(b)</w:t>
      </w:r>
      <w:r w:rsidRPr="005D1817">
        <w:tab/>
        <w:t>an article; or</w:t>
      </w:r>
    </w:p>
    <w:p w14:paraId="5BCC17A3" w14:textId="77777777" w:rsidR="008127B9" w:rsidRPr="005D1817" w:rsidRDefault="008127B9" w:rsidP="005D1817">
      <w:pPr>
        <w:pStyle w:val="paragraph"/>
      </w:pPr>
      <w:r w:rsidRPr="005D1817">
        <w:tab/>
        <w:t>(c)</w:t>
      </w:r>
      <w:r w:rsidRPr="005D1817">
        <w:tab/>
        <w:t>a thesis;</w:t>
      </w:r>
    </w:p>
    <w:p w14:paraId="3FB3AF9E" w14:textId="77777777" w:rsidR="008127B9" w:rsidRPr="005D1817" w:rsidRDefault="008127B9" w:rsidP="005D1817">
      <w:pPr>
        <w:pStyle w:val="subsection2"/>
      </w:pPr>
      <w:r w:rsidRPr="005D1817">
        <w:t xml:space="preserve">is accompanied by an explanatory or illustrative artistic work (the </w:t>
      </w:r>
      <w:r w:rsidRPr="005D1817">
        <w:rPr>
          <w:b/>
          <w:i/>
        </w:rPr>
        <w:t>illustration</w:t>
      </w:r>
      <w:r w:rsidRPr="005D1817">
        <w:t>), the illustration is taken to be part of the work, article or thesis, as the case requires</w:t>
      </w:r>
      <w:r w:rsidR="00F36EED" w:rsidRPr="005D1817">
        <w:t>.</w:t>
      </w:r>
    </w:p>
    <w:p w14:paraId="6B650D59" w14:textId="77777777" w:rsidR="001870D6" w:rsidRPr="005D1817" w:rsidRDefault="00F36EED" w:rsidP="005D1817">
      <w:pPr>
        <w:pStyle w:val="ActHead5"/>
      </w:pPr>
      <w:bookmarkStart w:id="32" w:name="_Toc85809241"/>
      <w:r w:rsidRPr="00276B4C">
        <w:rPr>
          <w:rStyle w:val="CharSectno"/>
        </w:rPr>
        <w:t>113KL</w:t>
      </w:r>
      <w:r w:rsidR="001870D6" w:rsidRPr="005D1817">
        <w:t xml:space="preserve">  </w:t>
      </w:r>
      <w:r w:rsidR="000D463F" w:rsidRPr="005D1817">
        <w:t>Use of copyright material</w:t>
      </w:r>
      <w:r w:rsidR="001870D6" w:rsidRPr="005D1817">
        <w:t xml:space="preserve"> in </w:t>
      </w:r>
      <w:r w:rsidR="001C1F0E" w:rsidRPr="005D1817">
        <w:t xml:space="preserve">the </w:t>
      </w:r>
      <w:r w:rsidR="001870D6" w:rsidRPr="005D1817">
        <w:t xml:space="preserve">care of </w:t>
      </w:r>
      <w:r w:rsidR="001C1F0E" w:rsidRPr="005D1817">
        <w:t xml:space="preserve">the </w:t>
      </w:r>
      <w:r w:rsidR="001870D6" w:rsidRPr="005D1817">
        <w:t>National Archives of Australia</w:t>
      </w:r>
      <w:bookmarkEnd w:id="32"/>
    </w:p>
    <w:p w14:paraId="1EBDFE14" w14:textId="77777777" w:rsidR="000D463F" w:rsidRPr="005D1817" w:rsidRDefault="001870D6" w:rsidP="005D1817">
      <w:pPr>
        <w:pStyle w:val="subsection"/>
      </w:pPr>
      <w:r w:rsidRPr="005D1817">
        <w:tab/>
        <w:t>(1)</w:t>
      </w:r>
      <w:r w:rsidRPr="005D1817">
        <w:tab/>
      </w:r>
      <w:r w:rsidR="000D463F" w:rsidRPr="005D1817">
        <w:t xml:space="preserve">An authorised officer of an archives covered by </w:t>
      </w:r>
      <w:r w:rsidR="009548BB" w:rsidRPr="005D1817">
        <w:t>subparagraph (</w:t>
      </w:r>
      <w:r w:rsidR="000D463F" w:rsidRPr="005D1817">
        <w:t xml:space="preserve">a)(i) or </w:t>
      </w:r>
      <w:r w:rsidR="009548BB" w:rsidRPr="005D1817">
        <w:t>paragraph (</w:t>
      </w:r>
      <w:r w:rsidR="000D463F" w:rsidRPr="005D1817">
        <w:t xml:space="preserve">aa) of the definition of </w:t>
      </w:r>
      <w:r w:rsidR="000D463F" w:rsidRPr="005D1817">
        <w:rPr>
          <w:b/>
          <w:i/>
        </w:rPr>
        <w:t>archives</w:t>
      </w:r>
      <w:r w:rsidR="000D463F" w:rsidRPr="005D1817">
        <w:t xml:space="preserve"> in </w:t>
      </w:r>
      <w:r w:rsidR="00F83C29" w:rsidRPr="005D1817">
        <w:t>sub</w:t>
      </w:r>
      <w:r w:rsidR="002C0074" w:rsidRPr="005D1817">
        <w:t>section 1</w:t>
      </w:r>
      <w:r w:rsidR="000D463F" w:rsidRPr="005D1817">
        <w:t>0(1) does not infringe copyright in copyright material by using the material if:</w:t>
      </w:r>
    </w:p>
    <w:p w14:paraId="79C90AB9" w14:textId="77777777" w:rsidR="000D463F" w:rsidRPr="005D1817" w:rsidRDefault="000D463F" w:rsidP="005D1817">
      <w:pPr>
        <w:pStyle w:val="paragraph"/>
      </w:pPr>
      <w:r w:rsidRPr="005D1817">
        <w:tab/>
        <w:t>(a)</w:t>
      </w:r>
      <w:r w:rsidRPr="005D1817">
        <w:tab/>
        <w:t>the material forms part of the collection comprising the archives; and</w:t>
      </w:r>
    </w:p>
    <w:p w14:paraId="30AD43A9" w14:textId="77777777" w:rsidR="000D463F" w:rsidRPr="005D1817" w:rsidRDefault="000D463F" w:rsidP="005D1817">
      <w:pPr>
        <w:pStyle w:val="paragraph"/>
      </w:pPr>
      <w:r w:rsidRPr="005D1817">
        <w:tab/>
        <w:t>(b)</w:t>
      </w:r>
      <w:r w:rsidRPr="005D1817">
        <w:tab/>
        <w:t>the collection is open to public inspection; and</w:t>
      </w:r>
    </w:p>
    <w:p w14:paraId="020965F7" w14:textId="77777777" w:rsidR="000D463F" w:rsidRPr="005D1817" w:rsidRDefault="000D463F" w:rsidP="005D1817">
      <w:pPr>
        <w:pStyle w:val="paragraph"/>
      </w:pPr>
      <w:r w:rsidRPr="005D1817">
        <w:tab/>
        <w:t>(c)</w:t>
      </w:r>
      <w:r w:rsidRPr="005D1817">
        <w:tab/>
        <w:t>the use is for the purposes of:</w:t>
      </w:r>
    </w:p>
    <w:p w14:paraId="3D9977B8" w14:textId="77777777" w:rsidR="000D463F" w:rsidRPr="005D1817" w:rsidRDefault="000D463F" w:rsidP="005D1817">
      <w:pPr>
        <w:pStyle w:val="paragraphsub"/>
      </w:pPr>
      <w:r w:rsidRPr="005D1817">
        <w:tab/>
        <w:t>(i)</w:t>
      </w:r>
      <w:r w:rsidRPr="005D1817">
        <w:tab/>
        <w:t>making a working copy of the material; or</w:t>
      </w:r>
    </w:p>
    <w:p w14:paraId="43929028" w14:textId="77777777" w:rsidR="000D463F" w:rsidRPr="005D1817" w:rsidRDefault="000D463F" w:rsidP="005D1817">
      <w:pPr>
        <w:pStyle w:val="paragraphsub"/>
      </w:pPr>
      <w:r w:rsidRPr="005D1817">
        <w:tab/>
        <w:t>(ii)</w:t>
      </w:r>
      <w:r w:rsidRPr="005D1817">
        <w:tab/>
        <w:t>making a reference copy of the material and supplying it to the central office, or to a regional office, of the National Archives of Australia</w:t>
      </w:r>
      <w:r w:rsidR="00F36EED" w:rsidRPr="005D1817">
        <w:t>.</w:t>
      </w:r>
    </w:p>
    <w:p w14:paraId="68B135DB" w14:textId="77777777" w:rsidR="000D463F" w:rsidRPr="005D1817" w:rsidRDefault="000D463F" w:rsidP="005D1817">
      <w:pPr>
        <w:pStyle w:val="subsection"/>
      </w:pPr>
      <w:r w:rsidRPr="005D1817">
        <w:lastRenderedPageBreak/>
        <w:tab/>
        <w:t>(2)</w:t>
      </w:r>
      <w:r w:rsidRPr="005D1817">
        <w:tab/>
      </w:r>
      <w:r w:rsidR="00380807" w:rsidRPr="005D1817">
        <w:t>Subsection (</w:t>
      </w:r>
      <w:r w:rsidRPr="005D1817">
        <w:t>1) does not apply in relation to making and supplying a reference copy to the central office, or to a regional office, of the National Archives of Australia</w:t>
      </w:r>
      <w:r w:rsidR="009062FD" w:rsidRPr="005D1817">
        <w:t>, unless the authorised officer of the archives is satisfied that:</w:t>
      </w:r>
    </w:p>
    <w:p w14:paraId="716BFEE7" w14:textId="77777777" w:rsidR="009062FD" w:rsidRPr="005D1817" w:rsidRDefault="009062FD" w:rsidP="005D1817">
      <w:pPr>
        <w:pStyle w:val="paragraph"/>
      </w:pPr>
      <w:r w:rsidRPr="005D1817">
        <w:tab/>
        <w:t>(a)</w:t>
      </w:r>
      <w:r w:rsidRPr="005D1817">
        <w:tab/>
        <w:t>a reference copy has not</w:t>
      </w:r>
      <w:r w:rsidR="00804D26" w:rsidRPr="005D1817">
        <w:t xml:space="preserve"> previously been supplied to that</w:t>
      </w:r>
      <w:r w:rsidRPr="005D1817">
        <w:t xml:space="preserve"> office; or</w:t>
      </w:r>
    </w:p>
    <w:p w14:paraId="571ED6C8" w14:textId="77777777" w:rsidR="009062FD" w:rsidRPr="005D1817" w:rsidRDefault="009062FD" w:rsidP="005D1817">
      <w:pPr>
        <w:pStyle w:val="paragraph"/>
      </w:pPr>
      <w:r w:rsidRPr="005D1817">
        <w:tab/>
        <w:t>(b)</w:t>
      </w:r>
      <w:r w:rsidRPr="005D1817">
        <w:tab/>
        <w:t>a reference</w:t>
      </w:r>
      <w:r w:rsidR="00804D26" w:rsidRPr="005D1817">
        <w:t xml:space="preserve"> copy previously supplied to that</w:t>
      </w:r>
      <w:r w:rsidR="00E27FB3" w:rsidRPr="005D1817">
        <w:t xml:space="preserve"> office has been</w:t>
      </w:r>
      <w:r w:rsidRPr="005D1817">
        <w:t xml:space="preserve"> lost, damaged or destroyed</w:t>
      </w:r>
      <w:r w:rsidR="00F36EED" w:rsidRPr="005D1817">
        <w:t>.</w:t>
      </w:r>
    </w:p>
    <w:p w14:paraId="5522A207" w14:textId="77777777" w:rsidR="001870D6" w:rsidRPr="005D1817" w:rsidRDefault="009062FD" w:rsidP="005D1817">
      <w:pPr>
        <w:pStyle w:val="subsection"/>
      </w:pPr>
      <w:r w:rsidRPr="005D1817">
        <w:tab/>
        <w:t>(3</w:t>
      </w:r>
      <w:r w:rsidR="001870D6" w:rsidRPr="005D1817">
        <w:t>)</w:t>
      </w:r>
      <w:r w:rsidR="001870D6" w:rsidRPr="005D1817">
        <w:tab/>
        <w:t>In this section:</w:t>
      </w:r>
    </w:p>
    <w:p w14:paraId="2CAECB8C" w14:textId="77777777" w:rsidR="001870D6" w:rsidRPr="005D1817" w:rsidRDefault="001870D6" w:rsidP="005D1817">
      <w:pPr>
        <w:pStyle w:val="Definition"/>
      </w:pPr>
      <w:r w:rsidRPr="005D1817">
        <w:rPr>
          <w:b/>
          <w:i/>
        </w:rPr>
        <w:t>reference copy</w:t>
      </w:r>
      <w:r w:rsidRPr="005D1817">
        <w:t xml:space="preserve">, in relation to </w:t>
      </w:r>
      <w:r w:rsidR="009062FD" w:rsidRPr="005D1817">
        <w:t>copyright material</w:t>
      </w:r>
      <w:r w:rsidRPr="005D1817">
        <w:t xml:space="preserve">, means a copy of the </w:t>
      </w:r>
      <w:r w:rsidR="009062FD" w:rsidRPr="005D1817">
        <w:t>material</w:t>
      </w:r>
      <w:r w:rsidRPr="005D1817">
        <w:t xml:space="preserve"> made from a working copy for supply to the central office, or to a regional office, of the National Archives of Australia for use by that office in providing access to the </w:t>
      </w:r>
      <w:r w:rsidR="009062FD" w:rsidRPr="005D1817">
        <w:t>material</w:t>
      </w:r>
      <w:r w:rsidRPr="005D1817">
        <w:t xml:space="preserve"> to members of the public</w:t>
      </w:r>
      <w:r w:rsidR="00F36EED" w:rsidRPr="005D1817">
        <w:t>.</w:t>
      </w:r>
    </w:p>
    <w:p w14:paraId="48C38E01" w14:textId="77777777" w:rsidR="009062FD" w:rsidRPr="005D1817" w:rsidRDefault="009062FD" w:rsidP="005D1817">
      <w:pPr>
        <w:pStyle w:val="Definition"/>
      </w:pPr>
      <w:r w:rsidRPr="005D1817">
        <w:rPr>
          <w:b/>
          <w:i/>
        </w:rPr>
        <w:t>supply</w:t>
      </w:r>
      <w:r w:rsidRPr="005D1817">
        <w:t xml:space="preserve"> includes supply by way of a communication</w:t>
      </w:r>
      <w:r w:rsidR="00F36EED" w:rsidRPr="005D1817">
        <w:t>.</w:t>
      </w:r>
    </w:p>
    <w:p w14:paraId="112B9588" w14:textId="77777777" w:rsidR="00CC0EE3" w:rsidRPr="005D1817" w:rsidRDefault="001870D6" w:rsidP="005D1817">
      <w:pPr>
        <w:pStyle w:val="Definition"/>
        <w:keepNext/>
        <w:keepLines/>
      </w:pPr>
      <w:r w:rsidRPr="005D1817">
        <w:rPr>
          <w:b/>
          <w:i/>
        </w:rPr>
        <w:t>working copy</w:t>
      </w:r>
      <w:r w:rsidRPr="005D1817">
        <w:t xml:space="preserve">, in relation to a </w:t>
      </w:r>
      <w:r w:rsidR="009062FD" w:rsidRPr="005D1817">
        <w:t>copyright material</w:t>
      </w:r>
      <w:r w:rsidRPr="005D1817">
        <w:t xml:space="preserve">, means a copy of the </w:t>
      </w:r>
      <w:r w:rsidR="009062FD" w:rsidRPr="005D1817">
        <w:t>material</w:t>
      </w:r>
      <w:r w:rsidRPr="005D1817">
        <w:t xml:space="preserve"> made for the purpose of enabling the National Archives of Australia to retain the copy and use it for making reference copies of the </w:t>
      </w:r>
      <w:r w:rsidR="009062FD" w:rsidRPr="005D1817">
        <w:t>material</w:t>
      </w:r>
      <w:r w:rsidR="00F36EED" w:rsidRPr="005D1817">
        <w:t>.</w:t>
      </w:r>
    </w:p>
    <w:p w14:paraId="50143BBA" w14:textId="77777777" w:rsidR="00D15810" w:rsidRPr="005D1817" w:rsidRDefault="00304017" w:rsidP="005D1817">
      <w:pPr>
        <w:pStyle w:val="ItemHead"/>
      </w:pPr>
      <w:r w:rsidRPr="005D1817">
        <w:t>39</w:t>
      </w:r>
      <w:r w:rsidR="00D15810" w:rsidRPr="005D1817">
        <w:t xml:space="preserve">  </w:t>
      </w:r>
      <w:r w:rsidR="009548BB" w:rsidRPr="005D1817">
        <w:t>Sub</w:t>
      </w:r>
      <w:r w:rsidR="002C0074" w:rsidRPr="005D1817">
        <w:t>section 1</w:t>
      </w:r>
      <w:r w:rsidR="00D15810" w:rsidRPr="005D1817">
        <w:t>13M</w:t>
      </w:r>
      <w:r w:rsidR="00B4546D" w:rsidRPr="005D1817">
        <w:t>(1)</w:t>
      </w:r>
    </w:p>
    <w:p w14:paraId="334426B0" w14:textId="77777777" w:rsidR="00D15810" w:rsidRPr="005D1817" w:rsidRDefault="00D15810" w:rsidP="005D1817">
      <w:pPr>
        <w:pStyle w:val="Item"/>
      </w:pPr>
      <w:r w:rsidRPr="005D1817">
        <w:t xml:space="preserve">Omit </w:t>
      </w:r>
      <w:r w:rsidR="00B437BE" w:rsidRPr="005D1817">
        <w:t>“</w:t>
      </w:r>
      <w:r w:rsidRPr="005D1817">
        <w:t>authorized officer</w:t>
      </w:r>
      <w:r w:rsidR="00B437BE" w:rsidRPr="005D1817">
        <w:t>”</w:t>
      </w:r>
      <w:r w:rsidR="001C1F0E" w:rsidRPr="005D1817">
        <w:t xml:space="preserve"> (wherever occurring)</w:t>
      </w:r>
      <w:r w:rsidRPr="005D1817">
        <w:t xml:space="preserve">, substitute </w:t>
      </w:r>
      <w:r w:rsidR="00B437BE" w:rsidRPr="005D1817">
        <w:t>“</w:t>
      </w:r>
      <w:r w:rsidRPr="005D1817">
        <w:t>authorised officer</w:t>
      </w:r>
      <w:r w:rsidR="00B437BE" w:rsidRPr="005D1817">
        <w:t>”</w:t>
      </w:r>
      <w:r w:rsidR="00F36EED" w:rsidRPr="005D1817">
        <w:t>.</w:t>
      </w:r>
    </w:p>
    <w:p w14:paraId="588CF8CA" w14:textId="77777777" w:rsidR="00B4546D" w:rsidRPr="005D1817" w:rsidRDefault="00304017" w:rsidP="005D1817">
      <w:pPr>
        <w:pStyle w:val="ItemHead"/>
      </w:pPr>
      <w:r w:rsidRPr="005D1817">
        <w:t>40</w:t>
      </w:r>
      <w:r w:rsidR="00B4546D" w:rsidRPr="005D1817">
        <w:t xml:space="preserve">  </w:t>
      </w:r>
      <w:r w:rsidR="009548BB" w:rsidRPr="005D1817">
        <w:t>Sub</w:t>
      </w:r>
      <w:r w:rsidR="002C0074" w:rsidRPr="005D1817">
        <w:t>section 1</w:t>
      </w:r>
      <w:r w:rsidR="00B4546D" w:rsidRPr="005D1817">
        <w:t>13M(2)</w:t>
      </w:r>
    </w:p>
    <w:p w14:paraId="333148D5" w14:textId="77777777" w:rsidR="00B4546D" w:rsidRPr="005D1817" w:rsidRDefault="00B4546D" w:rsidP="005D1817">
      <w:pPr>
        <w:pStyle w:val="Item"/>
      </w:pPr>
      <w:r w:rsidRPr="005D1817">
        <w:t>Omit “authorized officer”, substitute “authorised officer”</w:t>
      </w:r>
      <w:r w:rsidR="00F36EED" w:rsidRPr="005D1817">
        <w:t>.</w:t>
      </w:r>
    </w:p>
    <w:p w14:paraId="04C3D8FE" w14:textId="77777777" w:rsidR="00B4546D" w:rsidRPr="005D1817" w:rsidRDefault="00304017" w:rsidP="005D1817">
      <w:pPr>
        <w:pStyle w:val="ItemHead"/>
      </w:pPr>
      <w:r w:rsidRPr="005D1817">
        <w:t>41</w:t>
      </w:r>
      <w:r w:rsidR="00B4546D" w:rsidRPr="005D1817">
        <w:t xml:space="preserve">  </w:t>
      </w:r>
      <w:r w:rsidR="009548BB" w:rsidRPr="005D1817">
        <w:t>Sub</w:t>
      </w:r>
      <w:r w:rsidR="002C0074" w:rsidRPr="005D1817">
        <w:t>section 1</w:t>
      </w:r>
      <w:r w:rsidR="00B4546D" w:rsidRPr="005D1817">
        <w:t>13M(2)</w:t>
      </w:r>
    </w:p>
    <w:p w14:paraId="686831EE" w14:textId="77777777" w:rsidR="00B4546D" w:rsidRPr="005D1817" w:rsidRDefault="00B4546D" w:rsidP="005D1817">
      <w:pPr>
        <w:pStyle w:val="Item"/>
      </w:pPr>
      <w:r w:rsidRPr="005D1817">
        <w:t>Omit “available to be accessed at the key cultural institution”, substitute “available to be accessed at the premises of the key cultural institution, or online,”</w:t>
      </w:r>
      <w:r w:rsidR="00F36EED" w:rsidRPr="005D1817">
        <w:t>.</w:t>
      </w:r>
    </w:p>
    <w:p w14:paraId="0050775E" w14:textId="77777777" w:rsidR="00B4546D" w:rsidRPr="005D1817" w:rsidRDefault="00304017" w:rsidP="005D1817">
      <w:pPr>
        <w:pStyle w:val="ItemHead"/>
      </w:pPr>
      <w:r w:rsidRPr="005D1817">
        <w:t>42</w:t>
      </w:r>
      <w:r w:rsidR="00B4546D" w:rsidRPr="005D1817">
        <w:t xml:space="preserve">  </w:t>
      </w:r>
      <w:r w:rsidR="002C0074" w:rsidRPr="005D1817">
        <w:t>Paragraph 1</w:t>
      </w:r>
      <w:r w:rsidR="00B4546D" w:rsidRPr="005D1817">
        <w:t>13M(2)(b)</w:t>
      </w:r>
    </w:p>
    <w:p w14:paraId="2A0006F3" w14:textId="77777777" w:rsidR="00B4546D" w:rsidRPr="005D1817" w:rsidRDefault="00B4546D" w:rsidP="005D1817">
      <w:pPr>
        <w:pStyle w:val="Item"/>
      </w:pPr>
      <w:r w:rsidRPr="005D1817">
        <w:t>After “in”, insert “hardcopy form or”</w:t>
      </w:r>
      <w:r w:rsidR="00F36EED" w:rsidRPr="005D1817">
        <w:t>.</w:t>
      </w:r>
    </w:p>
    <w:p w14:paraId="5E175BCA" w14:textId="77777777" w:rsidR="001870D6" w:rsidRPr="005D1817" w:rsidRDefault="00304017" w:rsidP="005D1817">
      <w:pPr>
        <w:pStyle w:val="ItemHead"/>
      </w:pPr>
      <w:r w:rsidRPr="005D1817">
        <w:t>43</w:t>
      </w:r>
      <w:r w:rsidR="001870D6" w:rsidRPr="005D1817">
        <w:t xml:space="preserve">  </w:t>
      </w:r>
      <w:r w:rsidR="002C0074" w:rsidRPr="005D1817">
        <w:t>Paragraph 1</w:t>
      </w:r>
      <w:r w:rsidR="001870D6" w:rsidRPr="005D1817">
        <w:t>13M(2)</w:t>
      </w:r>
      <w:r w:rsidR="00B4546D" w:rsidRPr="005D1817">
        <w:t>(c)</w:t>
      </w:r>
    </w:p>
    <w:p w14:paraId="41292F7F" w14:textId="77777777" w:rsidR="001870D6" w:rsidRPr="005D1817" w:rsidRDefault="00B4546D" w:rsidP="005D1817">
      <w:pPr>
        <w:pStyle w:val="Item"/>
      </w:pPr>
      <w:r w:rsidRPr="005D1817">
        <w:t xml:space="preserve">Omit </w:t>
      </w:r>
      <w:r w:rsidR="00B437BE" w:rsidRPr="005D1817">
        <w:t>“</w:t>
      </w:r>
      <w:r w:rsidR="001870D6" w:rsidRPr="005D1817">
        <w:t>at the key cultural institution</w:t>
      </w:r>
      <w:r w:rsidR="00B437BE" w:rsidRPr="005D1817">
        <w:t>”</w:t>
      </w:r>
      <w:r w:rsidRPr="005D1817">
        <w:t xml:space="preserve">, substitute </w:t>
      </w:r>
      <w:r w:rsidR="00B437BE" w:rsidRPr="005D1817">
        <w:t>“</w:t>
      </w:r>
      <w:r w:rsidRPr="005D1817">
        <w:t>at the premises of the key cultural institution, or online,</w:t>
      </w:r>
      <w:r w:rsidR="00B437BE" w:rsidRPr="005D1817">
        <w:t>”</w:t>
      </w:r>
      <w:r w:rsidR="00F36EED" w:rsidRPr="005D1817">
        <w:t>.</w:t>
      </w:r>
    </w:p>
    <w:p w14:paraId="640FF02E" w14:textId="77777777" w:rsidR="00C00839" w:rsidRPr="005D1817" w:rsidRDefault="00304017" w:rsidP="005D1817">
      <w:pPr>
        <w:pStyle w:val="ItemHead"/>
      </w:pPr>
      <w:r w:rsidRPr="005D1817">
        <w:t>44</w:t>
      </w:r>
      <w:r w:rsidR="00C00839" w:rsidRPr="005D1817">
        <w:t xml:space="preserve">  </w:t>
      </w:r>
      <w:r w:rsidR="009548BB" w:rsidRPr="005D1817">
        <w:t>Sub</w:t>
      </w:r>
      <w:r w:rsidR="002C0074" w:rsidRPr="005D1817">
        <w:t>section 1</w:t>
      </w:r>
      <w:r w:rsidR="00C00839" w:rsidRPr="005D1817">
        <w:t>13M(2) (note)</w:t>
      </w:r>
    </w:p>
    <w:p w14:paraId="527DF4C5" w14:textId="77777777" w:rsidR="00B4546D" w:rsidRPr="005D1817" w:rsidRDefault="00B4546D" w:rsidP="005D1817">
      <w:pPr>
        <w:pStyle w:val="Item"/>
      </w:pPr>
      <w:r w:rsidRPr="005D1817">
        <w:t xml:space="preserve">Omit “section 49 (Reproducing and communicating works by libraries and archives for users)”, substitute “section </w:t>
      </w:r>
      <w:r w:rsidR="00F36EED" w:rsidRPr="005D1817">
        <w:t>113KD</w:t>
      </w:r>
      <w:r w:rsidRPr="005D1817">
        <w:t xml:space="preserve"> (</w:t>
      </w:r>
      <w:r w:rsidR="00E3667A" w:rsidRPr="005D1817">
        <w:t>supply of copies to persons</w:t>
      </w:r>
      <w:r w:rsidRPr="005D1817">
        <w:t xml:space="preserve">) and section </w:t>
      </w:r>
      <w:r w:rsidR="00F36EED" w:rsidRPr="005D1817">
        <w:t>113KE</w:t>
      </w:r>
      <w:r w:rsidRPr="005D1817">
        <w:t xml:space="preserve"> (</w:t>
      </w:r>
      <w:r w:rsidR="00E3667A" w:rsidRPr="005D1817">
        <w:t>supply of copies to</w:t>
      </w:r>
      <w:r w:rsidRPr="005D1817">
        <w:t xml:space="preserve"> other libraries or archives)”</w:t>
      </w:r>
      <w:r w:rsidR="00F36EED" w:rsidRPr="005D1817">
        <w:t>.</w:t>
      </w:r>
    </w:p>
    <w:p w14:paraId="4523FE29" w14:textId="77777777" w:rsidR="00EF4D81" w:rsidRPr="005D1817" w:rsidRDefault="00304017" w:rsidP="005D1817">
      <w:pPr>
        <w:pStyle w:val="ItemHead"/>
      </w:pPr>
      <w:r w:rsidRPr="005D1817">
        <w:t>45</w:t>
      </w:r>
      <w:r w:rsidR="00EF4D81" w:rsidRPr="005D1817">
        <w:t xml:space="preserve">  </w:t>
      </w:r>
      <w:r w:rsidR="009548BB" w:rsidRPr="005D1817">
        <w:t>Section 1</w:t>
      </w:r>
      <w:r w:rsidR="00A61DFF" w:rsidRPr="005D1817">
        <w:t>95A</w:t>
      </w:r>
    </w:p>
    <w:p w14:paraId="10DA4782" w14:textId="77777777" w:rsidR="00EF4D81" w:rsidRPr="005D1817" w:rsidRDefault="00A61DFF" w:rsidP="005D1817">
      <w:pPr>
        <w:pStyle w:val="Item"/>
      </w:pPr>
      <w:r w:rsidRPr="005D1817">
        <w:t>Repeal the section</w:t>
      </w:r>
      <w:r w:rsidR="00F36EED" w:rsidRPr="005D1817">
        <w:t>.</w:t>
      </w:r>
    </w:p>
    <w:p w14:paraId="20F60D30" w14:textId="77777777" w:rsidR="001870D6" w:rsidRPr="005D1817" w:rsidRDefault="00304017" w:rsidP="005D1817">
      <w:pPr>
        <w:pStyle w:val="ItemHead"/>
      </w:pPr>
      <w:r w:rsidRPr="005D1817">
        <w:t>46</w:t>
      </w:r>
      <w:r w:rsidR="001870D6" w:rsidRPr="005D1817">
        <w:t xml:space="preserve">  </w:t>
      </w:r>
      <w:r w:rsidR="009548BB" w:rsidRPr="005D1817">
        <w:t>Sections 2</w:t>
      </w:r>
      <w:r w:rsidR="001870D6" w:rsidRPr="005D1817">
        <w:t>03A to 203H</w:t>
      </w:r>
    </w:p>
    <w:p w14:paraId="1A649E71" w14:textId="77777777" w:rsidR="001870D6" w:rsidRPr="005D1817" w:rsidRDefault="001870D6" w:rsidP="005D1817">
      <w:pPr>
        <w:pStyle w:val="Item"/>
      </w:pPr>
      <w:r w:rsidRPr="005D1817">
        <w:t>Repeal the sections</w:t>
      </w:r>
      <w:r w:rsidR="00F36EED" w:rsidRPr="005D1817">
        <w:t>.</w:t>
      </w:r>
    </w:p>
    <w:p w14:paraId="211F0AC7" w14:textId="77777777" w:rsidR="00C37BD8" w:rsidRPr="005D1817" w:rsidRDefault="00304017" w:rsidP="005D1817">
      <w:pPr>
        <w:pStyle w:val="ItemHead"/>
      </w:pPr>
      <w:r w:rsidRPr="005D1817">
        <w:lastRenderedPageBreak/>
        <w:t>47</w:t>
      </w:r>
      <w:r w:rsidR="00C37BD8" w:rsidRPr="005D1817">
        <w:t xml:space="preserve">  </w:t>
      </w:r>
      <w:r w:rsidR="009548BB" w:rsidRPr="005D1817">
        <w:t>Subsection 2</w:t>
      </w:r>
      <w:r w:rsidR="00C37BD8" w:rsidRPr="005D1817">
        <w:t>48A(1) (</w:t>
      </w:r>
      <w:r w:rsidR="00831A6C" w:rsidRPr="005D1817">
        <w:t>paragraphs (</w:t>
      </w:r>
      <w:r w:rsidR="00C37BD8" w:rsidRPr="005D1817">
        <w:t xml:space="preserve">ea) and (eb) of the definition of </w:t>
      </w:r>
      <w:r w:rsidR="00C37BD8" w:rsidRPr="005D1817">
        <w:rPr>
          <w:i/>
        </w:rPr>
        <w:t>exempt recording</w:t>
      </w:r>
      <w:r w:rsidR="00C37BD8" w:rsidRPr="005D1817">
        <w:t>)</w:t>
      </w:r>
    </w:p>
    <w:p w14:paraId="3EED30D6" w14:textId="77777777" w:rsidR="00C37BD8" w:rsidRPr="005D1817" w:rsidRDefault="00C37BD8" w:rsidP="005D1817">
      <w:pPr>
        <w:pStyle w:val="Item"/>
      </w:pPr>
      <w:r w:rsidRPr="005D1817">
        <w:t xml:space="preserve">Omit </w:t>
      </w:r>
      <w:r w:rsidR="00B437BE" w:rsidRPr="005D1817">
        <w:t>“</w:t>
      </w:r>
      <w:r w:rsidRPr="005D1817">
        <w:t>authorized officer</w:t>
      </w:r>
      <w:r w:rsidR="00B437BE" w:rsidRPr="005D1817">
        <w:t>”</w:t>
      </w:r>
      <w:r w:rsidRPr="005D1817">
        <w:t xml:space="preserve"> (wherever occurring), substitute </w:t>
      </w:r>
      <w:r w:rsidR="00B437BE" w:rsidRPr="005D1817">
        <w:t>“</w:t>
      </w:r>
      <w:r w:rsidRPr="005D1817">
        <w:t>authorised officer</w:t>
      </w:r>
      <w:r w:rsidR="00B437BE" w:rsidRPr="005D1817">
        <w:t>”</w:t>
      </w:r>
      <w:r w:rsidR="00F36EED" w:rsidRPr="005D1817">
        <w:t>.</w:t>
      </w:r>
    </w:p>
    <w:p w14:paraId="2C775297" w14:textId="77777777" w:rsidR="00DE7D6A" w:rsidRPr="005D1817" w:rsidRDefault="009548BB" w:rsidP="005D1817">
      <w:pPr>
        <w:pStyle w:val="ActHead7"/>
        <w:pageBreakBefore/>
      </w:pPr>
      <w:bookmarkStart w:id="33" w:name="_Toc85809242"/>
      <w:r w:rsidRPr="00276B4C">
        <w:rPr>
          <w:rStyle w:val="CharAmPartNo"/>
        </w:rPr>
        <w:lastRenderedPageBreak/>
        <w:t>Part 2</w:t>
      </w:r>
      <w:r w:rsidR="00DE7D6A" w:rsidRPr="005D1817">
        <w:t>—</w:t>
      </w:r>
      <w:r w:rsidR="00DE7D6A" w:rsidRPr="00276B4C">
        <w:rPr>
          <w:rStyle w:val="CharAmPartText"/>
        </w:rPr>
        <w:t>Consequential amendments</w:t>
      </w:r>
      <w:bookmarkEnd w:id="33"/>
    </w:p>
    <w:p w14:paraId="78A84451" w14:textId="77777777" w:rsidR="00DE7D6A" w:rsidRPr="005D1817" w:rsidRDefault="00DE7D6A" w:rsidP="005D1817">
      <w:pPr>
        <w:pStyle w:val="ActHead9"/>
        <w:rPr>
          <w:i w:val="0"/>
        </w:rPr>
      </w:pPr>
      <w:bookmarkStart w:id="34" w:name="_Toc85809243"/>
      <w:r w:rsidRPr="005D1817">
        <w:t>Parliamentary Service Act 1999</w:t>
      </w:r>
      <w:bookmarkEnd w:id="34"/>
    </w:p>
    <w:p w14:paraId="6A51D2FB" w14:textId="77777777" w:rsidR="00DE7D6A" w:rsidRPr="005D1817" w:rsidRDefault="00304017" w:rsidP="005D1817">
      <w:pPr>
        <w:pStyle w:val="ItemHead"/>
      </w:pPr>
      <w:r w:rsidRPr="005D1817">
        <w:t>48</w:t>
      </w:r>
      <w:r w:rsidR="00DE7D6A" w:rsidRPr="005D1817">
        <w:t xml:space="preserve">  Section</w:t>
      </w:r>
      <w:r w:rsidR="002E7B09" w:rsidRPr="005D1817">
        <w:t> </w:t>
      </w:r>
      <w:r w:rsidR="00DE7D6A" w:rsidRPr="005D1817">
        <w:t>38I</w:t>
      </w:r>
    </w:p>
    <w:p w14:paraId="6017D540" w14:textId="77777777" w:rsidR="00DE7D6A" w:rsidRPr="005D1817" w:rsidRDefault="00DE7D6A" w:rsidP="005D1817">
      <w:pPr>
        <w:pStyle w:val="Item"/>
      </w:pPr>
      <w:r w:rsidRPr="005D1817">
        <w:t xml:space="preserve">Omit </w:t>
      </w:r>
      <w:r w:rsidR="00B437BE" w:rsidRPr="005D1817">
        <w:t>“</w:t>
      </w:r>
      <w:r w:rsidRPr="005D1817">
        <w:t>of sections</w:t>
      </w:r>
      <w:r w:rsidR="002E7B09" w:rsidRPr="005D1817">
        <w:t> </w:t>
      </w:r>
      <w:r w:rsidRPr="005D1817">
        <w:t>48A and 104A</w:t>
      </w:r>
      <w:r w:rsidR="00B437BE" w:rsidRPr="005D1817">
        <w:t>”</w:t>
      </w:r>
      <w:r w:rsidRPr="005D1817">
        <w:t xml:space="preserve">, substitute </w:t>
      </w:r>
      <w:r w:rsidR="00B437BE" w:rsidRPr="005D1817">
        <w:t>“</w:t>
      </w:r>
      <w:r w:rsidRPr="005D1817">
        <w:t xml:space="preserve">of section </w:t>
      </w:r>
      <w:r w:rsidR="00F36EED" w:rsidRPr="005D1817">
        <w:t>113KB</w:t>
      </w:r>
      <w:r w:rsidR="00B437BE" w:rsidRPr="005D1817">
        <w:t>”</w:t>
      </w:r>
      <w:r w:rsidR="00F36EED" w:rsidRPr="005D1817">
        <w:t>.</w:t>
      </w:r>
    </w:p>
    <w:p w14:paraId="0D5CF1F0" w14:textId="77777777" w:rsidR="00DE7D6A" w:rsidRPr="005D1817" w:rsidRDefault="00304017" w:rsidP="005D1817">
      <w:pPr>
        <w:pStyle w:val="ItemHead"/>
      </w:pPr>
      <w:r w:rsidRPr="005D1817">
        <w:t>49</w:t>
      </w:r>
      <w:r w:rsidR="00DE7D6A" w:rsidRPr="005D1817">
        <w:t xml:space="preserve">  Section</w:t>
      </w:r>
      <w:r w:rsidR="002E7B09" w:rsidRPr="005D1817">
        <w:t> </w:t>
      </w:r>
      <w:r w:rsidR="00DE7D6A" w:rsidRPr="005D1817">
        <w:t>38I (note)</w:t>
      </w:r>
    </w:p>
    <w:p w14:paraId="41BA3710" w14:textId="77777777" w:rsidR="00DE7D6A" w:rsidRPr="005D1817" w:rsidRDefault="00DE7D6A" w:rsidP="005D1817">
      <w:pPr>
        <w:pStyle w:val="Item"/>
      </w:pPr>
      <w:r w:rsidRPr="005D1817">
        <w:t xml:space="preserve">Omit </w:t>
      </w:r>
      <w:r w:rsidR="00B437BE" w:rsidRPr="005D1817">
        <w:t>“</w:t>
      </w:r>
      <w:r w:rsidRPr="005D1817">
        <w:t>Sections</w:t>
      </w:r>
      <w:r w:rsidR="002E7B09" w:rsidRPr="005D1817">
        <w:t> </w:t>
      </w:r>
      <w:r w:rsidRPr="005D1817">
        <w:t xml:space="preserve">48A and 104A of the </w:t>
      </w:r>
      <w:r w:rsidRPr="005D1817">
        <w:rPr>
          <w:i/>
        </w:rPr>
        <w:t>Copyright Act 1968</w:t>
      </w:r>
      <w:r w:rsidRPr="005D1817">
        <w:t xml:space="preserve"> apply</w:t>
      </w:r>
      <w:r w:rsidR="00B437BE" w:rsidRPr="005D1817">
        <w:t>”</w:t>
      </w:r>
      <w:r w:rsidRPr="005D1817">
        <w:t xml:space="preserve">, substitute </w:t>
      </w:r>
      <w:r w:rsidR="00B437BE" w:rsidRPr="005D1817">
        <w:t>“</w:t>
      </w:r>
      <w:r w:rsidRPr="005D1817">
        <w:t xml:space="preserve">Section </w:t>
      </w:r>
      <w:r w:rsidR="00F36EED" w:rsidRPr="005D1817">
        <w:t>113KB</w:t>
      </w:r>
      <w:r w:rsidRPr="005D1817">
        <w:t xml:space="preserve"> of the </w:t>
      </w:r>
      <w:r w:rsidRPr="005D1817">
        <w:rPr>
          <w:i/>
        </w:rPr>
        <w:t>Copyright Act 1968</w:t>
      </w:r>
      <w:r w:rsidRPr="005D1817">
        <w:t xml:space="preserve"> applies</w:t>
      </w:r>
      <w:r w:rsidR="00B437BE" w:rsidRPr="005D1817">
        <w:t>”</w:t>
      </w:r>
      <w:r w:rsidR="00F36EED" w:rsidRPr="005D1817">
        <w:t>.</w:t>
      </w:r>
    </w:p>
    <w:p w14:paraId="1FDF4777" w14:textId="77777777" w:rsidR="008658F5" w:rsidRPr="005D1817" w:rsidRDefault="0086544D" w:rsidP="005D1817">
      <w:pPr>
        <w:pStyle w:val="ActHead7"/>
        <w:pageBreakBefore/>
      </w:pPr>
      <w:bookmarkStart w:id="35" w:name="_Toc85809244"/>
      <w:r w:rsidRPr="00276B4C">
        <w:rPr>
          <w:rStyle w:val="CharAmPartNo"/>
        </w:rPr>
        <w:lastRenderedPageBreak/>
        <w:t>Part 3</w:t>
      </w:r>
      <w:r w:rsidR="008658F5" w:rsidRPr="005D1817">
        <w:t>—</w:t>
      </w:r>
      <w:r w:rsidR="008658F5" w:rsidRPr="00276B4C">
        <w:rPr>
          <w:rStyle w:val="CharAmPartText"/>
        </w:rPr>
        <w:t>Application</w:t>
      </w:r>
      <w:bookmarkEnd w:id="35"/>
    </w:p>
    <w:p w14:paraId="53C57439" w14:textId="77777777" w:rsidR="00564847" w:rsidRPr="005D1817" w:rsidRDefault="00304017" w:rsidP="005D1817">
      <w:pPr>
        <w:pStyle w:val="Transitional"/>
      </w:pPr>
      <w:r w:rsidRPr="005D1817">
        <w:t>50</w:t>
      </w:r>
      <w:r w:rsidR="00564847" w:rsidRPr="005D1817">
        <w:t xml:space="preserve">  Application—pre</w:t>
      </w:r>
      <w:r w:rsidR="005D1817">
        <w:noBreakHyphen/>
      </w:r>
      <w:r w:rsidR="00564847" w:rsidRPr="005D1817">
        <w:t>commencement requests</w:t>
      </w:r>
    </w:p>
    <w:p w14:paraId="5908A04C" w14:textId="77777777" w:rsidR="00564847" w:rsidRPr="005D1817" w:rsidRDefault="00564847" w:rsidP="005D1817">
      <w:pPr>
        <w:pStyle w:val="SubitemHead"/>
      </w:pPr>
      <w:r w:rsidRPr="005D1817">
        <w:t>Scope</w:t>
      </w:r>
    </w:p>
    <w:p w14:paraId="3AFA6B89" w14:textId="77777777" w:rsidR="00564847" w:rsidRPr="005D1817" w:rsidRDefault="00564847" w:rsidP="005D1817">
      <w:pPr>
        <w:pStyle w:val="Subitem"/>
      </w:pPr>
      <w:r w:rsidRPr="005D1817">
        <w:t>(1)</w:t>
      </w:r>
      <w:r w:rsidRPr="005D1817">
        <w:tab/>
        <w:t>This item applies if:</w:t>
      </w:r>
    </w:p>
    <w:p w14:paraId="33FC3E23" w14:textId="77777777" w:rsidR="00564847" w:rsidRPr="005D1817" w:rsidRDefault="00564847" w:rsidP="005D1817">
      <w:pPr>
        <w:pStyle w:val="paragraph"/>
      </w:pPr>
      <w:r w:rsidRPr="005D1817">
        <w:tab/>
        <w:t>(a)</w:t>
      </w:r>
      <w:r w:rsidRPr="005D1817">
        <w:tab/>
      </w:r>
      <w:r w:rsidR="00680BF2" w:rsidRPr="005D1817">
        <w:t xml:space="preserve">before the commencement of this item, </w:t>
      </w:r>
      <w:r w:rsidRPr="005D1817">
        <w:t xml:space="preserve">a request </w:t>
      </w:r>
      <w:r w:rsidR="0050756D" w:rsidRPr="005D1817">
        <w:t>was</w:t>
      </w:r>
      <w:r w:rsidRPr="005D1817">
        <w:t xml:space="preserve"> made under</w:t>
      </w:r>
      <w:r w:rsidR="0050756D" w:rsidRPr="005D1817">
        <w:t>:</w:t>
      </w:r>
    </w:p>
    <w:p w14:paraId="6EE8969C" w14:textId="77777777" w:rsidR="0050756D" w:rsidRPr="005D1817" w:rsidRDefault="0050756D" w:rsidP="005D1817">
      <w:pPr>
        <w:pStyle w:val="paragraphsub"/>
      </w:pPr>
      <w:r w:rsidRPr="005D1817">
        <w:tab/>
        <w:t>(i)</w:t>
      </w:r>
      <w:r w:rsidRPr="005D1817">
        <w:tab/>
      </w:r>
      <w:r w:rsidR="009548BB" w:rsidRPr="005D1817">
        <w:t>subsection 4</w:t>
      </w:r>
      <w:r w:rsidRPr="005D1817">
        <w:t xml:space="preserve">9(1) of the </w:t>
      </w:r>
      <w:r w:rsidRPr="005D1817">
        <w:rPr>
          <w:i/>
        </w:rPr>
        <w:t>Copyright Act 1968</w:t>
      </w:r>
      <w:r w:rsidRPr="005D1817">
        <w:t>; or</w:t>
      </w:r>
    </w:p>
    <w:p w14:paraId="6BE6CCF7" w14:textId="77777777" w:rsidR="0050756D" w:rsidRPr="005D1817" w:rsidRDefault="0050756D" w:rsidP="005D1817">
      <w:pPr>
        <w:pStyle w:val="paragraphsub"/>
      </w:pPr>
      <w:r w:rsidRPr="005D1817">
        <w:tab/>
        <w:t>(ii)</w:t>
      </w:r>
      <w:r w:rsidRPr="005D1817">
        <w:tab/>
      </w:r>
      <w:r w:rsidR="009548BB" w:rsidRPr="005D1817">
        <w:t>subsection 4</w:t>
      </w:r>
      <w:r w:rsidRPr="005D1817">
        <w:t>9(2A) of that Act; or</w:t>
      </w:r>
    </w:p>
    <w:p w14:paraId="105207F5" w14:textId="77777777" w:rsidR="0050756D" w:rsidRPr="005D1817" w:rsidRDefault="0050756D" w:rsidP="005D1817">
      <w:pPr>
        <w:pStyle w:val="paragraphsub"/>
      </w:pPr>
      <w:r w:rsidRPr="005D1817">
        <w:tab/>
        <w:t>(iii)</w:t>
      </w:r>
      <w:r w:rsidRPr="005D1817">
        <w:tab/>
      </w:r>
      <w:r w:rsidR="009548BB" w:rsidRPr="005D1817">
        <w:t>subsection 5</w:t>
      </w:r>
      <w:r w:rsidRPr="005D1817">
        <w:t>0(1) of that Act;</w:t>
      </w:r>
      <w:r w:rsidR="00680BF2" w:rsidRPr="005D1817">
        <w:t xml:space="preserve"> and</w:t>
      </w:r>
    </w:p>
    <w:p w14:paraId="36080EF5" w14:textId="77777777" w:rsidR="0050756D" w:rsidRPr="005D1817" w:rsidRDefault="0050756D" w:rsidP="005D1817">
      <w:pPr>
        <w:pStyle w:val="paragraph"/>
      </w:pPr>
      <w:r w:rsidRPr="005D1817">
        <w:tab/>
        <w:t>(b)</w:t>
      </w:r>
      <w:r w:rsidRPr="005D1817">
        <w:tab/>
        <w:t>the request was not fulfilled before the commencement of this item.</w:t>
      </w:r>
    </w:p>
    <w:p w14:paraId="6E329562" w14:textId="77777777" w:rsidR="0050756D" w:rsidRPr="005D1817" w:rsidRDefault="0050756D" w:rsidP="005D1817">
      <w:pPr>
        <w:pStyle w:val="SubitemHead"/>
      </w:pPr>
      <w:r w:rsidRPr="005D1817">
        <w:t>Application</w:t>
      </w:r>
    </w:p>
    <w:p w14:paraId="2599BC47" w14:textId="77777777" w:rsidR="0050756D" w:rsidRPr="005D1817" w:rsidRDefault="0050756D" w:rsidP="005D1817">
      <w:pPr>
        <w:pStyle w:val="Subitem"/>
      </w:pPr>
      <w:r w:rsidRPr="005D1817">
        <w:t>(2)</w:t>
      </w:r>
      <w:r w:rsidRPr="005D1817">
        <w:tab/>
        <w:t xml:space="preserve">Despite the amendments of the </w:t>
      </w:r>
      <w:r w:rsidRPr="005D1817">
        <w:rPr>
          <w:i/>
        </w:rPr>
        <w:t>Copyright Act 1968</w:t>
      </w:r>
      <w:r w:rsidRPr="005D1817">
        <w:t xml:space="preserve"> made by:</w:t>
      </w:r>
    </w:p>
    <w:p w14:paraId="15D8A405" w14:textId="77777777" w:rsidR="0050756D" w:rsidRPr="005D1817" w:rsidRDefault="0050756D" w:rsidP="005D1817">
      <w:pPr>
        <w:pStyle w:val="paragraph"/>
      </w:pPr>
      <w:r w:rsidRPr="005D1817">
        <w:tab/>
        <w:t>(a)</w:t>
      </w:r>
      <w:r w:rsidRPr="005D1817">
        <w:tab/>
        <w:t xml:space="preserve">this Schedule (other than the repeal of </w:t>
      </w:r>
      <w:r w:rsidR="009548BB" w:rsidRPr="005D1817">
        <w:t>sections 2</w:t>
      </w:r>
      <w:r w:rsidRPr="005D1817">
        <w:t xml:space="preserve">03A to 203H of </w:t>
      </w:r>
      <w:r w:rsidR="00680BF2" w:rsidRPr="005D1817">
        <w:t>that Act</w:t>
      </w:r>
      <w:r w:rsidRPr="005D1817">
        <w:t>); and</w:t>
      </w:r>
    </w:p>
    <w:p w14:paraId="33191E72" w14:textId="77777777" w:rsidR="0050756D" w:rsidRPr="005D1817" w:rsidRDefault="0050756D" w:rsidP="005D1817">
      <w:pPr>
        <w:pStyle w:val="paragraph"/>
      </w:pPr>
      <w:r w:rsidRPr="005D1817">
        <w:tab/>
        <w:t>(b)</w:t>
      </w:r>
      <w:r w:rsidRPr="005D1817">
        <w:tab/>
      </w:r>
      <w:r w:rsidR="002C0074" w:rsidRPr="005D1817">
        <w:t>item </w:t>
      </w:r>
      <w:r w:rsidR="00B2433E" w:rsidRPr="005D1817">
        <w:t>2</w:t>
      </w:r>
      <w:r w:rsidRPr="005D1817">
        <w:t xml:space="preserve"> of </w:t>
      </w:r>
      <w:r w:rsidR="009548BB" w:rsidRPr="005D1817">
        <w:t>Schedule 2</w:t>
      </w:r>
      <w:r w:rsidRPr="005D1817">
        <w:t xml:space="preserve"> to this Act;</w:t>
      </w:r>
    </w:p>
    <w:p w14:paraId="65B1D1F4" w14:textId="77777777" w:rsidR="0050756D" w:rsidRPr="005D1817" w:rsidRDefault="00680BF2" w:rsidP="005D1817">
      <w:pPr>
        <w:pStyle w:val="Item"/>
      </w:pPr>
      <w:r w:rsidRPr="005D1817">
        <w:t xml:space="preserve">the </w:t>
      </w:r>
      <w:r w:rsidRPr="005D1817">
        <w:rPr>
          <w:i/>
        </w:rPr>
        <w:t>Copyright Act 1968</w:t>
      </w:r>
      <w:r w:rsidR="0050756D" w:rsidRPr="005D1817">
        <w:t xml:space="preserve"> continues to apply</w:t>
      </w:r>
      <w:r w:rsidRPr="005D1817">
        <w:t>,</w:t>
      </w:r>
      <w:r w:rsidR="0050756D" w:rsidRPr="005D1817">
        <w:t xml:space="preserve"> in relation to:</w:t>
      </w:r>
    </w:p>
    <w:p w14:paraId="71D075F9" w14:textId="77777777" w:rsidR="0050756D" w:rsidRPr="005D1817" w:rsidRDefault="0050756D" w:rsidP="005D1817">
      <w:pPr>
        <w:pStyle w:val="paragraph"/>
      </w:pPr>
      <w:r w:rsidRPr="005D1817">
        <w:tab/>
        <w:t>(c)</w:t>
      </w:r>
      <w:r w:rsidRPr="005D1817">
        <w:tab/>
        <w:t>the request; and</w:t>
      </w:r>
    </w:p>
    <w:p w14:paraId="654AC6B8" w14:textId="77777777" w:rsidR="0050756D" w:rsidRPr="005D1817" w:rsidRDefault="0050756D" w:rsidP="005D1817">
      <w:pPr>
        <w:pStyle w:val="paragraph"/>
      </w:pPr>
      <w:r w:rsidRPr="005D1817">
        <w:tab/>
        <w:t>(d)</w:t>
      </w:r>
      <w:r w:rsidRPr="005D1817">
        <w:tab/>
        <w:t>the fulfilment of the request;</w:t>
      </w:r>
    </w:p>
    <w:p w14:paraId="00B66507" w14:textId="77777777" w:rsidR="0050756D" w:rsidRPr="005D1817" w:rsidRDefault="0050756D" w:rsidP="005D1817">
      <w:pPr>
        <w:pStyle w:val="Item"/>
      </w:pPr>
      <w:r w:rsidRPr="005D1817">
        <w:t>as if those amendments had not been made.</w:t>
      </w:r>
    </w:p>
    <w:p w14:paraId="704E6B65" w14:textId="77777777" w:rsidR="00585E34" w:rsidRPr="005D1817" w:rsidRDefault="00585E34" w:rsidP="005D1817">
      <w:pPr>
        <w:pStyle w:val="ActHead6"/>
        <w:pageBreakBefore/>
      </w:pPr>
      <w:bookmarkStart w:id="36" w:name="_Toc85809245"/>
      <w:r w:rsidRPr="00276B4C">
        <w:rPr>
          <w:rStyle w:val="CharAmSchNo"/>
        </w:rPr>
        <w:lastRenderedPageBreak/>
        <w:t>Schedule 4</w:t>
      </w:r>
      <w:r w:rsidRPr="005D1817">
        <w:t>—</w:t>
      </w:r>
      <w:r w:rsidRPr="00276B4C">
        <w:rPr>
          <w:rStyle w:val="CharAmSchText"/>
        </w:rPr>
        <w:t>Education</w:t>
      </w:r>
      <w:bookmarkEnd w:id="36"/>
    </w:p>
    <w:p w14:paraId="0B7B0831" w14:textId="77777777" w:rsidR="00147F45" w:rsidRPr="00276B4C" w:rsidRDefault="00147F45" w:rsidP="005D1817">
      <w:pPr>
        <w:pStyle w:val="Header"/>
      </w:pPr>
      <w:r w:rsidRPr="00276B4C">
        <w:rPr>
          <w:rStyle w:val="CharAmPartNo"/>
        </w:rPr>
        <w:t xml:space="preserve"> </w:t>
      </w:r>
      <w:r w:rsidRPr="00276B4C">
        <w:rPr>
          <w:rStyle w:val="CharAmPartText"/>
        </w:rPr>
        <w:t xml:space="preserve"> </w:t>
      </w:r>
    </w:p>
    <w:p w14:paraId="09F6009E" w14:textId="77777777" w:rsidR="00585E34" w:rsidRPr="005D1817" w:rsidRDefault="00585E34" w:rsidP="005D1817">
      <w:pPr>
        <w:pStyle w:val="ActHead9"/>
        <w:rPr>
          <w:i w:val="0"/>
        </w:rPr>
      </w:pPr>
      <w:bookmarkStart w:id="37" w:name="_Toc85809246"/>
      <w:r w:rsidRPr="005D1817">
        <w:t>Copyright Act 1968</w:t>
      </w:r>
      <w:bookmarkEnd w:id="37"/>
    </w:p>
    <w:p w14:paraId="3D826572" w14:textId="77777777" w:rsidR="000E6ED8" w:rsidRPr="005D1817" w:rsidRDefault="00304017" w:rsidP="005D1817">
      <w:pPr>
        <w:pStyle w:val="ItemHead"/>
      </w:pPr>
      <w:r w:rsidRPr="005D1817">
        <w:t>1</w:t>
      </w:r>
      <w:r w:rsidR="000E6ED8" w:rsidRPr="005D1817">
        <w:t xml:space="preserve">  </w:t>
      </w:r>
      <w:r w:rsidR="009548BB" w:rsidRPr="005D1817">
        <w:t>Subsection 2</w:t>
      </w:r>
      <w:r w:rsidR="000E6ED8" w:rsidRPr="005D1817">
        <w:t>7(4)</w:t>
      </w:r>
    </w:p>
    <w:p w14:paraId="4E7A9B28" w14:textId="77777777" w:rsidR="000E6ED8" w:rsidRPr="005D1817" w:rsidRDefault="000E6ED8" w:rsidP="005D1817">
      <w:pPr>
        <w:pStyle w:val="Item"/>
      </w:pPr>
      <w:r w:rsidRPr="005D1817">
        <w:t xml:space="preserve">After “for the purposes of this Act”, insert “(other than </w:t>
      </w:r>
      <w:r w:rsidR="002C0074" w:rsidRPr="005D1817">
        <w:t>section 1</w:t>
      </w:r>
      <w:r w:rsidRPr="005D1817">
        <w:t>13MA)”.</w:t>
      </w:r>
    </w:p>
    <w:p w14:paraId="509F3814" w14:textId="77777777" w:rsidR="00EE0360" w:rsidRPr="005D1817" w:rsidRDefault="00304017" w:rsidP="005D1817">
      <w:pPr>
        <w:pStyle w:val="ItemHead"/>
      </w:pPr>
      <w:r w:rsidRPr="005D1817">
        <w:t>2</w:t>
      </w:r>
      <w:r w:rsidR="00EE0360" w:rsidRPr="005D1817">
        <w:t xml:space="preserve">  </w:t>
      </w:r>
      <w:r w:rsidR="006B0CDD" w:rsidRPr="005D1817">
        <w:t>Section 2</w:t>
      </w:r>
      <w:r w:rsidR="00EE0360" w:rsidRPr="005D1817">
        <w:t>8</w:t>
      </w:r>
    </w:p>
    <w:p w14:paraId="07373C59" w14:textId="77777777" w:rsidR="00EE0360" w:rsidRPr="005D1817" w:rsidRDefault="00EE0360" w:rsidP="005D1817">
      <w:pPr>
        <w:pStyle w:val="Item"/>
      </w:pPr>
      <w:r w:rsidRPr="005D1817">
        <w:t>Repeal the section</w:t>
      </w:r>
      <w:r w:rsidR="00F36EED" w:rsidRPr="005D1817">
        <w:t>.</w:t>
      </w:r>
    </w:p>
    <w:p w14:paraId="6D12D714" w14:textId="77777777" w:rsidR="00392E60" w:rsidRPr="005D1817" w:rsidRDefault="00304017" w:rsidP="005D1817">
      <w:pPr>
        <w:pStyle w:val="ItemHead"/>
      </w:pPr>
      <w:r w:rsidRPr="005D1817">
        <w:t>3</w:t>
      </w:r>
      <w:r w:rsidR="00392E60" w:rsidRPr="005D1817">
        <w:t xml:space="preserve">  </w:t>
      </w:r>
      <w:r w:rsidR="009548BB" w:rsidRPr="005D1817">
        <w:t>Section 1</w:t>
      </w:r>
      <w:r w:rsidR="00392E60" w:rsidRPr="005D1817">
        <w:t>06 (at the end of the heading)</w:t>
      </w:r>
    </w:p>
    <w:p w14:paraId="06D215AD" w14:textId="77777777" w:rsidR="00392E60" w:rsidRPr="005D1817" w:rsidRDefault="00392E60" w:rsidP="005D1817">
      <w:pPr>
        <w:pStyle w:val="Item"/>
      </w:pPr>
      <w:r w:rsidRPr="005D1817">
        <w:t>Add “</w:t>
      </w:r>
      <w:r w:rsidRPr="005D1817">
        <w:rPr>
          <w:b/>
        </w:rPr>
        <w:t>etc.</w:t>
      </w:r>
      <w:r w:rsidRPr="005D1817">
        <w:t>”.</w:t>
      </w:r>
    </w:p>
    <w:p w14:paraId="4496479E" w14:textId="77777777" w:rsidR="00585E34" w:rsidRPr="005D1817" w:rsidRDefault="00304017" w:rsidP="005D1817">
      <w:pPr>
        <w:pStyle w:val="ItemHead"/>
      </w:pPr>
      <w:r w:rsidRPr="005D1817">
        <w:t>4</w:t>
      </w:r>
      <w:r w:rsidR="00585E34" w:rsidRPr="005D1817">
        <w:t xml:space="preserve">  </w:t>
      </w:r>
      <w:r w:rsidR="002C0074" w:rsidRPr="005D1817">
        <w:t>Paragraph 1</w:t>
      </w:r>
      <w:r w:rsidR="00585E34" w:rsidRPr="005D1817">
        <w:t>06(1)(b)</w:t>
      </w:r>
    </w:p>
    <w:p w14:paraId="544653F6" w14:textId="77777777" w:rsidR="00585E34" w:rsidRPr="005D1817" w:rsidRDefault="00585E34" w:rsidP="005D1817">
      <w:pPr>
        <w:pStyle w:val="Item"/>
      </w:pPr>
      <w:r w:rsidRPr="005D1817">
        <w:t>Repeal the paragraph, substitute:</w:t>
      </w:r>
    </w:p>
    <w:p w14:paraId="290FDCDC" w14:textId="77777777" w:rsidR="00BE4D1B" w:rsidRPr="005D1817" w:rsidRDefault="00585E34" w:rsidP="005D1817">
      <w:pPr>
        <w:pStyle w:val="paragraph"/>
      </w:pPr>
      <w:r w:rsidRPr="005D1817">
        <w:tab/>
      </w:r>
      <w:r w:rsidR="00392E60" w:rsidRPr="005D1817">
        <w:t>(b)</w:t>
      </w:r>
      <w:r w:rsidR="00BE4D1B" w:rsidRPr="005D1817">
        <w:tab/>
        <w:t>as part of the activities of, or for the benefit of, a registered charity; or</w:t>
      </w:r>
    </w:p>
    <w:p w14:paraId="6098AB40" w14:textId="77777777" w:rsidR="00BE4D1B" w:rsidRPr="005D1817" w:rsidRDefault="00BE4D1B" w:rsidP="005D1817">
      <w:pPr>
        <w:pStyle w:val="paragraph"/>
      </w:pPr>
      <w:r w:rsidRPr="005D1817">
        <w:tab/>
        <w:t>(c)</w:t>
      </w:r>
      <w:r w:rsidRPr="005D1817">
        <w:tab/>
        <w:t>as part of the activities of, or for the benefit of:</w:t>
      </w:r>
    </w:p>
    <w:p w14:paraId="5BEEB374" w14:textId="77777777" w:rsidR="00BE4D1B" w:rsidRPr="005D1817" w:rsidRDefault="00BE4D1B" w:rsidP="005D1817">
      <w:pPr>
        <w:pStyle w:val="paragraphsub"/>
      </w:pPr>
      <w:r w:rsidRPr="005D1817">
        <w:tab/>
        <w:t>(i)</w:t>
      </w:r>
      <w:r w:rsidRPr="005D1817">
        <w:tab/>
        <w:t>an educational institution; or</w:t>
      </w:r>
    </w:p>
    <w:p w14:paraId="6F6756FC" w14:textId="77777777" w:rsidR="00AC26BE" w:rsidRPr="005D1817" w:rsidRDefault="00BE4D1B" w:rsidP="005D1817">
      <w:pPr>
        <w:pStyle w:val="paragraphsub"/>
      </w:pPr>
      <w:r w:rsidRPr="005D1817">
        <w:tab/>
        <w:t>(ii)</w:t>
      </w:r>
      <w:r w:rsidRPr="005D1817">
        <w:tab/>
        <w:t>a library</w:t>
      </w:r>
      <w:r w:rsidR="00AC26BE" w:rsidRPr="005D1817">
        <w:t>;</w:t>
      </w:r>
      <w:r w:rsidRPr="005D1817">
        <w:t xml:space="preserve"> or</w:t>
      </w:r>
    </w:p>
    <w:p w14:paraId="6A80E653" w14:textId="77777777" w:rsidR="00BE4D1B" w:rsidRPr="005D1817" w:rsidRDefault="00AC26BE" w:rsidP="005D1817">
      <w:pPr>
        <w:pStyle w:val="paragraphsub"/>
      </w:pPr>
      <w:r w:rsidRPr="005D1817">
        <w:tab/>
        <w:t>(iii)</w:t>
      </w:r>
      <w:r w:rsidRPr="005D1817">
        <w:tab/>
        <w:t xml:space="preserve">an </w:t>
      </w:r>
      <w:r w:rsidR="00BE4D1B" w:rsidRPr="005D1817">
        <w:t>archives;</w:t>
      </w:r>
    </w:p>
    <w:p w14:paraId="6E10E3D4" w14:textId="77777777" w:rsidR="00BE4D1B" w:rsidRPr="005D1817" w:rsidRDefault="00BE4D1B" w:rsidP="005D1817">
      <w:pPr>
        <w:pStyle w:val="paragraph"/>
      </w:pPr>
      <w:r w:rsidRPr="005D1817">
        <w:tab/>
      </w:r>
      <w:r w:rsidRPr="005D1817">
        <w:tab/>
        <w:t>that:</w:t>
      </w:r>
    </w:p>
    <w:p w14:paraId="19012884" w14:textId="77777777" w:rsidR="00BE4D1B" w:rsidRPr="005D1817" w:rsidRDefault="00BE4D1B" w:rsidP="005D1817">
      <w:pPr>
        <w:pStyle w:val="paragraphsub"/>
      </w:pPr>
      <w:r w:rsidRPr="005D1817">
        <w:tab/>
        <w:t>(i</w:t>
      </w:r>
      <w:r w:rsidR="00AC26BE" w:rsidRPr="005D1817">
        <w:t>v</w:t>
      </w:r>
      <w:r w:rsidRPr="005D1817">
        <w:t>)</w:t>
      </w:r>
      <w:r w:rsidRPr="005D1817">
        <w:tab/>
        <w:t>is not established or conducted for profit; and</w:t>
      </w:r>
    </w:p>
    <w:p w14:paraId="5C7C0407" w14:textId="77777777" w:rsidR="00BE4D1B" w:rsidRPr="005D1817" w:rsidRDefault="00BE4D1B" w:rsidP="005D1817">
      <w:pPr>
        <w:pStyle w:val="paragraphsub"/>
      </w:pPr>
      <w:r w:rsidRPr="005D1817">
        <w:tab/>
        <w:t>(v)</w:t>
      </w:r>
      <w:r w:rsidRPr="005D1817">
        <w:tab/>
        <w:t>is not a charity; or</w:t>
      </w:r>
    </w:p>
    <w:p w14:paraId="1CB3639A" w14:textId="77777777" w:rsidR="00585E34" w:rsidRPr="005D1817" w:rsidRDefault="00BE4D1B" w:rsidP="005D1817">
      <w:pPr>
        <w:pStyle w:val="paragraph"/>
      </w:pPr>
      <w:r w:rsidRPr="005D1817">
        <w:tab/>
      </w:r>
      <w:r w:rsidR="00585E34" w:rsidRPr="005D1817">
        <w:t>(</w:t>
      </w:r>
      <w:r w:rsidRPr="005D1817">
        <w:t>d</w:t>
      </w:r>
      <w:r w:rsidR="00585E34" w:rsidRPr="005D1817">
        <w:t>)</w:t>
      </w:r>
      <w:r w:rsidR="00585E34" w:rsidRPr="005D1817">
        <w:tab/>
        <w:t>as part of the activities of, or for the benefit of, a club, society or other organisation:</w:t>
      </w:r>
    </w:p>
    <w:p w14:paraId="2900C35E" w14:textId="77777777" w:rsidR="00585E34" w:rsidRPr="005D1817" w:rsidRDefault="00585E34" w:rsidP="005D1817">
      <w:pPr>
        <w:pStyle w:val="paragraphsub"/>
      </w:pPr>
      <w:r w:rsidRPr="005D1817">
        <w:tab/>
        <w:t>(i)</w:t>
      </w:r>
      <w:r w:rsidRPr="005D1817">
        <w:tab/>
        <w:t>that is not established or conducted for profit; and</w:t>
      </w:r>
    </w:p>
    <w:p w14:paraId="1D53BE60" w14:textId="77777777" w:rsidR="00585E34" w:rsidRPr="005D1817" w:rsidRDefault="00D67E70" w:rsidP="005D1817">
      <w:pPr>
        <w:pStyle w:val="paragraphsub"/>
      </w:pPr>
      <w:r w:rsidRPr="005D1817">
        <w:tab/>
        <w:t>(ii)</w:t>
      </w:r>
      <w:r w:rsidRPr="005D1817">
        <w:tab/>
        <w:t>the principal</w:t>
      </w:r>
      <w:r w:rsidR="00585E34" w:rsidRPr="005D1817">
        <w:t xml:space="preserve"> objects of which are connected with the advancement of religion, education or social welfare;</w:t>
      </w:r>
      <w:r w:rsidR="00AC26BE" w:rsidRPr="005D1817">
        <w:t xml:space="preserve"> and</w:t>
      </w:r>
    </w:p>
    <w:p w14:paraId="30BB1875" w14:textId="77777777" w:rsidR="00AC26BE" w:rsidRPr="005D1817" w:rsidRDefault="00AC26BE" w:rsidP="005D1817">
      <w:pPr>
        <w:pStyle w:val="paragraphsub"/>
      </w:pPr>
      <w:r w:rsidRPr="005D1817">
        <w:tab/>
        <w:t>(iii)</w:t>
      </w:r>
      <w:r w:rsidRPr="005D1817">
        <w:tab/>
      </w:r>
      <w:r w:rsidR="002C0337" w:rsidRPr="005D1817">
        <w:t xml:space="preserve">that </w:t>
      </w:r>
      <w:r w:rsidRPr="005D1817">
        <w:t>is not a charity.</w:t>
      </w:r>
    </w:p>
    <w:p w14:paraId="14A60118" w14:textId="77777777" w:rsidR="00AC26BE" w:rsidRPr="005D1817" w:rsidRDefault="00304017" w:rsidP="005D1817">
      <w:pPr>
        <w:pStyle w:val="ItemHead"/>
      </w:pPr>
      <w:r w:rsidRPr="005D1817">
        <w:t>5</w:t>
      </w:r>
      <w:r w:rsidR="00AC26BE" w:rsidRPr="005D1817">
        <w:t xml:space="preserve">  At the end of </w:t>
      </w:r>
      <w:r w:rsidR="00F83C29" w:rsidRPr="005D1817">
        <w:t>sub</w:t>
      </w:r>
      <w:r w:rsidR="002C0074" w:rsidRPr="005D1817">
        <w:t>section 1</w:t>
      </w:r>
      <w:r w:rsidR="00AC26BE" w:rsidRPr="005D1817">
        <w:t>06(2)</w:t>
      </w:r>
    </w:p>
    <w:p w14:paraId="3F84BF39" w14:textId="77777777" w:rsidR="00AC26BE" w:rsidRPr="005D1817" w:rsidRDefault="00AC26BE" w:rsidP="005D1817">
      <w:pPr>
        <w:pStyle w:val="Item"/>
      </w:pPr>
      <w:r w:rsidRPr="005D1817">
        <w:t>Add:</w:t>
      </w:r>
    </w:p>
    <w:p w14:paraId="62A8CED0" w14:textId="77777777" w:rsidR="00AC26BE" w:rsidRPr="005D1817" w:rsidRDefault="00AC26BE" w:rsidP="005D1817">
      <w:pPr>
        <w:pStyle w:val="paragraph"/>
      </w:pPr>
      <w:r w:rsidRPr="005D1817">
        <w:tab/>
        <w:t>; or (c)</w:t>
      </w:r>
      <w:r w:rsidRPr="005D1817">
        <w:tab/>
        <w:t>in relation to:</w:t>
      </w:r>
    </w:p>
    <w:p w14:paraId="0112EAFE" w14:textId="77777777" w:rsidR="00AC26BE" w:rsidRPr="005D1817" w:rsidRDefault="00AC26BE" w:rsidP="005D1817">
      <w:pPr>
        <w:pStyle w:val="paragraphsub"/>
      </w:pPr>
      <w:r w:rsidRPr="005D1817">
        <w:tab/>
        <w:t>(i)</w:t>
      </w:r>
      <w:r w:rsidRPr="005D1817">
        <w:tab/>
        <w:t>an educational institution; or</w:t>
      </w:r>
    </w:p>
    <w:p w14:paraId="4DCDB531" w14:textId="77777777" w:rsidR="00AC26BE" w:rsidRPr="005D1817" w:rsidRDefault="00AC26BE" w:rsidP="005D1817">
      <w:pPr>
        <w:pStyle w:val="paragraphsub"/>
      </w:pPr>
      <w:r w:rsidRPr="005D1817">
        <w:tab/>
        <w:t>(ii)</w:t>
      </w:r>
      <w:r w:rsidRPr="005D1817">
        <w:tab/>
        <w:t>a library; or</w:t>
      </w:r>
    </w:p>
    <w:p w14:paraId="67ACE500" w14:textId="77777777" w:rsidR="00AC26BE" w:rsidRPr="005D1817" w:rsidRDefault="00AC26BE" w:rsidP="005D1817">
      <w:pPr>
        <w:pStyle w:val="paragraphsub"/>
      </w:pPr>
      <w:r w:rsidRPr="005D1817">
        <w:tab/>
        <w:t>(iii)</w:t>
      </w:r>
      <w:r w:rsidRPr="005D1817">
        <w:tab/>
        <w:t>an archives;</w:t>
      </w:r>
    </w:p>
    <w:p w14:paraId="6EDA3240" w14:textId="77777777" w:rsidR="00AC26BE" w:rsidRPr="005D1817" w:rsidRDefault="00AC26BE" w:rsidP="005D1817">
      <w:pPr>
        <w:pStyle w:val="paragraph"/>
      </w:pPr>
      <w:r w:rsidRPr="005D1817">
        <w:tab/>
      </w:r>
      <w:r w:rsidRPr="005D1817">
        <w:tab/>
        <w:t xml:space="preserve">of a kind mentioned in </w:t>
      </w:r>
      <w:r w:rsidR="009548BB" w:rsidRPr="005D1817">
        <w:t>paragraph (</w:t>
      </w:r>
      <w:r w:rsidRPr="005D1817">
        <w:t>c) of that subsection, if a charge is made for admission to the place where the recording is to be heard and any of the proceeds of the charge are applied otherwise than for the purposes of:</w:t>
      </w:r>
    </w:p>
    <w:p w14:paraId="43C6A7C1" w14:textId="77777777" w:rsidR="00AC26BE" w:rsidRPr="005D1817" w:rsidRDefault="00AC26BE" w:rsidP="005D1817">
      <w:pPr>
        <w:pStyle w:val="paragraphsub"/>
      </w:pPr>
      <w:r w:rsidRPr="005D1817">
        <w:tab/>
        <w:t>(iv)</w:t>
      </w:r>
      <w:r w:rsidRPr="005D1817">
        <w:tab/>
        <w:t>the educational institution; or</w:t>
      </w:r>
    </w:p>
    <w:p w14:paraId="371E5D2C" w14:textId="77777777" w:rsidR="00AC26BE" w:rsidRPr="005D1817" w:rsidRDefault="00AC26BE" w:rsidP="005D1817">
      <w:pPr>
        <w:pStyle w:val="paragraphsub"/>
      </w:pPr>
      <w:r w:rsidRPr="005D1817">
        <w:tab/>
        <w:t>(v)</w:t>
      </w:r>
      <w:r w:rsidRPr="005D1817">
        <w:tab/>
        <w:t>the library; or</w:t>
      </w:r>
    </w:p>
    <w:p w14:paraId="22E93475" w14:textId="77777777" w:rsidR="00AC26BE" w:rsidRPr="005D1817" w:rsidRDefault="00AC26BE" w:rsidP="005D1817">
      <w:pPr>
        <w:pStyle w:val="paragraphsub"/>
      </w:pPr>
      <w:r w:rsidRPr="005D1817">
        <w:tab/>
        <w:t>(vi)</w:t>
      </w:r>
      <w:r w:rsidRPr="005D1817">
        <w:tab/>
        <w:t>the archives;</w:t>
      </w:r>
    </w:p>
    <w:p w14:paraId="678E2D51" w14:textId="77777777" w:rsidR="00AC26BE" w:rsidRPr="005D1817" w:rsidRDefault="00AC26BE" w:rsidP="005D1817">
      <w:pPr>
        <w:pStyle w:val="paragraph"/>
      </w:pPr>
      <w:r w:rsidRPr="005D1817">
        <w:tab/>
      </w:r>
      <w:r w:rsidRPr="005D1817">
        <w:tab/>
        <w:t>as the case may be; or</w:t>
      </w:r>
    </w:p>
    <w:p w14:paraId="546D5AD6" w14:textId="77777777" w:rsidR="00AC26BE" w:rsidRPr="005D1817" w:rsidRDefault="00AC26BE" w:rsidP="005D1817">
      <w:pPr>
        <w:pStyle w:val="paragraph"/>
      </w:pPr>
      <w:r w:rsidRPr="005D1817">
        <w:lastRenderedPageBreak/>
        <w:tab/>
        <w:t>(d)</w:t>
      </w:r>
      <w:r w:rsidRPr="005D1817">
        <w:tab/>
        <w:t xml:space="preserve">in relation to a club, society or other organisation of a kind mentioned in </w:t>
      </w:r>
      <w:r w:rsidR="009548BB" w:rsidRPr="005D1817">
        <w:t>paragraph (</w:t>
      </w:r>
      <w:r w:rsidRPr="005D1817">
        <w:t>d) of that subsection, if a charge is made for admission to the place where the recording is to be heard and any of the proceeds of the charge are applied otherwise than for the purposes of the club, society or other organisation, as the case may be.</w:t>
      </w:r>
    </w:p>
    <w:p w14:paraId="0242987D" w14:textId="77777777" w:rsidR="00392E60" w:rsidRPr="005D1817" w:rsidRDefault="00304017" w:rsidP="005D1817">
      <w:pPr>
        <w:pStyle w:val="ItemHead"/>
      </w:pPr>
      <w:r w:rsidRPr="005D1817">
        <w:t>6</w:t>
      </w:r>
      <w:r w:rsidR="00392E60" w:rsidRPr="005D1817">
        <w:t xml:space="preserve">  </w:t>
      </w:r>
      <w:r w:rsidR="009548BB" w:rsidRPr="005D1817">
        <w:t>Section 1</w:t>
      </w:r>
      <w:r w:rsidR="00392E60" w:rsidRPr="005D1817">
        <w:t>13D</w:t>
      </w:r>
    </w:p>
    <w:p w14:paraId="4FE0B798" w14:textId="77777777" w:rsidR="00392E60" w:rsidRPr="005D1817" w:rsidRDefault="00392E60" w:rsidP="005D1817">
      <w:pPr>
        <w:pStyle w:val="Item"/>
      </w:pPr>
      <w:r w:rsidRPr="005D1817">
        <w:t>Omit “by educational institutions”, substitute “for educational purposes”.</w:t>
      </w:r>
    </w:p>
    <w:p w14:paraId="7AF0274C" w14:textId="77777777" w:rsidR="00C02D49" w:rsidRPr="005D1817" w:rsidRDefault="00304017" w:rsidP="005D1817">
      <w:pPr>
        <w:pStyle w:val="ItemHead"/>
      </w:pPr>
      <w:r w:rsidRPr="005D1817">
        <w:t>7</w:t>
      </w:r>
      <w:r w:rsidR="00C02D49" w:rsidRPr="005D1817">
        <w:t xml:space="preserve">  Before </w:t>
      </w:r>
      <w:r w:rsidR="009548BB" w:rsidRPr="005D1817">
        <w:t>Division 4</w:t>
      </w:r>
      <w:r w:rsidR="00283363" w:rsidRPr="005D1817">
        <w:t xml:space="preserve"> of </w:t>
      </w:r>
      <w:r w:rsidR="009548BB" w:rsidRPr="005D1817">
        <w:t>Part I</w:t>
      </w:r>
      <w:r w:rsidR="00283363" w:rsidRPr="005D1817">
        <w:t>VA</w:t>
      </w:r>
    </w:p>
    <w:p w14:paraId="6A2080B9" w14:textId="77777777" w:rsidR="00C02D49" w:rsidRPr="005D1817" w:rsidRDefault="00C02D49" w:rsidP="005D1817">
      <w:pPr>
        <w:pStyle w:val="Item"/>
      </w:pPr>
      <w:r w:rsidRPr="005D1817">
        <w:t>Insert:</w:t>
      </w:r>
    </w:p>
    <w:p w14:paraId="7BF72B9F" w14:textId="77777777" w:rsidR="00C02D49" w:rsidRPr="005D1817" w:rsidRDefault="009548BB" w:rsidP="005D1817">
      <w:pPr>
        <w:pStyle w:val="ActHead3"/>
      </w:pPr>
      <w:bookmarkStart w:id="38" w:name="_Toc85809247"/>
      <w:r w:rsidRPr="00276B4C">
        <w:rPr>
          <w:rStyle w:val="CharDivNo"/>
        </w:rPr>
        <w:t>Division 3</w:t>
      </w:r>
      <w:r w:rsidR="00C02D49" w:rsidRPr="00276B4C">
        <w:rPr>
          <w:rStyle w:val="CharDivNo"/>
        </w:rPr>
        <w:t>A</w:t>
      </w:r>
      <w:r w:rsidR="00C02D49" w:rsidRPr="005D1817">
        <w:t>—</w:t>
      </w:r>
      <w:r w:rsidR="00C02D49" w:rsidRPr="00276B4C">
        <w:rPr>
          <w:rStyle w:val="CharDivText"/>
        </w:rPr>
        <w:t>Educational purposes—</w:t>
      </w:r>
      <w:r w:rsidR="001D7EDC" w:rsidRPr="00276B4C">
        <w:rPr>
          <w:rStyle w:val="CharDivText"/>
        </w:rPr>
        <w:t>general</w:t>
      </w:r>
      <w:bookmarkEnd w:id="38"/>
    </w:p>
    <w:p w14:paraId="54515A9D" w14:textId="77777777" w:rsidR="00C02D49" w:rsidRPr="005D1817" w:rsidRDefault="00C02D49" w:rsidP="005D1817">
      <w:pPr>
        <w:pStyle w:val="ActHead5"/>
      </w:pPr>
      <w:bookmarkStart w:id="39" w:name="_Toc85809248"/>
      <w:r w:rsidRPr="00276B4C">
        <w:rPr>
          <w:rStyle w:val="CharSectno"/>
        </w:rPr>
        <w:t>113MA</w:t>
      </w:r>
      <w:r w:rsidRPr="005D1817">
        <w:t xml:space="preserve">  Use of copyright material </w:t>
      </w:r>
      <w:r w:rsidR="001D7EDC" w:rsidRPr="005D1817">
        <w:t>in the course of educational instruction</w:t>
      </w:r>
      <w:bookmarkEnd w:id="39"/>
    </w:p>
    <w:p w14:paraId="500E0995" w14:textId="77777777" w:rsidR="00CC4932" w:rsidRPr="005D1817" w:rsidRDefault="00CC4932" w:rsidP="005D1817">
      <w:pPr>
        <w:pStyle w:val="SubsectionHead"/>
      </w:pPr>
      <w:r w:rsidRPr="005D1817">
        <w:t>Scope</w:t>
      </w:r>
    </w:p>
    <w:p w14:paraId="45927D15" w14:textId="77777777" w:rsidR="00CC4932" w:rsidRPr="005D1817" w:rsidRDefault="004D43C1" w:rsidP="005D1817">
      <w:pPr>
        <w:pStyle w:val="subsection"/>
      </w:pPr>
      <w:r w:rsidRPr="005D1817">
        <w:tab/>
        <w:t>(1)</w:t>
      </w:r>
      <w:r w:rsidRPr="005D1817">
        <w:tab/>
      </w:r>
      <w:r w:rsidR="004639FB" w:rsidRPr="005D1817">
        <w:t>This section applies if educational instruction is provided by an educational institution.</w:t>
      </w:r>
    </w:p>
    <w:p w14:paraId="1FD5744F" w14:textId="77777777" w:rsidR="004639FB" w:rsidRPr="005D1817" w:rsidRDefault="004639FB" w:rsidP="005D1817">
      <w:pPr>
        <w:pStyle w:val="SubsectionHead"/>
      </w:pPr>
      <w:r w:rsidRPr="005D1817">
        <w:t>Use of copyright material</w:t>
      </w:r>
    </w:p>
    <w:p w14:paraId="5ADBC0D5" w14:textId="77777777" w:rsidR="00C02D49" w:rsidRPr="005D1817" w:rsidRDefault="004D43C1" w:rsidP="005D1817">
      <w:pPr>
        <w:pStyle w:val="subsection"/>
      </w:pPr>
      <w:r w:rsidRPr="005D1817">
        <w:tab/>
        <w:t>(2)</w:t>
      </w:r>
      <w:r w:rsidRPr="005D1817">
        <w:tab/>
      </w:r>
      <w:r w:rsidR="002C0337" w:rsidRPr="005D1817">
        <w:t>The</w:t>
      </w:r>
      <w:r w:rsidR="00C02D49" w:rsidRPr="005D1817">
        <w:t xml:space="preserve"> body administering </w:t>
      </w:r>
      <w:r w:rsidR="002C0337" w:rsidRPr="005D1817">
        <w:t>the</w:t>
      </w:r>
      <w:r w:rsidR="00C02D49" w:rsidRPr="005D1817">
        <w:t xml:space="preserve"> educational institution, or a person taking </w:t>
      </w:r>
      <w:r w:rsidR="009548BB" w:rsidRPr="005D1817">
        <w:t>part i</w:t>
      </w:r>
      <w:r w:rsidR="00C02D49" w:rsidRPr="005D1817">
        <w:t xml:space="preserve">n the giving or receiving </w:t>
      </w:r>
      <w:r w:rsidR="002C0337" w:rsidRPr="005D1817">
        <w:t>of th</w:t>
      </w:r>
      <w:r w:rsidR="005A693B" w:rsidRPr="005D1817">
        <w:t>e</w:t>
      </w:r>
      <w:r w:rsidR="002C0337" w:rsidRPr="005D1817">
        <w:t xml:space="preserve"> </w:t>
      </w:r>
      <w:r w:rsidR="00C02D49" w:rsidRPr="005D1817">
        <w:t>educational instruction, does not infringe copyright in copyright material by using the material if:</w:t>
      </w:r>
    </w:p>
    <w:p w14:paraId="3B8185D1" w14:textId="77777777" w:rsidR="00C02D49" w:rsidRPr="005D1817" w:rsidRDefault="004F3B0D" w:rsidP="005D1817">
      <w:pPr>
        <w:pStyle w:val="paragraph"/>
      </w:pPr>
      <w:r>
        <w:tab/>
        <w:t>(a)</w:t>
      </w:r>
      <w:r>
        <w:tab/>
      </w:r>
      <w:r w:rsidR="001D7EDC" w:rsidRPr="005D1817">
        <w:t xml:space="preserve">the use is in the course of giving or receiving </w:t>
      </w:r>
      <w:r w:rsidR="002C0337" w:rsidRPr="005D1817">
        <w:t>th</w:t>
      </w:r>
      <w:r w:rsidR="005A693B" w:rsidRPr="005D1817">
        <w:t>e</w:t>
      </w:r>
      <w:r w:rsidR="002C0337" w:rsidRPr="005D1817">
        <w:t xml:space="preserve"> </w:t>
      </w:r>
      <w:r w:rsidR="001D7EDC" w:rsidRPr="005D1817">
        <w:t>educational instruction</w:t>
      </w:r>
      <w:r w:rsidR="00C02D49" w:rsidRPr="005D1817">
        <w:t>; and</w:t>
      </w:r>
    </w:p>
    <w:p w14:paraId="72F785FA" w14:textId="77777777" w:rsidR="00C02D49" w:rsidRPr="005D1817" w:rsidRDefault="004F3B0D" w:rsidP="005D1817">
      <w:pPr>
        <w:pStyle w:val="paragraph"/>
      </w:pPr>
      <w:r>
        <w:tab/>
        <w:t>(b)</w:t>
      </w:r>
      <w:r>
        <w:tab/>
      </w:r>
      <w:r w:rsidR="00C02D49" w:rsidRPr="005D1817">
        <w:t>any of the following apply:</w:t>
      </w:r>
    </w:p>
    <w:p w14:paraId="1CDBCCF8" w14:textId="77777777" w:rsidR="00C02D49" w:rsidRPr="005D1817" w:rsidRDefault="00C02D49" w:rsidP="005D1817">
      <w:pPr>
        <w:pStyle w:val="paragraphsub"/>
      </w:pPr>
      <w:r w:rsidRPr="005D1817">
        <w:tab/>
        <w:t>(i)</w:t>
      </w:r>
      <w:r w:rsidRPr="005D1817">
        <w:tab/>
        <w:t>the use is a performance of the material;</w:t>
      </w:r>
    </w:p>
    <w:p w14:paraId="37531764" w14:textId="77777777" w:rsidR="00C02D49" w:rsidRPr="005D1817" w:rsidRDefault="00C02D49" w:rsidP="005D1817">
      <w:pPr>
        <w:pStyle w:val="paragraphsub"/>
      </w:pPr>
      <w:r w:rsidRPr="005D1817">
        <w:tab/>
        <w:t>(ii)</w:t>
      </w:r>
      <w:r w:rsidRPr="005D1817">
        <w:tab/>
        <w:t>the use is an act that causes the material to be seen or heard;</w:t>
      </w:r>
    </w:p>
    <w:p w14:paraId="09B5343E" w14:textId="77777777" w:rsidR="00C02D49" w:rsidRPr="005D1817" w:rsidRDefault="00C02D49" w:rsidP="005D1817">
      <w:pPr>
        <w:pStyle w:val="paragraphsub"/>
      </w:pPr>
      <w:r w:rsidRPr="005D1817">
        <w:tab/>
        <w:t>(iii)</w:t>
      </w:r>
      <w:r w:rsidRPr="005D1817">
        <w:tab/>
        <w:t>the use is the copying or communication of the material</w:t>
      </w:r>
      <w:r w:rsidR="001D7EDC" w:rsidRPr="005D1817">
        <w:t>,</w:t>
      </w:r>
      <w:r w:rsidRPr="005D1817">
        <w:t xml:space="preserve"> and the use facilitates the performance of the material;</w:t>
      </w:r>
    </w:p>
    <w:p w14:paraId="07A1EAFF" w14:textId="77777777" w:rsidR="00C02D49" w:rsidRDefault="00C02D49" w:rsidP="005D1817">
      <w:pPr>
        <w:pStyle w:val="paragraphsub"/>
      </w:pPr>
      <w:r w:rsidRPr="005D1817">
        <w:tab/>
        <w:t>(iv)</w:t>
      </w:r>
      <w:r w:rsidRPr="005D1817">
        <w:tab/>
        <w:t>the use is the copying or communication of the material</w:t>
      </w:r>
      <w:r w:rsidR="00F022DB" w:rsidRPr="005D1817">
        <w:t>,</w:t>
      </w:r>
      <w:r w:rsidRPr="005D1817">
        <w:t xml:space="preserve"> and the use facilitates an act that causes the material to be seen or heard;</w:t>
      </w:r>
    </w:p>
    <w:p w14:paraId="69C0DC27" w14:textId="77777777" w:rsidR="004F3B0D" w:rsidRDefault="004F3B0D" w:rsidP="004F3B0D">
      <w:pPr>
        <w:pStyle w:val="paragraphsub"/>
      </w:pPr>
      <w:r w:rsidRPr="00380807">
        <w:tab/>
        <w:t>(</w:t>
      </w:r>
      <w:r>
        <w:t>v</w:t>
      </w:r>
      <w:r w:rsidRPr="00380807">
        <w:t>)</w:t>
      </w:r>
      <w:r w:rsidRPr="00380807">
        <w:tab/>
      </w:r>
      <w:r>
        <w:t xml:space="preserve">the use is the </w:t>
      </w:r>
      <w:r w:rsidRPr="00380807">
        <w:t>mak</w:t>
      </w:r>
      <w:r>
        <w:t xml:space="preserve">ing of </w:t>
      </w:r>
      <w:r w:rsidRPr="00380807">
        <w:t>an audio recording, or an audio</w:t>
      </w:r>
      <w:r>
        <w:noBreakHyphen/>
      </w:r>
      <w:r w:rsidRPr="00380807">
        <w:t>visual recording, of the whole or a part of the</w:t>
      </w:r>
      <w:r>
        <w:t xml:space="preserve"> material</w:t>
      </w:r>
      <w:r w:rsidR="00B62901" w:rsidRPr="005D1817">
        <w:t>, and the use facilitates the performance of the material</w:t>
      </w:r>
      <w:r w:rsidRPr="00380807">
        <w:t>;</w:t>
      </w:r>
    </w:p>
    <w:p w14:paraId="26CAA1C1" w14:textId="77777777" w:rsidR="00B62901" w:rsidRDefault="00B62901" w:rsidP="00B62901">
      <w:pPr>
        <w:pStyle w:val="paragraphsub"/>
      </w:pPr>
      <w:r w:rsidRPr="00380807">
        <w:tab/>
        <w:t>(</w:t>
      </w:r>
      <w:r>
        <w:t>vi</w:t>
      </w:r>
      <w:r w:rsidRPr="00380807">
        <w:t>)</w:t>
      </w:r>
      <w:r w:rsidRPr="00380807">
        <w:tab/>
      </w:r>
      <w:r>
        <w:t xml:space="preserve">the use is the </w:t>
      </w:r>
      <w:r w:rsidRPr="00380807">
        <w:t>mak</w:t>
      </w:r>
      <w:r>
        <w:t xml:space="preserve">ing of </w:t>
      </w:r>
      <w:r w:rsidRPr="00380807">
        <w:t>an audio recording, or an audio</w:t>
      </w:r>
      <w:r>
        <w:noBreakHyphen/>
      </w:r>
      <w:r w:rsidRPr="00380807">
        <w:t>visual recording, of the whole or a part of the</w:t>
      </w:r>
      <w:r>
        <w:t xml:space="preserve"> material</w:t>
      </w:r>
      <w:r w:rsidRPr="005D1817">
        <w:t>, and the use facilitates an act that causes the material to be seen or heard</w:t>
      </w:r>
      <w:r w:rsidRPr="00380807">
        <w:t>;</w:t>
      </w:r>
      <w:r>
        <w:t xml:space="preserve"> and</w:t>
      </w:r>
    </w:p>
    <w:p w14:paraId="46AC3DEF" w14:textId="77777777" w:rsidR="004F3B0D" w:rsidRPr="004F3B0D" w:rsidRDefault="004F3B0D" w:rsidP="004F3B0D">
      <w:pPr>
        <w:pStyle w:val="paragraph"/>
      </w:pPr>
      <w:r>
        <w:tab/>
        <w:t>(c)</w:t>
      </w:r>
      <w:r>
        <w:tab/>
      </w:r>
      <w:r w:rsidRPr="004F3B0D">
        <w:t>if the use is the making of an audio recording, or an audio</w:t>
      </w:r>
      <w:r w:rsidRPr="004F3B0D">
        <w:noBreakHyphen/>
        <w:t>visual recording, of the whole or a part of the material</w:t>
      </w:r>
      <w:r w:rsidR="00FB32E2">
        <w:t>—</w:t>
      </w:r>
      <w:r w:rsidRPr="004F3B0D">
        <w:t xml:space="preserve">the recording </w:t>
      </w:r>
      <w:r w:rsidR="00526B6A">
        <w:t xml:space="preserve">is made </w:t>
      </w:r>
      <w:r w:rsidRPr="004F3B0D">
        <w:t xml:space="preserve">available </w:t>
      </w:r>
      <w:r>
        <w:t xml:space="preserve">on a temporary basis </w:t>
      </w:r>
      <w:r w:rsidRPr="004F3B0D">
        <w:t xml:space="preserve">to persons taking part in the </w:t>
      </w:r>
      <w:r w:rsidR="00B62901" w:rsidRPr="005D1817">
        <w:t xml:space="preserve">giving or </w:t>
      </w:r>
      <w:r w:rsidRPr="004F3B0D">
        <w:t>receiving of the educational instruction; and</w:t>
      </w:r>
    </w:p>
    <w:p w14:paraId="58D0C4FA" w14:textId="77777777" w:rsidR="00680BF2" w:rsidRPr="005D1817" w:rsidRDefault="004F3B0D" w:rsidP="005D1817">
      <w:pPr>
        <w:pStyle w:val="paragraph"/>
      </w:pPr>
      <w:r>
        <w:tab/>
        <w:t>(d)</w:t>
      </w:r>
      <w:r>
        <w:tab/>
      </w:r>
      <w:r w:rsidR="00680BF2" w:rsidRPr="005D1817">
        <w:t>if the use is making the material available online (whether at the premises of the educational institution or on the internet)—</w:t>
      </w:r>
      <w:r w:rsidR="00304017" w:rsidRPr="005D1817">
        <w:t xml:space="preserve">the body administering </w:t>
      </w:r>
      <w:r w:rsidR="00680BF2" w:rsidRPr="005D1817">
        <w:t>the educational institution takes reasonable steps to limit access to the material to persons taking part in the giving or receiving of the educational instruction; and</w:t>
      </w:r>
    </w:p>
    <w:p w14:paraId="5C218BC7" w14:textId="77777777" w:rsidR="00C02D49" w:rsidRPr="005D1817" w:rsidRDefault="004F3B0D" w:rsidP="005D1817">
      <w:pPr>
        <w:pStyle w:val="paragraph"/>
      </w:pPr>
      <w:r>
        <w:lastRenderedPageBreak/>
        <w:tab/>
        <w:t>(e)</w:t>
      </w:r>
      <w:r>
        <w:tab/>
      </w:r>
      <w:r w:rsidR="00C02D49" w:rsidRPr="005D1817">
        <w:t>the use is not</w:t>
      </w:r>
      <w:r w:rsidR="00F022DB" w:rsidRPr="005D1817">
        <w:t xml:space="preserve"> </w:t>
      </w:r>
      <w:r w:rsidR="00C02D49" w:rsidRPr="005D1817">
        <w:t>wholly or partly for the purpose of the educational institution obtaining a commercial advantage or profit.</w:t>
      </w:r>
    </w:p>
    <w:p w14:paraId="0DFC2CC9" w14:textId="77777777" w:rsidR="00602B7A" w:rsidRPr="005D1817" w:rsidRDefault="00602B7A" w:rsidP="005D1817">
      <w:pPr>
        <w:pStyle w:val="subsection"/>
      </w:pPr>
      <w:r w:rsidRPr="005D1817">
        <w:tab/>
        <w:t>(</w:t>
      </w:r>
      <w:r w:rsidR="002B1729">
        <w:t>3</w:t>
      </w:r>
      <w:r w:rsidRPr="005D1817">
        <w:t>)</w:t>
      </w:r>
      <w:r w:rsidRPr="005D1817">
        <w:tab/>
        <w:t>A provision of this Act (other than this section) does not, by implication, limit this section.</w:t>
      </w:r>
    </w:p>
    <w:p w14:paraId="1E4EC62E" w14:textId="77777777" w:rsidR="004639FB" w:rsidRPr="005D1817" w:rsidRDefault="004639FB" w:rsidP="005D1817">
      <w:pPr>
        <w:pStyle w:val="SubsectionHead"/>
      </w:pPr>
      <w:r w:rsidRPr="005D1817">
        <w:t>Interpretation</w:t>
      </w:r>
    </w:p>
    <w:p w14:paraId="4F159E2A" w14:textId="77777777" w:rsidR="00C02D49" w:rsidRPr="005D1817" w:rsidRDefault="004D43C1" w:rsidP="005D1817">
      <w:pPr>
        <w:pStyle w:val="subsection"/>
      </w:pPr>
      <w:r w:rsidRPr="005D1817">
        <w:tab/>
        <w:t>(</w:t>
      </w:r>
      <w:r w:rsidR="002B1729">
        <w:t>4</w:t>
      </w:r>
      <w:r w:rsidRPr="005D1817">
        <w:t>)</w:t>
      </w:r>
      <w:r w:rsidRPr="005D1817">
        <w:tab/>
      </w:r>
      <w:r w:rsidR="00C02D49" w:rsidRPr="005D1817">
        <w:t xml:space="preserve">In </w:t>
      </w:r>
      <w:r w:rsidR="005A693B" w:rsidRPr="005D1817">
        <w:t>this section</w:t>
      </w:r>
      <w:r w:rsidR="00C02D49" w:rsidRPr="005D1817">
        <w:t>:</w:t>
      </w:r>
    </w:p>
    <w:p w14:paraId="0B6187BB" w14:textId="77777777" w:rsidR="00C02D49" w:rsidRPr="005D1817" w:rsidRDefault="004F3B0D" w:rsidP="005D1817">
      <w:pPr>
        <w:pStyle w:val="paragraph"/>
      </w:pPr>
      <w:r>
        <w:tab/>
        <w:t>(a)</w:t>
      </w:r>
      <w:r>
        <w:tab/>
      </w:r>
      <w:r w:rsidR="00C02D49" w:rsidRPr="005D1817">
        <w:t>a reference to copying copyright material includes a reference to making or copying an adaptation of the material; and</w:t>
      </w:r>
    </w:p>
    <w:p w14:paraId="37A0B593" w14:textId="77777777" w:rsidR="00C02D49" w:rsidRPr="005D1817" w:rsidRDefault="004F3B0D" w:rsidP="005D1817">
      <w:pPr>
        <w:pStyle w:val="paragraph"/>
      </w:pPr>
      <w:r>
        <w:tab/>
        <w:t>(b)</w:t>
      </w:r>
      <w:r>
        <w:tab/>
      </w:r>
      <w:r w:rsidR="00C02D49" w:rsidRPr="005D1817">
        <w:t>a reference to communicating copyright material includes a reference to communicating an adaptation of the material.</w:t>
      </w:r>
    </w:p>
    <w:p w14:paraId="2B629B6D" w14:textId="77777777" w:rsidR="00C02D49" w:rsidRPr="005D1817" w:rsidRDefault="004D43C1" w:rsidP="005D1817">
      <w:pPr>
        <w:pStyle w:val="subsection"/>
      </w:pPr>
      <w:r w:rsidRPr="005D1817">
        <w:tab/>
        <w:t>(</w:t>
      </w:r>
      <w:r w:rsidR="002B1729">
        <w:t>5</w:t>
      </w:r>
      <w:r w:rsidRPr="005D1817">
        <w:t>)</w:t>
      </w:r>
      <w:r w:rsidRPr="005D1817">
        <w:tab/>
      </w:r>
      <w:r w:rsidR="00C02D49" w:rsidRPr="005D1817">
        <w:t xml:space="preserve">For the purposes of this section, </w:t>
      </w:r>
      <w:r w:rsidR="00C02D49" w:rsidRPr="005D1817">
        <w:rPr>
          <w:b/>
          <w:i/>
        </w:rPr>
        <w:t>use</w:t>
      </w:r>
      <w:r w:rsidR="00C02D49" w:rsidRPr="005D1817">
        <w:t xml:space="preserve"> includes any act that would infringe copyright apart from this section.</w:t>
      </w:r>
    </w:p>
    <w:p w14:paraId="00F161F8" w14:textId="77777777" w:rsidR="00C02D49" w:rsidRPr="005D1817" w:rsidRDefault="00C02D49" w:rsidP="005D1817">
      <w:pPr>
        <w:pStyle w:val="ActHead5"/>
      </w:pPr>
      <w:bookmarkStart w:id="40" w:name="_Toc85809249"/>
      <w:r w:rsidRPr="00276B4C">
        <w:rPr>
          <w:rStyle w:val="CharSectno"/>
        </w:rPr>
        <w:t>113MB</w:t>
      </w:r>
      <w:r w:rsidRPr="005D1817">
        <w:t xml:space="preserve">  Use of works and broadcasts for educational purposes</w:t>
      </w:r>
      <w:bookmarkEnd w:id="40"/>
    </w:p>
    <w:p w14:paraId="47481181" w14:textId="77777777" w:rsidR="00C02D49" w:rsidRPr="005D1817" w:rsidRDefault="00C02D49" w:rsidP="005D1817">
      <w:pPr>
        <w:pStyle w:val="subsection"/>
      </w:pPr>
      <w:r w:rsidRPr="005D1817">
        <w:tab/>
        <w:t>(1)</w:t>
      </w:r>
      <w:r w:rsidRPr="005D1817">
        <w:tab/>
        <w:t>A teacher or student does not infringe copyright in a work by copying the whole or a part of the work if:</w:t>
      </w:r>
    </w:p>
    <w:p w14:paraId="32D4545D" w14:textId="77777777" w:rsidR="00680BF2" w:rsidRPr="005D1817" w:rsidRDefault="00C02D49" w:rsidP="005D1817">
      <w:pPr>
        <w:pStyle w:val="paragraph"/>
      </w:pPr>
      <w:r w:rsidRPr="005D1817">
        <w:tab/>
        <w:t>(a)</w:t>
      </w:r>
      <w:r w:rsidRPr="005D1817">
        <w:tab/>
        <w:t>the copying occurs in the course of educational instruction; and</w:t>
      </w:r>
    </w:p>
    <w:p w14:paraId="16B53234" w14:textId="77777777" w:rsidR="00C02D49" w:rsidRPr="005D1817" w:rsidRDefault="00C02D49" w:rsidP="005D1817">
      <w:pPr>
        <w:pStyle w:val="paragraph"/>
      </w:pPr>
      <w:r w:rsidRPr="005D1817">
        <w:tab/>
        <w:t>(b)</w:t>
      </w:r>
      <w:r w:rsidRPr="005D1817">
        <w:tab/>
        <w:t>the copying is not done using:</w:t>
      </w:r>
    </w:p>
    <w:p w14:paraId="4053B421" w14:textId="77777777" w:rsidR="00C02D49" w:rsidRPr="005D1817" w:rsidRDefault="00C02D49" w:rsidP="005D1817">
      <w:pPr>
        <w:pStyle w:val="paragraphsub"/>
      </w:pPr>
      <w:r w:rsidRPr="005D1817">
        <w:tab/>
        <w:t>(i)</w:t>
      </w:r>
      <w:r w:rsidRPr="005D1817">
        <w:tab/>
        <w:t>a device adapted for the production of multiple copies; or</w:t>
      </w:r>
    </w:p>
    <w:p w14:paraId="66323B84" w14:textId="77777777" w:rsidR="00D52F54" w:rsidRPr="005D1817" w:rsidRDefault="00C02D49" w:rsidP="005D1817">
      <w:pPr>
        <w:pStyle w:val="paragraphsub"/>
      </w:pPr>
      <w:r w:rsidRPr="005D1817">
        <w:tab/>
        <w:t>(ii)</w:t>
      </w:r>
      <w:r w:rsidRPr="005D1817">
        <w:tab/>
        <w:t>a device capable of producing a copy or copies by a process of reprographic reproduction</w:t>
      </w:r>
      <w:r w:rsidR="00D52F54" w:rsidRPr="005D1817">
        <w:t>.</w:t>
      </w:r>
    </w:p>
    <w:p w14:paraId="30221584" w14:textId="77777777" w:rsidR="00C02D49" w:rsidRPr="005D1817" w:rsidRDefault="00C02D49" w:rsidP="005D1817">
      <w:pPr>
        <w:pStyle w:val="subsection"/>
      </w:pPr>
      <w:r w:rsidRPr="005D1817">
        <w:tab/>
        <w:t>(</w:t>
      </w:r>
      <w:r w:rsidR="00283363" w:rsidRPr="005D1817">
        <w:t>2</w:t>
      </w:r>
      <w:r w:rsidRPr="005D1817">
        <w:t>)</w:t>
      </w:r>
      <w:r w:rsidRPr="005D1817">
        <w:tab/>
        <w:t>Copying or communicating the whole or a part of copyright material does not infringe copyright in the material, if the material is copied or communicated:</w:t>
      </w:r>
    </w:p>
    <w:p w14:paraId="26A02546" w14:textId="77777777" w:rsidR="00C02D49" w:rsidRPr="005D1817" w:rsidRDefault="00C02D49" w:rsidP="005D1817">
      <w:pPr>
        <w:pStyle w:val="paragraph"/>
      </w:pPr>
      <w:r w:rsidRPr="005D1817">
        <w:tab/>
        <w:t>(a)</w:t>
      </w:r>
      <w:r w:rsidRPr="005D1817">
        <w:tab/>
        <w:t>as part of the questions to be answered in an examination; or</w:t>
      </w:r>
    </w:p>
    <w:p w14:paraId="68C2AA5F" w14:textId="77777777" w:rsidR="00C02D49" w:rsidRPr="005D1817" w:rsidRDefault="00C02D49" w:rsidP="005D1817">
      <w:pPr>
        <w:pStyle w:val="paragraph"/>
      </w:pPr>
      <w:r w:rsidRPr="005D1817">
        <w:tab/>
        <w:t>(b)</w:t>
      </w:r>
      <w:r w:rsidRPr="005D1817">
        <w:tab/>
        <w:t>in an answer to such a question.</w:t>
      </w:r>
    </w:p>
    <w:p w14:paraId="0F0EE458" w14:textId="77777777" w:rsidR="00C02D49" w:rsidRPr="005D1817" w:rsidRDefault="00C02D49" w:rsidP="005D1817">
      <w:pPr>
        <w:pStyle w:val="subsection"/>
      </w:pPr>
      <w:r w:rsidRPr="005D1817">
        <w:tab/>
        <w:t>(</w:t>
      </w:r>
      <w:r w:rsidR="00283363" w:rsidRPr="005D1817">
        <w:t>3</w:t>
      </w:r>
      <w:r w:rsidRPr="005D1817">
        <w:t>)</w:t>
      </w:r>
      <w:r w:rsidRPr="005D1817">
        <w:tab/>
        <w:t>In subsections (1) and (</w:t>
      </w:r>
      <w:r w:rsidR="00283363" w:rsidRPr="005D1817">
        <w:t>2</w:t>
      </w:r>
      <w:r w:rsidRPr="005D1817">
        <w:t>):</w:t>
      </w:r>
    </w:p>
    <w:p w14:paraId="495AB1AD" w14:textId="77777777" w:rsidR="00C02D49" w:rsidRPr="005D1817" w:rsidRDefault="00C02D49" w:rsidP="005D1817">
      <w:pPr>
        <w:pStyle w:val="paragraph"/>
      </w:pPr>
      <w:r w:rsidRPr="005D1817">
        <w:tab/>
        <w:t>(a)</w:t>
      </w:r>
      <w:r w:rsidRPr="005D1817">
        <w:tab/>
        <w:t>a reference to copying a work or copyright material includes a reference to making or copying an adaptation of the work or material; and</w:t>
      </w:r>
    </w:p>
    <w:p w14:paraId="375F0C0B" w14:textId="77777777" w:rsidR="00C02D49" w:rsidRPr="005D1817" w:rsidRDefault="00C02D49" w:rsidP="005D1817">
      <w:pPr>
        <w:pStyle w:val="paragraph"/>
      </w:pPr>
      <w:r w:rsidRPr="005D1817">
        <w:tab/>
        <w:t>(b)</w:t>
      </w:r>
      <w:r w:rsidRPr="005D1817">
        <w:tab/>
        <w:t>a reference to communicating copyright material includes a reference to communicating an adaptation of the material.</w:t>
      </w:r>
    </w:p>
    <w:p w14:paraId="545DE5CD" w14:textId="77777777" w:rsidR="00C02D49" w:rsidRPr="005D1817" w:rsidRDefault="00C02D49" w:rsidP="005D1817">
      <w:pPr>
        <w:pStyle w:val="subsection"/>
      </w:pPr>
      <w:r w:rsidRPr="005D1817">
        <w:tab/>
        <w:t>(</w:t>
      </w:r>
      <w:r w:rsidR="00283363" w:rsidRPr="005D1817">
        <w:t>4</w:t>
      </w:r>
      <w:r w:rsidRPr="005D1817">
        <w:t>)</w:t>
      </w:r>
      <w:r w:rsidRPr="005D1817">
        <w:tab/>
        <w:t>The making of a record of a sound broadcast, being a broadcast that was intended to be used for educational purposes, does not constitute an infringement of copyright in a work or sound recording included in the broadcast if:</w:t>
      </w:r>
    </w:p>
    <w:p w14:paraId="3145C137" w14:textId="77777777" w:rsidR="00C02D49" w:rsidRPr="005D1817" w:rsidRDefault="00C02D49" w:rsidP="005D1817">
      <w:pPr>
        <w:pStyle w:val="paragraph"/>
      </w:pPr>
      <w:r w:rsidRPr="005D1817">
        <w:tab/>
        <w:t>(a)</w:t>
      </w:r>
      <w:r w:rsidRPr="005D1817">
        <w:tab/>
        <w:t>the record is made by, or on behalf of, the person or authority in charge of a place of education that is not conducted for profit; and</w:t>
      </w:r>
    </w:p>
    <w:p w14:paraId="5C12295B" w14:textId="77777777" w:rsidR="00C02D49" w:rsidRPr="005D1817" w:rsidRDefault="00C02D49" w:rsidP="005D1817">
      <w:pPr>
        <w:pStyle w:val="paragraph"/>
      </w:pPr>
      <w:r w:rsidRPr="005D1817">
        <w:tab/>
        <w:t>(b)</w:t>
      </w:r>
      <w:r w:rsidRPr="005D1817">
        <w:tab/>
        <w:t>the record is not used except in the course of instruction at that place.</w:t>
      </w:r>
    </w:p>
    <w:p w14:paraId="3FC961C0" w14:textId="77777777" w:rsidR="00C02D49" w:rsidRPr="005D1817" w:rsidRDefault="00C02D49" w:rsidP="005D1817">
      <w:pPr>
        <w:pStyle w:val="subsection"/>
      </w:pPr>
      <w:r w:rsidRPr="005D1817">
        <w:tab/>
        <w:t>(</w:t>
      </w:r>
      <w:r w:rsidR="00283363" w:rsidRPr="005D1817">
        <w:t>5</w:t>
      </w:r>
      <w:r w:rsidRPr="005D1817">
        <w:t>)</w:t>
      </w:r>
      <w:r w:rsidRPr="005D1817">
        <w:tab/>
        <w:t>The making of a record of a sound broadcast is not an infringement of copyright in the broadcast if the record is made by, or on behalf of, the body administering an educational institution and is not used except for the educational purposes of that institution or another educational institution.</w:t>
      </w:r>
    </w:p>
    <w:p w14:paraId="2BB7C67D" w14:textId="77777777" w:rsidR="00C02D49" w:rsidRPr="005D1817" w:rsidRDefault="00C02D49" w:rsidP="005D1817">
      <w:pPr>
        <w:pStyle w:val="subsection"/>
      </w:pPr>
      <w:r w:rsidRPr="005D1817">
        <w:lastRenderedPageBreak/>
        <w:tab/>
        <w:t>(</w:t>
      </w:r>
      <w:r w:rsidR="00283363" w:rsidRPr="005D1817">
        <w:t>6</w:t>
      </w:r>
      <w:r w:rsidRPr="005D1817">
        <w:t>)</w:t>
      </w:r>
      <w:r w:rsidRPr="005D1817">
        <w:tab/>
        <w:t>For the purposes of sections 38 and 103, in determining whether the making of an article constituted an infringement of copyright, subsections (1), (</w:t>
      </w:r>
      <w:r w:rsidR="00283363" w:rsidRPr="005D1817">
        <w:t>2</w:t>
      </w:r>
      <w:r w:rsidRPr="005D1817">
        <w:t>), (</w:t>
      </w:r>
      <w:r w:rsidR="00283363" w:rsidRPr="005D1817">
        <w:t>4</w:t>
      </w:r>
      <w:r w:rsidRPr="005D1817">
        <w:t>) and (</w:t>
      </w:r>
      <w:r w:rsidR="00283363" w:rsidRPr="005D1817">
        <w:t>5</w:t>
      </w:r>
      <w:r w:rsidRPr="005D1817">
        <w:t xml:space="preserve">) </w:t>
      </w:r>
      <w:r w:rsidR="00F022DB" w:rsidRPr="005D1817">
        <w:t>are</w:t>
      </w:r>
      <w:r w:rsidR="00283363" w:rsidRPr="005D1817">
        <w:t xml:space="preserve"> to be</w:t>
      </w:r>
      <w:r w:rsidRPr="005D1817">
        <w:t xml:space="preserve"> disregarded.</w:t>
      </w:r>
    </w:p>
    <w:p w14:paraId="444664AE" w14:textId="77777777" w:rsidR="00C02D49" w:rsidRPr="005D1817" w:rsidRDefault="00C02D49" w:rsidP="005D1817">
      <w:pPr>
        <w:pStyle w:val="subsection"/>
      </w:pPr>
      <w:r w:rsidRPr="005D1817">
        <w:tab/>
        <w:t>(</w:t>
      </w:r>
      <w:r w:rsidR="00283363" w:rsidRPr="005D1817">
        <w:t>7</w:t>
      </w:r>
      <w:r w:rsidRPr="005D1817">
        <w:t>)</w:t>
      </w:r>
      <w:r w:rsidRPr="005D1817">
        <w:tab/>
        <w:t>For the purposes of any provision of this Act relating to imported articles, in determining whether the making of an article made outside Australia would, if the article had been made in Australia by the importer of the article, have constituted an infringement of copyright, subsections (1), (</w:t>
      </w:r>
      <w:r w:rsidR="00283363" w:rsidRPr="005D1817">
        <w:t>2</w:t>
      </w:r>
      <w:r w:rsidRPr="005D1817">
        <w:t>), (</w:t>
      </w:r>
      <w:r w:rsidR="00283363" w:rsidRPr="005D1817">
        <w:t>4</w:t>
      </w:r>
      <w:r w:rsidRPr="005D1817">
        <w:t>) and (</w:t>
      </w:r>
      <w:r w:rsidR="00283363" w:rsidRPr="005D1817">
        <w:t>5</w:t>
      </w:r>
      <w:r w:rsidRPr="005D1817">
        <w:t xml:space="preserve">) </w:t>
      </w:r>
      <w:r w:rsidR="00F022DB" w:rsidRPr="005D1817">
        <w:t>are</w:t>
      </w:r>
      <w:r w:rsidR="00283363" w:rsidRPr="005D1817">
        <w:t xml:space="preserve"> to</w:t>
      </w:r>
      <w:r w:rsidRPr="005D1817">
        <w:t xml:space="preserve"> be disregarded.</w:t>
      </w:r>
    </w:p>
    <w:p w14:paraId="5B9134AF" w14:textId="77777777" w:rsidR="00C02D49" w:rsidRPr="005D1817" w:rsidRDefault="00C02D49" w:rsidP="005D1817">
      <w:pPr>
        <w:pStyle w:val="ActHead5"/>
      </w:pPr>
      <w:bookmarkStart w:id="41" w:name="_Toc85809250"/>
      <w:r w:rsidRPr="00276B4C">
        <w:rPr>
          <w:rStyle w:val="CharSectno"/>
        </w:rPr>
        <w:t>113MC</w:t>
      </w:r>
      <w:r w:rsidRPr="005D1817">
        <w:t xml:space="preserve">  Proxy web caching by educational institutions</w:t>
      </w:r>
      <w:bookmarkEnd w:id="41"/>
    </w:p>
    <w:p w14:paraId="6C9F16BB" w14:textId="77777777" w:rsidR="00F022DB" w:rsidRPr="005D1817" w:rsidRDefault="00F022DB" w:rsidP="005D1817">
      <w:pPr>
        <w:pStyle w:val="SubsectionHead"/>
      </w:pPr>
      <w:r w:rsidRPr="005D1817">
        <w:t>Scope</w:t>
      </w:r>
    </w:p>
    <w:p w14:paraId="2E37F91F" w14:textId="77777777" w:rsidR="00C02D49" w:rsidRPr="005D1817" w:rsidRDefault="00F022DB" w:rsidP="005D1817">
      <w:pPr>
        <w:pStyle w:val="subsection"/>
      </w:pPr>
      <w:r w:rsidRPr="005D1817">
        <w:tab/>
      </w:r>
      <w:r w:rsidR="00C02D49" w:rsidRPr="005D1817">
        <w:t>(1)</w:t>
      </w:r>
      <w:r w:rsidR="00C02D49" w:rsidRPr="005D1817">
        <w:tab/>
        <w:t>This section applies if:</w:t>
      </w:r>
    </w:p>
    <w:p w14:paraId="345CF766" w14:textId="77777777" w:rsidR="00C02D49" w:rsidRPr="005D1817" w:rsidRDefault="00C02D49" w:rsidP="005D1817">
      <w:pPr>
        <w:pStyle w:val="paragraph"/>
      </w:pPr>
      <w:r w:rsidRPr="005D1817">
        <w:tab/>
        <w:t>(a)</w:t>
      </w:r>
      <w:r w:rsidRPr="005D1817">
        <w:tab/>
        <w:t>a computer system is operated by or on behalf of a body administering an educational institution; and</w:t>
      </w:r>
    </w:p>
    <w:p w14:paraId="6D8BD56D" w14:textId="77777777" w:rsidR="00C02D49" w:rsidRPr="005D1817" w:rsidRDefault="00C02D49" w:rsidP="005D1817">
      <w:pPr>
        <w:pStyle w:val="paragraph"/>
      </w:pPr>
      <w:r w:rsidRPr="005D1817">
        <w:tab/>
        <w:t>(b)</w:t>
      </w:r>
      <w:r w:rsidRPr="005D1817">
        <w:tab/>
        <w:t>the system is operated primarily to enable staff and students of the institution to use the system to gain online access for educational purposes to works and other subject</w:t>
      </w:r>
      <w:r w:rsidR="005D1817">
        <w:noBreakHyphen/>
      </w:r>
      <w:r w:rsidRPr="005D1817">
        <w:t>matter (whether they are made available online using the internet or merely the system); and</w:t>
      </w:r>
    </w:p>
    <w:p w14:paraId="28879A7B" w14:textId="77777777" w:rsidR="00C02D49" w:rsidRPr="005D1817" w:rsidRDefault="00C02D49" w:rsidP="005D1817">
      <w:pPr>
        <w:pStyle w:val="paragraph"/>
      </w:pPr>
      <w:r w:rsidRPr="005D1817">
        <w:tab/>
        <w:t>(c)</w:t>
      </w:r>
      <w:r w:rsidRPr="005D1817">
        <w:tab/>
        <w:t>the system automatically makes:</w:t>
      </w:r>
    </w:p>
    <w:p w14:paraId="753E191A" w14:textId="77777777" w:rsidR="00C02D49" w:rsidRPr="005D1817" w:rsidRDefault="00C02D49" w:rsidP="005D1817">
      <w:pPr>
        <w:pStyle w:val="paragraphsub"/>
      </w:pPr>
      <w:r w:rsidRPr="005D1817">
        <w:tab/>
        <w:t>(i)</w:t>
      </w:r>
      <w:r w:rsidRPr="005D1817">
        <w:tab/>
        <w:t>temporary electronic reproductions of works made available online through the system to users of the system in response to action by the users; and</w:t>
      </w:r>
    </w:p>
    <w:p w14:paraId="6A55F207" w14:textId="77777777" w:rsidR="00C02D49" w:rsidRPr="005D1817" w:rsidRDefault="00C02D49" w:rsidP="005D1817">
      <w:pPr>
        <w:pStyle w:val="paragraphsub"/>
      </w:pPr>
      <w:r w:rsidRPr="005D1817">
        <w:tab/>
        <w:t>(ii)</w:t>
      </w:r>
      <w:r w:rsidRPr="005D1817">
        <w:tab/>
        <w:t>temporary electronic copies of other subject</w:t>
      </w:r>
      <w:r w:rsidR="005D1817">
        <w:noBreakHyphen/>
      </w:r>
      <w:r w:rsidRPr="005D1817">
        <w:t>matter made available online through the system to users of the system in response to action by the users; and</w:t>
      </w:r>
    </w:p>
    <w:p w14:paraId="7E32F2D8" w14:textId="77777777" w:rsidR="00C02D49" w:rsidRPr="005D1817" w:rsidRDefault="00C02D49" w:rsidP="005D1817">
      <w:pPr>
        <w:pStyle w:val="paragraph"/>
      </w:pPr>
      <w:r w:rsidRPr="005D1817">
        <w:tab/>
        <w:t>(d)</w:t>
      </w:r>
      <w:r w:rsidRPr="005D1817">
        <w:tab/>
        <w:t>those reproductions and copies are made by the system merely to facilitate efficient later access to the works and other subject</w:t>
      </w:r>
      <w:r w:rsidR="005D1817">
        <w:noBreakHyphen/>
      </w:r>
      <w:r w:rsidRPr="005D1817">
        <w:t>matter by users of the system.</w:t>
      </w:r>
    </w:p>
    <w:p w14:paraId="039B55CA" w14:textId="77777777" w:rsidR="00F022DB" w:rsidRPr="005D1817" w:rsidRDefault="00F022DB" w:rsidP="005D1817">
      <w:pPr>
        <w:pStyle w:val="SubsectionHead"/>
      </w:pPr>
      <w:r w:rsidRPr="005D1817">
        <w:t>Copyright not infringed</w:t>
      </w:r>
    </w:p>
    <w:p w14:paraId="7936C9AC" w14:textId="77777777" w:rsidR="00C02D49" w:rsidRPr="005D1817" w:rsidRDefault="00C02D49" w:rsidP="005D1817">
      <w:pPr>
        <w:pStyle w:val="subsection"/>
      </w:pPr>
      <w:r w:rsidRPr="005D1817">
        <w:tab/>
        <w:t>(2)</w:t>
      </w:r>
      <w:r w:rsidRPr="005D1817">
        <w:tab/>
        <w:t>Copyright in a work or other subject</w:t>
      </w:r>
      <w:r w:rsidR="005D1817">
        <w:noBreakHyphen/>
      </w:r>
      <w:r w:rsidRPr="005D1817">
        <w:t>matter reproduced or copied by the system as described in paragraphs (1)(c) and (d) is not infringed by:</w:t>
      </w:r>
    </w:p>
    <w:p w14:paraId="45E3BA87" w14:textId="77777777" w:rsidR="00C02D49" w:rsidRPr="005D1817" w:rsidRDefault="00C02D49" w:rsidP="005D1817">
      <w:pPr>
        <w:pStyle w:val="paragraph"/>
      </w:pPr>
      <w:r w:rsidRPr="005D1817">
        <w:tab/>
        <w:t>(a)</w:t>
      </w:r>
      <w:r w:rsidRPr="005D1817">
        <w:tab/>
        <w:t>that reproduction or copying; or</w:t>
      </w:r>
    </w:p>
    <w:p w14:paraId="4C77AE60" w14:textId="77777777" w:rsidR="00C02D49" w:rsidRPr="005D1817" w:rsidRDefault="00C02D49" w:rsidP="005D1817">
      <w:pPr>
        <w:pStyle w:val="paragraph"/>
      </w:pPr>
      <w:r w:rsidRPr="005D1817">
        <w:tab/>
        <w:t>(b)</w:t>
      </w:r>
      <w:r w:rsidRPr="005D1817">
        <w:tab/>
        <w:t>the later communication of the work or other subject</w:t>
      </w:r>
      <w:r w:rsidR="005D1817">
        <w:noBreakHyphen/>
      </w:r>
      <w:r w:rsidRPr="005D1817">
        <w:t>matter, using that reproduction or copy, to a user of the system.</w:t>
      </w:r>
    </w:p>
    <w:p w14:paraId="266970D8" w14:textId="77777777" w:rsidR="00C02D49" w:rsidRPr="005D1817" w:rsidRDefault="00C02D49" w:rsidP="005D1817">
      <w:pPr>
        <w:pStyle w:val="subsection"/>
      </w:pPr>
      <w:r w:rsidRPr="005D1817">
        <w:tab/>
        <w:t>(3)</w:t>
      </w:r>
      <w:r w:rsidRPr="005D1817">
        <w:tab/>
        <w:t>This section does not limit section 43A, 43B, 111A, 111B or 113MA.</w:t>
      </w:r>
    </w:p>
    <w:p w14:paraId="361ACB63" w14:textId="77777777" w:rsidR="00C02D49" w:rsidRPr="005D1817" w:rsidRDefault="00C02D49" w:rsidP="005D1817">
      <w:pPr>
        <w:pStyle w:val="subsection"/>
      </w:pPr>
      <w:r w:rsidRPr="005D1817">
        <w:tab/>
        <w:t>(4)</w:t>
      </w:r>
      <w:r w:rsidRPr="005D1817">
        <w:tab/>
        <w:t>Disregard this section in determining whether copyright in a work or other subject</w:t>
      </w:r>
      <w:r w:rsidR="005D1817">
        <w:noBreakHyphen/>
      </w:r>
      <w:r w:rsidRPr="005D1817">
        <w:t>matter is infringed by an act that:</w:t>
      </w:r>
    </w:p>
    <w:p w14:paraId="3CF9624B" w14:textId="77777777" w:rsidR="00C02D49" w:rsidRPr="005D1817" w:rsidRDefault="00C02D49" w:rsidP="005D1817">
      <w:pPr>
        <w:pStyle w:val="paragraph"/>
      </w:pPr>
      <w:r w:rsidRPr="005D1817">
        <w:tab/>
        <w:t>(a)</w:t>
      </w:r>
      <w:r w:rsidRPr="005D1817">
        <w:tab/>
        <w:t xml:space="preserve">involves a system like one described in </w:t>
      </w:r>
      <w:r w:rsidR="00380807" w:rsidRPr="005D1817">
        <w:t>subsection (</w:t>
      </w:r>
      <w:r w:rsidRPr="005D1817">
        <w:t>1) except that the system is not operated as described in paragraphs (1)(a) and (b); and</w:t>
      </w:r>
    </w:p>
    <w:p w14:paraId="463C9C1B" w14:textId="77777777" w:rsidR="00C02D49" w:rsidRPr="005D1817" w:rsidRDefault="00C02D49" w:rsidP="005D1817">
      <w:pPr>
        <w:pStyle w:val="paragraph"/>
      </w:pPr>
      <w:r w:rsidRPr="005D1817">
        <w:tab/>
        <w:t>(b)</w:t>
      </w:r>
      <w:r w:rsidRPr="005D1817">
        <w:tab/>
        <w:t xml:space="preserve">corresponds to an act described in </w:t>
      </w:r>
      <w:r w:rsidR="009548BB" w:rsidRPr="005D1817">
        <w:t>paragraph (</w:t>
      </w:r>
      <w:r w:rsidRPr="005D1817">
        <w:t>2)(a) or (b).</w:t>
      </w:r>
    </w:p>
    <w:p w14:paraId="1E3D8EE1" w14:textId="77777777" w:rsidR="00F022DB" w:rsidRPr="005D1817" w:rsidRDefault="005A693B" w:rsidP="005D1817">
      <w:pPr>
        <w:pStyle w:val="SubsectionHead"/>
      </w:pPr>
      <w:r w:rsidRPr="005D1817">
        <w:t>System</w:t>
      </w:r>
    </w:p>
    <w:p w14:paraId="3A9F03C3" w14:textId="77777777" w:rsidR="00C02D49" w:rsidRPr="005D1817" w:rsidRDefault="00C02D49" w:rsidP="005D1817">
      <w:pPr>
        <w:pStyle w:val="subsection"/>
      </w:pPr>
      <w:r w:rsidRPr="005D1817">
        <w:tab/>
        <w:t>(5)</w:t>
      </w:r>
      <w:r w:rsidRPr="005D1817">
        <w:tab/>
      </w:r>
      <w:r w:rsidR="005A693B" w:rsidRPr="005D1817">
        <w:t>For the purposes of</w:t>
      </w:r>
      <w:r w:rsidRPr="005D1817">
        <w:t xml:space="preserve"> this section</w:t>
      </w:r>
      <w:r w:rsidR="00F022DB" w:rsidRPr="005D1817">
        <w:t xml:space="preserve">, </w:t>
      </w:r>
      <w:r w:rsidRPr="005D1817">
        <w:rPr>
          <w:b/>
          <w:i/>
        </w:rPr>
        <w:t>system</w:t>
      </w:r>
      <w:r w:rsidRPr="005D1817">
        <w:t xml:space="preserve"> includes network.</w:t>
      </w:r>
    </w:p>
    <w:p w14:paraId="01602842" w14:textId="77777777" w:rsidR="006738DC" w:rsidRPr="005D1817" w:rsidRDefault="00304017" w:rsidP="005D1817">
      <w:pPr>
        <w:pStyle w:val="ItemHead"/>
      </w:pPr>
      <w:r w:rsidRPr="005D1817">
        <w:lastRenderedPageBreak/>
        <w:t>8</w:t>
      </w:r>
      <w:r w:rsidR="006738DC" w:rsidRPr="005D1817">
        <w:t xml:space="preserve">  After </w:t>
      </w:r>
      <w:r w:rsidR="002C0074" w:rsidRPr="005D1817">
        <w:t>section 1</w:t>
      </w:r>
      <w:r w:rsidR="006738DC" w:rsidRPr="005D1817">
        <w:t>13T</w:t>
      </w:r>
    </w:p>
    <w:p w14:paraId="60F52C57" w14:textId="77777777" w:rsidR="00771605" w:rsidRPr="005D1817" w:rsidRDefault="00771605" w:rsidP="005D1817">
      <w:pPr>
        <w:pStyle w:val="Item"/>
      </w:pPr>
      <w:r w:rsidRPr="005D1817">
        <w:t>Insert:</w:t>
      </w:r>
    </w:p>
    <w:p w14:paraId="38B2E092" w14:textId="77777777" w:rsidR="006738DC" w:rsidRPr="005D1817" w:rsidRDefault="006738DC" w:rsidP="005D1817">
      <w:pPr>
        <w:pStyle w:val="ActHead5"/>
      </w:pPr>
      <w:bookmarkStart w:id="42" w:name="_Toc85809251"/>
      <w:r w:rsidRPr="00276B4C">
        <w:rPr>
          <w:rStyle w:val="CharSectno"/>
        </w:rPr>
        <w:t>113TA</w:t>
      </w:r>
      <w:r w:rsidRPr="005D1817">
        <w:t xml:space="preserve">  Implied licences</w:t>
      </w:r>
      <w:bookmarkEnd w:id="42"/>
    </w:p>
    <w:p w14:paraId="415E139C" w14:textId="77777777" w:rsidR="006738DC" w:rsidRPr="005D1817" w:rsidRDefault="006738DC" w:rsidP="005D1817">
      <w:pPr>
        <w:pStyle w:val="subsection"/>
      </w:pPr>
      <w:r w:rsidRPr="005D1817">
        <w:tab/>
      </w:r>
      <w:r w:rsidRPr="005D1817">
        <w:tab/>
        <w:t xml:space="preserve">In determining whether there is an implied licence to do an act comprised in a copyright, disregard </w:t>
      </w:r>
      <w:r w:rsidR="00AE577E" w:rsidRPr="005D1817">
        <w:t>sections 1</w:t>
      </w:r>
      <w:r w:rsidR="00D67E70" w:rsidRPr="005D1817">
        <w:t>13P</w:t>
      </w:r>
      <w:r w:rsidRPr="005D1817">
        <w:t xml:space="preserve"> and 113S</w:t>
      </w:r>
      <w:r w:rsidR="00F36EED" w:rsidRPr="005D1817">
        <w:t>.</w:t>
      </w:r>
    </w:p>
    <w:p w14:paraId="512327F4" w14:textId="77777777" w:rsidR="00C02D49" w:rsidRPr="005D1817" w:rsidRDefault="00304017" w:rsidP="005D1817">
      <w:pPr>
        <w:pStyle w:val="ItemHead"/>
      </w:pPr>
      <w:r w:rsidRPr="005D1817">
        <w:t>9</w:t>
      </w:r>
      <w:r w:rsidR="00C02D49" w:rsidRPr="005D1817">
        <w:t xml:space="preserve">  </w:t>
      </w:r>
      <w:r w:rsidR="009548BB" w:rsidRPr="005D1817">
        <w:t>Sections 2</w:t>
      </w:r>
      <w:r w:rsidR="00C02D49" w:rsidRPr="005D1817">
        <w:t>00 and 200AAA</w:t>
      </w:r>
    </w:p>
    <w:p w14:paraId="4CC0A524" w14:textId="77777777" w:rsidR="00C02D49" w:rsidRPr="005D1817" w:rsidRDefault="00C02D49" w:rsidP="005D1817">
      <w:pPr>
        <w:pStyle w:val="Item"/>
      </w:pPr>
      <w:r w:rsidRPr="005D1817">
        <w:t>Repeal the sections.</w:t>
      </w:r>
    </w:p>
    <w:p w14:paraId="158C2654" w14:textId="77777777" w:rsidR="00EE0360" w:rsidRPr="005D1817" w:rsidRDefault="00304017" w:rsidP="005D1817">
      <w:pPr>
        <w:pStyle w:val="ItemHead"/>
      </w:pPr>
      <w:r w:rsidRPr="005D1817">
        <w:t>1</w:t>
      </w:r>
      <w:r w:rsidR="002B1729">
        <w:t>0</w:t>
      </w:r>
      <w:r w:rsidR="00EE0360" w:rsidRPr="005D1817">
        <w:t xml:space="preserve">  </w:t>
      </w:r>
      <w:r w:rsidR="0075007F" w:rsidRPr="005D1817">
        <w:t>Paragraph 2</w:t>
      </w:r>
      <w:r w:rsidR="00EE0360" w:rsidRPr="005D1817">
        <w:t>48(2)(a)</w:t>
      </w:r>
    </w:p>
    <w:p w14:paraId="3CA72C99" w14:textId="77777777" w:rsidR="00EE0360" w:rsidRPr="005D1817" w:rsidRDefault="00EE0360" w:rsidP="005D1817">
      <w:pPr>
        <w:pStyle w:val="Item"/>
      </w:pPr>
      <w:r w:rsidRPr="005D1817">
        <w:t>Omit “referred to in sub</w:t>
      </w:r>
      <w:r w:rsidR="0075007F" w:rsidRPr="005D1817">
        <w:t>section 2</w:t>
      </w:r>
      <w:r w:rsidRPr="005D1817">
        <w:t xml:space="preserve">8(1)”, substitute “covered by </w:t>
      </w:r>
      <w:r w:rsidR="002C0074" w:rsidRPr="005D1817">
        <w:t>section 1</w:t>
      </w:r>
      <w:r w:rsidR="00C02D49" w:rsidRPr="005D1817">
        <w:t>13MA</w:t>
      </w:r>
      <w:r w:rsidRPr="005D1817">
        <w:t>”</w:t>
      </w:r>
      <w:r w:rsidR="00F36EED" w:rsidRPr="005D1817">
        <w:t>.</w:t>
      </w:r>
    </w:p>
    <w:p w14:paraId="7466B961" w14:textId="77777777" w:rsidR="009E4353" w:rsidRPr="005D1817" w:rsidRDefault="00147F45" w:rsidP="005D1817">
      <w:pPr>
        <w:pStyle w:val="ActHead6"/>
        <w:pageBreakBefore/>
      </w:pPr>
      <w:bookmarkStart w:id="43" w:name="_Toc85809252"/>
      <w:r w:rsidRPr="00276B4C">
        <w:rPr>
          <w:rStyle w:val="CharAmSchNo"/>
        </w:rPr>
        <w:lastRenderedPageBreak/>
        <w:t>Schedule 5</w:t>
      </w:r>
      <w:r w:rsidR="009E4353" w:rsidRPr="005D1817">
        <w:t>—</w:t>
      </w:r>
      <w:r w:rsidR="009E4353" w:rsidRPr="00276B4C">
        <w:rPr>
          <w:rStyle w:val="CharAmSchText"/>
        </w:rPr>
        <w:t xml:space="preserve">Use of copyright material by </w:t>
      </w:r>
      <w:r w:rsidR="00F621C0" w:rsidRPr="00276B4C">
        <w:rPr>
          <w:rStyle w:val="CharAmSchText"/>
        </w:rPr>
        <w:t>the Commonwealth or a State</w:t>
      </w:r>
      <w:bookmarkEnd w:id="43"/>
    </w:p>
    <w:p w14:paraId="23E2A93D" w14:textId="77777777" w:rsidR="009E4353" w:rsidRPr="005D1817" w:rsidRDefault="009E4353" w:rsidP="005D1817">
      <w:pPr>
        <w:pStyle w:val="ActHead7"/>
      </w:pPr>
      <w:r w:rsidRPr="00276B4C">
        <w:rPr>
          <w:rStyle w:val="CharAmPartNo"/>
        </w:rPr>
        <w:t xml:space="preserve"> </w:t>
      </w:r>
      <w:bookmarkStart w:id="44" w:name="_Toc85809253"/>
      <w:r w:rsidR="009548BB" w:rsidRPr="00276B4C">
        <w:rPr>
          <w:rStyle w:val="CharAmPartNo"/>
        </w:rPr>
        <w:t>Part 1</w:t>
      </w:r>
      <w:r w:rsidR="00A41A50" w:rsidRPr="005D1817">
        <w:t>—</w:t>
      </w:r>
      <w:r w:rsidR="00A41A50" w:rsidRPr="00276B4C">
        <w:rPr>
          <w:rStyle w:val="CharAmPartText"/>
        </w:rPr>
        <w:t>Amendments</w:t>
      </w:r>
      <w:bookmarkEnd w:id="44"/>
    </w:p>
    <w:p w14:paraId="49834B52" w14:textId="77777777" w:rsidR="009E4353" w:rsidRPr="005D1817" w:rsidRDefault="009E4353" w:rsidP="005D1817">
      <w:pPr>
        <w:pStyle w:val="ActHead9"/>
        <w:rPr>
          <w:i w:val="0"/>
        </w:rPr>
      </w:pPr>
      <w:bookmarkStart w:id="45" w:name="_Toc85809254"/>
      <w:r w:rsidRPr="005D1817">
        <w:t>Copyright Act 1968</w:t>
      </w:r>
      <w:bookmarkEnd w:id="45"/>
    </w:p>
    <w:p w14:paraId="4CED718A" w14:textId="77777777" w:rsidR="00372CEB" w:rsidRPr="005D1817" w:rsidRDefault="00304017" w:rsidP="005D1817">
      <w:pPr>
        <w:pStyle w:val="ItemHead"/>
      </w:pPr>
      <w:r w:rsidRPr="005D1817">
        <w:t>1</w:t>
      </w:r>
      <w:r w:rsidR="00372CEB" w:rsidRPr="005D1817">
        <w:t xml:space="preserve">  Sub</w:t>
      </w:r>
      <w:r w:rsidR="002C0074" w:rsidRPr="005D1817">
        <w:t>section 1</w:t>
      </w:r>
      <w:r w:rsidR="00372CEB" w:rsidRPr="005D1817">
        <w:t xml:space="preserve">0(1) (definition of </w:t>
      </w:r>
      <w:r w:rsidR="00372CEB" w:rsidRPr="005D1817">
        <w:rPr>
          <w:i/>
        </w:rPr>
        <w:t>government</w:t>
      </w:r>
      <w:r w:rsidR="00372CEB" w:rsidRPr="005D1817">
        <w:t>)</w:t>
      </w:r>
    </w:p>
    <w:p w14:paraId="4C29926D" w14:textId="77777777" w:rsidR="00372CEB" w:rsidRPr="005D1817" w:rsidRDefault="00372CEB" w:rsidP="005D1817">
      <w:pPr>
        <w:pStyle w:val="Item"/>
      </w:pPr>
      <w:r w:rsidRPr="005D1817">
        <w:t>Repeal the definition.</w:t>
      </w:r>
    </w:p>
    <w:p w14:paraId="71E32A86" w14:textId="77777777" w:rsidR="009E4353" w:rsidRPr="005D1817" w:rsidRDefault="00304017" w:rsidP="005D1817">
      <w:pPr>
        <w:pStyle w:val="ItemHead"/>
      </w:pPr>
      <w:r w:rsidRPr="005D1817">
        <w:t>2</w:t>
      </w:r>
      <w:r w:rsidR="009E4353" w:rsidRPr="005D1817">
        <w:t xml:space="preserve">  </w:t>
      </w:r>
      <w:r w:rsidR="009548BB" w:rsidRPr="005D1817">
        <w:t>Sub</w:t>
      </w:r>
      <w:r w:rsidR="002C0074" w:rsidRPr="005D1817">
        <w:t>section 1</w:t>
      </w:r>
      <w:r w:rsidR="009E4353" w:rsidRPr="005D1817">
        <w:t xml:space="preserve">0(1) (definition of </w:t>
      </w:r>
      <w:r w:rsidR="009E4353" w:rsidRPr="005D1817">
        <w:rPr>
          <w:i/>
        </w:rPr>
        <w:t>government copy</w:t>
      </w:r>
      <w:r w:rsidR="009E4353" w:rsidRPr="005D1817">
        <w:t>)</w:t>
      </w:r>
    </w:p>
    <w:p w14:paraId="32E34919" w14:textId="77777777" w:rsidR="009E4353" w:rsidRPr="005D1817" w:rsidRDefault="009E4353" w:rsidP="005D1817">
      <w:pPr>
        <w:pStyle w:val="Item"/>
      </w:pPr>
      <w:r w:rsidRPr="005D1817">
        <w:t>Repeal the definition</w:t>
      </w:r>
      <w:r w:rsidR="00F36EED" w:rsidRPr="005D1817">
        <w:t>.</w:t>
      </w:r>
    </w:p>
    <w:p w14:paraId="547805A5" w14:textId="77777777" w:rsidR="008658F5" w:rsidRPr="005D1817" w:rsidRDefault="00304017" w:rsidP="005D1817">
      <w:pPr>
        <w:pStyle w:val="ItemHead"/>
      </w:pPr>
      <w:r w:rsidRPr="005D1817">
        <w:t>3</w:t>
      </w:r>
      <w:r w:rsidR="008658F5" w:rsidRPr="005D1817">
        <w:t xml:space="preserve">  </w:t>
      </w:r>
      <w:r w:rsidR="009548BB" w:rsidRPr="005D1817">
        <w:t>Sub</w:t>
      </w:r>
      <w:r w:rsidR="002C0074" w:rsidRPr="005D1817">
        <w:t>section 1</w:t>
      </w:r>
      <w:r w:rsidR="008658F5" w:rsidRPr="005D1817">
        <w:t>0(1)</w:t>
      </w:r>
    </w:p>
    <w:p w14:paraId="1B7D624F" w14:textId="77777777" w:rsidR="008658F5" w:rsidRPr="005D1817" w:rsidRDefault="008658F5" w:rsidP="005D1817">
      <w:pPr>
        <w:pStyle w:val="Item"/>
      </w:pPr>
      <w:r w:rsidRPr="005D1817">
        <w:t>Insert:</w:t>
      </w:r>
    </w:p>
    <w:p w14:paraId="34314299" w14:textId="77777777" w:rsidR="008658F5" w:rsidRPr="005D1817" w:rsidRDefault="008658F5" w:rsidP="005D1817">
      <w:pPr>
        <w:pStyle w:val="Definition"/>
      </w:pPr>
      <w:r w:rsidRPr="005D1817">
        <w:rPr>
          <w:b/>
          <w:i/>
        </w:rPr>
        <w:t>State</w:t>
      </w:r>
      <w:r w:rsidRPr="005D1817">
        <w:t xml:space="preserve"> has a meaning affected by </w:t>
      </w:r>
      <w:r w:rsidR="009548BB" w:rsidRPr="005D1817">
        <w:t>paragraph (</w:t>
      </w:r>
      <w:r w:rsidRPr="005D1817">
        <w:t>3)(n).</w:t>
      </w:r>
    </w:p>
    <w:p w14:paraId="60D4AF83" w14:textId="77777777" w:rsidR="00604095" w:rsidRPr="005D1817" w:rsidRDefault="00304017" w:rsidP="005D1817">
      <w:pPr>
        <w:pStyle w:val="ItemHead"/>
      </w:pPr>
      <w:r w:rsidRPr="005D1817">
        <w:t>4</w:t>
      </w:r>
      <w:r w:rsidR="00604095" w:rsidRPr="005D1817">
        <w:t xml:space="preserve">  </w:t>
      </w:r>
      <w:r w:rsidR="002C0074" w:rsidRPr="005D1817">
        <w:t>Paragraph 1</w:t>
      </w:r>
      <w:r w:rsidR="00604095" w:rsidRPr="005D1817">
        <w:t>00AH(d)</w:t>
      </w:r>
    </w:p>
    <w:p w14:paraId="5A5E1CD0" w14:textId="77777777" w:rsidR="00604095" w:rsidRPr="005D1817" w:rsidRDefault="00604095" w:rsidP="005D1817">
      <w:pPr>
        <w:pStyle w:val="Item"/>
      </w:pPr>
      <w:r w:rsidRPr="005D1817">
        <w:t>Omit “</w:t>
      </w:r>
      <w:r w:rsidR="002C0074" w:rsidRPr="005D1817">
        <w:t>section 1</w:t>
      </w:r>
      <w:r w:rsidRPr="005D1817">
        <w:t>83”, substitute “</w:t>
      </w:r>
      <w:r w:rsidR="00AE577E" w:rsidRPr="005D1817">
        <w:t>sections 1</w:t>
      </w:r>
      <w:r w:rsidR="002E0CDC" w:rsidRPr="005D1817">
        <w:t xml:space="preserve">83 and </w:t>
      </w:r>
      <w:r w:rsidRPr="005D1817">
        <w:t>183A”</w:t>
      </w:r>
      <w:r w:rsidR="00F36EED" w:rsidRPr="005D1817">
        <w:t>.</w:t>
      </w:r>
    </w:p>
    <w:p w14:paraId="67844ACD" w14:textId="77777777" w:rsidR="00604095" w:rsidRPr="005D1817" w:rsidRDefault="00304017" w:rsidP="005D1817">
      <w:pPr>
        <w:pStyle w:val="ItemHead"/>
      </w:pPr>
      <w:r w:rsidRPr="005D1817">
        <w:t>5</w:t>
      </w:r>
      <w:r w:rsidR="00604095" w:rsidRPr="005D1817">
        <w:t xml:space="preserve">  </w:t>
      </w:r>
      <w:r w:rsidR="009548BB" w:rsidRPr="005D1817">
        <w:t>Section 1</w:t>
      </w:r>
      <w:r w:rsidR="00604095" w:rsidRPr="005D1817">
        <w:t>53E (heading)</w:t>
      </w:r>
    </w:p>
    <w:p w14:paraId="5936823F" w14:textId="77777777" w:rsidR="00604095" w:rsidRPr="005D1817" w:rsidRDefault="00604095" w:rsidP="005D1817">
      <w:pPr>
        <w:pStyle w:val="Item"/>
      </w:pPr>
      <w:r w:rsidRPr="005D1817">
        <w:t>Omit “</w:t>
      </w:r>
      <w:r w:rsidRPr="005D1817">
        <w:rPr>
          <w:b/>
        </w:rPr>
        <w:t>183(5)</w:t>
      </w:r>
      <w:r w:rsidRPr="005D1817">
        <w:t>”, substitute “</w:t>
      </w:r>
      <w:r w:rsidRPr="005D1817">
        <w:rPr>
          <w:b/>
        </w:rPr>
        <w:t>183A(3)</w:t>
      </w:r>
      <w:r w:rsidRPr="005D1817">
        <w:t>”</w:t>
      </w:r>
      <w:r w:rsidR="00F36EED" w:rsidRPr="005D1817">
        <w:t>.</w:t>
      </w:r>
    </w:p>
    <w:p w14:paraId="1B2F9AAF" w14:textId="77777777" w:rsidR="00604095" w:rsidRPr="005D1817" w:rsidRDefault="00304017" w:rsidP="005D1817">
      <w:pPr>
        <w:pStyle w:val="ItemHead"/>
      </w:pPr>
      <w:r w:rsidRPr="005D1817">
        <w:t>6</w:t>
      </w:r>
      <w:r w:rsidR="00604095" w:rsidRPr="005D1817">
        <w:t xml:space="preserve">  </w:t>
      </w:r>
      <w:r w:rsidR="0086544D" w:rsidRPr="005D1817">
        <w:t>Subsections 1</w:t>
      </w:r>
      <w:r w:rsidR="00604095" w:rsidRPr="005D1817">
        <w:t>53E(1) and (2)</w:t>
      </w:r>
    </w:p>
    <w:p w14:paraId="0C4DDF5A" w14:textId="77777777" w:rsidR="00604095" w:rsidRPr="005D1817" w:rsidRDefault="00604095" w:rsidP="005D1817">
      <w:pPr>
        <w:pStyle w:val="Item"/>
      </w:pPr>
      <w:r w:rsidRPr="005D1817">
        <w:t>Omit “183(5)”, substitute “183A(3)”</w:t>
      </w:r>
      <w:r w:rsidR="00F36EED" w:rsidRPr="005D1817">
        <w:t>.</w:t>
      </w:r>
    </w:p>
    <w:p w14:paraId="227E46E1" w14:textId="77777777" w:rsidR="002153A9" w:rsidRPr="005D1817" w:rsidRDefault="00304017" w:rsidP="005D1817">
      <w:pPr>
        <w:pStyle w:val="ItemHead"/>
      </w:pPr>
      <w:r w:rsidRPr="005D1817">
        <w:t>7</w:t>
      </w:r>
      <w:r w:rsidR="002153A9" w:rsidRPr="005D1817">
        <w:t xml:space="preserve">  At the end of </w:t>
      </w:r>
      <w:r w:rsidR="002C0074" w:rsidRPr="005D1817">
        <w:t>section 1</w:t>
      </w:r>
      <w:r w:rsidR="002153A9" w:rsidRPr="005D1817">
        <w:t>53E</w:t>
      </w:r>
    </w:p>
    <w:p w14:paraId="6171EEA4" w14:textId="77777777" w:rsidR="002153A9" w:rsidRPr="005D1817" w:rsidRDefault="002153A9" w:rsidP="005D1817">
      <w:pPr>
        <w:pStyle w:val="Item"/>
      </w:pPr>
      <w:r w:rsidRPr="005D1817">
        <w:t>Add:</w:t>
      </w:r>
    </w:p>
    <w:p w14:paraId="6ADCFFAA" w14:textId="77777777" w:rsidR="002153A9" w:rsidRPr="005D1817" w:rsidRDefault="002153A9" w:rsidP="005D1817">
      <w:pPr>
        <w:pStyle w:val="subsection"/>
      </w:pPr>
      <w:r w:rsidRPr="005D1817">
        <w:tab/>
        <w:t>(3)</w:t>
      </w:r>
      <w:r w:rsidRPr="005D1817">
        <w:tab/>
        <w:t xml:space="preserve">The Tribunal must not make an order under </w:t>
      </w:r>
      <w:r w:rsidR="00380807" w:rsidRPr="005D1817">
        <w:t>subsection (</w:t>
      </w:r>
      <w:r w:rsidRPr="005D1817">
        <w:t xml:space="preserve">2) fixing the terms for the doing of </w:t>
      </w:r>
      <w:r w:rsidR="002E0CDC" w:rsidRPr="005D1817">
        <w:t>an</w:t>
      </w:r>
      <w:r w:rsidRPr="005D1817">
        <w:t xml:space="preserve"> act unless the Tribunal considers that the terms are reasonable</w:t>
      </w:r>
      <w:r w:rsidR="00F36EED" w:rsidRPr="005D1817">
        <w:t>.</w:t>
      </w:r>
    </w:p>
    <w:p w14:paraId="3B4900CA" w14:textId="77777777" w:rsidR="009E4353" w:rsidRPr="005D1817" w:rsidRDefault="00304017" w:rsidP="005D1817">
      <w:pPr>
        <w:pStyle w:val="ItemHead"/>
      </w:pPr>
      <w:r w:rsidRPr="005D1817">
        <w:t>8</w:t>
      </w:r>
      <w:r w:rsidR="009E4353" w:rsidRPr="005D1817">
        <w:t xml:space="preserve">  After </w:t>
      </w:r>
      <w:r w:rsidR="002C0074" w:rsidRPr="005D1817">
        <w:t>section 1</w:t>
      </w:r>
      <w:r w:rsidR="009E4353" w:rsidRPr="005D1817">
        <w:t>53E</w:t>
      </w:r>
    </w:p>
    <w:p w14:paraId="7AB00BBD" w14:textId="77777777" w:rsidR="009E4353" w:rsidRPr="005D1817" w:rsidRDefault="009E4353" w:rsidP="005D1817">
      <w:pPr>
        <w:pStyle w:val="Item"/>
      </w:pPr>
      <w:r w:rsidRPr="005D1817">
        <w:t>Insert:</w:t>
      </w:r>
    </w:p>
    <w:p w14:paraId="4EBF4101" w14:textId="77777777" w:rsidR="009E4353" w:rsidRPr="005D1817" w:rsidRDefault="009E4353" w:rsidP="005D1817">
      <w:pPr>
        <w:pStyle w:val="ActHead5"/>
      </w:pPr>
      <w:bookmarkStart w:id="46" w:name="_Toc85809255"/>
      <w:r w:rsidRPr="00276B4C">
        <w:rPr>
          <w:rStyle w:val="CharSectno"/>
        </w:rPr>
        <w:t>153EA</w:t>
      </w:r>
      <w:r w:rsidRPr="005D1817">
        <w:t xml:space="preserve">  Applications to Tribunal under </w:t>
      </w:r>
      <w:r w:rsidR="00F83C29" w:rsidRPr="005D1817">
        <w:t>sub</w:t>
      </w:r>
      <w:r w:rsidR="002C0074" w:rsidRPr="005D1817">
        <w:t>section 1</w:t>
      </w:r>
      <w:r w:rsidRPr="005D1817">
        <w:t>83</w:t>
      </w:r>
      <w:r w:rsidR="008A3E91" w:rsidRPr="005D1817">
        <w:t>B</w:t>
      </w:r>
      <w:r w:rsidRPr="005D1817">
        <w:t>(</w:t>
      </w:r>
      <w:r w:rsidR="002B23FF" w:rsidRPr="005D1817">
        <w:t>2</w:t>
      </w:r>
      <w:r w:rsidRPr="005D1817">
        <w:t>)</w:t>
      </w:r>
      <w:bookmarkEnd w:id="46"/>
    </w:p>
    <w:p w14:paraId="1A2D9A35" w14:textId="77777777" w:rsidR="009E4353" w:rsidRPr="005D1817" w:rsidRDefault="009E4353" w:rsidP="005D1817">
      <w:pPr>
        <w:pStyle w:val="subsection"/>
      </w:pPr>
      <w:r w:rsidRPr="005D1817">
        <w:tab/>
        <w:t>(1)</w:t>
      </w:r>
      <w:r w:rsidRPr="005D1817">
        <w:tab/>
        <w:t xml:space="preserve">The parties to an application to the Tribunal under </w:t>
      </w:r>
      <w:r w:rsidR="00F83C29" w:rsidRPr="005D1817">
        <w:t>sub</w:t>
      </w:r>
      <w:r w:rsidR="002C0074" w:rsidRPr="005D1817">
        <w:t>section 1</w:t>
      </w:r>
      <w:r w:rsidRPr="005D1817">
        <w:t>83</w:t>
      </w:r>
      <w:r w:rsidR="008A3E91" w:rsidRPr="005D1817">
        <w:t>B</w:t>
      </w:r>
      <w:r w:rsidRPr="005D1817">
        <w:t>(</w:t>
      </w:r>
      <w:r w:rsidR="002B23FF" w:rsidRPr="005D1817">
        <w:t>2</w:t>
      </w:r>
      <w:r w:rsidRPr="005D1817">
        <w:t xml:space="preserve">) for the fixing of the terms for the </w:t>
      </w:r>
      <w:r w:rsidR="00335234" w:rsidRPr="005D1817">
        <w:t xml:space="preserve">copying or communication of copyright material where the copying or communication is </w:t>
      </w:r>
      <w:r w:rsidRPr="005D1817">
        <w:t>done for the services of the Commonwealth or a State are:</w:t>
      </w:r>
    </w:p>
    <w:p w14:paraId="6281AABC" w14:textId="77777777" w:rsidR="009E4353" w:rsidRPr="005D1817" w:rsidRDefault="009E4353" w:rsidP="005D1817">
      <w:pPr>
        <w:pStyle w:val="paragraph"/>
      </w:pPr>
      <w:r w:rsidRPr="005D1817">
        <w:tab/>
        <w:t>(a)</w:t>
      </w:r>
      <w:r w:rsidRPr="005D1817">
        <w:tab/>
        <w:t>the Commonwealth or the State, as the case may be; and</w:t>
      </w:r>
    </w:p>
    <w:p w14:paraId="237FD314" w14:textId="77777777" w:rsidR="009E4353" w:rsidRPr="005D1817" w:rsidRDefault="009E4353" w:rsidP="005D1817">
      <w:pPr>
        <w:pStyle w:val="paragraph"/>
      </w:pPr>
      <w:r w:rsidRPr="005D1817">
        <w:tab/>
        <w:t>(b)</w:t>
      </w:r>
      <w:r w:rsidRPr="005D1817">
        <w:tab/>
        <w:t>the owner of the copyright</w:t>
      </w:r>
      <w:r w:rsidR="00F36EED" w:rsidRPr="005D1817">
        <w:t>.</w:t>
      </w:r>
    </w:p>
    <w:p w14:paraId="79D16580" w14:textId="77777777" w:rsidR="009E4353" w:rsidRPr="005D1817" w:rsidRDefault="009E4353" w:rsidP="005D1817">
      <w:pPr>
        <w:pStyle w:val="subsection"/>
      </w:pPr>
      <w:r w:rsidRPr="005D1817">
        <w:tab/>
        <w:t>(2)</w:t>
      </w:r>
      <w:r w:rsidRPr="005D1817">
        <w:tab/>
        <w:t xml:space="preserve">If an application is made to the Tribunal under </w:t>
      </w:r>
      <w:r w:rsidR="00F83C29" w:rsidRPr="005D1817">
        <w:t>sub</w:t>
      </w:r>
      <w:r w:rsidR="002C0074" w:rsidRPr="005D1817">
        <w:t>section 1</w:t>
      </w:r>
      <w:r w:rsidRPr="005D1817">
        <w:t>83</w:t>
      </w:r>
      <w:r w:rsidR="008A3E91" w:rsidRPr="005D1817">
        <w:t>B</w:t>
      </w:r>
      <w:r w:rsidRPr="005D1817">
        <w:t>(</w:t>
      </w:r>
      <w:r w:rsidR="002B23FF" w:rsidRPr="005D1817">
        <w:t>2</w:t>
      </w:r>
      <w:r w:rsidRPr="005D1817">
        <w:t>):</w:t>
      </w:r>
    </w:p>
    <w:p w14:paraId="712FEB63" w14:textId="77777777" w:rsidR="009E4353" w:rsidRPr="005D1817" w:rsidRDefault="009E4353" w:rsidP="005D1817">
      <w:pPr>
        <w:pStyle w:val="paragraph"/>
      </w:pPr>
      <w:r w:rsidRPr="005D1817">
        <w:tab/>
        <w:t>(a)</w:t>
      </w:r>
      <w:r w:rsidRPr="005D1817">
        <w:tab/>
        <w:t>the Tribunal is to consider the application; and</w:t>
      </w:r>
    </w:p>
    <w:p w14:paraId="566639F6" w14:textId="77777777" w:rsidR="009E4353" w:rsidRPr="005D1817" w:rsidRDefault="009E4353" w:rsidP="005D1817">
      <w:pPr>
        <w:pStyle w:val="paragraph"/>
      </w:pPr>
      <w:r w:rsidRPr="005D1817">
        <w:lastRenderedPageBreak/>
        <w:tab/>
        <w:t>(b)</w:t>
      </w:r>
      <w:r w:rsidRPr="005D1817">
        <w:tab/>
        <w:t xml:space="preserve">after giving the parties to the application an opportunity of presenting their cases, the Tribunal is to make an order fixing the terms for the </w:t>
      </w:r>
      <w:r w:rsidR="00335234" w:rsidRPr="005D1817">
        <w:t xml:space="preserve">copying or communication of </w:t>
      </w:r>
      <w:r w:rsidR="008658F5" w:rsidRPr="005D1817">
        <w:t xml:space="preserve">the </w:t>
      </w:r>
      <w:r w:rsidR="00335234" w:rsidRPr="005D1817">
        <w:t>copyright material</w:t>
      </w:r>
      <w:r w:rsidR="00F36EED" w:rsidRPr="005D1817">
        <w:t>.</w:t>
      </w:r>
    </w:p>
    <w:p w14:paraId="2ACA7C18" w14:textId="77777777" w:rsidR="002153A9" w:rsidRPr="005D1817" w:rsidRDefault="002153A9" w:rsidP="005D1817">
      <w:pPr>
        <w:pStyle w:val="subsection"/>
      </w:pPr>
      <w:r w:rsidRPr="005D1817">
        <w:tab/>
        <w:t>(3)</w:t>
      </w:r>
      <w:r w:rsidRPr="005D1817">
        <w:tab/>
        <w:t xml:space="preserve">The Tribunal must not make an order under </w:t>
      </w:r>
      <w:r w:rsidR="009548BB" w:rsidRPr="005D1817">
        <w:t>paragraph (</w:t>
      </w:r>
      <w:r w:rsidRPr="005D1817">
        <w:t xml:space="preserve">2)(b) fixing the terms for </w:t>
      </w:r>
      <w:r w:rsidR="00A41184" w:rsidRPr="005D1817">
        <w:t>the copying or communication of copyright material</w:t>
      </w:r>
      <w:r w:rsidRPr="005D1817">
        <w:t xml:space="preserve"> unless the Tribunal considers that the terms are reasonable</w:t>
      </w:r>
      <w:r w:rsidR="00F36EED" w:rsidRPr="005D1817">
        <w:t>.</w:t>
      </w:r>
    </w:p>
    <w:p w14:paraId="35076382" w14:textId="77777777" w:rsidR="009E4353" w:rsidRPr="005D1817" w:rsidRDefault="00304017" w:rsidP="005D1817">
      <w:pPr>
        <w:pStyle w:val="ItemHead"/>
      </w:pPr>
      <w:r w:rsidRPr="005D1817">
        <w:t>9</w:t>
      </w:r>
      <w:r w:rsidR="009E4353" w:rsidRPr="005D1817">
        <w:t xml:space="preserve">  </w:t>
      </w:r>
      <w:r w:rsidR="009548BB" w:rsidRPr="005D1817">
        <w:t>Section 1</w:t>
      </w:r>
      <w:r w:rsidR="009E4353" w:rsidRPr="005D1817">
        <w:t>53F (heading)</w:t>
      </w:r>
    </w:p>
    <w:p w14:paraId="7781544E" w14:textId="77777777" w:rsidR="009E4353" w:rsidRPr="005D1817" w:rsidRDefault="009E4353" w:rsidP="005D1817">
      <w:pPr>
        <w:pStyle w:val="Item"/>
      </w:pPr>
      <w:r w:rsidRPr="005D1817">
        <w:t>Omit “</w:t>
      </w:r>
      <w:r w:rsidRPr="005D1817">
        <w:rPr>
          <w:b/>
        </w:rPr>
        <w:t>government copies</w:t>
      </w:r>
      <w:r w:rsidRPr="005D1817">
        <w:t>”</w:t>
      </w:r>
      <w:r w:rsidR="00C04C8B" w:rsidRPr="005D1817">
        <w:t>, substitute “</w:t>
      </w:r>
      <w:r w:rsidR="00C04C8B" w:rsidRPr="005D1817">
        <w:rPr>
          <w:b/>
        </w:rPr>
        <w:t>copyright material</w:t>
      </w:r>
      <w:r w:rsidR="00C04C8B" w:rsidRPr="005D1817">
        <w:t>”</w:t>
      </w:r>
      <w:r w:rsidR="00F36EED" w:rsidRPr="005D1817">
        <w:t>.</w:t>
      </w:r>
    </w:p>
    <w:p w14:paraId="378C2B9F" w14:textId="77777777" w:rsidR="009E4353" w:rsidRPr="005D1817" w:rsidRDefault="00304017" w:rsidP="005D1817">
      <w:pPr>
        <w:pStyle w:val="ItemHead"/>
      </w:pPr>
      <w:r w:rsidRPr="005D1817">
        <w:t>10</w:t>
      </w:r>
      <w:r w:rsidR="009E4353" w:rsidRPr="005D1817">
        <w:t xml:space="preserve">  </w:t>
      </w:r>
      <w:r w:rsidR="009548BB" w:rsidRPr="005D1817">
        <w:t>Sub</w:t>
      </w:r>
      <w:r w:rsidR="002C0074" w:rsidRPr="005D1817">
        <w:t>section 1</w:t>
      </w:r>
      <w:r w:rsidR="009E4353" w:rsidRPr="005D1817">
        <w:t>53F(5)</w:t>
      </w:r>
    </w:p>
    <w:p w14:paraId="17725332" w14:textId="77777777" w:rsidR="009E4353" w:rsidRPr="005D1817" w:rsidRDefault="009E4353" w:rsidP="005D1817">
      <w:pPr>
        <w:pStyle w:val="Item"/>
      </w:pPr>
      <w:r w:rsidRPr="005D1817">
        <w:t>Repeal the subsection</w:t>
      </w:r>
      <w:r w:rsidR="002153A9" w:rsidRPr="005D1817">
        <w:t>, substitute:</w:t>
      </w:r>
    </w:p>
    <w:p w14:paraId="17EE763D" w14:textId="77777777" w:rsidR="002153A9" w:rsidRPr="005D1817" w:rsidRDefault="002153A9" w:rsidP="005D1817">
      <w:pPr>
        <w:pStyle w:val="subsection"/>
      </w:pPr>
      <w:r w:rsidRPr="005D1817">
        <w:tab/>
        <w:t>(5)</w:t>
      </w:r>
      <w:r w:rsidRPr="005D1817">
        <w:tab/>
        <w:t xml:space="preserve">A declaration of a company as a collecting society for the purposes of </w:t>
      </w:r>
      <w:r w:rsidR="009548BB" w:rsidRPr="005D1817">
        <w:t>Division 2</w:t>
      </w:r>
      <w:r w:rsidRPr="005D1817">
        <w:t xml:space="preserve"> of </w:t>
      </w:r>
      <w:r w:rsidR="009548BB" w:rsidRPr="005D1817">
        <w:t>Part V</w:t>
      </w:r>
      <w:r w:rsidRPr="005D1817">
        <w:t>II may be a declaration in relation to:</w:t>
      </w:r>
    </w:p>
    <w:p w14:paraId="323ACA2B" w14:textId="77777777" w:rsidR="002153A9" w:rsidRPr="005D1817" w:rsidRDefault="00956B50" w:rsidP="005D1817">
      <w:pPr>
        <w:pStyle w:val="paragraph"/>
      </w:pPr>
      <w:r w:rsidRPr="005D1817">
        <w:tab/>
        <w:t>(a)</w:t>
      </w:r>
      <w:r w:rsidRPr="005D1817">
        <w:tab/>
        <w:t xml:space="preserve">the copying or communication of </w:t>
      </w:r>
      <w:r w:rsidR="002153A9" w:rsidRPr="005D1817">
        <w:t>all copyright material; or</w:t>
      </w:r>
    </w:p>
    <w:p w14:paraId="146A9C74" w14:textId="77777777" w:rsidR="002153A9" w:rsidRPr="005D1817" w:rsidRDefault="00956B50" w:rsidP="005D1817">
      <w:pPr>
        <w:pStyle w:val="paragraph"/>
      </w:pPr>
      <w:r w:rsidRPr="005D1817">
        <w:tab/>
        <w:t>(b)</w:t>
      </w:r>
      <w:r w:rsidRPr="005D1817">
        <w:tab/>
        <w:t xml:space="preserve">the copying or communication of </w:t>
      </w:r>
      <w:r w:rsidR="002153A9" w:rsidRPr="005D1817">
        <w:t>a specified class of copyright material</w:t>
      </w:r>
      <w:r w:rsidRPr="005D1817">
        <w:t>; or</w:t>
      </w:r>
    </w:p>
    <w:p w14:paraId="5900D6E5" w14:textId="77777777" w:rsidR="00956B50" w:rsidRPr="005D1817" w:rsidRDefault="00956B50" w:rsidP="005D1817">
      <w:pPr>
        <w:pStyle w:val="paragraph"/>
      </w:pPr>
      <w:r w:rsidRPr="005D1817">
        <w:tab/>
        <w:t>(c)</w:t>
      </w:r>
      <w:r w:rsidRPr="005D1817">
        <w:tab/>
        <w:t>the copying of all copyright material; or</w:t>
      </w:r>
    </w:p>
    <w:p w14:paraId="1040F758" w14:textId="77777777" w:rsidR="00956B50" w:rsidRPr="005D1817" w:rsidRDefault="00956B50" w:rsidP="005D1817">
      <w:pPr>
        <w:pStyle w:val="paragraph"/>
      </w:pPr>
      <w:r w:rsidRPr="005D1817">
        <w:tab/>
        <w:t>(d)</w:t>
      </w:r>
      <w:r w:rsidRPr="005D1817">
        <w:tab/>
        <w:t>the copying of a specified class of copyright material; or</w:t>
      </w:r>
    </w:p>
    <w:p w14:paraId="275DB0E1" w14:textId="77777777" w:rsidR="00956B50" w:rsidRPr="005D1817" w:rsidRDefault="00956B50" w:rsidP="005D1817">
      <w:pPr>
        <w:pStyle w:val="paragraph"/>
      </w:pPr>
      <w:r w:rsidRPr="005D1817">
        <w:tab/>
        <w:t>(e)</w:t>
      </w:r>
      <w:r w:rsidRPr="005D1817">
        <w:tab/>
        <w:t>the communication of all copyright material; or</w:t>
      </w:r>
    </w:p>
    <w:p w14:paraId="50576D45" w14:textId="77777777" w:rsidR="00956B50" w:rsidRPr="005D1817" w:rsidRDefault="00956B50" w:rsidP="005D1817">
      <w:pPr>
        <w:pStyle w:val="paragraph"/>
      </w:pPr>
      <w:r w:rsidRPr="005D1817">
        <w:tab/>
        <w:t>(f)</w:t>
      </w:r>
      <w:r w:rsidRPr="005D1817">
        <w:tab/>
        <w:t>the communication of a specified class of copyright material.</w:t>
      </w:r>
    </w:p>
    <w:p w14:paraId="4507DF7C" w14:textId="77777777" w:rsidR="00124141" w:rsidRPr="005D1817" w:rsidRDefault="00304017" w:rsidP="005D1817">
      <w:pPr>
        <w:pStyle w:val="ItemHead"/>
      </w:pPr>
      <w:r w:rsidRPr="005D1817">
        <w:t>11</w:t>
      </w:r>
      <w:r w:rsidR="00124141" w:rsidRPr="005D1817">
        <w:t xml:space="preserve">  </w:t>
      </w:r>
      <w:r w:rsidR="002C0074" w:rsidRPr="005D1817">
        <w:t>Paragraph 1</w:t>
      </w:r>
      <w:r w:rsidR="00124141" w:rsidRPr="005D1817">
        <w:t>53F(6)(a)</w:t>
      </w:r>
    </w:p>
    <w:p w14:paraId="5A1575B5" w14:textId="77777777" w:rsidR="00124141" w:rsidRPr="005D1817" w:rsidRDefault="00124141" w:rsidP="005D1817">
      <w:pPr>
        <w:pStyle w:val="Item"/>
      </w:pPr>
      <w:r w:rsidRPr="005D1817">
        <w:t>Omit “in force in a State or Territory”, substitute “of the Commonwealth, a State or a Territory”</w:t>
      </w:r>
      <w:r w:rsidR="00F36EED" w:rsidRPr="005D1817">
        <w:t>.</w:t>
      </w:r>
    </w:p>
    <w:p w14:paraId="04517C8C" w14:textId="77777777" w:rsidR="009E4353" w:rsidRPr="005D1817" w:rsidRDefault="00304017" w:rsidP="005D1817">
      <w:pPr>
        <w:pStyle w:val="ItemHead"/>
      </w:pPr>
      <w:r w:rsidRPr="005D1817">
        <w:t>12</w:t>
      </w:r>
      <w:r w:rsidR="009E4353" w:rsidRPr="005D1817">
        <w:t xml:space="preserve">  </w:t>
      </w:r>
      <w:r w:rsidR="00AE577E" w:rsidRPr="005D1817">
        <w:t>Paragraph</w:t>
      </w:r>
      <w:r w:rsidR="007F0373" w:rsidRPr="005D1817">
        <w:t>s</w:t>
      </w:r>
      <w:r w:rsidR="00AE577E" w:rsidRPr="005D1817">
        <w:t> 1</w:t>
      </w:r>
      <w:r w:rsidR="009E4353" w:rsidRPr="005D1817">
        <w:t>53F(6)(b)</w:t>
      </w:r>
      <w:r w:rsidR="007F0373" w:rsidRPr="005D1817">
        <w:t xml:space="preserve"> and (c)</w:t>
      </w:r>
    </w:p>
    <w:p w14:paraId="4523A787" w14:textId="77777777" w:rsidR="007F0373" w:rsidRPr="005D1817" w:rsidRDefault="007F0373" w:rsidP="005D1817">
      <w:pPr>
        <w:pStyle w:val="Item"/>
      </w:pPr>
      <w:r w:rsidRPr="005D1817">
        <w:t>Repeal the paragraphs, substitute:</w:t>
      </w:r>
    </w:p>
    <w:p w14:paraId="03DEC761" w14:textId="77777777" w:rsidR="007F0373" w:rsidRPr="005D1817" w:rsidRDefault="007F0373" w:rsidP="005D1817">
      <w:pPr>
        <w:pStyle w:val="paragraph"/>
      </w:pPr>
      <w:r w:rsidRPr="005D1817">
        <w:tab/>
        <w:t>(b)</w:t>
      </w:r>
      <w:r w:rsidRPr="005D1817">
        <w:tab/>
        <w:t>in the case of an application for a declaration in relation to:</w:t>
      </w:r>
    </w:p>
    <w:p w14:paraId="149385D8" w14:textId="77777777" w:rsidR="007F0373" w:rsidRPr="005D1817" w:rsidRDefault="007F0373" w:rsidP="005D1817">
      <w:pPr>
        <w:pStyle w:val="paragraphsub"/>
      </w:pPr>
      <w:r w:rsidRPr="005D1817">
        <w:tab/>
        <w:t>(i)</w:t>
      </w:r>
      <w:r w:rsidRPr="005D1817">
        <w:tab/>
        <w:t>the copying or communication of all copyright material; or</w:t>
      </w:r>
    </w:p>
    <w:p w14:paraId="7A826C62" w14:textId="77777777" w:rsidR="007F0373" w:rsidRPr="005D1817" w:rsidRDefault="007F0373" w:rsidP="005D1817">
      <w:pPr>
        <w:pStyle w:val="paragraphsub"/>
      </w:pPr>
      <w:r w:rsidRPr="005D1817">
        <w:tab/>
        <w:t>(ii)</w:t>
      </w:r>
      <w:r w:rsidRPr="005D1817">
        <w:tab/>
        <w:t>the copying of all copyright material; or</w:t>
      </w:r>
    </w:p>
    <w:p w14:paraId="7884DF4A" w14:textId="77777777" w:rsidR="007F0373" w:rsidRPr="005D1817" w:rsidRDefault="007F0373" w:rsidP="005D1817">
      <w:pPr>
        <w:pStyle w:val="paragraphsub"/>
      </w:pPr>
      <w:r w:rsidRPr="005D1817">
        <w:tab/>
        <w:t>(iii)</w:t>
      </w:r>
      <w:r w:rsidRPr="005D1817">
        <w:tab/>
        <w:t>the communication of all copyright material;</w:t>
      </w:r>
    </w:p>
    <w:p w14:paraId="1C77051C" w14:textId="77777777" w:rsidR="007F0373" w:rsidRPr="005D1817" w:rsidRDefault="007F0373" w:rsidP="005D1817">
      <w:pPr>
        <w:pStyle w:val="paragraph"/>
      </w:pPr>
      <w:r w:rsidRPr="005D1817">
        <w:tab/>
      </w:r>
      <w:r w:rsidRPr="005D1817">
        <w:tab/>
        <w:t>that the applicant’s rules permit the owner, or the agent of the owner, of the copyright in any copyright material to become a member; and</w:t>
      </w:r>
    </w:p>
    <w:p w14:paraId="1D0BB3F4" w14:textId="77777777" w:rsidR="007F0373" w:rsidRPr="005D1817" w:rsidRDefault="007F0373" w:rsidP="005D1817">
      <w:pPr>
        <w:pStyle w:val="paragraph"/>
      </w:pPr>
      <w:r w:rsidRPr="005D1817">
        <w:tab/>
        <w:t>(c)</w:t>
      </w:r>
      <w:r w:rsidRPr="005D1817">
        <w:tab/>
        <w:t>in the case of an application for a declaration in relation to:</w:t>
      </w:r>
    </w:p>
    <w:p w14:paraId="650354A1" w14:textId="77777777" w:rsidR="007F0373" w:rsidRPr="005D1817" w:rsidRDefault="007F0373" w:rsidP="005D1817">
      <w:pPr>
        <w:pStyle w:val="paragraphsub"/>
      </w:pPr>
      <w:r w:rsidRPr="005D1817">
        <w:tab/>
        <w:t>(i)</w:t>
      </w:r>
      <w:r w:rsidRPr="005D1817">
        <w:tab/>
        <w:t>the copying or communication of a class of copyright material; or</w:t>
      </w:r>
    </w:p>
    <w:p w14:paraId="4BD29F25" w14:textId="77777777" w:rsidR="007F0373" w:rsidRPr="005D1817" w:rsidRDefault="007F0373" w:rsidP="005D1817">
      <w:pPr>
        <w:pStyle w:val="paragraphsub"/>
      </w:pPr>
      <w:r w:rsidRPr="005D1817">
        <w:tab/>
        <w:t>(ii)</w:t>
      </w:r>
      <w:r w:rsidRPr="005D1817">
        <w:tab/>
        <w:t>the copying of a class of copyright material;</w:t>
      </w:r>
    </w:p>
    <w:p w14:paraId="6A30358A" w14:textId="77777777" w:rsidR="007F0373" w:rsidRPr="005D1817" w:rsidRDefault="007F0373" w:rsidP="005D1817">
      <w:pPr>
        <w:pStyle w:val="paragraph"/>
      </w:pPr>
      <w:r w:rsidRPr="005D1817">
        <w:tab/>
      </w:r>
      <w:r w:rsidRPr="005D1817">
        <w:tab/>
        <w:t>that the applicant’s rules permit the owner, or the agent of the owner, of the copyright in any copyright material the copying of which</w:t>
      </w:r>
      <w:r w:rsidR="003775F5" w:rsidRPr="005D1817">
        <w:t>,</w:t>
      </w:r>
      <w:r w:rsidRPr="005D1817">
        <w:t xml:space="preserve"> in accordance with </w:t>
      </w:r>
      <w:r w:rsidR="002C0074" w:rsidRPr="005D1817">
        <w:t>section 1</w:t>
      </w:r>
      <w:r w:rsidRPr="005D1817">
        <w:t>83</w:t>
      </w:r>
      <w:r w:rsidR="003775F5" w:rsidRPr="005D1817">
        <w:t>,</w:t>
      </w:r>
      <w:r w:rsidRPr="005D1817">
        <w:t xml:space="preserve"> would be within that class to become a member; and</w:t>
      </w:r>
    </w:p>
    <w:p w14:paraId="5682ECF0" w14:textId="77777777" w:rsidR="007F0373" w:rsidRPr="005D1817" w:rsidRDefault="007F0373" w:rsidP="005D1817">
      <w:pPr>
        <w:pStyle w:val="paragraph"/>
      </w:pPr>
      <w:r w:rsidRPr="005D1817">
        <w:tab/>
        <w:t>(ca)</w:t>
      </w:r>
      <w:r w:rsidRPr="005D1817">
        <w:tab/>
        <w:t>in the case of an application for a declaration in relation to:</w:t>
      </w:r>
    </w:p>
    <w:p w14:paraId="77C88C0D" w14:textId="77777777" w:rsidR="007F0373" w:rsidRPr="005D1817" w:rsidRDefault="007F0373" w:rsidP="005D1817">
      <w:pPr>
        <w:pStyle w:val="paragraphsub"/>
      </w:pPr>
      <w:r w:rsidRPr="005D1817">
        <w:tab/>
        <w:t>(i)</w:t>
      </w:r>
      <w:r w:rsidRPr="005D1817">
        <w:tab/>
        <w:t>the copying or communication of a class of copyright material; or</w:t>
      </w:r>
    </w:p>
    <w:p w14:paraId="63B1B8E5" w14:textId="77777777" w:rsidR="007F0373" w:rsidRPr="005D1817" w:rsidRDefault="007F0373" w:rsidP="005D1817">
      <w:pPr>
        <w:pStyle w:val="paragraphsub"/>
      </w:pPr>
      <w:r w:rsidRPr="005D1817">
        <w:tab/>
        <w:t>(ii)</w:t>
      </w:r>
      <w:r w:rsidRPr="005D1817">
        <w:tab/>
        <w:t>the communication of a class of copyright material;</w:t>
      </w:r>
    </w:p>
    <w:p w14:paraId="340F11DE" w14:textId="77777777" w:rsidR="007F0373" w:rsidRPr="005D1817" w:rsidRDefault="007F0373" w:rsidP="005D1817">
      <w:pPr>
        <w:pStyle w:val="paragraph"/>
      </w:pPr>
      <w:r w:rsidRPr="005D1817">
        <w:lastRenderedPageBreak/>
        <w:tab/>
      </w:r>
      <w:r w:rsidRPr="005D1817">
        <w:tab/>
        <w:t>that the applicant’s rules permit the owner, or the agent of the owner, of the copyright in any copyright material the communication of which</w:t>
      </w:r>
      <w:r w:rsidR="003775F5" w:rsidRPr="005D1817">
        <w:t>,</w:t>
      </w:r>
      <w:r w:rsidRPr="005D1817">
        <w:t xml:space="preserve"> in accordance with </w:t>
      </w:r>
      <w:r w:rsidR="002C0074" w:rsidRPr="005D1817">
        <w:t>section 1</w:t>
      </w:r>
      <w:r w:rsidRPr="005D1817">
        <w:t>83</w:t>
      </w:r>
      <w:r w:rsidR="003775F5" w:rsidRPr="005D1817">
        <w:t>,</w:t>
      </w:r>
      <w:r w:rsidRPr="005D1817">
        <w:t xml:space="preserve"> would be within that class to become a member; and</w:t>
      </w:r>
    </w:p>
    <w:p w14:paraId="412D41F9" w14:textId="77777777" w:rsidR="00EC6CAD" w:rsidRPr="005D1817" w:rsidRDefault="00304017" w:rsidP="005D1817">
      <w:pPr>
        <w:pStyle w:val="ItemHead"/>
      </w:pPr>
      <w:r w:rsidRPr="005D1817">
        <w:t>13</w:t>
      </w:r>
      <w:r w:rsidR="00EC6CAD" w:rsidRPr="005D1817">
        <w:t xml:space="preserve">  </w:t>
      </w:r>
      <w:r w:rsidR="00AE577E" w:rsidRPr="005D1817">
        <w:t>Subparagraph 1</w:t>
      </w:r>
      <w:r w:rsidR="00EC6CAD" w:rsidRPr="005D1817">
        <w:t>53F(6)(e)(i)</w:t>
      </w:r>
    </w:p>
    <w:p w14:paraId="0048BC83" w14:textId="77777777" w:rsidR="00DF7959" w:rsidRPr="005D1817" w:rsidRDefault="00EC6CAD" w:rsidP="005D1817">
      <w:pPr>
        <w:pStyle w:val="Item"/>
      </w:pPr>
      <w:r w:rsidRPr="005D1817">
        <w:t xml:space="preserve">Omit “183A”, substitute </w:t>
      </w:r>
      <w:r w:rsidR="00E512E0" w:rsidRPr="005D1817">
        <w:t>“</w:t>
      </w:r>
      <w:r w:rsidRPr="005D1817">
        <w:t>183B”</w:t>
      </w:r>
      <w:r w:rsidR="00F36EED" w:rsidRPr="005D1817">
        <w:t>.</w:t>
      </w:r>
    </w:p>
    <w:p w14:paraId="017492E9" w14:textId="77777777" w:rsidR="000B4AF2" w:rsidRPr="005D1817" w:rsidRDefault="00304017" w:rsidP="005D1817">
      <w:pPr>
        <w:pStyle w:val="ItemHead"/>
      </w:pPr>
      <w:r w:rsidRPr="005D1817">
        <w:t>14</w:t>
      </w:r>
      <w:r w:rsidR="000B4AF2" w:rsidRPr="005D1817">
        <w:t xml:space="preserve">  </w:t>
      </w:r>
      <w:r w:rsidR="002C0074" w:rsidRPr="005D1817">
        <w:t>Paragraph 1</w:t>
      </w:r>
      <w:r w:rsidR="000B4AF2" w:rsidRPr="005D1817">
        <w:t>53G(1)</w:t>
      </w:r>
      <w:r w:rsidR="00AD7215" w:rsidRPr="005D1817">
        <w:t>(c)</w:t>
      </w:r>
    </w:p>
    <w:p w14:paraId="7034934A" w14:textId="77777777" w:rsidR="00AD7215" w:rsidRPr="005D1817" w:rsidRDefault="00AD7215" w:rsidP="005D1817">
      <w:pPr>
        <w:pStyle w:val="Item"/>
      </w:pPr>
      <w:r w:rsidRPr="005D1817">
        <w:t>Repeal the paragraph, substitute:</w:t>
      </w:r>
    </w:p>
    <w:p w14:paraId="2C037143" w14:textId="77777777" w:rsidR="00AD7215" w:rsidRPr="005D1817" w:rsidRDefault="00AD7215" w:rsidP="005D1817">
      <w:pPr>
        <w:pStyle w:val="paragraph"/>
      </w:pPr>
      <w:r w:rsidRPr="005D1817">
        <w:tab/>
        <w:t>(c)</w:t>
      </w:r>
      <w:r w:rsidRPr="005D1817">
        <w:tab/>
        <w:t>the Commonwealth;</w:t>
      </w:r>
    </w:p>
    <w:p w14:paraId="1B1CDB74" w14:textId="77777777" w:rsidR="00AD7215" w:rsidRPr="005D1817" w:rsidRDefault="00AD7215" w:rsidP="005D1817">
      <w:pPr>
        <w:pStyle w:val="paragraph"/>
      </w:pPr>
      <w:r w:rsidRPr="005D1817">
        <w:tab/>
        <w:t>(d)</w:t>
      </w:r>
      <w:r w:rsidRPr="005D1817">
        <w:tab/>
        <w:t>a State.</w:t>
      </w:r>
    </w:p>
    <w:p w14:paraId="3D1BA8E3" w14:textId="77777777" w:rsidR="00C04C8B" w:rsidRPr="005D1817" w:rsidRDefault="00304017" w:rsidP="005D1817">
      <w:pPr>
        <w:pStyle w:val="ItemHead"/>
      </w:pPr>
      <w:r w:rsidRPr="005D1817">
        <w:t>15</w:t>
      </w:r>
      <w:r w:rsidR="009E4353" w:rsidRPr="005D1817">
        <w:t xml:space="preserve">  </w:t>
      </w:r>
      <w:r w:rsidR="009548BB" w:rsidRPr="005D1817">
        <w:t>Section 1</w:t>
      </w:r>
      <w:r w:rsidR="009E4353" w:rsidRPr="005D1817">
        <w:t>53J</w:t>
      </w:r>
    </w:p>
    <w:p w14:paraId="692AEBB2" w14:textId="77777777" w:rsidR="00B4636B" w:rsidRPr="005D1817" w:rsidRDefault="00B4636B" w:rsidP="005D1817">
      <w:pPr>
        <w:pStyle w:val="Item"/>
      </w:pPr>
      <w:r w:rsidRPr="005D1817">
        <w:t>Repeal the section, substitute:</w:t>
      </w:r>
    </w:p>
    <w:p w14:paraId="2EA106B3" w14:textId="77777777" w:rsidR="00B4636B" w:rsidRPr="005D1817" w:rsidRDefault="00B4636B" w:rsidP="005D1817">
      <w:pPr>
        <w:pStyle w:val="ActHead5"/>
      </w:pPr>
      <w:bookmarkStart w:id="47" w:name="_Toc85809256"/>
      <w:r w:rsidRPr="00276B4C">
        <w:rPr>
          <w:rStyle w:val="CharSectno"/>
        </w:rPr>
        <w:t>153J</w:t>
      </w:r>
      <w:r w:rsidRPr="005D1817">
        <w:t xml:space="preserve">  Amendment and revocation of previous declaration on the declaration of another collecting society</w:t>
      </w:r>
      <w:bookmarkEnd w:id="47"/>
    </w:p>
    <w:p w14:paraId="728ABE3E" w14:textId="77777777" w:rsidR="00B4636B" w:rsidRPr="005D1817" w:rsidRDefault="00B4636B" w:rsidP="005D1817">
      <w:pPr>
        <w:pStyle w:val="subsection"/>
      </w:pPr>
      <w:r w:rsidRPr="005D1817">
        <w:tab/>
        <w:t>(1)</w:t>
      </w:r>
      <w:r w:rsidRPr="005D1817">
        <w:tab/>
        <w:t>If:</w:t>
      </w:r>
    </w:p>
    <w:p w14:paraId="4FB139B9" w14:textId="77777777" w:rsidR="00B4636B" w:rsidRPr="005D1817" w:rsidRDefault="00B4636B" w:rsidP="005D1817">
      <w:pPr>
        <w:pStyle w:val="paragraph"/>
      </w:pPr>
      <w:r w:rsidRPr="005D1817">
        <w:tab/>
        <w:t>(a)</w:t>
      </w:r>
      <w:r w:rsidRPr="005D1817">
        <w:tab/>
        <w:t xml:space="preserve">a declaration (the </w:t>
      </w:r>
      <w:r w:rsidRPr="005D1817">
        <w:rPr>
          <w:b/>
          <w:i/>
        </w:rPr>
        <w:t>previous declaration</w:t>
      </w:r>
      <w:r w:rsidRPr="005D1817">
        <w:t xml:space="preserve">) is in force under </w:t>
      </w:r>
      <w:r w:rsidR="002C0074" w:rsidRPr="005D1817">
        <w:t>section 1</w:t>
      </w:r>
      <w:r w:rsidRPr="005D1817">
        <w:t>53F in relation to a company; and</w:t>
      </w:r>
    </w:p>
    <w:p w14:paraId="5D0048F2" w14:textId="77777777" w:rsidR="00B4636B" w:rsidRPr="005D1817" w:rsidRDefault="00B4636B" w:rsidP="005D1817">
      <w:pPr>
        <w:pStyle w:val="paragraph"/>
      </w:pPr>
      <w:r w:rsidRPr="005D1817">
        <w:tab/>
        <w:t>(b)</w:t>
      </w:r>
      <w:r w:rsidRPr="005D1817">
        <w:tab/>
        <w:t xml:space="preserve">the Tribunal makes another declaration (the </w:t>
      </w:r>
      <w:r w:rsidRPr="005D1817">
        <w:rPr>
          <w:b/>
          <w:i/>
        </w:rPr>
        <w:t>current declaration</w:t>
      </w:r>
      <w:r w:rsidRPr="005D1817">
        <w:t>) under that section in relation to another company; and</w:t>
      </w:r>
    </w:p>
    <w:p w14:paraId="6EFB447A" w14:textId="77777777" w:rsidR="00B4636B" w:rsidRPr="005D1817" w:rsidRDefault="00B4636B" w:rsidP="005D1817">
      <w:pPr>
        <w:pStyle w:val="paragraph"/>
      </w:pPr>
      <w:r w:rsidRPr="005D1817">
        <w:tab/>
        <w:t>(c)</w:t>
      </w:r>
      <w:r w:rsidRPr="005D1817">
        <w:tab/>
        <w:t>the previous declaration is partly inconsistent with the current declaration;</w:t>
      </w:r>
    </w:p>
    <w:p w14:paraId="387EF0FC" w14:textId="77777777" w:rsidR="00B4636B" w:rsidRPr="005D1817" w:rsidRDefault="00B4636B" w:rsidP="005D1817">
      <w:pPr>
        <w:pStyle w:val="subsection2"/>
      </w:pPr>
      <w:r w:rsidRPr="005D1817">
        <w:t>the Tribunal must, by notifiable instrument, amend the previous declaration so as to ensure that the previous declaration is wholly consistent with the current declaration.</w:t>
      </w:r>
    </w:p>
    <w:p w14:paraId="78EFC657" w14:textId="77777777" w:rsidR="00B4636B" w:rsidRPr="005D1817" w:rsidRDefault="00B4636B" w:rsidP="005D1817">
      <w:pPr>
        <w:pStyle w:val="subsection"/>
      </w:pPr>
      <w:r w:rsidRPr="005D1817">
        <w:tab/>
        <w:t>(2)</w:t>
      </w:r>
      <w:r w:rsidRPr="005D1817">
        <w:tab/>
        <w:t xml:space="preserve">The amendment of the previous declaration under </w:t>
      </w:r>
      <w:r w:rsidR="00380807" w:rsidRPr="005D1817">
        <w:t>subsection (</w:t>
      </w:r>
      <w:r w:rsidRPr="005D1817">
        <w:t>1) takes effect when the current declaration takes effect.</w:t>
      </w:r>
    </w:p>
    <w:p w14:paraId="2198ECCC" w14:textId="77777777" w:rsidR="00B4636B" w:rsidRPr="005D1817" w:rsidRDefault="00B4636B" w:rsidP="005D1817">
      <w:pPr>
        <w:pStyle w:val="subsection"/>
      </w:pPr>
      <w:r w:rsidRPr="005D1817">
        <w:tab/>
        <w:t>(3)</w:t>
      </w:r>
      <w:r w:rsidRPr="005D1817">
        <w:tab/>
        <w:t>If:</w:t>
      </w:r>
    </w:p>
    <w:p w14:paraId="02C104E3" w14:textId="77777777" w:rsidR="00B4636B" w:rsidRPr="005D1817" w:rsidRDefault="00B4636B" w:rsidP="005D1817">
      <w:pPr>
        <w:pStyle w:val="paragraph"/>
      </w:pPr>
      <w:r w:rsidRPr="005D1817">
        <w:tab/>
        <w:t>(a)</w:t>
      </w:r>
      <w:r w:rsidRPr="005D1817">
        <w:tab/>
        <w:t xml:space="preserve">a declaration (the </w:t>
      </w:r>
      <w:r w:rsidRPr="005D1817">
        <w:rPr>
          <w:b/>
          <w:i/>
        </w:rPr>
        <w:t>previous declaration</w:t>
      </w:r>
      <w:r w:rsidRPr="005D1817">
        <w:t xml:space="preserve">) is in force under </w:t>
      </w:r>
      <w:r w:rsidR="002C0074" w:rsidRPr="005D1817">
        <w:t>section 1</w:t>
      </w:r>
      <w:r w:rsidRPr="005D1817">
        <w:t>53F in relation to a company; and</w:t>
      </w:r>
    </w:p>
    <w:p w14:paraId="41E52379" w14:textId="77777777" w:rsidR="00B4636B" w:rsidRPr="005D1817" w:rsidRDefault="00B4636B" w:rsidP="005D1817">
      <w:pPr>
        <w:pStyle w:val="paragraph"/>
      </w:pPr>
      <w:r w:rsidRPr="005D1817">
        <w:tab/>
        <w:t>(b)</w:t>
      </w:r>
      <w:r w:rsidRPr="005D1817">
        <w:tab/>
        <w:t xml:space="preserve">the Tribunal makes another declaration (the </w:t>
      </w:r>
      <w:r w:rsidRPr="005D1817">
        <w:rPr>
          <w:b/>
          <w:i/>
        </w:rPr>
        <w:t>current declaration</w:t>
      </w:r>
      <w:r w:rsidRPr="005D1817">
        <w:t>) under that section in relation to another company; and</w:t>
      </w:r>
    </w:p>
    <w:p w14:paraId="0E8EBCD8" w14:textId="77777777" w:rsidR="00B4636B" w:rsidRPr="005D1817" w:rsidRDefault="00B4636B" w:rsidP="005D1817">
      <w:pPr>
        <w:pStyle w:val="paragraph"/>
      </w:pPr>
      <w:r w:rsidRPr="005D1817">
        <w:tab/>
        <w:t>(c)</w:t>
      </w:r>
      <w:r w:rsidRPr="005D1817">
        <w:tab/>
        <w:t>the previous declaration is wholly inconsistent with the current declaration;</w:t>
      </w:r>
    </w:p>
    <w:p w14:paraId="14EF5375" w14:textId="77777777" w:rsidR="00B4636B" w:rsidRPr="005D1817" w:rsidRDefault="00B4636B" w:rsidP="005D1817">
      <w:pPr>
        <w:pStyle w:val="subsection2"/>
      </w:pPr>
      <w:r w:rsidRPr="005D1817">
        <w:t>the Tribunal must, by notifiable instrument, revoke the previous declaration.</w:t>
      </w:r>
    </w:p>
    <w:p w14:paraId="3C6170B1" w14:textId="77777777" w:rsidR="00B4636B" w:rsidRPr="005D1817" w:rsidRDefault="00B4636B" w:rsidP="005D1817">
      <w:pPr>
        <w:pStyle w:val="subsection"/>
      </w:pPr>
      <w:r w:rsidRPr="005D1817">
        <w:tab/>
        <w:t>(4)</w:t>
      </w:r>
      <w:r w:rsidRPr="005D1817">
        <w:tab/>
        <w:t xml:space="preserve">The revocation of the previous declaration under </w:t>
      </w:r>
      <w:r w:rsidR="00380807" w:rsidRPr="005D1817">
        <w:t>subsection (</w:t>
      </w:r>
      <w:r w:rsidRPr="005D1817">
        <w:t>3) takes effect when the current declaration takes effect.</w:t>
      </w:r>
    </w:p>
    <w:p w14:paraId="012D1131" w14:textId="77777777" w:rsidR="009347B2" w:rsidRPr="005D1817" w:rsidRDefault="009347B2" w:rsidP="005D1817">
      <w:pPr>
        <w:pStyle w:val="SubsectionHead"/>
      </w:pPr>
      <w:r w:rsidRPr="005D1817">
        <w:t>Inconsistency</w:t>
      </w:r>
    </w:p>
    <w:p w14:paraId="38F944F1" w14:textId="77777777" w:rsidR="009347B2" w:rsidRPr="005D1817" w:rsidRDefault="009347B2" w:rsidP="005D1817">
      <w:pPr>
        <w:pStyle w:val="subsection"/>
      </w:pPr>
      <w:r w:rsidRPr="005D1817">
        <w:tab/>
        <w:t>(5)</w:t>
      </w:r>
      <w:r w:rsidRPr="005D1817">
        <w:tab/>
        <w:t xml:space="preserve">For the purposes of this section, the following principles apply in determining the extent to which a declaration under </w:t>
      </w:r>
      <w:r w:rsidR="002C0074" w:rsidRPr="005D1817">
        <w:t>section 1</w:t>
      </w:r>
      <w:r w:rsidRPr="005D1817">
        <w:t>53F is consistent with another declaration under that section:</w:t>
      </w:r>
    </w:p>
    <w:p w14:paraId="4DD6979C" w14:textId="77777777" w:rsidR="009347B2" w:rsidRPr="005D1817" w:rsidRDefault="009347B2" w:rsidP="005D1817">
      <w:pPr>
        <w:pStyle w:val="paragraph"/>
      </w:pPr>
      <w:r w:rsidRPr="005D1817">
        <w:lastRenderedPageBreak/>
        <w:tab/>
        <w:t>(a)</w:t>
      </w:r>
      <w:r w:rsidRPr="005D1817">
        <w:tab/>
        <w:t xml:space="preserve">only one company can be the relevant collecting society in relation to the copying of particular copyright material for the purposes of </w:t>
      </w:r>
      <w:r w:rsidR="009548BB" w:rsidRPr="005D1817">
        <w:t>Division 2</w:t>
      </w:r>
      <w:r w:rsidRPr="005D1817">
        <w:t xml:space="preserve"> of </w:t>
      </w:r>
      <w:r w:rsidR="009548BB" w:rsidRPr="005D1817">
        <w:t>Part V</w:t>
      </w:r>
      <w:r w:rsidRPr="005D1817">
        <w:t>I</w:t>
      </w:r>
      <w:r w:rsidR="005A693B" w:rsidRPr="005D1817">
        <w:t>I</w:t>
      </w:r>
      <w:r w:rsidRPr="005D1817">
        <w:t>;</w:t>
      </w:r>
    </w:p>
    <w:p w14:paraId="3C831A9B" w14:textId="77777777" w:rsidR="009347B2" w:rsidRPr="005D1817" w:rsidRDefault="009347B2" w:rsidP="005D1817">
      <w:pPr>
        <w:pStyle w:val="paragraph"/>
      </w:pPr>
      <w:r w:rsidRPr="005D1817">
        <w:tab/>
        <w:t>(b)</w:t>
      </w:r>
      <w:r w:rsidRPr="005D1817">
        <w:tab/>
        <w:t xml:space="preserve">only one company can be the relevant collecting society in relation to the communication of particular copyright material for the purposes of </w:t>
      </w:r>
      <w:r w:rsidR="009548BB" w:rsidRPr="005D1817">
        <w:t>Division 2</w:t>
      </w:r>
      <w:r w:rsidRPr="005D1817">
        <w:t xml:space="preserve"> of </w:t>
      </w:r>
      <w:r w:rsidR="009548BB" w:rsidRPr="005D1817">
        <w:t>Part V</w:t>
      </w:r>
      <w:r w:rsidRPr="005D1817">
        <w:t>I</w:t>
      </w:r>
      <w:r w:rsidR="005A693B" w:rsidRPr="005D1817">
        <w:t>I</w:t>
      </w:r>
      <w:r w:rsidRPr="005D1817">
        <w:t>.</w:t>
      </w:r>
    </w:p>
    <w:p w14:paraId="0CA08B79" w14:textId="77777777" w:rsidR="00EC6CAD" w:rsidRPr="005D1817" w:rsidRDefault="00304017" w:rsidP="005D1817">
      <w:pPr>
        <w:pStyle w:val="ItemHead"/>
      </w:pPr>
      <w:r w:rsidRPr="005D1817">
        <w:t>16</w:t>
      </w:r>
      <w:r w:rsidR="00C04C8B" w:rsidRPr="005D1817">
        <w:t xml:space="preserve">  </w:t>
      </w:r>
      <w:r w:rsidR="009548BB" w:rsidRPr="005D1817">
        <w:t>Section 1</w:t>
      </w:r>
      <w:r w:rsidR="009E4353" w:rsidRPr="005D1817">
        <w:t>53K</w:t>
      </w:r>
    </w:p>
    <w:p w14:paraId="0613484C" w14:textId="77777777" w:rsidR="00EC6CAD" w:rsidRPr="005D1817" w:rsidRDefault="00EC6CAD" w:rsidP="005D1817">
      <w:pPr>
        <w:pStyle w:val="Item"/>
      </w:pPr>
      <w:r w:rsidRPr="005D1817">
        <w:t>Repeal the section</w:t>
      </w:r>
      <w:r w:rsidR="00F36EED" w:rsidRPr="005D1817">
        <w:t>.</w:t>
      </w:r>
    </w:p>
    <w:p w14:paraId="2CC94CF3" w14:textId="77777777" w:rsidR="00876C01" w:rsidRPr="005D1817" w:rsidRDefault="00304017" w:rsidP="005D1817">
      <w:pPr>
        <w:pStyle w:val="ItemHead"/>
      </w:pPr>
      <w:r w:rsidRPr="005D1817">
        <w:t>17</w:t>
      </w:r>
      <w:r w:rsidR="00876C01" w:rsidRPr="005D1817">
        <w:t xml:space="preserve">  </w:t>
      </w:r>
      <w:r w:rsidR="009548BB" w:rsidRPr="005D1817">
        <w:t>Division 2</w:t>
      </w:r>
      <w:r w:rsidR="00876C01" w:rsidRPr="005D1817">
        <w:t xml:space="preserve"> of </w:t>
      </w:r>
      <w:r w:rsidR="009548BB" w:rsidRPr="005D1817">
        <w:t>Part V</w:t>
      </w:r>
      <w:r w:rsidR="00876C01" w:rsidRPr="005D1817">
        <w:t>II (heading)</w:t>
      </w:r>
    </w:p>
    <w:p w14:paraId="4199C8BD" w14:textId="77777777" w:rsidR="00876C01" w:rsidRPr="005D1817" w:rsidRDefault="00876C01" w:rsidP="005D1817">
      <w:pPr>
        <w:pStyle w:val="Item"/>
      </w:pPr>
      <w:r w:rsidRPr="005D1817">
        <w:t>Omit “</w:t>
      </w:r>
      <w:r w:rsidRPr="005D1817">
        <w:rPr>
          <w:b/>
        </w:rPr>
        <w:t>the Crown</w:t>
      </w:r>
      <w:r w:rsidRPr="005D1817">
        <w:t>”, substitute “</w:t>
      </w:r>
      <w:r w:rsidR="00DF17EB" w:rsidRPr="005D1817">
        <w:rPr>
          <w:b/>
        </w:rPr>
        <w:t>the Commonwealth or a State (general)</w:t>
      </w:r>
      <w:r w:rsidRPr="005D1817">
        <w:t>”</w:t>
      </w:r>
      <w:r w:rsidR="00F36EED" w:rsidRPr="005D1817">
        <w:t>.</w:t>
      </w:r>
    </w:p>
    <w:p w14:paraId="43B6D8EC" w14:textId="77777777" w:rsidR="001C1D91" w:rsidRPr="005D1817" w:rsidRDefault="00304017" w:rsidP="005D1817">
      <w:pPr>
        <w:pStyle w:val="ItemHead"/>
      </w:pPr>
      <w:r w:rsidRPr="005D1817">
        <w:t>18</w:t>
      </w:r>
      <w:r w:rsidR="001C1D91" w:rsidRPr="005D1817">
        <w:t xml:space="preserve">  </w:t>
      </w:r>
      <w:r w:rsidR="009548BB" w:rsidRPr="005D1817">
        <w:t>Sub</w:t>
      </w:r>
      <w:r w:rsidR="002C0074" w:rsidRPr="005D1817">
        <w:t>section 1</w:t>
      </w:r>
      <w:r w:rsidR="001C1D91" w:rsidRPr="005D1817">
        <w:t xml:space="preserve">82B(1) (definition of </w:t>
      </w:r>
      <w:r w:rsidR="001C1D91" w:rsidRPr="005D1817">
        <w:rPr>
          <w:i/>
        </w:rPr>
        <w:t>government</w:t>
      </w:r>
      <w:r w:rsidR="001C1D91" w:rsidRPr="005D1817">
        <w:t>)</w:t>
      </w:r>
    </w:p>
    <w:p w14:paraId="58AC9C8A" w14:textId="77777777" w:rsidR="001C1D91" w:rsidRPr="005D1817" w:rsidRDefault="001C1D91" w:rsidP="005D1817">
      <w:pPr>
        <w:pStyle w:val="Item"/>
      </w:pPr>
      <w:r w:rsidRPr="005D1817">
        <w:t>Repeal the definition.</w:t>
      </w:r>
    </w:p>
    <w:p w14:paraId="70FE4CEC" w14:textId="77777777" w:rsidR="009E4353" w:rsidRPr="005D1817" w:rsidRDefault="00304017" w:rsidP="005D1817">
      <w:pPr>
        <w:pStyle w:val="ItemHead"/>
      </w:pPr>
      <w:r w:rsidRPr="005D1817">
        <w:t>19</w:t>
      </w:r>
      <w:r w:rsidR="009E4353" w:rsidRPr="005D1817">
        <w:t xml:space="preserve">  </w:t>
      </w:r>
      <w:r w:rsidR="009548BB" w:rsidRPr="005D1817">
        <w:t>Sub</w:t>
      </w:r>
      <w:r w:rsidR="002C0074" w:rsidRPr="005D1817">
        <w:t>section 1</w:t>
      </w:r>
      <w:r w:rsidR="009E4353" w:rsidRPr="005D1817">
        <w:t xml:space="preserve">82B(1) (definition of </w:t>
      </w:r>
      <w:r w:rsidR="009E4353" w:rsidRPr="005D1817">
        <w:rPr>
          <w:i/>
        </w:rPr>
        <w:t>government copy</w:t>
      </w:r>
      <w:r w:rsidR="009E4353" w:rsidRPr="005D1817">
        <w:t>)</w:t>
      </w:r>
    </w:p>
    <w:p w14:paraId="66D9DE10" w14:textId="77777777" w:rsidR="009E4353" w:rsidRPr="005D1817" w:rsidRDefault="009E4353" w:rsidP="005D1817">
      <w:pPr>
        <w:pStyle w:val="Item"/>
      </w:pPr>
      <w:r w:rsidRPr="005D1817">
        <w:t>Repeal the definition</w:t>
      </w:r>
      <w:r w:rsidR="00F36EED" w:rsidRPr="005D1817">
        <w:t>.</w:t>
      </w:r>
    </w:p>
    <w:p w14:paraId="4F28EE0B" w14:textId="77777777" w:rsidR="009E4353" w:rsidRPr="005D1817" w:rsidRDefault="00304017" w:rsidP="005D1817">
      <w:pPr>
        <w:pStyle w:val="ItemHead"/>
      </w:pPr>
      <w:r w:rsidRPr="005D1817">
        <w:t>20</w:t>
      </w:r>
      <w:r w:rsidR="009E4353" w:rsidRPr="005D1817">
        <w:t xml:space="preserve">  </w:t>
      </w:r>
      <w:r w:rsidR="009548BB" w:rsidRPr="005D1817">
        <w:t>Section 1</w:t>
      </w:r>
      <w:r w:rsidR="009E4353" w:rsidRPr="005D1817">
        <w:t>82C</w:t>
      </w:r>
    </w:p>
    <w:p w14:paraId="7040FADA" w14:textId="77777777" w:rsidR="009E4353" w:rsidRPr="005D1817" w:rsidRDefault="009E4353" w:rsidP="005D1817">
      <w:pPr>
        <w:pStyle w:val="Item"/>
      </w:pPr>
      <w:r w:rsidRPr="005D1817">
        <w:t>Repeal the section, substitute:</w:t>
      </w:r>
    </w:p>
    <w:p w14:paraId="07E47BC1" w14:textId="77777777" w:rsidR="009E4353" w:rsidRPr="005D1817" w:rsidRDefault="009E4353" w:rsidP="005D1817">
      <w:pPr>
        <w:pStyle w:val="ActHead5"/>
      </w:pPr>
      <w:bookmarkStart w:id="48" w:name="_Toc85809257"/>
      <w:r w:rsidRPr="00276B4C">
        <w:rPr>
          <w:rStyle w:val="CharSectno"/>
        </w:rPr>
        <w:t>182C</w:t>
      </w:r>
      <w:r w:rsidRPr="005D1817">
        <w:t xml:space="preserve">  Relevant collecting society</w:t>
      </w:r>
      <w:bookmarkEnd w:id="48"/>
    </w:p>
    <w:p w14:paraId="636C46A5" w14:textId="77777777" w:rsidR="001C1D91" w:rsidRPr="005D1817" w:rsidRDefault="009E4353" w:rsidP="005D1817">
      <w:pPr>
        <w:pStyle w:val="subsection"/>
      </w:pPr>
      <w:r w:rsidRPr="005D1817">
        <w:tab/>
      </w:r>
      <w:r w:rsidR="00956B50" w:rsidRPr="005D1817">
        <w:t>(1)</w:t>
      </w:r>
      <w:r w:rsidRPr="005D1817">
        <w:tab/>
        <w:t>A company is the relevant collecting society</w:t>
      </w:r>
      <w:r w:rsidR="001C1D91" w:rsidRPr="005D1817">
        <w:t xml:space="preserve"> in relation to </w:t>
      </w:r>
      <w:r w:rsidR="00956B50" w:rsidRPr="005D1817">
        <w:t xml:space="preserve">the copying of </w:t>
      </w:r>
      <w:r w:rsidR="001C1D91" w:rsidRPr="005D1817">
        <w:t>copyright material</w:t>
      </w:r>
      <w:r w:rsidRPr="005D1817">
        <w:t xml:space="preserve"> if there is in force, under </w:t>
      </w:r>
      <w:r w:rsidR="009548BB" w:rsidRPr="005D1817">
        <w:t>Division 3</w:t>
      </w:r>
      <w:r w:rsidRPr="005D1817">
        <w:t xml:space="preserve"> of </w:t>
      </w:r>
      <w:r w:rsidR="009548BB" w:rsidRPr="005D1817">
        <w:t>Part V</w:t>
      </w:r>
      <w:r w:rsidRPr="005D1817">
        <w:t>I, a declaration of the company as the collecting society for the purposes of this Division</w:t>
      </w:r>
      <w:r w:rsidR="001C1D91" w:rsidRPr="005D1817">
        <w:t xml:space="preserve"> in relation to:</w:t>
      </w:r>
    </w:p>
    <w:p w14:paraId="4BDF163C" w14:textId="77777777" w:rsidR="00956B50" w:rsidRPr="005D1817" w:rsidRDefault="00956B50" w:rsidP="005D1817">
      <w:pPr>
        <w:pStyle w:val="paragraph"/>
      </w:pPr>
      <w:r w:rsidRPr="005D1817">
        <w:tab/>
        <w:t>(a)</w:t>
      </w:r>
      <w:r w:rsidRPr="005D1817">
        <w:tab/>
        <w:t>the copying or communication of all copyright material; or</w:t>
      </w:r>
    </w:p>
    <w:p w14:paraId="4864E406" w14:textId="77777777" w:rsidR="009E4353" w:rsidRPr="005D1817" w:rsidRDefault="00956B50" w:rsidP="005D1817">
      <w:pPr>
        <w:pStyle w:val="paragraph"/>
      </w:pPr>
      <w:r w:rsidRPr="005D1817">
        <w:tab/>
        <w:t>(b)</w:t>
      </w:r>
      <w:r w:rsidRPr="005D1817">
        <w:tab/>
        <w:t xml:space="preserve">the copying or communication of </w:t>
      </w:r>
      <w:r w:rsidR="001C1D91" w:rsidRPr="005D1817">
        <w:t>a class of copyright material that includes the first</w:t>
      </w:r>
      <w:r w:rsidR="005D1817">
        <w:noBreakHyphen/>
      </w:r>
      <w:r w:rsidR="001C1D91" w:rsidRPr="005D1817">
        <w:t>mentioned copyright material</w:t>
      </w:r>
      <w:r w:rsidRPr="005D1817">
        <w:t>; or</w:t>
      </w:r>
    </w:p>
    <w:p w14:paraId="618C870E" w14:textId="77777777" w:rsidR="00956B50" w:rsidRPr="005D1817" w:rsidRDefault="00956B50" w:rsidP="005D1817">
      <w:pPr>
        <w:pStyle w:val="paragraph"/>
      </w:pPr>
      <w:r w:rsidRPr="005D1817">
        <w:tab/>
        <w:t>(c)</w:t>
      </w:r>
      <w:r w:rsidRPr="005D1817">
        <w:tab/>
        <w:t>the copying of all copyright material; or</w:t>
      </w:r>
    </w:p>
    <w:p w14:paraId="67260BDC" w14:textId="77777777" w:rsidR="00956B50" w:rsidRPr="005D1817" w:rsidRDefault="00956B50" w:rsidP="005D1817">
      <w:pPr>
        <w:pStyle w:val="paragraph"/>
      </w:pPr>
      <w:r w:rsidRPr="005D1817">
        <w:tab/>
        <w:t>(d)</w:t>
      </w:r>
      <w:r w:rsidRPr="005D1817">
        <w:tab/>
        <w:t>the copying of a class of copyright material that includes the first</w:t>
      </w:r>
      <w:r w:rsidR="005D1817">
        <w:noBreakHyphen/>
      </w:r>
      <w:r w:rsidRPr="005D1817">
        <w:t>mentioned copyright material.</w:t>
      </w:r>
    </w:p>
    <w:p w14:paraId="39A1E6B7" w14:textId="77777777" w:rsidR="00956B50" w:rsidRPr="005D1817" w:rsidRDefault="00956B50" w:rsidP="005D1817">
      <w:pPr>
        <w:pStyle w:val="subsection"/>
      </w:pPr>
      <w:r w:rsidRPr="005D1817">
        <w:tab/>
        <w:t>(2)</w:t>
      </w:r>
      <w:r w:rsidRPr="005D1817">
        <w:tab/>
        <w:t xml:space="preserve">A company is the relevant collecting society in relation to the communication of copyright material if there is in force, under </w:t>
      </w:r>
      <w:r w:rsidR="009548BB" w:rsidRPr="005D1817">
        <w:t>Division 3</w:t>
      </w:r>
      <w:r w:rsidRPr="005D1817">
        <w:t xml:space="preserve"> of </w:t>
      </w:r>
      <w:r w:rsidR="009548BB" w:rsidRPr="005D1817">
        <w:t>Part V</w:t>
      </w:r>
      <w:r w:rsidRPr="005D1817">
        <w:t>I, a declaration of the company as the collecting society for the purposes of this Division in relation to:</w:t>
      </w:r>
    </w:p>
    <w:p w14:paraId="131CD49F" w14:textId="77777777" w:rsidR="00956B50" w:rsidRPr="005D1817" w:rsidRDefault="00956B50" w:rsidP="005D1817">
      <w:pPr>
        <w:pStyle w:val="paragraph"/>
      </w:pPr>
      <w:r w:rsidRPr="005D1817">
        <w:tab/>
        <w:t>(a)</w:t>
      </w:r>
      <w:r w:rsidRPr="005D1817">
        <w:tab/>
        <w:t>the copying or communication of all copyright material; or</w:t>
      </w:r>
    </w:p>
    <w:p w14:paraId="54159EF1" w14:textId="77777777" w:rsidR="00956B50" w:rsidRPr="005D1817" w:rsidRDefault="00956B50" w:rsidP="005D1817">
      <w:pPr>
        <w:pStyle w:val="paragraph"/>
      </w:pPr>
      <w:r w:rsidRPr="005D1817">
        <w:tab/>
        <w:t>(b)</w:t>
      </w:r>
      <w:r w:rsidRPr="005D1817">
        <w:tab/>
        <w:t>the copying or communication of a class of copyright material that includes the first</w:t>
      </w:r>
      <w:r w:rsidR="005D1817">
        <w:noBreakHyphen/>
      </w:r>
      <w:r w:rsidRPr="005D1817">
        <w:t>mentioned copyright material; or</w:t>
      </w:r>
    </w:p>
    <w:p w14:paraId="5C7F72D1" w14:textId="77777777" w:rsidR="00956B50" w:rsidRPr="005D1817" w:rsidRDefault="00956B50" w:rsidP="005D1817">
      <w:pPr>
        <w:pStyle w:val="paragraph"/>
      </w:pPr>
      <w:r w:rsidRPr="005D1817">
        <w:tab/>
        <w:t>(c)</w:t>
      </w:r>
      <w:r w:rsidRPr="005D1817">
        <w:tab/>
        <w:t>the communication of all copyright material; or</w:t>
      </w:r>
    </w:p>
    <w:p w14:paraId="2064B204" w14:textId="77777777" w:rsidR="00956B50" w:rsidRPr="005D1817" w:rsidRDefault="00956B50" w:rsidP="005D1817">
      <w:pPr>
        <w:pStyle w:val="paragraph"/>
      </w:pPr>
      <w:r w:rsidRPr="005D1817">
        <w:tab/>
        <w:t>(d)</w:t>
      </w:r>
      <w:r w:rsidRPr="005D1817">
        <w:tab/>
        <w:t>the communication of a class of copyright material that includes the first</w:t>
      </w:r>
      <w:r w:rsidR="005D1817">
        <w:noBreakHyphen/>
      </w:r>
      <w:r w:rsidRPr="005D1817">
        <w:t>mentioned copyright material.</w:t>
      </w:r>
    </w:p>
    <w:p w14:paraId="520E011E" w14:textId="77777777" w:rsidR="001C1D91" w:rsidRPr="005D1817" w:rsidRDefault="00304017" w:rsidP="005D1817">
      <w:pPr>
        <w:pStyle w:val="ItemHead"/>
      </w:pPr>
      <w:r w:rsidRPr="005D1817">
        <w:t>21</w:t>
      </w:r>
      <w:r w:rsidR="001C1D91" w:rsidRPr="005D1817">
        <w:t xml:space="preserve">  </w:t>
      </w:r>
      <w:r w:rsidR="009548BB" w:rsidRPr="005D1817">
        <w:t>Section 1</w:t>
      </w:r>
      <w:r w:rsidR="001C1D91" w:rsidRPr="005D1817">
        <w:t>83 (heading)</w:t>
      </w:r>
    </w:p>
    <w:p w14:paraId="7E4DC88A" w14:textId="77777777" w:rsidR="001C1D91" w:rsidRPr="005D1817" w:rsidRDefault="001C1D91" w:rsidP="005D1817">
      <w:pPr>
        <w:pStyle w:val="Item"/>
      </w:pPr>
      <w:r w:rsidRPr="005D1817">
        <w:t>Omit “</w:t>
      </w:r>
      <w:r w:rsidRPr="005D1817">
        <w:rPr>
          <w:b/>
        </w:rPr>
        <w:t>the Crown</w:t>
      </w:r>
      <w:r w:rsidRPr="005D1817">
        <w:t>”, substitute “</w:t>
      </w:r>
      <w:r w:rsidRPr="005D1817">
        <w:rPr>
          <w:b/>
        </w:rPr>
        <w:t>the Commonwealth or a State</w:t>
      </w:r>
      <w:r w:rsidRPr="005D1817">
        <w:t>”.</w:t>
      </w:r>
    </w:p>
    <w:p w14:paraId="091364E0" w14:textId="77777777" w:rsidR="009E4353" w:rsidRPr="005D1817" w:rsidRDefault="00304017" w:rsidP="005D1817">
      <w:pPr>
        <w:pStyle w:val="ItemHead"/>
      </w:pPr>
      <w:r w:rsidRPr="005D1817">
        <w:lastRenderedPageBreak/>
        <w:t>22</w:t>
      </w:r>
      <w:r w:rsidR="009E4353" w:rsidRPr="005D1817">
        <w:t xml:space="preserve">  </w:t>
      </w:r>
      <w:r w:rsidR="009548BB" w:rsidRPr="005D1817">
        <w:t>Sub</w:t>
      </w:r>
      <w:r w:rsidR="002C0074" w:rsidRPr="005D1817">
        <w:t>section 1</w:t>
      </w:r>
      <w:r w:rsidR="00E96963" w:rsidRPr="005D1817">
        <w:t>83</w:t>
      </w:r>
      <w:r w:rsidR="001C1D91" w:rsidRPr="005D1817">
        <w:t>(1)</w:t>
      </w:r>
    </w:p>
    <w:p w14:paraId="481199E6" w14:textId="77777777" w:rsidR="009E4353" w:rsidRPr="005D1817" w:rsidRDefault="009E4353" w:rsidP="005D1817">
      <w:pPr>
        <w:pStyle w:val="Item"/>
      </w:pPr>
      <w:r w:rsidRPr="005D1817">
        <w:t xml:space="preserve">Repeal the </w:t>
      </w:r>
      <w:r w:rsidR="001C1D91" w:rsidRPr="005D1817">
        <w:t>sub</w:t>
      </w:r>
      <w:r w:rsidRPr="005D1817">
        <w:t>section, substitute:</w:t>
      </w:r>
    </w:p>
    <w:p w14:paraId="6649F30E" w14:textId="77777777" w:rsidR="00E96963" w:rsidRPr="005D1817" w:rsidRDefault="00E96963" w:rsidP="005D1817">
      <w:pPr>
        <w:pStyle w:val="subsection"/>
      </w:pPr>
      <w:r w:rsidRPr="005D1817">
        <w:tab/>
        <w:t>(1)</w:t>
      </w:r>
      <w:r w:rsidRPr="005D1817">
        <w:tab/>
      </w:r>
      <w:r w:rsidR="00F621C0" w:rsidRPr="005D1817">
        <w:t>The Commonwealth or a State</w:t>
      </w:r>
      <w:r w:rsidRPr="005D1817">
        <w:t xml:space="preserve">, or a person authorised </w:t>
      </w:r>
      <w:r w:rsidR="00323F6F" w:rsidRPr="005D1817">
        <w:t xml:space="preserve">in writing </w:t>
      </w:r>
      <w:r w:rsidRPr="005D1817">
        <w:t xml:space="preserve">by </w:t>
      </w:r>
      <w:r w:rsidR="00F621C0" w:rsidRPr="005D1817">
        <w:t>the Commonwealth or a State</w:t>
      </w:r>
      <w:r w:rsidRPr="005D1817">
        <w:t xml:space="preserve"> to act on behalf of </w:t>
      </w:r>
      <w:r w:rsidR="00F621C0" w:rsidRPr="005D1817">
        <w:t>the Commonwealth or State</w:t>
      </w:r>
      <w:r w:rsidRPr="005D1817">
        <w:t>, does not infringe copyright in copyright material by doing any act comprised in the copyright if:</w:t>
      </w:r>
    </w:p>
    <w:p w14:paraId="3DFE4C82" w14:textId="77777777" w:rsidR="00E96963" w:rsidRPr="005D1817" w:rsidRDefault="00E96963" w:rsidP="005D1817">
      <w:pPr>
        <w:pStyle w:val="paragraph"/>
      </w:pPr>
      <w:r w:rsidRPr="005D1817">
        <w:tab/>
        <w:t>(a)</w:t>
      </w:r>
      <w:r w:rsidRPr="005D1817">
        <w:tab/>
        <w:t xml:space="preserve">the act is done for the services of </w:t>
      </w:r>
      <w:r w:rsidR="00F621C0" w:rsidRPr="005D1817">
        <w:t>the Commonwealth or State</w:t>
      </w:r>
      <w:r w:rsidRPr="005D1817">
        <w:t>; and</w:t>
      </w:r>
    </w:p>
    <w:p w14:paraId="5FC9EAB2" w14:textId="77777777" w:rsidR="001C1D91" w:rsidRPr="005D1817" w:rsidRDefault="00E96963" w:rsidP="005D1817">
      <w:pPr>
        <w:pStyle w:val="paragraph"/>
      </w:pPr>
      <w:r w:rsidRPr="005D1817">
        <w:tab/>
        <w:t>(b)</w:t>
      </w:r>
      <w:r w:rsidRPr="005D1817">
        <w:tab/>
        <w:t>the act does not infringe copyright only because of this subsection</w:t>
      </w:r>
      <w:r w:rsidR="00F36EED" w:rsidRPr="005D1817">
        <w:t>.</w:t>
      </w:r>
    </w:p>
    <w:p w14:paraId="603D95D7" w14:textId="77777777" w:rsidR="008658F5" w:rsidRPr="005D1817" w:rsidRDefault="00304017" w:rsidP="005D1817">
      <w:pPr>
        <w:pStyle w:val="ItemHead"/>
      </w:pPr>
      <w:r w:rsidRPr="005D1817">
        <w:t>23</w:t>
      </w:r>
      <w:r w:rsidR="008658F5" w:rsidRPr="005D1817">
        <w:t xml:space="preserve"> </w:t>
      </w:r>
      <w:r w:rsidR="003775F5" w:rsidRPr="005D1817">
        <w:t xml:space="preserve"> </w:t>
      </w:r>
      <w:r w:rsidR="0086544D" w:rsidRPr="005D1817">
        <w:t>Subsections 1</w:t>
      </w:r>
      <w:r w:rsidR="008658F5" w:rsidRPr="005D1817">
        <w:t>83(4), (5), (6), (7), (8) and (9)</w:t>
      </w:r>
    </w:p>
    <w:p w14:paraId="35AA3784" w14:textId="77777777" w:rsidR="008658F5" w:rsidRPr="005D1817" w:rsidRDefault="008658F5" w:rsidP="005D1817">
      <w:pPr>
        <w:pStyle w:val="Item"/>
      </w:pPr>
      <w:r w:rsidRPr="005D1817">
        <w:t>Repeal the subsections.</w:t>
      </w:r>
    </w:p>
    <w:p w14:paraId="5E2097B2" w14:textId="77777777" w:rsidR="00924EE3" w:rsidRPr="005D1817" w:rsidRDefault="00304017" w:rsidP="005D1817">
      <w:pPr>
        <w:pStyle w:val="ItemHead"/>
      </w:pPr>
      <w:r w:rsidRPr="005D1817">
        <w:t>24</w:t>
      </w:r>
      <w:r w:rsidR="00924EE3" w:rsidRPr="005D1817">
        <w:t xml:space="preserve">  </w:t>
      </w:r>
      <w:r w:rsidR="009548BB" w:rsidRPr="005D1817">
        <w:t>Sub</w:t>
      </w:r>
      <w:r w:rsidR="002C0074" w:rsidRPr="005D1817">
        <w:t>section 1</w:t>
      </w:r>
      <w:r w:rsidR="00924EE3" w:rsidRPr="005D1817">
        <w:t>83(11)</w:t>
      </w:r>
    </w:p>
    <w:p w14:paraId="23687237" w14:textId="77777777" w:rsidR="00924EE3" w:rsidRPr="005D1817" w:rsidRDefault="00924EE3" w:rsidP="005D1817">
      <w:pPr>
        <w:pStyle w:val="Item"/>
      </w:pPr>
      <w:r w:rsidRPr="005D1817">
        <w:t>Omit “The reproduction, copying or communication of the whole or a part of a work or other subject</w:t>
      </w:r>
      <w:r w:rsidR="005D1817">
        <w:noBreakHyphen/>
      </w:r>
      <w:r w:rsidRPr="005D1817">
        <w:t>matter”, substitute “The copying or communication of copyright material”.</w:t>
      </w:r>
    </w:p>
    <w:p w14:paraId="78F266B1" w14:textId="77777777" w:rsidR="005A693B" w:rsidRPr="005D1817" w:rsidRDefault="00304017" w:rsidP="005D1817">
      <w:pPr>
        <w:pStyle w:val="ItemHead"/>
      </w:pPr>
      <w:r w:rsidRPr="005D1817">
        <w:t>25</w:t>
      </w:r>
      <w:r w:rsidR="005A693B" w:rsidRPr="005D1817">
        <w:t xml:space="preserve">  </w:t>
      </w:r>
      <w:r w:rsidR="009548BB" w:rsidRPr="005D1817">
        <w:t>Sub</w:t>
      </w:r>
      <w:r w:rsidR="002C0074" w:rsidRPr="005D1817">
        <w:t>section 1</w:t>
      </w:r>
      <w:r w:rsidR="005A693B" w:rsidRPr="005D1817">
        <w:t>83(11)</w:t>
      </w:r>
    </w:p>
    <w:p w14:paraId="065A95C8" w14:textId="77777777" w:rsidR="00CA360F" w:rsidRPr="005D1817" w:rsidRDefault="00CA360F" w:rsidP="005D1817">
      <w:pPr>
        <w:pStyle w:val="Item"/>
      </w:pPr>
      <w:r w:rsidRPr="005D1817">
        <w:t xml:space="preserve">After “this section”, insert “, </w:t>
      </w:r>
      <w:r w:rsidR="002C0074" w:rsidRPr="005D1817">
        <w:t>section 1</w:t>
      </w:r>
      <w:r w:rsidRPr="005D1817">
        <w:t xml:space="preserve">83A and </w:t>
      </w:r>
      <w:r w:rsidR="002C0074" w:rsidRPr="005D1817">
        <w:t>section 1</w:t>
      </w:r>
      <w:r w:rsidRPr="005D1817">
        <w:t>83B”.</w:t>
      </w:r>
    </w:p>
    <w:p w14:paraId="5C30C856" w14:textId="77777777" w:rsidR="001C1D91" w:rsidRPr="005D1817" w:rsidRDefault="00304017" w:rsidP="005D1817">
      <w:pPr>
        <w:pStyle w:val="ItemHead"/>
      </w:pPr>
      <w:r w:rsidRPr="005D1817">
        <w:t>26</w:t>
      </w:r>
      <w:r w:rsidR="001C1D91" w:rsidRPr="005D1817">
        <w:t xml:space="preserve">  At the end of </w:t>
      </w:r>
      <w:r w:rsidR="002C0074" w:rsidRPr="005D1817">
        <w:t>section 1</w:t>
      </w:r>
      <w:r w:rsidR="001C1D91" w:rsidRPr="005D1817">
        <w:t>83</w:t>
      </w:r>
    </w:p>
    <w:p w14:paraId="56826B4D" w14:textId="77777777" w:rsidR="00326C9C" w:rsidRPr="005D1817" w:rsidRDefault="001C1D91" w:rsidP="005D1817">
      <w:pPr>
        <w:pStyle w:val="Item"/>
      </w:pPr>
      <w:r w:rsidRPr="005D1817">
        <w:t>Add:</w:t>
      </w:r>
    </w:p>
    <w:p w14:paraId="645B3D91" w14:textId="77777777" w:rsidR="00E96963" w:rsidRPr="005D1817" w:rsidRDefault="00E96963" w:rsidP="005D1817">
      <w:pPr>
        <w:pStyle w:val="subsection"/>
      </w:pPr>
      <w:r w:rsidRPr="005D1817">
        <w:tab/>
        <w:t>(</w:t>
      </w:r>
      <w:r w:rsidR="001C1D91" w:rsidRPr="005D1817">
        <w:t>12</w:t>
      </w:r>
      <w:r w:rsidRPr="005D1817">
        <w:t>)</w:t>
      </w:r>
      <w:r w:rsidRPr="005D1817">
        <w:tab/>
      </w:r>
      <w:r w:rsidR="00380807" w:rsidRPr="005D1817">
        <w:t>Subsection (</w:t>
      </w:r>
      <w:r w:rsidRPr="005D1817">
        <w:t xml:space="preserve">1) does not apply to an act comprised in the copyright </w:t>
      </w:r>
      <w:r w:rsidR="00043CDB" w:rsidRPr="005D1817">
        <w:t>in</w:t>
      </w:r>
      <w:r w:rsidRPr="005D1817">
        <w:t xml:space="preserve"> copyright material if the act is covered by </w:t>
      </w:r>
      <w:r w:rsidR="002C0074" w:rsidRPr="005D1817">
        <w:t>section 1</w:t>
      </w:r>
      <w:r w:rsidRPr="005D1817">
        <w:t>16AJA or 116AJB</w:t>
      </w:r>
      <w:r w:rsidR="00F36EED" w:rsidRPr="005D1817">
        <w:t>.</w:t>
      </w:r>
    </w:p>
    <w:p w14:paraId="1B55C04A" w14:textId="77777777" w:rsidR="001C1D91" w:rsidRPr="005D1817" w:rsidRDefault="00304017" w:rsidP="005D1817">
      <w:pPr>
        <w:pStyle w:val="ItemHead"/>
      </w:pPr>
      <w:r w:rsidRPr="005D1817">
        <w:t>27</w:t>
      </w:r>
      <w:r w:rsidR="001C1D91" w:rsidRPr="005D1817">
        <w:t xml:space="preserve">  </w:t>
      </w:r>
      <w:r w:rsidR="00AE577E" w:rsidRPr="005D1817">
        <w:t>Sections 1</w:t>
      </w:r>
      <w:r w:rsidR="001C1D91" w:rsidRPr="005D1817">
        <w:t>83A, 183B and 183C</w:t>
      </w:r>
    </w:p>
    <w:p w14:paraId="43BE9DD7" w14:textId="77777777" w:rsidR="001C1D91" w:rsidRPr="005D1817" w:rsidRDefault="001C1D91" w:rsidP="005D1817">
      <w:pPr>
        <w:pStyle w:val="Item"/>
      </w:pPr>
      <w:r w:rsidRPr="005D1817">
        <w:t>Repeal the sections, substitute:</w:t>
      </w:r>
    </w:p>
    <w:p w14:paraId="02BA1B79" w14:textId="77777777" w:rsidR="00E96963" w:rsidRPr="005D1817" w:rsidRDefault="00E96963" w:rsidP="005D1817">
      <w:pPr>
        <w:pStyle w:val="ActHead5"/>
      </w:pPr>
      <w:bookmarkStart w:id="49" w:name="_Toc85809258"/>
      <w:r w:rsidRPr="00276B4C">
        <w:rPr>
          <w:rStyle w:val="CharSectno"/>
        </w:rPr>
        <w:t>183A</w:t>
      </w:r>
      <w:r w:rsidRPr="005D1817">
        <w:t xml:space="preserve">  Notice and terms of use</w:t>
      </w:r>
      <w:r w:rsidR="00323F6F" w:rsidRPr="005D1817">
        <w:t>—owner of the copyright</w:t>
      </w:r>
      <w:bookmarkEnd w:id="49"/>
    </w:p>
    <w:p w14:paraId="38BCA6AE" w14:textId="77777777" w:rsidR="009609D7" w:rsidRPr="005D1817" w:rsidRDefault="009609D7" w:rsidP="005D1817">
      <w:pPr>
        <w:pStyle w:val="SubsectionHead"/>
      </w:pPr>
      <w:r w:rsidRPr="005D1817">
        <w:t>Notice</w:t>
      </w:r>
    </w:p>
    <w:p w14:paraId="3853441F" w14:textId="77777777" w:rsidR="001119F4" w:rsidRPr="005D1817" w:rsidRDefault="009609D7" w:rsidP="005D1817">
      <w:pPr>
        <w:pStyle w:val="subsection"/>
      </w:pPr>
      <w:r w:rsidRPr="005D1817">
        <w:tab/>
      </w:r>
      <w:r w:rsidR="00E96963" w:rsidRPr="005D1817">
        <w:t>(</w:t>
      </w:r>
      <w:r w:rsidR="009E6F5A" w:rsidRPr="005D1817">
        <w:t>1</w:t>
      </w:r>
      <w:r w:rsidR="00E96963" w:rsidRPr="005D1817">
        <w:t>)</w:t>
      </w:r>
      <w:r w:rsidR="00E96963" w:rsidRPr="005D1817">
        <w:tab/>
      </w:r>
      <w:r w:rsidR="00B1783B" w:rsidRPr="005D1817">
        <w:t xml:space="preserve">If an act </w:t>
      </w:r>
      <w:r w:rsidR="00B65016" w:rsidRPr="005D1817">
        <w:t xml:space="preserve">comprised in the copyright </w:t>
      </w:r>
      <w:r w:rsidR="00043CDB" w:rsidRPr="005D1817">
        <w:t>in</w:t>
      </w:r>
      <w:r w:rsidR="00B65016" w:rsidRPr="005D1817">
        <w:t xml:space="preserve"> copyright material</w:t>
      </w:r>
      <w:r w:rsidR="00B1783B" w:rsidRPr="005D1817">
        <w:t xml:space="preserve"> has been done under </w:t>
      </w:r>
      <w:r w:rsidR="00F83C29" w:rsidRPr="005D1817">
        <w:t>sub</w:t>
      </w:r>
      <w:r w:rsidR="002C0074" w:rsidRPr="005D1817">
        <w:t>section 1</w:t>
      </w:r>
      <w:r w:rsidR="00B65016" w:rsidRPr="005D1817">
        <w:t>83(1)</w:t>
      </w:r>
      <w:r w:rsidR="00B1783B" w:rsidRPr="005D1817">
        <w:t xml:space="preserve"> for the services of the Commonwealth or a State, </w:t>
      </w:r>
      <w:r w:rsidR="00F621C0" w:rsidRPr="005D1817">
        <w:t>the Commonwealth or State</w:t>
      </w:r>
      <w:r w:rsidR="001119F4" w:rsidRPr="005D1817">
        <w:t xml:space="preserve"> must:</w:t>
      </w:r>
    </w:p>
    <w:p w14:paraId="6D691ABF" w14:textId="77777777" w:rsidR="001119F4" w:rsidRPr="005D1817" w:rsidRDefault="001119F4" w:rsidP="005D1817">
      <w:pPr>
        <w:pStyle w:val="paragraph"/>
      </w:pPr>
      <w:r w:rsidRPr="005D1817">
        <w:tab/>
        <w:t>(</w:t>
      </w:r>
      <w:r w:rsidR="00B1783B" w:rsidRPr="005D1817">
        <w:t>a</w:t>
      </w:r>
      <w:r w:rsidRPr="005D1817">
        <w:t>)</w:t>
      </w:r>
      <w:r w:rsidRPr="005D1817">
        <w:tab/>
      </w:r>
      <w:r w:rsidR="00B1783B" w:rsidRPr="005D1817">
        <w:t xml:space="preserve">as soon as practicable, </w:t>
      </w:r>
      <w:r w:rsidRPr="005D1817">
        <w:t>inform the owner of the copyright</w:t>
      </w:r>
      <w:r w:rsidR="00B1783B" w:rsidRPr="005D1817">
        <w:t>, as prescribed,</w:t>
      </w:r>
      <w:r w:rsidRPr="005D1817">
        <w:t xml:space="preserve"> of the doing of the act; and</w:t>
      </w:r>
    </w:p>
    <w:p w14:paraId="74340825" w14:textId="77777777" w:rsidR="001119F4" w:rsidRPr="005D1817" w:rsidRDefault="001119F4" w:rsidP="005D1817">
      <w:pPr>
        <w:pStyle w:val="paragraph"/>
      </w:pPr>
      <w:r w:rsidRPr="005D1817">
        <w:tab/>
      </w:r>
      <w:r w:rsidR="00B1783B" w:rsidRPr="005D1817">
        <w:t>(b</w:t>
      </w:r>
      <w:r w:rsidRPr="005D1817">
        <w:t>)</w:t>
      </w:r>
      <w:r w:rsidRPr="005D1817">
        <w:tab/>
      </w:r>
      <w:r w:rsidR="00812601" w:rsidRPr="005D1817">
        <w:t xml:space="preserve">give </w:t>
      </w:r>
      <w:r w:rsidRPr="005D1817">
        <w:t xml:space="preserve">the owner such information </w:t>
      </w:r>
      <w:r w:rsidR="00B1783B" w:rsidRPr="005D1817">
        <w:t>relating</w:t>
      </w:r>
      <w:r w:rsidRPr="005D1817">
        <w:t xml:space="preserve"> to the doing of the act as the owner </w:t>
      </w:r>
      <w:r w:rsidR="009D607E" w:rsidRPr="005D1817">
        <w:t xml:space="preserve">from time to time </w:t>
      </w:r>
      <w:r w:rsidRPr="005D1817">
        <w:t>reasonably requires</w:t>
      </w:r>
      <w:r w:rsidR="00B1783B" w:rsidRPr="005D1817">
        <w:t>.</w:t>
      </w:r>
    </w:p>
    <w:p w14:paraId="0B296FE7" w14:textId="77777777" w:rsidR="00822D2E" w:rsidRPr="005D1817" w:rsidRDefault="00822D2E" w:rsidP="005D1817">
      <w:pPr>
        <w:pStyle w:val="notetext"/>
      </w:pPr>
      <w:r w:rsidRPr="005D1817">
        <w:t>Note:</w:t>
      </w:r>
      <w:r w:rsidRPr="005D1817">
        <w:tab/>
        <w:t xml:space="preserve">See also </w:t>
      </w:r>
      <w:r w:rsidR="002C0074" w:rsidRPr="005D1817">
        <w:t>section 1</w:t>
      </w:r>
      <w:r w:rsidRPr="005D1817">
        <w:t>83B (special arrangements—collecting society)</w:t>
      </w:r>
      <w:r w:rsidR="00F36EED" w:rsidRPr="005D1817">
        <w:t>.</w:t>
      </w:r>
    </w:p>
    <w:p w14:paraId="4FB69927" w14:textId="77777777" w:rsidR="005D36FA" w:rsidRPr="005D1817" w:rsidRDefault="005D36FA" w:rsidP="005D1817">
      <w:pPr>
        <w:pStyle w:val="subsection"/>
      </w:pPr>
      <w:r w:rsidRPr="005D1817">
        <w:tab/>
        <w:t>(2)</w:t>
      </w:r>
      <w:r w:rsidRPr="005D1817">
        <w:tab/>
      </w:r>
      <w:r w:rsidR="00AE577E" w:rsidRPr="005D1817">
        <w:t>Paragraph (</w:t>
      </w:r>
      <w:r w:rsidR="005527D3" w:rsidRPr="005D1817">
        <w:t>1)(a) does not apply</w:t>
      </w:r>
      <w:r w:rsidRPr="005D1817">
        <w:t xml:space="preserve"> if it appears to </w:t>
      </w:r>
      <w:r w:rsidR="00F621C0" w:rsidRPr="005D1817">
        <w:t>the Commonwealth or State</w:t>
      </w:r>
      <w:r w:rsidRPr="005D1817">
        <w:t xml:space="preserve"> that it would be contrary to the public interest</w:t>
      </w:r>
      <w:r w:rsidR="00812601" w:rsidRPr="005D1817">
        <w:t xml:space="preserve"> to</w:t>
      </w:r>
      <w:r w:rsidR="005527D3" w:rsidRPr="005D1817">
        <w:t xml:space="preserve"> comply with that paragraph</w:t>
      </w:r>
      <w:r w:rsidR="00F36EED" w:rsidRPr="005D1817">
        <w:t>.</w:t>
      </w:r>
    </w:p>
    <w:p w14:paraId="2B1E5BC4" w14:textId="77777777" w:rsidR="009D607E" w:rsidRPr="005D1817" w:rsidRDefault="009D607E" w:rsidP="005D1817">
      <w:pPr>
        <w:pStyle w:val="SubsectionHead"/>
      </w:pPr>
      <w:r w:rsidRPr="005D1817">
        <w:t>Terms of use</w:t>
      </w:r>
    </w:p>
    <w:p w14:paraId="46B32593" w14:textId="77777777" w:rsidR="00812601" w:rsidRPr="005D1817" w:rsidRDefault="00E96963" w:rsidP="005D1817">
      <w:pPr>
        <w:pStyle w:val="subsection"/>
      </w:pPr>
      <w:r w:rsidRPr="005D1817">
        <w:tab/>
        <w:t>(</w:t>
      </w:r>
      <w:r w:rsidR="009E6F5A" w:rsidRPr="005D1817">
        <w:t>3</w:t>
      </w:r>
      <w:r w:rsidRPr="005D1817">
        <w:t>)</w:t>
      </w:r>
      <w:r w:rsidRPr="005D1817">
        <w:tab/>
      </w:r>
      <w:r w:rsidR="00812601" w:rsidRPr="005D1817">
        <w:t>I</w:t>
      </w:r>
      <w:r w:rsidR="0034093C" w:rsidRPr="005D1817">
        <w:t xml:space="preserve">f an act comprised in the copyright </w:t>
      </w:r>
      <w:r w:rsidR="00043CDB" w:rsidRPr="005D1817">
        <w:t>in</w:t>
      </w:r>
      <w:r w:rsidR="0034093C" w:rsidRPr="005D1817">
        <w:t xml:space="preserve"> copyright material has been done under </w:t>
      </w:r>
      <w:r w:rsidR="00F83C29" w:rsidRPr="005D1817">
        <w:t>sub</w:t>
      </w:r>
      <w:r w:rsidR="002C0074" w:rsidRPr="005D1817">
        <w:t>section 1</w:t>
      </w:r>
      <w:r w:rsidR="0034093C" w:rsidRPr="005D1817">
        <w:t xml:space="preserve">83(1) for the services of the Commonwealth or a State, </w:t>
      </w:r>
      <w:r w:rsidRPr="005D1817">
        <w:t>the terms for the doing of the act are</w:t>
      </w:r>
      <w:r w:rsidR="00812601" w:rsidRPr="005D1817">
        <w:t>:</w:t>
      </w:r>
    </w:p>
    <w:p w14:paraId="61B55B28" w14:textId="77777777" w:rsidR="00812601" w:rsidRPr="005D1817" w:rsidRDefault="00812601" w:rsidP="005D1817">
      <w:pPr>
        <w:pStyle w:val="paragraph"/>
      </w:pPr>
      <w:r w:rsidRPr="005D1817">
        <w:lastRenderedPageBreak/>
        <w:tab/>
        <w:t>(</w:t>
      </w:r>
      <w:r w:rsidR="0034093C" w:rsidRPr="005D1817">
        <w:t>a</w:t>
      </w:r>
      <w:r w:rsidRPr="005D1817">
        <w:t>)</w:t>
      </w:r>
      <w:r w:rsidRPr="005D1817">
        <w:tab/>
        <w:t xml:space="preserve">such terms as are agreed (whether before or after the act is done) between </w:t>
      </w:r>
      <w:r w:rsidR="00F621C0" w:rsidRPr="005D1817">
        <w:t>the Commonwealth or State</w:t>
      </w:r>
      <w:r w:rsidRPr="005D1817">
        <w:t xml:space="preserve"> and the owner of the copyright; or</w:t>
      </w:r>
    </w:p>
    <w:p w14:paraId="0576F6CF" w14:textId="77777777" w:rsidR="00812601" w:rsidRPr="005D1817" w:rsidRDefault="00812601" w:rsidP="005D1817">
      <w:pPr>
        <w:pStyle w:val="paragraph"/>
      </w:pPr>
      <w:r w:rsidRPr="005D1817">
        <w:tab/>
        <w:t>(</w:t>
      </w:r>
      <w:r w:rsidR="0034093C" w:rsidRPr="005D1817">
        <w:t>b</w:t>
      </w:r>
      <w:r w:rsidRPr="005D1817">
        <w:t>)</w:t>
      </w:r>
      <w:r w:rsidRPr="005D1817">
        <w:tab/>
        <w:t>in default of agreement—such terms as are fixed by the Copyright Tribunal</w:t>
      </w:r>
      <w:r w:rsidR="00F36EED" w:rsidRPr="005D1817">
        <w:t>.</w:t>
      </w:r>
    </w:p>
    <w:p w14:paraId="3FE71E8B" w14:textId="77777777" w:rsidR="00822D2E" w:rsidRPr="005D1817" w:rsidRDefault="00822D2E" w:rsidP="005D1817">
      <w:pPr>
        <w:pStyle w:val="notetext"/>
      </w:pPr>
      <w:r w:rsidRPr="005D1817">
        <w:t>Note:</w:t>
      </w:r>
      <w:r w:rsidRPr="005D1817">
        <w:tab/>
        <w:t xml:space="preserve">See also </w:t>
      </w:r>
      <w:r w:rsidR="002C0074" w:rsidRPr="005D1817">
        <w:t>section 1</w:t>
      </w:r>
      <w:r w:rsidRPr="005D1817">
        <w:t>83B (special arrangements—collecting society)</w:t>
      </w:r>
      <w:r w:rsidR="00F36EED" w:rsidRPr="005D1817">
        <w:t>.</w:t>
      </w:r>
    </w:p>
    <w:p w14:paraId="208B8EF1" w14:textId="77777777" w:rsidR="0034093C" w:rsidRPr="005D1817" w:rsidRDefault="0034093C" w:rsidP="005D1817">
      <w:pPr>
        <w:pStyle w:val="SubsectionHead"/>
      </w:pPr>
      <w:r w:rsidRPr="005D1817">
        <w:t>Agreement or licence</w:t>
      </w:r>
    </w:p>
    <w:p w14:paraId="24F7823A" w14:textId="77777777" w:rsidR="00E96963" w:rsidRPr="005D1817" w:rsidRDefault="00E96963" w:rsidP="005D1817">
      <w:pPr>
        <w:pStyle w:val="subsection"/>
      </w:pPr>
      <w:r w:rsidRPr="005D1817">
        <w:tab/>
        <w:t>(</w:t>
      </w:r>
      <w:r w:rsidR="00CA6E62" w:rsidRPr="005D1817">
        <w:t>4</w:t>
      </w:r>
      <w:r w:rsidRPr="005D1817">
        <w:t>)</w:t>
      </w:r>
      <w:r w:rsidRPr="005D1817">
        <w:tab/>
        <w:t xml:space="preserve">An agreement or licence (whether made or granted before or after the commencement of this Act) fixing the terms on which a person other than </w:t>
      </w:r>
      <w:r w:rsidR="00F621C0" w:rsidRPr="005D1817">
        <w:t>the Commonwealth or a State</w:t>
      </w:r>
      <w:r w:rsidRPr="005D1817">
        <w:t xml:space="preserve"> may do acts comprised in a copyright is inoperative with respect to the doing of those acts, after the commencement of this Act, under </w:t>
      </w:r>
      <w:r w:rsidR="00F83C29" w:rsidRPr="005D1817">
        <w:t>sub</w:t>
      </w:r>
      <w:r w:rsidR="002C0074" w:rsidRPr="005D1817">
        <w:t>section 1</w:t>
      </w:r>
      <w:r w:rsidR="0034093C" w:rsidRPr="005D1817">
        <w:t>83</w:t>
      </w:r>
      <w:r w:rsidR="00831A6C" w:rsidRPr="005D1817">
        <w:t>(</w:t>
      </w:r>
      <w:r w:rsidRPr="005D1817">
        <w:t>1), unless the agreement or licence has been approved by:</w:t>
      </w:r>
    </w:p>
    <w:p w14:paraId="464BBA45" w14:textId="77777777" w:rsidR="00E96963" w:rsidRPr="005D1817" w:rsidRDefault="00E96963" w:rsidP="005D1817">
      <w:pPr>
        <w:pStyle w:val="paragraph"/>
      </w:pPr>
      <w:r w:rsidRPr="005D1817">
        <w:tab/>
        <w:t>(a)</w:t>
      </w:r>
      <w:r w:rsidRPr="005D1817">
        <w:tab/>
        <w:t xml:space="preserve">in the case of the </w:t>
      </w:r>
      <w:r w:rsidR="00AC0333" w:rsidRPr="005D1817">
        <w:t xml:space="preserve">government of the </w:t>
      </w:r>
      <w:r w:rsidRPr="005D1817">
        <w:t>Commonwealth—the Minister; or</w:t>
      </w:r>
    </w:p>
    <w:p w14:paraId="6235C2AE" w14:textId="77777777" w:rsidR="00E96963" w:rsidRPr="005D1817" w:rsidRDefault="00E96963" w:rsidP="005D1817">
      <w:pPr>
        <w:pStyle w:val="paragraph"/>
      </w:pPr>
      <w:r w:rsidRPr="005D1817">
        <w:tab/>
        <w:t>(b)</w:t>
      </w:r>
      <w:r w:rsidRPr="005D1817">
        <w:tab/>
        <w:t xml:space="preserve">in the case of </w:t>
      </w:r>
      <w:r w:rsidR="00AC0333" w:rsidRPr="005D1817">
        <w:t xml:space="preserve">the government of </w:t>
      </w:r>
      <w:r w:rsidRPr="005D1817">
        <w:t>a State—the Minister of the State with responsibility for copyright</w:t>
      </w:r>
      <w:r w:rsidR="00F36EED" w:rsidRPr="005D1817">
        <w:t>.</w:t>
      </w:r>
    </w:p>
    <w:p w14:paraId="437A7057" w14:textId="77777777" w:rsidR="0034093C" w:rsidRPr="005D1817" w:rsidRDefault="0034093C" w:rsidP="005D1817">
      <w:pPr>
        <w:pStyle w:val="SubsectionHead"/>
      </w:pPr>
      <w:r w:rsidRPr="005D1817">
        <w:t>Purchaser of article</w:t>
      </w:r>
    </w:p>
    <w:p w14:paraId="4B349F5C" w14:textId="77777777" w:rsidR="00876C01" w:rsidRPr="005D1817" w:rsidRDefault="00E96963" w:rsidP="005D1817">
      <w:pPr>
        <w:pStyle w:val="subsection"/>
      </w:pPr>
      <w:r w:rsidRPr="005D1817">
        <w:tab/>
        <w:t>(</w:t>
      </w:r>
      <w:r w:rsidR="00CA6E62" w:rsidRPr="005D1817">
        <w:t>5</w:t>
      </w:r>
      <w:r w:rsidRPr="005D1817">
        <w:t>)</w:t>
      </w:r>
      <w:r w:rsidRPr="005D1817">
        <w:tab/>
      </w:r>
      <w:r w:rsidR="00876C01" w:rsidRPr="005D1817">
        <w:t>If:</w:t>
      </w:r>
    </w:p>
    <w:p w14:paraId="3CD25986" w14:textId="77777777" w:rsidR="00876C01" w:rsidRPr="005D1817" w:rsidRDefault="00876C01" w:rsidP="005D1817">
      <w:pPr>
        <w:pStyle w:val="paragraph"/>
      </w:pPr>
      <w:r w:rsidRPr="005D1817">
        <w:tab/>
        <w:t>(a)</w:t>
      </w:r>
      <w:r w:rsidRPr="005D1817">
        <w:tab/>
        <w:t>an article is sold; and</w:t>
      </w:r>
    </w:p>
    <w:p w14:paraId="6CC13FFF" w14:textId="77777777" w:rsidR="00876C01" w:rsidRPr="005D1817" w:rsidRDefault="00876C01" w:rsidP="005D1817">
      <w:pPr>
        <w:pStyle w:val="paragraph"/>
      </w:pPr>
      <w:r w:rsidRPr="005D1817">
        <w:tab/>
        <w:t>(b)</w:t>
      </w:r>
      <w:r w:rsidRPr="005D1817">
        <w:tab/>
        <w:t xml:space="preserve">the sale of the article is </w:t>
      </w:r>
      <w:r w:rsidR="0034093C" w:rsidRPr="005D1817">
        <w:t xml:space="preserve">not, by virtue of </w:t>
      </w:r>
      <w:r w:rsidR="00F83C29" w:rsidRPr="005D1817">
        <w:t>sub</w:t>
      </w:r>
      <w:r w:rsidR="002C0074" w:rsidRPr="005D1817">
        <w:t>section 1</w:t>
      </w:r>
      <w:r w:rsidR="0034093C" w:rsidRPr="005D1817">
        <w:t>83(1), an infringement of a copyright</w:t>
      </w:r>
      <w:r w:rsidRPr="005D1817">
        <w:t>;</w:t>
      </w:r>
    </w:p>
    <w:p w14:paraId="4CC0FD11" w14:textId="77777777" w:rsidR="00E96963" w:rsidRPr="005D1817" w:rsidRDefault="00E96963" w:rsidP="005D1817">
      <w:pPr>
        <w:pStyle w:val="subsection2"/>
      </w:pPr>
      <w:r w:rsidRPr="005D1817">
        <w:t>the purchaser of the article, and a person claiming through</w:t>
      </w:r>
      <w:r w:rsidR="00876C01" w:rsidRPr="005D1817">
        <w:t xml:space="preserve"> the purchaser of the article</w:t>
      </w:r>
      <w:r w:rsidRPr="005D1817">
        <w:t xml:space="preserve">, is entitled to deal with the article as if </w:t>
      </w:r>
      <w:r w:rsidR="00F621C0" w:rsidRPr="005D1817">
        <w:t>the Commonwealth or State</w:t>
      </w:r>
      <w:r w:rsidR="0034093C" w:rsidRPr="005D1817">
        <w:t>, as the case may be,</w:t>
      </w:r>
      <w:r w:rsidRPr="005D1817">
        <w:t xml:space="preserve"> were the owner of that copyright</w:t>
      </w:r>
      <w:r w:rsidR="00F36EED" w:rsidRPr="005D1817">
        <w:t>.</w:t>
      </w:r>
    </w:p>
    <w:p w14:paraId="22B95084" w14:textId="77777777" w:rsidR="0034093C" w:rsidRPr="005D1817" w:rsidRDefault="0034093C" w:rsidP="005D1817">
      <w:pPr>
        <w:pStyle w:val="SubsectionHead"/>
      </w:pPr>
      <w:r w:rsidRPr="005D1817">
        <w:t>Exclusive licensee</w:t>
      </w:r>
    </w:p>
    <w:p w14:paraId="3A529B8A" w14:textId="77777777" w:rsidR="00E96963" w:rsidRPr="005D1817" w:rsidRDefault="00E96963" w:rsidP="005D1817">
      <w:pPr>
        <w:pStyle w:val="subsection"/>
      </w:pPr>
      <w:r w:rsidRPr="005D1817">
        <w:tab/>
        <w:t>(</w:t>
      </w:r>
      <w:r w:rsidR="00CA6E62" w:rsidRPr="005D1817">
        <w:t>6</w:t>
      </w:r>
      <w:r w:rsidRPr="005D1817">
        <w:t>)</w:t>
      </w:r>
      <w:r w:rsidRPr="005D1817">
        <w:tab/>
      </w:r>
      <w:r w:rsidR="00CA6E62" w:rsidRPr="005D1817">
        <w:t>If</w:t>
      </w:r>
      <w:r w:rsidRPr="005D1817">
        <w:t xml:space="preserve"> an exclusive licence is in force in relation to </w:t>
      </w:r>
      <w:r w:rsidR="009D607E" w:rsidRPr="005D1817">
        <w:t>any copyright</w:t>
      </w:r>
      <w:r w:rsidRPr="005D1817">
        <w:t xml:space="preserve">, </w:t>
      </w:r>
      <w:r w:rsidR="00CA6E62" w:rsidRPr="005D1817">
        <w:t>thi</w:t>
      </w:r>
      <w:r w:rsidRPr="005D1817">
        <w:t>s section ha</w:t>
      </w:r>
      <w:r w:rsidR="00CA6E62" w:rsidRPr="005D1817">
        <w:t>s</w:t>
      </w:r>
      <w:r w:rsidRPr="005D1817">
        <w:t xml:space="preserve"> effect as if any reference in</w:t>
      </w:r>
      <w:r w:rsidR="00CA6E62" w:rsidRPr="005D1817">
        <w:t xml:space="preserve"> this section</w:t>
      </w:r>
      <w:r w:rsidRPr="005D1817">
        <w:t xml:space="preserve"> to the owner of the copyright were a reference to the exclusive licensee</w:t>
      </w:r>
      <w:r w:rsidR="00876C01" w:rsidRPr="005D1817">
        <w:t xml:space="preserve"> of the copyright</w:t>
      </w:r>
      <w:r w:rsidR="00F36EED" w:rsidRPr="005D1817">
        <w:t>.</w:t>
      </w:r>
    </w:p>
    <w:p w14:paraId="0E25D0D5" w14:textId="77777777" w:rsidR="009E4353" w:rsidRPr="005D1817" w:rsidRDefault="009E4353" w:rsidP="005D1817">
      <w:pPr>
        <w:pStyle w:val="ActHead5"/>
      </w:pPr>
      <w:bookmarkStart w:id="50" w:name="_Toc85809259"/>
      <w:r w:rsidRPr="00276B4C">
        <w:rPr>
          <w:rStyle w:val="CharSectno"/>
        </w:rPr>
        <w:t>183</w:t>
      </w:r>
      <w:r w:rsidR="008A3E91" w:rsidRPr="00276B4C">
        <w:rPr>
          <w:rStyle w:val="CharSectno"/>
        </w:rPr>
        <w:t>B</w:t>
      </w:r>
      <w:r w:rsidRPr="005D1817">
        <w:t xml:space="preserve">  Special arrangements—collecting society</w:t>
      </w:r>
      <w:bookmarkEnd w:id="50"/>
    </w:p>
    <w:p w14:paraId="5BC92ABB" w14:textId="77777777" w:rsidR="008658F5" w:rsidRPr="005D1817" w:rsidRDefault="002B23FF" w:rsidP="005D1817">
      <w:pPr>
        <w:pStyle w:val="subsection"/>
      </w:pPr>
      <w:r w:rsidRPr="005D1817">
        <w:tab/>
        <w:t>(1)</w:t>
      </w:r>
      <w:r w:rsidRPr="005D1817">
        <w:tab/>
      </w:r>
      <w:r w:rsidR="008658F5" w:rsidRPr="005D1817">
        <w:t>If:</w:t>
      </w:r>
    </w:p>
    <w:p w14:paraId="4F794058" w14:textId="77777777" w:rsidR="008658F5" w:rsidRPr="005D1817" w:rsidRDefault="00DF7C58" w:rsidP="005D1817">
      <w:pPr>
        <w:pStyle w:val="paragraph"/>
      </w:pPr>
      <w:r w:rsidRPr="005D1817">
        <w:tab/>
        <w:t>(a)</w:t>
      </w:r>
      <w:r w:rsidRPr="005D1817">
        <w:tab/>
      </w:r>
      <w:r w:rsidR="008658F5" w:rsidRPr="005D1817">
        <w:t xml:space="preserve">an act comprised in the copyright </w:t>
      </w:r>
      <w:r w:rsidR="00043CDB" w:rsidRPr="005D1817">
        <w:t>in</w:t>
      </w:r>
      <w:r w:rsidR="008658F5" w:rsidRPr="005D1817">
        <w:t xml:space="preserve"> copyright material has been done under </w:t>
      </w:r>
      <w:r w:rsidR="00F83C29" w:rsidRPr="005D1817">
        <w:t>sub</w:t>
      </w:r>
      <w:r w:rsidR="002C0074" w:rsidRPr="005D1817">
        <w:t>section 1</w:t>
      </w:r>
      <w:r w:rsidR="008658F5" w:rsidRPr="005D1817">
        <w:t>83(1) for the services of the Commonwealth or a State; and</w:t>
      </w:r>
    </w:p>
    <w:p w14:paraId="79A645D5" w14:textId="77777777" w:rsidR="00956B50" w:rsidRPr="005D1817" w:rsidRDefault="00DF7C58" w:rsidP="005D1817">
      <w:pPr>
        <w:pStyle w:val="paragraph"/>
      </w:pPr>
      <w:r w:rsidRPr="005D1817">
        <w:tab/>
        <w:t>(b)</w:t>
      </w:r>
      <w:r w:rsidRPr="005D1817">
        <w:tab/>
      </w:r>
      <w:r w:rsidR="008658F5" w:rsidRPr="005D1817">
        <w:t>the act consists of</w:t>
      </w:r>
      <w:r w:rsidR="00956B50" w:rsidRPr="005D1817">
        <w:t>:</w:t>
      </w:r>
    </w:p>
    <w:p w14:paraId="7AD202B9" w14:textId="77777777" w:rsidR="00956B50" w:rsidRPr="005D1817" w:rsidRDefault="00956B50" w:rsidP="005D1817">
      <w:pPr>
        <w:pStyle w:val="paragraphsub"/>
      </w:pPr>
      <w:r w:rsidRPr="005D1817">
        <w:tab/>
        <w:t>(i)</w:t>
      </w:r>
      <w:r w:rsidRPr="005D1817">
        <w:tab/>
        <w:t>the copying of the copyright material; or</w:t>
      </w:r>
    </w:p>
    <w:p w14:paraId="65BF6745" w14:textId="77777777" w:rsidR="0034093C" w:rsidRPr="005D1817" w:rsidRDefault="00956B50" w:rsidP="005D1817">
      <w:pPr>
        <w:pStyle w:val="paragraphsub"/>
      </w:pPr>
      <w:r w:rsidRPr="005D1817">
        <w:tab/>
        <w:t>(ii)</w:t>
      </w:r>
      <w:r w:rsidRPr="005D1817">
        <w:tab/>
      </w:r>
      <w:r w:rsidR="008658F5" w:rsidRPr="005D1817">
        <w:t>the communication of the copyright material; and</w:t>
      </w:r>
    </w:p>
    <w:p w14:paraId="7AE9A9D7" w14:textId="77777777" w:rsidR="009E4353" w:rsidRPr="005D1817" w:rsidRDefault="00DF7C58" w:rsidP="005D1817">
      <w:pPr>
        <w:pStyle w:val="paragraph"/>
      </w:pPr>
      <w:r w:rsidRPr="005D1817">
        <w:tab/>
        <w:t>(c)</w:t>
      </w:r>
      <w:r w:rsidRPr="005D1817">
        <w:tab/>
      </w:r>
      <w:r w:rsidR="00956B50" w:rsidRPr="005D1817">
        <w:t xml:space="preserve">if </w:t>
      </w:r>
      <w:r w:rsidR="009548BB" w:rsidRPr="005D1817">
        <w:t>subparagraph (</w:t>
      </w:r>
      <w:r w:rsidR="00956B50" w:rsidRPr="005D1817">
        <w:t>b)(i) applies—</w:t>
      </w:r>
      <w:r w:rsidR="009E4353" w:rsidRPr="005D1817">
        <w:t xml:space="preserve">a company is the relevant collecting society </w:t>
      </w:r>
      <w:r w:rsidR="00876C01" w:rsidRPr="005D1817">
        <w:t xml:space="preserve">in relation to </w:t>
      </w:r>
      <w:r w:rsidR="00956B50" w:rsidRPr="005D1817">
        <w:t xml:space="preserve">the copying of </w:t>
      </w:r>
      <w:r w:rsidR="00876C01" w:rsidRPr="005D1817">
        <w:t xml:space="preserve">the copyright material </w:t>
      </w:r>
      <w:r w:rsidR="009E4353" w:rsidRPr="005D1817">
        <w:t>for the purposes of this Division; and</w:t>
      </w:r>
    </w:p>
    <w:p w14:paraId="71258CE5" w14:textId="77777777" w:rsidR="00956B50" w:rsidRPr="005D1817" w:rsidRDefault="00DF7C58" w:rsidP="005D1817">
      <w:pPr>
        <w:pStyle w:val="paragraph"/>
      </w:pPr>
      <w:r w:rsidRPr="005D1817">
        <w:tab/>
        <w:t>(d)</w:t>
      </w:r>
      <w:r w:rsidRPr="005D1817">
        <w:tab/>
      </w:r>
      <w:r w:rsidR="00956B50" w:rsidRPr="005D1817">
        <w:t xml:space="preserve">if </w:t>
      </w:r>
      <w:r w:rsidR="009548BB" w:rsidRPr="005D1817">
        <w:t>subparagraph (</w:t>
      </w:r>
      <w:r w:rsidR="00956B50" w:rsidRPr="005D1817">
        <w:t>b)(ii) applies—a company is the relevant collecting society in relation to the communication of the copyright material for the purposes of this Division; and</w:t>
      </w:r>
    </w:p>
    <w:p w14:paraId="489B2DB1" w14:textId="77777777" w:rsidR="009E4353" w:rsidRPr="005D1817" w:rsidRDefault="00DF7C58" w:rsidP="005D1817">
      <w:pPr>
        <w:pStyle w:val="paragraph"/>
      </w:pPr>
      <w:r w:rsidRPr="005D1817">
        <w:tab/>
        <w:t>(e)</w:t>
      </w:r>
      <w:r w:rsidRPr="005D1817">
        <w:tab/>
      </w:r>
      <w:r w:rsidR="009E4353" w:rsidRPr="005D1817">
        <w:t>the company has not ceased operating as that collecting society</w:t>
      </w:r>
      <w:r w:rsidR="0034093C" w:rsidRPr="005D1817">
        <w:t>; and</w:t>
      </w:r>
    </w:p>
    <w:p w14:paraId="0434CCED" w14:textId="77777777" w:rsidR="0034093C" w:rsidRPr="005D1817" w:rsidRDefault="00DF7C58" w:rsidP="005D1817">
      <w:pPr>
        <w:pStyle w:val="paragraph"/>
      </w:pPr>
      <w:r w:rsidRPr="005D1817">
        <w:lastRenderedPageBreak/>
        <w:tab/>
        <w:t>(f)</w:t>
      </w:r>
      <w:r w:rsidRPr="005D1817">
        <w:tab/>
      </w:r>
      <w:r w:rsidR="0034093C" w:rsidRPr="005D1817">
        <w:t>the Commonwealth or State chooses to deal exclusively with the relevant collecting society in relation to the copying or communication of the copyright material</w:t>
      </w:r>
      <w:r w:rsidR="008658F5" w:rsidRPr="005D1817">
        <w:t>;</w:t>
      </w:r>
    </w:p>
    <w:p w14:paraId="78A6499B" w14:textId="77777777" w:rsidR="008658F5" w:rsidRPr="005D1817" w:rsidRDefault="008658F5" w:rsidP="005D1817">
      <w:pPr>
        <w:pStyle w:val="subsection2"/>
      </w:pPr>
      <w:r w:rsidRPr="005D1817">
        <w:t>subsections 183A(1) and (3) do not apply in relation to the copying or communication of the copyright material.</w:t>
      </w:r>
    </w:p>
    <w:p w14:paraId="1E62B147" w14:textId="77777777" w:rsidR="0035640C" w:rsidRPr="005D1817" w:rsidRDefault="0035640C" w:rsidP="005D1817">
      <w:pPr>
        <w:pStyle w:val="SubsectionHead"/>
      </w:pPr>
      <w:r w:rsidRPr="005D1817">
        <w:t>Terms of use</w:t>
      </w:r>
    </w:p>
    <w:p w14:paraId="4B37AEE8" w14:textId="77777777" w:rsidR="009E4353" w:rsidRPr="005D1817" w:rsidRDefault="002B23FF" w:rsidP="005D1817">
      <w:pPr>
        <w:pStyle w:val="subsection"/>
      </w:pPr>
      <w:r w:rsidRPr="005D1817">
        <w:tab/>
        <w:t>(2)</w:t>
      </w:r>
      <w:r w:rsidRPr="005D1817">
        <w:tab/>
      </w:r>
      <w:r w:rsidR="009E4353" w:rsidRPr="005D1817">
        <w:t>If</w:t>
      </w:r>
      <w:r w:rsidR="00F864BA" w:rsidRPr="005D1817">
        <w:t xml:space="preserve">, as a result of </w:t>
      </w:r>
      <w:r w:rsidR="00380807" w:rsidRPr="005D1817">
        <w:t>subsection (</w:t>
      </w:r>
      <w:r w:rsidR="00F864BA" w:rsidRPr="005D1817">
        <w:t>1) of this section,</w:t>
      </w:r>
      <w:r w:rsidR="009E4353" w:rsidRPr="005D1817">
        <w:t xml:space="preserve"> </w:t>
      </w:r>
      <w:r w:rsidR="00F83C29" w:rsidRPr="005D1817">
        <w:t>sub</w:t>
      </w:r>
      <w:r w:rsidR="002C0074" w:rsidRPr="005D1817">
        <w:t>section 1</w:t>
      </w:r>
      <w:r w:rsidR="009E4353" w:rsidRPr="005D1817">
        <w:t>83</w:t>
      </w:r>
      <w:r w:rsidR="008A3E91" w:rsidRPr="005D1817">
        <w:t>A</w:t>
      </w:r>
      <w:r w:rsidR="009E4353" w:rsidRPr="005D1817">
        <w:t>(</w:t>
      </w:r>
      <w:r w:rsidR="008A3E91" w:rsidRPr="005D1817">
        <w:t>3</w:t>
      </w:r>
      <w:r w:rsidR="009E4353" w:rsidRPr="005D1817">
        <w:t xml:space="preserve">) does not apply to </w:t>
      </w:r>
      <w:r w:rsidR="00323F6F" w:rsidRPr="005D1817">
        <w:t>the copying or communication of copyright material</w:t>
      </w:r>
      <w:r w:rsidR="009E4353" w:rsidRPr="005D1817">
        <w:t xml:space="preserve"> in a particular period for the services of </w:t>
      </w:r>
      <w:r w:rsidR="00F621C0" w:rsidRPr="005D1817">
        <w:t>the Commonwealth or a State</w:t>
      </w:r>
      <w:r w:rsidR="009E4353" w:rsidRPr="005D1817">
        <w:t xml:space="preserve">, the terms for the </w:t>
      </w:r>
      <w:r w:rsidR="009D607E" w:rsidRPr="005D1817">
        <w:t>copying or communication of the material</w:t>
      </w:r>
      <w:r w:rsidR="009E4353" w:rsidRPr="005D1817">
        <w:t xml:space="preserve"> are:</w:t>
      </w:r>
    </w:p>
    <w:p w14:paraId="323DEA60" w14:textId="77777777" w:rsidR="0060666B" w:rsidRPr="005D1817" w:rsidRDefault="00DF7C58" w:rsidP="005D1817">
      <w:pPr>
        <w:pStyle w:val="paragraph"/>
      </w:pPr>
      <w:r w:rsidRPr="005D1817">
        <w:tab/>
        <w:t>(a)</w:t>
      </w:r>
      <w:r w:rsidRPr="005D1817">
        <w:tab/>
      </w:r>
      <w:r w:rsidR="009E4353" w:rsidRPr="005D1817">
        <w:t xml:space="preserve">such terms as are agreed between </w:t>
      </w:r>
      <w:r w:rsidR="00F621C0" w:rsidRPr="005D1817">
        <w:t>the Commonwealth or State</w:t>
      </w:r>
      <w:r w:rsidR="009E4353" w:rsidRPr="005D1817">
        <w:t xml:space="preserve"> and</w:t>
      </w:r>
      <w:r w:rsidR="0060666B" w:rsidRPr="005D1817">
        <w:t>:</w:t>
      </w:r>
    </w:p>
    <w:p w14:paraId="0C553487" w14:textId="77777777" w:rsidR="009E4353" w:rsidRPr="005D1817" w:rsidRDefault="0060666B" w:rsidP="005D1817">
      <w:pPr>
        <w:pStyle w:val="paragraphsub"/>
      </w:pPr>
      <w:r w:rsidRPr="005D1817">
        <w:tab/>
        <w:t>(i)</w:t>
      </w:r>
      <w:r w:rsidRPr="005D1817">
        <w:tab/>
        <w:t xml:space="preserve">in the case of </w:t>
      </w:r>
      <w:r w:rsidR="007161D5" w:rsidRPr="005D1817">
        <w:t xml:space="preserve">the </w:t>
      </w:r>
      <w:r w:rsidRPr="005D1817">
        <w:t>copying</w:t>
      </w:r>
      <w:r w:rsidR="007161D5" w:rsidRPr="005D1817">
        <w:t xml:space="preserve"> of</w:t>
      </w:r>
      <w:r w:rsidR="009E4353" w:rsidRPr="005D1817">
        <w:t xml:space="preserve"> </w:t>
      </w:r>
      <w:r w:rsidRPr="005D1817">
        <w:t>the copyright material—</w:t>
      </w:r>
      <w:r w:rsidR="009E4353" w:rsidRPr="005D1817">
        <w:t>the</w:t>
      </w:r>
      <w:r w:rsidR="0034093C" w:rsidRPr="005D1817">
        <w:t xml:space="preserve"> relevant</w:t>
      </w:r>
      <w:r w:rsidR="009E4353" w:rsidRPr="005D1817">
        <w:t xml:space="preserve"> collecting society</w:t>
      </w:r>
      <w:r w:rsidR="0034093C" w:rsidRPr="005D1817">
        <w:t xml:space="preserve"> for the </w:t>
      </w:r>
      <w:r w:rsidR="00956B50" w:rsidRPr="005D1817">
        <w:t xml:space="preserve">copying </w:t>
      </w:r>
      <w:r w:rsidRPr="005D1817">
        <w:t xml:space="preserve">of </w:t>
      </w:r>
      <w:r w:rsidR="00956B50" w:rsidRPr="005D1817">
        <w:t xml:space="preserve">the </w:t>
      </w:r>
      <w:r w:rsidR="0034093C" w:rsidRPr="005D1817">
        <w:t>copyright material</w:t>
      </w:r>
      <w:r w:rsidR="009E4353" w:rsidRPr="005D1817">
        <w:t>; or</w:t>
      </w:r>
    </w:p>
    <w:p w14:paraId="3BCCD5BE" w14:textId="77777777" w:rsidR="0060666B" w:rsidRPr="005D1817" w:rsidRDefault="0060666B" w:rsidP="005D1817">
      <w:pPr>
        <w:pStyle w:val="paragraphsub"/>
      </w:pPr>
      <w:r w:rsidRPr="005D1817">
        <w:tab/>
        <w:t>(ii)</w:t>
      </w:r>
      <w:r w:rsidRPr="005D1817">
        <w:tab/>
        <w:t>in the case of the communication of the copyright material—the relevant collecting society for the communication of the copyright material; or</w:t>
      </w:r>
    </w:p>
    <w:p w14:paraId="3C30A46E" w14:textId="77777777" w:rsidR="009E4353" w:rsidRPr="005D1817" w:rsidRDefault="00DF7C58" w:rsidP="005D1817">
      <w:pPr>
        <w:pStyle w:val="paragraph"/>
      </w:pPr>
      <w:r w:rsidRPr="005D1817">
        <w:tab/>
        <w:t>(b)</w:t>
      </w:r>
      <w:r w:rsidRPr="005D1817">
        <w:tab/>
      </w:r>
      <w:r w:rsidR="009E4353" w:rsidRPr="005D1817">
        <w:t>in default of agreement—</w:t>
      </w:r>
      <w:r w:rsidR="001C1F0E" w:rsidRPr="005D1817">
        <w:t>such terms as are</w:t>
      </w:r>
      <w:r w:rsidR="009E4353" w:rsidRPr="005D1817">
        <w:t xml:space="preserve"> fixed by the Copyright Tribunal</w:t>
      </w:r>
      <w:r w:rsidR="00F36EED" w:rsidRPr="005D1817">
        <w:t>.</w:t>
      </w:r>
    </w:p>
    <w:p w14:paraId="3120D199" w14:textId="77777777" w:rsidR="009E4353" w:rsidRPr="005D1817" w:rsidRDefault="002B23FF" w:rsidP="005D1817">
      <w:pPr>
        <w:pStyle w:val="subsection"/>
      </w:pPr>
      <w:r w:rsidRPr="005D1817">
        <w:tab/>
        <w:t>(3)</w:t>
      </w:r>
      <w:r w:rsidRPr="005D1817">
        <w:tab/>
      </w:r>
      <w:r w:rsidR="009E4353" w:rsidRPr="005D1817">
        <w:t>If remuneration is not paid in accordance with:</w:t>
      </w:r>
    </w:p>
    <w:p w14:paraId="5315B8EA" w14:textId="77777777" w:rsidR="009E4353" w:rsidRPr="005D1817" w:rsidRDefault="00DF7C58" w:rsidP="005D1817">
      <w:pPr>
        <w:pStyle w:val="paragraph"/>
      </w:pPr>
      <w:r w:rsidRPr="005D1817">
        <w:tab/>
        <w:t>(a)</w:t>
      </w:r>
      <w:r w:rsidRPr="005D1817">
        <w:tab/>
      </w:r>
      <w:r w:rsidR="009E4353" w:rsidRPr="005D1817">
        <w:t>the agreement; or</w:t>
      </w:r>
    </w:p>
    <w:p w14:paraId="0363DD27" w14:textId="77777777" w:rsidR="009E4353" w:rsidRPr="005D1817" w:rsidRDefault="00DF7C58" w:rsidP="005D1817">
      <w:pPr>
        <w:pStyle w:val="paragraph"/>
      </w:pPr>
      <w:r w:rsidRPr="005D1817">
        <w:tab/>
        <w:t>(b)</w:t>
      </w:r>
      <w:r w:rsidRPr="005D1817">
        <w:tab/>
      </w:r>
      <w:r w:rsidR="009E4353" w:rsidRPr="005D1817">
        <w:t>the Copyright Tribunal’s order fixing the terms for the</w:t>
      </w:r>
      <w:r w:rsidR="0034093C" w:rsidRPr="005D1817">
        <w:t xml:space="preserve"> copying or communication of </w:t>
      </w:r>
      <w:r w:rsidR="00F864BA" w:rsidRPr="005D1817">
        <w:t xml:space="preserve">the </w:t>
      </w:r>
      <w:r w:rsidR="0034093C" w:rsidRPr="005D1817">
        <w:t>copyright material</w:t>
      </w:r>
      <w:r w:rsidR="009E4353" w:rsidRPr="005D1817">
        <w:t>;</w:t>
      </w:r>
    </w:p>
    <w:p w14:paraId="2927C31D" w14:textId="77777777" w:rsidR="0060666B" w:rsidRPr="005D1817" w:rsidRDefault="0060666B" w:rsidP="005D1817">
      <w:pPr>
        <w:pStyle w:val="subsection2"/>
      </w:pPr>
      <w:r w:rsidRPr="005D1817">
        <w:t>then:</w:t>
      </w:r>
    </w:p>
    <w:p w14:paraId="7574EDDF" w14:textId="77777777" w:rsidR="0035640C" w:rsidRPr="005D1817" w:rsidRDefault="00DF7C58" w:rsidP="005D1817">
      <w:pPr>
        <w:pStyle w:val="paragraph"/>
      </w:pPr>
      <w:r w:rsidRPr="005D1817">
        <w:tab/>
        <w:t>(c)</w:t>
      </w:r>
      <w:r w:rsidRPr="005D1817">
        <w:tab/>
      </w:r>
      <w:r w:rsidR="0060666B" w:rsidRPr="005D1817">
        <w:t xml:space="preserve">in the case of </w:t>
      </w:r>
      <w:r w:rsidR="007161D5" w:rsidRPr="005D1817">
        <w:t xml:space="preserve">the </w:t>
      </w:r>
      <w:r w:rsidR="0060666B" w:rsidRPr="005D1817">
        <w:t xml:space="preserve">copying </w:t>
      </w:r>
      <w:r w:rsidR="007161D5" w:rsidRPr="005D1817">
        <w:t xml:space="preserve">of </w:t>
      </w:r>
      <w:r w:rsidR="0060666B" w:rsidRPr="005D1817">
        <w:t>the copyright material—</w:t>
      </w:r>
      <w:r w:rsidR="009E4353" w:rsidRPr="005D1817">
        <w:t xml:space="preserve">the </w:t>
      </w:r>
      <w:r w:rsidR="007F0373" w:rsidRPr="005D1817">
        <w:t xml:space="preserve">relevant collecting society for </w:t>
      </w:r>
      <w:r w:rsidR="007161D5" w:rsidRPr="005D1817">
        <w:t xml:space="preserve">the </w:t>
      </w:r>
      <w:r w:rsidR="007F0373" w:rsidRPr="005D1817">
        <w:t>copying</w:t>
      </w:r>
      <w:r w:rsidR="0060666B" w:rsidRPr="005D1817">
        <w:t xml:space="preserve"> </w:t>
      </w:r>
      <w:r w:rsidR="007161D5" w:rsidRPr="005D1817">
        <w:t xml:space="preserve">of </w:t>
      </w:r>
      <w:r w:rsidR="007F0373" w:rsidRPr="005D1817">
        <w:t>the copyright material</w:t>
      </w:r>
      <w:r w:rsidR="009E4353" w:rsidRPr="005D1817">
        <w:t xml:space="preserve"> may recover the remuneration as a debt due to the society in a court of competent jurisdiction</w:t>
      </w:r>
      <w:r w:rsidR="0060666B" w:rsidRPr="005D1817">
        <w:t>; and</w:t>
      </w:r>
    </w:p>
    <w:p w14:paraId="21D68903" w14:textId="77777777" w:rsidR="0060666B" w:rsidRPr="005D1817" w:rsidRDefault="00DF7C58" w:rsidP="005D1817">
      <w:pPr>
        <w:pStyle w:val="paragraph"/>
      </w:pPr>
      <w:r w:rsidRPr="005D1817">
        <w:tab/>
        <w:t>(d)</w:t>
      </w:r>
      <w:r w:rsidRPr="005D1817">
        <w:tab/>
      </w:r>
      <w:r w:rsidR="0060666B" w:rsidRPr="005D1817">
        <w:t xml:space="preserve">in the case of </w:t>
      </w:r>
      <w:r w:rsidR="007161D5" w:rsidRPr="005D1817">
        <w:t xml:space="preserve">the </w:t>
      </w:r>
      <w:r w:rsidR="0060666B" w:rsidRPr="005D1817">
        <w:t xml:space="preserve">communication of the copyright material—the relevant collecting society for </w:t>
      </w:r>
      <w:r w:rsidR="007161D5" w:rsidRPr="005D1817">
        <w:t xml:space="preserve">the </w:t>
      </w:r>
      <w:r w:rsidR="0060666B" w:rsidRPr="005D1817">
        <w:t>communication of the copyright material may recover the remuneration as a debt due to the society in a court of competent jurisdiction.</w:t>
      </w:r>
    </w:p>
    <w:p w14:paraId="3E52FB73" w14:textId="77777777" w:rsidR="002B23FF" w:rsidRPr="005D1817" w:rsidRDefault="002B23FF" w:rsidP="005D1817">
      <w:pPr>
        <w:pStyle w:val="subsection"/>
      </w:pPr>
      <w:r w:rsidRPr="005D1817">
        <w:tab/>
        <w:t>(4)</w:t>
      </w:r>
      <w:r w:rsidRPr="005D1817">
        <w:tab/>
      </w:r>
      <w:r w:rsidR="00380807" w:rsidRPr="005D1817">
        <w:t>Subsection (</w:t>
      </w:r>
      <w:r w:rsidRPr="005D1817">
        <w:t xml:space="preserve">2) does not apply to the copying or communication of copyright material for the services of the Commonwealth or a State if it appears to the Commonwealth or State that it would be contrary to the public interest to disclose information about the </w:t>
      </w:r>
      <w:r w:rsidR="008654BA" w:rsidRPr="005D1817">
        <w:t>copying or</w:t>
      </w:r>
      <w:r w:rsidRPr="005D1817">
        <w:t xml:space="preserve"> communication</w:t>
      </w:r>
      <w:r w:rsidR="008654BA" w:rsidRPr="005D1817">
        <w:t xml:space="preserve"> of the copyright material.</w:t>
      </w:r>
    </w:p>
    <w:p w14:paraId="10854FEF" w14:textId="77777777" w:rsidR="009D607E" w:rsidRPr="005D1817" w:rsidRDefault="009D607E" w:rsidP="005D1817">
      <w:pPr>
        <w:pStyle w:val="ActHead5"/>
      </w:pPr>
      <w:bookmarkStart w:id="51" w:name="_Toc85809260"/>
      <w:r w:rsidRPr="00276B4C">
        <w:rPr>
          <w:rStyle w:val="CharSectno"/>
        </w:rPr>
        <w:t>183C</w:t>
      </w:r>
      <w:r w:rsidRPr="005D1817">
        <w:t xml:space="preserve">  Implied licences</w:t>
      </w:r>
      <w:bookmarkEnd w:id="51"/>
    </w:p>
    <w:p w14:paraId="65583F8A" w14:textId="77777777" w:rsidR="009D607E" w:rsidRPr="005D1817" w:rsidRDefault="009D607E" w:rsidP="005D1817">
      <w:pPr>
        <w:pStyle w:val="subsection"/>
      </w:pPr>
      <w:r w:rsidRPr="005D1817">
        <w:tab/>
      </w:r>
      <w:r w:rsidRPr="005D1817">
        <w:tab/>
        <w:t xml:space="preserve">In determining whether there is an implied licence to do an act comprised in a copyright, disregard </w:t>
      </w:r>
      <w:r w:rsidR="00AE577E" w:rsidRPr="005D1817">
        <w:t>sections 1</w:t>
      </w:r>
      <w:r w:rsidRPr="005D1817">
        <w:t>83</w:t>
      </w:r>
      <w:r w:rsidR="00373FED" w:rsidRPr="005D1817">
        <w:t>, 183A</w:t>
      </w:r>
      <w:r w:rsidRPr="005D1817">
        <w:t xml:space="preserve"> and 183B</w:t>
      </w:r>
      <w:r w:rsidR="00F36EED" w:rsidRPr="005D1817">
        <w:t>.</w:t>
      </w:r>
    </w:p>
    <w:p w14:paraId="058A886C" w14:textId="77777777" w:rsidR="009E4353" w:rsidRPr="005D1817" w:rsidRDefault="00304017" w:rsidP="005D1817">
      <w:pPr>
        <w:pStyle w:val="ItemHead"/>
      </w:pPr>
      <w:r w:rsidRPr="005D1817">
        <w:t>28</w:t>
      </w:r>
      <w:r w:rsidR="009E4353" w:rsidRPr="005D1817">
        <w:t xml:space="preserve">  At the end of </w:t>
      </w:r>
      <w:r w:rsidR="009548BB" w:rsidRPr="005D1817">
        <w:t>Part V</w:t>
      </w:r>
      <w:r w:rsidR="009E4353" w:rsidRPr="005D1817">
        <w:t>II</w:t>
      </w:r>
    </w:p>
    <w:p w14:paraId="2EA0514E" w14:textId="77777777" w:rsidR="009E4353" w:rsidRPr="005D1817" w:rsidRDefault="009E4353" w:rsidP="005D1817">
      <w:pPr>
        <w:pStyle w:val="Item"/>
      </w:pPr>
      <w:r w:rsidRPr="005D1817">
        <w:t>Add:</w:t>
      </w:r>
    </w:p>
    <w:p w14:paraId="575BEE68" w14:textId="77777777" w:rsidR="009E4353" w:rsidRPr="005D1817" w:rsidRDefault="009548BB" w:rsidP="005D1817">
      <w:pPr>
        <w:pStyle w:val="ActHead3"/>
      </w:pPr>
      <w:bookmarkStart w:id="52" w:name="_Toc85809261"/>
      <w:r w:rsidRPr="00276B4C">
        <w:rPr>
          <w:rStyle w:val="CharDivNo"/>
        </w:rPr>
        <w:lastRenderedPageBreak/>
        <w:t>Division 3</w:t>
      </w:r>
      <w:r w:rsidR="009E4353" w:rsidRPr="005D1817">
        <w:t>—</w:t>
      </w:r>
      <w:r w:rsidR="009E4353" w:rsidRPr="00276B4C">
        <w:rPr>
          <w:rStyle w:val="CharDivText"/>
        </w:rPr>
        <w:t xml:space="preserve">Use of copyright material provided to </w:t>
      </w:r>
      <w:r w:rsidR="00F621C0" w:rsidRPr="00276B4C">
        <w:rPr>
          <w:rStyle w:val="CharDivText"/>
        </w:rPr>
        <w:t>the Commonwealth or a State</w:t>
      </w:r>
      <w:bookmarkEnd w:id="52"/>
    </w:p>
    <w:p w14:paraId="7CD5FA26" w14:textId="77777777" w:rsidR="009E4353" w:rsidRPr="005D1817" w:rsidRDefault="009E4353" w:rsidP="005D1817">
      <w:pPr>
        <w:pStyle w:val="ActHead5"/>
      </w:pPr>
      <w:bookmarkStart w:id="53" w:name="_Toc85809262"/>
      <w:r w:rsidRPr="00276B4C">
        <w:rPr>
          <w:rStyle w:val="CharSectno"/>
        </w:rPr>
        <w:t>183G</w:t>
      </w:r>
      <w:r w:rsidRPr="005D1817">
        <w:t xml:space="preserve">  Use of copyright material provided to </w:t>
      </w:r>
      <w:r w:rsidR="00F621C0" w:rsidRPr="005D1817">
        <w:t>the Commonwealth or a State</w:t>
      </w:r>
      <w:bookmarkEnd w:id="53"/>
    </w:p>
    <w:p w14:paraId="37EA7300" w14:textId="77777777" w:rsidR="009E4353" w:rsidRPr="005D1817" w:rsidRDefault="009E4353" w:rsidP="005D1817">
      <w:pPr>
        <w:pStyle w:val="subsection"/>
      </w:pPr>
      <w:r w:rsidRPr="005D1817">
        <w:tab/>
      </w:r>
      <w:r w:rsidR="003115FE" w:rsidRPr="005D1817">
        <w:t>(1)</w:t>
      </w:r>
      <w:r w:rsidRPr="005D1817">
        <w:tab/>
        <w:t xml:space="preserve">The copyright in copyright material is not infringed by </w:t>
      </w:r>
      <w:r w:rsidR="003115FE" w:rsidRPr="005D1817">
        <w:t>a use of the copyright material</w:t>
      </w:r>
      <w:r w:rsidRPr="005D1817">
        <w:t xml:space="preserve"> if:</w:t>
      </w:r>
    </w:p>
    <w:p w14:paraId="384A8FC2" w14:textId="77777777" w:rsidR="009E4353" w:rsidRPr="005D1817" w:rsidRDefault="009E4353" w:rsidP="005D1817">
      <w:pPr>
        <w:pStyle w:val="paragraph"/>
      </w:pPr>
      <w:r w:rsidRPr="005D1817">
        <w:tab/>
        <w:t>(a)</w:t>
      </w:r>
      <w:r w:rsidRPr="005D1817">
        <w:tab/>
        <w:t xml:space="preserve">the </w:t>
      </w:r>
      <w:r w:rsidR="003115FE" w:rsidRPr="005D1817">
        <w:t>use is</w:t>
      </w:r>
      <w:r w:rsidRPr="005D1817">
        <w:t xml:space="preserve"> by:</w:t>
      </w:r>
    </w:p>
    <w:p w14:paraId="1F79C744" w14:textId="77777777" w:rsidR="009E4353" w:rsidRPr="005D1817" w:rsidRDefault="009E4353" w:rsidP="005D1817">
      <w:pPr>
        <w:pStyle w:val="paragraphsub"/>
      </w:pPr>
      <w:r w:rsidRPr="005D1817">
        <w:tab/>
        <w:t>(i)</w:t>
      </w:r>
      <w:r w:rsidRPr="005D1817">
        <w:tab/>
      </w:r>
      <w:r w:rsidR="00F621C0" w:rsidRPr="005D1817">
        <w:t>the Commonwealth or a State</w:t>
      </w:r>
      <w:r w:rsidRPr="005D1817">
        <w:t>; or</w:t>
      </w:r>
    </w:p>
    <w:p w14:paraId="1DDE419D" w14:textId="77777777" w:rsidR="009E4353" w:rsidRPr="005D1817" w:rsidRDefault="009E4353" w:rsidP="005D1817">
      <w:pPr>
        <w:pStyle w:val="paragraphsub"/>
      </w:pPr>
      <w:r w:rsidRPr="005D1817">
        <w:tab/>
        <w:t>(ii)</w:t>
      </w:r>
      <w:r w:rsidRPr="005D1817">
        <w:tab/>
        <w:t xml:space="preserve">a person authorised in writing by </w:t>
      </w:r>
      <w:r w:rsidR="00F621C0" w:rsidRPr="005D1817">
        <w:t>the Commonwealth or a State</w:t>
      </w:r>
      <w:r w:rsidRPr="005D1817">
        <w:t>; and</w:t>
      </w:r>
    </w:p>
    <w:p w14:paraId="7287E991" w14:textId="77777777" w:rsidR="00373FED" w:rsidRPr="005D1817" w:rsidRDefault="00373FED" w:rsidP="005D1817">
      <w:pPr>
        <w:pStyle w:val="paragraph"/>
      </w:pPr>
      <w:r w:rsidRPr="005D1817">
        <w:tab/>
        <w:t>(b)</w:t>
      </w:r>
      <w:r w:rsidRPr="005D1817">
        <w:tab/>
        <w:t>the material was provided to the Commonwealth or State; and</w:t>
      </w:r>
    </w:p>
    <w:p w14:paraId="63184F18" w14:textId="77777777" w:rsidR="009E4353" w:rsidRPr="005D1817" w:rsidRDefault="009E4353" w:rsidP="005D1817">
      <w:pPr>
        <w:pStyle w:val="paragraph"/>
      </w:pPr>
      <w:r w:rsidRPr="005D1817">
        <w:tab/>
        <w:t>(</w:t>
      </w:r>
      <w:r w:rsidR="00373FED" w:rsidRPr="005D1817">
        <w:t>c</w:t>
      </w:r>
      <w:r w:rsidRPr="005D1817">
        <w:t>)</w:t>
      </w:r>
      <w:r w:rsidRPr="005D1817">
        <w:tab/>
        <w:t xml:space="preserve">the </w:t>
      </w:r>
      <w:r w:rsidR="003115FE" w:rsidRPr="005D1817">
        <w:t>use is</w:t>
      </w:r>
      <w:r w:rsidRPr="005D1817">
        <w:t xml:space="preserve"> for the services of </w:t>
      </w:r>
      <w:r w:rsidR="00F621C0" w:rsidRPr="005D1817">
        <w:t>the Commonwealth or State</w:t>
      </w:r>
      <w:r w:rsidRPr="005D1817">
        <w:t>; and</w:t>
      </w:r>
    </w:p>
    <w:p w14:paraId="369F2974" w14:textId="77777777" w:rsidR="009E4353" w:rsidRPr="005D1817" w:rsidRDefault="009E4353" w:rsidP="005D1817">
      <w:pPr>
        <w:pStyle w:val="paragraph"/>
      </w:pPr>
      <w:r w:rsidRPr="005D1817">
        <w:tab/>
        <w:t>(</w:t>
      </w:r>
      <w:r w:rsidR="00373FED" w:rsidRPr="005D1817">
        <w:t>d</w:t>
      </w:r>
      <w:r w:rsidRPr="005D1817">
        <w:t>)</w:t>
      </w:r>
      <w:r w:rsidRPr="005D1817">
        <w:tab/>
      </w:r>
      <w:r w:rsidR="003115FE" w:rsidRPr="005D1817">
        <w:t>the use</w:t>
      </w:r>
      <w:r w:rsidRPr="005D1817">
        <w:t xml:space="preserve"> is not wholly or partly for the purpose of </w:t>
      </w:r>
      <w:r w:rsidR="00F621C0" w:rsidRPr="005D1817">
        <w:t>the Commonwealth or State</w:t>
      </w:r>
      <w:r w:rsidRPr="005D1817">
        <w:t xml:space="preserve"> obtaining a commercial advantage or profit</w:t>
      </w:r>
      <w:r w:rsidR="00876C01" w:rsidRPr="005D1817">
        <w:t>; and</w:t>
      </w:r>
    </w:p>
    <w:p w14:paraId="130629E6" w14:textId="77777777" w:rsidR="00876C01" w:rsidRPr="005D1817" w:rsidRDefault="00876C01" w:rsidP="005D1817">
      <w:pPr>
        <w:pStyle w:val="paragraph"/>
      </w:pPr>
      <w:r w:rsidRPr="005D1817">
        <w:tab/>
        <w:t>(</w:t>
      </w:r>
      <w:r w:rsidR="00373FED" w:rsidRPr="005D1817">
        <w:t>e</w:t>
      </w:r>
      <w:r w:rsidRPr="005D1817">
        <w:t>)</w:t>
      </w:r>
      <w:r w:rsidRPr="005D1817">
        <w:tab/>
      </w:r>
      <w:r w:rsidR="003115FE" w:rsidRPr="005D1817">
        <w:t>the use is reasonable having regard to:</w:t>
      </w:r>
    </w:p>
    <w:p w14:paraId="6E821F77" w14:textId="77777777" w:rsidR="003115FE" w:rsidRPr="005D1817" w:rsidRDefault="003115FE" w:rsidP="005D1817">
      <w:pPr>
        <w:pStyle w:val="paragraphsub"/>
      </w:pPr>
      <w:r w:rsidRPr="005D1817">
        <w:tab/>
        <w:t>(i)</w:t>
      </w:r>
      <w:r w:rsidRPr="005D1817">
        <w:tab/>
        <w:t xml:space="preserve">the purpose for which the material was provided to </w:t>
      </w:r>
      <w:r w:rsidR="00F621C0" w:rsidRPr="005D1817">
        <w:t>the Commonwealth or State</w:t>
      </w:r>
      <w:r w:rsidRPr="005D1817">
        <w:t>; or</w:t>
      </w:r>
    </w:p>
    <w:p w14:paraId="10FDF9F1" w14:textId="77777777" w:rsidR="003115FE" w:rsidRPr="005D1817" w:rsidRDefault="003115FE" w:rsidP="005D1817">
      <w:pPr>
        <w:pStyle w:val="paragraphsub"/>
      </w:pPr>
      <w:r w:rsidRPr="005D1817">
        <w:tab/>
        <w:t>(ii)</w:t>
      </w:r>
      <w:r w:rsidRPr="005D1817">
        <w:tab/>
        <w:t>any related purpose</w:t>
      </w:r>
      <w:r w:rsidR="00F36EED" w:rsidRPr="005D1817">
        <w:t>.</w:t>
      </w:r>
    </w:p>
    <w:p w14:paraId="7A6A40A1" w14:textId="77777777" w:rsidR="003115FE" w:rsidRPr="005D1817" w:rsidRDefault="003115FE" w:rsidP="005D1817">
      <w:pPr>
        <w:pStyle w:val="subsection"/>
      </w:pPr>
      <w:r w:rsidRPr="005D1817">
        <w:tab/>
        <w:t>(2)</w:t>
      </w:r>
      <w:r w:rsidRPr="005D1817">
        <w:tab/>
        <w:t>For the purposes of this section</w:t>
      </w:r>
      <w:r w:rsidR="00F621C0" w:rsidRPr="005D1817">
        <w:t xml:space="preserve">, </w:t>
      </w:r>
      <w:r w:rsidRPr="005D1817">
        <w:rPr>
          <w:b/>
          <w:i/>
        </w:rPr>
        <w:t>use</w:t>
      </w:r>
      <w:r w:rsidRPr="005D1817">
        <w:t xml:space="preserve"> includes any act that would infringe copyright apart from this section</w:t>
      </w:r>
      <w:r w:rsidR="00F36EED" w:rsidRPr="005D1817">
        <w:t>.</w:t>
      </w:r>
    </w:p>
    <w:p w14:paraId="593E5586" w14:textId="77777777" w:rsidR="00A41A50" w:rsidRPr="005D1817" w:rsidRDefault="009548BB" w:rsidP="005D1817">
      <w:pPr>
        <w:pStyle w:val="ActHead7"/>
        <w:pageBreakBefore/>
      </w:pPr>
      <w:bookmarkStart w:id="54" w:name="_Toc85809263"/>
      <w:r w:rsidRPr="00276B4C">
        <w:rPr>
          <w:rStyle w:val="CharAmPartNo"/>
        </w:rPr>
        <w:lastRenderedPageBreak/>
        <w:t>Part 2</w:t>
      </w:r>
      <w:r w:rsidR="00A41A50" w:rsidRPr="005D1817">
        <w:t>—</w:t>
      </w:r>
      <w:r w:rsidR="00A41A50" w:rsidRPr="00276B4C">
        <w:rPr>
          <w:rStyle w:val="CharAmPartText"/>
        </w:rPr>
        <w:t>Application and transitional</w:t>
      </w:r>
      <w:bookmarkEnd w:id="54"/>
    </w:p>
    <w:p w14:paraId="4763EB64" w14:textId="77777777" w:rsidR="00071A0A" w:rsidRPr="005D1817" w:rsidRDefault="00304017" w:rsidP="005D1817">
      <w:pPr>
        <w:pStyle w:val="Transitional"/>
      </w:pPr>
      <w:r w:rsidRPr="005D1817">
        <w:t>29</w:t>
      </w:r>
      <w:r w:rsidR="00071A0A" w:rsidRPr="005D1817">
        <w:t xml:space="preserve">  Transitional—</w:t>
      </w:r>
      <w:r w:rsidR="003B228E" w:rsidRPr="005D1817">
        <w:t>declaration of collecting society</w:t>
      </w:r>
    </w:p>
    <w:p w14:paraId="5F4A42E1" w14:textId="77777777" w:rsidR="003B228E" w:rsidRPr="005D1817" w:rsidRDefault="003B228E" w:rsidP="005D1817">
      <w:pPr>
        <w:pStyle w:val="Subitem"/>
      </w:pPr>
      <w:r w:rsidRPr="005D1817">
        <w:t>(1)</w:t>
      </w:r>
      <w:r w:rsidRPr="005D1817">
        <w:tab/>
        <w:t>If:</w:t>
      </w:r>
    </w:p>
    <w:p w14:paraId="3EF48CA0" w14:textId="77777777" w:rsidR="003B228E" w:rsidRPr="005D1817" w:rsidRDefault="003B228E" w:rsidP="005D1817">
      <w:pPr>
        <w:pStyle w:val="paragraph"/>
      </w:pPr>
      <w:r w:rsidRPr="005D1817">
        <w:tab/>
        <w:t>(a)</w:t>
      </w:r>
      <w:r w:rsidRPr="005D1817">
        <w:tab/>
        <w:t xml:space="preserve">a declaration of a company as a collecting society for the purposes of </w:t>
      </w:r>
      <w:r w:rsidR="009548BB" w:rsidRPr="005D1817">
        <w:t>Division 2</w:t>
      </w:r>
      <w:r w:rsidRPr="005D1817">
        <w:t xml:space="preserve"> of </w:t>
      </w:r>
      <w:r w:rsidR="009548BB" w:rsidRPr="005D1817">
        <w:t>Part V</w:t>
      </w:r>
      <w:r w:rsidRPr="005D1817">
        <w:t xml:space="preserve">II </w:t>
      </w:r>
      <w:r w:rsidR="00BC20F5" w:rsidRPr="005D1817">
        <w:t xml:space="preserve">of the </w:t>
      </w:r>
      <w:r w:rsidR="00BC20F5" w:rsidRPr="005D1817">
        <w:rPr>
          <w:i/>
        </w:rPr>
        <w:t xml:space="preserve">Copyright Act 1968 </w:t>
      </w:r>
      <w:r w:rsidRPr="005D1817">
        <w:t>was in force immediately before the commencement of this item; and</w:t>
      </w:r>
    </w:p>
    <w:p w14:paraId="46C3BCA0" w14:textId="77777777" w:rsidR="003B228E" w:rsidRPr="005D1817" w:rsidRDefault="003B228E" w:rsidP="005D1817">
      <w:pPr>
        <w:pStyle w:val="paragraph"/>
      </w:pPr>
      <w:r w:rsidRPr="005D1817">
        <w:tab/>
        <w:t>(b)</w:t>
      </w:r>
      <w:r w:rsidRPr="005D1817">
        <w:tab/>
        <w:t>the declaration was in relation to all government copies;</w:t>
      </w:r>
    </w:p>
    <w:p w14:paraId="5E28328B" w14:textId="77777777" w:rsidR="003B228E" w:rsidRPr="005D1817" w:rsidRDefault="003B228E" w:rsidP="005D1817">
      <w:pPr>
        <w:pStyle w:val="Item"/>
      </w:pPr>
      <w:r w:rsidRPr="005D1817">
        <w:t xml:space="preserve">the declaration has effect, after the commencement of this item, as if it were </w:t>
      </w:r>
      <w:r w:rsidR="00BC20F5" w:rsidRPr="005D1817">
        <w:t xml:space="preserve">a declaration </w:t>
      </w:r>
      <w:r w:rsidRPr="005D1817">
        <w:t>in relation to the copying of all copyright material.</w:t>
      </w:r>
    </w:p>
    <w:p w14:paraId="4727F854" w14:textId="77777777" w:rsidR="003B228E" w:rsidRPr="005D1817" w:rsidRDefault="003B228E" w:rsidP="005D1817">
      <w:pPr>
        <w:pStyle w:val="Subitem"/>
      </w:pPr>
      <w:r w:rsidRPr="005D1817">
        <w:t>(2)</w:t>
      </w:r>
      <w:r w:rsidRPr="005D1817">
        <w:tab/>
        <w:t>If:</w:t>
      </w:r>
    </w:p>
    <w:p w14:paraId="636E95B1" w14:textId="77777777" w:rsidR="003B228E" w:rsidRPr="005D1817" w:rsidRDefault="003B228E" w:rsidP="005D1817">
      <w:pPr>
        <w:pStyle w:val="paragraph"/>
      </w:pPr>
      <w:r w:rsidRPr="005D1817">
        <w:tab/>
        <w:t>(a)</w:t>
      </w:r>
      <w:r w:rsidRPr="005D1817">
        <w:tab/>
        <w:t xml:space="preserve">a declaration of a company as a collecting society for the purposes of </w:t>
      </w:r>
      <w:r w:rsidR="009548BB" w:rsidRPr="005D1817">
        <w:t>Division 2</w:t>
      </w:r>
      <w:r w:rsidRPr="005D1817">
        <w:t xml:space="preserve"> of </w:t>
      </w:r>
      <w:r w:rsidR="009548BB" w:rsidRPr="005D1817">
        <w:t>Part V</w:t>
      </w:r>
      <w:r w:rsidRPr="005D1817">
        <w:t xml:space="preserve">II </w:t>
      </w:r>
      <w:r w:rsidR="00BC20F5" w:rsidRPr="005D1817">
        <w:t xml:space="preserve">of the </w:t>
      </w:r>
      <w:r w:rsidR="00BC20F5" w:rsidRPr="005D1817">
        <w:rPr>
          <w:i/>
        </w:rPr>
        <w:t xml:space="preserve">Copyright Act 1968 </w:t>
      </w:r>
      <w:r w:rsidRPr="005D1817">
        <w:t>was in force immediately before the commencement of this item; and</w:t>
      </w:r>
    </w:p>
    <w:p w14:paraId="247185B6" w14:textId="77777777" w:rsidR="003B228E" w:rsidRPr="005D1817" w:rsidRDefault="003B228E" w:rsidP="005D1817">
      <w:pPr>
        <w:pStyle w:val="paragraph"/>
      </w:pPr>
      <w:r w:rsidRPr="005D1817">
        <w:tab/>
        <w:t>(b)</w:t>
      </w:r>
      <w:r w:rsidRPr="005D1817">
        <w:tab/>
        <w:t>the declaration was in relation to government copies of a specified class of copyright material;</w:t>
      </w:r>
    </w:p>
    <w:p w14:paraId="32236BDD" w14:textId="77777777" w:rsidR="003B228E" w:rsidRPr="005D1817" w:rsidRDefault="003B228E" w:rsidP="005D1817">
      <w:pPr>
        <w:pStyle w:val="Item"/>
      </w:pPr>
      <w:r w:rsidRPr="005D1817">
        <w:t>the declaration has effect, after the commencement of this item, as if it were</w:t>
      </w:r>
      <w:r w:rsidR="00BC20F5" w:rsidRPr="005D1817">
        <w:t xml:space="preserve"> a declaration</w:t>
      </w:r>
      <w:r w:rsidRPr="005D1817">
        <w:t xml:space="preserve"> in relation to the copying of that class of copyright material.</w:t>
      </w:r>
    </w:p>
    <w:p w14:paraId="13EDC179" w14:textId="77777777" w:rsidR="0035369C" w:rsidRPr="005D1817" w:rsidRDefault="00304017" w:rsidP="005D1817">
      <w:pPr>
        <w:pStyle w:val="Transitional"/>
      </w:pPr>
      <w:r w:rsidRPr="005D1817">
        <w:t>30</w:t>
      </w:r>
      <w:r w:rsidR="0035369C" w:rsidRPr="005D1817">
        <w:t xml:space="preserve">  Application—pre</w:t>
      </w:r>
      <w:r w:rsidR="005D1817">
        <w:noBreakHyphen/>
      </w:r>
      <w:r w:rsidR="0035369C" w:rsidRPr="005D1817">
        <w:t>commencement use of copyright material</w:t>
      </w:r>
    </w:p>
    <w:p w14:paraId="2323FDAD" w14:textId="77777777" w:rsidR="0035369C" w:rsidRPr="005D1817" w:rsidRDefault="0035369C" w:rsidP="005D1817">
      <w:pPr>
        <w:pStyle w:val="SubitemHead"/>
      </w:pPr>
      <w:r w:rsidRPr="005D1817">
        <w:t>Scope</w:t>
      </w:r>
    </w:p>
    <w:p w14:paraId="36C78A99" w14:textId="77777777" w:rsidR="0035369C" w:rsidRPr="005D1817" w:rsidRDefault="0035369C" w:rsidP="005D1817">
      <w:pPr>
        <w:pStyle w:val="Subitem"/>
      </w:pPr>
      <w:r w:rsidRPr="005D1817">
        <w:t>(1)</w:t>
      </w:r>
      <w:r w:rsidRPr="005D1817">
        <w:tab/>
        <w:t xml:space="preserve">This item applies if an act (the </w:t>
      </w:r>
      <w:r w:rsidR="004D7455" w:rsidRPr="005D1817">
        <w:rPr>
          <w:b/>
          <w:i/>
        </w:rPr>
        <w:t>past</w:t>
      </w:r>
      <w:r w:rsidRPr="005D1817">
        <w:rPr>
          <w:b/>
          <w:i/>
        </w:rPr>
        <w:t xml:space="preserve"> act</w:t>
      </w:r>
      <w:r w:rsidRPr="005D1817">
        <w:t xml:space="preserve">) comprised in a copyright was done under </w:t>
      </w:r>
      <w:r w:rsidR="00F83C29" w:rsidRPr="005D1817">
        <w:t>sub</w:t>
      </w:r>
      <w:r w:rsidR="002C0074" w:rsidRPr="005D1817">
        <w:t>section 1</w:t>
      </w:r>
      <w:r w:rsidRPr="005D1817">
        <w:t xml:space="preserve">83(1) of the </w:t>
      </w:r>
      <w:r w:rsidRPr="005D1817">
        <w:rPr>
          <w:i/>
        </w:rPr>
        <w:t>Copyright Act 1968</w:t>
      </w:r>
      <w:r w:rsidRPr="005D1817">
        <w:t xml:space="preserve"> before the commencement of this item.</w:t>
      </w:r>
    </w:p>
    <w:p w14:paraId="201CE4A1" w14:textId="77777777" w:rsidR="0035369C" w:rsidRPr="005D1817" w:rsidRDefault="0035369C" w:rsidP="005D1817">
      <w:pPr>
        <w:pStyle w:val="SubitemHead"/>
      </w:pPr>
      <w:r w:rsidRPr="005D1817">
        <w:t>Application</w:t>
      </w:r>
    </w:p>
    <w:p w14:paraId="0F7BAE30" w14:textId="77777777" w:rsidR="00873C6E" w:rsidRPr="005D1817" w:rsidRDefault="0035369C" w:rsidP="005D1817">
      <w:pPr>
        <w:pStyle w:val="Subitem"/>
      </w:pPr>
      <w:r w:rsidRPr="005D1817">
        <w:t>(2)</w:t>
      </w:r>
      <w:r w:rsidRPr="005D1817">
        <w:tab/>
        <w:t xml:space="preserve">Despite the amendments of the </w:t>
      </w:r>
      <w:r w:rsidRPr="005D1817">
        <w:rPr>
          <w:i/>
        </w:rPr>
        <w:t>Copyright Act 1968</w:t>
      </w:r>
      <w:r w:rsidRPr="005D1817">
        <w:t xml:space="preserve"> made by this Schedule, that Act continues to apply, in relation to</w:t>
      </w:r>
      <w:r w:rsidR="00873C6E" w:rsidRPr="005D1817">
        <w:t>:</w:t>
      </w:r>
    </w:p>
    <w:p w14:paraId="16D615AC" w14:textId="77777777" w:rsidR="00873C6E" w:rsidRPr="005D1817" w:rsidRDefault="00873C6E" w:rsidP="005D1817">
      <w:pPr>
        <w:pStyle w:val="paragraph"/>
      </w:pPr>
      <w:r w:rsidRPr="005D1817">
        <w:tab/>
        <w:t>(a)</w:t>
      </w:r>
      <w:r w:rsidRPr="005D1817">
        <w:tab/>
      </w:r>
      <w:r w:rsidR="0035369C" w:rsidRPr="005D1817">
        <w:t xml:space="preserve">the </w:t>
      </w:r>
      <w:r w:rsidR="004D7455" w:rsidRPr="005D1817">
        <w:t>past</w:t>
      </w:r>
      <w:r w:rsidR="0035369C" w:rsidRPr="005D1817">
        <w:t xml:space="preserve"> act</w:t>
      </w:r>
      <w:r w:rsidRPr="005D1817">
        <w:t>; and</w:t>
      </w:r>
    </w:p>
    <w:p w14:paraId="2E0A1DBC" w14:textId="77777777" w:rsidR="00873C6E" w:rsidRPr="005D1817" w:rsidRDefault="00873C6E" w:rsidP="005D1817">
      <w:pPr>
        <w:pStyle w:val="paragraph"/>
      </w:pPr>
      <w:r w:rsidRPr="005D1817">
        <w:tab/>
        <w:t>(b)</w:t>
      </w:r>
      <w:r w:rsidRPr="005D1817">
        <w:tab/>
        <w:t xml:space="preserve">in a case where the </w:t>
      </w:r>
      <w:r w:rsidR="004D7455" w:rsidRPr="005D1817">
        <w:t>past</w:t>
      </w:r>
      <w:r w:rsidRPr="005D1817">
        <w:t xml:space="preserve"> act was the making of a government copy—a company, so far as it is the </w:t>
      </w:r>
      <w:r w:rsidR="00BF667E" w:rsidRPr="005D1817">
        <w:t xml:space="preserve">relevant collecting society in relation to the government copy for the purposes of Division 2 of Part VII of the </w:t>
      </w:r>
      <w:r w:rsidR="00BF667E" w:rsidRPr="005D1817">
        <w:rPr>
          <w:i/>
        </w:rPr>
        <w:t>Copyright Act 1968</w:t>
      </w:r>
      <w:r w:rsidR="00BF667E" w:rsidRPr="005D1817">
        <w:t>;</w:t>
      </w:r>
    </w:p>
    <w:p w14:paraId="55237C41" w14:textId="77777777" w:rsidR="0035369C" w:rsidRPr="005D1817" w:rsidRDefault="0035369C" w:rsidP="005D1817">
      <w:pPr>
        <w:pStyle w:val="Item"/>
      </w:pPr>
      <w:r w:rsidRPr="005D1817">
        <w:t>as if:</w:t>
      </w:r>
    </w:p>
    <w:p w14:paraId="4D62A3FA" w14:textId="77777777" w:rsidR="0035369C" w:rsidRPr="005D1817" w:rsidRDefault="0035369C" w:rsidP="005D1817">
      <w:pPr>
        <w:pStyle w:val="paragraph"/>
      </w:pPr>
      <w:r w:rsidRPr="005D1817">
        <w:tab/>
        <w:t>(</w:t>
      </w:r>
      <w:r w:rsidR="00BF667E" w:rsidRPr="005D1817">
        <w:t>c</w:t>
      </w:r>
      <w:r w:rsidRPr="005D1817">
        <w:t>)</w:t>
      </w:r>
      <w:r w:rsidRPr="005D1817">
        <w:tab/>
        <w:t>those amendments had not been made; and</w:t>
      </w:r>
    </w:p>
    <w:p w14:paraId="5C3989E8" w14:textId="77777777" w:rsidR="0035369C" w:rsidRPr="005D1817" w:rsidRDefault="0035369C" w:rsidP="005D1817">
      <w:pPr>
        <w:pStyle w:val="paragraph"/>
      </w:pPr>
      <w:r w:rsidRPr="005D1817">
        <w:tab/>
        <w:t>(</w:t>
      </w:r>
      <w:r w:rsidR="00BF667E" w:rsidRPr="005D1817">
        <w:t>d</w:t>
      </w:r>
      <w:r w:rsidRPr="005D1817">
        <w:t>)</w:t>
      </w:r>
      <w:r w:rsidRPr="005D1817">
        <w:tab/>
      </w:r>
      <w:r w:rsidR="002C0074" w:rsidRPr="005D1817">
        <w:t>item </w:t>
      </w:r>
      <w:r w:rsidR="00B2433E" w:rsidRPr="005D1817">
        <w:t>29</w:t>
      </w:r>
      <w:r w:rsidRPr="005D1817">
        <w:t xml:space="preserve"> of this </w:t>
      </w:r>
      <w:r w:rsidR="00BF667E" w:rsidRPr="005D1817">
        <w:t>S</w:t>
      </w:r>
      <w:r w:rsidRPr="005D1817">
        <w:t>chedule had not been enacted.</w:t>
      </w:r>
    </w:p>
    <w:p w14:paraId="266C6C30" w14:textId="77777777" w:rsidR="009E4353" w:rsidRPr="005D1817" w:rsidRDefault="009E4353" w:rsidP="005D1817">
      <w:pPr>
        <w:pStyle w:val="ActHead6"/>
        <w:pageBreakBefore/>
      </w:pPr>
      <w:bookmarkStart w:id="55" w:name="_Toc85809264"/>
      <w:r w:rsidRPr="00276B4C">
        <w:rPr>
          <w:rStyle w:val="CharAmSchNo"/>
        </w:rPr>
        <w:lastRenderedPageBreak/>
        <w:t>Schedule 6</w:t>
      </w:r>
      <w:r w:rsidRPr="005D1817">
        <w:t>—</w:t>
      </w:r>
      <w:r w:rsidRPr="00276B4C">
        <w:rPr>
          <w:rStyle w:val="CharAmSchText"/>
        </w:rPr>
        <w:t>Registrar of the Copyright Tribunal</w:t>
      </w:r>
      <w:bookmarkEnd w:id="55"/>
    </w:p>
    <w:p w14:paraId="287F3E49" w14:textId="77777777" w:rsidR="005D2632" w:rsidRPr="005D1817" w:rsidRDefault="009548BB" w:rsidP="005D1817">
      <w:pPr>
        <w:pStyle w:val="ActHead7"/>
      </w:pPr>
      <w:bookmarkStart w:id="56" w:name="_Toc85809265"/>
      <w:r w:rsidRPr="00276B4C">
        <w:rPr>
          <w:rStyle w:val="CharAmPartNo"/>
        </w:rPr>
        <w:t>Part 1</w:t>
      </w:r>
      <w:r w:rsidR="005D2632" w:rsidRPr="005D1817">
        <w:t>—</w:t>
      </w:r>
      <w:r w:rsidR="005D2632" w:rsidRPr="00276B4C">
        <w:rPr>
          <w:rStyle w:val="CharAmPartText"/>
        </w:rPr>
        <w:t>Amendment</w:t>
      </w:r>
      <w:bookmarkEnd w:id="56"/>
    </w:p>
    <w:p w14:paraId="34854FFC" w14:textId="77777777" w:rsidR="009E4353" w:rsidRPr="005D1817" w:rsidRDefault="009E4353" w:rsidP="005D1817">
      <w:pPr>
        <w:pStyle w:val="ActHead9"/>
        <w:rPr>
          <w:i w:val="0"/>
        </w:rPr>
      </w:pPr>
      <w:bookmarkStart w:id="57" w:name="_Toc85809266"/>
      <w:r w:rsidRPr="005D1817">
        <w:t>Copyright Act 1968</w:t>
      </w:r>
      <w:bookmarkEnd w:id="57"/>
    </w:p>
    <w:p w14:paraId="795A4BBD" w14:textId="77777777" w:rsidR="009E4353" w:rsidRPr="005D1817" w:rsidRDefault="00304017" w:rsidP="005D1817">
      <w:pPr>
        <w:pStyle w:val="ItemHead"/>
      </w:pPr>
      <w:r w:rsidRPr="005D1817">
        <w:t>1</w:t>
      </w:r>
      <w:r w:rsidR="009E4353" w:rsidRPr="005D1817">
        <w:t xml:space="preserve">  </w:t>
      </w:r>
      <w:r w:rsidR="0086544D" w:rsidRPr="005D1817">
        <w:t>Subsections 1</w:t>
      </w:r>
      <w:r w:rsidR="009E4353" w:rsidRPr="005D1817">
        <w:t>70(2), (4) and (5)</w:t>
      </w:r>
    </w:p>
    <w:p w14:paraId="18187FA8" w14:textId="77777777" w:rsidR="009E4353" w:rsidRPr="005D1817" w:rsidRDefault="009E4353" w:rsidP="005D1817">
      <w:pPr>
        <w:pStyle w:val="Item"/>
      </w:pPr>
      <w:r w:rsidRPr="005D1817">
        <w:t>Omit “the Minister”, substitute “the Chief Executive Officer and Principal Registrar of the Federal Court of Australia”</w:t>
      </w:r>
      <w:r w:rsidR="00F36EED" w:rsidRPr="005D1817">
        <w:t>.</w:t>
      </w:r>
    </w:p>
    <w:p w14:paraId="7EE61C61" w14:textId="77777777" w:rsidR="005D2632" w:rsidRPr="005D1817" w:rsidRDefault="009548BB" w:rsidP="005D1817">
      <w:pPr>
        <w:pStyle w:val="ActHead7"/>
        <w:pageBreakBefore/>
      </w:pPr>
      <w:bookmarkStart w:id="58" w:name="_Toc85809267"/>
      <w:r w:rsidRPr="00276B4C">
        <w:rPr>
          <w:rStyle w:val="CharAmPartNo"/>
        </w:rPr>
        <w:lastRenderedPageBreak/>
        <w:t>Part 2</w:t>
      </w:r>
      <w:r w:rsidR="005D2632" w:rsidRPr="005D1817">
        <w:t>—</w:t>
      </w:r>
      <w:r w:rsidR="00F83C29" w:rsidRPr="00276B4C">
        <w:rPr>
          <w:rStyle w:val="CharAmPartText"/>
        </w:rPr>
        <w:t>T</w:t>
      </w:r>
      <w:r w:rsidR="005D2632" w:rsidRPr="00276B4C">
        <w:rPr>
          <w:rStyle w:val="CharAmPartText"/>
        </w:rPr>
        <w:t>ransitional</w:t>
      </w:r>
      <w:bookmarkEnd w:id="58"/>
    </w:p>
    <w:p w14:paraId="5CDBB8F6" w14:textId="77777777" w:rsidR="009E4353" w:rsidRPr="005D1817" w:rsidRDefault="00304017" w:rsidP="005D1817">
      <w:pPr>
        <w:pStyle w:val="Transitional"/>
      </w:pPr>
      <w:r w:rsidRPr="005D1817">
        <w:t>2</w:t>
      </w:r>
      <w:r w:rsidR="009E4353" w:rsidRPr="005D1817">
        <w:t xml:space="preserve">  Transitional—instrument of appointment of the Registrar of the Copyright Tribunal</w:t>
      </w:r>
    </w:p>
    <w:p w14:paraId="74539BCB" w14:textId="77777777" w:rsidR="00BF667E" w:rsidRPr="005D1817" w:rsidRDefault="00BF667E" w:rsidP="005D1817">
      <w:pPr>
        <w:pStyle w:val="SubitemHead"/>
      </w:pPr>
      <w:r w:rsidRPr="005D1817">
        <w:t>Scope</w:t>
      </w:r>
    </w:p>
    <w:p w14:paraId="468CA033" w14:textId="77777777" w:rsidR="009E4353" w:rsidRPr="005D1817" w:rsidRDefault="009E4353" w:rsidP="005D1817">
      <w:pPr>
        <w:pStyle w:val="Subitem"/>
      </w:pPr>
      <w:r w:rsidRPr="005D1817">
        <w:t>(1)</w:t>
      </w:r>
      <w:r w:rsidRPr="005D1817">
        <w:tab/>
        <w:t>This item applies to an instrument of appointment of the Registrar of the Copyright Tribunal that was:</w:t>
      </w:r>
    </w:p>
    <w:p w14:paraId="1BEA9C45" w14:textId="77777777" w:rsidR="009E4353" w:rsidRPr="005D1817" w:rsidRDefault="009E4353" w:rsidP="005D1817">
      <w:pPr>
        <w:pStyle w:val="paragraph"/>
      </w:pPr>
      <w:r w:rsidRPr="005D1817">
        <w:tab/>
        <w:t>(a)</w:t>
      </w:r>
      <w:r w:rsidRPr="005D1817">
        <w:tab/>
        <w:t xml:space="preserve">made by the Minister under </w:t>
      </w:r>
      <w:r w:rsidR="00F83C29" w:rsidRPr="005D1817">
        <w:t>sub</w:t>
      </w:r>
      <w:r w:rsidR="002C0074" w:rsidRPr="005D1817">
        <w:t>section 1</w:t>
      </w:r>
      <w:r w:rsidRPr="005D1817">
        <w:t xml:space="preserve">70(2) of the </w:t>
      </w:r>
      <w:r w:rsidRPr="005D1817">
        <w:rPr>
          <w:i/>
        </w:rPr>
        <w:t>Copyright Act 1968</w:t>
      </w:r>
      <w:r w:rsidRPr="005D1817">
        <w:t>; and</w:t>
      </w:r>
    </w:p>
    <w:p w14:paraId="1279D172" w14:textId="77777777" w:rsidR="009E4353" w:rsidRPr="005D1817" w:rsidRDefault="009E4353" w:rsidP="005D1817">
      <w:pPr>
        <w:pStyle w:val="paragraph"/>
      </w:pPr>
      <w:r w:rsidRPr="005D1817">
        <w:tab/>
        <w:t>(b)</w:t>
      </w:r>
      <w:r w:rsidRPr="005D1817">
        <w:tab/>
        <w:t>in force immediately before the commencement of this item</w:t>
      </w:r>
      <w:r w:rsidR="00F36EED" w:rsidRPr="005D1817">
        <w:t>.</w:t>
      </w:r>
    </w:p>
    <w:p w14:paraId="6664B5BD" w14:textId="77777777" w:rsidR="00BF667E" w:rsidRPr="005D1817" w:rsidRDefault="00BF667E" w:rsidP="005D1817">
      <w:pPr>
        <w:pStyle w:val="SubitemHead"/>
      </w:pPr>
      <w:r w:rsidRPr="005D1817">
        <w:t>Effect of instrument</w:t>
      </w:r>
    </w:p>
    <w:p w14:paraId="409CFDC2" w14:textId="77777777" w:rsidR="009E4353" w:rsidRPr="005D1817" w:rsidRDefault="009E4353" w:rsidP="005D1817">
      <w:pPr>
        <w:pStyle w:val="Subitem"/>
      </w:pPr>
      <w:r w:rsidRPr="005D1817">
        <w:t>(2)</w:t>
      </w:r>
      <w:r w:rsidRPr="005D1817">
        <w:tab/>
        <w:t xml:space="preserve">The instrument has effect after the commencement of this item as if it had been made under that </w:t>
      </w:r>
      <w:r w:rsidR="00380807" w:rsidRPr="005D1817">
        <w:t>subsection (</w:t>
      </w:r>
      <w:r w:rsidRPr="005D1817">
        <w:t>as amended by this Schedule) by the Chief Executive Officer and Principal Registrar of the Federal Court of Australia</w:t>
      </w:r>
      <w:r w:rsidR="00F36EED" w:rsidRPr="005D1817">
        <w:t>.</w:t>
      </w:r>
    </w:p>
    <w:p w14:paraId="61BFDD1B" w14:textId="77777777" w:rsidR="009E4353" w:rsidRPr="005D1817" w:rsidRDefault="00816390" w:rsidP="005D1817">
      <w:pPr>
        <w:pStyle w:val="ActHead6"/>
        <w:pageBreakBefore/>
      </w:pPr>
      <w:bookmarkStart w:id="59" w:name="_Toc85809268"/>
      <w:r w:rsidRPr="00276B4C">
        <w:rPr>
          <w:rStyle w:val="CharAmSchNo"/>
        </w:rPr>
        <w:lastRenderedPageBreak/>
        <w:t>Schedule 7</w:t>
      </w:r>
      <w:r w:rsidR="009E4353" w:rsidRPr="005D1817">
        <w:t>—</w:t>
      </w:r>
      <w:r w:rsidR="009E4353" w:rsidRPr="00276B4C">
        <w:rPr>
          <w:rStyle w:val="CharAmSchText"/>
        </w:rPr>
        <w:t>Regulations relating to technological protection measures</w:t>
      </w:r>
      <w:bookmarkEnd w:id="59"/>
    </w:p>
    <w:p w14:paraId="189248A7" w14:textId="77777777" w:rsidR="009E4353" w:rsidRPr="00276B4C" w:rsidRDefault="009E4353" w:rsidP="005D1817">
      <w:pPr>
        <w:pStyle w:val="Header"/>
      </w:pPr>
      <w:r w:rsidRPr="00276B4C">
        <w:rPr>
          <w:rStyle w:val="CharAmPartNo"/>
        </w:rPr>
        <w:t xml:space="preserve"> </w:t>
      </w:r>
      <w:r w:rsidRPr="00276B4C">
        <w:rPr>
          <w:rStyle w:val="CharAmPartText"/>
        </w:rPr>
        <w:t xml:space="preserve"> </w:t>
      </w:r>
    </w:p>
    <w:p w14:paraId="3EF9DB1A" w14:textId="77777777" w:rsidR="009E4353" w:rsidRPr="005D1817" w:rsidRDefault="009E4353" w:rsidP="005D1817">
      <w:pPr>
        <w:pStyle w:val="ActHead9"/>
        <w:rPr>
          <w:i w:val="0"/>
        </w:rPr>
      </w:pPr>
      <w:bookmarkStart w:id="60" w:name="_Toc85809269"/>
      <w:r w:rsidRPr="005D1817">
        <w:t>Copyright Act 1968</w:t>
      </w:r>
      <w:bookmarkEnd w:id="60"/>
    </w:p>
    <w:p w14:paraId="12574346" w14:textId="77777777" w:rsidR="009E4353" w:rsidRPr="005D1817" w:rsidRDefault="00304017" w:rsidP="005D1817">
      <w:pPr>
        <w:pStyle w:val="ItemHead"/>
      </w:pPr>
      <w:r w:rsidRPr="005D1817">
        <w:t>1</w:t>
      </w:r>
      <w:r w:rsidR="009E4353" w:rsidRPr="005D1817">
        <w:t xml:space="preserve">  </w:t>
      </w:r>
      <w:r w:rsidR="0075007F" w:rsidRPr="005D1817">
        <w:t>Paragraph 2</w:t>
      </w:r>
      <w:r w:rsidR="009E4353" w:rsidRPr="005D1817">
        <w:t>49(4)(a)</w:t>
      </w:r>
    </w:p>
    <w:p w14:paraId="38BC8B34" w14:textId="77777777" w:rsidR="009E4353" w:rsidRPr="005D1817" w:rsidRDefault="009E4353" w:rsidP="005D1817">
      <w:pPr>
        <w:pStyle w:val="Item"/>
      </w:pPr>
      <w:r w:rsidRPr="005D1817">
        <w:t>Repeal the paragraph</w:t>
      </w:r>
      <w:r w:rsidR="00F36EED" w:rsidRPr="005D1817">
        <w:t>.</w:t>
      </w:r>
    </w:p>
    <w:p w14:paraId="34351B44" w14:textId="77777777" w:rsidR="009E4353" w:rsidRPr="005D1817" w:rsidRDefault="00304017" w:rsidP="005D1817">
      <w:pPr>
        <w:pStyle w:val="ItemHead"/>
      </w:pPr>
      <w:r w:rsidRPr="005D1817">
        <w:t>2</w:t>
      </w:r>
      <w:r w:rsidR="009E4353" w:rsidRPr="005D1817">
        <w:t xml:space="preserve">  </w:t>
      </w:r>
      <w:r w:rsidR="009548BB" w:rsidRPr="005D1817">
        <w:t>Subsection 2</w:t>
      </w:r>
      <w:r w:rsidR="009E4353" w:rsidRPr="005D1817">
        <w:t>49(4) (note)</w:t>
      </w:r>
    </w:p>
    <w:p w14:paraId="7463BD37" w14:textId="77777777" w:rsidR="009E4353" w:rsidRPr="005D1817" w:rsidRDefault="009E4353" w:rsidP="005D1817">
      <w:pPr>
        <w:pStyle w:val="Item"/>
      </w:pPr>
      <w:r w:rsidRPr="005D1817">
        <w:t>Repeal the note</w:t>
      </w:r>
      <w:r w:rsidR="00F36EED" w:rsidRPr="005D1817">
        <w:t>.</w:t>
      </w:r>
    </w:p>
    <w:p w14:paraId="315EEC0E" w14:textId="77777777" w:rsidR="009E4353" w:rsidRPr="005D1817" w:rsidRDefault="00304017" w:rsidP="005D1817">
      <w:pPr>
        <w:pStyle w:val="ItemHead"/>
      </w:pPr>
      <w:r w:rsidRPr="005D1817">
        <w:t>3</w:t>
      </w:r>
      <w:r w:rsidR="009E4353" w:rsidRPr="005D1817">
        <w:t xml:space="preserve">  </w:t>
      </w:r>
      <w:r w:rsidR="0075007F" w:rsidRPr="005D1817">
        <w:t>Paragraph 2</w:t>
      </w:r>
      <w:r w:rsidR="009E4353" w:rsidRPr="005D1817">
        <w:t>49(8)(a)</w:t>
      </w:r>
    </w:p>
    <w:p w14:paraId="21929F58" w14:textId="77777777" w:rsidR="009E4353" w:rsidRPr="005D1817" w:rsidRDefault="009E4353" w:rsidP="005D1817">
      <w:pPr>
        <w:pStyle w:val="Item"/>
      </w:pPr>
      <w:r w:rsidRPr="005D1817">
        <w:t>Repeal the paragraph</w:t>
      </w:r>
      <w:r w:rsidR="00F36EED" w:rsidRPr="005D1817">
        <w:t>.</w:t>
      </w:r>
    </w:p>
    <w:p w14:paraId="10F7A6AC" w14:textId="77777777" w:rsidR="009E4353" w:rsidRPr="005D1817" w:rsidRDefault="00816390" w:rsidP="005D1817">
      <w:pPr>
        <w:pStyle w:val="ActHead6"/>
        <w:pageBreakBefore/>
      </w:pPr>
      <w:bookmarkStart w:id="61" w:name="_Toc85809270"/>
      <w:r w:rsidRPr="00276B4C">
        <w:rPr>
          <w:rStyle w:val="CharAmSchNo"/>
        </w:rPr>
        <w:lastRenderedPageBreak/>
        <w:t>Schedule 8</w:t>
      </w:r>
      <w:r w:rsidR="009E4353" w:rsidRPr="005D1817">
        <w:t>—</w:t>
      </w:r>
      <w:r w:rsidR="009E4353" w:rsidRPr="00276B4C">
        <w:rPr>
          <w:rStyle w:val="CharAmSchText"/>
        </w:rPr>
        <w:t>Archives</w:t>
      </w:r>
      <w:bookmarkEnd w:id="61"/>
    </w:p>
    <w:p w14:paraId="07C1D4B4" w14:textId="77777777" w:rsidR="00147F45" w:rsidRPr="00276B4C" w:rsidRDefault="00147F45" w:rsidP="005D1817">
      <w:pPr>
        <w:pStyle w:val="Header"/>
      </w:pPr>
      <w:r w:rsidRPr="00276B4C">
        <w:rPr>
          <w:rStyle w:val="CharAmPartNo"/>
        </w:rPr>
        <w:t xml:space="preserve"> </w:t>
      </w:r>
      <w:r w:rsidRPr="00276B4C">
        <w:rPr>
          <w:rStyle w:val="CharAmPartText"/>
        </w:rPr>
        <w:t xml:space="preserve"> </w:t>
      </w:r>
    </w:p>
    <w:p w14:paraId="3209A40E" w14:textId="77777777" w:rsidR="009E4353" w:rsidRPr="005D1817" w:rsidRDefault="009E4353" w:rsidP="005D1817">
      <w:pPr>
        <w:pStyle w:val="ActHead9"/>
        <w:rPr>
          <w:i w:val="0"/>
        </w:rPr>
      </w:pPr>
      <w:bookmarkStart w:id="62" w:name="_Toc85809271"/>
      <w:r w:rsidRPr="005D1817">
        <w:t>Copyright Act 1968</w:t>
      </w:r>
      <w:bookmarkEnd w:id="62"/>
    </w:p>
    <w:p w14:paraId="36E77C70" w14:textId="77777777" w:rsidR="009E4353" w:rsidRPr="005D1817" w:rsidRDefault="009E4353" w:rsidP="005D1817">
      <w:pPr>
        <w:pStyle w:val="ItemHead"/>
      </w:pPr>
      <w:r w:rsidRPr="005D1817">
        <w:t xml:space="preserve">1  </w:t>
      </w:r>
      <w:r w:rsidR="009548BB" w:rsidRPr="005D1817">
        <w:t>Sub</w:t>
      </w:r>
      <w:r w:rsidR="002C0074" w:rsidRPr="005D1817">
        <w:t>section 1</w:t>
      </w:r>
      <w:r w:rsidRPr="005D1817">
        <w:t>0(1) (</w:t>
      </w:r>
      <w:r w:rsidR="009548BB" w:rsidRPr="005D1817">
        <w:t>paragraph (</w:t>
      </w:r>
      <w:r w:rsidRPr="005D1817">
        <w:t xml:space="preserve">a) of the definition of </w:t>
      </w:r>
      <w:r w:rsidRPr="005D1817">
        <w:rPr>
          <w:i/>
        </w:rPr>
        <w:t>archives</w:t>
      </w:r>
      <w:r w:rsidRPr="005D1817">
        <w:t>)</w:t>
      </w:r>
    </w:p>
    <w:p w14:paraId="699D95DF" w14:textId="77777777" w:rsidR="009E4353" w:rsidRPr="005D1817" w:rsidRDefault="009E4353" w:rsidP="005D1817">
      <w:pPr>
        <w:pStyle w:val="Item"/>
      </w:pPr>
      <w:r w:rsidRPr="005D1817">
        <w:t>Repeal the paragraph, substitute:</w:t>
      </w:r>
    </w:p>
    <w:p w14:paraId="5D8B8D43" w14:textId="77777777" w:rsidR="009E4353" w:rsidRPr="005D1817" w:rsidRDefault="009E4353" w:rsidP="005D1817">
      <w:pPr>
        <w:pStyle w:val="paragraph"/>
      </w:pPr>
      <w:r w:rsidRPr="005D1817">
        <w:tab/>
        <w:t>(a)</w:t>
      </w:r>
      <w:r w:rsidRPr="005D1817">
        <w:tab/>
        <w:t>archival material in the custody of:</w:t>
      </w:r>
    </w:p>
    <w:p w14:paraId="4DB729D7" w14:textId="77777777" w:rsidR="009E4353" w:rsidRPr="005D1817" w:rsidRDefault="009E4353" w:rsidP="005D1817">
      <w:pPr>
        <w:pStyle w:val="paragraphsub"/>
      </w:pPr>
      <w:r w:rsidRPr="005D1817">
        <w:tab/>
        <w:t>(i)</w:t>
      </w:r>
      <w:r w:rsidRPr="005D1817">
        <w:tab/>
        <w:t>the National Archives of Australia; or</w:t>
      </w:r>
    </w:p>
    <w:p w14:paraId="06CD0988" w14:textId="77777777" w:rsidR="009E4353" w:rsidRPr="005D1817" w:rsidRDefault="009E4353" w:rsidP="005D1817">
      <w:pPr>
        <w:pStyle w:val="paragraphsub"/>
      </w:pPr>
      <w:r w:rsidRPr="005D1817">
        <w:tab/>
        <w:t>(ii)</w:t>
      </w:r>
      <w:r w:rsidRPr="005D1817">
        <w:tab/>
        <w:t xml:space="preserve">the State Archives and Records Authority established by the </w:t>
      </w:r>
      <w:r w:rsidRPr="005D1817">
        <w:rPr>
          <w:i/>
        </w:rPr>
        <w:t>State Records Act 1998</w:t>
      </w:r>
      <w:r w:rsidRPr="005D1817">
        <w:t xml:space="preserve"> (NSW); or</w:t>
      </w:r>
    </w:p>
    <w:p w14:paraId="02F35384" w14:textId="77777777" w:rsidR="009E4353" w:rsidRPr="005D1817" w:rsidRDefault="009E4353" w:rsidP="005D1817">
      <w:pPr>
        <w:pStyle w:val="paragraphsub"/>
      </w:pPr>
      <w:r w:rsidRPr="005D1817">
        <w:tab/>
        <w:t>(iii)</w:t>
      </w:r>
      <w:r w:rsidRPr="005D1817">
        <w:tab/>
        <w:t xml:space="preserve">the Public Record Office established by the </w:t>
      </w:r>
      <w:r w:rsidRPr="005D1817">
        <w:rPr>
          <w:i/>
        </w:rPr>
        <w:t>Public Records Act 1973</w:t>
      </w:r>
      <w:r w:rsidRPr="005D1817">
        <w:t xml:space="preserve"> (Vic</w:t>
      </w:r>
      <w:r w:rsidR="00F36EED" w:rsidRPr="005D1817">
        <w:t>.</w:t>
      </w:r>
      <w:r w:rsidRPr="005D1817">
        <w:t>); or</w:t>
      </w:r>
    </w:p>
    <w:p w14:paraId="4BD7AFC4" w14:textId="77777777" w:rsidR="009E4353" w:rsidRPr="005D1817" w:rsidRDefault="009E4353" w:rsidP="005D1817">
      <w:pPr>
        <w:pStyle w:val="paragraphsub"/>
      </w:pPr>
      <w:r w:rsidRPr="005D1817">
        <w:tab/>
        <w:t>(iv)</w:t>
      </w:r>
      <w:r w:rsidRPr="005D1817">
        <w:tab/>
        <w:t xml:space="preserve">the Queensland State Archives established by the </w:t>
      </w:r>
      <w:r w:rsidRPr="005D1817">
        <w:rPr>
          <w:i/>
        </w:rPr>
        <w:t>Public Records Act 2002</w:t>
      </w:r>
      <w:r w:rsidRPr="005D1817">
        <w:t xml:space="preserve"> (Qld); or</w:t>
      </w:r>
    </w:p>
    <w:p w14:paraId="2C7ED09E" w14:textId="77777777" w:rsidR="009E4353" w:rsidRPr="005D1817" w:rsidRDefault="009E4353" w:rsidP="005D1817">
      <w:pPr>
        <w:pStyle w:val="paragraphsub"/>
      </w:pPr>
      <w:r w:rsidRPr="005D1817">
        <w:tab/>
        <w:t>(v)</w:t>
      </w:r>
      <w:r w:rsidRPr="005D1817">
        <w:tab/>
        <w:t xml:space="preserve">the State Records Office established by the </w:t>
      </w:r>
      <w:r w:rsidRPr="005D1817">
        <w:rPr>
          <w:i/>
        </w:rPr>
        <w:t>State Records Act 2000</w:t>
      </w:r>
      <w:r w:rsidRPr="005D1817">
        <w:t xml:space="preserve"> (WA); or</w:t>
      </w:r>
    </w:p>
    <w:p w14:paraId="181602C9" w14:textId="77777777" w:rsidR="009E4353" w:rsidRPr="005D1817" w:rsidRDefault="009E4353" w:rsidP="005D1817">
      <w:pPr>
        <w:pStyle w:val="paragraphsub"/>
      </w:pPr>
      <w:r w:rsidRPr="005D1817">
        <w:tab/>
        <w:t>(vi)</w:t>
      </w:r>
      <w:r w:rsidRPr="005D1817">
        <w:tab/>
        <w:t xml:space="preserve">the office of State Records established by the </w:t>
      </w:r>
      <w:r w:rsidRPr="005D1817">
        <w:rPr>
          <w:i/>
        </w:rPr>
        <w:t>State Records Act 1997</w:t>
      </w:r>
      <w:r w:rsidRPr="005D1817">
        <w:t xml:space="preserve"> (SA); or</w:t>
      </w:r>
    </w:p>
    <w:p w14:paraId="1F759424" w14:textId="77777777" w:rsidR="009E4353" w:rsidRPr="005D1817" w:rsidRDefault="009E4353" w:rsidP="005D1817">
      <w:pPr>
        <w:pStyle w:val="paragraphsub"/>
      </w:pPr>
      <w:r w:rsidRPr="005D1817">
        <w:tab/>
        <w:t>(vii)</w:t>
      </w:r>
      <w:r w:rsidRPr="005D1817">
        <w:tab/>
        <w:t xml:space="preserve">the Archives Office of Tasmania established by the </w:t>
      </w:r>
      <w:r w:rsidRPr="005D1817">
        <w:rPr>
          <w:i/>
        </w:rPr>
        <w:t>Archives Act 1983</w:t>
      </w:r>
      <w:r w:rsidRPr="005D1817">
        <w:t xml:space="preserve"> (Tas</w:t>
      </w:r>
      <w:r w:rsidR="00F36EED" w:rsidRPr="005D1817">
        <w:t>.</w:t>
      </w:r>
      <w:r w:rsidRPr="005D1817">
        <w:t>); or</w:t>
      </w:r>
    </w:p>
    <w:p w14:paraId="7CC0E89D" w14:textId="77777777" w:rsidR="001C1F0E" w:rsidRPr="005D1817" w:rsidRDefault="00147F45" w:rsidP="005D1817">
      <w:pPr>
        <w:pStyle w:val="ActHead6"/>
        <w:pageBreakBefore/>
      </w:pPr>
      <w:bookmarkStart w:id="63" w:name="_Toc85809272"/>
      <w:r w:rsidRPr="00276B4C">
        <w:rPr>
          <w:rStyle w:val="CharAmSchNo"/>
        </w:rPr>
        <w:lastRenderedPageBreak/>
        <w:t>Schedule 9</w:t>
      </w:r>
      <w:r w:rsidR="001C1F0E" w:rsidRPr="005D1817">
        <w:t>—</w:t>
      </w:r>
      <w:r w:rsidR="001C1F0E" w:rsidRPr="00276B4C">
        <w:rPr>
          <w:rStyle w:val="CharAmSchText"/>
        </w:rPr>
        <w:t>Referrals</w:t>
      </w:r>
      <w:bookmarkEnd w:id="63"/>
    </w:p>
    <w:p w14:paraId="0FA8D071" w14:textId="77777777" w:rsidR="00147A35" w:rsidRPr="005D1817" w:rsidRDefault="009548BB" w:rsidP="005D1817">
      <w:pPr>
        <w:pStyle w:val="ActHead7"/>
      </w:pPr>
      <w:bookmarkStart w:id="64" w:name="_Toc85809273"/>
      <w:r w:rsidRPr="00276B4C">
        <w:rPr>
          <w:rStyle w:val="CharAmPartNo"/>
        </w:rPr>
        <w:t>Part 1</w:t>
      </w:r>
      <w:r w:rsidR="00147A35" w:rsidRPr="005D1817">
        <w:t>—</w:t>
      </w:r>
      <w:r w:rsidR="00147A35" w:rsidRPr="00276B4C">
        <w:rPr>
          <w:rStyle w:val="CharAmPartText"/>
        </w:rPr>
        <w:t>Amendments</w:t>
      </w:r>
      <w:bookmarkEnd w:id="64"/>
    </w:p>
    <w:p w14:paraId="5A5126D6" w14:textId="77777777" w:rsidR="006B0CDD" w:rsidRPr="005D1817" w:rsidRDefault="006B0CDD" w:rsidP="005D1817">
      <w:pPr>
        <w:pStyle w:val="ActHead9"/>
      </w:pPr>
      <w:bookmarkStart w:id="65" w:name="_Toc85809274"/>
      <w:r w:rsidRPr="005D1817">
        <w:t>Copyright Act 1968</w:t>
      </w:r>
      <w:bookmarkEnd w:id="65"/>
    </w:p>
    <w:p w14:paraId="764BCAE3" w14:textId="77777777" w:rsidR="006B0CDD" w:rsidRPr="005D1817" w:rsidRDefault="003923BE" w:rsidP="005D1817">
      <w:pPr>
        <w:pStyle w:val="ItemHead"/>
      </w:pPr>
      <w:r w:rsidRPr="005D1817">
        <w:t>1</w:t>
      </w:r>
      <w:r w:rsidR="006B0CDD" w:rsidRPr="005D1817">
        <w:t xml:space="preserve">  </w:t>
      </w:r>
      <w:r w:rsidR="009548BB" w:rsidRPr="005D1817">
        <w:t>Sub</w:t>
      </w:r>
      <w:r w:rsidR="002C0074" w:rsidRPr="005D1817">
        <w:t>section 1</w:t>
      </w:r>
      <w:r w:rsidR="006B0CDD" w:rsidRPr="005D1817">
        <w:t>35ZZT(1C) (note)</w:t>
      </w:r>
    </w:p>
    <w:p w14:paraId="54B35CED" w14:textId="77777777" w:rsidR="006B0CDD" w:rsidRPr="005D1817" w:rsidRDefault="006B0CDD" w:rsidP="005D1817">
      <w:pPr>
        <w:pStyle w:val="Item"/>
      </w:pPr>
      <w:r w:rsidRPr="005D1817">
        <w:t>Omit “reference”, substitute “referral”</w:t>
      </w:r>
      <w:r w:rsidR="00F36EED" w:rsidRPr="005D1817">
        <w:t>.</w:t>
      </w:r>
    </w:p>
    <w:p w14:paraId="0000D0AF" w14:textId="77777777" w:rsidR="006B0CDD" w:rsidRPr="005D1817" w:rsidRDefault="003923BE" w:rsidP="005D1817">
      <w:pPr>
        <w:pStyle w:val="ItemHead"/>
      </w:pPr>
      <w:r w:rsidRPr="005D1817">
        <w:t>2</w:t>
      </w:r>
      <w:r w:rsidR="006B0CDD" w:rsidRPr="005D1817">
        <w:t xml:space="preserve">  </w:t>
      </w:r>
      <w:r w:rsidR="009548BB" w:rsidRPr="005D1817">
        <w:t>Sub</w:t>
      </w:r>
      <w:r w:rsidR="002C0074" w:rsidRPr="005D1817">
        <w:t>section 1</w:t>
      </w:r>
      <w:r w:rsidR="006B0CDD" w:rsidRPr="005D1817">
        <w:t>35ZZU(3) (note)</w:t>
      </w:r>
    </w:p>
    <w:p w14:paraId="3A528238" w14:textId="77777777" w:rsidR="006B0CDD" w:rsidRPr="005D1817" w:rsidRDefault="006B0CDD" w:rsidP="005D1817">
      <w:pPr>
        <w:pStyle w:val="Item"/>
      </w:pPr>
      <w:r w:rsidRPr="005D1817">
        <w:t>Omit “reference”, substitute “referral”</w:t>
      </w:r>
      <w:r w:rsidR="00F36EED" w:rsidRPr="005D1817">
        <w:t>.</w:t>
      </w:r>
    </w:p>
    <w:p w14:paraId="0A5A847A" w14:textId="77777777" w:rsidR="006B0CDD" w:rsidRPr="005D1817" w:rsidRDefault="003923BE" w:rsidP="005D1817">
      <w:pPr>
        <w:pStyle w:val="ItemHead"/>
      </w:pPr>
      <w:r w:rsidRPr="005D1817">
        <w:t>3</w:t>
      </w:r>
      <w:r w:rsidR="006B0CDD" w:rsidRPr="005D1817">
        <w:t xml:space="preserve">  </w:t>
      </w:r>
      <w:r w:rsidR="009548BB" w:rsidRPr="005D1817">
        <w:t>Sub</w:t>
      </w:r>
      <w:r w:rsidR="002C0074" w:rsidRPr="005D1817">
        <w:t>section 1</w:t>
      </w:r>
      <w:r w:rsidR="006B0CDD" w:rsidRPr="005D1817">
        <w:t>35ZZZO(4) (note)</w:t>
      </w:r>
    </w:p>
    <w:p w14:paraId="4D98ED53" w14:textId="77777777" w:rsidR="006B0CDD" w:rsidRPr="005D1817" w:rsidRDefault="006B0CDD" w:rsidP="005D1817">
      <w:pPr>
        <w:pStyle w:val="Item"/>
      </w:pPr>
      <w:r w:rsidRPr="005D1817">
        <w:t>Omit “reference”, substitute “referral”</w:t>
      </w:r>
      <w:r w:rsidR="00F36EED" w:rsidRPr="005D1817">
        <w:t>.</w:t>
      </w:r>
    </w:p>
    <w:p w14:paraId="7ED55B0C" w14:textId="77777777" w:rsidR="006B0CDD" w:rsidRPr="005D1817" w:rsidRDefault="003923BE" w:rsidP="005D1817">
      <w:pPr>
        <w:pStyle w:val="ItemHead"/>
      </w:pPr>
      <w:r w:rsidRPr="005D1817">
        <w:t>4</w:t>
      </w:r>
      <w:r w:rsidR="006B0CDD" w:rsidRPr="005D1817">
        <w:t xml:space="preserve">  </w:t>
      </w:r>
      <w:r w:rsidR="009548BB" w:rsidRPr="005D1817">
        <w:t>Sub</w:t>
      </w:r>
      <w:r w:rsidR="002C0074" w:rsidRPr="005D1817">
        <w:t>section 1</w:t>
      </w:r>
      <w:r w:rsidR="006B0CDD" w:rsidRPr="005D1817">
        <w:t>35ZZZP(3) (note)</w:t>
      </w:r>
    </w:p>
    <w:p w14:paraId="5A12C9A7" w14:textId="77777777" w:rsidR="006B0CDD" w:rsidRPr="005D1817" w:rsidRDefault="006B0CDD" w:rsidP="005D1817">
      <w:pPr>
        <w:pStyle w:val="Item"/>
      </w:pPr>
      <w:r w:rsidRPr="005D1817">
        <w:t>Omit “reference”, substitute “referral”</w:t>
      </w:r>
      <w:r w:rsidR="00F36EED" w:rsidRPr="005D1817">
        <w:t>.</w:t>
      </w:r>
    </w:p>
    <w:p w14:paraId="1DCEF3E5" w14:textId="77777777" w:rsidR="006B0CDD" w:rsidRPr="005D1817" w:rsidRDefault="003923BE" w:rsidP="005D1817">
      <w:pPr>
        <w:pStyle w:val="ItemHead"/>
      </w:pPr>
      <w:r w:rsidRPr="005D1817">
        <w:t>5</w:t>
      </w:r>
      <w:r w:rsidR="006B0CDD" w:rsidRPr="005D1817">
        <w:t xml:space="preserve">  </w:t>
      </w:r>
      <w:r w:rsidR="009548BB" w:rsidRPr="005D1817">
        <w:t>Sub</w:t>
      </w:r>
      <w:r w:rsidR="002C0074" w:rsidRPr="005D1817">
        <w:t>section 1</w:t>
      </w:r>
      <w:r w:rsidR="006B0CDD" w:rsidRPr="005D1817">
        <w:t>44A(3)</w:t>
      </w:r>
    </w:p>
    <w:p w14:paraId="276F6512" w14:textId="77777777" w:rsidR="006B0CDD" w:rsidRPr="005D1817" w:rsidRDefault="006B0CDD" w:rsidP="005D1817">
      <w:pPr>
        <w:pStyle w:val="Item"/>
      </w:pPr>
      <w:r w:rsidRPr="005D1817">
        <w:t>Omit “reference” (last occurring), substitute “referral”</w:t>
      </w:r>
      <w:r w:rsidR="00F36EED" w:rsidRPr="005D1817">
        <w:t>.</w:t>
      </w:r>
    </w:p>
    <w:p w14:paraId="778524F3" w14:textId="77777777" w:rsidR="006B0CDD" w:rsidRPr="005D1817" w:rsidRDefault="003923BE" w:rsidP="005D1817">
      <w:pPr>
        <w:pStyle w:val="ItemHead"/>
      </w:pPr>
      <w:r w:rsidRPr="005D1817">
        <w:t>6</w:t>
      </w:r>
      <w:r w:rsidR="006B0CDD" w:rsidRPr="005D1817">
        <w:t xml:space="preserve">  </w:t>
      </w:r>
      <w:r w:rsidR="009548BB" w:rsidRPr="005D1817">
        <w:t>Sub</w:t>
      </w:r>
      <w:r w:rsidR="002C0074" w:rsidRPr="005D1817">
        <w:t>section 1</w:t>
      </w:r>
      <w:r w:rsidR="006B0CDD" w:rsidRPr="005D1817">
        <w:t>46(3)</w:t>
      </w:r>
    </w:p>
    <w:p w14:paraId="49E76E12" w14:textId="77777777" w:rsidR="006B0CDD" w:rsidRPr="005D1817" w:rsidRDefault="006B0CDD" w:rsidP="005D1817">
      <w:pPr>
        <w:pStyle w:val="Item"/>
      </w:pPr>
      <w:r w:rsidRPr="005D1817">
        <w:t>Omit “reference” (wherever occurring), substitute “referral”</w:t>
      </w:r>
      <w:r w:rsidR="00F36EED" w:rsidRPr="005D1817">
        <w:t>.</w:t>
      </w:r>
    </w:p>
    <w:p w14:paraId="4E7682AD" w14:textId="77777777" w:rsidR="006B0CDD" w:rsidRPr="005D1817" w:rsidRDefault="003923BE" w:rsidP="005D1817">
      <w:pPr>
        <w:pStyle w:val="ItemHead"/>
      </w:pPr>
      <w:r w:rsidRPr="005D1817">
        <w:t>7</w:t>
      </w:r>
      <w:r w:rsidR="006B0CDD" w:rsidRPr="005D1817">
        <w:t xml:space="preserve">  </w:t>
      </w:r>
      <w:r w:rsidR="009548BB" w:rsidRPr="005D1817">
        <w:t>Division 3</w:t>
      </w:r>
      <w:r w:rsidR="006B0CDD" w:rsidRPr="005D1817">
        <w:t xml:space="preserve"> of </w:t>
      </w:r>
      <w:r w:rsidR="009548BB" w:rsidRPr="005D1817">
        <w:t>Part V</w:t>
      </w:r>
      <w:r w:rsidR="006B0CDD" w:rsidRPr="005D1817">
        <w:t>I (heading)</w:t>
      </w:r>
    </w:p>
    <w:p w14:paraId="33801465" w14:textId="77777777" w:rsidR="006B0CDD" w:rsidRPr="005D1817" w:rsidRDefault="006B0CDD" w:rsidP="005D1817">
      <w:pPr>
        <w:pStyle w:val="Item"/>
      </w:pPr>
      <w:r w:rsidRPr="005D1817">
        <w:t>Omit “</w:t>
      </w:r>
      <w:r w:rsidRPr="005D1817">
        <w:rPr>
          <w:b/>
        </w:rPr>
        <w:t>references</w:t>
      </w:r>
      <w:r w:rsidRPr="005D1817">
        <w:t>”, substitute “</w:t>
      </w:r>
      <w:r w:rsidRPr="005D1817">
        <w:rPr>
          <w:b/>
        </w:rPr>
        <w:t>referrals</w:t>
      </w:r>
      <w:r w:rsidRPr="005D1817">
        <w:t>”</w:t>
      </w:r>
      <w:r w:rsidR="00F36EED" w:rsidRPr="005D1817">
        <w:t>.</w:t>
      </w:r>
    </w:p>
    <w:p w14:paraId="539B2F99" w14:textId="77777777" w:rsidR="00073453" w:rsidRPr="005D1817" w:rsidRDefault="003923BE" w:rsidP="005D1817">
      <w:pPr>
        <w:pStyle w:val="ItemHead"/>
      </w:pPr>
      <w:r w:rsidRPr="005D1817">
        <w:t>8</w:t>
      </w:r>
      <w:r w:rsidR="00073453" w:rsidRPr="005D1817">
        <w:t xml:space="preserve">  </w:t>
      </w:r>
      <w:r w:rsidR="009548BB" w:rsidRPr="005D1817">
        <w:t>Sub</w:t>
      </w:r>
      <w:r w:rsidR="002C0074" w:rsidRPr="005D1817">
        <w:t>section 1</w:t>
      </w:r>
      <w:r w:rsidR="00073453" w:rsidRPr="005D1817">
        <w:t>53A(5)</w:t>
      </w:r>
    </w:p>
    <w:p w14:paraId="037DD04F" w14:textId="77777777" w:rsidR="00073453" w:rsidRPr="005D1817" w:rsidRDefault="00073453" w:rsidP="005D1817">
      <w:pPr>
        <w:pStyle w:val="Item"/>
      </w:pPr>
      <w:r w:rsidRPr="005D1817">
        <w:t>Omit “referral or application”, substitute “application or referral”</w:t>
      </w:r>
      <w:r w:rsidR="00F36EED" w:rsidRPr="005D1817">
        <w:t>.</w:t>
      </w:r>
    </w:p>
    <w:p w14:paraId="0CAD245E" w14:textId="77777777" w:rsidR="0011283B" w:rsidRPr="005D1817" w:rsidRDefault="003923BE" w:rsidP="005D1817">
      <w:pPr>
        <w:pStyle w:val="ItemHead"/>
      </w:pPr>
      <w:r w:rsidRPr="005D1817">
        <w:t>9</w:t>
      </w:r>
      <w:r w:rsidR="0011283B" w:rsidRPr="005D1817">
        <w:t xml:space="preserve">  Subdivision G of </w:t>
      </w:r>
      <w:r w:rsidR="009548BB" w:rsidRPr="005D1817">
        <w:t>Division 3</w:t>
      </w:r>
      <w:r w:rsidR="0011283B" w:rsidRPr="005D1817">
        <w:t xml:space="preserve"> of </w:t>
      </w:r>
      <w:r w:rsidR="009548BB" w:rsidRPr="005D1817">
        <w:t>Part V</w:t>
      </w:r>
      <w:r w:rsidR="0011283B" w:rsidRPr="005D1817">
        <w:t>I (heading)</w:t>
      </w:r>
    </w:p>
    <w:p w14:paraId="6958F06E" w14:textId="77777777" w:rsidR="0011283B" w:rsidRPr="005D1817" w:rsidRDefault="0011283B" w:rsidP="005D1817">
      <w:pPr>
        <w:pStyle w:val="Item"/>
      </w:pPr>
      <w:r w:rsidRPr="005D1817">
        <w:t>Omit “</w:t>
      </w:r>
      <w:r w:rsidRPr="005D1817">
        <w:rPr>
          <w:b/>
        </w:rPr>
        <w:t>references</w:t>
      </w:r>
      <w:r w:rsidRPr="005D1817">
        <w:t>”, substitute “</w:t>
      </w:r>
      <w:r w:rsidRPr="005D1817">
        <w:rPr>
          <w:b/>
        </w:rPr>
        <w:t>referrals</w:t>
      </w:r>
      <w:r w:rsidRPr="005D1817">
        <w:t>”</w:t>
      </w:r>
      <w:r w:rsidR="00F36EED" w:rsidRPr="005D1817">
        <w:t>.</w:t>
      </w:r>
    </w:p>
    <w:p w14:paraId="140C9457" w14:textId="77777777" w:rsidR="0011283B" w:rsidRPr="005D1817" w:rsidRDefault="003923BE" w:rsidP="005D1817">
      <w:pPr>
        <w:pStyle w:val="ItemHead"/>
      </w:pPr>
      <w:r w:rsidRPr="005D1817">
        <w:t>10</w:t>
      </w:r>
      <w:r w:rsidR="0011283B" w:rsidRPr="005D1817">
        <w:t xml:space="preserve">  </w:t>
      </w:r>
      <w:r w:rsidR="009548BB" w:rsidRPr="005D1817">
        <w:t>Section 1</w:t>
      </w:r>
      <w:r w:rsidR="0011283B" w:rsidRPr="005D1817">
        <w:t>53P (heading)</w:t>
      </w:r>
    </w:p>
    <w:p w14:paraId="41A3820E" w14:textId="77777777" w:rsidR="0011283B" w:rsidRPr="005D1817" w:rsidRDefault="0011283B" w:rsidP="005D1817">
      <w:pPr>
        <w:pStyle w:val="Item"/>
      </w:pPr>
      <w:r w:rsidRPr="005D1817">
        <w:t>Omit “</w:t>
      </w:r>
      <w:r w:rsidRPr="005D1817">
        <w:rPr>
          <w:b/>
        </w:rPr>
        <w:t>References</w:t>
      </w:r>
      <w:r w:rsidRPr="005D1817">
        <w:t>”, substitute “</w:t>
      </w:r>
      <w:r w:rsidRPr="005D1817">
        <w:rPr>
          <w:b/>
        </w:rPr>
        <w:t>Referrals</w:t>
      </w:r>
      <w:r w:rsidRPr="005D1817">
        <w:t>”</w:t>
      </w:r>
      <w:r w:rsidR="00F36EED" w:rsidRPr="005D1817">
        <w:t>.</w:t>
      </w:r>
    </w:p>
    <w:p w14:paraId="38C1329F" w14:textId="77777777" w:rsidR="006B0CDD" w:rsidRPr="005D1817" w:rsidRDefault="003923BE" w:rsidP="005D1817">
      <w:pPr>
        <w:pStyle w:val="ItemHead"/>
      </w:pPr>
      <w:r w:rsidRPr="005D1817">
        <w:t>11</w:t>
      </w:r>
      <w:r w:rsidR="006B0CDD" w:rsidRPr="005D1817">
        <w:t xml:space="preserve">  </w:t>
      </w:r>
      <w:r w:rsidR="009548BB" w:rsidRPr="005D1817">
        <w:t>Sub</w:t>
      </w:r>
      <w:r w:rsidR="002C0074" w:rsidRPr="005D1817">
        <w:t>section 1</w:t>
      </w:r>
      <w:r w:rsidR="006B0CDD" w:rsidRPr="005D1817">
        <w:t>53P(2)</w:t>
      </w:r>
    </w:p>
    <w:p w14:paraId="66BFC7F0" w14:textId="77777777" w:rsidR="006B0CDD" w:rsidRPr="005D1817" w:rsidRDefault="006B0CDD" w:rsidP="005D1817">
      <w:pPr>
        <w:pStyle w:val="Item"/>
      </w:pPr>
      <w:r w:rsidRPr="005D1817">
        <w:t>Omit “reference”, substitute “referral”</w:t>
      </w:r>
      <w:r w:rsidR="00F36EED" w:rsidRPr="005D1817">
        <w:t>.</w:t>
      </w:r>
    </w:p>
    <w:p w14:paraId="66663BA5" w14:textId="77777777" w:rsidR="009D7B43" w:rsidRPr="005D1817" w:rsidRDefault="003923BE" w:rsidP="005D1817">
      <w:pPr>
        <w:pStyle w:val="ItemHead"/>
      </w:pPr>
      <w:r w:rsidRPr="005D1817">
        <w:t>12</w:t>
      </w:r>
      <w:r w:rsidR="009D7B43" w:rsidRPr="005D1817">
        <w:t xml:space="preserve">  </w:t>
      </w:r>
      <w:r w:rsidR="009548BB" w:rsidRPr="005D1817">
        <w:t>Section 1</w:t>
      </w:r>
      <w:r w:rsidR="009D7B43" w:rsidRPr="005D1817">
        <w:t>53Q (heading)</w:t>
      </w:r>
    </w:p>
    <w:p w14:paraId="7B0B13A3" w14:textId="77777777" w:rsidR="009D7B43" w:rsidRPr="005D1817" w:rsidRDefault="009D7B43" w:rsidP="005D1817">
      <w:pPr>
        <w:pStyle w:val="Item"/>
      </w:pPr>
      <w:r w:rsidRPr="005D1817">
        <w:t>Omit “</w:t>
      </w:r>
      <w:r w:rsidRPr="005D1817">
        <w:rPr>
          <w:b/>
        </w:rPr>
        <w:t>References</w:t>
      </w:r>
      <w:r w:rsidRPr="005D1817">
        <w:t>”, substitute “</w:t>
      </w:r>
      <w:r w:rsidRPr="005D1817">
        <w:rPr>
          <w:b/>
        </w:rPr>
        <w:t>Referrals</w:t>
      </w:r>
      <w:r w:rsidRPr="005D1817">
        <w:t>”</w:t>
      </w:r>
      <w:r w:rsidR="00F36EED" w:rsidRPr="005D1817">
        <w:t>.</w:t>
      </w:r>
    </w:p>
    <w:p w14:paraId="72FD473A" w14:textId="77777777" w:rsidR="009D7B43" w:rsidRPr="005D1817" w:rsidRDefault="003923BE" w:rsidP="005D1817">
      <w:pPr>
        <w:pStyle w:val="ItemHead"/>
      </w:pPr>
      <w:r w:rsidRPr="005D1817">
        <w:t>13</w:t>
      </w:r>
      <w:r w:rsidR="009D7B43" w:rsidRPr="005D1817">
        <w:t xml:space="preserve">  </w:t>
      </w:r>
      <w:r w:rsidR="009548BB" w:rsidRPr="005D1817">
        <w:t>Sub</w:t>
      </w:r>
      <w:r w:rsidR="002C0074" w:rsidRPr="005D1817">
        <w:t>section 1</w:t>
      </w:r>
      <w:r w:rsidR="009D7B43" w:rsidRPr="005D1817">
        <w:t>53Q(2)</w:t>
      </w:r>
    </w:p>
    <w:p w14:paraId="79A27560" w14:textId="77777777" w:rsidR="009D7B43" w:rsidRPr="005D1817" w:rsidRDefault="009D7B43" w:rsidP="005D1817">
      <w:pPr>
        <w:pStyle w:val="Item"/>
      </w:pPr>
      <w:r w:rsidRPr="005D1817">
        <w:t>Omit “reference”, substitute “referral”</w:t>
      </w:r>
      <w:r w:rsidR="00F36EED" w:rsidRPr="005D1817">
        <w:t>.</w:t>
      </w:r>
    </w:p>
    <w:p w14:paraId="687DE713" w14:textId="77777777" w:rsidR="009D7B43" w:rsidRPr="005D1817" w:rsidRDefault="003923BE" w:rsidP="005D1817">
      <w:pPr>
        <w:pStyle w:val="ItemHead"/>
      </w:pPr>
      <w:r w:rsidRPr="005D1817">
        <w:t>14</w:t>
      </w:r>
      <w:r w:rsidR="009D7B43" w:rsidRPr="005D1817">
        <w:t xml:space="preserve">  Subdivision GA of </w:t>
      </w:r>
      <w:r w:rsidR="009548BB" w:rsidRPr="005D1817">
        <w:t>Division 3</w:t>
      </w:r>
      <w:r w:rsidR="009D7B43" w:rsidRPr="005D1817">
        <w:t xml:space="preserve"> of </w:t>
      </w:r>
      <w:r w:rsidR="009548BB" w:rsidRPr="005D1817">
        <w:t>Part V</w:t>
      </w:r>
      <w:r w:rsidR="009D7B43" w:rsidRPr="005D1817">
        <w:t>I (heading)</w:t>
      </w:r>
    </w:p>
    <w:p w14:paraId="41169FD7" w14:textId="77777777" w:rsidR="009D7B43" w:rsidRPr="005D1817" w:rsidRDefault="009D7B43" w:rsidP="005D1817">
      <w:pPr>
        <w:pStyle w:val="Item"/>
      </w:pPr>
      <w:r w:rsidRPr="005D1817">
        <w:t>Omit “</w:t>
      </w:r>
      <w:r w:rsidRPr="005D1817">
        <w:rPr>
          <w:b/>
        </w:rPr>
        <w:t>references</w:t>
      </w:r>
      <w:r w:rsidRPr="005D1817">
        <w:t>”, substitute “</w:t>
      </w:r>
      <w:r w:rsidRPr="005D1817">
        <w:rPr>
          <w:b/>
        </w:rPr>
        <w:t>referrals</w:t>
      </w:r>
      <w:r w:rsidRPr="005D1817">
        <w:t>”</w:t>
      </w:r>
      <w:r w:rsidR="00F36EED" w:rsidRPr="005D1817">
        <w:t>.</w:t>
      </w:r>
    </w:p>
    <w:p w14:paraId="1BFED014" w14:textId="77777777" w:rsidR="009D7B43" w:rsidRPr="005D1817" w:rsidRDefault="003923BE" w:rsidP="005D1817">
      <w:pPr>
        <w:pStyle w:val="ItemHead"/>
      </w:pPr>
      <w:r w:rsidRPr="005D1817">
        <w:lastRenderedPageBreak/>
        <w:t>15</w:t>
      </w:r>
      <w:r w:rsidR="009D7B43" w:rsidRPr="005D1817">
        <w:t xml:space="preserve">  </w:t>
      </w:r>
      <w:r w:rsidR="009548BB" w:rsidRPr="005D1817">
        <w:t>Section 1</w:t>
      </w:r>
      <w:r w:rsidR="009D7B43" w:rsidRPr="005D1817">
        <w:t>53U (heading)</w:t>
      </w:r>
    </w:p>
    <w:p w14:paraId="198141FF" w14:textId="77777777" w:rsidR="009D7B43" w:rsidRPr="005D1817" w:rsidRDefault="009D7B43" w:rsidP="005D1817">
      <w:pPr>
        <w:pStyle w:val="Item"/>
      </w:pPr>
      <w:r w:rsidRPr="005D1817">
        <w:t>Omit “</w:t>
      </w:r>
      <w:r w:rsidRPr="005D1817">
        <w:rPr>
          <w:b/>
        </w:rPr>
        <w:t>References</w:t>
      </w:r>
      <w:r w:rsidRPr="005D1817">
        <w:t>”, substitute “</w:t>
      </w:r>
      <w:r w:rsidRPr="005D1817">
        <w:rPr>
          <w:b/>
        </w:rPr>
        <w:t>Referrals</w:t>
      </w:r>
      <w:r w:rsidRPr="005D1817">
        <w:t>”</w:t>
      </w:r>
      <w:r w:rsidR="00F36EED" w:rsidRPr="005D1817">
        <w:t>.</w:t>
      </w:r>
    </w:p>
    <w:p w14:paraId="0ECD85FE" w14:textId="77777777" w:rsidR="006B0CDD" w:rsidRPr="005D1817" w:rsidRDefault="003923BE" w:rsidP="005D1817">
      <w:pPr>
        <w:pStyle w:val="ItemHead"/>
      </w:pPr>
      <w:r w:rsidRPr="005D1817">
        <w:t>16</w:t>
      </w:r>
      <w:r w:rsidR="006B0CDD" w:rsidRPr="005D1817">
        <w:t xml:space="preserve">  </w:t>
      </w:r>
      <w:r w:rsidR="009548BB" w:rsidRPr="005D1817">
        <w:t>Sub</w:t>
      </w:r>
      <w:r w:rsidR="002C0074" w:rsidRPr="005D1817">
        <w:t>section 1</w:t>
      </w:r>
      <w:r w:rsidR="006B0CDD" w:rsidRPr="005D1817">
        <w:t>53U(2)</w:t>
      </w:r>
    </w:p>
    <w:p w14:paraId="7D9A1725" w14:textId="77777777" w:rsidR="006B0CDD" w:rsidRPr="005D1817" w:rsidRDefault="006B0CDD" w:rsidP="005D1817">
      <w:pPr>
        <w:pStyle w:val="Item"/>
      </w:pPr>
      <w:r w:rsidRPr="005D1817">
        <w:t>Omit “reference”, substitute “referral”</w:t>
      </w:r>
      <w:r w:rsidR="00F36EED" w:rsidRPr="005D1817">
        <w:t>.</w:t>
      </w:r>
    </w:p>
    <w:p w14:paraId="1B76D749" w14:textId="77777777" w:rsidR="009D7B43" w:rsidRPr="005D1817" w:rsidRDefault="003923BE" w:rsidP="005D1817">
      <w:pPr>
        <w:pStyle w:val="ItemHead"/>
      </w:pPr>
      <w:r w:rsidRPr="005D1817">
        <w:t>17</w:t>
      </w:r>
      <w:r w:rsidR="009D7B43" w:rsidRPr="005D1817">
        <w:t xml:space="preserve">  </w:t>
      </w:r>
      <w:r w:rsidR="009548BB" w:rsidRPr="005D1817">
        <w:t>Section 1</w:t>
      </w:r>
      <w:r w:rsidR="009D7B43" w:rsidRPr="005D1817">
        <w:t>53V (heading)</w:t>
      </w:r>
    </w:p>
    <w:p w14:paraId="392DD447" w14:textId="77777777" w:rsidR="009D7B43" w:rsidRPr="005D1817" w:rsidRDefault="009D7B43" w:rsidP="005D1817">
      <w:pPr>
        <w:pStyle w:val="Item"/>
      </w:pPr>
      <w:r w:rsidRPr="005D1817">
        <w:t>Omit “</w:t>
      </w:r>
      <w:r w:rsidRPr="005D1817">
        <w:rPr>
          <w:b/>
        </w:rPr>
        <w:t>References</w:t>
      </w:r>
      <w:r w:rsidRPr="005D1817">
        <w:t>”, substitute “</w:t>
      </w:r>
      <w:r w:rsidR="00673C03" w:rsidRPr="005D1817">
        <w:rPr>
          <w:b/>
        </w:rPr>
        <w:t>R</w:t>
      </w:r>
      <w:r w:rsidRPr="005D1817">
        <w:rPr>
          <w:b/>
        </w:rPr>
        <w:t>eferrals</w:t>
      </w:r>
      <w:r w:rsidRPr="005D1817">
        <w:t>”</w:t>
      </w:r>
      <w:r w:rsidR="00F36EED" w:rsidRPr="005D1817">
        <w:t>.</w:t>
      </w:r>
    </w:p>
    <w:p w14:paraId="2E356995" w14:textId="77777777" w:rsidR="009D7B43" w:rsidRPr="005D1817" w:rsidRDefault="003923BE" w:rsidP="005D1817">
      <w:pPr>
        <w:pStyle w:val="ItemHead"/>
      </w:pPr>
      <w:r w:rsidRPr="005D1817">
        <w:t>18</w:t>
      </w:r>
      <w:r w:rsidR="009D7B43" w:rsidRPr="005D1817">
        <w:t xml:space="preserve">  </w:t>
      </w:r>
      <w:r w:rsidR="009548BB" w:rsidRPr="005D1817">
        <w:t>Sub</w:t>
      </w:r>
      <w:r w:rsidR="002C0074" w:rsidRPr="005D1817">
        <w:t>section 1</w:t>
      </w:r>
      <w:r w:rsidR="009D7B43" w:rsidRPr="005D1817">
        <w:t>53V(2)</w:t>
      </w:r>
    </w:p>
    <w:p w14:paraId="52203F09" w14:textId="77777777" w:rsidR="009D7B43" w:rsidRPr="005D1817" w:rsidRDefault="009D7B43" w:rsidP="005D1817">
      <w:pPr>
        <w:pStyle w:val="Item"/>
      </w:pPr>
      <w:r w:rsidRPr="005D1817">
        <w:t>Omit “reference”, substitute “referral”</w:t>
      </w:r>
      <w:r w:rsidR="00F36EED" w:rsidRPr="005D1817">
        <w:t>.</w:t>
      </w:r>
    </w:p>
    <w:p w14:paraId="3A1F282B" w14:textId="77777777" w:rsidR="006B0CDD" w:rsidRPr="005D1817" w:rsidRDefault="003923BE" w:rsidP="005D1817">
      <w:pPr>
        <w:pStyle w:val="ItemHead"/>
      </w:pPr>
      <w:r w:rsidRPr="005D1817">
        <w:t>19</w:t>
      </w:r>
      <w:r w:rsidR="006B0CDD" w:rsidRPr="005D1817">
        <w:t xml:space="preserve">  Subdivision H of </w:t>
      </w:r>
      <w:r w:rsidR="009548BB" w:rsidRPr="005D1817">
        <w:t>Division 3</w:t>
      </w:r>
      <w:r w:rsidR="006B0CDD" w:rsidRPr="005D1817">
        <w:t xml:space="preserve"> of </w:t>
      </w:r>
      <w:r w:rsidR="009548BB" w:rsidRPr="005D1817">
        <w:t>Part V</w:t>
      </w:r>
      <w:r w:rsidR="006B0CDD" w:rsidRPr="005D1817">
        <w:t>I (heading)</w:t>
      </w:r>
    </w:p>
    <w:p w14:paraId="5854C2AD" w14:textId="77777777" w:rsidR="006B0CDD" w:rsidRPr="005D1817" w:rsidRDefault="006B0CDD" w:rsidP="005D1817">
      <w:pPr>
        <w:pStyle w:val="Item"/>
      </w:pPr>
      <w:r w:rsidRPr="005D1817">
        <w:t>Omit “</w:t>
      </w:r>
      <w:r w:rsidR="00673C03" w:rsidRPr="005D1817">
        <w:rPr>
          <w:b/>
        </w:rPr>
        <w:t>References and applications</w:t>
      </w:r>
      <w:r w:rsidR="00673C03" w:rsidRPr="005D1817">
        <w:t>”, substitute “</w:t>
      </w:r>
      <w:r w:rsidR="00673C03" w:rsidRPr="005D1817">
        <w:rPr>
          <w:b/>
        </w:rPr>
        <w:t>Applications and referrals</w:t>
      </w:r>
      <w:r w:rsidR="00673C03" w:rsidRPr="005D1817">
        <w:t>”</w:t>
      </w:r>
      <w:r w:rsidR="00F36EED" w:rsidRPr="005D1817">
        <w:t>.</w:t>
      </w:r>
    </w:p>
    <w:p w14:paraId="46BD4482" w14:textId="77777777" w:rsidR="006B0CDD" w:rsidRPr="005D1817" w:rsidRDefault="003923BE" w:rsidP="005D1817">
      <w:pPr>
        <w:pStyle w:val="ItemHead"/>
      </w:pPr>
      <w:r w:rsidRPr="005D1817">
        <w:t>20</w:t>
      </w:r>
      <w:r w:rsidR="006B0CDD" w:rsidRPr="005D1817">
        <w:t xml:space="preserve">  </w:t>
      </w:r>
      <w:r w:rsidR="009548BB" w:rsidRPr="005D1817">
        <w:t>Section 1</w:t>
      </w:r>
      <w:r w:rsidR="006B0CDD" w:rsidRPr="005D1817">
        <w:t>54 (heading)</w:t>
      </w:r>
    </w:p>
    <w:p w14:paraId="65FA0B03" w14:textId="77777777" w:rsidR="006B0CDD" w:rsidRPr="005D1817" w:rsidRDefault="006B0CDD" w:rsidP="005D1817">
      <w:pPr>
        <w:pStyle w:val="Item"/>
      </w:pPr>
      <w:r w:rsidRPr="005D1817">
        <w:t>Omit “</w:t>
      </w:r>
      <w:r w:rsidRPr="005D1817">
        <w:rPr>
          <w:b/>
        </w:rPr>
        <w:t>Reference</w:t>
      </w:r>
      <w:r w:rsidRPr="005D1817">
        <w:t>”, substitute “</w:t>
      </w:r>
      <w:r w:rsidRPr="005D1817">
        <w:rPr>
          <w:b/>
        </w:rPr>
        <w:t>Referral</w:t>
      </w:r>
      <w:r w:rsidRPr="005D1817">
        <w:t>”</w:t>
      </w:r>
      <w:r w:rsidR="00F36EED" w:rsidRPr="005D1817">
        <w:t>.</w:t>
      </w:r>
    </w:p>
    <w:p w14:paraId="44855F7C" w14:textId="77777777" w:rsidR="006B0CDD" w:rsidRPr="005D1817" w:rsidRDefault="003923BE" w:rsidP="005D1817">
      <w:pPr>
        <w:pStyle w:val="ItemHead"/>
      </w:pPr>
      <w:r w:rsidRPr="005D1817">
        <w:t>21</w:t>
      </w:r>
      <w:r w:rsidR="006B0CDD" w:rsidRPr="005D1817">
        <w:t xml:space="preserve">  </w:t>
      </w:r>
      <w:r w:rsidR="009548BB" w:rsidRPr="005D1817">
        <w:t>Section 1</w:t>
      </w:r>
      <w:r w:rsidR="006B0CDD" w:rsidRPr="005D1817">
        <w:t>54</w:t>
      </w:r>
    </w:p>
    <w:p w14:paraId="4BACF961" w14:textId="77777777" w:rsidR="006B0CDD" w:rsidRPr="005D1817" w:rsidRDefault="006B0CDD" w:rsidP="005D1817">
      <w:pPr>
        <w:pStyle w:val="Item"/>
      </w:pPr>
      <w:r w:rsidRPr="005D1817">
        <w:t>Omit “reference” (wherever occurring), substitute “referral”</w:t>
      </w:r>
      <w:r w:rsidR="00F36EED" w:rsidRPr="005D1817">
        <w:t>.</w:t>
      </w:r>
    </w:p>
    <w:p w14:paraId="45E7D634" w14:textId="77777777" w:rsidR="006B0CDD" w:rsidRPr="005D1817" w:rsidRDefault="003923BE" w:rsidP="005D1817">
      <w:pPr>
        <w:pStyle w:val="ItemHead"/>
      </w:pPr>
      <w:r w:rsidRPr="005D1817">
        <w:t>22</w:t>
      </w:r>
      <w:r w:rsidR="006B0CDD" w:rsidRPr="005D1817">
        <w:t xml:space="preserve">  </w:t>
      </w:r>
      <w:r w:rsidR="009548BB" w:rsidRPr="005D1817">
        <w:t>Section 1</w:t>
      </w:r>
      <w:r w:rsidR="006B0CDD" w:rsidRPr="005D1817">
        <w:t>55 (heading)</w:t>
      </w:r>
    </w:p>
    <w:p w14:paraId="6A116C2B" w14:textId="77777777" w:rsidR="006B0CDD" w:rsidRPr="005D1817" w:rsidRDefault="006B0CDD" w:rsidP="005D1817">
      <w:pPr>
        <w:pStyle w:val="Item"/>
      </w:pPr>
      <w:r w:rsidRPr="005D1817">
        <w:t>Omit “</w:t>
      </w:r>
      <w:r w:rsidRPr="005D1817">
        <w:rPr>
          <w:b/>
        </w:rPr>
        <w:t>Reference</w:t>
      </w:r>
      <w:r w:rsidRPr="005D1817">
        <w:t>”, substitute “</w:t>
      </w:r>
      <w:r w:rsidRPr="005D1817">
        <w:rPr>
          <w:b/>
        </w:rPr>
        <w:t>Referral</w:t>
      </w:r>
      <w:r w:rsidRPr="005D1817">
        <w:t>”</w:t>
      </w:r>
      <w:r w:rsidR="00F36EED" w:rsidRPr="005D1817">
        <w:t>.</w:t>
      </w:r>
    </w:p>
    <w:p w14:paraId="396FA150" w14:textId="77777777" w:rsidR="006B0CDD" w:rsidRPr="005D1817" w:rsidRDefault="003923BE" w:rsidP="005D1817">
      <w:pPr>
        <w:pStyle w:val="ItemHead"/>
      </w:pPr>
      <w:r w:rsidRPr="005D1817">
        <w:t>23</w:t>
      </w:r>
      <w:r w:rsidR="006B0CDD" w:rsidRPr="005D1817">
        <w:t xml:space="preserve">  </w:t>
      </w:r>
      <w:r w:rsidR="009548BB" w:rsidRPr="005D1817">
        <w:t>Section 1</w:t>
      </w:r>
      <w:r w:rsidR="006B0CDD" w:rsidRPr="005D1817">
        <w:t>55</w:t>
      </w:r>
    </w:p>
    <w:p w14:paraId="0A8C3EED" w14:textId="77777777" w:rsidR="006B0CDD" w:rsidRPr="005D1817" w:rsidRDefault="006B0CDD" w:rsidP="005D1817">
      <w:pPr>
        <w:pStyle w:val="Item"/>
      </w:pPr>
      <w:r w:rsidRPr="005D1817">
        <w:t>Omit “reference” (wherever occurring), substitute “referral”</w:t>
      </w:r>
      <w:r w:rsidR="00F36EED" w:rsidRPr="005D1817">
        <w:t>.</w:t>
      </w:r>
    </w:p>
    <w:p w14:paraId="4156BACD" w14:textId="77777777" w:rsidR="006B0CDD" w:rsidRPr="005D1817" w:rsidRDefault="003923BE" w:rsidP="005D1817">
      <w:pPr>
        <w:pStyle w:val="ItemHead"/>
      </w:pPr>
      <w:r w:rsidRPr="005D1817">
        <w:t>24</w:t>
      </w:r>
      <w:r w:rsidR="006B0CDD" w:rsidRPr="005D1817">
        <w:t xml:space="preserve">  </w:t>
      </w:r>
      <w:r w:rsidR="009548BB" w:rsidRPr="005D1817">
        <w:t>Section 1</w:t>
      </w:r>
      <w:r w:rsidR="006B0CDD" w:rsidRPr="005D1817">
        <w:t>56 (heading)</w:t>
      </w:r>
    </w:p>
    <w:p w14:paraId="374926DC" w14:textId="77777777" w:rsidR="006B0CDD" w:rsidRPr="005D1817" w:rsidRDefault="006B0CDD" w:rsidP="005D1817">
      <w:pPr>
        <w:pStyle w:val="Item"/>
      </w:pPr>
      <w:r w:rsidRPr="005D1817">
        <w:t>Omit “</w:t>
      </w:r>
      <w:r w:rsidRPr="005D1817">
        <w:rPr>
          <w:b/>
        </w:rPr>
        <w:t>reference</w:t>
      </w:r>
      <w:r w:rsidRPr="005D1817">
        <w:t>”, substitute “</w:t>
      </w:r>
      <w:r w:rsidRPr="005D1817">
        <w:rPr>
          <w:b/>
        </w:rPr>
        <w:t>referral</w:t>
      </w:r>
      <w:r w:rsidRPr="005D1817">
        <w:t>”</w:t>
      </w:r>
      <w:r w:rsidR="00F36EED" w:rsidRPr="005D1817">
        <w:t>.</w:t>
      </w:r>
    </w:p>
    <w:p w14:paraId="0C649E57" w14:textId="77777777" w:rsidR="006B0CDD" w:rsidRPr="005D1817" w:rsidRDefault="003923BE" w:rsidP="005D1817">
      <w:pPr>
        <w:pStyle w:val="ItemHead"/>
      </w:pPr>
      <w:r w:rsidRPr="005D1817">
        <w:t>25</w:t>
      </w:r>
      <w:r w:rsidR="006B0CDD" w:rsidRPr="005D1817">
        <w:t xml:space="preserve">  </w:t>
      </w:r>
      <w:r w:rsidR="009548BB" w:rsidRPr="005D1817">
        <w:t>Section 1</w:t>
      </w:r>
      <w:r w:rsidR="006B0CDD" w:rsidRPr="005D1817">
        <w:t>56</w:t>
      </w:r>
    </w:p>
    <w:p w14:paraId="0B1B2FF9" w14:textId="77777777" w:rsidR="006B0CDD" w:rsidRPr="005D1817" w:rsidRDefault="006B0CDD" w:rsidP="005D1817">
      <w:pPr>
        <w:pStyle w:val="Item"/>
      </w:pPr>
      <w:r w:rsidRPr="005D1817">
        <w:t>Omit “reference” (wherever occurring), substitute “referral”</w:t>
      </w:r>
      <w:r w:rsidR="00F36EED" w:rsidRPr="005D1817">
        <w:t>.</w:t>
      </w:r>
    </w:p>
    <w:p w14:paraId="2D0C180F" w14:textId="77777777" w:rsidR="006B0CDD" w:rsidRPr="005D1817" w:rsidRDefault="003923BE" w:rsidP="005D1817">
      <w:pPr>
        <w:pStyle w:val="ItemHead"/>
      </w:pPr>
      <w:r w:rsidRPr="005D1817">
        <w:t>26</w:t>
      </w:r>
      <w:r w:rsidR="006B0CDD" w:rsidRPr="005D1817">
        <w:t xml:space="preserve">  </w:t>
      </w:r>
      <w:r w:rsidR="009548BB" w:rsidRPr="005D1817">
        <w:t>Section 1</w:t>
      </w:r>
      <w:r w:rsidR="006B0CDD" w:rsidRPr="005D1817">
        <w:t>57A</w:t>
      </w:r>
    </w:p>
    <w:p w14:paraId="4403BE8E" w14:textId="77777777" w:rsidR="006B0CDD" w:rsidRPr="005D1817" w:rsidRDefault="006B0CDD" w:rsidP="005D1817">
      <w:pPr>
        <w:pStyle w:val="Item"/>
      </w:pPr>
      <w:r w:rsidRPr="005D1817">
        <w:t>Omit “reference</w:t>
      </w:r>
      <w:r w:rsidR="00073453" w:rsidRPr="005D1817">
        <w:t xml:space="preserve"> or application</w:t>
      </w:r>
      <w:r w:rsidRPr="005D1817">
        <w:t>” (wherever occurring), substitute “</w:t>
      </w:r>
      <w:r w:rsidR="00073453" w:rsidRPr="005D1817">
        <w:t xml:space="preserve">application or </w:t>
      </w:r>
      <w:r w:rsidRPr="005D1817">
        <w:t>referral”</w:t>
      </w:r>
      <w:r w:rsidR="00F36EED" w:rsidRPr="005D1817">
        <w:t>.</w:t>
      </w:r>
    </w:p>
    <w:p w14:paraId="5EB235E2" w14:textId="77777777" w:rsidR="006B0CDD" w:rsidRPr="005D1817" w:rsidRDefault="003923BE" w:rsidP="005D1817">
      <w:pPr>
        <w:pStyle w:val="ItemHead"/>
      </w:pPr>
      <w:r w:rsidRPr="005D1817">
        <w:t>27</w:t>
      </w:r>
      <w:r w:rsidR="006B0CDD" w:rsidRPr="005D1817">
        <w:t xml:space="preserve">  </w:t>
      </w:r>
      <w:r w:rsidR="009548BB" w:rsidRPr="005D1817">
        <w:t>Section 1</w:t>
      </w:r>
      <w:r w:rsidR="006B0CDD" w:rsidRPr="005D1817">
        <w:t>57B (heading)</w:t>
      </w:r>
    </w:p>
    <w:p w14:paraId="75CA194F" w14:textId="77777777" w:rsidR="006B0CDD" w:rsidRPr="005D1817" w:rsidRDefault="006B0CDD" w:rsidP="005D1817">
      <w:pPr>
        <w:pStyle w:val="Item"/>
      </w:pPr>
      <w:r w:rsidRPr="005D1817">
        <w:t>Omit “</w:t>
      </w:r>
      <w:r w:rsidRPr="005D1817">
        <w:rPr>
          <w:b/>
        </w:rPr>
        <w:t>reference</w:t>
      </w:r>
      <w:r w:rsidR="00073453" w:rsidRPr="005D1817">
        <w:rPr>
          <w:b/>
        </w:rPr>
        <w:t xml:space="preserve"> or application</w:t>
      </w:r>
      <w:r w:rsidRPr="005D1817">
        <w:t>”, substitute “</w:t>
      </w:r>
      <w:r w:rsidR="00073453" w:rsidRPr="005D1817">
        <w:rPr>
          <w:b/>
        </w:rPr>
        <w:t>application or</w:t>
      </w:r>
      <w:r w:rsidR="00073453" w:rsidRPr="005D1817">
        <w:t xml:space="preserve"> </w:t>
      </w:r>
      <w:r w:rsidRPr="005D1817">
        <w:rPr>
          <w:b/>
        </w:rPr>
        <w:t>referral</w:t>
      </w:r>
      <w:r w:rsidRPr="005D1817">
        <w:t>”</w:t>
      </w:r>
      <w:r w:rsidR="00F36EED" w:rsidRPr="005D1817">
        <w:t>.</w:t>
      </w:r>
    </w:p>
    <w:p w14:paraId="6539CF5A" w14:textId="77777777" w:rsidR="006B0CDD" w:rsidRPr="005D1817" w:rsidRDefault="003923BE" w:rsidP="005D1817">
      <w:pPr>
        <w:pStyle w:val="ItemHead"/>
      </w:pPr>
      <w:r w:rsidRPr="005D1817">
        <w:t>28</w:t>
      </w:r>
      <w:r w:rsidR="006B0CDD" w:rsidRPr="005D1817">
        <w:t xml:space="preserve">  </w:t>
      </w:r>
      <w:r w:rsidR="009548BB" w:rsidRPr="005D1817">
        <w:t>Section 1</w:t>
      </w:r>
      <w:r w:rsidR="006B0CDD" w:rsidRPr="005D1817">
        <w:t>57B</w:t>
      </w:r>
    </w:p>
    <w:p w14:paraId="75D4A003" w14:textId="77777777" w:rsidR="00073453" w:rsidRPr="005D1817" w:rsidRDefault="00073453" w:rsidP="005D1817">
      <w:pPr>
        <w:pStyle w:val="Item"/>
      </w:pPr>
      <w:r w:rsidRPr="005D1817">
        <w:t>Omit “reference or application” (wherever occurring), substitute “application or referral”</w:t>
      </w:r>
      <w:r w:rsidR="00F36EED" w:rsidRPr="005D1817">
        <w:t>.</w:t>
      </w:r>
    </w:p>
    <w:p w14:paraId="790B77A4" w14:textId="77777777" w:rsidR="00397EE8" w:rsidRPr="005D1817" w:rsidRDefault="003923BE" w:rsidP="005D1817">
      <w:pPr>
        <w:pStyle w:val="ItemHead"/>
      </w:pPr>
      <w:r w:rsidRPr="005D1817">
        <w:t>29</w:t>
      </w:r>
      <w:r w:rsidR="00397EE8" w:rsidRPr="005D1817">
        <w:t xml:space="preserve">  </w:t>
      </w:r>
      <w:r w:rsidR="009548BB" w:rsidRPr="005D1817">
        <w:t>Sub</w:t>
      </w:r>
      <w:r w:rsidR="002C0074" w:rsidRPr="005D1817">
        <w:t>section 1</w:t>
      </w:r>
      <w:r w:rsidR="00397EE8" w:rsidRPr="005D1817">
        <w:t>58(1)</w:t>
      </w:r>
    </w:p>
    <w:p w14:paraId="47F9C5CA" w14:textId="77777777" w:rsidR="00397EE8" w:rsidRPr="005D1817" w:rsidRDefault="00397EE8" w:rsidP="005D1817">
      <w:pPr>
        <w:pStyle w:val="Item"/>
      </w:pPr>
      <w:r w:rsidRPr="005D1817">
        <w:t>Omit “reference” (wherever occurring), substitute “referral”</w:t>
      </w:r>
      <w:r w:rsidR="00F36EED" w:rsidRPr="005D1817">
        <w:t>.</w:t>
      </w:r>
    </w:p>
    <w:p w14:paraId="5425AFEC" w14:textId="77777777" w:rsidR="00397EE8" w:rsidRPr="005D1817" w:rsidRDefault="003923BE" w:rsidP="005D1817">
      <w:pPr>
        <w:pStyle w:val="ItemHead"/>
      </w:pPr>
      <w:r w:rsidRPr="005D1817">
        <w:lastRenderedPageBreak/>
        <w:t>30</w:t>
      </w:r>
      <w:r w:rsidR="00397EE8" w:rsidRPr="005D1817">
        <w:t xml:space="preserve">  </w:t>
      </w:r>
      <w:r w:rsidR="009548BB" w:rsidRPr="005D1817">
        <w:t>Sub</w:t>
      </w:r>
      <w:r w:rsidR="002C0074" w:rsidRPr="005D1817">
        <w:t>section 1</w:t>
      </w:r>
      <w:r w:rsidR="00397EE8" w:rsidRPr="005D1817">
        <w:t>59(1)</w:t>
      </w:r>
    </w:p>
    <w:p w14:paraId="44DACCE5" w14:textId="77777777" w:rsidR="00397EE8" w:rsidRPr="005D1817" w:rsidRDefault="00397EE8" w:rsidP="005D1817">
      <w:pPr>
        <w:pStyle w:val="Item"/>
      </w:pPr>
      <w:r w:rsidRPr="005D1817">
        <w:t>Omit “reference”, substitute “referral”</w:t>
      </w:r>
      <w:r w:rsidR="00F36EED" w:rsidRPr="005D1817">
        <w:t>.</w:t>
      </w:r>
    </w:p>
    <w:p w14:paraId="18F35711" w14:textId="77777777" w:rsidR="006B0CDD" w:rsidRPr="005D1817" w:rsidRDefault="003923BE" w:rsidP="005D1817">
      <w:pPr>
        <w:pStyle w:val="ItemHead"/>
      </w:pPr>
      <w:r w:rsidRPr="005D1817">
        <w:t>31</w:t>
      </w:r>
      <w:r w:rsidR="006B0CDD" w:rsidRPr="005D1817">
        <w:t xml:space="preserve">  </w:t>
      </w:r>
      <w:r w:rsidR="009548BB" w:rsidRPr="005D1817">
        <w:t>Section 1</w:t>
      </w:r>
      <w:r w:rsidR="006B0CDD" w:rsidRPr="005D1817">
        <w:t>60</w:t>
      </w:r>
    </w:p>
    <w:p w14:paraId="4A5FF3E7" w14:textId="77777777" w:rsidR="006B0CDD" w:rsidRPr="005D1817" w:rsidRDefault="006B0CDD" w:rsidP="005D1817">
      <w:pPr>
        <w:pStyle w:val="Item"/>
      </w:pPr>
      <w:r w:rsidRPr="005D1817">
        <w:t>Omit “reference” (wherever occurring), substitute “referral”</w:t>
      </w:r>
      <w:r w:rsidR="00F36EED" w:rsidRPr="005D1817">
        <w:t>.</w:t>
      </w:r>
    </w:p>
    <w:p w14:paraId="5E1CBEC1" w14:textId="77777777" w:rsidR="0011283B" w:rsidRPr="005D1817" w:rsidRDefault="003923BE" w:rsidP="005D1817">
      <w:pPr>
        <w:pStyle w:val="ItemHead"/>
      </w:pPr>
      <w:r w:rsidRPr="005D1817">
        <w:t>32</w:t>
      </w:r>
      <w:r w:rsidR="0011283B" w:rsidRPr="005D1817">
        <w:t xml:space="preserve">  </w:t>
      </w:r>
      <w:r w:rsidR="009548BB" w:rsidRPr="005D1817">
        <w:t>Section 1</w:t>
      </w:r>
      <w:r w:rsidR="0011283B" w:rsidRPr="005D1817">
        <w:t>61 (heading)</w:t>
      </w:r>
    </w:p>
    <w:p w14:paraId="0FCEEA27" w14:textId="77777777" w:rsidR="0011283B" w:rsidRPr="005D1817" w:rsidRDefault="0011283B" w:rsidP="005D1817">
      <w:pPr>
        <w:pStyle w:val="Item"/>
      </w:pPr>
      <w:r w:rsidRPr="005D1817">
        <w:t>Omit “</w:t>
      </w:r>
      <w:r w:rsidRPr="005D1817">
        <w:rPr>
          <w:b/>
        </w:rPr>
        <w:t>Reference</w:t>
      </w:r>
      <w:r w:rsidRPr="005D1817">
        <w:t>”, substitute “</w:t>
      </w:r>
      <w:r w:rsidRPr="005D1817">
        <w:rPr>
          <w:b/>
        </w:rPr>
        <w:t>Referral</w:t>
      </w:r>
      <w:r w:rsidRPr="005D1817">
        <w:t>”</w:t>
      </w:r>
      <w:r w:rsidR="00F36EED" w:rsidRPr="005D1817">
        <w:t>.</w:t>
      </w:r>
    </w:p>
    <w:p w14:paraId="0FF98D33" w14:textId="77777777" w:rsidR="0011283B" w:rsidRPr="005D1817" w:rsidRDefault="003923BE" w:rsidP="005D1817">
      <w:pPr>
        <w:pStyle w:val="ItemHead"/>
      </w:pPr>
      <w:r w:rsidRPr="005D1817">
        <w:t>33</w:t>
      </w:r>
      <w:r w:rsidR="0011283B" w:rsidRPr="005D1817">
        <w:t xml:space="preserve">  </w:t>
      </w:r>
      <w:r w:rsidR="009548BB" w:rsidRPr="005D1817">
        <w:t>Sub</w:t>
      </w:r>
      <w:r w:rsidR="002C0074" w:rsidRPr="005D1817">
        <w:t>section 1</w:t>
      </w:r>
      <w:r w:rsidR="0011283B" w:rsidRPr="005D1817">
        <w:t>61(4)</w:t>
      </w:r>
    </w:p>
    <w:p w14:paraId="73AA8563" w14:textId="77777777" w:rsidR="0011283B" w:rsidRPr="005D1817" w:rsidRDefault="0011283B" w:rsidP="005D1817">
      <w:pPr>
        <w:pStyle w:val="Item"/>
      </w:pPr>
      <w:r w:rsidRPr="005D1817">
        <w:t>Omit “reference”, substitute “referral”</w:t>
      </w:r>
      <w:r w:rsidR="00F36EED" w:rsidRPr="005D1817">
        <w:t>.</w:t>
      </w:r>
    </w:p>
    <w:p w14:paraId="6FCC1914" w14:textId="77777777" w:rsidR="0011283B" w:rsidRPr="005D1817" w:rsidRDefault="003923BE" w:rsidP="005D1817">
      <w:pPr>
        <w:pStyle w:val="ItemHead"/>
      </w:pPr>
      <w:r w:rsidRPr="005D1817">
        <w:t>34</w:t>
      </w:r>
      <w:r w:rsidR="0011283B" w:rsidRPr="005D1817">
        <w:t xml:space="preserve">  </w:t>
      </w:r>
      <w:r w:rsidR="009548BB" w:rsidRPr="005D1817">
        <w:t>Sub</w:t>
      </w:r>
      <w:r w:rsidR="002C0074" w:rsidRPr="005D1817">
        <w:t>section 1</w:t>
      </w:r>
      <w:r w:rsidR="0011283B" w:rsidRPr="005D1817">
        <w:t>61(6)</w:t>
      </w:r>
    </w:p>
    <w:p w14:paraId="03EB06AF" w14:textId="77777777" w:rsidR="0011283B" w:rsidRPr="005D1817" w:rsidRDefault="0011283B" w:rsidP="005D1817">
      <w:pPr>
        <w:pStyle w:val="Item"/>
      </w:pPr>
      <w:r w:rsidRPr="005D1817">
        <w:t>Omit “reference”, substitute “referral”</w:t>
      </w:r>
      <w:r w:rsidR="00F36EED" w:rsidRPr="005D1817">
        <w:t>.</w:t>
      </w:r>
    </w:p>
    <w:p w14:paraId="6A6C2922" w14:textId="77777777" w:rsidR="006B0CDD" w:rsidRPr="005D1817" w:rsidRDefault="003923BE" w:rsidP="005D1817">
      <w:pPr>
        <w:pStyle w:val="ItemHead"/>
      </w:pPr>
      <w:r w:rsidRPr="005D1817">
        <w:t>35</w:t>
      </w:r>
      <w:r w:rsidR="006B0CDD" w:rsidRPr="005D1817">
        <w:t xml:space="preserve">  </w:t>
      </w:r>
      <w:r w:rsidR="009548BB" w:rsidRPr="005D1817">
        <w:t>Sub</w:t>
      </w:r>
      <w:r w:rsidR="002C0074" w:rsidRPr="005D1817">
        <w:t>section 1</w:t>
      </w:r>
      <w:r w:rsidR="006B0CDD" w:rsidRPr="005D1817">
        <w:t>66(1)</w:t>
      </w:r>
    </w:p>
    <w:p w14:paraId="5272FB15" w14:textId="77777777" w:rsidR="006B0CDD" w:rsidRPr="005D1817" w:rsidRDefault="006B0CDD" w:rsidP="005D1817">
      <w:pPr>
        <w:pStyle w:val="Item"/>
      </w:pPr>
      <w:r w:rsidRPr="005D1817">
        <w:t>Omit “</w:t>
      </w:r>
      <w:r w:rsidR="00073453" w:rsidRPr="005D1817">
        <w:t>references and applications</w:t>
      </w:r>
      <w:r w:rsidRPr="005D1817">
        <w:t>” (wherever occurring), substitute “</w:t>
      </w:r>
      <w:r w:rsidR="00073453" w:rsidRPr="005D1817">
        <w:t xml:space="preserve">applications and </w:t>
      </w:r>
      <w:r w:rsidRPr="005D1817">
        <w:t>referrals”</w:t>
      </w:r>
      <w:r w:rsidR="00F36EED" w:rsidRPr="005D1817">
        <w:t>.</w:t>
      </w:r>
    </w:p>
    <w:p w14:paraId="20172687" w14:textId="77777777" w:rsidR="006B0CDD" w:rsidRPr="005D1817" w:rsidRDefault="003923BE" w:rsidP="005D1817">
      <w:pPr>
        <w:pStyle w:val="ItemHead"/>
      </w:pPr>
      <w:r w:rsidRPr="005D1817">
        <w:t>36</w:t>
      </w:r>
      <w:r w:rsidR="006B0CDD" w:rsidRPr="005D1817">
        <w:t xml:space="preserve">  </w:t>
      </w:r>
      <w:r w:rsidR="002C0074" w:rsidRPr="005D1817">
        <w:t>Paragraph 1</w:t>
      </w:r>
      <w:r w:rsidR="006B0CDD" w:rsidRPr="005D1817">
        <w:t>66(2)(a)</w:t>
      </w:r>
    </w:p>
    <w:p w14:paraId="332DD0FA" w14:textId="77777777" w:rsidR="006B0CDD" w:rsidRPr="005D1817" w:rsidRDefault="006B0CDD" w:rsidP="005D1817">
      <w:pPr>
        <w:pStyle w:val="Item"/>
      </w:pPr>
      <w:r w:rsidRPr="005D1817">
        <w:t>Omit “reference”, substitute “referral”</w:t>
      </w:r>
      <w:r w:rsidR="00F36EED" w:rsidRPr="005D1817">
        <w:t>.</w:t>
      </w:r>
    </w:p>
    <w:p w14:paraId="7FB6C8AE" w14:textId="77777777" w:rsidR="006B0CDD" w:rsidRPr="005D1817" w:rsidRDefault="003923BE" w:rsidP="005D1817">
      <w:pPr>
        <w:pStyle w:val="ItemHead"/>
      </w:pPr>
      <w:r w:rsidRPr="005D1817">
        <w:t>37</w:t>
      </w:r>
      <w:r w:rsidR="006B0CDD" w:rsidRPr="005D1817">
        <w:t xml:space="preserve">  </w:t>
      </w:r>
      <w:r w:rsidR="009548BB" w:rsidRPr="005D1817">
        <w:t>Sub</w:t>
      </w:r>
      <w:r w:rsidR="002C0074" w:rsidRPr="005D1817">
        <w:t>section 1</w:t>
      </w:r>
      <w:r w:rsidR="006B0CDD" w:rsidRPr="005D1817">
        <w:t>69A(1)</w:t>
      </w:r>
    </w:p>
    <w:p w14:paraId="223DAE74" w14:textId="77777777" w:rsidR="006B0CDD" w:rsidRPr="005D1817" w:rsidRDefault="006B0CDD" w:rsidP="005D1817">
      <w:pPr>
        <w:pStyle w:val="Item"/>
      </w:pPr>
      <w:r w:rsidRPr="005D1817">
        <w:t>Omit “reference”, substitute “referral”</w:t>
      </w:r>
      <w:r w:rsidR="00F36EED" w:rsidRPr="005D1817">
        <w:t>.</w:t>
      </w:r>
    </w:p>
    <w:p w14:paraId="335A59B4" w14:textId="77777777" w:rsidR="006B0CDD" w:rsidRPr="005D1817" w:rsidRDefault="003923BE" w:rsidP="005D1817">
      <w:pPr>
        <w:pStyle w:val="ItemHead"/>
      </w:pPr>
      <w:r w:rsidRPr="005D1817">
        <w:t>38</w:t>
      </w:r>
      <w:r w:rsidR="006B0CDD" w:rsidRPr="005D1817">
        <w:t xml:space="preserve">  </w:t>
      </w:r>
      <w:r w:rsidR="0086544D" w:rsidRPr="005D1817">
        <w:t>Subsections 1</w:t>
      </w:r>
      <w:r w:rsidR="006B0CDD" w:rsidRPr="005D1817">
        <w:t>69A(2) and (3)</w:t>
      </w:r>
    </w:p>
    <w:p w14:paraId="2C3025C2" w14:textId="77777777" w:rsidR="006B0CDD" w:rsidRPr="005D1817" w:rsidRDefault="006B0CDD" w:rsidP="005D1817">
      <w:pPr>
        <w:pStyle w:val="Item"/>
      </w:pPr>
      <w:r w:rsidRPr="005D1817">
        <w:t>Omit “references”, substitute “referrals”</w:t>
      </w:r>
      <w:r w:rsidR="00F36EED" w:rsidRPr="005D1817">
        <w:t>.</w:t>
      </w:r>
    </w:p>
    <w:p w14:paraId="4E25555F" w14:textId="77777777" w:rsidR="006B0CDD" w:rsidRPr="005D1817" w:rsidRDefault="003923BE" w:rsidP="005D1817">
      <w:pPr>
        <w:pStyle w:val="ItemHead"/>
      </w:pPr>
      <w:r w:rsidRPr="005D1817">
        <w:t>39</w:t>
      </w:r>
      <w:r w:rsidR="006B0CDD" w:rsidRPr="005D1817">
        <w:t xml:space="preserve">  Section 232 (heading)</w:t>
      </w:r>
    </w:p>
    <w:p w14:paraId="09490BCF" w14:textId="77777777" w:rsidR="006B0CDD" w:rsidRPr="005D1817" w:rsidRDefault="006B0CDD" w:rsidP="005D1817">
      <w:pPr>
        <w:pStyle w:val="Item"/>
      </w:pPr>
      <w:r w:rsidRPr="005D1817">
        <w:t>Omit “</w:t>
      </w:r>
      <w:r w:rsidRPr="005D1817">
        <w:rPr>
          <w:b/>
        </w:rPr>
        <w:t>References</w:t>
      </w:r>
      <w:r w:rsidR="00073453" w:rsidRPr="005D1817">
        <w:rPr>
          <w:b/>
        </w:rPr>
        <w:t xml:space="preserve"> and applications</w:t>
      </w:r>
      <w:r w:rsidRPr="005D1817">
        <w:t>”, substitute “</w:t>
      </w:r>
      <w:r w:rsidR="00073453" w:rsidRPr="005D1817">
        <w:rPr>
          <w:b/>
        </w:rPr>
        <w:t>Applications and r</w:t>
      </w:r>
      <w:r w:rsidRPr="005D1817">
        <w:rPr>
          <w:b/>
        </w:rPr>
        <w:t>eferrals</w:t>
      </w:r>
      <w:r w:rsidRPr="005D1817">
        <w:t>”</w:t>
      </w:r>
      <w:r w:rsidR="00F36EED" w:rsidRPr="005D1817">
        <w:t>.</w:t>
      </w:r>
    </w:p>
    <w:p w14:paraId="5256C60F" w14:textId="77777777" w:rsidR="00147A35" w:rsidRPr="005D1817" w:rsidRDefault="009548BB" w:rsidP="005D1817">
      <w:pPr>
        <w:pStyle w:val="ActHead7"/>
        <w:pageBreakBefore/>
      </w:pPr>
      <w:bookmarkStart w:id="66" w:name="_Toc85809275"/>
      <w:r w:rsidRPr="00276B4C">
        <w:rPr>
          <w:rStyle w:val="CharAmPartNo"/>
        </w:rPr>
        <w:lastRenderedPageBreak/>
        <w:t>Part 2</w:t>
      </w:r>
      <w:r w:rsidR="00147A35" w:rsidRPr="005D1817">
        <w:t>—</w:t>
      </w:r>
      <w:r w:rsidR="00147A35" w:rsidRPr="00276B4C">
        <w:rPr>
          <w:rStyle w:val="CharAmPartText"/>
        </w:rPr>
        <w:t>Application</w:t>
      </w:r>
      <w:bookmarkEnd w:id="66"/>
    </w:p>
    <w:p w14:paraId="65F920B0" w14:textId="77777777" w:rsidR="00EE471F" w:rsidRPr="005D1817" w:rsidRDefault="003923BE" w:rsidP="005D1817">
      <w:pPr>
        <w:pStyle w:val="Transitional"/>
      </w:pPr>
      <w:r w:rsidRPr="005D1817">
        <w:t>40</w:t>
      </w:r>
      <w:r w:rsidR="00AB5E98" w:rsidRPr="005D1817">
        <w:t xml:space="preserve">  Application—pre</w:t>
      </w:r>
      <w:r w:rsidR="005D1817">
        <w:noBreakHyphen/>
      </w:r>
      <w:r w:rsidR="00AB5E98" w:rsidRPr="005D1817">
        <w:t>commencement proceedings instituted in the Copyright Tribunal</w:t>
      </w:r>
    </w:p>
    <w:p w14:paraId="2167E7B7" w14:textId="77777777" w:rsidR="00AB5E98" w:rsidRPr="005D1817" w:rsidRDefault="00AB5E98" w:rsidP="005D1817">
      <w:pPr>
        <w:pStyle w:val="SubitemHead"/>
      </w:pPr>
      <w:r w:rsidRPr="005D1817">
        <w:t>Scope</w:t>
      </w:r>
    </w:p>
    <w:p w14:paraId="2A3120E9" w14:textId="77777777" w:rsidR="00AB5E98" w:rsidRPr="005D1817" w:rsidRDefault="00AB5E98" w:rsidP="005D1817">
      <w:pPr>
        <w:pStyle w:val="Subitem"/>
      </w:pPr>
      <w:r w:rsidRPr="005D1817">
        <w:t>(1)</w:t>
      </w:r>
      <w:r w:rsidRPr="005D1817">
        <w:tab/>
        <w:t>This item applies if proceedings by way of a reference to the Copyright Tribunal w</w:t>
      </w:r>
      <w:r w:rsidR="00A82EF9" w:rsidRPr="005D1817">
        <w:t>ere</w:t>
      </w:r>
      <w:r w:rsidRPr="005D1817">
        <w:t xml:space="preserve"> instituted before the commencement of this item.</w:t>
      </w:r>
    </w:p>
    <w:p w14:paraId="39C864C9" w14:textId="77777777" w:rsidR="00AB5E98" w:rsidRPr="005D1817" w:rsidRDefault="00AB5E98" w:rsidP="005D1817">
      <w:pPr>
        <w:pStyle w:val="SubitemHead"/>
      </w:pPr>
      <w:r w:rsidRPr="005D1817">
        <w:t>Application</w:t>
      </w:r>
    </w:p>
    <w:p w14:paraId="57CF3A33" w14:textId="77777777" w:rsidR="00AB5E98" w:rsidRPr="005D1817" w:rsidRDefault="00AB5E98" w:rsidP="005D1817">
      <w:pPr>
        <w:pStyle w:val="Subitem"/>
      </w:pPr>
      <w:r w:rsidRPr="005D1817">
        <w:t>(2)</w:t>
      </w:r>
      <w:r w:rsidRPr="005D1817">
        <w:tab/>
        <w:t xml:space="preserve">Despite the amendments of the </w:t>
      </w:r>
      <w:r w:rsidRPr="005D1817">
        <w:rPr>
          <w:i/>
        </w:rPr>
        <w:t>Copyright Act 1968</w:t>
      </w:r>
      <w:r w:rsidR="00A82EF9" w:rsidRPr="005D1817">
        <w:t xml:space="preserve"> made by this Schedule (other than the amendments of </w:t>
      </w:r>
      <w:r w:rsidR="002C0074" w:rsidRPr="005D1817">
        <w:t>section 1</w:t>
      </w:r>
      <w:r w:rsidR="00A82EF9" w:rsidRPr="005D1817">
        <w:t xml:space="preserve">61 of </w:t>
      </w:r>
      <w:r w:rsidR="00BF667E" w:rsidRPr="005D1817">
        <w:t>that Act)</w:t>
      </w:r>
      <w:r w:rsidR="00A82EF9" w:rsidRPr="005D1817">
        <w:t>, that Act continues to apply, in relation to those proceedings, as if those amendments had not been made.</w:t>
      </w:r>
    </w:p>
    <w:p w14:paraId="43F8A5CC" w14:textId="77777777" w:rsidR="00A82EF9" w:rsidRPr="005D1817" w:rsidRDefault="003923BE" w:rsidP="005D1817">
      <w:pPr>
        <w:pStyle w:val="Transitional"/>
      </w:pPr>
      <w:r w:rsidRPr="005D1817">
        <w:t>41</w:t>
      </w:r>
      <w:r w:rsidR="00A82EF9" w:rsidRPr="005D1817">
        <w:t xml:space="preserve">  Application—pre</w:t>
      </w:r>
      <w:r w:rsidR="005D1817">
        <w:noBreakHyphen/>
      </w:r>
      <w:r w:rsidR="00A82EF9" w:rsidRPr="005D1817">
        <w:t xml:space="preserve">commencement </w:t>
      </w:r>
      <w:r w:rsidR="006A2AF7" w:rsidRPr="005D1817">
        <w:t>referral</w:t>
      </w:r>
      <w:r w:rsidR="00F83C29" w:rsidRPr="005D1817">
        <w:t>s</w:t>
      </w:r>
      <w:r w:rsidR="006A2AF7" w:rsidRPr="005D1817">
        <w:t xml:space="preserve"> to</w:t>
      </w:r>
      <w:r w:rsidR="00A82EF9" w:rsidRPr="005D1817">
        <w:t xml:space="preserve"> the Federal Court of Australia</w:t>
      </w:r>
    </w:p>
    <w:p w14:paraId="34FD52D6" w14:textId="77777777" w:rsidR="00A82EF9" w:rsidRPr="005D1817" w:rsidRDefault="00A82EF9" w:rsidP="005D1817">
      <w:pPr>
        <w:pStyle w:val="SubitemHead"/>
      </w:pPr>
      <w:r w:rsidRPr="005D1817">
        <w:t>Scope</w:t>
      </w:r>
    </w:p>
    <w:p w14:paraId="755F9968" w14:textId="77777777" w:rsidR="00A82EF9" w:rsidRPr="005D1817" w:rsidRDefault="00A82EF9" w:rsidP="005D1817">
      <w:pPr>
        <w:pStyle w:val="Subitem"/>
      </w:pPr>
      <w:r w:rsidRPr="005D1817">
        <w:t>(1)</w:t>
      </w:r>
      <w:r w:rsidRPr="005D1817">
        <w:tab/>
        <w:t>This item applies if</w:t>
      </w:r>
      <w:r w:rsidR="00DC3F93" w:rsidRPr="005D1817">
        <w:t>,</w:t>
      </w:r>
      <w:r w:rsidRPr="005D1817">
        <w:t xml:space="preserve"> </w:t>
      </w:r>
      <w:r w:rsidR="00DC3F93" w:rsidRPr="005D1817">
        <w:t xml:space="preserve">before the commencement of this item, </w:t>
      </w:r>
      <w:r w:rsidR="00FF2056" w:rsidRPr="005D1817">
        <w:t xml:space="preserve">the Copyright Tribunal </w:t>
      </w:r>
      <w:r w:rsidR="006A2AF7" w:rsidRPr="005D1817">
        <w:t>refer</w:t>
      </w:r>
      <w:r w:rsidR="00DC3F93" w:rsidRPr="005D1817">
        <w:t>red</w:t>
      </w:r>
      <w:r w:rsidR="006A2AF7" w:rsidRPr="005D1817">
        <w:t xml:space="preserve"> a question of law to the Federal Court of Australia under </w:t>
      </w:r>
      <w:r w:rsidR="00F83C29" w:rsidRPr="005D1817">
        <w:t>sub</w:t>
      </w:r>
      <w:r w:rsidR="002C0074" w:rsidRPr="005D1817">
        <w:t>section 1</w:t>
      </w:r>
      <w:r w:rsidR="006A2AF7" w:rsidRPr="005D1817">
        <w:t xml:space="preserve">61(1) of the </w:t>
      </w:r>
      <w:r w:rsidR="006A2AF7" w:rsidRPr="005D1817">
        <w:rPr>
          <w:i/>
        </w:rPr>
        <w:t>Copyright Act 1968</w:t>
      </w:r>
      <w:r w:rsidRPr="005D1817">
        <w:t>.</w:t>
      </w:r>
    </w:p>
    <w:p w14:paraId="6F8D176D" w14:textId="77777777" w:rsidR="00A82EF9" w:rsidRPr="005D1817" w:rsidRDefault="00A82EF9" w:rsidP="005D1817">
      <w:pPr>
        <w:pStyle w:val="SubitemHead"/>
      </w:pPr>
      <w:r w:rsidRPr="005D1817">
        <w:t>Application</w:t>
      </w:r>
    </w:p>
    <w:p w14:paraId="12C89920" w14:textId="77777777" w:rsidR="00A82EF9" w:rsidRPr="005D1817" w:rsidRDefault="00A82EF9" w:rsidP="005D1817">
      <w:pPr>
        <w:pStyle w:val="Subitem"/>
      </w:pPr>
      <w:r w:rsidRPr="005D1817">
        <w:t>(2)</w:t>
      </w:r>
      <w:r w:rsidRPr="005D1817">
        <w:tab/>
        <w:t xml:space="preserve">Despite the amendments </w:t>
      </w:r>
      <w:r w:rsidR="006A2AF7" w:rsidRPr="005D1817">
        <w:t>of</w:t>
      </w:r>
      <w:r w:rsidRPr="005D1817">
        <w:t xml:space="preserve"> </w:t>
      </w:r>
      <w:r w:rsidR="002C0074" w:rsidRPr="005D1817">
        <w:t>section 1</w:t>
      </w:r>
      <w:r w:rsidRPr="005D1817">
        <w:t xml:space="preserve">61 of the </w:t>
      </w:r>
      <w:r w:rsidRPr="005D1817">
        <w:rPr>
          <w:i/>
        </w:rPr>
        <w:t>Copyright Act 1968</w:t>
      </w:r>
      <w:r w:rsidRPr="005D1817">
        <w:t xml:space="preserve"> made by this Schedule, that section continues to apply, in relation to </w:t>
      </w:r>
      <w:r w:rsidR="006A2AF7" w:rsidRPr="005D1817">
        <w:t>the referral</w:t>
      </w:r>
      <w:r w:rsidRPr="005D1817">
        <w:t>, as if those amendments had not been made.</w:t>
      </w:r>
    </w:p>
    <w:p w14:paraId="34A72316" w14:textId="77777777" w:rsidR="00147A35" w:rsidRPr="005D1817" w:rsidRDefault="009548BB" w:rsidP="005D1817">
      <w:pPr>
        <w:pStyle w:val="ActHead6"/>
        <w:pageBreakBefore/>
      </w:pPr>
      <w:bookmarkStart w:id="67" w:name="_Toc85809276"/>
      <w:r w:rsidRPr="00276B4C">
        <w:rPr>
          <w:rStyle w:val="CharAmSchNo"/>
        </w:rPr>
        <w:lastRenderedPageBreak/>
        <w:t>Schedule 1</w:t>
      </w:r>
      <w:r w:rsidR="00147A35" w:rsidRPr="00276B4C">
        <w:rPr>
          <w:rStyle w:val="CharAmSchNo"/>
        </w:rPr>
        <w:t>0</w:t>
      </w:r>
      <w:r w:rsidR="00147A35" w:rsidRPr="005D1817">
        <w:t>—</w:t>
      </w:r>
      <w:r w:rsidR="00147A35" w:rsidRPr="00276B4C">
        <w:rPr>
          <w:rStyle w:val="CharAmSchText"/>
        </w:rPr>
        <w:t>Notifiable instruments</w:t>
      </w:r>
      <w:bookmarkEnd w:id="67"/>
    </w:p>
    <w:p w14:paraId="0AF9E141" w14:textId="77777777" w:rsidR="00147A35" w:rsidRPr="005D1817" w:rsidRDefault="009548BB" w:rsidP="005D1817">
      <w:pPr>
        <w:pStyle w:val="ActHead7"/>
      </w:pPr>
      <w:bookmarkStart w:id="68" w:name="_Toc85809277"/>
      <w:r w:rsidRPr="00276B4C">
        <w:rPr>
          <w:rStyle w:val="CharAmPartNo"/>
        </w:rPr>
        <w:t>Part 1</w:t>
      </w:r>
      <w:r w:rsidR="00147A35" w:rsidRPr="005D1817">
        <w:t>—</w:t>
      </w:r>
      <w:r w:rsidR="00147A35" w:rsidRPr="00276B4C">
        <w:rPr>
          <w:rStyle w:val="CharAmPartText"/>
        </w:rPr>
        <w:t>Amendments</w:t>
      </w:r>
      <w:bookmarkEnd w:id="68"/>
    </w:p>
    <w:p w14:paraId="2F43416C" w14:textId="77777777" w:rsidR="00147A35" w:rsidRPr="005D1817" w:rsidRDefault="00147A35" w:rsidP="005D1817">
      <w:pPr>
        <w:pStyle w:val="ActHead9"/>
      </w:pPr>
      <w:bookmarkStart w:id="69" w:name="_Toc85809278"/>
      <w:r w:rsidRPr="005D1817">
        <w:t>Copyright Act 1968</w:t>
      </w:r>
      <w:bookmarkEnd w:id="69"/>
    </w:p>
    <w:p w14:paraId="423198A9" w14:textId="77777777" w:rsidR="002A7293" w:rsidRPr="005D1817" w:rsidRDefault="003923BE" w:rsidP="005D1817">
      <w:pPr>
        <w:pStyle w:val="ItemHead"/>
      </w:pPr>
      <w:r w:rsidRPr="005D1817">
        <w:t>1</w:t>
      </w:r>
      <w:r w:rsidR="002A7293" w:rsidRPr="005D1817">
        <w:t xml:space="preserve">  </w:t>
      </w:r>
      <w:r w:rsidR="002C0074" w:rsidRPr="005D1817">
        <w:t>Paragraph 1</w:t>
      </w:r>
      <w:r w:rsidR="00CD1D52" w:rsidRPr="005D1817">
        <w:t>35ZZT(1A)(a)</w:t>
      </w:r>
    </w:p>
    <w:p w14:paraId="03BA6FBA" w14:textId="77777777" w:rsidR="00CD1D52" w:rsidRPr="005D1817" w:rsidRDefault="00CD1D52" w:rsidP="005D1817">
      <w:pPr>
        <w:pStyle w:val="Item"/>
      </w:pPr>
      <w:r w:rsidRPr="005D1817">
        <w:t xml:space="preserve">Omit “by notice in the </w:t>
      </w:r>
      <w:r w:rsidRPr="005D1817">
        <w:rPr>
          <w:i/>
        </w:rPr>
        <w:t>Gazette</w:t>
      </w:r>
      <w:r w:rsidRPr="005D1817">
        <w:t>”, substitute “by notifiable instrument”.</w:t>
      </w:r>
    </w:p>
    <w:p w14:paraId="225CEE5D" w14:textId="77777777" w:rsidR="00CD1D52" w:rsidRPr="005D1817" w:rsidRDefault="003923BE" w:rsidP="005D1817">
      <w:pPr>
        <w:pStyle w:val="ItemHead"/>
      </w:pPr>
      <w:r w:rsidRPr="005D1817">
        <w:t>2</w:t>
      </w:r>
      <w:r w:rsidR="00CD1D52" w:rsidRPr="005D1817">
        <w:t xml:space="preserve">  </w:t>
      </w:r>
      <w:r w:rsidR="009548BB" w:rsidRPr="005D1817">
        <w:t>Sub</w:t>
      </w:r>
      <w:r w:rsidR="002C0074" w:rsidRPr="005D1817">
        <w:t>section 1</w:t>
      </w:r>
      <w:r w:rsidR="00CD1D52" w:rsidRPr="005D1817">
        <w:t>35ZZT(1B)</w:t>
      </w:r>
    </w:p>
    <w:p w14:paraId="62313DAD" w14:textId="77777777" w:rsidR="00CD1D52" w:rsidRPr="005D1817" w:rsidRDefault="00CD1D52" w:rsidP="005D1817">
      <w:pPr>
        <w:pStyle w:val="Item"/>
      </w:pPr>
      <w:r w:rsidRPr="005D1817">
        <w:t>Repeal the subsection.</w:t>
      </w:r>
    </w:p>
    <w:p w14:paraId="1617F22A" w14:textId="77777777" w:rsidR="00CD1D52" w:rsidRPr="005D1817" w:rsidRDefault="003923BE" w:rsidP="005D1817">
      <w:pPr>
        <w:pStyle w:val="ItemHead"/>
      </w:pPr>
      <w:r w:rsidRPr="005D1817">
        <w:t>3</w:t>
      </w:r>
      <w:r w:rsidR="00CD1D52" w:rsidRPr="005D1817">
        <w:t xml:space="preserve">  </w:t>
      </w:r>
      <w:r w:rsidR="002C0074" w:rsidRPr="005D1817">
        <w:t>Paragraph 1</w:t>
      </w:r>
      <w:r w:rsidR="00CD1D52" w:rsidRPr="005D1817">
        <w:t>35ZZU(2)(a)</w:t>
      </w:r>
    </w:p>
    <w:p w14:paraId="2FB1E058" w14:textId="77777777" w:rsidR="00CD1D52" w:rsidRPr="005D1817" w:rsidRDefault="00CD1D52" w:rsidP="005D1817">
      <w:pPr>
        <w:pStyle w:val="Item"/>
      </w:pPr>
      <w:r w:rsidRPr="005D1817">
        <w:t xml:space="preserve">Omit “by notice in the </w:t>
      </w:r>
      <w:r w:rsidRPr="005D1817">
        <w:rPr>
          <w:i/>
        </w:rPr>
        <w:t>Gazette</w:t>
      </w:r>
      <w:r w:rsidRPr="005D1817">
        <w:t>”, substitute “by notifiable instrument”.</w:t>
      </w:r>
    </w:p>
    <w:p w14:paraId="55F85474" w14:textId="77777777" w:rsidR="00CD1D52" w:rsidRPr="005D1817" w:rsidRDefault="003923BE" w:rsidP="005D1817">
      <w:pPr>
        <w:pStyle w:val="ItemHead"/>
      </w:pPr>
      <w:r w:rsidRPr="005D1817">
        <w:t>4</w:t>
      </w:r>
      <w:r w:rsidR="00CD1D52" w:rsidRPr="005D1817">
        <w:t xml:space="preserve">  </w:t>
      </w:r>
      <w:r w:rsidR="009548BB" w:rsidRPr="005D1817">
        <w:t>Section 1</w:t>
      </w:r>
      <w:r w:rsidR="00CD1D52" w:rsidRPr="005D1817">
        <w:t>35ZZX</w:t>
      </w:r>
    </w:p>
    <w:p w14:paraId="32CCC0BB" w14:textId="77777777" w:rsidR="00CD1D52" w:rsidRPr="005D1817" w:rsidRDefault="00CD1D52" w:rsidP="005D1817">
      <w:pPr>
        <w:pStyle w:val="Item"/>
      </w:pPr>
      <w:r w:rsidRPr="005D1817">
        <w:t xml:space="preserve">Omit “by notice in the </w:t>
      </w:r>
      <w:r w:rsidRPr="005D1817">
        <w:rPr>
          <w:i/>
        </w:rPr>
        <w:t>Gazette</w:t>
      </w:r>
      <w:r w:rsidRPr="005D1817">
        <w:t>”, substitute “by notifiable instrument”.</w:t>
      </w:r>
    </w:p>
    <w:p w14:paraId="740A908F" w14:textId="77777777" w:rsidR="00CD1D52" w:rsidRPr="005D1817" w:rsidRDefault="003923BE" w:rsidP="005D1817">
      <w:pPr>
        <w:pStyle w:val="ItemHead"/>
      </w:pPr>
      <w:r w:rsidRPr="005D1817">
        <w:t>5</w:t>
      </w:r>
      <w:r w:rsidR="00CD1D52" w:rsidRPr="005D1817">
        <w:t xml:space="preserve">  </w:t>
      </w:r>
      <w:r w:rsidR="002C0074" w:rsidRPr="005D1817">
        <w:t>Paragraph 1</w:t>
      </w:r>
      <w:r w:rsidR="00CD1D52" w:rsidRPr="005D1817">
        <w:t>35ZZZO(2)(a)</w:t>
      </w:r>
    </w:p>
    <w:p w14:paraId="5458BADB" w14:textId="77777777" w:rsidR="00CD1D52" w:rsidRPr="005D1817" w:rsidRDefault="00CD1D52" w:rsidP="005D1817">
      <w:pPr>
        <w:pStyle w:val="Item"/>
      </w:pPr>
      <w:r w:rsidRPr="005D1817">
        <w:t xml:space="preserve">Omit “by notice </w:t>
      </w:r>
      <w:r w:rsidR="00A56E8F" w:rsidRPr="005D1817">
        <w:t xml:space="preserve">published </w:t>
      </w:r>
      <w:r w:rsidRPr="005D1817">
        <w:t xml:space="preserve">in the </w:t>
      </w:r>
      <w:r w:rsidRPr="005D1817">
        <w:rPr>
          <w:i/>
        </w:rPr>
        <w:t>Gazette</w:t>
      </w:r>
      <w:r w:rsidRPr="005D1817">
        <w:t>”, substitute “by notifiable instrument”.</w:t>
      </w:r>
    </w:p>
    <w:p w14:paraId="6B05359A" w14:textId="77777777" w:rsidR="00CD1D52" w:rsidRPr="005D1817" w:rsidRDefault="003923BE" w:rsidP="005D1817">
      <w:pPr>
        <w:pStyle w:val="ItemHead"/>
      </w:pPr>
      <w:r w:rsidRPr="005D1817">
        <w:t>6</w:t>
      </w:r>
      <w:r w:rsidR="00CD1D52" w:rsidRPr="005D1817">
        <w:t xml:space="preserve">  </w:t>
      </w:r>
      <w:r w:rsidR="009548BB" w:rsidRPr="005D1817">
        <w:t>Sub</w:t>
      </w:r>
      <w:r w:rsidR="002C0074" w:rsidRPr="005D1817">
        <w:t>section 1</w:t>
      </w:r>
      <w:r w:rsidR="00CD1D52" w:rsidRPr="005D1817">
        <w:t>35ZZZO(3)</w:t>
      </w:r>
    </w:p>
    <w:p w14:paraId="41E6512D" w14:textId="77777777" w:rsidR="00CD1D52" w:rsidRPr="005D1817" w:rsidRDefault="00CD1D52" w:rsidP="005D1817">
      <w:pPr>
        <w:pStyle w:val="Item"/>
      </w:pPr>
      <w:r w:rsidRPr="005D1817">
        <w:t>Repeal the subsection.</w:t>
      </w:r>
    </w:p>
    <w:p w14:paraId="3BC50B7B" w14:textId="77777777" w:rsidR="001D5433" w:rsidRPr="005D1817" w:rsidRDefault="003923BE" w:rsidP="005D1817">
      <w:pPr>
        <w:pStyle w:val="ItemHead"/>
      </w:pPr>
      <w:r w:rsidRPr="005D1817">
        <w:t>7</w:t>
      </w:r>
      <w:r w:rsidR="001D5433" w:rsidRPr="005D1817">
        <w:t xml:space="preserve">  </w:t>
      </w:r>
      <w:r w:rsidR="002C0074" w:rsidRPr="005D1817">
        <w:t>Paragraph 1</w:t>
      </w:r>
      <w:r w:rsidR="001D5433" w:rsidRPr="005D1817">
        <w:t>35ZZZP(2)(a)</w:t>
      </w:r>
    </w:p>
    <w:p w14:paraId="11564940" w14:textId="77777777" w:rsidR="001D5433" w:rsidRPr="005D1817" w:rsidRDefault="001D5433" w:rsidP="005D1817">
      <w:pPr>
        <w:pStyle w:val="Item"/>
      </w:pPr>
      <w:r w:rsidRPr="005D1817">
        <w:t xml:space="preserve">Omit “by notice published in the </w:t>
      </w:r>
      <w:r w:rsidRPr="005D1817">
        <w:rPr>
          <w:i/>
        </w:rPr>
        <w:t>Gazette</w:t>
      </w:r>
      <w:r w:rsidRPr="005D1817">
        <w:t>”, substitute “by notifiable instrument”.</w:t>
      </w:r>
    </w:p>
    <w:p w14:paraId="3644CE61" w14:textId="77777777" w:rsidR="00A56E8F" w:rsidRPr="005D1817" w:rsidRDefault="003923BE" w:rsidP="005D1817">
      <w:pPr>
        <w:pStyle w:val="ItemHead"/>
      </w:pPr>
      <w:r w:rsidRPr="005D1817">
        <w:t>8</w:t>
      </w:r>
      <w:r w:rsidR="00A56E8F" w:rsidRPr="005D1817">
        <w:t xml:space="preserve">  </w:t>
      </w:r>
      <w:r w:rsidR="009548BB" w:rsidRPr="005D1817">
        <w:t>Section 1</w:t>
      </w:r>
      <w:r w:rsidR="00A56E8F" w:rsidRPr="005D1817">
        <w:t>35ZZZT</w:t>
      </w:r>
    </w:p>
    <w:p w14:paraId="08AE2693" w14:textId="77777777" w:rsidR="00A56E8F" w:rsidRPr="005D1817" w:rsidRDefault="00A56E8F" w:rsidP="005D1817">
      <w:pPr>
        <w:pStyle w:val="Item"/>
      </w:pPr>
      <w:r w:rsidRPr="005D1817">
        <w:t xml:space="preserve">Omit “by notice published in the </w:t>
      </w:r>
      <w:r w:rsidRPr="005D1817">
        <w:rPr>
          <w:i/>
        </w:rPr>
        <w:t>Gazette</w:t>
      </w:r>
      <w:r w:rsidRPr="005D1817">
        <w:t>”, substitute “by notifiable instrument”.</w:t>
      </w:r>
    </w:p>
    <w:p w14:paraId="1C0A85E2" w14:textId="77777777" w:rsidR="003A47EA" w:rsidRPr="005D1817" w:rsidRDefault="003923BE" w:rsidP="005D1817">
      <w:pPr>
        <w:pStyle w:val="ItemHead"/>
      </w:pPr>
      <w:r w:rsidRPr="005D1817">
        <w:t>9</w:t>
      </w:r>
      <w:r w:rsidR="003A47EA" w:rsidRPr="005D1817">
        <w:t xml:space="preserve">  </w:t>
      </w:r>
      <w:r w:rsidR="002C0074" w:rsidRPr="005D1817">
        <w:t>Paragraph 1</w:t>
      </w:r>
      <w:r w:rsidR="003A47EA" w:rsidRPr="005D1817">
        <w:t>53F(4)(a)</w:t>
      </w:r>
    </w:p>
    <w:p w14:paraId="5ABEF695" w14:textId="77777777" w:rsidR="003A47EA" w:rsidRPr="005D1817" w:rsidRDefault="00B25D58" w:rsidP="005D1817">
      <w:pPr>
        <w:pStyle w:val="Item"/>
      </w:pPr>
      <w:r w:rsidRPr="005D1817">
        <w:t>Before “declare the applicant”, i</w:t>
      </w:r>
      <w:r w:rsidR="003A47EA" w:rsidRPr="005D1817">
        <w:t>nsert “by notifiable instrument,”.</w:t>
      </w:r>
    </w:p>
    <w:p w14:paraId="6B0696E8" w14:textId="77777777" w:rsidR="000E4AAA" w:rsidRPr="005D1817" w:rsidRDefault="003923BE" w:rsidP="005D1817">
      <w:pPr>
        <w:pStyle w:val="ItemHead"/>
      </w:pPr>
      <w:r w:rsidRPr="005D1817">
        <w:t>10</w:t>
      </w:r>
      <w:r w:rsidR="000E4AAA" w:rsidRPr="005D1817">
        <w:t xml:space="preserve">  </w:t>
      </w:r>
      <w:r w:rsidR="009548BB" w:rsidRPr="005D1817">
        <w:t>Sub</w:t>
      </w:r>
      <w:r w:rsidR="002C0074" w:rsidRPr="005D1817">
        <w:t>section 1</w:t>
      </w:r>
      <w:r w:rsidR="000E4AAA" w:rsidRPr="005D1817">
        <w:t>53F(8)</w:t>
      </w:r>
    </w:p>
    <w:p w14:paraId="76D827E2" w14:textId="77777777" w:rsidR="000E4AAA" w:rsidRPr="005D1817" w:rsidRDefault="000E4AAA" w:rsidP="005D1817">
      <w:pPr>
        <w:pStyle w:val="Item"/>
      </w:pPr>
      <w:r w:rsidRPr="005D1817">
        <w:t>Repeal the subsection</w:t>
      </w:r>
      <w:r w:rsidR="008B470F" w:rsidRPr="005D1817">
        <w:t>.</w:t>
      </w:r>
    </w:p>
    <w:p w14:paraId="5D7EEEA1" w14:textId="77777777" w:rsidR="003A47EA" w:rsidRPr="005D1817" w:rsidRDefault="003923BE" w:rsidP="005D1817">
      <w:pPr>
        <w:pStyle w:val="ItemHead"/>
      </w:pPr>
      <w:r w:rsidRPr="005D1817">
        <w:t>11</w:t>
      </w:r>
      <w:r w:rsidR="003A47EA" w:rsidRPr="005D1817">
        <w:t xml:space="preserve">  </w:t>
      </w:r>
      <w:r w:rsidR="002C0074" w:rsidRPr="005D1817">
        <w:t>Paragraph 1</w:t>
      </w:r>
      <w:r w:rsidR="003A47EA" w:rsidRPr="005D1817">
        <w:t>53G(4)(a)</w:t>
      </w:r>
    </w:p>
    <w:p w14:paraId="6995751F" w14:textId="77777777" w:rsidR="003A47EA" w:rsidRPr="005D1817" w:rsidRDefault="00B25D58" w:rsidP="005D1817">
      <w:pPr>
        <w:pStyle w:val="Item"/>
      </w:pPr>
      <w:r w:rsidRPr="005D1817">
        <w:t>Before “revoke the declaration”, insert “by notifiable instrument,”.</w:t>
      </w:r>
    </w:p>
    <w:p w14:paraId="25BB0FEA" w14:textId="77777777" w:rsidR="000E4AAA" w:rsidRPr="005D1817" w:rsidRDefault="003923BE" w:rsidP="005D1817">
      <w:pPr>
        <w:pStyle w:val="ItemHead"/>
      </w:pPr>
      <w:r w:rsidRPr="005D1817">
        <w:t>12</w:t>
      </w:r>
      <w:r w:rsidR="000E4AAA" w:rsidRPr="005D1817">
        <w:t xml:space="preserve">  </w:t>
      </w:r>
      <w:r w:rsidR="009548BB" w:rsidRPr="005D1817">
        <w:t>Sub</w:t>
      </w:r>
      <w:r w:rsidR="002C0074" w:rsidRPr="005D1817">
        <w:t>section 1</w:t>
      </w:r>
      <w:r w:rsidR="000E4AAA" w:rsidRPr="005D1817">
        <w:t>53G(7)</w:t>
      </w:r>
    </w:p>
    <w:p w14:paraId="145E3BD5" w14:textId="77777777" w:rsidR="000E4AAA" w:rsidRPr="005D1817" w:rsidRDefault="000E4AAA" w:rsidP="005D1817">
      <w:pPr>
        <w:pStyle w:val="Item"/>
      </w:pPr>
      <w:r w:rsidRPr="005D1817">
        <w:t>Repeal the subsection</w:t>
      </w:r>
      <w:r w:rsidR="008B470F" w:rsidRPr="005D1817">
        <w:t>.</w:t>
      </w:r>
    </w:p>
    <w:p w14:paraId="7E2A1A37" w14:textId="77777777" w:rsidR="003A47EA" w:rsidRPr="005D1817" w:rsidRDefault="003923BE" w:rsidP="005D1817">
      <w:pPr>
        <w:pStyle w:val="ItemHead"/>
      </w:pPr>
      <w:r w:rsidRPr="005D1817">
        <w:t>13</w:t>
      </w:r>
      <w:r w:rsidR="003A47EA" w:rsidRPr="005D1817">
        <w:t xml:space="preserve">  </w:t>
      </w:r>
      <w:r w:rsidR="002C0074" w:rsidRPr="005D1817">
        <w:t>Paragraph 1</w:t>
      </w:r>
      <w:r w:rsidR="003A47EA" w:rsidRPr="005D1817">
        <w:t>53P(4)(a)</w:t>
      </w:r>
    </w:p>
    <w:p w14:paraId="303CA6E5" w14:textId="77777777" w:rsidR="003A47EA" w:rsidRPr="005D1817" w:rsidRDefault="00B25D58" w:rsidP="005D1817">
      <w:pPr>
        <w:pStyle w:val="Item"/>
      </w:pPr>
      <w:r w:rsidRPr="005D1817">
        <w:t>Before “declare the applicant”, insert “by notifiable instrument,”.</w:t>
      </w:r>
    </w:p>
    <w:p w14:paraId="21DB5CDC" w14:textId="77777777" w:rsidR="003A47EA" w:rsidRPr="005D1817" w:rsidRDefault="003923BE" w:rsidP="005D1817">
      <w:pPr>
        <w:pStyle w:val="ItemHead"/>
      </w:pPr>
      <w:r w:rsidRPr="005D1817">
        <w:lastRenderedPageBreak/>
        <w:t>14</w:t>
      </w:r>
      <w:r w:rsidR="00A56E8F" w:rsidRPr="005D1817">
        <w:t xml:space="preserve">  </w:t>
      </w:r>
      <w:r w:rsidR="009548BB" w:rsidRPr="005D1817">
        <w:t>Sub</w:t>
      </w:r>
      <w:r w:rsidR="002C0074" w:rsidRPr="005D1817">
        <w:t>section 1</w:t>
      </w:r>
      <w:r w:rsidR="00A56E8F" w:rsidRPr="005D1817">
        <w:t>53P(5)</w:t>
      </w:r>
    </w:p>
    <w:p w14:paraId="77862A34" w14:textId="77777777" w:rsidR="00A56E8F" w:rsidRPr="005D1817" w:rsidRDefault="00A56E8F" w:rsidP="005D1817">
      <w:pPr>
        <w:pStyle w:val="Item"/>
      </w:pPr>
      <w:r w:rsidRPr="005D1817">
        <w:t>Repeal the subsection</w:t>
      </w:r>
      <w:r w:rsidR="008B470F" w:rsidRPr="005D1817">
        <w:t>.</w:t>
      </w:r>
    </w:p>
    <w:p w14:paraId="710DF543" w14:textId="77777777" w:rsidR="00124B1F" w:rsidRPr="005D1817" w:rsidRDefault="003923BE" w:rsidP="005D1817">
      <w:pPr>
        <w:pStyle w:val="ItemHead"/>
      </w:pPr>
      <w:r w:rsidRPr="005D1817">
        <w:t>15</w:t>
      </w:r>
      <w:r w:rsidR="00124B1F" w:rsidRPr="005D1817">
        <w:t xml:space="preserve">  </w:t>
      </w:r>
      <w:r w:rsidR="002C0074" w:rsidRPr="005D1817">
        <w:t>Paragraph 1</w:t>
      </w:r>
      <w:r w:rsidR="00124B1F" w:rsidRPr="005D1817">
        <w:t>53Q(4)(a)</w:t>
      </w:r>
    </w:p>
    <w:p w14:paraId="3F870C97" w14:textId="77777777" w:rsidR="00124B1F" w:rsidRPr="005D1817" w:rsidRDefault="00B25D58" w:rsidP="005D1817">
      <w:pPr>
        <w:pStyle w:val="Item"/>
      </w:pPr>
      <w:r w:rsidRPr="005D1817">
        <w:t>Before “revoke the declaration”, insert “by notifiable instrument,”.</w:t>
      </w:r>
    </w:p>
    <w:p w14:paraId="3AFAE36F" w14:textId="77777777" w:rsidR="00A56E8F" w:rsidRPr="005D1817" w:rsidRDefault="003923BE" w:rsidP="005D1817">
      <w:pPr>
        <w:pStyle w:val="ItemHead"/>
      </w:pPr>
      <w:r w:rsidRPr="005D1817">
        <w:t>16</w:t>
      </w:r>
      <w:r w:rsidR="00A56E8F" w:rsidRPr="005D1817">
        <w:t xml:space="preserve">  </w:t>
      </w:r>
      <w:r w:rsidR="009548BB" w:rsidRPr="005D1817">
        <w:t>Sub</w:t>
      </w:r>
      <w:r w:rsidR="002C0074" w:rsidRPr="005D1817">
        <w:t>section 1</w:t>
      </w:r>
      <w:r w:rsidR="00A56E8F" w:rsidRPr="005D1817">
        <w:t>53Q(5)</w:t>
      </w:r>
    </w:p>
    <w:p w14:paraId="45F3E65A" w14:textId="77777777" w:rsidR="00A56E8F" w:rsidRPr="005D1817" w:rsidRDefault="00A56E8F" w:rsidP="005D1817">
      <w:pPr>
        <w:pStyle w:val="Item"/>
      </w:pPr>
      <w:r w:rsidRPr="005D1817">
        <w:t xml:space="preserve">Repeal the </w:t>
      </w:r>
      <w:r w:rsidR="008164E8" w:rsidRPr="005D1817">
        <w:t>subsection</w:t>
      </w:r>
      <w:r w:rsidRPr="005D1817">
        <w:t>, substitute:</w:t>
      </w:r>
    </w:p>
    <w:p w14:paraId="38D8DA0C" w14:textId="77777777" w:rsidR="00A56E8F" w:rsidRPr="005D1817" w:rsidRDefault="00A56E8F" w:rsidP="005D1817">
      <w:pPr>
        <w:pStyle w:val="subsection"/>
      </w:pPr>
      <w:r w:rsidRPr="005D1817">
        <w:tab/>
      </w:r>
      <w:r w:rsidR="008164E8" w:rsidRPr="005D1817">
        <w:t>(5)</w:t>
      </w:r>
      <w:r w:rsidR="008164E8" w:rsidRPr="005D1817">
        <w:tab/>
        <w:t>If the Tribunal revokes the declaration of the collecting society, the revocation must specify the day on which it takes effect.</w:t>
      </w:r>
    </w:p>
    <w:p w14:paraId="7231BF8B" w14:textId="77777777" w:rsidR="003A47EA" w:rsidRPr="005D1817" w:rsidRDefault="003923BE" w:rsidP="005D1817">
      <w:pPr>
        <w:pStyle w:val="ItemHead"/>
      </w:pPr>
      <w:r w:rsidRPr="005D1817">
        <w:t>17</w:t>
      </w:r>
      <w:r w:rsidR="003A47EA" w:rsidRPr="005D1817">
        <w:t xml:space="preserve">  </w:t>
      </w:r>
      <w:r w:rsidR="002C0074" w:rsidRPr="005D1817">
        <w:t>Paragraph 1</w:t>
      </w:r>
      <w:r w:rsidR="003A47EA" w:rsidRPr="005D1817">
        <w:t>53U(4)(a)</w:t>
      </w:r>
    </w:p>
    <w:p w14:paraId="798E38BF" w14:textId="77777777" w:rsidR="003A47EA" w:rsidRPr="005D1817" w:rsidRDefault="00B25D58" w:rsidP="005D1817">
      <w:pPr>
        <w:pStyle w:val="Item"/>
      </w:pPr>
      <w:r w:rsidRPr="005D1817">
        <w:t>Before “declare the applicant”, insert “by notifiable instrument,”.</w:t>
      </w:r>
    </w:p>
    <w:p w14:paraId="6023DDF6" w14:textId="77777777" w:rsidR="00A56E8F" w:rsidRPr="005D1817" w:rsidRDefault="003923BE" w:rsidP="005D1817">
      <w:pPr>
        <w:pStyle w:val="ItemHead"/>
      </w:pPr>
      <w:r w:rsidRPr="005D1817">
        <w:t>18</w:t>
      </w:r>
      <w:r w:rsidR="00A56E8F" w:rsidRPr="005D1817">
        <w:t xml:space="preserve">  </w:t>
      </w:r>
      <w:r w:rsidR="009548BB" w:rsidRPr="005D1817">
        <w:t>Sub</w:t>
      </w:r>
      <w:r w:rsidR="002C0074" w:rsidRPr="005D1817">
        <w:t>section 1</w:t>
      </w:r>
      <w:r w:rsidR="00A56E8F" w:rsidRPr="005D1817">
        <w:t>53U(5)</w:t>
      </w:r>
    </w:p>
    <w:p w14:paraId="5B0719D5" w14:textId="77777777" w:rsidR="00A56E8F" w:rsidRPr="005D1817" w:rsidRDefault="00A56E8F" w:rsidP="005D1817">
      <w:pPr>
        <w:pStyle w:val="Item"/>
      </w:pPr>
      <w:r w:rsidRPr="005D1817">
        <w:t>Repeal the subsection</w:t>
      </w:r>
      <w:r w:rsidR="003A47EA" w:rsidRPr="005D1817">
        <w:t>.</w:t>
      </w:r>
    </w:p>
    <w:p w14:paraId="3A76D6B2" w14:textId="77777777" w:rsidR="008164E8" w:rsidRPr="005D1817" w:rsidRDefault="003923BE" w:rsidP="005D1817">
      <w:pPr>
        <w:pStyle w:val="ItemHead"/>
      </w:pPr>
      <w:r w:rsidRPr="005D1817">
        <w:t>19</w:t>
      </w:r>
      <w:r w:rsidR="008164E8" w:rsidRPr="005D1817">
        <w:t xml:space="preserve">  </w:t>
      </w:r>
      <w:r w:rsidR="002C0074" w:rsidRPr="005D1817">
        <w:t>Paragraph 1</w:t>
      </w:r>
      <w:r w:rsidR="008164E8" w:rsidRPr="005D1817">
        <w:t>53V(4)(a)</w:t>
      </w:r>
    </w:p>
    <w:p w14:paraId="7C174E17" w14:textId="77777777" w:rsidR="008164E8" w:rsidRPr="005D1817" w:rsidRDefault="00B25D58" w:rsidP="005D1817">
      <w:pPr>
        <w:pStyle w:val="Item"/>
      </w:pPr>
      <w:r w:rsidRPr="005D1817">
        <w:t>Before “revoke the declaration”, insert “by notifiable instrument,”.</w:t>
      </w:r>
    </w:p>
    <w:p w14:paraId="251BC9FC" w14:textId="77777777" w:rsidR="00A56E8F" w:rsidRPr="005D1817" w:rsidRDefault="003923BE" w:rsidP="005D1817">
      <w:pPr>
        <w:pStyle w:val="ItemHead"/>
      </w:pPr>
      <w:r w:rsidRPr="005D1817">
        <w:t>20</w:t>
      </w:r>
      <w:r w:rsidR="00A56E8F" w:rsidRPr="005D1817">
        <w:t xml:space="preserve">  </w:t>
      </w:r>
      <w:r w:rsidR="009548BB" w:rsidRPr="005D1817">
        <w:t>Sub</w:t>
      </w:r>
      <w:r w:rsidR="002C0074" w:rsidRPr="005D1817">
        <w:t>section 1</w:t>
      </w:r>
      <w:r w:rsidR="00A56E8F" w:rsidRPr="005D1817">
        <w:t>53V(5)</w:t>
      </w:r>
    </w:p>
    <w:p w14:paraId="36208551" w14:textId="77777777" w:rsidR="00A56E8F" w:rsidRPr="005D1817" w:rsidRDefault="00A56E8F" w:rsidP="005D1817">
      <w:pPr>
        <w:pStyle w:val="Item"/>
      </w:pPr>
      <w:r w:rsidRPr="005D1817">
        <w:t xml:space="preserve">Repeal the </w:t>
      </w:r>
      <w:r w:rsidR="008164E8" w:rsidRPr="005D1817">
        <w:t>subsection</w:t>
      </w:r>
      <w:r w:rsidRPr="005D1817">
        <w:t>, substitute:</w:t>
      </w:r>
    </w:p>
    <w:p w14:paraId="18A733D1" w14:textId="77777777" w:rsidR="00A56E8F" w:rsidRPr="005D1817" w:rsidRDefault="008164E8" w:rsidP="005D1817">
      <w:pPr>
        <w:pStyle w:val="subsection"/>
      </w:pPr>
      <w:r w:rsidRPr="005D1817">
        <w:tab/>
        <w:t>(5)</w:t>
      </w:r>
      <w:r w:rsidRPr="005D1817">
        <w:tab/>
        <w:t>If the Tribunal revokes the declaration of the collecting society, the revocation must specify the day on which it takes effect.</w:t>
      </w:r>
    </w:p>
    <w:p w14:paraId="617BA606" w14:textId="77777777" w:rsidR="00147A35" w:rsidRPr="005D1817" w:rsidRDefault="009548BB" w:rsidP="005D1817">
      <w:pPr>
        <w:pStyle w:val="ActHead7"/>
        <w:pageBreakBefore/>
      </w:pPr>
      <w:bookmarkStart w:id="70" w:name="_Toc85809279"/>
      <w:r w:rsidRPr="00276B4C">
        <w:rPr>
          <w:rStyle w:val="CharAmPartNo"/>
        </w:rPr>
        <w:lastRenderedPageBreak/>
        <w:t>Part 2</w:t>
      </w:r>
      <w:r w:rsidR="00147A35" w:rsidRPr="005D1817">
        <w:t>—</w:t>
      </w:r>
      <w:r w:rsidR="00147A35" w:rsidRPr="00276B4C">
        <w:rPr>
          <w:rStyle w:val="CharAmPartText"/>
        </w:rPr>
        <w:t>Application</w:t>
      </w:r>
      <w:bookmarkEnd w:id="70"/>
    </w:p>
    <w:p w14:paraId="5F9D30DC" w14:textId="77777777" w:rsidR="00147A35" w:rsidRPr="005D1817" w:rsidRDefault="003923BE" w:rsidP="005D1817">
      <w:pPr>
        <w:pStyle w:val="Transitional"/>
      </w:pPr>
      <w:r w:rsidRPr="005D1817">
        <w:t>21</w:t>
      </w:r>
      <w:r w:rsidR="007360DB" w:rsidRPr="005D1817">
        <w:t xml:space="preserve">  Application—declarations</w:t>
      </w:r>
      <w:r w:rsidR="00086CAB" w:rsidRPr="005D1817">
        <w:t>, appointments</w:t>
      </w:r>
      <w:r w:rsidR="007360DB" w:rsidRPr="005D1817">
        <w:t xml:space="preserve"> and revocations</w:t>
      </w:r>
    </w:p>
    <w:p w14:paraId="2C684B5A" w14:textId="77777777" w:rsidR="007360DB" w:rsidRPr="005D1817" w:rsidRDefault="007360DB" w:rsidP="005D1817">
      <w:pPr>
        <w:pStyle w:val="Subitem"/>
      </w:pPr>
      <w:r w:rsidRPr="005D1817">
        <w:t>(1)</w:t>
      </w:r>
      <w:r w:rsidRPr="005D1817">
        <w:tab/>
      </w:r>
      <w:r w:rsidR="00B53FB7" w:rsidRPr="005D1817">
        <w:t xml:space="preserve">The amendments of </w:t>
      </w:r>
      <w:r w:rsidR="002C0074" w:rsidRPr="005D1817">
        <w:t>section 1</w:t>
      </w:r>
      <w:r w:rsidR="00B53FB7" w:rsidRPr="005D1817">
        <w:t xml:space="preserve">35ZZT of the </w:t>
      </w:r>
      <w:r w:rsidR="00B53FB7" w:rsidRPr="005D1817">
        <w:rPr>
          <w:i/>
        </w:rPr>
        <w:t>Copyright Act 1968</w:t>
      </w:r>
      <w:r w:rsidR="00B53FB7" w:rsidRPr="005D1817">
        <w:t xml:space="preserve"> made by this Schedule apply in relation to a declaration made after the commencement of this item.</w:t>
      </w:r>
    </w:p>
    <w:p w14:paraId="381F96F5" w14:textId="77777777" w:rsidR="00831851" w:rsidRPr="005D1817" w:rsidRDefault="00831851" w:rsidP="005D1817">
      <w:pPr>
        <w:pStyle w:val="Subitem"/>
      </w:pPr>
      <w:r w:rsidRPr="005D1817">
        <w:t>(2)</w:t>
      </w:r>
      <w:r w:rsidRPr="005D1817">
        <w:tab/>
        <w:t xml:space="preserve">The amendment of </w:t>
      </w:r>
      <w:r w:rsidR="002C0074" w:rsidRPr="005D1817">
        <w:t>section 1</w:t>
      </w:r>
      <w:r w:rsidRPr="005D1817">
        <w:t xml:space="preserve">35ZZU of the </w:t>
      </w:r>
      <w:r w:rsidRPr="005D1817">
        <w:rPr>
          <w:i/>
        </w:rPr>
        <w:t>Copyright Act 1968</w:t>
      </w:r>
      <w:r w:rsidRPr="005D1817">
        <w:t xml:space="preserve"> made by this Schedule applies in relation to a revocation that happened after the commencement of this item.</w:t>
      </w:r>
    </w:p>
    <w:p w14:paraId="2EEF17FC" w14:textId="77777777" w:rsidR="00831851" w:rsidRPr="005D1817" w:rsidRDefault="00831851" w:rsidP="005D1817">
      <w:pPr>
        <w:pStyle w:val="Subitem"/>
      </w:pPr>
      <w:r w:rsidRPr="005D1817">
        <w:t>(3)</w:t>
      </w:r>
      <w:r w:rsidRPr="005D1817">
        <w:tab/>
        <w:t xml:space="preserve">The amendment of </w:t>
      </w:r>
      <w:r w:rsidR="002C0074" w:rsidRPr="005D1817">
        <w:t>section 1</w:t>
      </w:r>
      <w:r w:rsidRPr="005D1817">
        <w:t xml:space="preserve">35ZZX of the </w:t>
      </w:r>
      <w:r w:rsidRPr="005D1817">
        <w:rPr>
          <w:i/>
        </w:rPr>
        <w:t>Copyright Act 1968</w:t>
      </w:r>
      <w:r w:rsidRPr="005D1817">
        <w:t xml:space="preserve"> made by this Schedule applies in relation to an appointment made after the commencement of this item.</w:t>
      </w:r>
    </w:p>
    <w:p w14:paraId="2577F65D" w14:textId="77777777" w:rsidR="00831851" w:rsidRPr="005D1817" w:rsidRDefault="00831851" w:rsidP="005D1817">
      <w:pPr>
        <w:pStyle w:val="Subitem"/>
      </w:pPr>
      <w:r w:rsidRPr="005D1817">
        <w:t>(4)</w:t>
      </w:r>
      <w:r w:rsidRPr="005D1817">
        <w:tab/>
        <w:t xml:space="preserve">The amendments of </w:t>
      </w:r>
      <w:r w:rsidR="002C0074" w:rsidRPr="005D1817">
        <w:t>section 1</w:t>
      </w:r>
      <w:r w:rsidRPr="005D1817">
        <w:t xml:space="preserve">35ZZZO of the </w:t>
      </w:r>
      <w:r w:rsidRPr="005D1817">
        <w:rPr>
          <w:i/>
        </w:rPr>
        <w:t>Copyright Act 1968</w:t>
      </w:r>
      <w:r w:rsidRPr="005D1817">
        <w:t xml:space="preserve"> made by this Schedule apply in relation to a declaration made after the commencement of this item.</w:t>
      </w:r>
    </w:p>
    <w:p w14:paraId="06332322" w14:textId="77777777" w:rsidR="00831851" w:rsidRPr="005D1817" w:rsidRDefault="00831851" w:rsidP="005D1817">
      <w:pPr>
        <w:pStyle w:val="Subitem"/>
      </w:pPr>
      <w:r w:rsidRPr="005D1817">
        <w:t>(5)</w:t>
      </w:r>
      <w:r w:rsidRPr="005D1817">
        <w:tab/>
        <w:t xml:space="preserve">The amendment of </w:t>
      </w:r>
      <w:r w:rsidR="002C0074" w:rsidRPr="005D1817">
        <w:t>section 1</w:t>
      </w:r>
      <w:r w:rsidRPr="005D1817">
        <w:t xml:space="preserve">35ZZZP of the </w:t>
      </w:r>
      <w:r w:rsidRPr="005D1817">
        <w:rPr>
          <w:i/>
        </w:rPr>
        <w:t>Copyright Act 1968</w:t>
      </w:r>
      <w:r w:rsidRPr="005D1817">
        <w:t xml:space="preserve"> made by this Schedule applies in relation to a revocation that happened after the commencement of this item.</w:t>
      </w:r>
    </w:p>
    <w:p w14:paraId="72D77E8E" w14:textId="77777777" w:rsidR="00831851" w:rsidRPr="005D1817" w:rsidRDefault="00831851" w:rsidP="005D1817">
      <w:pPr>
        <w:pStyle w:val="Subitem"/>
      </w:pPr>
      <w:r w:rsidRPr="005D1817">
        <w:t>(6)</w:t>
      </w:r>
      <w:r w:rsidRPr="005D1817">
        <w:tab/>
        <w:t xml:space="preserve">The amendment of </w:t>
      </w:r>
      <w:r w:rsidR="002C0074" w:rsidRPr="005D1817">
        <w:t>section 1</w:t>
      </w:r>
      <w:r w:rsidRPr="005D1817">
        <w:t xml:space="preserve">35ZZZT of the </w:t>
      </w:r>
      <w:r w:rsidRPr="005D1817">
        <w:rPr>
          <w:i/>
        </w:rPr>
        <w:t>Copyright Act 1968</w:t>
      </w:r>
      <w:r w:rsidRPr="005D1817">
        <w:t xml:space="preserve"> made by this Schedule applies in relation to an appointment made after the commencement of this item.</w:t>
      </w:r>
    </w:p>
    <w:p w14:paraId="501EF80F" w14:textId="77777777" w:rsidR="00831851" w:rsidRPr="005D1817" w:rsidRDefault="00831851" w:rsidP="005D1817">
      <w:pPr>
        <w:pStyle w:val="Subitem"/>
      </w:pPr>
      <w:r w:rsidRPr="005D1817">
        <w:t>(7)</w:t>
      </w:r>
      <w:r w:rsidRPr="005D1817">
        <w:tab/>
        <w:t xml:space="preserve">The amendments of </w:t>
      </w:r>
      <w:r w:rsidR="002C0074" w:rsidRPr="005D1817">
        <w:t>section 1</w:t>
      </w:r>
      <w:r w:rsidRPr="005D1817">
        <w:t xml:space="preserve">53F of the </w:t>
      </w:r>
      <w:r w:rsidRPr="005D1817">
        <w:rPr>
          <w:i/>
        </w:rPr>
        <w:t>Copyright Act 1968</w:t>
      </w:r>
      <w:r w:rsidRPr="005D1817">
        <w:t xml:space="preserve"> made by this Schedule apply in relation to a declaration made after the commencement of this item.</w:t>
      </w:r>
    </w:p>
    <w:p w14:paraId="4F1F35A2" w14:textId="77777777" w:rsidR="00831851" w:rsidRPr="005D1817" w:rsidRDefault="00831851" w:rsidP="005D1817">
      <w:pPr>
        <w:pStyle w:val="Subitem"/>
      </w:pPr>
      <w:r w:rsidRPr="005D1817">
        <w:t>(8)</w:t>
      </w:r>
      <w:r w:rsidRPr="005D1817">
        <w:tab/>
        <w:t xml:space="preserve">The amendments of </w:t>
      </w:r>
      <w:r w:rsidR="002C0074" w:rsidRPr="005D1817">
        <w:t>section 1</w:t>
      </w:r>
      <w:r w:rsidRPr="005D1817">
        <w:t xml:space="preserve">53G of the </w:t>
      </w:r>
      <w:r w:rsidRPr="005D1817">
        <w:rPr>
          <w:i/>
        </w:rPr>
        <w:t>Copyright Act 1968</w:t>
      </w:r>
      <w:r w:rsidRPr="005D1817">
        <w:t xml:space="preserve"> made by this Schedule apply in relation to a revocation that happened after the commencement of this item.</w:t>
      </w:r>
    </w:p>
    <w:p w14:paraId="7B596E0D" w14:textId="77777777" w:rsidR="00831851" w:rsidRPr="005D1817" w:rsidRDefault="00831851" w:rsidP="005D1817">
      <w:pPr>
        <w:pStyle w:val="Subitem"/>
      </w:pPr>
      <w:r w:rsidRPr="005D1817">
        <w:t>(9)</w:t>
      </w:r>
      <w:r w:rsidRPr="005D1817">
        <w:tab/>
        <w:t xml:space="preserve">The amendments of </w:t>
      </w:r>
      <w:r w:rsidR="002C0074" w:rsidRPr="005D1817">
        <w:t>section 1</w:t>
      </w:r>
      <w:r w:rsidRPr="005D1817">
        <w:t xml:space="preserve">53P of the </w:t>
      </w:r>
      <w:r w:rsidRPr="005D1817">
        <w:rPr>
          <w:i/>
        </w:rPr>
        <w:t>Copyright Act 1968</w:t>
      </w:r>
      <w:r w:rsidRPr="005D1817">
        <w:t xml:space="preserve"> made by this Schedule apply in relation to a declaration made after the commencement of this item.</w:t>
      </w:r>
    </w:p>
    <w:p w14:paraId="30DFDFA3" w14:textId="77777777" w:rsidR="00831851" w:rsidRPr="005D1817" w:rsidRDefault="00831851" w:rsidP="005D1817">
      <w:pPr>
        <w:pStyle w:val="Subitem"/>
      </w:pPr>
      <w:r w:rsidRPr="005D1817">
        <w:t>(10)</w:t>
      </w:r>
      <w:r w:rsidRPr="005D1817">
        <w:tab/>
        <w:t xml:space="preserve">The amendments of </w:t>
      </w:r>
      <w:r w:rsidR="002C0074" w:rsidRPr="005D1817">
        <w:t>section 1</w:t>
      </w:r>
      <w:r w:rsidRPr="005D1817">
        <w:t xml:space="preserve">53Q of the </w:t>
      </w:r>
      <w:r w:rsidRPr="005D1817">
        <w:rPr>
          <w:i/>
        </w:rPr>
        <w:t>Copyright Act 1968</w:t>
      </w:r>
      <w:r w:rsidRPr="005D1817">
        <w:t xml:space="preserve"> made by this Schedule apply in relation to a revocation that happened after the commencement of this item.</w:t>
      </w:r>
    </w:p>
    <w:p w14:paraId="17932DE2" w14:textId="77777777" w:rsidR="00644C36" w:rsidRPr="005D1817" w:rsidRDefault="00644C36" w:rsidP="005D1817">
      <w:pPr>
        <w:pStyle w:val="Subitem"/>
      </w:pPr>
      <w:r w:rsidRPr="005D1817">
        <w:t>(11)</w:t>
      </w:r>
      <w:r w:rsidRPr="005D1817">
        <w:tab/>
        <w:t xml:space="preserve">The amendments of </w:t>
      </w:r>
      <w:r w:rsidR="002C0074" w:rsidRPr="005D1817">
        <w:t>section 1</w:t>
      </w:r>
      <w:r w:rsidRPr="005D1817">
        <w:t xml:space="preserve">53U of the </w:t>
      </w:r>
      <w:r w:rsidRPr="005D1817">
        <w:rPr>
          <w:i/>
        </w:rPr>
        <w:t>Copyright Act 1968</w:t>
      </w:r>
      <w:r w:rsidRPr="005D1817">
        <w:t xml:space="preserve"> made by this Schedule apply in relation to a declaration made after the commencement of this item.</w:t>
      </w:r>
    </w:p>
    <w:p w14:paraId="0453FD63" w14:textId="77777777" w:rsidR="007360DB" w:rsidRPr="005D1817" w:rsidRDefault="00644C36" w:rsidP="005D1817">
      <w:pPr>
        <w:pStyle w:val="Subitem"/>
      </w:pPr>
      <w:r w:rsidRPr="005D1817">
        <w:t>(12)</w:t>
      </w:r>
      <w:r w:rsidRPr="005D1817">
        <w:tab/>
        <w:t xml:space="preserve">The amendments of </w:t>
      </w:r>
      <w:r w:rsidR="002C0074" w:rsidRPr="005D1817">
        <w:t>section 1</w:t>
      </w:r>
      <w:r w:rsidRPr="005D1817">
        <w:t xml:space="preserve">53V of the </w:t>
      </w:r>
      <w:r w:rsidRPr="005D1817">
        <w:rPr>
          <w:i/>
        </w:rPr>
        <w:t>Copyright Act 1968</w:t>
      </w:r>
      <w:r w:rsidRPr="005D1817">
        <w:t xml:space="preserve"> made by this Schedule apply in relation to a revocation that happened after the commencement of this item.</w:t>
      </w:r>
    </w:p>
    <w:sectPr w:rsidR="007360DB" w:rsidRPr="005D1817" w:rsidSect="005D1817">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F5735" w14:textId="77777777" w:rsidR="006753F0" w:rsidRDefault="006753F0" w:rsidP="0048364F">
      <w:pPr>
        <w:spacing w:line="240" w:lineRule="auto"/>
      </w:pPr>
      <w:r>
        <w:separator/>
      </w:r>
    </w:p>
  </w:endnote>
  <w:endnote w:type="continuationSeparator" w:id="0">
    <w:p w14:paraId="57E0298C" w14:textId="77777777" w:rsidR="006753F0" w:rsidRDefault="006753F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BBBA" w14:textId="77777777" w:rsidR="006753F0" w:rsidRPr="005F1388" w:rsidRDefault="006753F0" w:rsidP="005D1817">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2336" behindDoc="1" locked="1" layoutInCell="1" allowOverlap="1" wp14:anchorId="25E672F9" wp14:editId="14D5846A">
              <wp:simplePos x="863600" y="10083800"/>
              <wp:positionH relativeFrom="page">
                <wp:align>center</wp:align>
              </wp:positionH>
              <wp:positionV relativeFrom="paragraph">
                <wp:posOffset>0</wp:posOffset>
              </wp:positionV>
              <wp:extent cx="5765800" cy="393700"/>
              <wp:effectExtent l="0" t="0" r="6350" b="6350"/>
              <wp:wrapNone/>
              <wp:docPr id="18" name="Text Box 18" descr="Sec-Foot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EF6E86"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E672F9" id="_x0000_t202" coordsize="21600,21600" o:spt="202" path="m,l,21600r21600,l21600,xe">
              <v:stroke joinstyle="miter"/>
              <v:path gradientshapeok="t" o:connecttype="rect"/>
            </v:shapetype>
            <v:shape id="Text Box 18" o:spid="_x0000_s1028" type="#_x0000_t202" alt="Sec-Footerevenpage" style="position:absolute;left:0;text-align:left;margin-left:0;margin-top:0;width:454pt;height:31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" stroked="f" strokeweight=".5pt">
              <v:textbox>
                <w:txbxContent>
                  <w:p w14:paraId="6DEF6E86"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B4EA" w14:textId="77777777" w:rsidR="006753F0" w:rsidRDefault="006753F0" w:rsidP="005D1817">
    <w:pPr>
      <w:pStyle w:val="Footer"/>
      <w:spacing w:before="120"/>
    </w:pPr>
    <w:r>
      <w:rPr>
        <w:noProof/>
      </w:rPr>
      <mc:AlternateContent>
        <mc:Choice Requires="wps">
          <w:drawing>
            <wp:anchor distT="0" distB="0" distL="114300" distR="114300" simplePos="0" relativeHeight="251660288" behindDoc="1" locked="1" layoutInCell="1" allowOverlap="1" wp14:anchorId="5E4594B2" wp14:editId="2E6667BA">
              <wp:simplePos x="0" y="0"/>
              <wp:positionH relativeFrom="page">
                <wp:align>center</wp:align>
              </wp:positionH>
              <wp:positionV relativeFrom="paragraph">
                <wp:posOffset>2160905</wp:posOffset>
              </wp:positionV>
              <wp:extent cx="5762625" cy="390525"/>
              <wp:effectExtent l="0" t="0" r="9525" b="9525"/>
              <wp:wrapNone/>
              <wp:docPr id="16" name="Text Box 16" descr="Sec-Footerprimary"/>
              <wp:cNvGraphicFramePr/>
              <a:graphic xmlns:a="http://schemas.openxmlformats.org/drawingml/2006/main">
                <a:graphicData uri="http://schemas.microsoft.com/office/word/2010/wordprocessingShape">
                  <wps:wsp>
                    <wps:cNvSpPr txBox="1"/>
                    <wps:spPr>
                      <a:xfrm>
                        <a:off x="0" y="0"/>
                        <a:ext cx="5762625" cy="39052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05615F" w14:textId="745A8DBD"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4594B2" id="_x0000_t202" coordsize="21600,21600" o:spt="202" path="m,l,21600r21600,l21600,xe">
              <v:stroke joinstyle="miter"/>
              <v:path gradientshapeok="t" o:connecttype="rect"/>
            </v:shapetype>
            <v:shape id="Text Box 16" o:spid="_x0000_s1029" type="#_x0000_t202" alt="Sec-Footerprimary" style="position:absolute;margin-left:0;margin-top:170.15pt;width:453.75pt;height:30.7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" stroked="f" strokeweight=".5pt">
              <v:textbox>
                <w:txbxContent>
                  <w:p w14:paraId="0505615F" w14:textId="745A8DBD"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tblGrid>
    <w:tr w:rsidR="006753F0" w14:paraId="3EEEBF12" w14:textId="77777777" w:rsidTr="00825F03">
      <w:tc>
        <w:tcPr>
          <w:tcW w:w="7303" w:type="dxa"/>
        </w:tcPr>
        <w:p w14:paraId="3CF9318D" w14:textId="77777777" w:rsidR="006753F0" w:rsidRDefault="006753F0" w:rsidP="00825F03">
          <w:pPr>
            <w:rPr>
              <w:sz w:val="18"/>
            </w:rPr>
          </w:pPr>
          <w:r w:rsidRPr="00ED79B6">
            <w:rPr>
              <w:i/>
              <w:sz w:val="18"/>
            </w:rPr>
            <w:t xml:space="preserve"> </w:t>
          </w:r>
        </w:p>
      </w:tc>
    </w:tr>
  </w:tbl>
  <w:p w14:paraId="6824EF00" w14:textId="77777777" w:rsidR="006753F0" w:rsidRPr="005F1388" w:rsidRDefault="006753F0"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78F0C" w14:textId="77777777" w:rsidR="006753F0" w:rsidRPr="00ED79B6" w:rsidRDefault="006753F0" w:rsidP="005D181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15DF" w14:textId="77777777" w:rsidR="006753F0" w:rsidRDefault="006753F0" w:rsidP="005D1817">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6432" behindDoc="1" locked="1" layoutInCell="1" allowOverlap="1" wp14:anchorId="213D97F2" wp14:editId="52FADB15">
              <wp:simplePos x="863600" y="10083800"/>
              <wp:positionH relativeFrom="page">
                <wp:align>center</wp:align>
              </wp:positionH>
              <wp:positionV relativeFrom="paragraph">
                <wp:posOffset>0</wp:posOffset>
              </wp:positionV>
              <wp:extent cx="5765800" cy="393700"/>
              <wp:effectExtent l="0" t="0" r="6350" b="6350"/>
              <wp:wrapNone/>
              <wp:docPr id="22" name="Text Box 22" descr="Sec-Foot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388154" w14:textId="77914891"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3D97F2" id="_x0000_t202" coordsize="21600,21600" o:spt="202" path="m,l,21600r21600,l21600,xe">
              <v:stroke joinstyle="miter"/>
              <v:path gradientshapeok="t" o:connecttype="rect"/>
            </v:shapetype>
            <v:shape id="Text Box 22" o:spid="_x0000_s1032" type="#_x0000_t202" alt="Sec-Footerevenpage" style="position:absolute;margin-left:0;margin-top:0;width:454pt;height:31pt;z-index:-25165004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" stroked="f" strokeweight=".5pt">
              <v:textbox>
                <w:txbxContent>
                  <w:p w14:paraId="1E388154" w14:textId="77914891"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753F0" w14:paraId="74D0A204" w14:textId="77777777" w:rsidTr="00825F03">
      <w:tc>
        <w:tcPr>
          <w:tcW w:w="646" w:type="dxa"/>
        </w:tcPr>
        <w:p w14:paraId="155FF510" w14:textId="28A43C93" w:rsidR="006753F0" w:rsidRDefault="006753F0" w:rsidP="00825F0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1098">
            <w:rPr>
              <w:i/>
              <w:noProof/>
              <w:sz w:val="18"/>
            </w:rPr>
            <w:t>ii</w:t>
          </w:r>
          <w:r w:rsidRPr="00ED79B6">
            <w:rPr>
              <w:i/>
              <w:sz w:val="18"/>
            </w:rPr>
            <w:fldChar w:fldCharType="end"/>
          </w:r>
        </w:p>
      </w:tc>
      <w:tc>
        <w:tcPr>
          <w:tcW w:w="5387" w:type="dxa"/>
        </w:tcPr>
        <w:p w14:paraId="1D49339E" w14:textId="77777777" w:rsidR="006753F0" w:rsidRDefault="006753F0" w:rsidP="00825F0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2029F">
            <w:rPr>
              <w:i/>
              <w:sz w:val="18"/>
            </w:rPr>
            <w:t>Copyright Amendment (Access Reform) Bill 2021</w:t>
          </w:r>
          <w:r w:rsidRPr="00ED79B6">
            <w:rPr>
              <w:i/>
              <w:sz w:val="18"/>
            </w:rPr>
            <w:fldChar w:fldCharType="end"/>
          </w:r>
        </w:p>
      </w:tc>
      <w:tc>
        <w:tcPr>
          <w:tcW w:w="1270" w:type="dxa"/>
        </w:tcPr>
        <w:p w14:paraId="1C4DEED8" w14:textId="77777777" w:rsidR="006753F0" w:rsidRDefault="006753F0" w:rsidP="00825F0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2029F">
            <w:rPr>
              <w:i/>
              <w:sz w:val="18"/>
            </w:rPr>
            <w:t>No.      , 2021</w:t>
          </w:r>
          <w:r w:rsidRPr="00ED79B6">
            <w:rPr>
              <w:i/>
              <w:sz w:val="18"/>
            </w:rPr>
            <w:fldChar w:fldCharType="end"/>
          </w:r>
        </w:p>
      </w:tc>
    </w:tr>
    <w:tr w:rsidR="006753F0" w14:paraId="1132E5FC" w14:textId="77777777" w:rsidTr="00825F03">
      <w:tc>
        <w:tcPr>
          <w:tcW w:w="7303" w:type="dxa"/>
          <w:gridSpan w:val="3"/>
        </w:tcPr>
        <w:p w14:paraId="02E47396" w14:textId="77777777" w:rsidR="006753F0" w:rsidRDefault="006753F0" w:rsidP="00825F03">
          <w:pPr>
            <w:jc w:val="right"/>
            <w:rPr>
              <w:sz w:val="18"/>
            </w:rPr>
          </w:pPr>
          <w:r w:rsidRPr="00ED79B6">
            <w:rPr>
              <w:i/>
              <w:sz w:val="18"/>
            </w:rPr>
            <w:t xml:space="preserve"> </w:t>
          </w:r>
        </w:p>
      </w:tc>
    </w:tr>
  </w:tbl>
  <w:p w14:paraId="68ADB9A2" w14:textId="77777777" w:rsidR="006753F0" w:rsidRDefault="006753F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942F" w14:textId="77777777" w:rsidR="006753F0" w:rsidRDefault="006753F0" w:rsidP="005D1817">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4384" behindDoc="1" locked="1" layoutInCell="1" allowOverlap="1" wp14:anchorId="7CB388FF" wp14:editId="0E9B8CB6">
              <wp:simplePos x="0" y="0"/>
              <wp:positionH relativeFrom="page">
                <wp:align>center</wp:align>
              </wp:positionH>
              <wp:positionV relativeFrom="paragraph">
                <wp:posOffset>2310130</wp:posOffset>
              </wp:positionV>
              <wp:extent cx="5765800" cy="393700"/>
              <wp:effectExtent l="0" t="0" r="6350" b="6350"/>
              <wp:wrapNone/>
              <wp:docPr id="20" name="Text Box 20" descr="Sec-Footerprimary"/>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8D4E1C6" w14:textId="216BBFB3"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B388FF" id="_x0000_t202" coordsize="21600,21600" o:spt="202" path="m,l,21600r21600,l21600,xe">
              <v:stroke joinstyle="miter"/>
              <v:path gradientshapeok="t" o:connecttype="rect"/>
            </v:shapetype>
            <v:shape id="Text Box 20" o:spid="_x0000_s1033" type="#_x0000_t202" alt="Sec-Footerprimary" style="position:absolute;margin-left:0;margin-top:181.9pt;width:454pt;height:31pt;z-index:-25165209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" stroked="f" strokeweight=".5pt">
              <v:textbox>
                <w:txbxContent>
                  <w:p w14:paraId="68D4E1C6" w14:textId="216BBFB3"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753F0" w14:paraId="50ACAB80" w14:textId="77777777" w:rsidTr="00825F03">
      <w:tc>
        <w:tcPr>
          <w:tcW w:w="1247" w:type="dxa"/>
        </w:tcPr>
        <w:p w14:paraId="1746CFE1" w14:textId="77777777" w:rsidR="006753F0" w:rsidRDefault="006753F0" w:rsidP="00825F0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2029F">
            <w:rPr>
              <w:i/>
              <w:sz w:val="18"/>
            </w:rPr>
            <w:t>No.      , 2021</w:t>
          </w:r>
          <w:r w:rsidRPr="00ED79B6">
            <w:rPr>
              <w:i/>
              <w:sz w:val="18"/>
            </w:rPr>
            <w:fldChar w:fldCharType="end"/>
          </w:r>
        </w:p>
      </w:tc>
      <w:tc>
        <w:tcPr>
          <w:tcW w:w="5387" w:type="dxa"/>
        </w:tcPr>
        <w:p w14:paraId="12A1A782" w14:textId="77777777" w:rsidR="006753F0" w:rsidRDefault="006753F0" w:rsidP="00825F0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2029F">
            <w:rPr>
              <w:i/>
              <w:sz w:val="18"/>
            </w:rPr>
            <w:t>Copyright Amendment (Access Reform) Bill 2021</w:t>
          </w:r>
          <w:r w:rsidRPr="00ED79B6">
            <w:rPr>
              <w:i/>
              <w:sz w:val="18"/>
            </w:rPr>
            <w:fldChar w:fldCharType="end"/>
          </w:r>
        </w:p>
      </w:tc>
      <w:tc>
        <w:tcPr>
          <w:tcW w:w="669" w:type="dxa"/>
        </w:tcPr>
        <w:p w14:paraId="5EA3E59D" w14:textId="154FA9EE" w:rsidR="006753F0" w:rsidRDefault="006753F0" w:rsidP="00825F0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A1098">
            <w:rPr>
              <w:i/>
              <w:noProof/>
              <w:sz w:val="18"/>
            </w:rPr>
            <w:t>i</w:t>
          </w:r>
          <w:r w:rsidRPr="00ED79B6">
            <w:rPr>
              <w:i/>
              <w:sz w:val="18"/>
            </w:rPr>
            <w:fldChar w:fldCharType="end"/>
          </w:r>
        </w:p>
      </w:tc>
    </w:tr>
    <w:tr w:rsidR="006753F0" w14:paraId="1D36EC5C" w14:textId="77777777" w:rsidTr="00825F03">
      <w:tc>
        <w:tcPr>
          <w:tcW w:w="7303" w:type="dxa"/>
          <w:gridSpan w:val="3"/>
        </w:tcPr>
        <w:p w14:paraId="0B3C23D2" w14:textId="77777777" w:rsidR="006753F0" w:rsidRDefault="006753F0" w:rsidP="00825F03">
          <w:pPr>
            <w:rPr>
              <w:i/>
              <w:sz w:val="18"/>
            </w:rPr>
          </w:pPr>
          <w:r w:rsidRPr="00ED79B6">
            <w:rPr>
              <w:i/>
              <w:sz w:val="18"/>
            </w:rPr>
            <w:t xml:space="preserve"> </w:t>
          </w:r>
        </w:p>
      </w:tc>
    </w:tr>
  </w:tbl>
  <w:p w14:paraId="5F163A52" w14:textId="77777777" w:rsidR="006753F0" w:rsidRPr="00ED79B6" w:rsidRDefault="006753F0"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4E88B" w14:textId="77777777" w:rsidR="006753F0" w:rsidRPr="00A961C4" w:rsidRDefault="006753F0" w:rsidP="005D1817">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72576" behindDoc="1" locked="1" layoutInCell="1" allowOverlap="1" wp14:anchorId="50E4BA35" wp14:editId="71C86DF3">
              <wp:simplePos x="0" y="0"/>
              <wp:positionH relativeFrom="page">
                <wp:align>center</wp:align>
              </wp:positionH>
              <wp:positionV relativeFrom="paragraph">
                <wp:posOffset>2310130</wp:posOffset>
              </wp:positionV>
              <wp:extent cx="5765800" cy="393700"/>
              <wp:effectExtent l="0" t="0" r="6350" b="6350"/>
              <wp:wrapNone/>
              <wp:docPr id="28" name="Text Box 28" descr="Sec-Foot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7C2AB3"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757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E4BA35" id="_x0000_t202" coordsize="21600,21600" o:spt="202" path="m,l,21600r21600,l21600,xe">
              <v:stroke joinstyle="miter"/>
              <v:path gradientshapeok="t" o:connecttype="rect"/>
            </v:shapetype>
            <v:shape id="Text Box 28" o:spid="_x0000_s1036" type="#_x0000_t202" alt="Sec-Footerevenpage" style="position:absolute;left:0;text-align:left;margin-left:0;margin-top:181.9pt;width:454pt;height:31pt;z-index:-25164390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" stroked="f" strokeweight=".5pt">
              <v:textbox>
                <w:txbxContent>
                  <w:p w14:paraId="0A7C2AB3"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757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753F0" w14:paraId="41B19574" w14:textId="77777777" w:rsidTr="00825F03">
      <w:tc>
        <w:tcPr>
          <w:tcW w:w="646" w:type="dxa"/>
        </w:tcPr>
        <w:p w14:paraId="7D69EE50" w14:textId="77777777" w:rsidR="006753F0" w:rsidRDefault="006753F0" w:rsidP="00825F0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7575">
            <w:rPr>
              <w:i/>
              <w:noProof/>
              <w:sz w:val="18"/>
            </w:rPr>
            <w:t>18</w:t>
          </w:r>
          <w:r w:rsidRPr="007A1328">
            <w:rPr>
              <w:i/>
              <w:sz w:val="18"/>
            </w:rPr>
            <w:fldChar w:fldCharType="end"/>
          </w:r>
        </w:p>
      </w:tc>
      <w:tc>
        <w:tcPr>
          <w:tcW w:w="5387" w:type="dxa"/>
        </w:tcPr>
        <w:p w14:paraId="63E880C0" w14:textId="77777777" w:rsidR="006753F0" w:rsidRDefault="006753F0" w:rsidP="00825F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2029F">
            <w:rPr>
              <w:i/>
              <w:sz w:val="18"/>
            </w:rPr>
            <w:t>Copyright Amendment (Access Reform) Bill 2021</w:t>
          </w:r>
          <w:r w:rsidRPr="007A1328">
            <w:rPr>
              <w:i/>
              <w:sz w:val="18"/>
            </w:rPr>
            <w:fldChar w:fldCharType="end"/>
          </w:r>
        </w:p>
      </w:tc>
      <w:tc>
        <w:tcPr>
          <w:tcW w:w="1247" w:type="dxa"/>
        </w:tcPr>
        <w:p w14:paraId="69A0322B" w14:textId="77777777" w:rsidR="006753F0" w:rsidRDefault="006753F0" w:rsidP="00825F0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2029F">
            <w:rPr>
              <w:i/>
              <w:sz w:val="18"/>
            </w:rPr>
            <w:t>No.      , 2021</w:t>
          </w:r>
          <w:r w:rsidRPr="007A1328">
            <w:rPr>
              <w:i/>
              <w:sz w:val="18"/>
            </w:rPr>
            <w:fldChar w:fldCharType="end"/>
          </w:r>
        </w:p>
      </w:tc>
    </w:tr>
    <w:tr w:rsidR="006753F0" w14:paraId="4E5E83D6" w14:textId="77777777" w:rsidTr="00825F03">
      <w:tc>
        <w:tcPr>
          <w:tcW w:w="7303" w:type="dxa"/>
          <w:gridSpan w:val="3"/>
        </w:tcPr>
        <w:p w14:paraId="54BF6A51" w14:textId="77777777" w:rsidR="006753F0" w:rsidRDefault="006753F0" w:rsidP="00825F03">
          <w:pPr>
            <w:jc w:val="right"/>
            <w:rPr>
              <w:sz w:val="18"/>
            </w:rPr>
          </w:pPr>
          <w:r w:rsidRPr="007A1328">
            <w:rPr>
              <w:i/>
              <w:sz w:val="18"/>
            </w:rPr>
            <w:t xml:space="preserve"> </w:t>
          </w:r>
        </w:p>
      </w:tc>
    </w:tr>
  </w:tbl>
  <w:p w14:paraId="1AF47D7D" w14:textId="77777777" w:rsidR="006753F0" w:rsidRPr="00A961C4" w:rsidRDefault="006753F0"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DF44D" w14:textId="77777777" w:rsidR="006753F0" w:rsidRPr="00A961C4" w:rsidRDefault="006753F0" w:rsidP="005D1817">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0528" behindDoc="1" locked="1" layoutInCell="1" allowOverlap="1" wp14:anchorId="312EF64B" wp14:editId="71AB6E30">
              <wp:simplePos x="0" y="0"/>
              <wp:positionH relativeFrom="page">
                <wp:align>center</wp:align>
              </wp:positionH>
              <wp:positionV relativeFrom="paragraph">
                <wp:posOffset>2310130</wp:posOffset>
              </wp:positionV>
              <wp:extent cx="5762625" cy="390525"/>
              <wp:effectExtent l="0" t="0" r="9525" b="9525"/>
              <wp:wrapNone/>
              <wp:docPr id="26" name="Text Box 26" descr="Sec-Footerprimary"/>
              <wp:cNvGraphicFramePr/>
              <a:graphic xmlns:a="http://schemas.openxmlformats.org/drawingml/2006/main">
                <a:graphicData uri="http://schemas.microsoft.com/office/word/2010/wordprocessingShape">
                  <wps:wsp>
                    <wps:cNvSpPr txBox="1"/>
                    <wps:spPr>
                      <a:xfrm>
                        <a:off x="0" y="0"/>
                        <a:ext cx="5762625" cy="39052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040159"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757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12EF64B" id="_x0000_t202" coordsize="21600,21600" o:spt="202" path="m,l,21600r21600,l21600,xe">
              <v:stroke joinstyle="miter"/>
              <v:path gradientshapeok="t" o:connecttype="rect"/>
            </v:shapetype>
            <v:shape id="Text Box 26" o:spid="_x0000_s1037" type="#_x0000_t202" alt="Sec-Footerprimary" style="position:absolute;margin-left:0;margin-top:181.9pt;width:453.75pt;height:30.75pt;z-index:-25164595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" stroked="f" strokeweight=".5pt">
              <v:textbox>
                <w:txbxContent>
                  <w:p w14:paraId="14040159"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757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753F0" w14:paraId="59B2CE4B" w14:textId="77777777" w:rsidTr="00825F03">
      <w:tc>
        <w:tcPr>
          <w:tcW w:w="1247" w:type="dxa"/>
        </w:tcPr>
        <w:p w14:paraId="1F81E2B9" w14:textId="77777777" w:rsidR="006753F0" w:rsidRDefault="006753F0" w:rsidP="00825F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2029F">
            <w:rPr>
              <w:i/>
              <w:sz w:val="18"/>
            </w:rPr>
            <w:t>No.      , 2021</w:t>
          </w:r>
          <w:r w:rsidRPr="007A1328">
            <w:rPr>
              <w:i/>
              <w:sz w:val="18"/>
            </w:rPr>
            <w:fldChar w:fldCharType="end"/>
          </w:r>
        </w:p>
      </w:tc>
      <w:tc>
        <w:tcPr>
          <w:tcW w:w="5387" w:type="dxa"/>
        </w:tcPr>
        <w:p w14:paraId="54E3A840" w14:textId="77777777" w:rsidR="006753F0" w:rsidRDefault="006753F0" w:rsidP="00825F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2029F">
            <w:rPr>
              <w:i/>
              <w:sz w:val="18"/>
            </w:rPr>
            <w:t>Copyright Amendment (Access Reform) Bill 2021</w:t>
          </w:r>
          <w:r w:rsidRPr="007A1328">
            <w:rPr>
              <w:i/>
              <w:sz w:val="18"/>
            </w:rPr>
            <w:fldChar w:fldCharType="end"/>
          </w:r>
        </w:p>
      </w:tc>
      <w:tc>
        <w:tcPr>
          <w:tcW w:w="646" w:type="dxa"/>
        </w:tcPr>
        <w:p w14:paraId="3CBA7F4F" w14:textId="77777777" w:rsidR="006753F0" w:rsidRDefault="006753F0" w:rsidP="00825F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07575">
            <w:rPr>
              <w:i/>
              <w:noProof/>
              <w:sz w:val="18"/>
            </w:rPr>
            <w:t>17</w:t>
          </w:r>
          <w:r w:rsidRPr="007A1328">
            <w:rPr>
              <w:i/>
              <w:sz w:val="18"/>
            </w:rPr>
            <w:fldChar w:fldCharType="end"/>
          </w:r>
        </w:p>
      </w:tc>
    </w:tr>
    <w:tr w:rsidR="006753F0" w14:paraId="281E91E1" w14:textId="77777777" w:rsidTr="00825F03">
      <w:tc>
        <w:tcPr>
          <w:tcW w:w="7303" w:type="dxa"/>
          <w:gridSpan w:val="3"/>
        </w:tcPr>
        <w:p w14:paraId="3BA0EFDC" w14:textId="77777777" w:rsidR="006753F0" w:rsidRDefault="006753F0" w:rsidP="00825F03">
          <w:pPr>
            <w:rPr>
              <w:sz w:val="18"/>
            </w:rPr>
          </w:pPr>
          <w:r w:rsidRPr="007A1328">
            <w:rPr>
              <w:i/>
              <w:sz w:val="18"/>
            </w:rPr>
            <w:t xml:space="preserve"> </w:t>
          </w:r>
        </w:p>
      </w:tc>
    </w:tr>
  </w:tbl>
  <w:p w14:paraId="37CF3F1A" w14:textId="77777777" w:rsidR="006753F0" w:rsidRPr="00055B5C" w:rsidRDefault="006753F0" w:rsidP="00055B5C"/>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D51C" w14:textId="77777777" w:rsidR="006753F0" w:rsidRPr="00A961C4" w:rsidRDefault="006753F0" w:rsidP="005D1817">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8480" behindDoc="1" locked="1" layoutInCell="1" allowOverlap="1" wp14:anchorId="5BBAA21E" wp14:editId="21EA2D7F">
              <wp:simplePos x="0" y="0"/>
              <wp:positionH relativeFrom="page">
                <wp:align>center</wp:align>
              </wp:positionH>
              <wp:positionV relativeFrom="paragraph">
                <wp:posOffset>2310130</wp:posOffset>
              </wp:positionV>
              <wp:extent cx="5765800" cy="393700"/>
              <wp:effectExtent l="0" t="0" r="6350" b="6350"/>
              <wp:wrapNone/>
              <wp:docPr id="24" name="Text Box 24" descr="Sec-Footerfirst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6CB8A1" w14:textId="77C33FFC"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BAA21E" id="_x0000_t202" coordsize="21600,21600" o:spt="202" path="m,l,21600r21600,l21600,xe">
              <v:stroke joinstyle="miter"/>
              <v:path gradientshapeok="t" o:connecttype="rect"/>
            </v:shapetype>
            <v:shape id="Text Box 24" o:spid="_x0000_s1039" type="#_x0000_t202" alt="Sec-Footerfirstpage" style="position:absolute;margin-left:0;margin-top:181.9pt;width:454pt;height:31pt;z-index:-25164800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" stroked="f" strokeweight=".5pt">
              <v:textbox>
                <w:txbxContent>
                  <w:p w14:paraId="476CB8A1" w14:textId="77C33FFC"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753F0" w14:paraId="42C4E87E" w14:textId="77777777" w:rsidTr="00825F03">
      <w:tc>
        <w:tcPr>
          <w:tcW w:w="1247" w:type="dxa"/>
        </w:tcPr>
        <w:p w14:paraId="51916884" w14:textId="77777777" w:rsidR="006753F0" w:rsidRDefault="006753F0" w:rsidP="00825F0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2029F">
            <w:rPr>
              <w:i/>
              <w:sz w:val="18"/>
            </w:rPr>
            <w:t>No.      , 2021</w:t>
          </w:r>
          <w:r w:rsidRPr="007A1328">
            <w:rPr>
              <w:i/>
              <w:sz w:val="18"/>
            </w:rPr>
            <w:fldChar w:fldCharType="end"/>
          </w:r>
        </w:p>
      </w:tc>
      <w:tc>
        <w:tcPr>
          <w:tcW w:w="5387" w:type="dxa"/>
        </w:tcPr>
        <w:p w14:paraId="52636585" w14:textId="77777777" w:rsidR="006753F0" w:rsidRDefault="006753F0" w:rsidP="00825F0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2029F">
            <w:rPr>
              <w:i/>
              <w:sz w:val="18"/>
            </w:rPr>
            <w:t>Copyright Amendment (Access Reform) Bill 2021</w:t>
          </w:r>
          <w:r w:rsidRPr="007A1328">
            <w:rPr>
              <w:i/>
              <w:sz w:val="18"/>
            </w:rPr>
            <w:fldChar w:fldCharType="end"/>
          </w:r>
        </w:p>
      </w:tc>
      <w:tc>
        <w:tcPr>
          <w:tcW w:w="646" w:type="dxa"/>
        </w:tcPr>
        <w:p w14:paraId="4A3A89CA" w14:textId="21B545CE" w:rsidR="006753F0" w:rsidRDefault="006753F0" w:rsidP="00825F0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DA1098">
            <w:rPr>
              <w:i/>
              <w:noProof/>
              <w:sz w:val="18"/>
            </w:rPr>
            <w:t>1</w:t>
          </w:r>
          <w:r w:rsidRPr="007A1328">
            <w:rPr>
              <w:i/>
              <w:sz w:val="18"/>
            </w:rPr>
            <w:fldChar w:fldCharType="end"/>
          </w:r>
        </w:p>
      </w:tc>
    </w:tr>
    <w:tr w:rsidR="006753F0" w14:paraId="101E6666" w14:textId="77777777" w:rsidTr="00825F03">
      <w:tc>
        <w:tcPr>
          <w:tcW w:w="7303" w:type="dxa"/>
          <w:gridSpan w:val="3"/>
        </w:tcPr>
        <w:p w14:paraId="17180903" w14:textId="77777777" w:rsidR="006753F0" w:rsidRDefault="006753F0" w:rsidP="00825F03">
          <w:pPr>
            <w:rPr>
              <w:sz w:val="18"/>
            </w:rPr>
          </w:pPr>
          <w:r w:rsidRPr="007A1328">
            <w:rPr>
              <w:i/>
              <w:sz w:val="18"/>
            </w:rPr>
            <w:t xml:space="preserve"> </w:t>
          </w:r>
        </w:p>
      </w:tc>
    </w:tr>
  </w:tbl>
  <w:p w14:paraId="794B1445" w14:textId="77777777" w:rsidR="006753F0" w:rsidRPr="00A961C4" w:rsidRDefault="006753F0"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CD1A2" w14:textId="77777777" w:rsidR="006753F0" w:rsidRDefault="006753F0" w:rsidP="0048364F">
      <w:pPr>
        <w:spacing w:line="240" w:lineRule="auto"/>
      </w:pPr>
      <w:r>
        <w:separator/>
      </w:r>
    </w:p>
  </w:footnote>
  <w:footnote w:type="continuationSeparator" w:id="0">
    <w:p w14:paraId="686B8724" w14:textId="77777777" w:rsidR="006753F0" w:rsidRDefault="006753F0"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D32E8" w14:textId="77777777" w:rsidR="006753F0" w:rsidRPr="005F1388" w:rsidRDefault="006753F0" w:rsidP="00D477C3">
    <w:pPr>
      <w:pStyle w:val="Header"/>
      <w:tabs>
        <w:tab w:val="clear" w:pos="4150"/>
        <w:tab w:val="clear" w:pos="8307"/>
      </w:tabs>
      <w:spacing w:after="120"/>
    </w:pPr>
    <w:r>
      <w:rPr>
        <w:noProof/>
      </w:rPr>
      <mc:AlternateContent>
        <mc:Choice Requires="wps">
          <w:drawing>
            <wp:anchor distT="0" distB="0" distL="114300" distR="114300" simplePos="0" relativeHeight="251661312" behindDoc="1" locked="1" layoutInCell="1" allowOverlap="1" wp14:anchorId="0FB76A9F" wp14:editId="0A81FDDA">
              <wp:simplePos x="863600" y="139700"/>
              <wp:positionH relativeFrom="page">
                <wp:align>center</wp:align>
              </wp:positionH>
              <wp:positionV relativeFrom="paragraph">
                <wp:posOffset>0</wp:posOffset>
              </wp:positionV>
              <wp:extent cx="5765800" cy="393700"/>
              <wp:effectExtent l="0" t="0" r="6350" b="6350"/>
              <wp:wrapNone/>
              <wp:docPr id="17" name="Text Box 17" descr="Sec-Head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E01763"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B76A9F" id="_x0000_t202" coordsize="21600,21600" o:spt="202" path="m,l,21600r21600,l21600,xe">
              <v:stroke joinstyle="miter"/>
              <v:path gradientshapeok="t" o:connecttype="rect"/>
            </v:shapetype>
            <v:shape id="Text Box 17" o:spid="_x0000_s1026" type="#_x0000_t202" alt="Sec-Headerevenpage" style="position:absolute;margin-left:0;margin-top:0;width:454pt;height:31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" stroked="f" strokeweight=".5pt">
              <v:textbox>
                <w:txbxContent>
                  <w:p w14:paraId="2FE01763"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9B0ED" w14:textId="77777777" w:rsidR="006753F0" w:rsidRPr="005F1388" w:rsidRDefault="006753F0" w:rsidP="00D477C3">
    <w:pPr>
      <w:pStyle w:val="Header"/>
      <w:tabs>
        <w:tab w:val="clear" w:pos="4150"/>
        <w:tab w:val="clear" w:pos="8307"/>
      </w:tabs>
      <w:spacing w:after="120"/>
    </w:pPr>
    <w:r>
      <w:rPr>
        <w:noProof/>
      </w:rPr>
      <mc:AlternateContent>
        <mc:Choice Requires="wps">
          <w:drawing>
            <wp:anchor distT="0" distB="0" distL="114300" distR="114300" simplePos="0" relativeHeight="251659264" behindDoc="1" locked="1" layoutInCell="1" allowOverlap="1" wp14:anchorId="37F44E7E" wp14:editId="3273F764">
              <wp:simplePos x="0" y="0"/>
              <wp:positionH relativeFrom="page">
                <wp:align>center</wp:align>
              </wp:positionH>
              <wp:positionV relativeFrom="paragraph">
                <wp:posOffset>-317500</wp:posOffset>
              </wp:positionV>
              <wp:extent cx="5762625" cy="390525"/>
              <wp:effectExtent l="0" t="0" r="9525" b="9525"/>
              <wp:wrapNone/>
              <wp:docPr id="15" name="Text Box 15" descr="Sec-Headerprimary"/>
              <wp:cNvGraphicFramePr/>
              <a:graphic xmlns:a="http://schemas.openxmlformats.org/drawingml/2006/main">
                <a:graphicData uri="http://schemas.microsoft.com/office/word/2010/wordprocessingShape">
                  <wps:wsp>
                    <wps:cNvSpPr txBox="1"/>
                    <wps:spPr>
                      <a:xfrm>
                        <a:off x="0" y="0"/>
                        <a:ext cx="5762625" cy="39052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4CF319" w14:textId="42966976"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F44E7E" id="_x0000_t202" coordsize="21600,21600" o:spt="202" path="m,l,21600r21600,l21600,xe">
              <v:stroke joinstyle="miter"/>
              <v:path gradientshapeok="t" o:connecttype="rect"/>
            </v:shapetype>
            <v:shape id="Text Box 15" o:spid="_x0000_s1027" type="#_x0000_t202" alt="Sec-Headerprimary" style="position:absolute;margin-left:0;margin-top:-25pt;width:453.75pt;height:30.7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" stroked="f" strokeweight=".5pt">
              <v:textbox>
                <w:txbxContent>
                  <w:p w14:paraId="3E4CF319" w14:textId="42966976"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0B95" w14:textId="77777777" w:rsidR="006753F0" w:rsidRPr="005F1388" w:rsidRDefault="006753F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A8EF4" w14:textId="77777777" w:rsidR="006753F0" w:rsidRPr="00ED79B6" w:rsidRDefault="006753F0"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5408" behindDoc="1" locked="1" layoutInCell="1" allowOverlap="1" wp14:anchorId="29A6161A" wp14:editId="63AA9A84">
              <wp:simplePos x="863600" y="139700"/>
              <wp:positionH relativeFrom="page">
                <wp:align>center</wp:align>
              </wp:positionH>
              <wp:positionV relativeFrom="paragraph">
                <wp:posOffset>0</wp:posOffset>
              </wp:positionV>
              <wp:extent cx="5765800" cy="393700"/>
              <wp:effectExtent l="0" t="0" r="6350" b="6350"/>
              <wp:wrapNone/>
              <wp:docPr id="21" name="Text Box 21" descr="Sec-Head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A4D393" w14:textId="4917CAB9"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A6161A" id="_x0000_t202" coordsize="21600,21600" o:spt="202" path="m,l,21600r21600,l21600,xe">
              <v:stroke joinstyle="miter"/>
              <v:path gradientshapeok="t" o:connecttype="rect"/>
            </v:shapetype>
            <v:shape id="Text Box 21" o:spid="_x0000_s1030" type="#_x0000_t202" alt="Sec-Headerevenpage" style="position:absolute;margin-left:0;margin-top:0;width:454pt;height:31pt;z-index:-25165107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" stroked="f" strokeweight=".5pt">
              <v:textbox>
                <w:txbxContent>
                  <w:p w14:paraId="3CA4D393" w14:textId="4917CAB9"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8A7DF" w14:textId="77777777" w:rsidR="006753F0" w:rsidRPr="00ED79B6" w:rsidRDefault="006753F0"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3360" behindDoc="1" locked="1" layoutInCell="1" allowOverlap="1" wp14:anchorId="22F6A733" wp14:editId="6B7922EC">
              <wp:simplePos x="0" y="0"/>
              <wp:positionH relativeFrom="page">
                <wp:align>center</wp:align>
              </wp:positionH>
              <wp:positionV relativeFrom="paragraph">
                <wp:posOffset>-317500</wp:posOffset>
              </wp:positionV>
              <wp:extent cx="5765800" cy="393700"/>
              <wp:effectExtent l="0" t="0" r="6350" b="6350"/>
              <wp:wrapNone/>
              <wp:docPr id="19" name="Text Box 19" descr="Sec-Headerprimary"/>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C617AD3" w14:textId="0891AFDB"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F6A733" id="_x0000_t202" coordsize="21600,21600" o:spt="202" path="m,l,21600r21600,l21600,xe">
              <v:stroke joinstyle="miter"/>
              <v:path gradientshapeok="t" o:connecttype="rect"/>
            </v:shapetype>
            <v:shape id="Text Box 19" o:spid="_x0000_s1031" type="#_x0000_t202" alt="Sec-Headerprimary" style="position:absolute;margin-left:0;margin-top:-25pt;width:454pt;height:31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" stroked="f" strokeweight=".5pt">
              <v:textbox>
                <w:txbxContent>
                  <w:p w14:paraId="5C617AD3" w14:textId="0891AFDB"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E363" w14:textId="77777777" w:rsidR="006753F0" w:rsidRPr="00ED79B6" w:rsidRDefault="006753F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487B" w14:textId="77777777" w:rsidR="006753F0" w:rsidRPr="00A961C4" w:rsidRDefault="006753F0" w:rsidP="0048364F">
    <w:pPr>
      <w:rPr>
        <w:b/>
        <w:sz w:val="20"/>
      </w:rPr>
    </w:pPr>
    <w:r>
      <w:rPr>
        <w:b/>
        <w:noProof/>
        <w:sz w:val="20"/>
        <w:lang w:eastAsia="en-AU"/>
      </w:rPr>
      <mc:AlternateContent>
        <mc:Choice Requires="wps">
          <w:drawing>
            <wp:anchor distT="0" distB="0" distL="114300" distR="114300" simplePos="0" relativeHeight="251671552" behindDoc="1" locked="1" layoutInCell="1" allowOverlap="1" wp14:anchorId="0071CF27" wp14:editId="2924C504">
              <wp:simplePos x="0" y="0"/>
              <wp:positionH relativeFrom="page">
                <wp:align>center</wp:align>
              </wp:positionH>
              <wp:positionV relativeFrom="paragraph">
                <wp:posOffset>-317500</wp:posOffset>
              </wp:positionV>
              <wp:extent cx="5765800" cy="393700"/>
              <wp:effectExtent l="0" t="0" r="6350" b="6350"/>
              <wp:wrapNone/>
              <wp:docPr id="27" name="Text Box 27" descr="Sec-Headereven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54B26D2"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757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71CF27" id="_x0000_t202" coordsize="21600,21600" o:spt="202" path="m,l,21600r21600,l21600,xe">
              <v:stroke joinstyle="miter"/>
              <v:path gradientshapeok="t" o:connecttype="rect"/>
            </v:shapetype>
            <v:shape id="Text Box 27" o:spid="_x0000_s1034" type="#_x0000_t202" alt="Sec-Headerevenpage" style="position:absolute;margin-left:0;margin-top:-25pt;width:454pt;height:31pt;z-index:-25164492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" stroked="f" strokeweight=".5pt">
              <v:textbox>
                <w:txbxContent>
                  <w:p w14:paraId="254B26D2"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757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sidR="00707575">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707575">
      <w:rPr>
        <w:noProof/>
        <w:sz w:val="20"/>
      </w:rPr>
      <w:t>Libraries and archives etc.</w:t>
    </w:r>
    <w:r>
      <w:rPr>
        <w:sz w:val="20"/>
      </w:rPr>
      <w:fldChar w:fldCharType="end"/>
    </w:r>
  </w:p>
  <w:p w14:paraId="28A2814F" w14:textId="77777777" w:rsidR="006753F0" w:rsidRPr="00A961C4" w:rsidRDefault="006753F0" w:rsidP="0048364F">
    <w:pPr>
      <w:rPr>
        <w:b/>
        <w:sz w:val="20"/>
      </w:rPr>
    </w:pPr>
    <w:r>
      <w:rPr>
        <w:b/>
        <w:sz w:val="20"/>
      </w:rPr>
      <w:fldChar w:fldCharType="begin"/>
    </w:r>
    <w:r>
      <w:rPr>
        <w:b/>
        <w:sz w:val="20"/>
      </w:rPr>
      <w:instrText xml:space="preserve"> STYLEREF CharAmPartNo </w:instrText>
    </w:r>
    <w:r>
      <w:rPr>
        <w:b/>
        <w:sz w:val="20"/>
      </w:rPr>
      <w:fldChar w:fldCharType="separate"/>
    </w:r>
    <w:r w:rsidR="00707575">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707575">
      <w:rPr>
        <w:noProof/>
        <w:sz w:val="20"/>
      </w:rPr>
      <w:t>Amendment of the Copyright Act 1968</w:t>
    </w:r>
    <w:r>
      <w:rPr>
        <w:sz w:val="20"/>
      </w:rPr>
      <w:fldChar w:fldCharType="end"/>
    </w:r>
  </w:p>
  <w:p w14:paraId="7D477961" w14:textId="77777777" w:rsidR="006753F0" w:rsidRPr="00A961C4" w:rsidRDefault="006753F0"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4BB6" w14:textId="77777777" w:rsidR="006753F0" w:rsidRPr="00A961C4" w:rsidRDefault="006753F0" w:rsidP="0048364F">
    <w:pPr>
      <w:jc w:val="right"/>
      <w:rPr>
        <w:sz w:val="20"/>
      </w:rPr>
    </w:pPr>
    <w:r>
      <w:rPr>
        <w:noProof/>
        <w:sz w:val="20"/>
        <w:lang w:eastAsia="en-AU"/>
      </w:rPr>
      <mc:AlternateContent>
        <mc:Choice Requires="wps">
          <w:drawing>
            <wp:anchor distT="0" distB="0" distL="114300" distR="114300" simplePos="0" relativeHeight="251669504" behindDoc="1" locked="1" layoutInCell="1" allowOverlap="1" wp14:anchorId="02A6E6A0" wp14:editId="57EA41A2">
              <wp:simplePos x="0" y="0"/>
              <wp:positionH relativeFrom="page">
                <wp:align>center</wp:align>
              </wp:positionH>
              <wp:positionV relativeFrom="paragraph">
                <wp:posOffset>-317500</wp:posOffset>
              </wp:positionV>
              <wp:extent cx="5765800" cy="393700"/>
              <wp:effectExtent l="0" t="0" r="6350" b="6350"/>
              <wp:wrapNone/>
              <wp:docPr id="25" name="Text Box 25" descr="Sec-Headerprimary"/>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FC33F5"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7575">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6E6A0" id="_x0000_t202" coordsize="21600,21600" o:spt="202" path="m,l,21600r21600,l21600,xe">
              <v:stroke joinstyle="miter"/>
              <v:path gradientshapeok="t" o:connecttype="rect"/>
            </v:shapetype>
            <v:shape id="Text Box 25" o:spid="_x0000_s1035" type="#_x0000_t202" alt="Sec-Headerprimary" style="position:absolute;left:0;text-align:left;margin-left:0;margin-top:-25pt;width:454pt;height:31pt;z-index:-25164697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" stroked="f" strokeweight=".5pt">
              <v:textbox>
                <w:txbxContent>
                  <w:p w14:paraId="29FC33F5" w14:textId="77777777"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707575">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separate"/>
    </w:r>
    <w:r w:rsidR="00707575">
      <w:rPr>
        <w:noProof/>
        <w:sz w:val="20"/>
      </w:rPr>
      <w:t>Libraries and archives etc.</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707575">
      <w:rPr>
        <w:b/>
        <w:noProof/>
        <w:sz w:val="20"/>
      </w:rPr>
      <w:t>Schedule 3</w:t>
    </w:r>
    <w:r>
      <w:rPr>
        <w:b/>
        <w:sz w:val="20"/>
      </w:rPr>
      <w:fldChar w:fldCharType="end"/>
    </w:r>
  </w:p>
  <w:p w14:paraId="58B7689F" w14:textId="77777777" w:rsidR="006753F0" w:rsidRPr="00A961C4" w:rsidRDefault="006753F0"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707575">
      <w:rPr>
        <w:noProof/>
        <w:sz w:val="20"/>
      </w:rPr>
      <w:t>Amendment of the Copyright Act 1968</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707575">
      <w:rPr>
        <w:b/>
        <w:noProof/>
        <w:sz w:val="20"/>
      </w:rPr>
      <w:t>Part 1</w:t>
    </w:r>
    <w:r w:rsidRPr="00A961C4">
      <w:rPr>
        <w:b/>
        <w:sz w:val="20"/>
      </w:rPr>
      <w:fldChar w:fldCharType="end"/>
    </w:r>
  </w:p>
  <w:p w14:paraId="0F357DFF" w14:textId="77777777" w:rsidR="006753F0" w:rsidRPr="00A961C4" w:rsidRDefault="006753F0"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D850" w14:textId="77777777" w:rsidR="006753F0" w:rsidRPr="00A961C4" w:rsidRDefault="006753F0" w:rsidP="0048364F">
    <w:r>
      <w:rPr>
        <w:noProof/>
        <w:lang w:eastAsia="en-AU"/>
      </w:rPr>
      <mc:AlternateContent>
        <mc:Choice Requires="wps">
          <w:drawing>
            <wp:anchor distT="0" distB="0" distL="114300" distR="114300" simplePos="0" relativeHeight="251667456" behindDoc="1" locked="1" layoutInCell="1" allowOverlap="1" wp14:anchorId="58AF2A90" wp14:editId="5300AB5B">
              <wp:simplePos x="0" y="0"/>
              <wp:positionH relativeFrom="page">
                <wp:align>center</wp:align>
              </wp:positionH>
              <wp:positionV relativeFrom="paragraph">
                <wp:posOffset>-317500</wp:posOffset>
              </wp:positionV>
              <wp:extent cx="5765800" cy="393700"/>
              <wp:effectExtent l="0" t="0" r="6350" b="6350"/>
              <wp:wrapNone/>
              <wp:docPr id="23" name="Text Box 23" descr="Sec-Headerfirstpage"/>
              <wp:cNvGraphicFramePr/>
              <a:graphic xmlns:a="http://schemas.openxmlformats.org/drawingml/2006/main">
                <a:graphicData uri="http://schemas.microsoft.com/office/word/2010/wordprocessingShape">
                  <wps:wsp>
                    <wps:cNvSpPr txBox="1"/>
                    <wps:spPr>
                      <a:xfrm>
                        <a:off x="0" y="0"/>
                        <a:ext cx="5765800" cy="3937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06E2CD" w14:textId="4517EC50"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AF2A90" id="_x0000_t202" coordsize="21600,21600" o:spt="202" path="m,l,21600r21600,l21600,xe">
              <v:stroke joinstyle="miter"/>
              <v:path gradientshapeok="t" o:connecttype="rect"/>
            </v:shapetype>
            <v:shape id="Text Box 23" o:spid="_x0000_s1038" type="#_x0000_t202" alt="Sec-Headerfirstpage" style="position:absolute;margin-left:0;margin-top:-25pt;width:454pt;height:31pt;z-index:-25164902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" stroked="f" strokeweight=".5pt">
              <v:textbox>
                <w:txbxContent>
                  <w:p w14:paraId="3C06E2CD" w14:textId="4517EC50" w:rsidR="006753F0" w:rsidRPr="000154A0" w:rsidRDefault="006753F0" w:rsidP="000154A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2029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2029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2029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A1098">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A6A8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362A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460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825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BAFB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861E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2A6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DA9C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F4F5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3E1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6E263BA-C8E8-473B-8AB1-B741CBBEA226}"/>
    <w:docVar w:name="dgnword-eventsink" w:val="808619088"/>
  </w:docVars>
  <w:rsids>
    <w:rsidRoot w:val="0093293F"/>
    <w:rsid w:val="000003EF"/>
    <w:rsid w:val="000052D6"/>
    <w:rsid w:val="000074AD"/>
    <w:rsid w:val="000113BC"/>
    <w:rsid w:val="000136AF"/>
    <w:rsid w:val="000154A0"/>
    <w:rsid w:val="00015EA0"/>
    <w:rsid w:val="000201FE"/>
    <w:rsid w:val="00021442"/>
    <w:rsid w:val="000220F6"/>
    <w:rsid w:val="00034EBC"/>
    <w:rsid w:val="000417C9"/>
    <w:rsid w:val="000417F0"/>
    <w:rsid w:val="000430CB"/>
    <w:rsid w:val="00043C28"/>
    <w:rsid w:val="00043CDB"/>
    <w:rsid w:val="0004508C"/>
    <w:rsid w:val="00045DDE"/>
    <w:rsid w:val="0004760C"/>
    <w:rsid w:val="00052028"/>
    <w:rsid w:val="00055B5C"/>
    <w:rsid w:val="00056391"/>
    <w:rsid w:val="0005664F"/>
    <w:rsid w:val="00060FF9"/>
    <w:rsid w:val="000614BF"/>
    <w:rsid w:val="00061E4F"/>
    <w:rsid w:val="0006277C"/>
    <w:rsid w:val="0006569A"/>
    <w:rsid w:val="00065A66"/>
    <w:rsid w:val="00071A0A"/>
    <w:rsid w:val="00072A7B"/>
    <w:rsid w:val="00073453"/>
    <w:rsid w:val="000771B7"/>
    <w:rsid w:val="00080A9B"/>
    <w:rsid w:val="00086CAB"/>
    <w:rsid w:val="00086ED9"/>
    <w:rsid w:val="00090028"/>
    <w:rsid w:val="00091722"/>
    <w:rsid w:val="00095AB8"/>
    <w:rsid w:val="00096C08"/>
    <w:rsid w:val="000A510C"/>
    <w:rsid w:val="000A62E7"/>
    <w:rsid w:val="000A664C"/>
    <w:rsid w:val="000A68FB"/>
    <w:rsid w:val="000B11F5"/>
    <w:rsid w:val="000B1FD2"/>
    <w:rsid w:val="000B4AF2"/>
    <w:rsid w:val="000C53C0"/>
    <w:rsid w:val="000D05EF"/>
    <w:rsid w:val="000D199D"/>
    <w:rsid w:val="000D463F"/>
    <w:rsid w:val="000D615A"/>
    <w:rsid w:val="000E4AAA"/>
    <w:rsid w:val="000E6A4D"/>
    <w:rsid w:val="000E6ED8"/>
    <w:rsid w:val="000F21C1"/>
    <w:rsid w:val="00101305"/>
    <w:rsid w:val="00101D90"/>
    <w:rsid w:val="0010745C"/>
    <w:rsid w:val="00110A3F"/>
    <w:rsid w:val="001115DB"/>
    <w:rsid w:val="001119F4"/>
    <w:rsid w:val="0011283B"/>
    <w:rsid w:val="00113BD1"/>
    <w:rsid w:val="00113FCB"/>
    <w:rsid w:val="00121EF3"/>
    <w:rsid w:val="00122206"/>
    <w:rsid w:val="00124141"/>
    <w:rsid w:val="00124288"/>
    <w:rsid w:val="00124B1F"/>
    <w:rsid w:val="00125D40"/>
    <w:rsid w:val="00147A35"/>
    <w:rsid w:val="00147B90"/>
    <w:rsid w:val="00147F45"/>
    <w:rsid w:val="00153362"/>
    <w:rsid w:val="0015646E"/>
    <w:rsid w:val="001643C9"/>
    <w:rsid w:val="00165568"/>
    <w:rsid w:val="00166C2F"/>
    <w:rsid w:val="00170D4E"/>
    <w:rsid w:val="001716C9"/>
    <w:rsid w:val="00173363"/>
    <w:rsid w:val="00173B94"/>
    <w:rsid w:val="00184000"/>
    <w:rsid w:val="001854B4"/>
    <w:rsid w:val="00185938"/>
    <w:rsid w:val="001870D6"/>
    <w:rsid w:val="001937BE"/>
    <w:rsid w:val="00193926"/>
    <w:rsid w:val="001939E1"/>
    <w:rsid w:val="00195382"/>
    <w:rsid w:val="00195D3F"/>
    <w:rsid w:val="001A3658"/>
    <w:rsid w:val="001A5D98"/>
    <w:rsid w:val="001A68B9"/>
    <w:rsid w:val="001A759A"/>
    <w:rsid w:val="001B17AC"/>
    <w:rsid w:val="001B633C"/>
    <w:rsid w:val="001B7A5D"/>
    <w:rsid w:val="001B7F6E"/>
    <w:rsid w:val="001C057D"/>
    <w:rsid w:val="001C1D91"/>
    <w:rsid w:val="001C1F0E"/>
    <w:rsid w:val="001C2418"/>
    <w:rsid w:val="001C2B9F"/>
    <w:rsid w:val="001C539E"/>
    <w:rsid w:val="001C69C4"/>
    <w:rsid w:val="001D06CD"/>
    <w:rsid w:val="001D097B"/>
    <w:rsid w:val="001D2811"/>
    <w:rsid w:val="001D5433"/>
    <w:rsid w:val="001D5F5A"/>
    <w:rsid w:val="001D7EDC"/>
    <w:rsid w:val="001E3590"/>
    <w:rsid w:val="001E7196"/>
    <w:rsid w:val="001E7407"/>
    <w:rsid w:val="001F5901"/>
    <w:rsid w:val="001F7503"/>
    <w:rsid w:val="002007EE"/>
    <w:rsid w:val="00200AD6"/>
    <w:rsid w:val="0020195D"/>
    <w:rsid w:val="00201AB5"/>
    <w:rsid w:val="00201D27"/>
    <w:rsid w:val="00202618"/>
    <w:rsid w:val="00210760"/>
    <w:rsid w:val="002134D5"/>
    <w:rsid w:val="00214B8F"/>
    <w:rsid w:val="002153A9"/>
    <w:rsid w:val="0021612D"/>
    <w:rsid w:val="00220EA2"/>
    <w:rsid w:val="00224CDC"/>
    <w:rsid w:val="00224E45"/>
    <w:rsid w:val="0022596A"/>
    <w:rsid w:val="0022755A"/>
    <w:rsid w:val="002318F0"/>
    <w:rsid w:val="00233533"/>
    <w:rsid w:val="00235232"/>
    <w:rsid w:val="00240749"/>
    <w:rsid w:val="00245FF3"/>
    <w:rsid w:val="0025076C"/>
    <w:rsid w:val="00263820"/>
    <w:rsid w:val="00270390"/>
    <w:rsid w:val="00273C91"/>
    <w:rsid w:val="00275197"/>
    <w:rsid w:val="00275B13"/>
    <w:rsid w:val="002769F4"/>
    <w:rsid w:val="00276B4C"/>
    <w:rsid w:val="00282A59"/>
    <w:rsid w:val="00283363"/>
    <w:rsid w:val="00291478"/>
    <w:rsid w:val="0029305D"/>
    <w:rsid w:val="00293B89"/>
    <w:rsid w:val="00297C38"/>
    <w:rsid w:val="00297ECB"/>
    <w:rsid w:val="002A49EB"/>
    <w:rsid w:val="002A7293"/>
    <w:rsid w:val="002A7EC0"/>
    <w:rsid w:val="002B089C"/>
    <w:rsid w:val="002B1729"/>
    <w:rsid w:val="002B23FF"/>
    <w:rsid w:val="002B5A30"/>
    <w:rsid w:val="002C0074"/>
    <w:rsid w:val="002C0337"/>
    <w:rsid w:val="002D043A"/>
    <w:rsid w:val="002D1051"/>
    <w:rsid w:val="002D23DE"/>
    <w:rsid w:val="002D395A"/>
    <w:rsid w:val="002E0CDC"/>
    <w:rsid w:val="002E2D87"/>
    <w:rsid w:val="002E7B09"/>
    <w:rsid w:val="002F28C4"/>
    <w:rsid w:val="002F350B"/>
    <w:rsid w:val="00302800"/>
    <w:rsid w:val="00303CA8"/>
    <w:rsid w:val="00304017"/>
    <w:rsid w:val="00304986"/>
    <w:rsid w:val="00304B62"/>
    <w:rsid w:val="003115FE"/>
    <w:rsid w:val="003163B3"/>
    <w:rsid w:val="00322D2F"/>
    <w:rsid w:val="00323F6F"/>
    <w:rsid w:val="003244E8"/>
    <w:rsid w:val="00326C9C"/>
    <w:rsid w:val="00335234"/>
    <w:rsid w:val="0033745A"/>
    <w:rsid w:val="0034093C"/>
    <w:rsid w:val="003414F3"/>
    <w:rsid w:val="003415D3"/>
    <w:rsid w:val="00345825"/>
    <w:rsid w:val="00345DC2"/>
    <w:rsid w:val="0034685F"/>
    <w:rsid w:val="00350417"/>
    <w:rsid w:val="00352AF5"/>
    <w:rsid w:val="00352B0F"/>
    <w:rsid w:val="0035369C"/>
    <w:rsid w:val="0035640C"/>
    <w:rsid w:val="003573A9"/>
    <w:rsid w:val="00360AE3"/>
    <w:rsid w:val="00360ECD"/>
    <w:rsid w:val="003661EA"/>
    <w:rsid w:val="00367A94"/>
    <w:rsid w:val="00372B7A"/>
    <w:rsid w:val="00372CEB"/>
    <w:rsid w:val="00373874"/>
    <w:rsid w:val="00373FED"/>
    <w:rsid w:val="00375C6C"/>
    <w:rsid w:val="003775F5"/>
    <w:rsid w:val="00380807"/>
    <w:rsid w:val="00380B39"/>
    <w:rsid w:val="0038306C"/>
    <w:rsid w:val="00385FD6"/>
    <w:rsid w:val="00386B81"/>
    <w:rsid w:val="003923BE"/>
    <w:rsid w:val="00392E60"/>
    <w:rsid w:val="00395BDA"/>
    <w:rsid w:val="00397EE8"/>
    <w:rsid w:val="003A211A"/>
    <w:rsid w:val="003A2177"/>
    <w:rsid w:val="003A47EA"/>
    <w:rsid w:val="003A7B3C"/>
    <w:rsid w:val="003B14F4"/>
    <w:rsid w:val="003B228E"/>
    <w:rsid w:val="003B2B01"/>
    <w:rsid w:val="003B4237"/>
    <w:rsid w:val="003B4E3D"/>
    <w:rsid w:val="003C00AF"/>
    <w:rsid w:val="003C4C8F"/>
    <w:rsid w:val="003C5F2B"/>
    <w:rsid w:val="003C7BDE"/>
    <w:rsid w:val="003D0BFE"/>
    <w:rsid w:val="003D1DEF"/>
    <w:rsid w:val="003D5700"/>
    <w:rsid w:val="003E4E39"/>
    <w:rsid w:val="003F36AF"/>
    <w:rsid w:val="004051FB"/>
    <w:rsid w:val="00405579"/>
    <w:rsid w:val="00410B8E"/>
    <w:rsid w:val="004116CD"/>
    <w:rsid w:val="004151F3"/>
    <w:rsid w:val="00421FC1"/>
    <w:rsid w:val="004229C7"/>
    <w:rsid w:val="00423838"/>
    <w:rsid w:val="00424CA9"/>
    <w:rsid w:val="00433477"/>
    <w:rsid w:val="00436785"/>
    <w:rsid w:val="00436926"/>
    <w:rsid w:val="00436BD5"/>
    <w:rsid w:val="00437E4B"/>
    <w:rsid w:val="0044291A"/>
    <w:rsid w:val="00445D3B"/>
    <w:rsid w:val="004463A0"/>
    <w:rsid w:val="0045064B"/>
    <w:rsid w:val="00450C12"/>
    <w:rsid w:val="004639FB"/>
    <w:rsid w:val="00473A0E"/>
    <w:rsid w:val="00474E2E"/>
    <w:rsid w:val="0048196B"/>
    <w:rsid w:val="00482EE1"/>
    <w:rsid w:val="0048364F"/>
    <w:rsid w:val="00486A2F"/>
    <w:rsid w:val="00486D05"/>
    <w:rsid w:val="00490B6D"/>
    <w:rsid w:val="004915BF"/>
    <w:rsid w:val="00496F97"/>
    <w:rsid w:val="004B38F2"/>
    <w:rsid w:val="004B62B3"/>
    <w:rsid w:val="004C7C8C"/>
    <w:rsid w:val="004D3938"/>
    <w:rsid w:val="004D43C1"/>
    <w:rsid w:val="004D52CB"/>
    <w:rsid w:val="004D7455"/>
    <w:rsid w:val="004E0878"/>
    <w:rsid w:val="004E2A4A"/>
    <w:rsid w:val="004E7E0F"/>
    <w:rsid w:val="004F0D23"/>
    <w:rsid w:val="004F1FAC"/>
    <w:rsid w:val="004F245D"/>
    <w:rsid w:val="004F2855"/>
    <w:rsid w:val="004F3B0D"/>
    <w:rsid w:val="004F57C9"/>
    <w:rsid w:val="00502D76"/>
    <w:rsid w:val="0050756D"/>
    <w:rsid w:val="00516B8D"/>
    <w:rsid w:val="00516F6B"/>
    <w:rsid w:val="00526465"/>
    <w:rsid w:val="00526B6A"/>
    <w:rsid w:val="00534C82"/>
    <w:rsid w:val="00537FBC"/>
    <w:rsid w:val="00543469"/>
    <w:rsid w:val="005505D1"/>
    <w:rsid w:val="0055072B"/>
    <w:rsid w:val="00551B54"/>
    <w:rsid w:val="005527D3"/>
    <w:rsid w:val="00563FAF"/>
    <w:rsid w:val="00564847"/>
    <w:rsid w:val="00570D0E"/>
    <w:rsid w:val="00570DB0"/>
    <w:rsid w:val="005736BF"/>
    <w:rsid w:val="00575C18"/>
    <w:rsid w:val="0058009A"/>
    <w:rsid w:val="00584811"/>
    <w:rsid w:val="00585E34"/>
    <w:rsid w:val="00593AA6"/>
    <w:rsid w:val="00594161"/>
    <w:rsid w:val="00594749"/>
    <w:rsid w:val="005A0D92"/>
    <w:rsid w:val="005A13A0"/>
    <w:rsid w:val="005A693B"/>
    <w:rsid w:val="005A6F91"/>
    <w:rsid w:val="005A7497"/>
    <w:rsid w:val="005B18E3"/>
    <w:rsid w:val="005B2EB8"/>
    <w:rsid w:val="005B4067"/>
    <w:rsid w:val="005B452C"/>
    <w:rsid w:val="005B4723"/>
    <w:rsid w:val="005B5D56"/>
    <w:rsid w:val="005C3F41"/>
    <w:rsid w:val="005C44E6"/>
    <w:rsid w:val="005D1817"/>
    <w:rsid w:val="005D1F19"/>
    <w:rsid w:val="005D2632"/>
    <w:rsid w:val="005D36FA"/>
    <w:rsid w:val="005E152A"/>
    <w:rsid w:val="005E3FC5"/>
    <w:rsid w:val="005F4BF8"/>
    <w:rsid w:val="00600219"/>
    <w:rsid w:val="00601879"/>
    <w:rsid w:val="006022F8"/>
    <w:rsid w:val="00602328"/>
    <w:rsid w:val="00602B7A"/>
    <w:rsid w:val="00604095"/>
    <w:rsid w:val="00604209"/>
    <w:rsid w:val="0060666B"/>
    <w:rsid w:val="00613C6B"/>
    <w:rsid w:val="006171AE"/>
    <w:rsid w:val="00620A36"/>
    <w:rsid w:val="00625CC5"/>
    <w:rsid w:val="0063116D"/>
    <w:rsid w:val="00633D9A"/>
    <w:rsid w:val="00641DE5"/>
    <w:rsid w:val="00644744"/>
    <w:rsid w:val="00644C36"/>
    <w:rsid w:val="0064704A"/>
    <w:rsid w:val="00650636"/>
    <w:rsid w:val="00656F0C"/>
    <w:rsid w:val="00663BB2"/>
    <w:rsid w:val="00665894"/>
    <w:rsid w:val="006706B1"/>
    <w:rsid w:val="006738DC"/>
    <w:rsid w:val="00673C03"/>
    <w:rsid w:val="006753F0"/>
    <w:rsid w:val="00677777"/>
    <w:rsid w:val="00677CC2"/>
    <w:rsid w:val="00680BF2"/>
    <w:rsid w:val="00681876"/>
    <w:rsid w:val="00681F92"/>
    <w:rsid w:val="006842C2"/>
    <w:rsid w:val="00685F42"/>
    <w:rsid w:val="00686098"/>
    <w:rsid w:val="00686588"/>
    <w:rsid w:val="006902C0"/>
    <w:rsid w:val="0069175F"/>
    <w:rsid w:val="0069207B"/>
    <w:rsid w:val="0069411E"/>
    <w:rsid w:val="006A0630"/>
    <w:rsid w:val="006A14F2"/>
    <w:rsid w:val="006A2AF7"/>
    <w:rsid w:val="006A4B23"/>
    <w:rsid w:val="006A5A45"/>
    <w:rsid w:val="006B0CDD"/>
    <w:rsid w:val="006C2874"/>
    <w:rsid w:val="006C2F10"/>
    <w:rsid w:val="006C7F8C"/>
    <w:rsid w:val="006D380D"/>
    <w:rsid w:val="006D51BF"/>
    <w:rsid w:val="006D638E"/>
    <w:rsid w:val="006E0135"/>
    <w:rsid w:val="006E2C44"/>
    <w:rsid w:val="006E303A"/>
    <w:rsid w:val="006E338E"/>
    <w:rsid w:val="006E75E9"/>
    <w:rsid w:val="006F03FB"/>
    <w:rsid w:val="006F42EA"/>
    <w:rsid w:val="006F55B8"/>
    <w:rsid w:val="006F6CB5"/>
    <w:rsid w:val="006F7E19"/>
    <w:rsid w:val="00700B2C"/>
    <w:rsid w:val="00707575"/>
    <w:rsid w:val="00707E27"/>
    <w:rsid w:val="00712D8D"/>
    <w:rsid w:val="00713084"/>
    <w:rsid w:val="00714B26"/>
    <w:rsid w:val="007161D5"/>
    <w:rsid w:val="00722963"/>
    <w:rsid w:val="00727021"/>
    <w:rsid w:val="0072742F"/>
    <w:rsid w:val="00727CD2"/>
    <w:rsid w:val="00731E00"/>
    <w:rsid w:val="00733409"/>
    <w:rsid w:val="00733EEB"/>
    <w:rsid w:val="007360DB"/>
    <w:rsid w:val="007440B7"/>
    <w:rsid w:val="0075007F"/>
    <w:rsid w:val="007542D0"/>
    <w:rsid w:val="007634AD"/>
    <w:rsid w:val="00767659"/>
    <w:rsid w:val="00770161"/>
    <w:rsid w:val="00771057"/>
    <w:rsid w:val="007715C9"/>
    <w:rsid w:val="00771605"/>
    <w:rsid w:val="00771738"/>
    <w:rsid w:val="0077270C"/>
    <w:rsid w:val="00774EDD"/>
    <w:rsid w:val="007757EC"/>
    <w:rsid w:val="00776D57"/>
    <w:rsid w:val="00785038"/>
    <w:rsid w:val="0079283A"/>
    <w:rsid w:val="00793F6F"/>
    <w:rsid w:val="00796147"/>
    <w:rsid w:val="00797349"/>
    <w:rsid w:val="007A2A5D"/>
    <w:rsid w:val="007B30AA"/>
    <w:rsid w:val="007B6B58"/>
    <w:rsid w:val="007B71D6"/>
    <w:rsid w:val="007B7E30"/>
    <w:rsid w:val="007C737F"/>
    <w:rsid w:val="007D325C"/>
    <w:rsid w:val="007E2D74"/>
    <w:rsid w:val="007E7D4A"/>
    <w:rsid w:val="007F0373"/>
    <w:rsid w:val="007F1A5C"/>
    <w:rsid w:val="007F4951"/>
    <w:rsid w:val="008006CC"/>
    <w:rsid w:val="00801BF6"/>
    <w:rsid w:val="00804D26"/>
    <w:rsid w:val="00807F18"/>
    <w:rsid w:val="008107D0"/>
    <w:rsid w:val="00812601"/>
    <w:rsid w:val="008127B9"/>
    <w:rsid w:val="00813DF9"/>
    <w:rsid w:val="00816390"/>
    <w:rsid w:val="008164E8"/>
    <w:rsid w:val="0082220F"/>
    <w:rsid w:val="00822D2E"/>
    <w:rsid w:val="008233D2"/>
    <w:rsid w:val="00825F03"/>
    <w:rsid w:val="00826986"/>
    <w:rsid w:val="008314D7"/>
    <w:rsid w:val="00831851"/>
    <w:rsid w:val="00831A6C"/>
    <w:rsid w:val="00831E8D"/>
    <w:rsid w:val="00833187"/>
    <w:rsid w:val="00835EB7"/>
    <w:rsid w:val="00836473"/>
    <w:rsid w:val="00852117"/>
    <w:rsid w:val="00856A31"/>
    <w:rsid w:val="00857D6B"/>
    <w:rsid w:val="00860007"/>
    <w:rsid w:val="00862D29"/>
    <w:rsid w:val="00862DD7"/>
    <w:rsid w:val="0086544D"/>
    <w:rsid w:val="008654BA"/>
    <w:rsid w:val="008655DF"/>
    <w:rsid w:val="008658F5"/>
    <w:rsid w:val="00865FC7"/>
    <w:rsid w:val="00870EA6"/>
    <w:rsid w:val="00873C6E"/>
    <w:rsid w:val="008744AF"/>
    <w:rsid w:val="008754D0"/>
    <w:rsid w:val="00875756"/>
    <w:rsid w:val="00876128"/>
    <w:rsid w:val="008762DE"/>
    <w:rsid w:val="00876C01"/>
    <w:rsid w:val="00877D48"/>
    <w:rsid w:val="00880837"/>
    <w:rsid w:val="00883781"/>
    <w:rsid w:val="00885570"/>
    <w:rsid w:val="00893958"/>
    <w:rsid w:val="0089498A"/>
    <w:rsid w:val="00894C97"/>
    <w:rsid w:val="00894D92"/>
    <w:rsid w:val="008966F7"/>
    <w:rsid w:val="008A2E77"/>
    <w:rsid w:val="008A3E91"/>
    <w:rsid w:val="008A5BF1"/>
    <w:rsid w:val="008A701D"/>
    <w:rsid w:val="008B470F"/>
    <w:rsid w:val="008B5B03"/>
    <w:rsid w:val="008C3A4C"/>
    <w:rsid w:val="008C589A"/>
    <w:rsid w:val="008C672F"/>
    <w:rsid w:val="008C6F6F"/>
    <w:rsid w:val="008D0EE0"/>
    <w:rsid w:val="008D3E94"/>
    <w:rsid w:val="008E075C"/>
    <w:rsid w:val="008E0E46"/>
    <w:rsid w:val="008E2760"/>
    <w:rsid w:val="008E5912"/>
    <w:rsid w:val="008E6DC1"/>
    <w:rsid w:val="008F1328"/>
    <w:rsid w:val="008F4F1C"/>
    <w:rsid w:val="008F586C"/>
    <w:rsid w:val="008F5C81"/>
    <w:rsid w:val="008F77C4"/>
    <w:rsid w:val="009062FD"/>
    <w:rsid w:val="009103F3"/>
    <w:rsid w:val="00911373"/>
    <w:rsid w:val="0091322C"/>
    <w:rsid w:val="009210CB"/>
    <w:rsid w:val="00923CEE"/>
    <w:rsid w:val="00924EE3"/>
    <w:rsid w:val="00926A95"/>
    <w:rsid w:val="00932377"/>
    <w:rsid w:val="0093293F"/>
    <w:rsid w:val="00933C7C"/>
    <w:rsid w:val="009347B2"/>
    <w:rsid w:val="00942862"/>
    <w:rsid w:val="009525CD"/>
    <w:rsid w:val="0095382D"/>
    <w:rsid w:val="009548BB"/>
    <w:rsid w:val="009548D6"/>
    <w:rsid w:val="0095655A"/>
    <w:rsid w:val="00956B50"/>
    <w:rsid w:val="009609D7"/>
    <w:rsid w:val="00966797"/>
    <w:rsid w:val="00967042"/>
    <w:rsid w:val="009812FA"/>
    <w:rsid w:val="0098255A"/>
    <w:rsid w:val="00983242"/>
    <w:rsid w:val="009845BE"/>
    <w:rsid w:val="009969C9"/>
    <w:rsid w:val="00997A0F"/>
    <w:rsid w:val="009A4DAE"/>
    <w:rsid w:val="009B5803"/>
    <w:rsid w:val="009B58D6"/>
    <w:rsid w:val="009C0749"/>
    <w:rsid w:val="009D607E"/>
    <w:rsid w:val="009D7B43"/>
    <w:rsid w:val="009E4353"/>
    <w:rsid w:val="009E6F5A"/>
    <w:rsid w:val="009F6386"/>
    <w:rsid w:val="009F7BD0"/>
    <w:rsid w:val="00A012B2"/>
    <w:rsid w:val="00A02737"/>
    <w:rsid w:val="00A048FF"/>
    <w:rsid w:val="00A10775"/>
    <w:rsid w:val="00A179D6"/>
    <w:rsid w:val="00A231E2"/>
    <w:rsid w:val="00A26FE0"/>
    <w:rsid w:val="00A31E39"/>
    <w:rsid w:val="00A36C48"/>
    <w:rsid w:val="00A37AB9"/>
    <w:rsid w:val="00A4087B"/>
    <w:rsid w:val="00A41184"/>
    <w:rsid w:val="00A41A50"/>
    <w:rsid w:val="00A41E0B"/>
    <w:rsid w:val="00A46770"/>
    <w:rsid w:val="00A47766"/>
    <w:rsid w:val="00A5340B"/>
    <w:rsid w:val="00A555EF"/>
    <w:rsid w:val="00A55631"/>
    <w:rsid w:val="00A56E8F"/>
    <w:rsid w:val="00A617CA"/>
    <w:rsid w:val="00A61DFF"/>
    <w:rsid w:val="00A64912"/>
    <w:rsid w:val="00A655BF"/>
    <w:rsid w:val="00A70A74"/>
    <w:rsid w:val="00A70D54"/>
    <w:rsid w:val="00A713AD"/>
    <w:rsid w:val="00A71CC2"/>
    <w:rsid w:val="00A81D49"/>
    <w:rsid w:val="00A82EF9"/>
    <w:rsid w:val="00A84438"/>
    <w:rsid w:val="00A84DDE"/>
    <w:rsid w:val="00A90B15"/>
    <w:rsid w:val="00A92245"/>
    <w:rsid w:val="00A9285D"/>
    <w:rsid w:val="00A93886"/>
    <w:rsid w:val="00A964D5"/>
    <w:rsid w:val="00AA3795"/>
    <w:rsid w:val="00AB1406"/>
    <w:rsid w:val="00AB251B"/>
    <w:rsid w:val="00AB4DCB"/>
    <w:rsid w:val="00AB5E98"/>
    <w:rsid w:val="00AB5EF6"/>
    <w:rsid w:val="00AB654F"/>
    <w:rsid w:val="00AC0333"/>
    <w:rsid w:val="00AC1403"/>
    <w:rsid w:val="00AC1E75"/>
    <w:rsid w:val="00AC26BE"/>
    <w:rsid w:val="00AC651F"/>
    <w:rsid w:val="00AC7E5B"/>
    <w:rsid w:val="00AD341A"/>
    <w:rsid w:val="00AD5641"/>
    <w:rsid w:val="00AD6233"/>
    <w:rsid w:val="00AD7215"/>
    <w:rsid w:val="00AE1088"/>
    <w:rsid w:val="00AE1EB3"/>
    <w:rsid w:val="00AE577E"/>
    <w:rsid w:val="00AF06B6"/>
    <w:rsid w:val="00AF12F0"/>
    <w:rsid w:val="00AF1BA4"/>
    <w:rsid w:val="00AF56DF"/>
    <w:rsid w:val="00AF7DB9"/>
    <w:rsid w:val="00B0258F"/>
    <w:rsid w:val="00B032D8"/>
    <w:rsid w:val="00B0455E"/>
    <w:rsid w:val="00B04F2D"/>
    <w:rsid w:val="00B1783B"/>
    <w:rsid w:val="00B1797E"/>
    <w:rsid w:val="00B2029F"/>
    <w:rsid w:val="00B2113C"/>
    <w:rsid w:val="00B214E7"/>
    <w:rsid w:val="00B2433E"/>
    <w:rsid w:val="00B25D58"/>
    <w:rsid w:val="00B33567"/>
    <w:rsid w:val="00B33B3C"/>
    <w:rsid w:val="00B353D7"/>
    <w:rsid w:val="00B40A28"/>
    <w:rsid w:val="00B41DEE"/>
    <w:rsid w:val="00B41FAE"/>
    <w:rsid w:val="00B437BE"/>
    <w:rsid w:val="00B4546D"/>
    <w:rsid w:val="00B4636B"/>
    <w:rsid w:val="00B47361"/>
    <w:rsid w:val="00B50DEC"/>
    <w:rsid w:val="00B52DEA"/>
    <w:rsid w:val="00B53FB7"/>
    <w:rsid w:val="00B57409"/>
    <w:rsid w:val="00B62901"/>
    <w:rsid w:val="00B6382D"/>
    <w:rsid w:val="00B65016"/>
    <w:rsid w:val="00B65891"/>
    <w:rsid w:val="00B72D56"/>
    <w:rsid w:val="00B77DBB"/>
    <w:rsid w:val="00B81AD0"/>
    <w:rsid w:val="00BA5026"/>
    <w:rsid w:val="00BA55E8"/>
    <w:rsid w:val="00BB40BF"/>
    <w:rsid w:val="00BC0CD1"/>
    <w:rsid w:val="00BC1B2E"/>
    <w:rsid w:val="00BC20F5"/>
    <w:rsid w:val="00BC29A4"/>
    <w:rsid w:val="00BD1DB2"/>
    <w:rsid w:val="00BD7F50"/>
    <w:rsid w:val="00BE3A56"/>
    <w:rsid w:val="00BE4D1B"/>
    <w:rsid w:val="00BE719A"/>
    <w:rsid w:val="00BE720A"/>
    <w:rsid w:val="00BF0461"/>
    <w:rsid w:val="00BF261D"/>
    <w:rsid w:val="00BF4944"/>
    <w:rsid w:val="00BF56D4"/>
    <w:rsid w:val="00BF5CDA"/>
    <w:rsid w:val="00BF667E"/>
    <w:rsid w:val="00C00839"/>
    <w:rsid w:val="00C0296E"/>
    <w:rsid w:val="00C02D49"/>
    <w:rsid w:val="00C04409"/>
    <w:rsid w:val="00C04C8B"/>
    <w:rsid w:val="00C067E5"/>
    <w:rsid w:val="00C164CA"/>
    <w:rsid w:val="00C1654C"/>
    <w:rsid w:val="00C165C3"/>
    <w:rsid w:val="00C176CF"/>
    <w:rsid w:val="00C26329"/>
    <w:rsid w:val="00C37BD8"/>
    <w:rsid w:val="00C42640"/>
    <w:rsid w:val="00C42BF8"/>
    <w:rsid w:val="00C460AE"/>
    <w:rsid w:val="00C50043"/>
    <w:rsid w:val="00C508C2"/>
    <w:rsid w:val="00C54E84"/>
    <w:rsid w:val="00C61C2E"/>
    <w:rsid w:val="00C70B75"/>
    <w:rsid w:val="00C7573B"/>
    <w:rsid w:val="00C76CF3"/>
    <w:rsid w:val="00C828CE"/>
    <w:rsid w:val="00C84CC8"/>
    <w:rsid w:val="00C90B9B"/>
    <w:rsid w:val="00C966D4"/>
    <w:rsid w:val="00C96AE0"/>
    <w:rsid w:val="00CA2576"/>
    <w:rsid w:val="00CA360F"/>
    <w:rsid w:val="00CA585B"/>
    <w:rsid w:val="00CA6E62"/>
    <w:rsid w:val="00CB207F"/>
    <w:rsid w:val="00CB257E"/>
    <w:rsid w:val="00CC0EE3"/>
    <w:rsid w:val="00CC2948"/>
    <w:rsid w:val="00CC4781"/>
    <w:rsid w:val="00CC4932"/>
    <w:rsid w:val="00CC61DF"/>
    <w:rsid w:val="00CC6A2B"/>
    <w:rsid w:val="00CD1D52"/>
    <w:rsid w:val="00CE1E31"/>
    <w:rsid w:val="00CF0BB2"/>
    <w:rsid w:val="00CF0DBD"/>
    <w:rsid w:val="00CF4636"/>
    <w:rsid w:val="00D00EAA"/>
    <w:rsid w:val="00D01AD0"/>
    <w:rsid w:val="00D10E07"/>
    <w:rsid w:val="00D13441"/>
    <w:rsid w:val="00D15810"/>
    <w:rsid w:val="00D2097A"/>
    <w:rsid w:val="00D243A3"/>
    <w:rsid w:val="00D27CCB"/>
    <w:rsid w:val="00D32EE4"/>
    <w:rsid w:val="00D34E73"/>
    <w:rsid w:val="00D37425"/>
    <w:rsid w:val="00D477C3"/>
    <w:rsid w:val="00D50DC2"/>
    <w:rsid w:val="00D527FF"/>
    <w:rsid w:val="00D52EFE"/>
    <w:rsid w:val="00D52F54"/>
    <w:rsid w:val="00D53A41"/>
    <w:rsid w:val="00D63EF6"/>
    <w:rsid w:val="00D64B0E"/>
    <w:rsid w:val="00D67E70"/>
    <w:rsid w:val="00D70DFB"/>
    <w:rsid w:val="00D73029"/>
    <w:rsid w:val="00D75245"/>
    <w:rsid w:val="00D766DF"/>
    <w:rsid w:val="00D810DF"/>
    <w:rsid w:val="00D82C03"/>
    <w:rsid w:val="00D8479E"/>
    <w:rsid w:val="00D86CDF"/>
    <w:rsid w:val="00D92D6D"/>
    <w:rsid w:val="00D96B35"/>
    <w:rsid w:val="00D977A5"/>
    <w:rsid w:val="00DA1098"/>
    <w:rsid w:val="00DA10E1"/>
    <w:rsid w:val="00DA2766"/>
    <w:rsid w:val="00DA2E06"/>
    <w:rsid w:val="00DB06AD"/>
    <w:rsid w:val="00DB5DAE"/>
    <w:rsid w:val="00DC017B"/>
    <w:rsid w:val="00DC3F93"/>
    <w:rsid w:val="00DE2002"/>
    <w:rsid w:val="00DE7D6A"/>
    <w:rsid w:val="00DF17EB"/>
    <w:rsid w:val="00DF7959"/>
    <w:rsid w:val="00DF7AE9"/>
    <w:rsid w:val="00DF7C58"/>
    <w:rsid w:val="00E01756"/>
    <w:rsid w:val="00E01E66"/>
    <w:rsid w:val="00E0291A"/>
    <w:rsid w:val="00E04BDD"/>
    <w:rsid w:val="00E05704"/>
    <w:rsid w:val="00E11D25"/>
    <w:rsid w:val="00E17276"/>
    <w:rsid w:val="00E236DC"/>
    <w:rsid w:val="00E24D66"/>
    <w:rsid w:val="00E25003"/>
    <w:rsid w:val="00E27FB3"/>
    <w:rsid w:val="00E3667A"/>
    <w:rsid w:val="00E47347"/>
    <w:rsid w:val="00E47CC9"/>
    <w:rsid w:val="00E512E0"/>
    <w:rsid w:val="00E514B9"/>
    <w:rsid w:val="00E54292"/>
    <w:rsid w:val="00E54648"/>
    <w:rsid w:val="00E6033F"/>
    <w:rsid w:val="00E66727"/>
    <w:rsid w:val="00E667DB"/>
    <w:rsid w:val="00E667E1"/>
    <w:rsid w:val="00E74DC7"/>
    <w:rsid w:val="00E7572C"/>
    <w:rsid w:val="00E86ADF"/>
    <w:rsid w:val="00E87699"/>
    <w:rsid w:val="00E947C6"/>
    <w:rsid w:val="00E96963"/>
    <w:rsid w:val="00EA19D6"/>
    <w:rsid w:val="00EA22CD"/>
    <w:rsid w:val="00EA2ED9"/>
    <w:rsid w:val="00EA428D"/>
    <w:rsid w:val="00EA5E1E"/>
    <w:rsid w:val="00EB4E80"/>
    <w:rsid w:val="00EB5A1A"/>
    <w:rsid w:val="00EC0F7F"/>
    <w:rsid w:val="00EC37F6"/>
    <w:rsid w:val="00EC6377"/>
    <w:rsid w:val="00EC6CAD"/>
    <w:rsid w:val="00ED492F"/>
    <w:rsid w:val="00EE0360"/>
    <w:rsid w:val="00EE3E36"/>
    <w:rsid w:val="00EE471F"/>
    <w:rsid w:val="00EE55D2"/>
    <w:rsid w:val="00EF24C6"/>
    <w:rsid w:val="00EF2E3A"/>
    <w:rsid w:val="00EF49F8"/>
    <w:rsid w:val="00EF4D81"/>
    <w:rsid w:val="00EF59BE"/>
    <w:rsid w:val="00F022DB"/>
    <w:rsid w:val="00F02B94"/>
    <w:rsid w:val="00F047E2"/>
    <w:rsid w:val="00F078DC"/>
    <w:rsid w:val="00F07D98"/>
    <w:rsid w:val="00F13E86"/>
    <w:rsid w:val="00F17B00"/>
    <w:rsid w:val="00F17F27"/>
    <w:rsid w:val="00F305E0"/>
    <w:rsid w:val="00F35053"/>
    <w:rsid w:val="00F36EED"/>
    <w:rsid w:val="00F46790"/>
    <w:rsid w:val="00F537DE"/>
    <w:rsid w:val="00F61714"/>
    <w:rsid w:val="00F621C0"/>
    <w:rsid w:val="00F63349"/>
    <w:rsid w:val="00F6354B"/>
    <w:rsid w:val="00F677A9"/>
    <w:rsid w:val="00F72201"/>
    <w:rsid w:val="00F7621E"/>
    <w:rsid w:val="00F77E27"/>
    <w:rsid w:val="00F809A1"/>
    <w:rsid w:val="00F83C29"/>
    <w:rsid w:val="00F84CF5"/>
    <w:rsid w:val="00F864BA"/>
    <w:rsid w:val="00F87039"/>
    <w:rsid w:val="00F92D35"/>
    <w:rsid w:val="00F93B1F"/>
    <w:rsid w:val="00F94633"/>
    <w:rsid w:val="00FA420B"/>
    <w:rsid w:val="00FB32E2"/>
    <w:rsid w:val="00FC6B1E"/>
    <w:rsid w:val="00FD1E13"/>
    <w:rsid w:val="00FD7EB1"/>
    <w:rsid w:val="00FE18B8"/>
    <w:rsid w:val="00FE41C9"/>
    <w:rsid w:val="00FE5CF5"/>
    <w:rsid w:val="00FE71BB"/>
    <w:rsid w:val="00FE7F93"/>
    <w:rsid w:val="00FF0876"/>
    <w:rsid w:val="00FF08C6"/>
    <w:rsid w:val="00FF0A34"/>
    <w:rsid w:val="00FF2056"/>
    <w:rsid w:val="00FF2CE4"/>
    <w:rsid w:val="00FF3DD2"/>
    <w:rsid w:val="00FF6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4356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1817"/>
    <w:pPr>
      <w:spacing w:line="260" w:lineRule="atLeast"/>
    </w:pPr>
    <w:rPr>
      <w:sz w:val="22"/>
    </w:rPr>
  </w:style>
  <w:style w:type="paragraph" w:styleId="Heading1">
    <w:name w:val="heading 1"/>
    <w:basedOn w:val="Normal"/>
    <w:next w:val="Normal"/>
    <w:link w:val="Heading1Char"/>
    <w:uiPriority w:val="9"/>
    <w:qFormat/>
    <w:rsid w:val="00EA5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5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A5E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5E1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5E1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5E1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5E1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5E1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A5E1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D1817"/>
  </w:style>
  <w:style w:type="paragraph" w:customStyle="1" w:styleId="OPCParaBase">
    <w:name w:val="OPCParaBase"/>
    <w:qFormat/>
    <w:rsid w:val="005D1817"/>
    <w:pPr>
      <w:spacing w:line="260" w:lineRule="atLeast"/>
    </w:pPr>
    <w:rPr>
      <w:rFonts w:eastAsia="Times New Roman" w:cs="Times New Roman"/>
      <w:sz w:val="22"/>
      <w:lang w:eastAsia="en-AU"/>
    </w:rPr>
  </w:style>
  <w:style w:type="paragraph" w:customStyle="1" w:styleId="ShortT">
    <w:name w:val="ShortT"/>
    <w:basedOn w:val="OPCParaBase"/>
    <w:next w:val="Normal"/>
    <w:qFormat/>
    <w:rsid w:val="005D1817"/>
    <w:pPr>
      <w:spacing w:line="240" w:lineRule="auto"/>
    </w:pPr>
    <w:rPr>
      <w:b/>
      <w:sz w:val="40"/>
    </w:rPr>
  </w:style>
  <w:style w:type="paragraph" w:customStyle="1" w:styleId="ActHead1">
    <w:name w:val="ActHead 1"/>
    <w:aliases w:val="c"/>
    <w:basedOn w:val="OPCParaBase"/>
    <w:next w:val="Normal"/>
    <w:qFormat/>
    <w:rsid w:val="005D181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181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181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D181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181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181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181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181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181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1817"/>
  </w:style>
  <w:style w:type="paragraph" w:customStyle="1" w:styleId="Blocks">
    <w:name w:val="Blocks"/>
    <w:aliases w:val="bb"/>
    <w:basedOn w:val="OPCParaBase"/>
    <w:qFormat/>
    <w:rsid w:val="005D1817"/>
    <w:pPr>
      <w:spacing w:line="240" w:lineRule="auto"/>
    </w:pPr>
    <w:rPr>
      <w:sz w:val="24"/>
    </w:rPr>
  </w:style>
  <w:style w:type="paragraph" w:customStyle="1" w:styleId="BoxText">
    <w:name w:val="BoxText"/>
    <w:aliases w:val="bt"/>
    <w:basedOn w:val="OPCParaBase"/>
    <w:qFormat/>
    <w:rsid w:val="005D181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1817"/>
    <w:rPr>
      <w:b/>
    </w:rPr>
  </w:style>
  <w:style w:type="paragraph" w:customStyle="1" w:styleId="BoxHeadItalic">
    <w:name w:val="BoxHeadItalic"/>
    <w:aliases w:val="bhi"/>
    <w:basedOn w:val="BoxText"/>
    <w:next w:val="BoxStep"/>
    <w:qFormat/>
    <w:rsid w:val="005D1817"/>
    <w:rPr>
      <w:i/>
    </w:rPr>
  </w:style>
  <w:style w:type="paragraph" w:customStyle="1" w:styleId="BoxList">
    <w:name w:val="BoxList"/>
    <w:aliases w:val="bl"/>
    <w:basedOn w:val="BoxText"/>
    <w:qFormat/>
    <w:rsid w:val="005D1817"/>
    <w:pPr>
      <w:ind w:left="1559" w:hanging="425"/>
    </w:pPr>
  </w:style>
  <w:style w:type="paragraph" w:customStyle="1" w:styleId="BoxNote">
    <w:name w:val="BoxNote"/>
    <w:aliases w:val="bn"/>
    <w:basedOn w:val="BoxText"/>
    <w:qFormat/>
    <w:rsid w:val="005D1817"/>
    <w:pPr>
      <w:tabs>
        <w:tab w:val="left" w:pos="1985"/>
      </w:tabs>
      <w:spacing w:before="122" w:line="198" w:lineRule="exact"/>
      <w:ind w:left="2948" w:hanging="1814"/>
    </w:pPr>
    <w:rPr>
      <w:sz w:val="18"/>
    </w:rPr>
  </w:style>
  <w:style w:type="paragraph" w:customStyle="1" w:styleId="BoxPara">
    <w:name w:val="BoxPara"/>
    <w:aliases w:val="bp"/>
    <w:basedOn w:val="BoxText"/>
    <w:qFormat/>
    <w:rsid w:val="005D1817"/>
    <w:pPr>
      <w:tabs>
        <w:tab w:val="right" w:pos="2268"/>
      </w:tabs>
      <w:ind w:left="2552" w:hanging="1418"/>
    </w:pPr>
  </w:style>
  <w:style w:type="paragraph" w:customStyle="1" w:styleId="BoxStep">
    <w:name w:val="BoxStep"/>
    <w:aliases w:val="bs"/>
    <w:basedOn w:val="BoxText"/>
    <w:qFormat/>
    <w:rsid w:val="005D1817"/>
    <w:pPr>
      <w:ind w:left="1985" w:hanging="851"/>
    </w:pPr>
  </w:style>
  <w:style w:type="character" w:customStyle="1" w:styleId="CharAmPartNo">
    <w:name w:val="CharAmPartNo"/>
    <w:basedOn w:val="OPCCharBase"/>
    <w:qFormat/>
    <w:rsid w:val="005D1817"/>
  </w:style>
  <w:style w:type="character" w:customStyle="1" w:styleId="CharAmPartText">
    <w:name w:val="CharAmPartText"/>
    <w:basedOn w:val="OPCCharBase"/>
    <w:qFormat/>
    <w:rsid w:val="005D1817"/>
  </w:style>
  <w:style w:type="character" w:customStyle="1" w:styleId="CharAmSchNo">
    <w:name w:val="CharAmSchNo"/>
    <w:basedOn w:val="OPCCharBase"/>
    <w:qFormat/>
    <w:rsid w:val="005D1817"/>
  </w:style>
  <w:style w:type="character" w:customStyle="1" w:styleId="CharAmSchText">
    <w:name w:val="CharAmSchText"/>
    <w:basedOn w:val="OPCCharBase"/>
    <w:qFormat/>
    <w:rsid w:val="005D1817"/>
  </w:style>
  <w:style w:type="character" w:customStyle="1" w:styleId="CharBoldItalic">
    <w:name w:val="CharBoldItalic"/>
    <w:basedOn w:val="OPCCharBase"/>
    <w:uiPriority w:val="1"/>
    <w:qFormat/>
    <w:rsid w:val="005D1817"/>
    <w:rPr>
      <w:b/>
      <w:i/>
    </w:rPr>
  </w:style>
  <w:style w:type="character" w:customStyle="1" w:styleId="CharChapNo">
    <w:name w:val="CharChapNo"/>
    <w:basedOn w:val="OPCCharBase"/>
    <w:uiPriority w:val="1"/>
    <w:qFormat/>
    <w:rsid w:val="005D1817"/>
  </w:style>
  <w:style w:type="character" w:customStyle="1" w:styleId="CharChapText">
    <w:name w:val="CharChapText"/>
    <w:basedOn w:val="OPCCharBase"/>
    <w:uiPriority w:val="1"/>
    <w:qFormat/>
    <w:rsid w:val="005D1817"/>
  </w:style>
  <w:style w:type="character" w:customStyle="1" w:styleId="CharDivNo">
    <w:name w:val="CharDivNo"/>
    <w:basedOn w:val="OPCCharBase"/>
    <w:uiPriority w:val="1"/>
    <w:qFormat/>
    <w:rsid w:val="005D1817"/>
  </w:style>
  <w:style w:type="character" w:customStyle="1" w:styleId="CharDivText">
    <w:name w:val="CharDivText"/>
    <w:basedOn w:val="OPCCharBase"/>
    <w:uiPriority w:val="1"/>
    <w:qFormat/>
    <w:rsid w:val="005D1817"/>
  </w:style>
  <w:style w:type="character" w:customStyle="1" w:styleId="CharItalic">
    <w:name w:val="CharItalic"/>
    <w:basedOn w:val="OPCCharBase"/>
    <w:uiPriority w:val="1"/>
    <w:qFormat/>
    <w:rsid w:val="005D1817"/>
    <w:rPr>
      <w:i/>
    </w:rPr>
  </w:style>
  <w:style w:type="character" w:customStyle="1" w:styleId="CharPartNo">
    <w:name w:val="CharPartNo"/>
    <w:basedOn w:val="OPCCharBase"/>
    <w:uiPriority w:val="1"/>
    <w:qFormat/>
    <w:rsid w:val="005D1817"/>
  </w:style>
  <w:style w:type="character" w:customStyle="1" w:styleId="CharPartText">
    <w:name w:val="CharPartText"/>
    <w:basedOn w:val="OPCCharBase"/>
    <w:uiPriority w:val="1"/>
    <w:qFormat/>
    <w:rsid w:val="005D1817"/>
  </w:style>
  <w:style w:type="character" w:customStyle="1" w:styleId="CharSectno">
    <w:name w:val="CharSectno"/>
    <w:basedOn w:val="OPCCharBase"/>
    <w:qFormat/>
    <w:rsid w:val="005D1817"/>
  </w:style>
  <w:style w:type="character" w:customStyle="1" w:styleId="CharSubdNo">
    <w:name w:val="CharSubdNo"/>
    <w:basedOn w:val="OPCCharBase"/>
    <w:uiPriority w:val="1"/>
    <w:qFormat/>
    <w:rsid w:val="005D1817"/>
  </w:style>
  <w:style w:type="character" w:customStyle="1" w:styleId="CharSubdText">
    <w:name w:val="CharSubdText"/>
    <w:basedOn w:val="OPCCharBase"/>
    <w:uiPriority w:val="1"/>
    <w:qFormat/>
    <w:rsid w:val="005D1817"/>
  </w:style>
  <w:style w:type="paragraph" w:customStyle="1" w:styleId="CTA--">
    <w:name w:val="CTA --"/>
    <w:basedOn w:val="OPCParaBase"/>
    <w:next w:val="Normal"/>
    <w:rsid w:val="005D1817"/>
    <w:pPr>
      <w:spacing w:before="60" w:line="240" w:lineRule="atLeast"/>
      <w:ind w:left="142" w:hanging="142"/>
    </w:pPr>
    <w:rPr>
      <w:sz w:val="20"/>
    </w:rPr>
  </w:style>
  <w:style w:type="paragraph" w:customStyle="1" w:styleId="CTA-">
    <w:name w:val="CTA -"/>
    <w:basedOn w:val="OPCParaBase"/>
    <w:rsid w:val="005D1817"/>
    <w:pPr>
      <w:spacing w:before="60" w:line="240" w:lineRule="atLeast"/>
      <w:ind w:left="85" w:hanging="85"/>
    </w:pPr>
    <w:rPr>
      <w:sz w:val="20"/>
    </w:rPr>
  </w:style>
  <w:style w:type="paragraph" w:customStyle="1" w:styleId="CTA---">
    <w:name w:val="CTA ---"/>
    <w:basedOn w:val="OPCParaBase"/>
    <w:next w:val="Normal"/>
    <w:rsid w:val="005D1817"/>
    <w:pPr>
      <w:spacing w:before="60" w:line="240" w:lineRule="atLeast"/>
      <w:ind w:left="198" w:hanging="198"/>
    </w:pPr>
    <w:rPr>
      <w:sz w:val="20"/>
    </w:rPr>
  </w:style>
  <w:style w:type="paragraph" w:customStyle="1" w:styleId="CTA----">
    <w:name w:val="CTA ----"/>
    <w:basedOn w:val="OPCParaBase"/>
    <w:next w:val="Normal"/>
    <w:rsid w:val="005D1817"/>
    <w:pPr>
      <w:spacing w:before="60" w:line="240" w:lineRule="atLeast"/>
      <w:ind w:left="255" w:hanging="255"/>
    </w:pPr>
    <w:rPr>
      <w:sz w:val="20"/>
    </w:rPr>
  </w:style>
  <w:style w:type="paragraph" w:customStyle="1" w:styleId="CTA1a">
    <w:name w:val="CTA 1(a)"/>
    <w:basedOn w:val="OPCParaBase"/>
    <w:rsid w:val="005D1817"/>
    <w:pPr>
      <w:tabs>
        <w:tab w:val="right" w:pos="414"/>
      </w:tabs>
      <w:spacing w:before="40" w:line="240" w:lineRule="atLeast"/>
      <w:ind w:left="675" w:hanging="675"/>
    </w:pPr>
    <w:rPr>
      <w:sz w:val="20"/>
    </w:rPr>
  </w:style>
  <w:style w:type="paragraph" w:customStyle="1" w:styleId="CTA1ai">
    <w:name w:val="CTA 1(a)(i)"/>
    <w:basedOn w:val="OPCParaBase"/>
    <w:rsid w:val="005D1817"/>
    <w:pPr>
      <w:tabs>
        <w:tab w:val="right" w:pos="1004"/>
      </w:tabs>
      <w:spacing w:before="40" w:line="240" w:lineRule="atLeast"/>
      <w:ind w:left="1253" w:hanging="1253"/>
    </w:pPr>
    <w:rPr>
      <w:sz w:val="20"/>
    </w:rPr>
  </w:style>
  <w:style w:type="paragraph" w:customStyle="1" w:styleId="CTA2a">
    <w:name w:val="CTA 2(a)"/>
    <w:basedOn w:val="OPCParaBase"/>
    <w:rsid w:val="005D1817"/>
    <w:pPr>
      <w:tabs>
        <w:tab w:val="right" w:pos="482"/>
      </w:tabs>
      <w:spacing w:before="40" w:line="240" w:lineRule="atLeast"/>
      <w:ind w:left="748" w:hanging="748"/>
    </w:pPr>
    <w:rPr>
      <w:sz w:val="20"/>
    </w:rPr>
  </w:style>
  <w:style w:type="paragraph" w:customStyle="1" w:styleId="CTA2ai">
    <w:name w:val="CTA 2(a)(i)"/>
    <w:basedOn w:val="OPCParaBase"/>
    <w:rsid w:val="005D1817"/>
    <w:pPr>
      <w:tabs>
        <w:tab w:val="right" w:pos="1089"/>
      </w:tabs>
      <w:spacing w:before="40" w:line="240" w:lineRule="atLeast"/>
      <w:ind w:left="1327" w:hanging="1327"/>
    </w:pPr>
    <w:rPr>
      <w:sz w:val="20"/>
    </w:rPr>
  </w:style>
  <w:style w:type="paragraph" w:customStyle="1" w:styleId="CTA3a">
    <w:name w:val="CTA 3(a)"/>
    <w:basedOn w:val="OPCParaBase"/>
    <w:rsid w:val="005D1817"/>
    <w:pPr>
      <w:tabs>
        <w:tab w:val="right" w:pos="556"/>
      </w:tabs>
      <w:spacing w:before="40" w:line="240" w:lineRule="atLeast"/>
      <w:ind w:left="805" w:hanging="805"/>
    </w:pPr>
    <w:rPr>
      <w:sz w:val="20"/>
    </w:rPr>
  </w:style>
  <w:style w:type="paragraph" w:customStyle="1" w:styleId="CTA3ai">
    <w:name w:val="CTA 3(a)(i)"/>
    <w:basedOn w:val="OPCParaBase"/>
    <w:rsid w:val="005D1817"/>
    <w:pPr>
      <w:tabs>
        <w:tab w:val="right" w:pos="1140"/>
      </w:tabs>
      <w:spacing w:before="40" w:line="240" w:lineRule="atLeast"/>
      <w:ind w:left="1361" w:hanging="1361"/>
    </w:pPr>
    <w:rPr>
      <w:sz w:val="20"/>
    </w:rPr>
  </w:style>
  <w:style w:type="paragraph" w:customStyle="1" w:styleId="CTA4a">
    <w:name w:val="CTA 4(a)"/>
    <w:basedOn w:val="OPCParaBase"/>
    <w:rsid w:val="005D1817"/>
    <w:pPr>
      <w:tabs>
        <w:tab w:val="right" w:pos="624"/>
      </w:tabs>
      <w:spacing w:before="40" w:line="240" w:lineRule="atLeast"/>
      <w:ind w:left="873" w:hanging="873"/>
    </w:pPr>
    <w:rPr>
      <w:sz w:val="20"/>
    </w:rPr>
  </w:style>
  <w:style w:type="paragraph" w:customStyle="1" w:styleId="CTA4ai">
    <w:name w:val="CTA 4(a)(i)"/>
    <w:basedOn w:val="OPCParaBase"/>
    <w:rsid w:val="005D1817"/>
    <w:pPr>
      <w:tabs>
        <w:tab w:val="right" w:pos="1213"/>
      </w:tabs>
      <w:spacing w:before="40" w:line="240" w:lineRule="atLeast"/>
      <w:ind w:left="1452" w:hanging="1452"/>
    </w:pPr>
    <w:rPr>
      <w:sz w:val="20"/>
    </w:rPr>
  </w:style>
  <w:style w:type="paragraph" w:customStyle="1" w:styleId="CTACAPS">
    <w:name w:val="CTA CAPS"/>
    <w:basedOn w:val="OPCParaBase"/>
    <w:rsid w:val="005D1817"/>
    <w:pPr>
      <w:spacing w:before="60" w:line="240" w:lineRule="atLeast"/>
    </w:pPr>
    <w:rPr>
      <w:sz w:val="20"/>
    </w:rPr>
  </w:style>
  <w:style w:type="paragraph" w:customStyle="1" w:styleId="CTAright">
    <w:name w:val="CTA right"/>
    <w:basedOn w:val="OPCParaBase"/>
    <w:rsid w:val="005D1817"/>
    <w:pPr>
      <w:spacing w:before="60" w:line="240" w:lineRule="auto"/>
      <w:jc w:val="right"/>
    </w:pPr>
    <w:rPr>
      <w:sz w:val="20"/>
    </w:rPr>
  </w:style>
  <w:style w:type="paragraph" w:customStyle="1" w:styleId="subsection">
    <w:name w:val="subsection"/>
    <w:aliases w:val="ss"/>
    <w:basedOn w:val="OPCParaBase"/>
    <w:link w:val="subsectionChar"/>
    <w:rsid w:val="005D181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D1817"/>
    <w:pPr>
      <w:spacing w:before="180" w:line="240" w:lineRule="auto"/>
      <w:ind w:left="1134"/>
    </w:pPr>
  </w:style>
  <w:style w:type="paragraph" w:customStyle="1" w:styleId="ETAsubitem">
    <w:name w:val="ETA(subitem)"/>
    <w:basedOn w:val="OPCParaBase"/>
    <w:rsid w:val="005D1817"/>
    <w:pPr>
      <w:tabs>
        <w:tab w:val="right" w:pos="340"/>
      </w:tabs>
      <w:spacing w:before="60" w:line="240" w:lineRule="auto"/>
      <w:ind w:left="454" w:hanging="454"/>
    </w:pPr>
    <w:rPr>
      <w:sz w:val="20"/>
    </w:rPr>
  </w:style>
  <w:style w:type="paragraph" w:customStyle="1" w:styleId="ETApara">
    <w:name w:val="ETA(para)"/>
    <w:basedOn w:val="OPCParaBase"/>
    <w:rsid w:val="005D1817"/>
    <w:pPr>
      <w:tabs>
        <w:tab w:val="right" w:pos="754"/>
      </w:tabs>
      <w:spacing w:before="60" w:line="240" w:lineRule="auto"/>
      <w:ind w:left="828" w:hanging="828"/>
    </w:pPr>
    <w:rPr>
      <w:sz w:val="20"/>
    </w:rPr>
  </w:style>
  <w:style w:type="paragraph" w:customStyle="1" w:styleId="ETAsubpara">
    <w:name w:val="ETA(subpara)"/>
    <w:basedOn w:val="OPCParaBase"/>
    <w:rsid w:val="005D1817"/>
    <w:pPr>
      <w:tabs>
        <w:tab w:val="right" w:pos="1083"/>
      </w:tabs>
      <w:spacing w:before="60" w:line="240" w:lineRule="auto"/>
      <w:ind w:left="1191" w:hanging="1191"/>
    </w:pPr>
    <w:rPr>
      <w:sz w:val="20"/>
    </w:rPr>
  </w:style>
  <w:style w:type="paragraph" w:customStyle="1" w:styleId="ETAsub-subpara">
    <w:name w:val="ETA(sub-subpara)"/>
    <w:basedOn w:val="OPCParaBase"/>
    <w:rsid w:val="005D1817"/>
    <w:pPr>
      <w:tabs>
        <w:tab w:val="right" w:pos="1412"/>
      </w:tabs>
      <w:spacing w:before="60" w:line="240" w:lineRule="auto"/>
      <w:ind w:left="1525" w:hanging="1525"/>
    </w:pPr>
    <w:rPr>
      <w:sz w:val="20"/>
    </w:rPr>
  </w:style>
  <w:style w:type="paragraph" w:customStyle="1" w:styleId="Formula">
    <w:name w:val="Formula"/>
    <w:basedOn w:val="OPCParaBase"/>
    <w:rsid w:val="005D1817"/>
    <w:pPr>
      <w:spacing w:line="240" w:lineRule="auto"/>
      <w:ind w:left="1134"/>
    </w:pPr>
    <w:rPr>
      <w:sz w:val="20"/>
    </w:rPr>
  </w:style>
  <w:style w:type="paragraph" w:styleId="Header">
    <w:name w:val="header"/>
    <w:basedOn w:val="OPCParaBase"/>
    <w:link w:val="HeaderChar"/>
    <w:unhideWhenUsed/>
    <w:rsid w:val="005D181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D1817"/>
    <w:rPr>
      <w:rFonts w:eastAsia="Times New Roman" w:cs="Times New Roman"/>
      <w:sz w:val="16"/>
      <w:lang w:eastAsia="en-AU"/>
    </w:rPr>
  </w:style>
  <w:style w:type="paragraph" w:customStyle="1" w:styleId="House">
    <w:name w:val="House"/>
    <w:basedOn w:val="OPCParaBase"/>
    <w:rsid w:val="005D1817"/>
    <w:pPr>
      <w:spacing w:line="240" w:lineRule="auto"/>
    </w:pPr>
    <w:rPr>
      <w:sz w:val="28"/>
    </w:rPr>
  </w:style>
  <w:style w:type="paragraph" w:customStyle="1" w:styleId="Item">
    <w:name w:val="Item"/>
    <w:aliases w:val="i"/>
    <w:basedOn w:val="OPCParaBase"/>
    <w:next w:val="ItemHead"/>
    <w:link w:val="ItemChar"/>
    <w:rsid w:val="005D1817"/>
    <w:pPr>
      <w:keepLines/>
      <w:spacing w:before="80" w:line="240" w:lineRule="auto"/>
      <w:ind w:left="709"/>
    </w:pPr>
  </w:style>
  <w:style w:type="paragraph" w:customStyle="1" w:styleId="ItemHead">
    <w:name w:val="ItemHead"/>
    <w:aliases w:val="ih"/>
    <w:basedOn w:val="OPCParaBase"/>
    <w:next w:val="Item"/>
    <w:link w:val="ItemHeadChar"/>
    <w:rsid w:val="005D181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D1817"/>
    <w:pPr>
      <w:spacing w:line="240" w:lineRule="auto"/>
    </w:pPr>
    <w:rPr>
      <w:b/>
      <w:sz w:val="32"/>
    </w:rPr>
  </w:style>
  <w:style w:type="paragraph" w:customStyle="1" w:styleId="notedraft">
    <w:name w:val="note(draft)"/>
    <w:aliases w:val="nd"/>
    <w:basedOn w:val="OPCParaBase"/>
    <w:rsid w:val="005D1817"/>
    <w:pPr>
      <w:spacing w:before="240" w:line="240" w:lineRule="auto"/>
      <w:ind w:left="284" w:hanging="284"/>
    </w:pPr>
    <w:rPr>
      <w:i/>
      <w:sz w:val="24"/>
    </w:rPr>
  </w:style>
  <w:style w:type="paragraph" w:customStyle="1" w:styleId="notemargin">
    <w:name w:val="note(margin)"/>
    <w:aliases w:val="nm"/>
    <w:basedOn w:val="OPCParaBase"/>
    <w:rsid w:val="005D1817"/>
    <w:pPr>
      <w:tabs>
        <w:tab w:val="left" w:pos="709"/>
      </w:tabs>
      <w:spacing w:before="122" w:line="198" w:lineRule="exact"/>
      <w:ind w:left="709" w:hanging="709"/>
    </w:pPr>
    <w:rPr>
      <w:sz w:val="18"/>
    </w:rPr>
  </w:style>
  <w:style w:type="paragraph" w:customStyle="1" w:styleId="noteToPara">
    <w:name w:val="noteToPara"/>
    <w:aliases w:val="ntp"/>
    <w:basedOn w:val="OPCParaBase"/>
    <w:rsid w:val="005D1817"/>
    <w:pPr>
      <w:spacing w:before="122" w:line="198" w:lineRule="exact"/>
      <w:ind w:left="2353" w:hanging="709"/>
    </w:pPr>
    <w:rPr>
      <w:sz w:val="18"/>
    </w:rPr>
  </w:style>
  <w:style w:type="paragraph" w:customStyle="1" w:styleId="noteParlAmend">
    <w:name w:val="note(ParlAmend)"/>
    <w:aliases w:val="npp"/>
    <w:basedOn w:val="OPCParaBase"/>
    <w:next w:val="ParlAmend"/>
    <w:rsid w:val="005D1817"/>
    <w:pPr>
      <w:spacing w:line="240" w:lineRule="auto"/>
      <w:jc w:val="right"/>
    </w:pPr>
    <w:rPr>
      <w:rFonts w:ascii="Arial" w:hAnsi="Arial"/>
      <w:b/>
      <w:i/>
    </w:rPr>
  </w:style>
  <w:style w:type="paragraph" w:customStyle="1" w:styleId="Page1">
    <w:name w:val="Page1"/>
    <w:basedOn w:val="OPCParaBase"/>
    <w:rsid w:val="005D1817"/>
    <w:pPr>
      <w:spacing w:before="5600" w:line="240" w:lineRule="auto"/>
    </w:pPr>
    <w:rPr>
      <w:b/>
      <w:sz w:val="32"/>
    </w:rPr>
  </w:style>
  <w:style w:type="paragraph" w:customStyle="1" w:styleId="PageBreak">
    <w:name w:val="PageBreak"/>
    <w:aliases w:val="pb"/>
    <w:basedOn w:val="OPCParaBase"/>
    <w:rsid w:val="005D1817"/>
    <w:pPr>
      <w:spacing w:line="240" w:lineRule="auto"/>
    </w:pPr>
    <w:rPr>
      <w:sz w:val="20"/>
    </w:rPr>
  </w:style>
  <w:style w:type="paragraph" w:customStyle="1" w:styleId="paragraphsub">
    <w:name w:val="paragraph(sub)"/>
    <w:aliases w:val="aa"/>
    <w:basedOn w:val="OPCParaBase"/>
    <w:rsid w:val="005D1817"/>
    <w:pPr>
      <w:tabs>
        <w:tab w:val="right" w:pos="1985"/>
      </w:tabs>
      <w:spacing w:before="40" w:line="240" w:lineRule="auto"/>
      <w:ind w:left="2098" w:hanging="2098"/>
    </w:pPr>
  </w:style>
  <w:style w:type="paragraph" w:customStyle="1" w:styleId="paragraphsub-sub">
    <w:name w:val="paragraph(sub-sub)"/>
    <w:aliases w:val="aaa"/>
    <w:basedOn w:val="OPCParaBase"/>
    <w:rsid w:val="005D1817"/>
    <w:pPr>
      <w:tabs>
        <w:tab w:val="right" w:pos="2722"/>
      </w:tabs>
      <w:spacing w:before="40" w:line="240" w:lineRule="auto"/>
      <w:ind w:left="2835" w:hanging="2835"/>
    </w:pPr>
  </w:style>
  <w:style w:type="paragraph" w:customStyle="1" w:styleId="paragraph">
    <w:name w:val="paragraph"/>
    <w:aliases w:val="a"/>
    <w:basedOn w:val="OPCParaBase"/>
    <w:link w:val="paragraphChar"/>
    <w:rsid w:val="005D1817"/>
    <w:pPr>
      <w:tabs>
        <w:tab w:val="right" w:pos="1531"/>
      </w:tabs>
      <w:spacing w:before="40" w:line="240" w:lineRule="auto"/>
      <w:ind w:left="1644" w:hanging="1644"/>
    </w:pPr>
  </w:style>
  <w:style w:type="paragraph" w:customStyle="1" w:styleId="ParlAmend">
    <w:name w:val="ParlAmend"/>
    <w:aliases w:val="pp"/>
    <w:basedOn w:val="OPCParaBase"/>
    <w:rsid w:val="005D1817"/>
    <w:pPr>
      <w:spacing w:before="240" w:line="240" w:lineRule="atLeast"/>
      <w:ind w:hanging="567"/>
    </w:pPr>
    <w:rPr>
      <w:sz w:val="24"/>
    </w:rPr>
  </w:style>
  <w:style w:type="paragraph" w:customStyle="1" w:styleId="Penalty">
    <w:name w:val="Penalty"/>
    <w:basedOn w:val="OPCParaBase"/>
    <w:rsid w:val="005D1817"/>
    <w:pPr>
      <w:tabs>
        <w:tab w:val="left" w:pos="2977"/>
      </w:tabs>
      <w:spacing w:before="180" w:line="240" w:lineRule="auto"/>
      <w:ind w:left="1985" w:hanging="851"/>
    </w:pPr>
  </w:style>
  <w:style w:type="paragraph" w:customStyle="1" w:styleId="Portfolio">
    <w:name w:val="Portfolio"/>
    <w:basedOn w:val="OPCParaBase"/>
    <w:rsid w:val="005D1817"/>
    <w:pPr>
      <w:spacing w:line="240" w:lineRule="auto"/>
    </w:pPr>
    <w:rPr>
      <w:i/>
      <w:sz w:val="20"/>
    </w:rPr>
  </w:style>
  <w:style w:type="paragraph" w:customStyle="1" w:styleId="Preamble">
    <w:name w:val="Preamble"/>
    <w:basedOn w:val="OPCParaBase"/>
    <w:next w:val="Normal"/>
    <w:rsid w:val="005D181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1817"/>
    <w:pPr>
      <w:spacing w:line="240" w:lineRule="auto"/>
    </w:pPr>
    <w:rPr>
      <w:i/>
      <w:sz w:val="20"/>
    </w:rPr>
  </w:style>
  <w:style w:type="paragraph" w:customStyle="1" w:styleId="Session">
    <w:name w:val="Session"/>
    <w:basedOn w:val="OPCParaBase"/>
    <w:rsid w:val="005D1817"/>
    <w:pPr>
      <w:spacing w:line="240" w:lineRule="auto"/>
    </w:pPr>
    <w:rPr>
      <w:sz w:val="28"/>
    </w:rPr>
  </w:style>
  <w:style w:type="paragraph" w:customStyle="1" w:styleId="Sponsor">
    <w:name w:val="Sponsor"/>
    <w:basedOn w:val="OPCParaBase"/>
    <w:rsid w:val="005D1817"/>
    <w:pPr>
      <w:spacing w:line="240" w:lineRule="auto"/>
    </w:pPr>
    <w:rPr>
      <w:i/>
    </w:rPr>
  </w:style>
  <w:style w:type="paragraph" w:customStyle="1" w:styleId="Subitem">
    <w:name w:val="Subitem"/>
    <w:aliases w:val="iss"/>
    <w:basedOn w:val="OPCParaBase"/>
    <w:rsid w:val="005D1817"/>
    <w:pPr>
      <w:spacing w:before="180" w:line="240" w:lineRule="auto"/>
      <w:ind w:left="709" w:hanging="709"/>
    </w:pPr>
  </w:style>
  <w:style w:type="paragraph" w:customStyle="1" w:styleId="SubitemHead">
    <w:name w:val="SubitemHead"/>
    <w:aliases w:val="issh"/>
    <w:basedOn w:val="OPCParaBase"/>
    <w:rsid w:val="005D181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D1817"/>
    <w:pPr>
      <w:spacing w:before="40" w:line="240" w:lineRule="auto"/>
      <w:ind w:left="1134"/>
    </w:pPr>
  </w:style>
  <w:style w:type="paragraph" w:customStyle="1" w:styleId="SubsectionHead">
    <w:name w:val="SubsectionHead"/>
    <w:aliases w:val="ssh"/>
    <w:basedOn w:val="OPCParaBase"/>
    <w:next w:val="subsection"/>
    <w:rsid w:val="005D1817"/>
    <w:pPr>
      <w:keepNext/>
      <w:keepLines/>
      <w:spacing w:before="240" w:line="240" w:lineRule="auto"/>
      <w:ind w:left="1134"/>
    </w:pPr>
    <w:rPr>
      <w:i/>
    </w:rPr>
  </w:style>
  <w:style w:type="paragraph" w:customStyle="1" w:styleId="Tablea">
    <w:name w:val="Table(a)"/>
    <w:aliases w:val="ta"/>
    <w:basedOn w:val="OPCParaBase"/>
    <w:link w:val="TableaChar"/>
    <w:rsid w:val="005D1817"/>
    <w:pPr>
      <w:spacing w:before="60" w:line="240" w:lineRule="auto"/>
      <w:ind w:left="284" w:hanging="284"/>
    </w:pPr>
    <w:rPr>
      <w:sz w:val="20"/>
    </w:rPr>
  </w:style>
  <w:style w:type="paragraph" w:customStyle="1" w:styleId="TableAA">
    <w:name w:val="Table(AA)"/>
    <w:aliases w:val="taaa"/>
    <w:basedOn w:val="OPCParaBase"/>
    <w:rsid w:val="005D181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D181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D1817"/>
    <w:pPr>
      <w:spacing w:before="60" w:line="240" w:lineRule="atLeast"/>
    </w:pPr>
    <w:rPr>
      <w:sz w:val="20"/>
    </w:rPr>
  </w:style>
  <w:style w:type="paragraph" w:customStyle="1" w:styleId="TLPBoxTextnote">
    <w:name w:val="TLPBoxText(note"/>
    <w:aliases w:val="right)"/>
    <w:basedOn w:val="OPCParaBase"/>
    <w:rsid w:val="005D181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181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1817"/>
    <w:pPr>
      <w:spacing w:before="122" w:line="198" w:lineRule="exact"/>
      <w:ind w:left="1985" w:hanging="851"/>
      <w:jc w:val="right"/>
    </w:pPr>
    <w:rPr>
      <w:sz w:val="18"/>
    </w:rPr>
  </w:style>
  <w:style w:type="paragraph" w:customStyle="1" w:styleId="TLPTableBullet">
    <w:name w:val="TLPTableBullet"/>
    <w:aliases w:val="ttb"/>
    <w:basedOn w:val="OPCParaBase"/>
    <w:rsid w:val="005D1817"/>
    <w:pPr>
      <w:spacing w:line="240" w:lineRule="exact"/>
      <w:ind w:left="284" w:hanging="284"/>
    </w:pPr>
    <w:rPr>
      <w:sz w:val="20"/>
    </w:rPr>
  </w:style>
  <w:style w:type="paragraph" w:styleId="TOC1">
    <w:name w:val="toc 1"/>
    <w:basedOn w:val="OPCParaBase"/>
    <w:next w:val="Normal"/>
    <w:uiPriority w:val="39"/>
    <w:unhideWhenUsed/>
    <w:rsid w:val="005D181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181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D181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D181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5D181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D181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181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D181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181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1817"/>
    <w:pPr>
      <w:keepLines/>
      <w:spacing w:before="240" w:after="120" w:line="240" w:lineRule="auto"/>
      <w:ind w:left="794"/>
    </w:pPr>
    <w:rPr>
      <w:b/>
      <w:kern w:val="28"/>
      <w:sz w:val="20"/>
    </w:rPr>
  </w:style>
  <w:style w:type="paragraph" w:customStyle="1" w:styleId="TofSectsHeading">
    <w:name w:val="TofSects(Heading)"/>
    <w:basedOn w:val="OPCParaBase"/>
    <w:rsid w:val="005D1817"/>
    <w:pPr>
      <w:spacing w:before="240" w:after="120" w:line="240" w:lineRule="auto"/>
    </w:pPr>
    <w:rPr>
      <w:b/>
      <w:sz w:val="24"/>
    </w:rPr>
  </w:style>
  <w:style w:type="paragraph" w:customStyle="1" w:styleId="TofSectsSection">
    <w:name w:val="TofSects(Section)"/>
    <w:basedOn w:val="OPCParaBase"/>
    <w:rsid w:val="005D1817"/>
    <w:pPr>
      <w:keepLines/>
      <w:spacing w:before="40" w:line="240" w:lineRule="auto"/>
      <w:ind w:left="1588" w:hanging="794"/>
    </w:pPr>
    <w:rPr>
      <w:kern w:val="28"/>
      <w:sz w:val="18"/>
    </w:rPr>
  </w:style>
  <w:style w:type="paragraph" w:customStyle="1" w:styleId="TofSectsSubdiv">
    <w:name w:val="TofSects(Subdiv)"/>
    <w:basedOn w:val="OPCParaBase"/>
    <w:rsid w:val="005D1817"/>
    <w:pPr>
      <w:keepLines/>
      <w:spacing w:before="80" w:line="240" w:lineRule="auto"/>
      <w:ind w:left="1588" w:hanging="794"/>
    </w:pPr>
    <w:rPr>
      <w:kern w:val="28"/>
    </w:rPr>
  </w:style>
  <w:style w:type="paragraph" w:customStyle="1" w:styleId="WRStyle">
    <w:name w:val="WR Style"/>
    <w:aliases w:val="WR"/>
    <w:basedOn w:val="OPCParaBase"/>
    <w:rsid w:val="005D1817"/>
    <w:pPr>
      <w:spacing w:before="240" w:line="240" w:lineRule="auto"/>
      <w:ind w:left="284" w:hanging="284"/>
    </w:pPr>
    <w:rPr>
      <w:b/>
      <w:i/>
      <w:kern w:val="28"/>
      <w:sz w:val="24"/>
    </w:rPr>
  </w:style>
  <w:style w:type="paragraph" w:customStyle="1" w:styleId="notepara">
    <w:name w:val="note(para)"/>
    <w:aliases w:val="na"/>
    <w:basedOn w:val="OPCParaBase"/>
    <w:rsid w:val="005D1817"/>
    <w:pPr>
      <w:spacing w:before="40" w:line="198" w:lineRule="exact"/>
      <w:ind w:left="2354" w:hanging="369"/>
    </w:pPr>
    <w:rPr>
      <w:sz w:val="18"/>
    </w:rPr>
  </w:style>
  <w:style w:type="paragraph" w:styleId="Footer">
    <w:name w:val="footer"/>
    <w:link w:val="FooterChar"/>
    <w:rsid w:val="005D181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D1817"/>
    <w:rPr>
      <w:rFonts w:eastAsia="Times New Roman" w:cs="Times New Roman"/>
      <w:sz w:val="22"/>
      <w:szCs w:val="24"/>
      <w:lang w:eastAsia="en-AU"/>
    </w:rPr>
  </w:style>
  <w:style w:type="character" w:styleId="LineNumber">
    <w:name w:val="line number"/>
    <w:basedOn w:val="OPCCharBase"/>
    <w:uiPriority w:val="99"/>
    <w:semiHidden/>
    <w:unhideWhenUsed/>
    <w:rsid w:val="005D1817"/>
    <w:rPr>
      <w:sz w:val="16"/>
    </w:rPr>
  </w:style>
  <w:style w:type="table" w:customStyle="1" w:styleId="CFlag">
    <w:name w:val="CFlag"/>
    <w:basedOn w:val="TableNormal"/>
    <w:uiPriority w:val="99"/>
    <w:rsid w:val="005D1817"/>
    <w:rPr>
      <w:rFonts w:eastAsia="Times New Roman" w:cs="Times New Roman"/>
      <w:lang w:eastAsia="en-AU"/>
    </w:rPr>
    <w:tblPr/>
  </w:style>
  <w:style w:type="paragraph" w:customStyle="1" w:styleId="NotesHeading1">
    <w:name w:val="NotesHeading 1"/>
    <w:basedOn w:val="OPCParaBase"/>
    <w:next w:val="Normal"/>
    <w:rsid w:val="005D1817"/>
    <w:rPr>
      <w:b/>
      <w:sz w:val="28"/>
      <w:szCs w:val="28"/>
    </w:rPr>
  </w:style>
  <w:style w:type="paragraph" w:customStyle="1" w:styleId="NotesHeading2">
    <w:name w:val="NotesHeading 2"/>
    <w:basedOn w:val="OPCParaBase"/>
    <w:next w:val="Normal"/>
    <w:rsid w:val="005D1817"/>
    <w:rPr>
      <w:b/>
      <w:sz w:val="28"/>
      <w:szCs w:val="28"/>
    </w:rPr>
  </w:style>
  <w:style w:type="paragraph" w:customStyle="1" w:styleId="SignCoverPageEnd">
    <w:name w:val="SignCoverPageEnd"/>
    <w:basedOn w:val="OPCParaBase"/>
    <w:next w:val="Normal"/>
    <w:rsid w:val="005D181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1817"/>
    <w:pPr>
      <w:pBdr>
        <w:top w:val="single" w:sz="4" w:space="1" w:color="auto"/>
      </w:pBdr>
      <w:spacing w:before="360"/>
      <w:ind w:right="397"/>
      <w:jc w:val="both"/>
    </w:pPr>
  </w:style>
  <w:style w:type="paragraph" w:customStyle="1" w:styleId="Paragraphsub-sub-sub">
    <w:name w:val="Paragraph(sub-sub-sub)"/>
    <w:aliases w:val="aaaa"/>
    <w:basedOn w:val="OPCParaBase"/>
    <w:rsid w:val="005D181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181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181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181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181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D1817"/>
    <w:pPr>
      <w:spacing w:before="120"/>
    </w:pPr>
  </w:style>
  <w:style w:type="paragraph" w:customStyle="1" w:styleId="TableTextEndNotes">
    <w:name w:val="TableTextEndNotes"/>
    <w:aliases w:val="Tten"/>
    <w:basedOn w:val="Normal"/>
    <w:rsid w:val="005D1817"/>
    <w:pPr>
      <w:spacing w:before="60" w:line="240" w:lineRule="auto"/>
    </w:pPr>
    <w:rPr>
      <w:rFonts w:cs="Arial"/>
      <w:sz w:val="20"/>
      <w:szCs w:val="22"/>
    </w:rPr>
  </w:style>
  <w:style w:type="paragraph" w:customStyle="1" w:styleId="TableHeading">
    <w:name w:val="TableHeading"/>
    <w:aliases w:val="th"/>
    <w:basedOn w:val="OPCParaBase"/>
    <w:next w:val="Tabletext"/>
    <w:rsid w:val="005D1817"/>
    <w:pPr>
      <w:keepNext/>
      <w:spacing w:before="60" w:line="240" w:lineRule="atLeast"/>
    </w:pPr>
    <w:rPr>
      <w:b/>
      <w:sz w:val="20"/>
    </w:rPr>
  </w:style>
  <w:style w:type="paragraph" w:customStyle="1" w:styleId="NoteToSubpara">
    <w:name w:val="NoteToSubpara"/>
    <w:aliases w:val="nts"/>
    <w:basedOn w:val="OPCParaBase"/>
    <w:rsid w:val="005D1817"/>
    <w:pPr>
      <w:spacing w:before="40" w:line="198" w:lineRule="exact"/>
      <w:ind w:left="2835" w:hanging="709"/>
    </w:pPr>
    <w:rPr>
      <w:sz w:val="18"/>
    </w:rPr>
  </w:style>
  <w:style w:type="paragraph" w:customStyle="1" w:styleId="ENoteTableHeading">
    <w:name w:val="ENoteTableHeading"/>
    <w:aliases w:val="enth"/>
    <w:basedOn w:val="OPCParaBase"/>
    <w:rsid w:val="005D1817"/>
    <w:pPr>
      <w:keepNext/>
      <w:spacing w:before="60" w:line="240" w:lineRule="atLeast"/>
    </w:pPr>
    <w:rPr>
      <w:rFonts w:ascii="Arial" w:hAnsi="Arial"/>
      <w:b/>
      <w:sz w:val="16"/>
    </w:rPr>
  </w:style>
  <w:style w:type="paragraph" w:customStyle="1" w:styleId="ENoteTTi">
    <w:name w:val="ENoteTTi"/>
    <w:aliases w:val="entti"/>
    <w:basedOn w:val="OPCParaBase"/>
    <w:rsid w:val="005D1817"/>
    <w:pPr>
      <w:keepNext/>
      <w:spacing w:before="60" w:line="240" w:lineRule="atLeast"/>
      <w:ind w:left="170"/>
    </w:pPr>
    <w:rPr>
      <w:sz w:val="16"/>
    </w:rPr>
  </w:style>
  <w:style w:type="paragraph" w:customStyle="1" w:styleId="ENotesHeading1">
    <w:name w:val="ENotesHeading 1"/>
    <w:aliases w:val="Enh1"/>
    <w:basedOn w:val="OPCParaBase"/>
    <w:next w:val="Normal"/>
    <w:rsid w:val="005D1817"/>
    <w:pPr>
      <w:spacing w:before="120"/>
      <w:outlineLvl w:val="1"/>
    </w:pPr>
    <w:rPr>
      <w:b/>
      <w:sz w:val="28"/>
      <w:szCs w:val="28"/>
    </w:rPr>
  </w:style>
  <w:style w:type="paragraph" w:customStyle="1" w:styleId="ENotesHeading2">
    <w:name w:val="ENotesHeading 2"/>
    <w:aliases w:val="Enh2"/>
    <w:basedOn w:val="OPCParaBase"/>
    <w:next w:val="Normal"/>
    <w:rsid w:val="005D1817"/>
    <w:pPr>
      <w:spacing w:before="120" w:after="120"/>
      <w:outlineLvl w:val="2"/>
    </w:pPr>
    <w:rPr>
      <w:b/>
      <w:sz w:val="24"/>
      <w:szCs w:val="28"/>
    </w:rPr>
  </w:style>
  <w:style w:type="paragraph" w:customStyle="1" w:styleId="ENoteTTIndentHeading">
    <w:name w:val="ENoteTTIndentHeading"/>
    <w:aliases w:val="enTTHi"/>
    <w:basedOn w:val="OPCParaBase"/>
    <w:rsid w:val="005D181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1817"/>
    <w:pPr>
      <w:spacing w:before="60" w:line="240" w:lineRule="atLeast"/>
    </w:pPr>
    <w:rPr>
      <w:sz w:val="16"/>
    </w:rPr>
  </w:style>
  <w:style w:type="paragraph" w:customStyle="1" w:styleId="MadeunderText">
    <w:name w:val="MadeunderText"/>
    <w:basedOn w:val="OPCParaBase"/>
    <w:next w:val="Normal"/>
    <w:rsid w:val="005D1817"/>
    <w:pPr>
      <w:spacing w:before="240"/>
    </w:pPr>
    <w:rPr>
      <w:sz w:val="24"/>
      <w:szCs w:val="24"/>
    </w:rPr>
  </w:style>
  <w:style w:type="paragraph" w:customStyle="1" w:styleId="ENotesHeading3">
    <w:name w:val="ENotesHeading 3"/>
    <w:aliases w:val="Enh3"/>
    <w:basedOn w:val="OPCParaBase"/>
    <w:next w:val="Normal"/>
    <w:rsid w:val="005D1817"/>
    <w:pPr>
      <w:keepNext/>
      <w:spacing w:before="120" w:line="240" w:lineRule="auto"/>
      <w:outlineLvl w:val="4"/>
    </w:pPr>
    <w:rPr>
      <w:b/>
      <w:szCs w:val="24"/>
    </w:rPr>
  </w:style>
  <w:style w:type="paragraph" w:customStyle="1" w:styleId="SubPartCASA">
    <w:name w:val="SubPart(CASA)"/>
    <w:aliases w:val="csp"/>
    <w:basedOn w:val="OPCParaBase"/>
    <w:next w:val="ActHead3"/>
    <w:rsid w:val="005D181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5D1817"/>
  </w:style>
  <w:style w:type="character" w:customStyle="1" w:styleId="CharSubPartNoCASA">
    <w:name w:val="CharSubPartNo(CASA)"/>
    <w:basedOn w:val="OPCCharBase"/>
    <w:uiPriority w:val="1"/>
    <w:rsid w:val="005D1817"/>
  </w:style>
  <w:style w:type="paragraph" w:customStyle="1" w:styleId="ENoteTTIndentHeadingSub">
    <w:name w:val="ENoteTTIndentHeadingSub"/>
    <w:aliases w:val="enTTHis"/>
    <w:basedOn w:val="OPCParaBase"/>
    <w:rsid w:val="005D1817"/>
    <w:pPr>
      <w:keepNext/>
      <w:spacing w:before="60" w:line="240" w:lineRule="atLeast"/>
      <w:ind w:left="340"/>
    </w:pPr>
    <w:rPr>
      <w:b/>
      <w:sz w:val="16"/>
    </w:rPr>
  </w:style>
  <w:style w:type="paragraph" w:customStyle="1" w:styleId="ENoteTTiSub">
    <w:name w:val="ENoteTTiSub"/>
    <w:aliases w:val="enttis"/>
    <w:basedOn w:val="OPCParaBase"/>
    <w:rsid w:val="005D1817"/>
    <w:pPr>
      <w:keepNext/>
      <w:spacing w:before="60" w:line="240" w:lineRule="atLeast"/>
      <w:ind w:left="340"/>
    </w:pPr>
    <w:rPr>
      <w:sz w:val="16"/>
    </w:rPr>
  </w:style>
  <w:style w:type="paragraph" w:customStyle="1" w:styleId="SubDivisionMigration">
    <w:name w:val="SubDivisionMigration"/>
    <w:aliases w:val="sdm"/>
    <w:basedOn w:val="OPCParaBase"/>
    <w:rsid w:val="005D181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1817"/>
    <w:pPr>
      <w:keepNext/>
      <w:keepLines/>
      <w:spacing w:before="240" w:line="240" w:lineRule="auto"/>
      <w:ind w:left="1134" w:hanging="1134"/>
    </w:pPr>
    <w:rPr>
      <w:b/>
      <w:sz w:val="28"/>
    </w:rPr>
  </w:style>
  <w:style w:type="table" w:styleId="TableGrid">
    <w:name w:val="Table Grid"/>
    <w:basedOn w:val="TableNormal"/>
    <w:uiPriority w:val="59"/>
    <w:rsid w:val="005D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D1817"/>
    <w:pPr>
      <w:spacing w:before="122" w:line="240" w:lineRule="auto"/>
      <w:ind w:left="1985" w:hanging="851"/>
    </w:pPr>
    <w:rPr>
      <w:sz w:val="18"/>
    </w:rPr>
  </w:style>
  <w:style w:type="paragraph" w:customStyle="1" w:styleId="FreeForm">
    <w:name w:val="FreeForm"/>
    <w:rsid w:val="005D1817"/>
    <w:rPr>
      <w:rFonts w:ascii="Arial" w:hAnsi="Arial"/>
      <w:sz w:val="22"/>
    </w:rPr>
  </w:style>
  <w:style w:type="paragraph" w:customStyle="1" w:styleId="SOText">
    <w:name w:val="SO Text"/>
    <w:aliases w:val="sot"/>
    <w:link w:val="SOTextChar"/>
    <w:rsid w:val="005D181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D1817"/>
    <w:rPr>
      <w:sz w:val="22"/>
    </w:rPr>
  </w:style>
  <w:style w:type="paragraph" w:customStyle="1" w:styleId="SOTextNote">
    <w:name w:val="SO TextNote"/>
    <w:aliases w:val="sont"/>
    <w:basedOn w:val="SOText"/>
    <w:qFormat/>
    <w:rsid w:val="005D1817"/>
    <w:pPr>
      <w:spacing w:before="122" w:line="198" w:lineRule="exact"/>
      <w:ind w:left="1843" w:hanging="709"/>
    </w:pPr>
    <w:rPr>
      <w:sz w:val="18"/>
    </w:rPr>
  </w:style>
  <w:style w:type="paragraph" w:customStyle="1" w:styleId="SOPara">
    <w:name w:val="SO Para"/>
    <w:aliases w:val="soa"/>
    <w:basedOn w:val="SOText"/>
    <w:link w:val="SOParaChar"/>
    <w:qFormat/>
    <w:rsid w:val="005D1817"/>
    <w:pPr>
      <w:tabs>
        <w:tab w:val="right" w:pos="1786"/>
      </w:tabs>
      <w:spacing w:before="40"/>
      <w:ind w:left="2070" w:hanging="936"/>
    </w:pPr>
  </w:style>
  <w:style w:type="character" w:customStyle="1" w:styleId="SOParaChar">
    <w:name w:val="SO Para Char"/>
    <w:aliases w:val="soa Char"/>
    <w:basedOn w:val="DefaultParagraphFont"/>
    <w:link w:val="SOPara"/>
    <w:rsid w:val="005D1817"/>
    <w:rPr>
      <w:sz w:val="22"/>
    </w:rPr>
  </w:style>
  <w:style w:type="paragraph" w:customStyle="1" w:styleId="FileName">
    <w:name w:val="FileName"/>
    <w:basedOn w:val="Normal"/>
    <w:rsid w:val="005D1817"/>
  </w:style>
  <w:style w:type="paragraph" w:customStyle="1" w:styleId="SOHeadBold">
    <w:name w:val="SO HeadBold"/>
    <w:aliases w:val="sohb"/>
    <w:basedOn w:val="SOText"/>
    <w:next w:val="SOText"/>
    <w:link w:val="SOHeadBoldChar"/>
    <w:qFormat/>
    <w:rsid w:val="005D1817"/>
    <w:rPr>
      <w:b/>
    </w:rPr>
  </w:style>
  <w:style w:type="character" w:customStyle="1" w:styleId="SOHeadBoldChar">
    <w:name w:val="SO HeadBold Char"/>
    <w:aliases w:val="sohb Char"/>
    <w:basedOn w:val="DefaultParagraphFont"/>
    <w:link w:val="SOHeadBold"/>
    <w:rsid w:val="005D1817"/>
    <w:rPr>
      <w:b/>
      <w:sz w:val="22"/>
    </w:rPr>
  </w:style>
  <w:style w:type="paragraph" w:customStyle="1" w:styleId="SOHeadItalic">
    <w:name w:val="SO HeadItalic"/>
    <w:aliases w:val="sohi"/>
    <w:basedOn w:val="SOText"/>
    <w:next w:val="SOText"/>
    <w:link w:val="SOHeadItalicChar"/>
    <w:qFormat/>
    <w:rsid w:val="005D1817"/>
    <w:rPr>
      <w:i/>
    </w:rPr>
  </w:style>
  <w:style w:type="character" w:customStyle="1" w:styleId="SOHeadItalicChar">
    <w:name w:val="SO HeadItalic Char"/>
    <w:aliases w:val="sohi Char"/>
    <w:basedOn w:val="DefaultParagraphFont"/>
    <w:link w:val="SOHeadItalic"/>
    <w:rsid w:val="005D1817"/>
    <w:rPr>
      <w:i/>
      <w:sz w:val="22"/>
    </w:rPr>
  </w:style>
  <w:style w:type="paragraph" w:customStyle="1" w:styleId="SOBullet">
    <w:name w:val="SO Bullet"/>
    <w:aliases w:val="sotb"/>
    <w:basedOn w:val="SOText"/>
    <w:link w:val="SOBulletChar"/>
    <w:qFormat/>
    <w:rsid w:val="005D1817"/>
    <w:pPr>
      <w:ind w:left="1559" w:hanging="425"/>
    </w:pPr>
  </w:style>
  <w:style w:type="character" w:customStyle="1" w:styleId="SOBulletChar">
    <w:name w:val="SO Bullet Char"/>
    <w:aliases w:val="sotb Char"/>
    <w:basedOn w:val="DefaultParagraphFont"/>
    <w:link w:val="SOBullet"/>
    <w:rsid w:val="005D1817"/>
    <w:rPr>
      <w:sz w:val="22"/>
    </w:rPr>
  </w:style>
  <w:style w:type="paragraph" w:customStyle="1" w:styleId="SOBulletNote">
    <w:name w:val="SO BulletNote"/>
    <w:aliases w:val="sonb"/>
    <w:basedOn w:val="SOTextNote"/>
    <w:link w:val="SOBulletNoteChar"/>
    <w:qFormat/>
    <w:rsid w:val="005D1817"/>
    <w:pPr>
      <w:tabs>
        <w:tab w:val="left" w:pos="1560"/>
      </w:tabs>
      <w:ind w:left="2268" w:hanging="1134"/>
    </w:pPr>
  </w:style>
  <w:style w:type="character" w:customStyle="1" w:styleId="SOBulletNoteChar">
    <w:name w:val="SO BulletNote Char"/>
    <w:aliases w:val="sonb Char"/>
    <w:basedOn w:val="DefaultParagraphFont"/>
    <w:link w:val="SOBulletNote"/>
    <w:rsid w:val="005D1817"/>
    <w:rPr>
      <w:sz w:val="18"/>
    </w:rPr>
  </w:style>
  <w:style w:type="paragraph" w:customStyle="1" w:styleId="SOText2">
    <w:name w:val="SO Text2"/>
    <w:aliases w:val="sot2"/>
    <w:basedOn w:val="Normal"/>
    <w:next w:val="SOText"/>
    <w:link w:val="SOText2Char"/>
    <w:rsid w:val="005D181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D1817"/>
    <w:rPr>
      <w:sz w:val="22"/>
    </w:rPr>
  </w:style>
  <w:style w:type="paragraph" w:customStyle="1" w:styleId="Transitional">
    <w:name w:val="Transitional"/>
    <w:aliases w:val="tr"/>
    <w:basedOn w:val="ItemHead"/>
    <w:next w:val="Item"/>
    <w:rsid w:val="005D1817"/>
  </w:style>
  <w:style w:type="character" w:customStyle="1" w:styleId="paragraphChar">
    <w:name w:val="paragraph Char"/>
    <w:aliases w:val="a Char"/>
    <w:link w:val="paragraph"/>
    <w:rsid w:val="00727CD2"/>
    <w:rPr>
      <w:rFonts w:eastAsia="Times New Roman" w:cs="Times New Roman"/>
      <w:sz w:val="22"/>
      <w:lang w:eastAsia="en-AU"/>
    </w:rPr>
  </w:style>
  <w:style w:type="character" w:customStyle="1" w:styleId="subsectionChar">
    <w:name w:val="subsection Char"/>
    <w:aliases w:val="ss Char"/>
    <w:link w:val="subsection"/>
    <w:rsid w:val="00727CD2"/>
    <w:rPr>
      <w:rFonts w:eastAsia="Times New Roman" w:cs="Times New Roman"/>
      <w:sz w:val="22"/>
      <w:lang w:eastAsia="en-AU"/>
    </w:rPr>
  </w:style>
  <w:style w:type="character" w:customStyle="1" w:styleId="ActHead5Char">
    <w:name w:val="ActHead 5 Char"/>
    <w:aliases w:val="s Char"/>
    <w:link w:val="ActHead5"/>
    <w:rsid w:val="00727CD2"/>
    <w:rPr>
      <w:rFonts w:eastAsia="Times New Roman" w:cs="Times New Roman"/>
      <w:b/>
      <w:kern w:val="28"/>
      <w:sz w:val="24"/>
      <w:lang w:eastAsia="en-AU"/>
    </w:rPr>
  </w:style>
  <w:style w:type="character" w:customStyle="1" w:styleId="subsection2Char">
    <w:name w:val="subsection2 Char"/>
    <w:aliases w:val="ss2 Char"/>
    <w:link w:val="subsection2"/>
    <w:rsid w:val="00E54648"/>
    <w:rPr>
      <w:rFonts w:eastAsia="Times New Roman" w:cs="Times New Roman"/>
      <w:sz w:val="22"/>
      <w:lang w:eastAsia="en-AU"/>
    </w:rPr>
  </w:style>
  <w:style w:type="character" w:customStyle="1" w:styleId="Heading1Char">
    <w:name w:val="Heading 1 Char"/>
    <w:basedOn w:val="DefaultParagraphFont"/>
    <w:link w:val="Heading1"/>
    <w:uiPriority w:val="9"/>
    <w:rsid w:val="00EA5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5E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A5E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A5E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A5E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A5E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A5E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A5E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A5E1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01A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AB5"/>
    <w:rPr>
      <w:rFonts w:ascii="Tahoma" w:hAnsi="Tahoma" w:cs="Tahoma"/>
      <w:sz w:val="16"/>
      <w:szCs w:val="16"/>
    </w:rPr>
  </w:style>
  <w:style w:type="character" w:customStyle="1" w:styleId="notetextChar">
    <w:name w:val="note(text) Char"/>
    <w:aliases w:val="n Char"/>
    <w:link w:val="notetext"/>
    <w:rsid w:val="004151F3"/>
    <w:rPr>
      <w:rFonts w:eastAsia="Times New Roman" w:cs="Times New Roman"/>
      <w:sz w:val="18"/>
      <w:lang w:eastAsia="en-AU"/>
    </w:rPr>
  </w:style>
  <w:style w:type="character" w:customStyle="1" w:styleId="DefinitionChar">
    <w:name w:val="Definition Char"/>
    <w:aliases w:val="dd Char"/>
    <w:link w:val="Definition"/>
    <w:rsid w:val="004151F3"/>
    <w:rPr>
      <w:rFonts w:eastAsia="Times New Roman" w:cs="Times New Roman"/>
      <w:sz w:val="22"/>
      <w:lang w:eastAsia="en-AU"/>
    </w:rPr>
  </w:style>
  <w:style w:type="character" w:customStyle="1" w:styleId="ItemHeadChar">
    <w:name w:val="ItemHead Char"/>
    <w:aliases w:val="ih Char"/>
    <w:basedOn w:val="DefaultParagraphFont"/>
    <w:link w:val="ItemHead"/>
    <w:rsid w:val="00052028"/>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052028"/>
    <w:rPr>
      <w:rFonts w:eastAsia="Times New Roman" w:cs="Times New Roman"/>
      <w:sz w:val="22"/>
      <w:lang w:eastAsia="en-AU"/>
    </w:rPr>
  </w:style>
  <w:style w:type="numbering" w:customStyle="1" w:styleId="OPCBodyList">
    <w:name w:val="OPCBodyList"/>
    <w:uiPriority w:val="99"/>
    <w:rsid w:val="001870D6"/>
    <w:pPr>
      <w:numPr>
        <w:numId w:val="14"/>
      </w:numPr>
    </w:pPr>
  </w:style>
  <w:style w:type="character" w:styleId="PageNumber">
    <w:name w:val="page number"/>
    <w:basedOn w:val="DefaultParagraphFont"/>
    <w:rsid w:val="001870D6"/>
  </w:style>
  <w:style w:type="character" w:customStyle="1" w:styleId="TableaChar">
    <w:name w:val="Table(a) Char"/>
    <w:aliases w:val="ta Char"/>
    <w:basedOn w:val="DefaultParagraphFont"/>
    <w:link w:val="Tablea"/>
    <w:rsid w:val="00767659"/>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E820BD040694C90A2FC1D5468273B" ma:contentTypeVersion="0" ma:contentTypeDescription="Create a new document." ma:contentTypeScope="" ma:versionID="e065f947c3d5251730e4f84a1c1ebc2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3D6EF-D266-4148-BAB6-E586DFE72FCD}">
  <ds:schemaRefs>
    <ds:schemaRef ds:uri="http://purl.org/dc/dcmitype/"/>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B81667B2-505C-4A9B-8366-75B66DC7AC92}">
  <ds:schemaRefs>
    <ds:schemaRef ds:uri="http://schemas.microsoft.com/sharepoint/v3/contenttype/forms"/>
  </ds:schemaRefs>
</ds:datastoreItem>
</file>

<file path=customXml/itemProps3.xml><?xml version="1.0" encoding="utf-8"?>
<ds:datastoreItem xmlns:ds="http://schemas.openxmlformats.org/officeDocument/2006/customXml" ds:itemID="{320F46CB-D8DC-41CA-A3E3-6F6697CDA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3071E4-668B-4648-8125-5B14A3F6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Pages>
  <Words>12400</Words>
  <Characters>68572</Characters>
  <Application>Microsoft Office Word</Application>
  <DocSecurity>6</DocSecurity>
  <PresentationFormat/>
  <Lines>1344</Lines>
  <Paragraphs>704</Paragraphs>
  <ScaleCrop>false</ScaleCrop>
  <HeadingPairs>
    <vt:vector size="2" baseType="variant">
      <vt:variant>
        <vt:lpstr>Title</vt:lpstr>
      </vt:variant>
      <vt:variant>
        <vt:i4>1</vt:i4>
      </vt:variant>
    </vt:vector>
  </HeadingPairs>
  <TitlesOfParts>
    <vt:vector size="1" baseType="lpstr">
      <vt:lpstr>Copyright Amendment (Access Reforms) Bill 2021</vt:lpstr>
    </vt:vector>
  </TitlesOfParts>
  <Manager/>
  <Company/>
  <LinksUpToDate>false</LinksUpToDate>
  <CharactersWithSpaces>80268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Amendment (Access Reforms) Bill 2021</dc:title>
  <dc:subject/>
  <dc:creator/>
  <cp:keywords/>
  <dc:description/>
  <cp:lastModifiedBy/>
  <cp:revision>1</cp:revision>
  <cp:lastPrinted>2021-04-19T00:14:00Z</cp:lastPrinted>
  <dcterms:created xsi:type="dcterms:W3CDTF">2021-12-21T03:04:00Z</dcterms:created>
  <dcterms:modified xsi:type="dcterms:W3CDTF">2021-12-21T03:04:00Z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vt:lpwstr>
  </property>
  <property fmtid="{D5CDD505-2E9C-101B-9397-08002B2CF9AE}" pid="4" name="ShortT">
    <vt:lpwstr>Copyright Amendment (Access Reform) Bill 2021</vt:lpwstr>
  </property>
  <property fmtid="{D5CDD505-2E9C-101B-9397-08002B2CF9AE}" pid="5" name="ActNo">
    <vt:lpwstr>No.      , 2021</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OPC7530</vt:lpwstr>
  </property>
  <property fmtid="{D5CDD505-2E9C-101B-9397-08002B2CF9AE}" pid="10" name="DoNotAsk">
    <vt:lpwstr>0</vt:lpwstr>
  </property>
  <property fmtid="{D5CDD505-2E9C-101B-9397-08002B2CF9AE}" pid="11" name="ChangedTitle">
    <vt:lpwstr/>
  </property>
  <property fmtid="{D5CDD505-2E9C-101B-9397-08002B2CF9AE}" pid="12" name="PreventSessionPrompt">
    <vt:lpwstr>Yes</vt:lpwstr>
  </property>
  <property fmtid="{D5CDD505-2E9C-101B-9397-08002B2CF9AE}" pid="13" name="TrimID">
    <vt:lpwstr>PC:D21/16695</vt:lpwstr>
  </property>
  <property fmtid="{D5CDD505-2E9C-101B-9397-08002B2CF9AE}" pid="14" name="ContentTypeId">
    <vt:lpwstr>0x01010055FE820BD040694C90A2FC1D5468273B</vt:lpwstr>
  </property>
  <property fmtid="{D5CDD505-2E9C-101B-9397-08002B2CF9AE}" pid="15" name="TrimRevisionNumber">
    <vt:i4>1</vt:i4>
  </property>
</Properties>
</file>