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882CD8">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855CB"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71A8C1F6">
            <wp:simplePos x="0" y="0"/>
            <wp:positionH relativeFrom="margin">
              <wp:align>left</wp:align>
            </wp:positionH>
            <wp:positionV relativeFrom="page">
              <wp:posOffset>2504440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2"/>
          <w:szCs w:val="44"/>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D3437D" w:rsidRDefault="0018605F" w:rsidP="00A65874">
          <w:pPr>
            <w:pStyle w:val="Title"/>
            <w:rPr>
              <w:sz w:val="96"/>
            </w:rPr>
          </w:pPr>
          <w:r w:rsidRPr="00D3437D">
            <w:rPr>
              <w:rFonts w:ascii="Calibri" w:eastAsia="Calibri" w:hAnsi="Calibri" w:cs="Calibri"/>
              <w:color w:val="081E3E"/>
              <w:sz w:val="52"/>
              <w:szCs w:val="44"/>
            </w:rPr>
            <w:t>Accessible boarding points: Bus, tram and light rail boarding points on infrastructure</w:t>
          </w:r>
        </w:p>
      </w:sdtContent>
    </w:sdt>
    <w:p w:rsidR="0018605F" w:rsidRPr="005D1A6F" w:rsidRDefault="00854123" w:rsidP="0018605F">
      <w:pPr>
        <w:pStyle w:val="Introduction"/>
        <w:rPr>
          <w:b/>
          <w:color w:val="auto"/>
          <w:sz w:val="20"/>
        </w:rPr>
      </w:pPr>
      <w:r>
        <w:rPr>
          <w:color w:val="auto"/>
          <w:lang w:val="en-US"/>
        </w:rPr>
        <w:t xml:space="preserve">There are currently no requirements for bus, tram and light rail boarding points in the Transport Standards. </w:t>
      </w:r>
      <w:r w:rsidR="005D1A6F" w:rsidRPr="00D3437D">
        <w:rPr>
          <w:color w:val="auto"/>
        </w:rPr>
        <w:t>Large gradient and cross fall changes between bus stops and roads can reduce accessibility for people with disability, and make boarding and alighting from conveyances unsafe. There is an opportunity to ensure that wherever possible, boarding points on buses, light rail and trams are made accessible by including clear gradient and cross fall specifications</w:t>
      </w:r>
      <w:r w:rsidR="005D1A6F">
        <w:rPr>
          <w:color w:val="auto"/>
          <w:lang w:val="en-US"/>
        </w:rPr>
        <w:t xml:space="preserve">. </w:t>
      </w:r>
    </w:p>
    <w:p w:rsidR="005F794B" w:rsidRPr="005F794B" w:rsidRDefault="00315AFB" w:rsidP="006A266A">
      <w:pPr>
        <w:pStyle w:val="Heading2"/>
      </w:pPr>
      <w:r>
        <w:t>Reform options</w:t>
      </w:r>
    </w:p>
    <w:p w:rsidR="005F794B" w:rsidRPr="005F794B" w:rsidRDefault="00315AFB" w:rsidP="006A266A">
      <w:pPr>
        <w:pStyle w:val="Heading3"/>
      </w:pPr>
      <w:r>
        <w:t>Maintain current requirements in the Transport Standards</w:t>
      </w:r>
    </w:p>
    <w:p w:rsidR="0018605F" w:rsidRPr="00097442" w:rsidRDefault="0018605F" w:rsidP="0018605F">
      <w:r w:rsidRPr="00097442">
        <w:t xml:space="preserve">The Transport Standards would remain unchanged and no additional guidance would be issued. </w:t>
      </w:r>
    </w:p>
    <w:p w:rsidR="00315AFB" w:rsidRPr="005F794B" w:rsidRDefault="00315AFB" w:rsidP="00315AFB">
      <w:pPr>
        <w:pStyle w:val="Heading3"/>
      </w:pPr>
      <w:r>
        <w:t>Non-regulatory option</w:t>
      </w:r>
    </w:p>
    <w:p w:rsidR="0018605F" w:rsidRPr="00097442" w:rsidRDefault="0018605F" w:rsidP="0018605F">
      <w:r w:rsidRPr="00097442">
        <w:t>The Whole Journey Guide and / or the Transport Standards Guidelines would be updated to include advice on bus, tram and light rail boarding points</w:t>
      </w:r>
    </w:p>
    <w:p w:rsidR="0018605F" w:rsidRDefault="0018605F" w:rsidP="0018605F">
      <w:r w:rsidRPr="00097442">
        <w:t>Specific guidance may include the following:</w:t>
      </w:r>
    </w:p>
    <w:p w:rsidR="0018605F" w:rsidRPr="0018605F" w:rsidRDefault="0018605F" w:rsidP="0018605F">
      <w:pPr>
        <w:pStyle w:val="Bullet1"/>
      </w:pPr>
      <w:r>
        <w:rPr>
          <w:lang w:val="en-US"/>
        </w:rPr>
        <w:t xml:space="preserve">Design requirements </w:t>
      </w:r>
    </w:p>
    <w:p w:rsidR="0018605F" w:rsidRPr="0018605F" w:rsidRDefault="0018605F" w:rsidP="0018605F">
      <w:pPr>
        <w:pStyle w:val="Bullet1"/>
      </w:pPr>
      <w:r>
        <w:rPr>
          <w:lang w:val="en-US"/>
        </w:rPr>
        <w:t>Locations where compliant boarding point</w:t>
      </w:r>
      <w:r w:rsidR="005D1A6F">
        <w:rPr>
          <w:lang w:val="en-US"/>
        </w:rPr>
        <w:t>s</w:t>
      </w:r>
      <w:r>
        <w:rPr>
          <w:lang w:val="en-US"/>
        </w:rPr>
        <w:t xml:space="preserve"> </w:t>
      </w:r>
      <w:r w:rsidR="005D1A6F">
        <w:rPr>
          <w:lang w:val="en-US"/>
        </w:rPr>
        <w:t xml:space="preserve">are </w:t>
      </w:r>
      <w:r>
        <w:rPr>
          <w:lang w:val="en-US"/>
        </w:rPr>
        <w:t xml:space="preserve">not achievable </w:t>
      </w:r>
    </w:p>
    <w:p w:rsidR="0018605F" w:rsidRPr="00097442" w:rsidRDefault="0018605F" w:rsidP="0018605F">
      <w:pPr>
        <w:pStyle w:val="Bullet1"/>
      </w:pPr>
      <w:r>
        <w:rPr>
          <w:lang w:val="en-US"/>
        </w:rPr>
        <w:t xml:space="preserve">Guidance on navigating the intersection of boarding points and shared pathways </w:t>
      </w:r>
    </w:p>
    <w:p w:rsidR="00315AFB" w:rsidRPr="005F794B" w:rsidRDefault="00315AFB" w:rsidP="00315AFB">
      <w:pPr>
        <w:pStyle w:val="Heading3"/>
      </w:pPr>
      <w:r>
        <w:t>Regulatory option</w:t>
      </w:r>
    </w:p>
    <w:p w:rsidR="001E46C1" w:rsidRPr="00097442" w:rsidRDefault="001E46C1" w:rsidP="001E46C1">
      <w:r>
        <w:t xml:space="preserve">The Transport Standards would include new requirements </w:t>
      </w:r>
      <w:r w:rsidRPr="00097442">
        <w:t>in relation to bus, tram and light rail boarding points.</w:t>
      </w:r>
      <w:r>
        <w:t xml:space="preserve"> </w:t>
      </w:r>
    </w:p>
    <w:p w:rsidR="001E46C1" w:rsidRPr="001E46C1" w:rsidRDefault="001E46C1" w:rsidP="00D3437D">
      <w:pPr>
        <w:pStyle w:val="Heading5"/>
      </w:pPr>
      <w:r w:rsidRPr="001E46C1">
        <w:t>Option 1</w:t>
      </w:r>
    </w:p>
    <w:p w:rsidR="001E46C1" w:rsidRPr="00097442" w:rsidRDefault="001E46C1" w:rsidP="001E46C1">
      <w:r w:rsidRPr="00097442">
        <w:t xml:space="preserve">The Transport Standards would be amended to include requirements for bus, tram and light rail boarding points </w:t>
      </w:r>
    </w:p>
    <w:p w:rsidR="001E46C1" w:rsidRPr="00097442" w:rsidRDefault="001E46C1" w:rsidP="001E46C1">
      <w:r w:rsidRPr="00097442">
        <w:t>The Transport Standards would include the following new requirements:</w:t>
      </w:r>
    </w:p>
    <w:p w:rsidR="001E46C1" w:rsidRPr="00097442" w:rsidRDefault="001E46C1" w:rsidP="001E46C1">
      <w:pPr>
        <w:pStyle w:val="Bullet1"/>
      </w:pPr>
      <w:r w:rsidRPr="00097442">
        <w:lastRenderedPageBreak/>
        <w:t>Boarding points must have a flat and stable surface to which a boarding device can be safely deployed and have a gradient no steeper than 1:40 (</w:t>
      </w:r>
      <w:r w:rsidRPr="00097442">
        <w:rPr>
          <w:bCs/>
        </w:rPr>
        <w:t xml:space="preserve">AS1428.1 (2009) </w:t>
      </w:r>
      <w:r w:rsidRPr="00102DA1">
        <w:rPr>
          <w:bCs/>
          <w:i/>
        </w:rPr>
        <w:t>Clause 6.5.1</w:t>
      </w:r>
      <w:r w:rsidRPr="00097442">
        <w:t>).</w:t>
      </w:r>
    </w:p>
    <w:p w:rsidR="001E46C1" w:rsidRPr="00097442" w:rsidRDefault="001E46C1" w:rsidP="001E46C1">
      <w:pPr>
        <w:pStyle w:val="Bullet1"/>
      </w:pPr>
      <w:r w:rsidRPr="00097442">
        <w:t>The camber (</w:t>
      </w:r>
      <w:proofErr w:type="spellStart"/>
      <w:r w:rsidRPr="00097442">
        <w:t>crossfall</w:t>
      </w:r>
      <w:proofErr w:type="spellEnd"/>
      <w:r w:rsidRPr="00097442">
        <w:t>) of a boarding point must be no steeper than 1:40, except for bitumen surfaces, where 1:33 is permitted (</w:t>
      </w:r>
      <w:r w:rsidRPr="00097442">
        <w:rPr>
          <w:bCs/>
        </w:rPr>
        <w:t xml:space="preserve">AS1428.1 (2009) </w:t>
      </w:r>
      <w:r w:rsidRPr="00102DA1">
        <w:rPr>
          <w:bCs/>
          <w:i/>
        </w:rPr>
        <w:t>Clause 10.1(d)</w:t>
      </w:r>
      <w:r w:rsidRPr="00102DA1">
        <w:rPr>
          <w:i/>
        </w:rPr>
        <w:t>).</w:t>
      </w:r>
    </w:p>
    <w:p w:rsidR="001E46C1" w:rsidRPr="00097442" w:rsidRDefault="001E46C1" w:rsidP="001E46C1">
      <w:r w:rsidRPr="00097442">
        <w:t>These requirements pertain to premises and bus, tram and light rail boarding points on infrastructure.</w:t>
      </w:r>
    </w:p>
    <w:p w:rsidR="001E46C1" w:rsidRPr="001E46C1" w:rsidRDefault="001E46C1" w:rsidP="00D3437D">
      <w:pPr>
        <w:pStyle w:val="Heading5"/>
      </w:pPr>
      <w:r w:rsidRPr="001E46C1">
        <w:t>Option 2</w:t>
      </w:r>
    </w:p>
    <w:p w:rsidR="001E46C1" w:rsidRPr="00097442" w:rsidRDefault="001E46C1" w:rsidP="001E46C1">
      <w:r w:rsidRPr="00097442">
        <w:t xml:space="preserve">The Transport Standards would be amended to include requirements for bus, tram and light rail boarding points, including specific requirements for road gradients where the gradient is steeper than 1:40. </w:t>
      </w:r>
    </w:p>
    <w:p w:rsidR="001E46C1" w:rsidRPr="00097442" w:rsidRDefault="001E46C1" w:rsidP="001E46C1">
      <w:r w:rsidRPr="00097442">
        <w:t>The Transport Standards would include the following new requirements:</w:t>
      </w:r>
    </w:p>
    <w:p w:rsidR="001E46C1" w:rsidRPr="00097442" w:rsidRDefault="001E46C1" w:rsidP="001E46C1">
      <w:pPr>
        <w:pStyle w:val="Bullet1"/>
      </w:pPr>
      <w:r w:rsidRPr="00097442">
        <w:t xml:space="preserve">Boarding points must have a flat and stable surface to which a boarding device can be safely deployed and have a gradient no steeper than 1:40 (AS1428.1 (2009) </w:t>
      </w:r>
      <w:r w:rsidRPr="00102DA1">
        <w:rPr>
          <w:i/>
        </w:rPr>
        <w:t>Clause 6.5.1</w:t>
      </w:r>
      <w:r w:rsidRPr="00097442">
        <w:t>).</w:t>
      </w:r>
    </w:p>
    <w:p w:rsidR="001E46C1" w:rsidRPr="00097442" w:rsidRDefault="001E46C1" w:rsidP="001E46C1">
      <w:pPr>
        <w:pStyle w:val="Bullet1"/>
      </w:pPr>
      <w:r w:rsidRPr="00097442">
        <w:t>The camber (</w:t>
      </w:r>
      <w:proofErr w:type="spellStart"/>
      <w:r w:rsidRPr="00097442">
        <w:t>crossfall</w:t>
      </w:r>
      <w:proofErr w:type="spellEnd"/>
      <w:r w:rsidRPr="00097442">
        <w:t xml:space="preserve">) of a boarding point must be no steeper than 1:40, except for bitumen surfaces where 1:33 is permitted (AS1428.1 (2009) </w:t>
      </w:r>
      <w:r w:rsidRPr="00102DA1">
        <w:rPr>
          <w:i/>
        </w:rPr>
        <w:t>Clause 10.1(d)</w:t>
      </w:r>
      <w:r w:rsidRPr="00155511">
        <w:t>).</w:t>
      </w:r>
    </w:p>
    <w:p w:rsidR="001E46C1" w:rsidRPr="001E46C1" w:rsidRDefault="001E46C1" w:rsidP="001E46C1">
      <w:pPr>
        <w:pStyle w:val="Bullet1"/>
      </w:pPr>
      <w:r w:rsidRPr="00097442">
        <w:t xml:space="preserve">Where road gradient is at a gradient steeper than 1:40 and a 1:40 boarding point gradient would prevent safe deployment of a boarding device, the boarding point gradient may match that of the road. </w:t>
      </w:r>
    </w:p>
    <w:p w:rsidR="001E46C1" w:rsidRDefault="001E46C1" w:rsidP="001E46C1">
      <w:r w:rsidRPr="00097442">
        <w:t>These requirements would pertain to premises and bus, tram and light rail boarding points on infrastructure.</w:t>
      </w:r>
    </w:p>
    <w:p w:rsidR="001E46C1" w:rsidRPr="00097442" w:rsidRDefault="001E46C1" w:rsidP="001E46C1">
      <w:r>
        <w:t xml:space="preserve">Under both options, </w:t>
      </w:r>
      <w:r w:rsidR="00854123">
        <w:t>guidance</w:t>
      </w:r>
      <w:r w:rsidRPr="00097442">
        <w:t xml:space="preserve"> would be updated to reflect new requirements and include guidance for light rail, bus and tram boarding points.</w:t>
      </w:r>
    </w:p>
    <w:p w:rsidR="002B3569" w:rsidRDefault="001E46C1" w:rsidP="00CF6CFD">
      <w:pPr>
        <w:pStyle w:val="Box1Heading"/>
        <w:rPr>
          <w:lang w:val="en-US"/>
        </w:rPr>
      </w:pPr>
      <w:r>
        <w:rPr>
          <w:lang w:val="en-US"/>
        </w:rPr>
        <w:t>Case study</w:t>
      </w:r>
    </w:p>
    <w:p w:rsidR="001E46C1" w:rsidRPr="001E46C1" w:rsidRDefault="001E46C1" w:rsidP="001E46C1">
      <w:pPr>
        <w:pStyle w:val="Box1Text"/>
        <w:rPr>
          <w:lang w:eastAsia="en-AU"/>
        </w:rPr>
      </w:pPr>
      <w:r w:rsidRPr="001E46C1">
        <w:rPr>
          <w:lang w:eastAsia="en-AU"/>
        </w:rPr>
        <w:t>Gary uses a manual wheelchair and catches the bus a few times a week</w:t>
      </w:r>
      <w:r w:rsidR="005D1A6F">
        <w:rPr>
          <w:lang w:val="en-US" w:eastAsia="en-AU"/>
        </w:rPr>
        <w:t>. He catches</w:t>
      </w:r>
      <w:r w:rsidRPr="001E46C1">
        <w:rPr>
          <w:lang w:eastAsia="en-AU"/>
        </w:rPr>
        <w:t xml:space="preserve"> the bus at his suburban bus stop, which is on a steep hill.</w:t>
      </w:r>
    </w:p>
    <w:p w:rsidR="001E46C1" w:rsidRDefault="001E46C1" w:rsidP="001E46C1">
      <w:pPr>
        <w:pStyle w:val="Box1Heading2"/>
        <w:rPr>
          <w:lang w:val="en-US"/>
        </w:rPr>
      </w:pPr>
      <w:r>
        <w:rPr>
          <w:lang w:val="en-US"/>
        </w:rPr>
        <w:t xml:space="preserve">Gary’s experience today </w:t>
      </w:r>
    </w:p>
    <w:p w:rsidR="001E46C1" w:rsidRDefault="001E46C1" w:rsidP="001E46C1">
      <w:pPr>
        <w:pStyle w:val="Box1Text"/>
        <w:rPr>
          <w:lang w:eastAsia="en-AU"/>
        </w:rPr>
      </w:pPr>
      <w:r w:rsidRPr="001E46C1">
        <w:rPr>
          <w:lang w:eastAsia="en-AU"/>
        </w:rPr>
        <w:t xml:space="preserve">Gary waits at his normal bus stop. As his bus arrives, he crosses the footpath, which has a steep </w:t>
      </w:r>
      <w:proofErr w:type="spellStart"/>
      <w:r w:rsidRPr="001E46C1">
        <w:rPr>
          <w:lang w:eastAsia="en-AU"/>
        </w:rPr>
        <w:t>crossfall</w:t>
      </w:r>
      <w:proofErr w:type="spellEnd"/>
      <w:r w:rsidRPr="001E46C1">
        <w:rPr>
          <w:lang w:eastAsia="en-AU"/>
        </w:rPr>
        <w:t xml:space="preserve"> leading to the road.</w:t>
      </w:r>
      <w:r w:rsidR="0084329A">
        <w:rPr>
          <w:lang w:val="en-US" w:eastAsia="en-AU"/>
        </w:rPr>
        <w:t xml:space="preserve"> It</w:t>
      </w:r>
      <w:r w:rsidRPr="001E46C1">
        <w:rPr>
          <w:lang w:eastAsia="en-AU"/>
        </w:rPr>
        <w:t xml:space="preserve"> takes a lot of effort for Gary to roll in a straight line up the hill to the boarding point, as the cross fall of the footpath pushes him towards the road. As Gary positions himself to board the ramp, his hand slips and he spins to face downhill, knocking his foot on the boarding ramp. Gary repositions himself and boards again, frustrated, tired and embarrassed.</w:t>
      </w:r>
    </w:p>
    <w:p w:rsidR="001E46C1" w:rsidRDefault="001E46C1" w:rsidP="001E46C1">
      <w:pPr>
        <w:pStyle w:val="Box1Heading2"/>
      </w:pPr>
      <w:r>
        <w:rPr>
          <w:lang w:val="en-US" w:eastAsia="en-AU"/>
        </w:rPr>
        <w:t xml:space="preserve">Gary’s </w:t>
      </w:r>
      <w:r w:rsidRPr="006C0893">
        <w:t xml:space="preserve">experience under the proposed </w:t>
      </w:r>
      <w:r w:rsidR="005D1A6F">
        <w:rPr>
          <w:lang w:val="en-US"/>
        </w:rPr>
        <w:t>reform</w:t>
      </w:r>
      <w:r w:rsidR="00D3437D">
        <w:rPr>
          <w:lang w:val="en-US"/>
        </w:rPr>
        <w:t>s</w:t>
      </w:r>
      <w:r w:rsidRPr="006C0893">
        <w:t xml:space="preserve"> </w:t>
      </w:r>
    </w:p>
    <w:p w:rsidR="001E46C1" w:rsidRPr="001E46C1" w:rsidRDefault="001E46C1" w:rsidP="001E46C1">
      <w:pPr>
        <w:pStyle w:val="Box1Text"/>
        <w:rPr>
          <w:lang w:eastAsia="en-AU"/>
        </w:rPr>
      </w:pPr>
      <w:r w:rsidRPr="001E46C1">
        <w:rPr>
          <w:lang w:eastAsia="en-AU"/>
        </w:rPr>
        <w:t xml:space="preserve">Gary waits at his normal bus stop. As his bus arrives, he crosses the footpath, which has a gentle </w:t>
      </w:r>
      <w:proofErr w:type="spellStart"/>
      <w:r w:rsidRPr="001E46C1">
        <w:rPr>
          <w:lang w:eastAsia="en-AU"/>
        </w:rPr>
        <w:t>crossfall</w:t>
      </w:r>
      <w:proofErr w:type="spellEnd"/>
      <w:r w:rsidRPr="001E46C1">
        <w:rPr>
          <w:lang w:eastAsia="en-AU"/>
        </w:rPr>
        <w:t xml:space="preserve"> towards the road. Gary comfortably roll</w:t>
      </w:r>
      <w:r w:rsidR="005D1A6F">
        <w:rPr>
          <w:lang w:val="en-US" w:eastAsia="en-AU"/>
        </w:rPr>
        <w:t>s</w:t>
      </w:r>
      <w:r w:rsidRPr="001E46C1">
        <w:rPr>
          <w:lang w:eastAsia="en-AU"/>
        </w:rPr>
        <w:t xml:space="preserve"> up the hill to the boarding point. As Gary positions himself to board the ramp, the flat and stable surface enables him to safely and confidently board the ramp.</w:t>
      </w:r>
    </w:p>
    <w:p w:rsidR="00315AFB" w:rsidRDefault="00315AFB" w:rsidP="00315AFB">
      <w:pPr>
        <w:pStyle w:val="Heading2"/>
      </w:pPr>
      <w:r>
        <w:t>Have your say</w:t>
      </w:r>
    </w:p>
    <w:p w:rsidR="00315AFB" w:rsidRPr="0020602B" w:rsidRDefault="00315AFB" w:rsidP="00315AFB">
      <w:r w:rsidRPr="0020602B">
        <w:t xml:space="preserve">Public consultation on the Stage 2 reform of the Transport Standards will open from </w:t>
      </w:r>
      <w:r w:rsidR="005D1A6F">
        <w:t>15 March</w:t>
      </w:r>
      <w:r w:rsidR="005D1A6F" w:rsidRPr="0020602B">
        <w:t xml:space="preserve"> </w:t>
      </w:r>
      <w:r w:rsidRPr="0020602B">
        <w:t xml:space="preserve">to </w:t>
      </w:r>
      <w:r w:rsidR="005D1A6F">
        <w:t>9 August</w:t>
      </w:r>
      <w:r w:rsidR="005D1A6F" w:rsidRPr="0020602B">
        <w:t xml:space="preserve"> </w:t>
      </w:r>
      <w:r w:rsidRPr="0020602B">
        <w:t xml:space="preserve">2022. </w:t>
      </w:r>
    </w:p>
    <w:p w:rsidR="00315AFB" w:rsidRPr="0020602B" w:rsidRDefault="00315AFB" w:rsidP="00315AFB">
      <w:r w:rsidRPr="0020602B">
        <w:t>For further information:</w:t>
      </w:r>
    </w:p>
    <w:p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rsidR="00315AFB" w:rsidRPr="0020602B" w:rsidRDefault="00315AFB" w:rsidP="00315AFB">
      <w:pPr>
        <w:pStyle w:val="Bullet1"/>
      </w:pPr>
      <w:r w:rsidRPr="0020602B">
        <w:rPr>
          <w:b/>
          <w:lang w:val="en-US"/>
        </w:rPr>
        <w:t>Call:</w:t>
      </w:r>
      <w:r w:rsidRPr="0020602B">
        <w:rPr>
          <w:lang w:val="en-US"/>
        </w:rPr>
        <w:t xml:space="preserve"> 1800 621 372</w:t>
      </w:r>
    </w:p>
    <w:p w:rsidR="00DE4FE2" w:rsidRPr="00027AA9" w:rsidRDefault="00315AFB" w:rsidP="00D3437D">
      <w:pPr>
        <w:pStyle w:val="Bullet1"/>
      </w:pPr>
      <w:r w:rsidRPr="0020602B">
        <w:rPr>
          <w:b/>
          <w:lang w:val="en-US"/>
        </w:rPr>
        <w:t>Email:</w:t>
      </w:r>
      <w:r w:rsidRPr="0020602B">
        <w:rPr>
          <w:lang w:val="en-US"/>
        </w:rPr>
        <w:t xml:space="preserve"> DisabilityTransport@infrastructure.gov.au </w:t>
      </w:r>
    </w:p>
    <w:p w:rsidR="00027AA9" w:rsidRDefault="00027AA9" w:rsidP="00D3437D">
      <w:pPr>
        <w:pStyle w:val="Bullet1"/>
      </w:pPr>
      <w:r>
        <w:rPr>
          <w:b/>
          <w:lang w:val="en-US"/>
        </w:rPr>
        <w:lastRenderedPageBreak/>
        <w:t>Survey:</w:t>
      </w:r>
      <w:r>
        <w:rPr>
          <w:lang w:val="en-US"/>
        </w:rPr>
        <w:t xml:space="preserve"> </w:t>
      </w:r>
      <w:hyperlink r:id="rId20" w:tgtFrame="_blank" w:history="1">
        <w:r w:rsidRPr="00BD17CA">
          <w:rPr>
            <w:rStyle w:val="Hyperlink"/>
            <w:color w:val="0000FF"/>
            <w:szCs w:val="22"/>
            <w:lang w:val="en-US"/>
          </w:rPr>
          <w:t>https://edm.infrastructure.gov.au/survey.php?sid=28666&amp;name=bus-tram-and-light-rail-boarding-points-on-infrastructure</w:t>
        </w:r>
      </w:hyperlink>
      <w:bookmarkStart w:id="0" w:name="_GoBack"/>
      <w:bookmarkEnd w:id="0"/>
    </w:p>
    <w:sectPr w:rsidR="00027AA9"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BA" w:rsidRDefault="00F266BA" w:rsidP="008456D5">
      <w:pPr>
        <w:spacing w:before="0" w:after="0"/>
      </w:pPr>
      <w:r>
        <w:separator/>
      </w:r>
    </w:p>
  </w:endnote>
  <w:endnote w:type="continuationSeparator" w:id="0">
    <w:p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18605F" w:rsidP="009A2D48">
                              <w:pPr>
                                <w:pStyle w:val="Footer"/>
                              </w:pPr>
                              <w:r>
                                <w:t>Accessible boarding points: Bus, tram and light rail boarding points on infrastructure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18605F" w:rsidP="009A2D48">
                        <w:pPr>
                          <w:pStyle w:val="Footer"/>
                        </w:pPr>
                        <w:r>
                          <w:t>Accessible boarding points: Bus, tram and light rail boarding points on infrastructure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E4F2C">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E4F2C">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18605F" w:rsidP="007A05BE">
                              <w:pPr>
                                <w:pStyle w:val="Footer"/>
                                <w:jc w:val="right"/>
                              </w:pPr>
                              <w:r>
                                <w:t>Accessible boarding points: Bus, tram and light rail boarding points on infrastructure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18605F" w:rsidP="007A05BE">
                        <w:pPr>
                          <w:pStyle w:val="Footer"/>
                          <w:jc w:val="right"/>
                        </w:pPr>
                        <w:r>
                          <w:t>Accessible boarding points: Bus, tram and light rail boarding points on infrastructure</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E4F2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2E4F2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18605F" w:rsidP="00D02062">
                              <w:pPr>
                                <w:pStyle w:val="Footer"/>
                                <w:jc w:val="right"/>
                              </w:pPr>
                              <w:r>
                                <w:t>Accessible boarding points: Bus, tram and light rail boarding points on infrastructure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18605F" w:rsidP="00D02062">
                        <w:pPr>
                          <w:pStyle w:val="Footer"/>
                          <w:jc w:val="right"/>
                        </w:pPr>
                        <w:r>
                          <w:t>Accessible boarding points: Bus, tram and light rail boarding points on infrastructure</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BA" w:rsidRPr="005912BE" w:rsidRDefault="00F266BA" w:rsidP="005912BE">
      <w:pPr>
        <w:spacing w:before="300"/>
        <w:rPr>
          <w:color w:val="008089" w:themeColor="accent2"/>
        </w:rPr>
      </w:pPr>
      <w:r>
        <w:rPr>
          <w:color w:val="008089" w:themeColor="accent2"/>
        </w:rPr>
        <w:t>----------</w:t>
      </w:r>
    </w:p>
  </w:footnote>
  <w:footnote w:type="continuationSeparator" w:id="0">
    <w:p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2E4F2C"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D3437D">
    <w:pPr>
      <w:pStyle w:val="Header"/>
    </w:pPr>
    <w:fldSimple w:instr=" STYLEREF  Subtitle  \* MERGEFORMAT ">
      <w:r w:rsidR="002E4F2C">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BE58A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C1E2D"/>
    <w:multiLevelType w:val="hybridMultilevel"/>
    <w:tmpl w:val="FED0F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27AA9"/>
    <w:rsid w:val="000B5AB5"/>
    <w:rsid w:val="000E24BA"/>
    <w:rsid w:val="000E5674"/>
    <w:rsid w:val="001349C6"/>
    <w:rsid w:val="0018605F"/>
    <w:rsid w:val="001927C5"/>
    <w:rsid w:val="001D1414"/>
    <w:rsid w:val="001E46C1"/>
    <w:rsid w:val="002037D1"/>
    <w:rsid w:val="00223FAD"/>
    <w:rsid w:val="002254D5"/>
    <w:rsid w:val="0022611D"/>
    <w:rsid w:val="0025334C"/>
    <w:rsid w:val="0026422D"/>
    <w:rsid w:val="00284164"/>
    <w:rsid w:val="002B3569"/>
    <w:rsid w:val="002B7197"/>
    <w:rsid w:val="002D699C"/>
    <w:rsid w:val="002E1ADA"/>
    <w:rsid w:val="002E4F2C"/>
    <w:rsid w:val="00315AFB"/>
    <w:rsid w:val="0034356C"/>
    <w:rsid w:val="003720E9"/>
    <w:rsid w:val="003C625A"/>
    <w:rsid w:val="003F775D"/>
    <w:rsid w:val="00420F04"/>
    <w:rsid w:val="00450D0E"/>
    <w:rsid w:val="00477E77"/>
    <w:rsid w:val="004D07A6"/>
    <w:rsid w:val="00541213"/>
    <w:rsid w:val="00546218"/>
    <w:rsid w:val="005912BE"/>
    <w:rsid w:val="005D1A6F"/>
    <w:rsid w:val="005F794B"/>
    <w:rsid w:val="00686A7B"/>
    <w:rsid w:val="006A266A"/>
    <w:rsid w:val="006E1ECA"/>
    <w:rsid w:val="007646BA"/>
    <w:rsid w:val="007A05BE"/>
    <w:rsid w:val="007A3303"/>
    <w:rsid w:val="007C0CD2"/>
    <w:rsid w:val="007F4A24"/>
    <w:rsid w:val="008067A1"/>
    <w:rsid w:val="0084329A"/>
    <w:rsid w:val="008456D5"/>
    <w:rsid w:val="0084634B"/>
    <w:rsid w:val="00854123"/>
    <w:rsid w:val="00882CD8"/>
    <w:rsid w:val="008A1887"/>
    <w:rsid w:val="008B6A81"/>
    <w:rsid w:val="008E2A0D"/>
    <w:rsid w:val="009419D7"/>
    <w:rsid w:val="009961B9"/>
    <w:rsid w:val="009A2D48"/>
    <w:rsid w:val="009B00F2"/>
    <w:rsid w:val="009B07D1"/>
    <w:rsid w:val="00A070A2"/>
    <w:rsid w:val="00A43B76"/>
    <w:rsid w:val="00A65874"/>
    <w:rsid w:val="00A95970"/>
    <w:rsid w:val="00AD7703"/>
    <w:rsid w:val="00B4252D"/>
    <w:rsid w:val="00B42AC2"/>
    <w:rsid w:val="00B855CB"/>
    <w:rsid w:val="00BB3AAC"/>
    <w:rsid w:val="00BE3AD8"/>
    <w:rsid w:val="00C676C3"/>
    <w:rsid w:val="00CD233E"/>
    <w:rsid w:val="00CF6CFD"/>
    <w:rsid w:val="00D02062"/>
    <w:rsid w:val="00D06797"/>
    <w:rsid w:val="00D3437D"/>
    <w:rsid w:val="00D5655E"/>
    <w:rsid w:val="00DE4362"/>
    <w:rsid w:val="00DE4FE2"/>
    <w:rsid w:val="00DF7ADB"/>
    <w:rsid w:val="00E04908"/>
    <w:rsid w:val="00E07637"/>
    <w:rsid w:val="00E308C7"/>
    <w:rsid w:val="00F11869"/>
    <w:rsid w:val="00F1428D"/>
    <w:rsid w:val="00F25296"/>
    <w:rsid w:val="00F266BA"/>
    <w:rsid w:val="00F67CDB"/>
    <w:rsid w:val="00FC1845"/>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FD8B2D"/>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D2"/>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18605F"/>
    <w:pPr>
      <w:suppressAutoHyphens w:val="0"/>
      <w:spacing w:before="60" w:after="60"/>
    </w:pPr>
    <w:rPr>
      <w:rFonts w:ascii="Calibri" w:eastAsia="Times New Roman" w:hAnsi="Calibri" w:cs="Times New Roman"/>
      <w:color w:val="auto"/>
      <w:kern w:val="0"/>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18605F"/>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18605F"/>
    <w:rPr>
      <w:color w:val="auto"/>
      <w:sz w:val="22"/>
      <w:szCs w:val="22"/>
      <w:lang w:val="en-US"/>
    </w:rPr>
  </w:style>
  <w:style w:type="paragraph" w:styleId="BalloonText">
    <w:name w:val="Balloon Text"/>
    <w:basedOn w:val="Normal"/>
    <w:link w:val="BalloonTextChar"/>
    <w:uiPriority w:val="99"/>
    <w:semiHidden/>
    <w:unhideWhenUsed/>
    <w:rsid w:val="007C0C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CD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0331">
      <w:bodyDiv w:val="1"/>
      <w:marLeft w:val="0"/>
      <w:marRight w:val="0"/>
      <w:marTop w:val="0"/>
      <w:marBottom w:val="0"/>
      <w:divBdr>
        <w:top w:val="none" w:sz="0" w:space="0" w:color="auto"/>
        <w:left w:val="none" w:sz="0" w:space="0" w:color="auto"/>
        <w:bottom w:val="none" w:sz="0" w:space="0" w:color="auto"/>
        <w:right w:val="none" w:sz="0" w:space="0" w:color="auto"/>
      </w:divBdr>
    </w:div>
    <w:div w:id="690423991">
      <w:bodyDiv w:val="1"/>
      <w:marLeft w:val="0"/>
      <w:marRight w:val="0"/>
      <w:marTop w:val="0"/>
      <w:marBottom w:val="0"/>
      <w:divBdr>
        <w:top w:val="none" w:sz="0" w:space="0" w:color="auto"/>
        <w:left w:val="none" w:sz="0" w:space="0" w:color="auto"/>
        <w:bottom w:val="none" w:sz="0" w:space="0" w:color="auto"/>
        <w:right w:val="none" w:sz="0" w:space="0" w:color="auto"/>
      </w:divBdr>
    </w:div>
    <w:div w:id="18891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66&amp;name=bus-tram-and-light-rail-boarding-points-on-infrastruc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4D804A-6CA8-416D-98A7-153CC53A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Accessible boarding points: Bus, tram and light rail boarding points on infrastructure</vt:lpstr>
    </vt:vector>
  </TitlesOfParts>
  <Company>Department of Infrastructure &amp; Regional Development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Bus, tram and light rail boarding points on infrastructure</dc:title>
  <dc:subject/>
  <dc:creator>EGAN Harry</dc:creator>
  <cp:keywords/>
  <dc:description/>
  <cp:lastModifiedBy>EGAN Harry</cp:lastModifiedBy>
  <cp:revision>12</cp:revision>
  <cp:lastPrinted>2022-03-08T04:59:00Z</cp:lastPrinted>
  <dcterms:created xsi:type="dcterms:W3CDTF">2022-02-16T05:15:00Z</dcterms:created>
  <dcterms:modified xsi:type="dcterms:W3CDTF">2022-03-08T04:59:00Z</dcterms:modified>
</cp:coreProperties>
</file>