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B634" w14:textId="6B69864E" w:rsidR="00DD4C8D" w:rsidRDefault="00DD4C8D" w:rsidP="00444231">
      <w:pPr>
        <w:pStyle w:val="Heading1"/>
      </w:pPr>
      <w:r w:rsidRPr="00DD4C8D">
        <w:t>Brisbane Airport Community Airspace Advisory Board</w:t>
      </w:r>
    </w:p>
    <w:p w14:paraId="1A5A4BBA" w14:textId="2683E7CE" w:rsidR="00444231" w:rsidRPr="00C871B3" w:rsidRDefault="00444231" w:rsidP="00444231">
      <w:pPr>
        <w:pStyle w:val="Heading1"/>
      </w:pPr>
      <w:r w:rsidRPr="00C871B3">
        <w:t>Request for Expressions of Interest</w:t>
      </w:r>
    </w:p>
    <w:p w14:paraId="1517EB4D" w14:textId="60774EAB" w:rsidR="00444231" w:rsidRPr="00C871B3" w:rsidRDefault="00DC7BD2" w:rsidP="00DC7BD2">
      <w:pPr>
        <w:pStyle w:val="Heading2"/>
      </w:pPr>
      <w:r>
        <w:t xml:space="preserve">1. </w:t>
      </w:r>
      <w:r w:rsidR="00444231" w:rsidRPr="00C871B3">
        <w:t xml:space="preserve">Appointment of </w:t>
      </w:r>
      <w:r w:rsidR="00715828">
        <w:t xml:space="preserve">one </w:t>
      </w:r>
      <w:r w:rsidR="00444231" w:rsidRPr="00C871B3">
        <w:t xml:space="preserve">community member to the Brisbane Airport Community Airspace Advisory Board </w:t>
      </w:r>
    </w:p>
    <w:p w14:paraId="3423C82A" w14:textId="499F5AE1" w:rsidR="00AA70FE" w:rsidRDefault="00444231" w:rsidP="00AA70FE">
      <w:pPr>
        <w:spacing w:before="160"/>
      </w:pPr>
      <w:r>
        <w:t xml:space="preserve">The Chair of the Brisbane Airport Community Airspace Advisory Board (AAB), Ms Kim Jordan, is seeking expressions of interest </w:t>
      </w:r>
      <w:r w:rsidR="00E97605">
        <w:t>(EOI)</w:t>
      </w:r>
      <w:r w:rsidR="00AA70FE">
        <w:t xml:space="preserve"> </w:t>
      </w:r>
      <w:r>
        <w:t xml:space="preserve">for one resident in the Brisbane area to join the AAB as a Community Representative for a </w:t>
      </w:r>
      <w:proofErr w:type="gramStart"/>
      <w:r w:rsidR="00E16AA7">
        <w:t>2</w:t>
      </w:r>
      <w:r>
        <w:t xml:space="preserve"> year</w:t>
      </w:r>
      <w:proofErr w:type="gramEnd"/>
      <w:r>
        <w:t xml:space="preserve"> </w:t>
      </w:r>
      <w:r w:rsidR="00AA70FE">
        <w:t>term.</w:t>
      </w:r>
      <w:r>
        <w:t xml:space="preserve"> </w:t>
      </w:r>
    </w:p>
    <w:p w14:paraId="500159BA" w14:textId="0D19DC44" w:rsidR="00AA70FE" w:rsidRPr="00C65B0E" w:rsidRDefault="00AA70FE" w:rsidP="00AA70FE">
      <w:pPr>
        <w:spacing w:before="160"/>
      </w:pPr>
      <w:r w:rsidRPr="00EE33FB">
        <w:rPr>
          <w:b/>
          <w:bCs/>
        </w:rPr>
        <w:t xml:space="preserve">Please </w:t>
      </w:r>
      <w:proofErr w:type="gramStart"/>
      <w:r w:rsidRPr="00EE33FB">
        <w:rPr>
          <w:b/>
          <w:bCs/>
        </w:rPr>
        <w:t>note:</w:t>
      </w:r>
      <w:proofErr w:type="gramEnd"/>
      <w:r>
        <w:t xml:space="preserve"> applicants </w:t>
      </w:r>
      <w:r w:rsidRPr="00086FAC">
        <w:t xml:space="preserve">must be able to </w:t>
      </w:r>
      <w:r>
        <w:t>prove</w:t>
      </w:r>
      <w:r w:rsidRPr="00086FAC">
        <w:t xml:space="preserve"> their primary residence is in the Greater Brisbane area</w:t>
      </w:r>
      <w:r>
        <w:t xml:space="preserve"> (</w:t>
      </w:r>
      <w:r w:rsidRPr="00086FAC">
        <w:t>as defined by the Australian Bureau of Statistics).</w:t>
      </w:r>
    </w:p>
    <w:p w14:paraId="1B79346D" w14:textId="067CDA32" w:rsidR="00086FAC" w:rsidRPr="00F93B48" w:rsidRDefault="00E97605" w:rsidP="000C7397">
      <w:pPr>
        <w:spacing w:before="160"/>
      </w:pPr>
      <w:r w:rsidRPr="008E7814">
        <w:t>EOIs</w:t>
      </w:r>
      <w:r w:rsidR="00444231" w:rsidRPr="008E7814">
        <w:t xml:space="preserve"> may also be used to identify suitable candidates to </w:t>
      </w:r>
      <w:r w:rsidRPr="008E7814">
        <w:t>join</w:t>
      </w:r>
      <w:r w:rsidR="00444231" w:rsidRPr="008E7814">
        <w:t xml:space="preserve"> the AAB on an interim basis if there </w:t>
      </w:r>
      <w:r w:rsidR="00715828" w:rsidRPr="008E7814">
        <w:t>are</w:t>
      </w:r>
      <w:r w:rsidR="00444231" w:rsidRPr="008E7814">
        <w:t xml:space="preserve"> </w:t>
      </w:r>
      <w:r w:rsidRPr="008E7814">
        <w:t xml:space="preserve">future </w:t>
      </w:r>
      <w:r w:rsidR="00444231" w:rsidRPr="008E7814">
        <w:t>vacancies</w:t>
      </w:r>
      <w:r w:rsidR="00444231" w:rsidRPr="00F93B48">
        <w:t>.</w:t>
      </w:r>
    </w:p>
    <w:p w14:paraId="63174A2A" w14:textId="2DA24A70" w:rsidR="00444231" w:rsidRPr="00C871B3" w:rsidRDefault="00DC7BD2" w:rsidP="00DC7BD2">
      <w:pPr>
        <w:pStyle w:val="Heading2"/>
      </w:pPr>
      <w:r>
        <w:t xml:space="preserve">2. </w:t>
      </w:r>
      <w:r w:rsidR="00444231" w:rsidRPr="00C871B3">
        <w:t xml:space="preserve">About </w:t>
      </w:r>
      <w:r w:rsidR="0019583D">
        <w:t xml:space="preserve">the </w:t>
      </w:r>
      <w:r w:rsidR="00444231" w:rsidRPr="00C871B3">
        <w:t>AAB</w:t>
      </w:r>
    </w:p>
    <w:p w14:paraId="0F8521D9" w14:textId="60D61129" w:rsidR="00444231" w:rsidRDefault="00444231" w:rsidP="00444231">
      <w:r w:rsidRPr="00DE7567">
        <w:t xml:space="preserve">The Australian Government </w:t>
      </w:r>
      <w:r>
        <w:t>acknowledges</w:t>
      </w:r>
      <w:r w:rsidRPr="00DE7567">
        <w:t xml:space="preserve"> the </w:t>
      </w:r>
      <w:r>
        <w:t>challenges</w:t>
      </w:r>
      <w:r w:rsidRPr="00DE7567">
        <w:t xml:space="preserve"> </w:t>
      </w:r>
      <w:r w:rsidR="00AA70FE">
        <w:t>in</w:t>
      </w:r>
      <w:r w:rsidRPr="00C4373E">
        <w:t xml:space="preserve"> balanc</w:t>
      </w:r>
      <w:r>
        <w:t>ing</w:t>
      </w:r>
      <w:r w:rsidRPr="00C4373E">
        <w:t xml:space="preserve"> noise </w:t>
      </w:r>
      <w:r w:rsidR="00AA70FE" w:rsidRPr="00C4373E">
        <w:t xml:space="preserve">impacts </w:t>
      </w:r>
      <w:r w:rsidR="005B254D">
        <w:t>on</w:t>
      </w:r>
      <w:r w:rsidR="005B254D" w:rsidRPr="00C4373E">
        <w:t xml:space="preserve"> </w:t>
      </w:r>
      <w:r w:rsidRPr="00C4373E">
        <w:t>communities near airports with</w:t>
      </w:r>
      <w:r w:rsidR="00AA70FE">
        <w:t xml:space="preserve"> maintaining</w:t>
      </w:r>
      <w:r w:rsidRPr="00C4373E">
        <w:t xml:space="preserve"> a strong aviation industry that can meet demand for movement of passengers, tourists, workers, and freight. </w:t>
      </w:r>
    </w:p>
    <w:p w14:paraId="01704D97" w14:textId="1140ADFB" w:rsidR="00444231" w:rsidRDefault="00444231" w:rsidP="00444231">
      <w:r w:rsidRPr="00C4373E">
        <w:t xml:space="preserve">In recognition of community concerns about aircraft noise impacts and to ensure appropriate community </w:t>
      </w:r>
      <w:r>
        <w:t>consultation about</w:t>
      </w:r>
      <w:r w:rsidRPr="00C4373E">
        <w:t xml:space="preserve"> the </w:t>
      </w:r>
      <w:r w:rsidRPr="00B97B82">
        <w:t xml:space="preserve">ongoing operations of Brisbane Airport, the </w:t>
      </w:r>
      <w:r>
        <w:t>g</w:t>
      </w:r>
      <w:r w:rsidRPr="00B97B82">
        <w:t xml:space="preserve">overnment </w:t>
      </w:r>
      <w:r w:rsidR="00B307CC">
        <w:t>established</w:t>
      </w:r>
      <w:r w:rsidRPr="00B97B82">
        <w:t xml:space="preserve"> the AAB in </w:t>
      </w:r>
      <w:r>
        <w:t>March</w:t>
      </w:r>
      <w:r w:rsidRPr="00B97B82">
        <w:t xml:space="preserve"> 2023 as an independent community </w:t>
      </w:r>
      <w:r>
        <w:t>advisory</w:t>
      </w:r>
      <w:r w:rsidRPr="00B97B82">
        <w:t xml:space="preserve"> body on aircraft noise around Brisbane Airport. </w:t>
      </w:r>
      <w:r>
        <w:t>The AAB has been in operation since then.</w:t>
      </w:r>
      <w:r w:rsidR="00B307CC">
        <w:t xml:space="preserve"> It </w:t>
      </w:r>
      <w:r w:rsidR="001A2882">
        <w:t xml:space="preserve">has five community members and </w:t>
      </w:r>
      <w:r w:rsidR="00B307CC">
        <w:t xml:space="preserve">is attended by </w:t>
      </w:r>
      <w:r w:rsidR="001A2882">
        <w:t xml:space="preserve">industry </w:t>
      </w:r>
      <w:r w:rsidR="00B307CC">
        <w:t>representatives from</w:t>
      </w:r>
      <w:r w:rsidR="001A2882">
        <w:t xml:space="preserve"> Brisbane Airport</w:t>
      </w:r>
      <w:r w:rsidR="00F93B48">
        <w:t xml:space="preserve"> Corporation (BAC)</w:t>
      </w:r>
      <w:r w:rsidR="001A2882">
        <w:t>, Airservices Australia, Qantas and Virgin</w:t>
      </w:r>
      <w:r w:rsidR="00F93B48">
        <w:t xml:space="preserve"> Australia</w:t>
      </w:r>
      <w:r w:rsidR="001B375E">
        <w:t xml:space="preserve">, and a government representative from the </w:t>
      </w:r>
      <w:r w:rsidR="001B375E" w:rsidRPr="00F93B48">
        <w:t>Department of Infrastructure, Transport, Regional Development, Communications, Sport and the Arts</w:t>
      </w:r>
      <w:r w:rsidR="001B375E">
        <w:t xml:space="preserve"> (the department)</w:t>
      </w:r>
      <w:r w:rsidR="001A2882">
        <w:t>.</w:t>
      </w:r>
    </w:p>
    <w:p w14:paraId="3058BF7A" w14:textId="58CA7125" w:rsidR="00444231" w:rsidRPr="00B10298" w:rsidRDefault="00DC7BD2" w:rsidP="00DC7BD2">
      <w:pPr>
        <w:pStyle w:val="Heading2"/>
      </w:pPr>
      <w:r>
        <w:t xml:space="preserve">3. </w:t>
      </w:r>
      <w:r w:rsidR="00BB12B5" w:rsidRPr="00B10298">
        <w:t xml:space="preserve">The </w:t>
      </w:r>
      <w:r w:rsidR="00444231" w:rsidRPr="00B10298">
        <w:t>AAB’s purpose</w:t>
      </w:r>
    </w:p>
    <w:p w14:paraId="57B68B4D" w14:textId="129B53D3" w:rsidR="00444231" w:rsidRDefault="00BB12B5" w:rsidP="00444231">
      <w:pPr>
        <w:spacing w:after="0"/>
        <w:rPr>
          <w:lang w:val="en-US"/>
        </w:rPr>
      </w:pPr>
      <w:r>
        <w:rPr>
          <w:lang w:val="en-US"/>
        </w:rPr>
        <w:t xml:space="preserve">The </w:t>
      </w:r>
      <w:r w:rsidR="00444231">
        <w:rPr>
          <w:lang w:val="en-US"/>
        </w:rPr>
        <w:t>AAB</w:t>
      </w:r>
      <w:r w:rsidR="00444231" w:rsidRPr="00E622B2">
        <w:rPr>
          <w:lang w:val="en-US"/>
        </w:rPr>
        <w:t xml:space="preserve"> provides</w:t>
      </w:r>
      <w:r w:rsidR="00444231">
        <w:rPr>
          <w:lang w:val="en-US"/>
        </w:rPr>
        <w:t xml:space="preserve"> an opportunity to share information and advice to and from the community on:</w:t>
      </w:r>
    </w:p>
    <w:p w14:paraId="110AFCF7" w14:textId="6FEF2B93" w:rsidR="00444231" w:rsidRDefault="00444231" w:rsidP="000C7397">
      <w:pPr>
        <w:pStyle w:val="ListParagraph"/>
        <w:numPr>
          <w:ilvl w:val="0"/>
          <w:numId w:val="2"/>
        </w:numPr>
        <w:suppressAutoHyphens/>
        <w:spacing w:before="160" w:after="80" w:line="278" w:lineRule="auto"/>
        <w:rPr>
          <w:lang w:val="en-US"/>
        </w:rPr>
      </w:pPr>
      <w:r w:rsidRPr="00E622B2">
        <w:rPr>
          <w:lang w:val="en-US"/>
        </w:rPr>
        <w:t xml:space="preserve">the management of airspace </w:t>
      </w:r>
      <w:r>
        <w:rPr>
          <w:lang w:val="en-US"/>
        </w:rPr>
        <w:t xml:space="preserve">and flight paths </w:t>
      </w:r>
      <w:r w:rsidRPr="00E622B2">
        <w:rPr>
          <w:lang w:val="en-US"/>
        </w:rPr>
        <w:t>at Brisbane Airport</w:t>
      </w:r>
      <w:r>
        <w:rPr>
          <w:lang w:val="en-US"/>
        </w:rPr>
        <w:t xml:space="preserve"> against the Noise Action Plan, which is initially represented by Airservices Australia’s (Airservices) </w:t>
      </w:r>
      <w:r w:rsidR="001B375E">
        <w:rPr>
          <w:lang w:val="en-US"/>
        </w:rPr>
        <w:t xml:space="preserve">Brisbane New Parallel Runway Flight Paths </w:t>
      </w:r>
      <w:r>
        <w:rPr>
          <w:lang w:val="en-US"/>
        </w:rPr>
        <w:t>Post Implementation Review (PIR) Final Report</w:t>
      </w:r>
    </w:p>
    <w:p w14:paraId="6D974A19" w14:textId="4888060E" w:rsidR="00444231" w:rsidRDefault="00444231" w:rsidP="000C7397">
      <w:pPr>
        <w:pStyle w:val="ListParagraph"/>
        <w:numPr>
          <w:ilvl w:val="0"/>
          <w:numId w:val="2"/>
        </w:numPr>
        <w:suppressAutoHyphens/>
        <w:spacing w:before="160" w:after="80" w:line="278" w:lineRule="auto"/>
        <w:rPr>
          <w:lang w:val="en-US"/>
        </w:rPr>
      </w:pPr>
      <w:r>
        <w:rPr>
          <w:lang w:val="en-US"/>
        </w:rPr>
        <w:t>the implementation of the recommendations identified in the PIR</w:t>
      </w:r>
    </w:p>
    <w:p w14:paraId="5D0F8094" w14:textId="6E592E7D" w:rsidR="00444231" w:rsidRPr="001B375E" w:rsidRDefault="00444231" w:rsidP="000C7397">
      <w:pPr>
        <w:pStyle w:val="ListParagraph"/>
        <w:numPr>
          <w:ilvl w:val="0"/>
          <w:numId w:val="2"/>
        </w:numPr>
        <w:suppressAutoHyphens/>
        <w:spacing w:before="160" w:after="80" w:line="278" w:lineRule="auto"/>
        <w:rPr>
          <w:lang w:val="en-US"/>
        </w:rPr>
      </w:pPr>
      <w:r w:rsidRPr="001B375E">
        <w:rPr>
          <w:lang w:val="en-US"/>
        </w:rPr>
        <w:t xml:space="preserve">potential and possible noise abatement procedures and airspace improvement measures, with the exclusion of curfews, movement caps or other operating restrictions. </w:t>
      </w:r>
    </w:p>
    <w:p w14:paraId="36C48608" w14:textId="07776D1E" w:rsidR="00444231" w:rsidRPr="00B10298" w:rsidRDefault="00DC7BD2" w:rsidP="00DC7BD2">
      <w:pPr>
        <w:pStyle w:val="Heading3"/>
      </w:pPr>
      <w:r>
        <w:lastRenderedPageBreak/>
        <w:t xml:space="preserve">4. </w:t>
      </w:r>
      <w:r w:rsidR="00BB12B5" w:rsidRPr="00B10298">
        <w:t xml:space="preserve">The </w:t>
      </w:r>
      <w:r w:rsidR="00444231" w:rsidRPr="00B10298">
        <w:t>AAB’s responsibilities</w:t>
      </w:r>
    </w:p>
    <w:p w14:paraId="2C56B9B3" w14:textId="4308DA6B" w:rsidR="00444231" w:rsidRDefault="00BB12B5" w:rsidP="00444231">
      <w:pPr>
        <w:spacing w:after="0"/>
        <w:rPr>
          <w:lang w:val="en-US"/>
        </w:rPr>
      </w:pPr>
      <w:r>
        <w:rPr>
          <w:lang w:val="en-US"/>
        </w:rPr>
        <w:t xml:space="preserve">The </w:t>
      </w:r>
      <w:r w:rsidR="00444231">
        <w:rPr>
          <w:lang w:val="en-US"/>
        </w:rPr>
        <w:t>AAB has the following responsibilities:</w:t>
      </w:r>
    </w:p>
    <w:p w14:paraId="161EC4DF" w14:textId="6335737C" w:rsidR="00444231" w:rsidRDefault="00444231" w:rsidP="000C7397">
      <w:pPr>
        <w:pStyle w:val="ListParagraph"/>
        <w:numPr>
          <w:ilvl w:val="0"/>
          <w:numId w:val="2"/>
        </w:numPr>
        <w:suppressAutoHyphens/>
        <w:spacing w:before="160" w:after="80" w:line="278" w:lineRule="auto"/>
        <w:rPr>
          <w:lang w:val="en-US"/>
        </w:rPr>
      </w:pPr>
      <w:r>
        <w:rPr>
          <w:lang w:val="en-US"/>
        </w:rPr>
        <w:t>review airport operations in accordance with</w:t>
      </w:r>
      <w:r w:rsidRPr="00191135">
        <w:rPr>
          <w:lang w:val="en-US"/>
        </w:rPr>
        <w:t xml:space="preserve"> </w:t>
      </w:r>
      <w:r w:rsidRPr="004357F3">
        <w:rPr>
          <w:lang w:val="en-US"/>
        </w:rPr>
        <w:t>the Noise Action Plan for Brisbane</w:t>
      </w:r>
    </w:p>
    <w:p w14:paraId="3573655F" w14:textId="0B05D788" w:rsidR="00444231" w:rsidRDefault="00444231" w:rsidP="000C7397">
      <w:pPr>
        <w:pStyle w:val="ListParagraph"/>
        <w:numPr>
          <w:ilvl w:val="0"/>
          <w:numId w:val="2"/>
        </w:numPr>
        <w:suppressAutoHyphens/>
        <w:spacing w:before="160" w:after="80" w:line="278" w:lineRule="auto"/>
        <w:rPr>
          <w:lang w:val="en-US"/>
        </w:rPr>
      </w:pPr>
      <w:r w:rsidRPr="00A4570D">
        <w:rPr>
          <w:lang w:val="en-US"/>
        </w:rPr>
        <w:t>provide constructive and practical input for feasible options to maintain or improve consistency of airspace operations with the Noise Action Plan, as well as potential and possible airspace improvement measures and noise abatement procedures</w:t>
      </w:r>
    </w:p>
    <w:p w14:paraId="2704B67E" w14:textId="3EECA595" w:rsidR="00444231" w:rsidRDefault="00444231" w:rsidP="000C7397">
      <w:pPr>
        <w:pStyle w:val="ListParagraph"/>
        <w:numPr>
          <w:ilvl w:val="0"/>
          <w:numId w:val="2"/>
        </w:numPr>
        <w:suppressAutoHyphens/>
        <w:spacing w:before="160" w:after="80" w:line="278" w:lineRule="auto"/>
        <w:rPr>
          <w:lang w:val="en-US"/>
        </w:rPr>
      </w:pPr>
      <w:r>
        <w:rPr>
          <w:lang w:val="en-US"/>
        </w:rPr>
        <w:t xml:space="preserve">monitor the implementation of the improvement measures identified in the recommendations from the PIR </w:t>
      </w:r>
    </w:p>
    <w:p w14:paraId="7AD9D676" w14:textId="650151BB" w:rsidR="00444231" w:rsidRDefault="00444231" w:rsidP="000C7397">
      <w:pPr>
        <w:pStyle w:val="ListParagraph"/>
        <w:numPr>
          <w:ilvl w:val="0"/>
          <w:numId w:val="2"/>
        </w:numPr>
        <w:suppressAutoHyphens/>
        <w:spacing w:before="160" w:after="80" w:line="278" w:lineRule="auto"/>
        <w:rPr>
          <w:lang w:val="en-US"/>
        </w:rPr>
      </w:pPr>
      <w:r>
        <w:rPr>
          <w:lang w:val="en-US"/>
        </w:rPr>
        <w:t xml:space="preserve">regularly consult within communities and the </w:t>
      </w:r>
      <w:proofErr w:type="spellStart"/>
      <w:r w:rsidR="00A66EA0">
        <w:rPr>
          <w:lang w:val="en-US"/>
        </w:rPr>
        <w:t>organi</w:t>
      </w:r>
      <w:r w:rsidR="00F93B48">
        <w:rPr>
          <w:lang w:val="en-US"/>
        </w:rPr>
        <w:t>s</w:t>
      </w:r>
      <w:r w:rsidR="00A66EA0">
        <w:rPr>
          <w:lang w:val="en-US"/>
        </w:rPr>
        <w:t>ations</w:t>
      </w:r>
      <w:proofErr w:type="spellEnd"/>
      <w:r>
        <w:rPr>
          <w:lang w:val="en-US"/>
        </w:rPr>
        <w:t xml:space="preserve"> that individual members represent, to ensure that views and input expressed in meetings are representative of broader and differing perspectives</w:t>
      </w:r>
    </w:p>
    <w:p w14:paraId="12057324" w14:textId="7FDA9B78" w:rsidR="00444231" w:rsidRDefault="00444231" w:rsidP="000C7397">
      <w:pPr>
        <w:pStyle w:val="ListParagraph"/>
        <w:numPr>
          <w:ilvl w:val="0"/>
          <w:numId w:val="2"/>
        </w:numPr>
        <w:suppressAutoHyphens/>
        <w:spacing w:before="160" w:after="80" w:line="278" w:lineRule="auto"/>
        <w:rPr>
          <w:lang w:val="en-US"/>
        </w:rPr>
      </w:pPr>
      <w:r>
        <w:rPr>
          <w:lang w:val="en-US"/>
        </w:rPr>
        <w:t xml:space="preserve">through the Chair, provide advice to </w:t>
      </w:r>
      <w:r w:rsidR="00F93B48">
        <w:rPr>
          <w:lang w:val="en-US"/>
        </w:rPr>
        <w:t xml:space="preserve">the Australian </w:t>
      </w:r>
      <w:r>
        <w:rPr>
          <w:lang w:val="en-US"/>
        </w:rPr>
        <w:t xml:space="preserve">Government on the consistency of operations with the Noise Action Plan and implementation of the PIR recommendations from a community perspective </w:t>
      </w:r>
    </w:p>
    <w:p w14:paraId="761EF2BC" w14:textId="77777777" w:rsidR="00444231" w:rsidRPr="00191135" w:rsidRDefault="00444231" w:rsidP="000C7397">
      <w:pPr>
        <w:pStyle w:val="ListParagraph"/>
        <w:numPr>
          <w:ilvl w:val="0"/>
          <w:numId w:val="2"/>
        </w:numPr>
        <w:suppressAutoHyphens/>
        <w:spacing w:before="160" w:after="80" w:line="278" w:lineRule="auto"/>
        <w:rPr>
          <w:lang w:val="en-US"/>
        </w:rPr>
      </w:pPr>
      <w:r>
        <w:rPr>
          <w:lang w:val="en-US"/>
        </w:rPr>
        <w:t>operate in a transparent manner to maintain accountability to the community.</w:t>
      </w:r>
    </w:p>
    <w:p w14:paraId="1C52FB27" w14:textId="752919DB" w:rsidR="00444231" w:rsidRDefault="00444231" w:rsidP="00444231">
      <w:pPr>
        <w:rPr>
          <w:lang w:val="en-US"/>
        </w:rPr>
      </w:pPr>
      <w:r>
        <w:rPr>
          <w:lang w:val="en-US"/>
        </w:rPr>
        <w:t xml:space="preserve">Matters outside the scope of the </w:t>
      </w:r>
      <w:r w:rsidR="00A11602">
        <w:rPr>
          <w:lang w:val="en-US"/>
        </w:rPr>
        <w:t>Noise Action P</w:t>
      </w:r>
      <w:r>
        <w:rPr>
          <w:lang w:val="en-US"/>
        </w:rPr>
        <w:t>lan, including proposals for curfews, movement caps or other operating restrictions, are excluded from the responsibilities of</w:t>
      </w:r>
      <w:r w:rsidR="0083091A">
        <w:rPr>
          <w:lang w:val="en-US"/>
        </w:rPr>
        <w:t xml:space="preserve"> the</w:t>
      </w:r>
      <w:r>
        <w:rPr>
          <w:lang w:val="en-US"/>
        </w:rPr>
        <w:t xml:space="preserve"> AAB.</w:t>
      </w:r>
    </w:p>
    <w:p w14:paraId="3679CD87" w14:textId="28B407D2" w:rsidR="00444231" w:rsidRPr="00A00F8D" w:rsidRDefault="0083091A" w:rsidP="00444231">
      <w:pPr>
        <w:rPr>
          <w:lang w:val="en-US"/>
        </w:rPr>
      </w:pPr>
      <w:r>
        <w:rPr>
          <w:lang w:val="en-US"/>
        </w:rPr>
        <w:t xml:space="preserve">The </w:t>
      </w:r>
      <w:r w:rsidR="00444231">
        <w:rPr>
          <w:lang w:val="en-US"/>
        </w:rPr>
        <w:t xml:space="preserve">AAB has an advisory role and does not have authority to direct </w:t>
      </w:r>
      <w:r w:rsidR="00444231">
        <w:t>the department</w:t>
      </w:r>
      <w:r w:rsidR="00444231">
        <w:rPr>
          <w:lang w:val="en-US"/>
        </w:rPr>
        <w:t xml:space="preserve">, BAC or Airservices </w:t>
      </w:r>
      <w:r w:rsidR="00444231" w:rsidRPr="000132BB">
        <w:rPr>
          <w:lang w:val="en-US"/>
        </w:rPr>
        <w:t>to</w:t>
      </w:r>
      <w:r w:rsidR="00444231" w:rsidRPr="000779DD">
        <w:rPr>
          <w:lang w:val="en-US"/>
        </w:rPr>
        <w:t xml:space="preserve"> undertake specific actions</w:t>
      </w:r>
      <w:r w:rsidR="00444231">
        <w:rPr>
          <w:lang w:val="en-US"/>
        </w:rPr>
        <w:t>, or to compel production of documents.</w:t>
      </w:r>
    </w:p>
    <w:p w14:paraId="79CE7D05" w14:textId="674F52EB" w:rsidR="00444231" w:rsidRPr="0037660B" w:rsidRDefault="0044753E" w:rsidP="00DC7BD2">
      <w:pPr>
        <w:pStyle w:val="Heading2"/>
      </w:pPr>
      <w:r>
        <w:t xml:space="preserve">5. </w:t>
      </w:r>
      <w:r w:rsidR="00444231" w:rsidRPr="0037660B">
        <w:t xml:space="preserve">The </w:t>
      </w:r>
      <w:r w:rsidR="00444231">
        <w:t>C</w:t>
      </w:r>
      <w:r w:rsidR="00444231" w:rsidRPr="0037660B">
        <w:t xml:space="preserve">ommunity </w:t>
      </w:r>
      <w:r w:rsidR="00444231">
        <w:t>R</w:t>
      </w:r>
      <w:r w:rsidR="00444231" w:rsidRPr="0037660B">
        <w:t>epresentative’s role</w:t>
      </w:r>
    </w:p>
    <w:p w14:paraId="019F25E0" w14:textId="53BD9B13" w:rsidR="00444231" w:rsidRDefault="00444231" w:rsidP="00444231">
      <w:pPr>
        <w:rPr>
          <w:lang w:val="en-US"/>
        </w:rPr>
      </w:pPr>
      <w:r>
        <w:t xml:space="preserve">The Chair is seeking </w:t>
      </w:r>
      <w:r w:rsidR="00B307CC">
        <w:t>applications</w:t>
      </w:r>
      <w:r>
        <w:t xml:space="preserve"> to fill a Community Representative member position</w:t>
      </w:r>
      <w:r w:rsidR="00B307CC">
        <w:t xml:space="preserve"> for a </w:t>
      </w:r>
      <w:proofErr w:type="gramStart"/>
      <w:r w:rsidR="00E16AA7">
        <w:t>2</w:t>
      </w:r>
      <w:r w:rsidR="00B307CC">
        <w:t xml:space="preserve"> year</w:t>
      </w:r>
      <w:proofErr w:type="gramEnd"/>
      <w:r w:rsidR="00B307CC">
        <w:t xml:space="preserve"> term.</w:t>
      </w:r>
      <w:r>
        <w:rPr>
          <w:lang w:val="en-US"/>
        </w:rPr>
        <w:t xml:space="preserve"> Community representatives do not receive remuneration.</w:t>
      </w:r>
    </w:p>
    <w:p w14:paraId="517CBBFE" w14:textId="4594E07D" w:rsidR="00444231" w:rsidRDefault="0083091A" w:rsidP="00444231">
      <w:pPr>
        <w:spacing w:after="0"/>
      </w:pPr>
      <w:r>
        <w:t xml:space="preserve">The </w:t>
      </w:r>
      <w:r w:rsidR="00444231">
        <w:t>AAB generally meet</w:t>
      </w:r>
      <w:r w:rsidR="00B307CC">
        <w:t>s</w:t>
      </w:r>
      <w:r w:rsidR="001A2882">
        <w:t xml:space="preserve"> quarterly,</w:t>
      </w:r>
      <w:r w:rsidR="00444231">
        <w:t xml:space="preserve"> </w:t>
      </w:r>
      <w:r w:rsidR="00B307CC">
        <w:t xml:space="preserve">face to face </w:t>
      </w:r>
      <w:r w:rsidR="001A2882">
        <w:t>where possible</w:t>
      </w:r>
      <w:r w:rsidR="00444231">
        <w:t>. Community Representatives are expected to:</w:t>
      </w:r>
    </w:p>
    <w:p w14:paraId="3944F344" w14:textId="0DC8A382" w:rsidR="00444231" w:rsidRDefault="00444231" w:rsidP="000C7397">
      <w:pPr>
        <w:pStyle w:val="ListParagraph"/>
        <w:numPr>
          <w:ilvl w:val="0"/>
          <w:numId w:val="2"/>
        </w:numPr>
        <w:suppressAutoHyphens/>
        <w:spacing w:before="160" w:after="80" w:line="278" w:lineRule="auto"/>
        <w:rPr>
          <w:lang w:val="en-US"/>
        </w:rPr>
      </w:pPr>
      <w:r>
        <w:rPr>
          <w:lang w:val="en-US"/>
        </w:rPr>
        <w:t xml:space="preserve">Attend meetings and </w:t>
      </w:r>
      <w:r w:rsidR="00A11602">
        <w:rPr>
          <w:lang w:val="en-US"/>
        </w:rPr>
        <w:t xml:space="preserve">constructively </w:t>
      </w:r>
      <w:r>
        <w:rPr>
          <w:lang w:val="en-US"/>
        </w:rPr>
        <w:t>participate in discussions</w:t>
      </w:r>
    </w:p>
    <w:p w14:paraId="25353D8A" w14:textId="65356746" w:rsidR="00444231" w:rsidRDefault="00444231" w:rsidP="000C7397">
      <w:pPr>
        <w:pStyle w:val="ListParagraph"/>
        <w:numPr>
          <w:ilvl w:val="0"/>
          <w:numId w:val="2"/>
        </w:numPr>
        <w:suppressAutoHyphens/>
        <w:spacing w:before="160" w:after="80" w:line="278" w:lineRule="auto"/>
        <w:rPr>
          <w:lang w:val="en-US"/>
        </w:rPr>
      </w:pPr>
      <w:r>
        <w:rPr>
          <w:lang w:val="en-US"/>
        </w:rPr>
        <w:t>Regularly consult within the community to obtain a representative cross-section of interests and views</w:t>
      </w:r>
    </w:p>
    <w:p w14:paraId="068695B4" w14:textId="4CC7D959" w:rsidR="00444231" w:rsidRDefault="00444231" w:rsidP="000C7397">
      <w:pPr>
        <w:pStyle w:val="ListParagraph"/>
        <w:numPr>
          <w:ilvl w:val="0"/>
          <w:numId w:val="2"/>
        </w:numPr>
        <w:suppressAutoHyphens/>
        <w:spacing w:before="160" w:after="80" w:line="278" w:lineRule="auto"/>
        <w:rPr>
          <w:lang w:val="en-US"/>
        </w:rPr>
      </w:pPr>
      <w:r>
        <w:rPr>
          <w:lang w:val="en-US"/>
        </w:rPr>
        <w:t xml:space="preserve">Present the interests and views of the community or </w:t>
      </w:r>
      <w:proofErr w:type="spellStart"/>
      <w:r>
        <w:rPr>
          <w:lang w:val="en-US"/>
        </w:rPr>
        <w:t>organisation</w:t>
      </w:r>
      <w:proofErr w:type="spellEnd"/>
      <w:r>
        <w:rPr>
          <w:lang w:val="en-US"/>
        </w:rPr>
        <w:t xml:space="preserve"> they represent</w:t>
      </w:r>
    </w:p>
    <w:p w14:paraId="7429C133" w14:textId="29E9FAE8" w:rsidR="00444231" w:rsidRDefault="00444231" w:rsidP="000C7397">
      <w:pPr>
        <w:pStyle w:val="ListParagraph"/>
        <w:numPr>
          <w:ilvl w:val="0"/>
          <w:numId w:val="2"/>
        </w:numPr>
        <w:suppressAutoHyphens/>
        <w:spacing w:before="160" w:after="80" w:line="278" w:lineRule="auto"/>
        <w:rPr>
          <w:lang w:val="en-US"/>
        </w:rPr>
      </w:pPr>
      <w:r>
        <w:rPr>
          <w:lang w:val="en-US"/>
        </w:rPr>
        <w:t xml:space="preserve">Be contactable by members of the community or </w:t>
      </w:r>
      <w:proofErr w:type="spellStart"/>
      <w:r>
        <w:rPr>
          <w:lang w:val="en-US"/>
        </w:rPr>
        <w:t>organisation</w:t>
      </w:r>
      <w:proofErr w:type="spellEnd"/>
      <w:r>
        <w:rPr>
          <w:lang w:val="en-US"/>
        </w:rPr>
        <w:t xml:space="preserve"> they represent</w:t>
      </w:r>
    </w:p>
    <w:p w14:paraId="00E5C52E" w14:textId="506C0845" w:rsidR="00444231" w:rsidRDefault="00444231" w:rsidP="000C7397">
      <w:pPr>
        <w:pStyle w:val="ListParagraph"/>
        <w:numPr>
          <w:ilvl w:val="0"/>
          <w:numId w:val="2"/>
        </w:numPr>
        <w:suppressAutoHyphens/>
        <w:spacing w:before="160" w:after="80" w:line="278" w:lineRule="auto"/>
        <w:rPr>
          <w:lang w:val="en-US"/>
        </w:rPr>
      </w:pPr>
      <w:r>
        <w:rPr>
          <w:lang w:val="en-US"/>
        </w:rPr>
        <w:t>Share information gained at</w:t>
      </w:r>
      <w:r w:rsidR="0083091A">
        <w:rPr>
          <w:lang w:val="en-US"/>
        </w:rPr>
        <w:t xml:space="preserve"> the</w:t>
      </w:r>
      <w:r>
        <w:rPr>
          <w:lang w:val="en-US"/>
        </w:rPr>
        <w:t xml:space="preserve"> AAB meetings with their community or </w:t>
      </w:r>
      <w:proofErr w:type="spellStart"/>
      <w:r>
        <w:rPr>
          <w:lang w:val="en-US"/>
        </w:rPr>
        <w:t>organisation</w:t>
      </w:r>
      <w:proofErr w:type="spellEnd"/>
      <w:r w:rsidR="00F93B48">
        <w:rPr>
          <w:lang w:val="en-US"/>
        </w:rPr>
        <w:t xml:space="preserve">, subject to </w:t>
      </w:r>
      <w:r w:rsidR="00F2749B">
        <w:rPr>
          <w:lang w:val="en-US"/>
        </w:rPr>
        <w:t xml:space="preserve">the </w:t>
      </w:r>
      <w:r w:rsidR="00F2749B" w:rsidRPr="000C7397">
        <w:rPr>
          <w:lang w:val="en-US"/>
        </w:rPr>
        <w:t>AAB Terms of Reference and Code of Conduct</w:t>
      </w:r>
    </w:p>
    <w:p w14:paraId="09CA2EBC" w14:textId="6C05D490" w:rsidR="00444231" w:rsidRDefault="00444231" w:rsidP="000C7397">
      <w:pPr>
        <w:pStyle w:val="ListParagraph"/>
        <w:numPr>
          <w:ilvl w:val="0"/>
          <w:numId w:val="2"/>
        </w:numPr>
        <w:suppressAutoHyphens/>
        <w:spacing w:before="160" w:after="80" w:line="278" w:lineRule="auto"/>
        <w:rPr>
          <w:lang w:val="en-US"/>
        </w:rPr>
      </w:pPr>
      <w:r>
        <w:rPr>
          <w:lang w:val="en-US"/>
        </w:rPr>
        <w:t xml:space="preserve">Restrict issues and debates to issues that are within the responsibilities of </w:t>
      </w:r>
      <w:r w:rsidR="0083091A">
        <w:rPr>
          <w:lang w:val="en-US"/>
        </w:rPr>
        <w:t xml:space="preserve">the </w:t>
      </w:r>
      <w:r>
        <w:rPr>
          <w:lang w:val="en-US"/>
        </w:rPr>
        <w:t xml:space="preserve">AAB </w:t>
      </w:r>
    </w:p>
    <w:p w14:paraId="43D6DA04" w14:textId="77777777" w:rsidR="0002423D" w:rsidRPr="0002423D" w:rsidRDefault="00444231" w:rsidP="00B10298">
      <w:pPr>
        <w:pStyle w:val="ListParagraph"/>
        <w:numPr>
          <w:ilvl w:val="0"/>
          <w:numId w:val="2"/>
        </w:numPr>
        <w:suppressAutoHyphens/>
        <w:spacing w:before="160" w:after="80" w:line="278" w:lineRule="auto"/>
      </w:pPr>
      <w:r w:rsidRPr="00B10298">
        <w:rPr>
          <w:lang w:val="en-US"/>
        </w:rPr>
        <w:t xml:space="preserve">Respectfully accommodate a broad range of perspectives relating to the responsibilities of </w:t>
      </w:r>
      <w:r w:rsidR="003D40B1" w:rsidRPr="00B10298">
        <w:rPr>
          <w:lang w:val="en-US"/>
        </w:rPr>
        <w:t xml:space="preserve">the </w:t>
      </w:r>
      <w:r w:rsidRPr="00B10298">
        <w:rPr>
          <w:lang w:val="en-US"/>
        </w:rPr>
        <w:t>AAB.</w:t>
      </w:r>
    </w:p>
    <w:p w14:paraId="3A3354B5" w14:textId="1AA35991" w:rsidR="00444231" w:rsidRPr="008E7814" w:rsidRDefault="0044753E" w:rsidP="0044753E">
      <w:pPr>
        <w:pStyle w:val="Heading2"/>
      </w:pPr>
      <w:r>
        <w:lastRenderedPageBreak/>
        <w:t xml:space="preserve">6. </w:t>
      </w:r>
      <w:r w:rsidR="00444231" w:rsidRPr="008E7814">
        <w:t xml:space="preserve">What to include in your Expression of Interest (EOI)  </w:t>
      </w:r>
    </w:p>
    <w:p w14:paraId="5E45878F" w14:textId="726BEFBE" w:rsidR="00444231" w:rsidRDefault="00086FAC" w:rsidP="0002423D">
      <w:pPr>
        <w:keepLines/>
      </w:pPr>
      <w:r>
        <w:t>All</w:t>
      </w:r>
      <w:r w:rsidR="0083002C">
        <w:t xml:space="preserve"> </w:t>
      </w:r>
      <w:r w:rsidR="00444231">
        <w:t xml:space="preserve">AAB Community </w:t>
      </w:r>
      <w:r w:rsidR="00444231" w:rsidRPr="00884C83">
        <w:t xml:space="preserve">Representatives </w:t>
      </w:r>
      <w:r w:rsidR="00677D55" w:rsidRPr="00884C83">
        <w:t>must</w:t>
      </w:r>
      <w:r w:rsidR="00677D55">
        <w:t xml:space="preserve"> </w:t>
      </w:r>
      <w:r>
        <w:t xml:space="preserve">be able </w:t>
      </w:r>
      <w:r w:rsidR="00444231">
        <w:t>to engage with and represent a broad cross</w:t>
      </w:r>
      <w:r w:rsidR="00444231">
        <w:noBreakHyphen/>
        <w:t xml:space="preserve">section of greater Brisbane residents. </w:t>
      </w:r>
      <w:r w:rsidR="00677D55">
        <w:t xml:space="preserve">Applicants for this position </w:t>
      </w:r>
      <w:r w:rsidR="00444231">
        <w:t>should be</w:t>
      </w:r>
      <w:r w:rsidR="00884C83">
        <w:t xml:space="preserve"> able to demonstrate they are</w:t>
      </w:r>
      <w:r w:rsidR="00444231">
        <w:t xml:space="preserve"> active in their </w:t>
      </w:r>
      <w:proofErr w:type="gramStart"/>
      <w:r w:rsidR="00444231">
        <w:t>communities, and</w:t>
      </w:r>
      <w:proofErr w:type="gramEnd"/>
      <w:r w:rsidR="00444231">
        <w:t xml:space="preserve"> may already represent their community in other organisations such as ratepayer organisations, neighbourhood resident groups, or clubs.</w:t>
      </w:r>
    </w:p>
    <w:p w14:paraId="1F1A64AE" w14:textId="2415DC66" w:rsidR="00444231" w:rsidRDefault="00677D55" w:rsidP="00444231">
      <w:pPr>
        <w:spacing w:after="0"/>
      </w:pPr>
      <w:r>
        <w:t xml:space="preserve">Your </w:t>
      </w:r>
      <w:r w:rsidR="00444231">
        <w:t xml:space="preserve">EOI </w:t>
      </w:r>
      <w:r>
        <w:t>should be</w:t>
      </w:r>
      <w:r w:rsidR="00444231">
        <w:t xml:space="preserve"> around one page</w:t>
      </w:r>
      <w:r>
        <w:t>, and</w:t>
      </w:r>
      <w:r w:rsidR="00444231">
        <w:t xml:space="preserve"> include the following information:</w:t>
      </w:r>
    </w:p>
    <w:p w14:paraId="595F8B0A" w14:textId="77777777" w:rsidR="00885651" w:rsidRPr="000C7397" w:rsidRDefault="00444231" w:rsidP="000C7397">
      <w:pPr>
        <w:pStyle w:val="ListParagraph"/>
        <w:numPr>
          <w:ilvl w:val="0"/>
          <w:numId w:val="2"/>
        </w:numPr>
        <w:suppressAutoHyphens/>
        <w:spacing w:before="160" w:after="80" w:line="278" w:lineRule="auto"/>
        <w:rPr>
          <w:lang w:val="en-US"/>
        </w:rPr>
      </w:pPr>
      <w:r w:rsidRPr="000C7397">
        <w:rPr>
          <w:lang w:val="en-US"/>
        </w:rPr>
        <w:t>Your name</w:t>
      </w:r>
      <w:r w:rsidR="00885651" w:rsidRPr="000C7397">
        <w:rPr>
          <w:lang w:val="en-US"/>
        </w:rPr>
        <w:t>, email and phone contact details</w:t>
      </w:r>
    </w:p>
    <w:p w14:paraId="52951A89" w14:textId="5B87BC18" w:rsidR="00444231" w:rsidRPr="000C7397" w:rsidRDefault="00885651" w:rsidP="000C7397">
      <w:pPr>
        <w:pStyle w:val="ListParagraph"/>
        <w:numPr>
          <w:ilvl w:val="0"/>
          <w:numId w:val="2"/>
        </w:numPr>
        <w:suppressAutoHyphens/>
        <w:spacing w:before="160" w:after="80" w:line="278" w:lineRule="auto"/>
        <w:rPr>
          <w:lang w:val="en-US"/>
        </w:rPr>
      </w:pPr>
      <w:r w:rsidRPr="000C7397">
        <w:rPr>
          <w:lang w:val="en-US"/>
        </w:rPr>
        <w:t>C</w:t>
      </w:r>
      <w:r w:rsidR="00086FAC" w:rsidRPr="000C7397">
        <w:rPr>
          <w:lang w:val="en-US"/>
        </w:rPr>
        <w:t>onfirmation that your</w:t>
      </w:r>
      <w:r w:rsidR="00444231" w:rsidRPr="000C7397">
        <w:rPr>
          <w:lang w:val="en-US"/>
        </w:rPr>
        <w:t xml:space="preserve"> primary residential address</w:t>
      </w:r>
      <w:r w:rsidR="00086FAC" w:rsidRPr="000C7397">
        <w:rPr>
          <w:lang w:val="en-US"/>
        </w:rPr>
        <w:t xml:space="preserve"> is in Greater Brisbane</w:t>
      </w:r>
      <w:r w:rsidR="00444231" w:rsidRPr="000C7397">
        <w:rPr>
          <w:lang w:val="en-US"/>
        </w:rPr>
        <w:t xml:space="preserve"> </w:t>
      </w:r>
      <w:r w:rsidR="00884C83" w:rsidRPr="000C7397">
        <w:rPr>
          <w:lang w:val="en-US"/>
        </w:rPr>
        <w:t xml:space="preserve">(photo of Drivers </w:t>
      </w:r>
      <w:proofErr w:type="spellStart"/>
      <w:r w:rsidR="00884C83" w:rsidRPr="000C7397">
        <w:rPr>
          <w:lang w:val="en-US"/>
        </w:rPr>
        <w:t>Licence</w:t>
      </w:r>
      <w:proofErr w:type="spellEnd"/>
      <w:r w:rsidR="00884C83" w:rsidRPr="000C7397">
        <w:rPr>
          <w:lang w:val="en-US"/>
        </w:rPr>
        <w:t xml:space="preserve"> or equivalent) </w:t>
      </w:r>
    </w:p>
    <w:p w14:paraId="4584DF18" w14:textId="77777777" w:rsidR="00885651" w:rsidRPr="000C7397" w:rsidRDefault="00885651" w:rsidP="000C7397">
      <w:pPr>
        <w:pStyle w:val="ListParagraph"/>
        <w:numPr>
          <w:ilvl w:val="0"/>
          <w:numId w:val="2"/>
        </w:numPr>
        <w:suppressAutoHyphens/>
        <w:spacing w:before="160" w:after="80" w:line="278" w:lineRule="auto"/>
        <w:rPr>
          <w:lang w:val="en-US"/>
        </w:rPr>
      </w:pPr>
      <w:r w:rsidRPr="000C7397">
        <w:rPr>
          <w:lang w:val="en-US"/>
        </w:rPr>
        <w:t>Why you are interested in joining the AAB</w:t>
      </w:r>
    </w:p>
    <w:p w14:paraId="3D27E3DE" w14:textId="23363174" w:rsidR="00444231" w:rsidRPr="000C7397" w:rsidRDefault="00885651" w:rsidP="000C7397">
      <w:pPr>
        <w:pStyle w:val="ListParagraph"/>
        <w:numPr>
          <w:ilvl w:val="0"/>
          <w:numId w:val="2"/>
        </w:numPr>
        <w:suppressAutoHyphens/>
        <w:spacing w:before="160" w:after="80" w:line="278" w:lineRule="auto"/>
        <w:rPr>
          <w:lang w:val="en-US"/>
        </w:rPr>
      </w:pPr>
      <w:r w:rsidRPr="000C7397">
        <w:rPr>
          <w:lang w:val="en-US"/>
        </w:rPr>
        <w:t>A</w:t>
      </w:r>
      <w:r w:rsidR="00086FAC" w:rsidRPr="000C7397">
        <w:rPr>
          <w:lang w:val="en-US"/>
        </w:rPr>
        <w:t>ny c</w:t>
      </w:r>
      <w:r w:rsidR="00444231" w:rsidRPr="000C7397">
        <w:rPr>
          <w:lang w:val="en-US"/>
        </w:rPr>
        <w:t>urrent</w:t>
      </w:r>
      <w:r w:rsidR="00884C83" w:rsidRPr="000C7397">
        <w:rPr>
          <w:lang w:val="en-US"/>
        </w:rPr>
        <w:t xml:space="preserve"> or recent</w:t>
      </w:r>
      <w:r w:rsidR="00444231" w:rsidRPr="000C7397">
        <w:rPr>
          <w:lang w:val="en-US"/>
        </w:rPr>
        <w:t xml:space="preserve"> experience</w:t>
      </w:r>
      <w:r w:rsidR="00694469" w:rsidRPr="000C7397">
        <w:rPr>
          <w:lang w:val="en-US"/>
        </w:rPr>
        <w:t xml:space="preserve"> </w:t>
      </w:r>
      <w:r w:rsidR="00444231" w:rsidRPr="000C7397">
        <w:rPr>
          <w:lang w:val="en-US"/>
        </w:rPr>
        <w:t>in community representation roles</w:t>
      </w:r>
      <w:r w:rsidR="00694469" w:rsidRPr="000C7397">
        <w:rPr>
          <w:lang w:val="en-US"/>
        </w:rPr>
        <w:t xml:space="preserve">. </w:t>
      </w:r>
      <w:r w:rsidR="00884C83" w:rsidRPr="000C7397">
        <w:rPr>
          <w:lang w:val="en-US"/>
        </w:rPr>
        <w:t>If you represent a group t</w:t>
      </w:r>
      <w:r w:rsidR="00694469" w:rsidRPr="000C7397">
        <w:rPr>
          <w:lang w:val="en-US"/>
        </w:rPr>
        <w:t>his would</w:t>
      </w:r>
      <w:r w:rsidR="00444231" w:rsidRPr="000C7397">
        <w:rPr>
          <w:lang w:val="en-US"/>
        </w:rPr>
        <w:t xml:space="preserve"> </w:t>
      </w:r>
      <w:r w:rsidR="00694469" w:rsidRPr="000C7397">
        <w:rPr>
          <w:lang w:val="en-US"/>
        </w:rPr>
        <w:t xml:space="preserve">include </w:t>
      </w:r>
      <w:r w:rsidR="00444231" w:rsidRPr="000C7397">
        <w:rPr>
          <w:lang w:val="en-US"/>
        </w:rPr>
        <w:t>information about the group</w:t>
      </w:r>
      <w:r w:rsidR="00884C83" w:rsidRPr="000C7397">
        <w:rPr>
          <w:lang w:val="en-US"/>
        </w:rPr>
        <w:t>’s aims,</w:t>
      </w:r>
      <w:r w:rsidR="00694469" w:rsidRPr="000C7397">
        <w:rPr>
          <w:lang w:val="en-US"/>
        </w:rPr>
        <w:t xml:space="preserve"> </w:t>
      </w:r>
      <w:r w:rsidR="00444231" w:rsidRPr="000C7397">
        <w:rPr>
          <w:lang w:val="en-US"/>
        </w:rPr>
        <w:t>membership numbers and reach</w:t>
      </w:r>
      <w:r w:rsidR="00694469" w:rsidRPr="000C7397">
        <w:rPr>
          <w:lang w:val="en-US"/>
        </w:rPr>
        <w:t>,</w:t>
      </w:r>
      <w:r w:rsidR="00444231" w:rsidRPr="000C7397">
        <w:rPr>
          <w:lang w:val="en-US"/>
        </w:rPr>
        <w:t xml:space="preserve"> your role, and </w:t>
      </w:r>
      <w:r w:rsidR="00694469" w:rsidRPr="000C7397">
        <w:rPr>
          <w:lang w:val="en-US"/>
        </w:rPr>
        <w:t>any</w:t>
      </w:r>
      <w:r w:rsidR="00444231" w:rsidRPr="000C7397">
        <w:rPr>
          <w:lang w:val="en-US"/>
        </w:rPr>
        <w:t xml:space="preserve"> direct interest </w:t>
      </w:r>
      <w:r w:rsidR="00694469" w:rsidRPr="000C7397">
        <w:rPr>
          <w:lang w:val="en-US"/>
        </w:rPr>
        <w:t xml:space="preserve">in </w:t>
      </w:r>
      <w:r w:rsidR="00444231" w:rsidRPr="000C7397">
        <w:rPr>
          <w:lang w:val="en-US"/>
        </w:rPr>
        <w:t>or link to the responsibilities of the AAB</w:t>
      </w:r>
    </w:p>
    <w:p w14:paraId="3E5D9D48" w14:textId="798FCA4D" w:rsidR="00444231" w:rsidRPr="000C7397" w:rsidRDefault="00694469" w:rsidP="000C7397">
      <w:pPr>
        <w:pStyle w:val="ListParagraph"/>
        <w:numPr>
          <w:ilvl w:val="0"/>
          <w:numId w:val="2"/>
        </w:numPr>
        <w:suppressAutoHyphens/>
        <w:spacing w:before="160" w:after="80" w:line="278" w:lineRule="auto"/>
        <w:rPr>
          <w:lang w:val="en-US"/>
        </w:rPr>
      </w:pPr>
      <w:r w:rsidRPr="000C7397">
        <w:rPr>
          <w:lang w:val="en-US"/>
        </w:rPr>
        <w:t>W</w:t>
      </w:r>
      <w:r w:rsidR="00444231" w:rsidRPr="000C7397">
        <w:rPr>
          <w:lang w:val="en-US"/>
        </w:rPr>
        <w:t>hat actions you would take to gather input</w:t>
      </w:r>
      <w:r w:rsidR="00885651" w:rsidRPr="000C7397">
        <w:rPr>
          <w:lang w:val="en-US"/>
        </w:rPr>
        <w:t xml:space="preserve"> from</w:t>
      </w:r>
      <w:r w:rsidR="00444231" w:rsidRPr="000C7397">
        <w:rPr>
          <w:lang w:val="en-US"/>
        </w:rPr>
        <w:t xml:space="preserve"> and share information </w:t>
      </w:r>
      <w:r w:rsidR="00885651" w:rsidRPr="000C7397">
        <w:rPr>
          <w:lang w:val="en-US"/>
        </w:rPr>
        <w:t xml:space="preserve">with </w:t>
      </w:r>
      <w:r w:rsidR="00444231" w:rsidRPr="000C7397">
        <w:rPr>
          <w:lang w:val="en-US"/>
        </w:rPr>
        <w:t>the broader community</w:t>
      </w:r>
    </w:p>
    <w:p w14:paraId="2A8A39A6" w14:textId="103CDE3E" w:rsidR="00444231" w:rsidRPr="000C7397" w:rsidRDefault="00885651" w:rsidP="000C7397">
      <w:pPr>
        <w:pStyle w:val="ListParagraph"/>
        <w:numPr>
          <w:ilvl w:val="0"/>
          <w:numId w:val="2"/>
        </w:numPr>
        <w:suppressAutoHyphens/>
        <w:spacing w:before="160" w:after="80" w:line="278" w:lineRule="auto"/>
        <w:rPr>
          <w:lang w:val="en-US"/>
        </w:rPr>
      </w:pPr>
      <w:r w:rsidRPr="000C7397">
        <w:rPr>
          <w:lang w:val="en-US"/>
        </w:rPr>
        <w:t>Your thoughts on h</w:t>
      </w:r>
      <w:r w:rsidR="00444231" w:rsidRPr="000C7397">
        <w:rPr>
          <w:lang w:val="en-US"/>
        </w:rPr>
        <w:t xml:space="preserve">ow you </w:t>
      </w:r>
      <w:r w:rsidR="00BA6A1B" w:rsidRPr="000C7397">
        <w:rPr>
          <w:lang w:val="en-US"/>
        </w:rPr>
        <w:t>c</w:t>
      </w:r>
      <w:r w:rsidR="00410838" w:rsidRPr="000C7397">
        <w:rPr>
          <w:lang w:val="en-US"/>
        </w:rPr>
        <w:t>an</w:t>
      </w:r>
      <w:r w:rsidR="00444231" w:rsidRPr="000C7397">
        <w:rPr>
          <w:lang w:val="en-US"/>
        </w:rPr>
        <w:t xml:space="preserve"> engage effectively </w:t>
      </w:r>
      <w:r w:rsidR="00410838" w:rsidRPr="000C7397">
        <w:rPr>
          <w:lang w:val="en-US"/>
        </w:rPr>
        <w:t xml:space="preserve">and constructively </w:t>
      </w:r>
      <w:r w:rsidR="00444231" w:rsidRPr="000C7397">
        <w:rPr>
          <w:lang w:val="en-US"/>
        </w:rPr>
        <w:t xml:space="preserve">with your community and </w:t>
      </w:r>
      <w:r w:rsidR="00E67FFB" w:rsidRPr="000C7397">
        <w:rPr>
          <w:lang w:val="en-US"/>
        </w:rPr>
        <w:t xml:space="preserve">the </w:t>
      </w:r>
      <w:r w:rsidR="00444231" w:rsidRPr="000C7397">
        <w:rPr>
          <w:lang w:val="en-US"/>
        </w:rPr>
        <w:t xml:space="preserve">other </w:t>
      </w:r>
      <w:r w:rsidR="00410838" w:rsidRPr="000C7397">
        <w:rPr>
          <w:lang w:val="en-US"/>
        </w:rPr>
        <w:t xml:space="preserve">AAB members to accommodate </w:t>
      </w:r>
      <w:r w:rsidR="00444231" w:rsidRPr="000C7397">
        <w:rPr>
          <w:lang w:val="en-US"/>
        </w:rPr>
        <w:t>differing perspectives and opinions, including representing and respecting views that may not align with your own</w:t>
      </w:r>
    </w:p>
    <w:p w14:paraId="13D26422" w14:textId="149F00AE" w:rsidR="00444231" w:rsidRPr="000C7397" w:rsidRDefault="00BA6A1B" w:rsidP="000C7397">
      <w:pPr>
        <w:pStyle w:val="ListParagraph"/>
        <w:numPr>
          <w:ilvl w:val="0"/>
          <w:numId w:val="2"/>
        </w:numPr>
        <w:suppressAutoHyphens/>
        <w:spacing w:before="160" w:after="80" w:line="278" w:lineRule="auto"/>
        <w:rPr>
          <w:lang w:val="en-US"/>
        </w:rPr>
      </w:pPr>
      <w:r w:rsidRPr="000C7397">
        <w:rPr>
          <w:lang w:val="en-US"/>
        </w:rPr>
        <w:t>A</w:t>
      </w:r>
      <w:r w:rsidR="00444231" w:rsidRPr="000C7397">
        <w:rPr>
          <w:lang w:val="en-US"/>
        </w:rPr>
        <w:t>ny relevant skills or experience in areas such as:</w:t>
      </w:r>
    </w:p>
    <w:p w14:paraId="09582321" w14:textId="77777777" w:rsidR="00444231" w:rsidRPr="00A92664" w:rsidRDefault="00444231" w:rsidP="00A92664">
      <w:pPr>
        <w:pStyle w:val="ListParagraph"/>
        <w:numPr>
          <w:ilvl w:val="1"/>
          <w:numId w:val="2"/>
        </w:numPr>
        <w:suppressAutoHyphens/>
        <w:spacing w:before="160" w:after="80" w:line="278" w:lineRule="auto"/>
        <w:rPr>
          <w:lang w:val="en-US"/>
        </w:rPr>
      </w:pPr>
      <w:r w:rsidRPr="00A92664">
        <w:rPr>
          <w:lang w:val="en-US"/>
        </w:rPr>
        <w:t>Aviation</w:t>
      </w:r>
    </w:p>
    <w:p w14:paraId="15485400" w14:textId="77777777" w:rsidR="00444231" w:rsidRPr="00A92664" w:rsidRDefault="00444231" w:rsidP="00A92664">
      <w:pPr>
        <w:pStyle w:val="ListParagraph"/>
        <w:numPr>
          <w:ilvl w:val="1"/>
          <w:numId w:val="2"/>
        </w:numPr>
        <w:suppressAutoHyphens/>
        <w:spacing w:before="160" w:after="80" w:line="278" w:lineRule="auto"/>
        <w:rPr>
          <w:lang w:val="en-US"/>
        </w:rPr>
      </w:pPr>
      <w:r w:rsidRPr="00A92664">
        <w:rPr>
          <w:lang w:val="en-US"/>
        </w:rPr>
        <w:t>Aircraft noise</w:t>
      </w:r>
    </w:p>
    <w:p w14:paraId="12CB4185" w14:textId="77777777" w:rsidR="00444231" w:rsidRPr="00A92664" w:rsidRDefault="00444231" w:rsidP="00A92664">
      <w:pPr>
        <w:pStyle w:val="ListParagraph"/>
        <w:numPr>
          <w:ilvl w:val="1"/>
          <w:numId w:val="2"/>
        </w:numPr>
        <w:suppressAutoHyphens/>
        <w:spacing w:before="160" w:after="80" w:line="278" w:lineRule="auto"/>
        <w:rPr>
          <w:lang w:val="en-US"/>
        </w:rPr>
      </w:pPr>
      <w:r w:rsidRPr="00A92664">
        <w:rPr>
          <w:lang w:val="en-US"/>
        </w:rPr>
        <w:t>State or local government planning</w:t>
      </w:r>
    </w:p>
    <w:p w14:paraId="1A9D43AA" w14:textId="77777777" w:rsidR="00444231" w:rsidRPr="00A92664" w:rsidRDefault="00444231" w:rsidP="00A92664">
      <w:pPr>
        <w:pStyle w:val="ListParagraph"/>
        <w:numPr>
          <w:ilvl w:val="1"/>
          <w:numId w:val="2"/>
        </w:numPr>
        <w:suppressAutoHyphens/>
        <w:spacing w:before="160" w:after="80" w:line="278" w:lineRule="auto"/>
        <w:rPr>
          <w:lang w:val="en-US"/>
        </w:rPr>
      </w:pPr>
      <w:r w:rsidRPr="00A92664">
        <w:rPr>
          <w:lang w:val="en-US"/>
        </w:rPr>
        <w:t>Environmental health</w:t>
      </w:r>
    </w:p>
    <w:p w14:paraId="1E399B04" w14:textId="77777777" w:rsidR="00444231" w:rsidRPr="00A92664" w:rsidRDefault="00444231" w:rsidP="00A92664">
      <w:pPr>
        <w:pStyle w:val="ListParagraph"/>
        <w:numPr>
          <w:ilvl w:val="1"/>
          <w:numId w:val="2"/>
        </w:numPr>
        <w:suppressAutoHyphens/>
        <w:spacing w:before="160" w:after="80" w:line="278" w:lineRule="auto"/>
        <w:rPr>
          <w:lang w:val="en-US"/>
        </w:rPr>
      </w:pPr>
      <w:r w:rsidRPr="00A92664">
        <w:rPr>
          <w:lang w:val="en-US"/>
        </w:rPr>
        <w:t>Dispute resolution</w:t>
      </w:r>
    </w:p>
    <w:p w14:paraId="22FC9C28" w14:textId="77777777" w:rsidR="00444231" w:rsidRPr="00A92664" w:rsidRDefault="00444231" w:rsidP="00A92664">
      <w:pPr>
        <w:pStyle w:val="ListParagraph"/>
        <w:numPr>
          <w:ilvl w:val="1"/>
          <w:numId w:val="2"/>
        </w:numPr>
        <w:suppressAutoHyphens/>
        <w:spacing w:before="160" w:after="80" w:line="278" w:lineRule="auto"/>
        <w:rPr>
          <w:lang w:val="en-US"/>
        </w:rPr>
      </w:pPr>
      <w:r w:rsidRPr="00A92664">
        <w:rPr>
          <w:lang w:val="en-US"/>
        </w:rPr>
        <w:t>Public policy</w:t>
      </w:r>
    </w:p>
    <w:p w14:paraId="4FFF6ABF" w14:textId="77777777" w:rsidR="00444231" w:rsidRPr="00A92664" w:rsidRDefault="00444231" w:rsidP="00A92664">
      <w:pPr>
        <w:pStyle w:val="ListParagraph"/>
        <w:numPr>
          <w:ilvl w:val="1"/>
          <w:numId w:val="2"/>
        </w:numPr>
        <w:suppressAutoHyphens/>
        <w:spacing w:before="160" w:after="80" w:line="278" w:lineRule="auto"/>
        <w:rPr>
          <w:lang w:val="en-US"/>
        </w:rPr>
      </w:pPr>
      <w:r w:rsidRPr="00A92664">
        <w:rPr>
          <w:lang w:val="en-US"/>
        </w:rPr>
        <w:t>Stakeholder engagement</w:t>
      </w:r>
    </w:p>
    <w:p w14:paraId="14AEEE6A" w14:textId="77777777" w:rsidR="00444231" w:rsidRPr="00A92664" w:rsidRDefault="00444231" w:rsidP="00A92664">
      <w:pPr>
        <w:pStyle w:val="ListParagraph"/>
        <w:numPr>
          <w:ilvl w:val="1"/>
          <w:numId w:val="2"/>
        </w:numPr>
        <w:suppressAutoHyphens/>
        <w:spacing w:before="160" w:after="80" w:line="278" w:lineRule="auto"/>
        <w:rPr>
          <w:lang w:val="en-US"/>
        </w:rPr>
      </w:pPr>
      <w:r w:rsidRPr="00A92664">
        <w:rPr>
          <w:lang w:val="en-US"/>
        </w:rPr>
        <w:t>Public consultation</w:t>
      </w:r>
    </w:p>
    <w:p w14:paraId="15FD27DC" w14:textId="77777777" w:rsidR="00444231" w:rsidRPr="00A92664" w:rsidRDefault="00444231" w:rsidP="00A92664">
      <w:pPr>
        <w:pStyle w:val="ListParagraph"/>
        <w:numPr>
          <w:ilvl w:val="1"/>
          <w:numId w:val="2"/>
        </w:numPr>
        <w:suppressAutoHyphens/>
        <w:spacing w:before="160" w:after="80" w:line="278" w:lineRule="auto"/>
        <w:rPr>
          <w:lang w:val="en-US"/>
        </w:rPr>
      </w:pPr>
      <w:r w:rsidRPr="00A92664">
        <w:rPr>
          <w:lang w:val="en-US"/>
        </w:rPr>
        <w:t>Scientific and/or data analysis.</w:t>
      </w:r>
    </w:p>
    <w:p w14:paraId="2BEEE41C" w14:textId="32E9C7E3" w:rsidR="00444231" w:rsidRPr="000C7397" w:rsidRDefault="00444231" w:rsidP="000C7397">
      <w:pPr>
        <w:pStyle w:val="ListParagraph"/>
        <w:numPr>
          <w:ilvl w:val="0"/>
          <w:numId w:val="2"/>
        </w:numPr>
        <w:suppressAutoHyphens/>
        <w:spacing w:before="160" w:after="80" w:line="278" w:lineRule="auto"/>
        <w:rPr>
          <w:lang w:val="en-US"/>
        </w:rPr>
      </w:pPr>
      <w:r w:rsidRPr="000C7397">
        <w:rPr>
          <w:lang w:val="en-US"/>
        </w:rPr>
        <w:t>Any other information you consider relevant.</w:t>
      </w:r>
    </w:p>
    <w:p w14:paraId="22F670B3" w14:textId="5634070E" w:rsidR="00444231" w:rsidRPr="0037660B" w:rsidRDefault="002002C7" w:rsidP="002002C7">
      <w:pPr>
        <w:pStyle w:val="Heading2"/>
        <w:rPr>
          <w:rFonts w:eastAsiaTheme="minorHAnsi"/>
        </w:rPr>
      </w:pPr>
      <w:r>
        <w:rPr>
          <w:rFonts w:eastAsiaTheme="minorHAnsi"/>
        </w:rPr>
        <w:t xml:space="preserve">7. </w:t>
      </w:r>
      <w:r w:rsidR="00444231" w:rsidRPr="0037660B">
        <w:rPr>
          <w:rFonts w:eastAsiaTheme="minorHAnsi"/>
        </w:rPr>
        <w:t>Terms and conditions of appointment</w:t>
      </w:r>
    </w:p>
    <w:p w14:paraId="634E5692" w14:textId="77777777" w:rsidR="00444231" w:rsidRDefault="00444231" w:rsidP="00A92664">
      <w:r>
        <w:t xml:space="preserve">This is a voluntary and unpaid role. </w:t>
      </w:r>
    </w:p>
    <w:p w14:paraId="4F5C0D2F" w14:textId="5F1001A7" w:rsidR="00444231" w:rsidRDefault="00A93300" w:rsidP="00444231">
      <w:r>
        <w:t>The s</w:t>
      </w:r>
      <w:r w:rsidR="00444231">
        <w:t>uccessful applicant must read, agree to and sign the Code of Conduct include</w:t>
      </w:r>
      <w:r>
        <w:t>d</w:t>
      </w:r>
      <w:r w:rsidR="00444231">
        <w:t xml:space="preserve"> in the AAB Terms of Reference. </w:t>
      </w:r>
      <w:r w:rsidR="00E47F16">
        <w:t xml:space="preserve">The AAB Terms of Reference is available </w:t>
      </w:r>
      <w:hyperlink r:id="rId10" w:history="1">
        <w:r w:rsidR="00E47F16" w:rsidRPr="00E47F16">
          <w:rPr>
            <w:rStyle w:val="Hyperlink"/>
          </w:rPr>
          <w:t>here</w:t>
        </w:r>
      </w:hyperlink>
      <w:r w:rsidR="00E47F16">
        <w:t>.</w:t>
      </w:r>
    </w:p>
    <w:p w14:paraId="19729E5E" w14:textId="6610121D" w:rsidR="00444231" w:rsidRPr="003A7DF6" w:rsidRDefault="002002C7" w:rsidP="002002C7">
      <w:pPr>
        <w:pStyle w:val="Heading2"/>
        <w:rPr>
          <w:rFonts w:eastAsiaTheme="minorHAnsi"/>
        </w:rPr>
      </w:pPr>
      <w:r>
        <w:rPr>
          <w:rFonts w:eastAsiaTheme="minorHAnsi"/>
        </w:rPr>
        <w:lastRenderedPageBreak/>
        <w:t xml:space="preserve">8. </w:t>
      </w:r>
      <w:r w:rsidR="00444231" w:rsidRPr="003A7DF6">
        <w:rPr>
          <w:rFonts w:eastAsiaTheme="minorHAnsi"/>
        </w:rPr>
        <w:t>How to apply</w:t>
      </w:r>
    </w:p>
    <w:p w14:paraId="75AE480B" w14:textId="3652E586" w:rsidR="002C0952" w:rsidRDefault="002C0952" w:rsidP="000D14A2">
      <w:pPr>
        <w:keepNext/>
      </w:pPr>
      <w:r>
        <w:t xml:space="preserve">Before applying, </w:t>
      </w:r>
      <w:r w:rsidR="00D059E4">
        <w:t xml:space="preserve">please thoroughly </w:t>
      </w:r>
      <w:r>
        <w:t xml:space="preserve">read </w:t>
      </w:r>
      <w:r w:rsidR="00E67FFB">
        <w:t xml:space="preserve">the </w:t>
      </w:r>
      <w:r w:rsidR="00444231">
        <w:t>AAB Terms of Reference</w:t>
      </w:r>
      <w:r w:rsidR="00D059E4">
        <w:t xml:space="preserve"> and Code of Conduct. You must be prepared to act within their constraints.</w:t>
      </w:r>
    </w:p>
    <w:p w14:paraId="705F8B25" w14:textId="39C2B8A8" w:rsidR="002C0952" w:rsidRDefault="002C0952" w:rsidP="00A92664">
      <w:r>
        <w:t>Prepare</w:t>
      </w:r>
      <w:r w:rsidR="00444231">
        <w:t xml:space="preserve"> a</w:t>
      </w:r>
      <w:r>
        <w:t>n</w:t>
      </w:r>
      <w:r w:rsidR="00444231">
        <w:t xml:space="preserve"> EOI </w:t>
      </w:r>
      <w:r>
        <w:t>in line with the information</w:t>
      </w:r>
      <w:r w:rsidR="008E7814">
        <w:t xml:space="preserve"> in Section 6</w:t>
      </w:r>
      <w:r>
        <w:t xml:space="preserve"> above.</w:t>
      </w:r>
    </w:p>
    <w:p w14:paraId="5D322AE7" w14:textId="5770B693" w:rsidR="00444231" w:rsidRDefault="002C0952" w:rsidP="00A92664">
      <w:r>
        <w:t>Submit your EOI</w:t>
      </w:r>
      <w:r w:rsidR="00444231">
        <w:t xml:space="preserve"> by email to the AAB Secretariat at: </w:t>
      </w:r>
      <w:r w:rsidR="00444231" w:rsidRPr="001300B5">
        <w:rPr>
          <w:color w:val="0F4761"/>
          <w:u w:val="single"/>
        </w:rPr>
        <w:t>AAB.Secretariat@infrastructure.gov.au</w:t>
      </w:r>
      <w:r w:rsidR="00444231" w:rsidRPr="00D94EBD">
        <w:t xml:space="preserve"> by</w:t>
      </w:r>
      <w:r w:rsidR="00E47F16">
        <w:t> </w:t>
      </w:r>
      <w:r w:rsidR="00E67FFB">
        <w:t>1</w:t>
      </w:r>
      <w:r w:rsidR="004551F0">
        <w:t>1</w:t>
      </w:r>
      <w:r w:rsidR="00E47F16">
        <w:t>:</w:t>
      </w:r>
      <w:r w:rsidR="004551F0">
        <w:t>59</w:t>
      </w:r>
      <w:r w:rsidR="00444231">
        <w:t xml:space="preserve"> PM </w:t>
      </w:r>
      <w:r w:rsidR="00E47F16">
        <w:t xml:space="preserve">AEST </w:t>
      </w:r>
      <w:r w:rsidR="00444231">
        <w:t xml:space="preserve">on </w:t>
      </w:r>
      <w:r w:rsidR="004551F0">
        <w:t xml:space="preserve">Sunday </w:t>
      </w:r>
      <w:r w:rsidR="00B511CE" w:rsidRPr="001B375E">
        <w:t>22 February</w:t>
      </w:r>
      <w:r w:rsidR="00444231" w:rsidRPr="001B375E">
        <w:t xml:space="preserve"> 2026.</w:t>
      </w:r>
    </w:p>
    <w:p w14:paraId="68A4C6F1" w14:textId="77777777" w:rsidR="00444231" w:rsidRDefault="00444231" w:rsidP="00444231">
      <w:r>
        <w:t>If you have questions about the EOI process, please contact the AAB Secretariat via email.</w:t>
      </w:r>
    </w:p>
    <w:p w14:paraId="14710264" w14:textId="7165E844" w:rsidR="00444231" w:rsidRPr="003A7DF6" w:rsidRDefault="000D14A2" w:rsidP="000D14A2">
      <w:pPr>
        <w:pStyle w:val="Heading2"/>
        <w:rPr>
          <w:rFonts w:eastAsiaTheme="minorHAnsi"/>
        </w:rPr>
      </w:pPr>
      <w:r>
        <w:rPr>
          <w:rFonts w:eastAsiaTheme="minorHAnsi"/>
        </w:rPr>
        <w:t xml:space="preserve">9. </w:t>
      </w:r>
      <w:r w:rsidR="00444231" w:rsidRPr="003A7DF6">
        <w:rPr>
          <w:rFonts w:eastAsiaTheme="minorHAnsi"/>
        </w:rPr>
        <w:t>Accessibility</w:t>
      </w:r>
    </w:p>
    <w:p w14:paraId="4E756CF3" w14:textId="77777777" w:rsidR="00444231" w:rsidRDefault="00444231" w:rsidP="00444231">
      <w:pPr>
        <w:spacing w:after="200" w:line="276" w:lineRule="auto"/>
        <w:rPr>
          <w:rFonts w:cstheme="minorHAnsi"/>
        </w:rPr>
      </w:pPr>
      <w:r w:rsidRPr="006C1D6E">
        <w:rPr>
          <w:rFonts w:cstheme="minorHAnsi"/>
        </w:rPr>
        <w:t xml:space="preserve">Please advise the </w:t>
      </w:r>
      <w:r>
        <w:rPr>
          <w:rFonts w:cstheme="minorHAnsi"/>
        </w:rPr>
        <w:t xml:space="preserve">AAB </w:t>
      </w:r>
      <w:r w:rsidRPr="00D94EBD">
        <w:rPr>
          <w:rFonts w:cstheme="minorHAnsi"/>
        </w:rPr>
        <w:t xml:space="preserve">Secretariat at </w:t>
      </w:r>
      <w:r w:rsidRPr="001300B5">
        <w:rPr>
          <w:color w:val="0F4761"/>
          <w:u w:val="single"/>
        </w:rPr>
        <w:t>AAB.Secretariat@infrastructure.gov.au</w:t>
      </w:r>
      <w:r w:rsidRPr="00D94EBD">
        <w:t xml:space="preserve"> </w:t>
      </w:r>
      <w:r w:rsidRPr="00D94EBD">
        <w:rPr>
          <w:rFonts w:cstheme="minorHAnsi"/>
        </w:rPr>
        <w:t>if</w:t>
      </w:r>
      <w:r w:rsidRPr="006C1D6E">
        <w:rPr>
          <w:rFonts w:cstheme="minorHAnsi"/>
        </w:rPr>
        <w:t xml:space="preserve"> you require reasonable adjustments throughout the</w:t>
      </w:r>
      <w:r>
        <w:rPr>
          <w:rFonts w:cstheme="minorHAnsi"/>
        </w:rPr>
        <w:t xml:space="preserve"> EOI</w:t>
      </w:r>
      <w:r w:rsidRPr="006C1D6E">
        <w:rPr>
          <w:rFonts w:cstheme="minorHAnsi"/>
        </w:rPr>
        <w:t xml:space="preserve"> process. </w:t>
      </w:r>
    </w:p>
    <w:p w14:paraId="09E19014" w14:textId="2CB54CF0" w:rsidR="00444231" w:rsidRPr="003A7DF6" w:rsidRDefault="000D14A2" w:rsidP="000D14A2">
      <w:pPr>
        <w:pStyle w:val="Heading2"/>
        <w:rPr>
          <w:rFonts w:eastAsiaTheme="minorHAnsi"/>
        </w:rPr>
      </w:pPr>
      <w:r>
        <w:rPr>
          <w:rFonts w:eastAsiaTheme="minorHAnsi"/>
        </w:rPr>
        <w:t xml:space="preserve">10. </w:t>
      </w:r>
      <w:r w:rsidR="00444231" w:rsidRPr="003A7DF6">
        <w:rPr>
          <w:rFonts w:eastAsiaTheme="minorHAnsi"/>
        </w:rPr>
        <w:t>Selection process</w:t>
      </w:r>
    </w:p>
    <w:p w14:paraId="6164B51A" w14:textId="0EF7CA48" w:rsidR="00CA6D5D" w:rsidRPr="00B10298" w:rsidRDefault="00CA6D5D" w:rsidP="00B10298">
      <w:r w:rsidRPr="00B10298">
        <w:t>The Chair will:</w:t>
      </w:r>
    </w:p>
    <w:p w14:paraId="00706525" w14:textId="475B07A1" w:rsidR="00444231" w:rsidRDefault="00CA6D5D" w:rsidP="00444231">
      <w:pPr>
        <w:pStyle w:val="ListParagraph"/>
        <w:numPr>
          <w:ilvl w:val="0"/>
          <w:numId w:val="4"/>
        </w:numPr>
      </w:pPr>
      <w:r>
        <w:t>R</w:t>
      </w:r>
      <w:r w:rsidR="00444231">
        <w:t xml:space="preserve">eview the EOIs </w:t>
      </w:r>
      <w:r w:rsidR="00EA6677">
        <w:t>for confirmation that</w:t>
      </w:r>
      <w:r>
        <w:t xml:space="preserve"> applicants live in the Greater Brisbane area. Any EOIs that do not meet this requirement will be</w:t>
      </w:r>
      <w:r w:rsidR="00444231">
        <w:t xml:space="preserve"> excluded from further consideration.</w:t>
      </w:r>
    </w:p>
    <w:p w14:paraId="72E4E75F" w14:textId="6728461E" w:rsidR="00444231" w:rsidRDefault="00CA6D5D" w:rsidP="00444231">
      <w:pPr>
        <w:pStyle w:val="ListParagraph"/>
        <w:numPr>
          <w:ilvl w:val="0"/>
          <w:numId w:val="4"/>
        </w:numPr>
      </w:pPr>
      <w:r>
        <w:t>A</w:t>
      </w:r>
      <w:r w:rsidR="00444231">
        <w:t>ssess the eligible EOIs against the ‘</w:t>
      </w:r>
      <w:r w:rsidR="00444231" w:rsidRPr="00C919CD">
        <w:rPr>
          <w:i/>
        </w:rPr>
        <w:t>What to include in your Expression of Interest</w:t>
      </w:r>
      <w:r w:rsidR="00444231">
        <w:rPr>
          <w:i/>
        </w:rPr>
        <w:t>’</w:t>
      </w:r>
      <w:r w:rsidR="00444231">
        <w:t xml:space="preserve"> section of this notice</w:t>
      </w:r>
      <w:r w:rsidR="00444231" w:rsidRPr="006B403A">
        <w:rPr>
          <w:lang w:val="en-US"/>
        </w:rPr>
        <w:t>.</w:t>
      </w:r>
    </w:p>
    <w:p w14:paraId="75C73737" w14:textId="212AB67B" w:rsidR="00CA6D5D" w:rsidRDefault="00CA6D5D" w:rsidP="00444231">
      <w:pPr>
        <w:pStyle w:val="ListParagraph"/>
        <w:numPr>
          <w:ilvl w:val="0"/>
          <w:numId w:val="4"/>
        </w:numPr>
      </w:pPr>
      <w:r>
        <w:t xml:space="preserve">Request further information from applicants, </w:t>
      </w:r>
      <w:r w:rsidR="00503529">
        <w:t xml:space="preserve">where relevant. </w:t>
      </w:r>
    </w:p>
    <w:p w14:paraId="528D2AC9" w14:textId="39001DE0" w:rsidR="00444231" w:rsidRDefault="00CA6D5D" w:rsidP="00444231">
      <w:pPr>
        <w:pStyle w:val="ListParagraph"/>
        <w:numPr>
          <w:ilvl w:val="0"/>
          <w:numId w:val="4"/>
        </w:numPr>
      </w:pPr>
      <w:r>
        <w:t xml:space="preserve">Arrange online interviews </w:t>
      </w:r>
      <w:r w:rsidR="00EA6677">
        <w:t>with</w:t>
      </w:r>
      <w:r>
        <w:t xml:space="preserve"> shortlisted</w:t>
      </w:r>
      <w:r w:rsidR="00444231">
        <w:t xml:space="preserve"> </w:t>
      </w:r>
      <w:r w:rsidR="00503529">
        <w:t xml:space="preserve">applicants. </w:t>
      </w:r>
    </w:p>
    <w:p w14:paraId="0CAF4F64" w14:textId="033BD3D5" w:rsidR="00444231" w:rsidRDefault="00503529" w:rsidP="00444231">
      <w:pPr>
        <w:pStyle w:val="ListParagraph"/>
        <w:numPr>
          <w:ilvl w:val="0"/>
          <w:numId w:val="4"/>
        </w:numPr>
      </w:pPr>
      <w:r>
        <w:t>R</w:t>
      </w:r>
      <w:r w:rsidR="00444231">
        <w:t xml:space="preserve">ate the suitability of each </w:t>
      </w:r>
      <w:r>
        <w:t xml:space="preserve">applicant </w:t>
      </w:r>
      <w:r w:rsidR="00444231">
        <w:t>having regard to the balance</w:t>
      </w:r>
      <w:r>
        <w:t xml:space="preserve"> and diversity</w:t>
      </w:r>
      <w:r w:rsidR="00444231">
        <w:t xml:space="preserve"> of AAB membership</w:t>
      </w:r>
      <w:r>
        <w:t>. Factors may include</w:t>
      </w:r>
      <w:r w:rsidR="00444231" w:rsidRPr="006B403A">
        <w:rPr>
          <w:lang w:val="en-US"/>
        </w:rPr>
        <w:t xml:space="preserve"> </w:t>
      </w:r>
      <w:r>
        <w:rPr>
          <w:lang w:val="en-US"/>
        </w:rPr>
        <w:t>(</w:t>
      </w:r>
      <w:r w:rsidR="00444231" w:rsidRPr="006B403A">
        <w:rPr>
          <w:lang w:val="en-US"/>
        </w:rPr>
        <w:t xml:space="preserve">but </w:t>
      </w:r>
      <w:r>
        <w:rPr>
          <w:lang w:val="en-US"/>
        </w:rPr>
        <w:t xml:space="preserve">are </w:t>
      </w:r>
      <w:r w:rsidR="00444231" w:rsidRPr="006B403A">
        <w:rPr>
          <w:lang w:val="en-US"/>
        </w:rPr>
        <w:t>not limited to</w:t>
      </w:r>
      <w:r>
        <w:rPr>
          <w:lang w:val="en-US"/>
        </w:rPr>
        <w:t>)</w:t>
      </w:r>
      <w:r w:rsidR="00444231">
        <w:rPr>
          <w:lang w:val="en-US"/>
        </w:rPr>
        <w:t xml:space="preserve"> </w:t>
      </w:r>
      <w:r w:rsidR="00444231" w:rsidRPr="006B403A">
        <w:rPr>
          <w:lang w:val="en-US"/>
        </w:rPr>
        <w:t xml:space="preserve">gender, geographical representation, </w:t>
      </w:r>
      <w:r>
        <w:rPr>
          <w:lang w:val="en-US"/>
        </w:rPr>
        <w:t xml:space="preserve">experience, </w:t>
      </w:r>
      <w:r w:rsidR="00444231" w:rsidRPr="006B403A">
        <w:rPr>
          <w:lang w:val="en-US"/>
        </w:rPr>
        <w:t>and skills</w:t>
      </w:r>
      <w:r w:rsidR="00444231">
        <w:t xml:space="preserve">. </w:t>
      </w:r>
    </w:p>
    <w:p w14:paraId="3C857829" w14:textId="293A38D2" w:rsidR="00444231" w:rsidRDefault="0096564E" w:rsidP="00444231">
      <w:pPr>
        <w:pStyle w:val="ListParagraph"/>
        <w:numPr>
          <w:ilvl w:val="0"/>
          <w:numId w:val="4"/>
        </w:numPr>
      </w:pPr>
      <w:r>
        <w:t>C</w:t>
      </w:r>
      <w:r w:rsidR="00444231">
        <w:t xml:space="preserve">onsult with the Minister on the proposed appointee. </w:t>
      </w:r>
      <w:r>
        <w:t>The Chair must consider the Minister’s views in appointing the Community Representative.</w:t>
      </w:r>
    </w:p>
    <w:p w14:paraId="675F85A6" w14:textId="1EFAC788" w:rsidR="00444231" w:rsidRDefault="0096564E" w:rsidP="00444231">
      <w:pPr>
        <w:pStyle w:val="ListParagraph"/>
        <w:numPr>
          <w:ilvl w:val="0"/>
          <w:numId w:val="4"/>
        </w:numPr>
      </w:pPr>
      <w:r>
        <w:t>A</w:t>
      </w:r>
      <w:r w:rsidR="00444231">
        <w:t>ppoint the Community Representative.</w:t>
      </w:r>
    </w:p>
    <w:p w14:paraId="7DB86369" w14:textId="52C7F292" w:rsidR="00444231" w:rsidRDefault="00444231" w:rsidP="00444231">
      <w:pPr>
        <w:rPr>
          <w:lang w:val="en-US"/>
        </w:rPr>
      </w:pPr>
      <w:r>
        <w:rPr>
          <w:lang w:val="en-US"/>
        </w:rPr>
        <w:t xml:space="preserve">The decision of the Chair is final and there </w:t>
      </w:r>
      <w:r w:rsidR="0096564E">
        <w:rPr>
          <w:lang w:val="en-US"/>
        </w:rPr>
        <w:t>is</w:t>
      </w:r>
      <w:r>
        <w:rPr>
          <w:lang w:val="en-US"/>
        </w:rPr>
        <w:t xml:space="preserve"> no avenue for review. The Chair may provide a statement of reasons </w:t>
      </w:r>
      <w:proofErr w:type="gramStart"/>
      <w:r>
        <w:rPr>
          <w:lang w:val="en-US"/>
        </w:rPr>
        <w:t>to</w:t>
      </w:r>
      <w:proofErr w:type="gramEnd"/>
      <w:r>
        <w:rPr>
          <w:lang w:val="en-US"/>
        </w:rPr>
        <w:t xml:space="preserve"> unsuccessful </w:t>
      </w:r>
      <w:r w:rsidR="0096564E">
        <w:rPr>
          <w:lang w:val="en-US"/>
        </w:rPr>
        <w:t xml:space="preserve">applicants </w:t>
      </w:r>
      <w:r>
        <w:rPr>
          <w:lang w:val="en-US"/>
        </w:rPr>
        <w:t>on request.</w:t>
      </w:r>
    </w:p>
    <w:p w14:paraId="25CA9F0B" w14:textId="5923F9F2" w:rsidR="00444231" w:rsidRDefault="00444231" w:rsidP="00444231">
      <w:pPr>
        <w:rPr>
          <w:lang w:val="en-US"/>
        </w:rPr>
      </w:pPr>
      <w:r>
        <w:rPr>
          <w:lang w:val="en-US"/>
        </w:rPr>
        <w:t xml:space="preserve">If </w:t>
      </w:r>
      <w:r w:rsidR="0096564E">
        <w:rPr>
          <w:lang w:val="en-US"/>
        </w:rPr>
        <w:t>the successful applicant</w:t>
      </w:r>
      <w:r>
        <w:rPr>
          <w:lang w:val="en-US"/>
        </w:rPr>
        <w:t xml:space="preserve"> declines </w:t>
      </w:r>
      <w:r w:rsidR="0096564E">
        <w:rPr>
          <w:lang w:val="en-US"/>
        </w:rPr>
        <w:t>the</w:t>
      </w:r>
      <w:r>
        <w:rPr>
          <w:lang w:val="en-US"/>
        </w:rPr>
        <w:t xml:space="preserve"> offer or stands down from the AAB within their initial </w:t>
      </w:r>
      <w:proofErr w:type="gramStart"/>
      <w:r>
        <w:rPr>
          <w:lang w:val="en-US"/>
        </w:rPr>
        <w:t>two year</w:t>
      </w:r>
      <w:proofErr w:type="gramEnd"/>
      <w:r>
        <w:rPr>
          <w:lang w:val="en-US"/>
        </w:rPr>
        <w:t xml:space="preserve"> term, the Chair may appoint another suitable nominee identified from the EOI process.</w:t>
      </w:r>
    </w:p>
    <w:p w14:paraId="6944320D" w14:textId="15C5728B" w:rsidR="00444231" w:rsidRPr="00D20B59" w:rsidRDefault="0096564E" w:rsidP="00444231">
      <w:pPr>
        <w:rPr>
          <w:lang w:val="en-US"/>
        </w:rPr>
      </w:pPr>
      <w:r>
        <w:rPr>
          <w:lang w:val="en-US"/>
        </w:rPr>
        <w:t>If no</w:t>
      </w:r>
      <w:r w:rsidR="00444231" w:rsidRPr="00D20B59">
        <w:rPr>
          <w:lang w:val="en-US"/>
        </w:rPr>
        <w:t xml:space="preserve"> </w:t>
      </w:r>
      <w:r w:rsidR="00444231">
        <w:rPr>
          <w:lang w:val="en-US"/>
        </w:rPr>
        <w:t xml:space="preserve">suitable EOIs </w:t>
      </w:r>
      <w:r>
        <w:rPr>
          <w:lang w:val="en-US"/>
        </w:rPr>
        <w:t xml:space="preserve">are </w:t>
      </w:r>
      <w:r w:rsidR="00444231" w:rsidRPr="00D20B59">
        <w:rPr>
          <w:lang w:val="en-US"/>
        </w:rPr>
        <w:t>received the Chair may nominate a</w:t>
      </w:r>
      <w:r>
        <w:rPr>
          <w:lang w:val="en-US"/>
        </w:rPr>
        <w:t xml:space="preserve"> </w:t>
      </w:r>
      <w:r w:rsidR="00444231">
        <w:rPr>
          <w:lang w:val="en-US"/>
        </w:rPr>
        <w:t>Community Representative</w:t>
      </w:r>
      <w:r w:rsidR="00444231" w:rsidRPr="00D20B59">
        <w:rPr>
          <w:lang w:val="en-US"/>
        </w:rPr>
        <w:t xml:space="preserve">, </w:t>
      </w:r>
      <w:r w:rsidR="00444231">
        <w:rPr>
          <w:lang w:val="en-US"/>
        </w:rPr>
        <w:t xml:space="preserve">noting </w:t>
      </w:r>
      <w:r w:rsidR="00444231" w:rsidRPr="00D20B59">
        <w:rPr>
          <w:lang w:val="en-US"/>
        </w:rPr>
        <w:t xml:space="preserve">the selection criteria and </w:t>
      </w:r>
      <w:r w:rsidR="00444231">
        <w:rPr>
          <w:lang w:val="en-US"/>
        </w:rPr>
        <w:t>process</w:t>
      </w:r>
      <w:r w:rsidR="00444231" w:rsidRPr="00D20B59">
        <w:rPr>
          <w:lang w:val="en-US"/>
        </w:rPr>
        <w:t xml:space="preserve"> outlined above.</w:t>
      </w:r>
    </w:p>
    <w:p w14:paraId="7840FA61" w14:textId="492B58CF" w:rsidR="00444231" w:rsidRPr="003A7DF6" w:rsidRDefault="000D14A2" w:rsidP="000D14A2">
      <w:pPr>
        <w:pStyle w:val="Heading2"/>
        <w:rPr>
          <w:rFonts w:eastAsiaTheme="minorHAnsi"/>
        </w:rPr>
      </w:pPr>
      <w:r>
        <w:rPr>
          <w:rFonts w:eastAsiaTheme="minorHAnsi"/>
        </w:rPr>
        <w:t xml:space="preserve">11. </w:t>
      </w:r>
      <w:r w:rsidR="00444231" w:rsidRPr="003A7DF6">
        <w:rPr>
          <w:rFonts w:eastAsiaTheme="minorHAnsi"/>
        </w:rPr>
        <w:t>Feedback and complaints</w:t>
      </w:r>
    </w:p>
    <w:p w14:paraId="6FB2A08C" w14:textId="29B3FC3A" w:rsidR="00444231" w:rsidRDefault="00444231" w:rsidP="003A7DF6">
      <w:pPr>
        <w:spacing w:after="200" w:line="276" w:lineRule="auto"/>
      </w:pPr>
      <w:r>
        <w:t xml:space="preserve">Any feedback or complaints about the EOI process should be directed to </w:t>
      </w:r>
      <w:r w:rsidRPr="00BA36FE">
        <w:rPr>
          <w:color w:val="0F4761"/>
          <w:u w:val="single"/>
        </w:rPr>
        <w:t>AAB.Secretariat@infrastructure.gov.au</w:t>
      </w:r>
      <w:r w:rsidRPr="00D94EBD">
        <w:t xml:space="preserve"> </w:t>
      </w:r>
      <w:r w:rsidRPr="006F6202">
        <w:t>in the first instance.</w:t>
      </w:r>
    </w:p>
    <w:sectPr w:rsidR="00444231" w:rsidSect="00444231">
      <w:headerReference w:type="even" r:id="rId11"/>
      <w:footerReference w:type="even" r:id="rId12"/>
      <w:footerReference w:type="default" r:id="rId13"/>
      <w:headerReference w:type="first" r:id="rId14"/>
      <w:footerReference w:type="first" r:id="rId15"/>
      <w:pgSz w:w="11906" w:h="16838"/>
      <w:pgMar w:top="1985" w:right="1440" w:bottom="1843"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4FA2" w14:textId="77777777" w:rsidR="00F22607" w:rsidRDefault="00F22607" w:rsidP="00444231">
      <w:pPr>
        <w:spacing w:after="0" w:line="240" w:lineRule="auto"/>
      </w:pPr>
      <w:r>
        <w:separator/>
      </w:r>
    </w:p>
  </w:endnote>
  <w:endnote w:type="continuationSeparator" w:id="0">
    <w:p w14:paraId="48DB783F" w14:textId="77777777" w:rsidR="00F22607" w:rsidRDefault="00F22607" w:rsidP="0044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4B84" w14:textId="741D4BCD" w:rsidR="00444231" w:rsidRDefault="00444231">
    <w:pPr>
      <w:pStyle w:val="Footer"/>
    </w:pPr>
    <w:r>
      <w:rPr>
        <w:noProof/>
        <w14:ligatures w14:val="standardContextual"/>
      </w:rPr>
      <mc:AlternateContent>
        <mc:Choice Requires="wps">
          <w:drawing>
            <wp:anchor distT="0" distB="0" distL="0" distR="0" simplePos="0" relativeHeight="251662336" behindDoc="0" locked="0" layoutInCell="1" allowOverlap="1" wp14:anchorId="22F1E47F" wp14:editId="787C4C96">
              <wp:simplePos x="635" y="635"/>
              <wp:positionH relativeFrom="page">
                <wp:align>center</wp:align>
              </wp:positionH>
              <wp:positionV relativeFrom="page">
                <wp:align>bottom</wp:align>
              </wp:positionV>
              <wp:extent cx="726440" cy="424815"/>
              <wp:effectExtent l="0" t="0" r="16510" b="0"/>
              <wp:wrapNone/>
              <wp:docPr id="11147388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6FF36FF5" w14:textId="691B0FAC" w:rsidR="00444231" w:rsidRPr="00444231" w:rsidRDefault="00444231" w:rsidP="00444231">
                          <w:pPr>
                            <w:spacing w:after="0"/>
                            <w:rPr>
                              <w:rFonts w:ascii="Aptos" w:eastAsia="Aptos" w:hAnsi="Aptos" w:cs="Aptos"/>
                              <w:noProof/>
                              <w:color w:val="FF0000"/>
                              <w:sz w:val="28"/>
                              <w:szCs w:val="28"/>
                            </w:rPr>
                          </w:pPr>
                          <w:r w:rsidRPr="0044423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F1E47F" id="_x0000_t202" coordsize="21600,21600" o:spt="202" path="m,l,21600r21600,l21600,xe">
              <v:stroke joinstyle="miter"/>
              <v:path gradientshapeok="t" o:connecttype="rect"/>
            </v:shapetype>
            <v:shape id="Text Box 5" o:spid="_x0000_s1027" type="#_x0000_t202" alt="OFFICIAL" style="position:absolute;margin-left:0;margin-top:0;width:57.2pt;height:3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" filled="f" stroked="f">
              <v:textbox style="mso-fit-shape-to-text:t" inset="0,0,0,15pt">
                <w:txbxContent>
                  <w:p w14:paraId="6FF36FF5" w14:textId="691B0FAC" w:rsidR="00444231" w:rsidRPr="00444231" w:rsidRDefault="00444231" w:rsidP="00444231">
                    <w:pPr>
                      <w:spacing w:after="0"/>
                      <w:rPr>
                        <w:rFonts w:ascii="Aptos" w:eastAsia="Aptos" w:hAnsi="Aptos" w:cs="Aptos"/>
                        <w:noProof/>
                        <w:color w:val="FF0000"/>
                        <w:sz w:val="28"/>
                        <w:szCs w:val="28"/>
                      </w:rPr>
                    </w:pPr>
                    <w:r w:rsidRPr="0044423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E682" w14:textId="099EDFEA" w:rsidR="00444231" w:rsidRDefault="00000000" w:rsidP="00165614">
    <w:pPr>
      <w:pStyle w:val="Footer"/>
      <w:jc w:val="center"/>
    </w:pPr>
    <w:sdt>
      <w:sdtPr>
        <w:id w:val="-986711665"/>
        <w:docPartObj>
          <w:docPartGallery w:val="Page Numbers (Bottom of Page)"/>
          <w:docPartUnique/>
        </w:docPartObj>
      </w:sdtPr>
      <w:sdtEndPr>
        <w:rPr>
          <w:noProof/>
        </w:rPr>
      </w:sdtEndPr>
      <w:sdtContent>
        <w:r w:rsidR="00444231">
          <w:fldChar w:fldCharType="begin"/>
        </w:r>
        <w:r w:rsidR="00444231">
          <w:instrText xml:space="preserve"> PAGE   \* MERGEFORMAT </w:instrText>
        </w:r>
        <w:r w:rsidR="00444231">
          <w:fldChar w:fldCharType="separate"/>
        </w:r>
        <w:r w:rsidR="00444231">
          <w:rPr>
            <w:noProof/>
          </w:rPr>
          <w:t>2</w:t>
        </w:r>
        <w:r w:rsidR="0044423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FECA" w14:textId="3CE89E57" w:rsidR="00444231" w:rsidRDefault="00444231">
    <w:pPr>
      <w:pStyle w:val="Footer"/>
    </w:pPr>
    <w:r>
      <w:rPr>
        <w:noProof/>
        <w14:ligatures w14:val="standardContextual"/>
      </w:rPr>
      <mc:AlternateContent>
        <mc:Choice Requires="wps">
          <w:drawing>
            <wp:anchor distT="0" distB="0" distL="0" distR="0" simplePos="0" relativeHeight="251661312" behindDoc="0" locked="0" layoutInCell="1" allowOverlap="1" wp14:anchorId="430F4626" wp14:editId="274AD6D8">
              <wp:simplePos x="635" y="635"/>
              <wp:positionH relativeFrom="page">
                <wp:align>center</wp:align>
              </wp:positionH>
              <wp:positionV relativeFrom="page">
                <wp:align>bottom</wp:align>
              </wp:positionV>
              <wp:extent cx="726440" cy="424815"/>
              <wp:effectExtent l="0" t="0" r="16510" b="0"/>
              <wp:wrapNone/>
              <wp:docPr id="10976195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66B2F1E7" w14:textId="79F71E87" w:rsidR="00444231" w:rsidRPr="00444231" w:rsidRDefault="00444231" w:rsidP="00444231">
                          <w:pPr>
                            <w:spacing w:after="0"/>
                            <w:rPr>
                              <w:rFonts w:ascii="Aptos" w:eastAsia="Aptos" w:hAnsi="Aptos" w:cs="Aptos"/>
                              <w:noProof/>
                              <w:color w:val="FF0000"/>
                              <w:sz w:val="28"/>
                              <w:szCs w:val="28"/>
                            </w:rPr>
                          </w:pPr>
                          <w:r w:rsidRPr="0044423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0F4626" id="_x0000_t202" coordsize="21600,21600" o:spt="202" path="m,l,21600r21600,l21600,xe">
              <v:stroke joinstyle="miter"/>
              <v:path gradientshapeok="t" o:connecttype="rect"/>
            </v:shapetype>
            <v:shape id="Text Box 4" o:spid="_x0000_s1029" type="#_x0000_t202" alt="OFFICIAL" style="position:absolute;margin-left:0;margin-top:0;width:57.2pt;height:33.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lWDgIAABwEAAAOAAAAZHJzL2Uyb0RvYy54bWysU8Fu2zAMvQ/YPwi6L3aytO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" filled="f" stroked="f">
              <v:textbox style="mso-fit-shape-to-text:t" inset="0,0,0,15pt">
                <w:txbxContent>
                  <w:p w14:paraId="66B2F1E7" w14:textId="79F71E87" w:rsidR="00444231" w:rsidRPr="00444231" w:rsidRDefault="00444231" w:rsidP="00444231">
                    <w:pPr>
                      <w:spacing w:after="0"/>
                      <w:rPr>
                        <w:rFonts w:ascii="Aptos" w:eastAsia="Aptos" w:hAnsi="Aptos" w:cs="Aptos"/>
                        <w:noProof/>
                        <w:color w:val="FF0000"/>
                        <w:sz w:val="28"/>
                        <w:szCs w:val="28"/>
                      </w:rPr>
                    </w:pPr>
                    <w:r w:rsidRPr="0044423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D284" w14:textId="77777777" w:rsidR="00F22607" w:rsidRDefault="00F22607" w:rsidP="00444231">
      <w:pPr>
        <w:spacing w:after="0" w:line="240" w:lineRule="auto"/>
      </w:pPr>
      <w:r>
        <w:separator/>
      </w:r>
    </w:p>
  </w:footnote>
  <w:footnote w:type="continuationSeparator" w:id="0">
    <w:p w14:paraId="16272D61" w14:textId="77777777" w:rsidR="00F22607" w:rsidRDefault="00F22607" w:rsidP="00444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5BC6" w14:textId="2405A638" w:rsidR="00444231" w:rsidRDefault="00444231">
    <w:pPr>
      <w:pStyle w:val="Header"/>
    </w:pPr>
    <w:r>
      <w:rPr>
        <w:noProof/>
        <w14:ligatures w14:val="standardContextual"/>
      </w:rPr>
      <mc:AlternateContent>
        <mc:Choice Requires="wps">
          <w:drawing>
            <wp:anchor distT="0" distB="0" distL="0" distR="0" simplePos="0" relativeHeight="251659264" behindDoc="0" locked="0" layoutInCell="1" allowOverlap="1" wp14:anchorId="3C206554" wp14:editId="37960D49">
              <wp:simplePos x="635" y="635"/>
              <wp:positionH relativeFrom="page">
                <wp:align>center</wp:align>
              </wp:positionH>
              <wp:positionV relativeFrom="page">
                <wp:align>top</wp:align>
              </wp:positionV>
              <wp:extent cx="726440" cy="424815"/>
              <wp:effectExtent l="0" t="0" r="16510" b="13335"/>
              <wp:wrapNone/>
              <wp:docPr id="19016572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69A80275" w14:textId="6D7333DE" w:rsidR="00444231" w:rsidRPr="00444231" w:rsidRDefault="00444231" w:rsidP="00444231">
                          <w:pPr>
                            <w:spacing w:after="0"/>
                            <w:rPr>
                              <w:rFonts w:ascii="Aptos" w:eastAsia="Aptos" w:hAnsi="Aptos" w:cs="Aptos"/>
                              <w:noProof/>
                              <w:color w:val="FF0000"/>
                              <w:sz w:val="28"/>
                              <w:szCs w:val="28"/>
                            </w:rPr>
                          </w:pPr>
                          <w:r w:rsidRPr="0044423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206554"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69A80275" w14:textId="6D7333DE" w:rsidR="00444231" w:rsidRPr="00444231" w:rsidRDefault="00444231" w:rsidP="00444231">
                    <w:pPr>
                      <w:spacing w:after="0"/>
                      <w:rPr>
                        <w:rFonts w:ascii="Aptos" w:eastAsia="Aptos" w:hAnsi="Aptos" w:cs="Aptos"/>
                        <w:noProof/>
                        <w:color w:val="FF0000"/>
                        <w:sz w:val="28"/>
                        <w:szCs w:val="28"/>
                      </w:rPr>
                    </w:pPr>
                    <w:r w:rsidRPr="0044423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2BC7" w14:textId="448456E0" w:rsidR="00444231" w:rsidRDefault="00444231">
    <w:pPr>
      <w:pStyle w:val="Header"/>
    </w:pPr>
    <w:r>
      <w:rPr>
        <w:noProof/>
        <w14:ligatures w14:val="standardContextual"/>
      </w:rPr>
      <mc:AlternateContent>
        <mc:Choice Requires="wps">
          <w:drawing>
            <wp:anchor distT="0" distB="0" distL="0" distR="0" simplePos="0" relativeHeight="251658240" behindDoc="0" locked="0" layoutInCell="1" allowOverlap="1" wp14:anchorId="6E90D165" wp14:editId="08212895">
              <wp:simplePos x="635" y="635"/>
              <wp:positionH relativeFrom="page">
                <wp:align>center</wp:align>
              </wp:positionH>
              <wp:positionV relativeFrom="page">
                <wp:align>top</wp:align>
              </wp:positionV>
              <wp:extent cx="726440" cy="424815"/>
              <wp:effectExtent l="0" t="0" r="16510" b="13335"/>
              <wp:wrapNone/>
              <wp:docPr id="20622158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11645747" w14:textId="5174E66E" w:rsidR="00444231" w:rsidRPr="00444231" w:rsidRDefault="00444231" w:rsidP="00444231">
                          <w:pPr>
                            <w:spacing w:after="0"/>
                            <w:rPr>
                              <w:rFonts w:ascii="Aptos" w:eastAsia="Aptos" w:hAnsi="Aptos" w:cs="Aptos"/>
                              <w:noProof/>
                              <w:color w:val="FF0000"/>
                              <w:sz w:val="28"/>
                              <w:szCs w:val="28"/>
                            </w:rPr>
                          </w:pPr>
                          <w:r w:rsidRPr="0044423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0D165"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textbox style="mso-fit-shape-to-text:t" inset="0,15pt,0,0">
                <w:txbxContent>
                  <w:p w14:paraId="11645747" w14:textId="5174E66E" w:rsidR="00444231" w:rsidRPr="00444231" w:rsidRDefault="00444231" w:rsidP="00444231">
                    <w:pPr>
                      <w:spacing w:after="0"/>
                      <w:rPr>
                        <w:rFonts w:ascii="Aptos" w:eastAsia="Aptos" w:hAnsi="Aptos" w:cs="Aptos"/>
                        <w:noProof/>
                        <w:color w:val="FF0000"/>
                        <w:sz w:val="28"/>
                        <w:szCs w:val="28"/>
                      </w:rPr>
                    </w:pPr>
                    <w:r w:rsidRPr="00444231">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33BF"/>
    <w:multiLevelType w:val="hybridMultilevel"/>
    <w:tmpl w:val="BDD07DB8"/>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 w15:restartNumberingAfterBreak="0">
    <w:nsid w:val="1AB36DFC"/>
    <w:multiLevelType w:val="hybridMultilevel"/>
    <w:tmpl w:val="58C4E8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165031"/>
    <w:multiLevelType w:val="hybridMultilevel"/>
    <w:tmpl w:val="5F7A2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C1690F"/>
    <w:multiLevelType w:val="hybridMultilevel"/>
    <w:tmpl w:val="E6C6CE36"/>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070AC6"/>
    <w:multiLevelType w:val="hybridMultilevel"/>
    <w:tmpl w:val="9F2A8032"/>
    <w:lvl w:ilvl="0" w:tplc="0C090001">
      <w:start w:val="1"/>
      <w:numFmt w:val="bullet"/>
      <w:lvlText w:val=""/>
      <w:lvlJc w:val="left"/>
      <w:pPr>
        <w:ind w:left="774" w:hanging="360"/>
      </w:pPr>
      <w:rPr>
        <w:rFonts w:ascii="Symbol" w:hAnsi="Symbol" w:hint="default"/>
      </w:rPr>
    </w:lvl>
    <w:lvl w:ilvl="1" w:tplc="0C090001">
      <w:start w:val="1"/>
      <w:numFmt w:val="bullet"/>
      <w:lvlText w:val=""/>
      <w:lvlJc w:val="left"/>
      <w:pPr>
        <w:ind w:left="1494" w:hanging="360"/>
      </w:pPr>
      <w:rPr>
        <w:rFonts w:ascii="Symbol" w:hAnsi="Symbo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472F0FB3"/>
    <w:multiLevelType w:val="hybridMultilevel"/>
    <w:tmpl w:val="10B41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26C3A25"/>
    <w:multiLevelType w:val="hybridMultilevel"/>
    <w:tmpl w:val="53B48B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CD234CC"/>
    <w:multiLevelType w:val="hybridMultilevel"/>
    <w:tmpl w:val="6E38B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E20876"/>
    <w:multiLevelType w:val="hybridMultilevel"/>
    <w:tmpl w:val="582038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47334155">
    <w:abstractNumId w:val="7"/>
  </w:num>
  <w:num w:numId="2" w16cid:durableId="2006781232">
    <w:abstractNumId w:val="0"/>
  </w:num>
  <w:num w:numId="3" w16cid:durableId="844368260">
    <w:abstractNumId w:val="5"/>
  </w:num>
  <w:num w:numId="4" w16cid:durableId="1557081645">
    <w:abstractNumId w:val="6"/>
  </w:num>
  <w:num w:numId="5" w16cid:durableId="1993562578">
    <w:abstractNumId w:val="4"/>
  </w:num>
  <w:num w:numId="6" w16cid:durableId="1408113646">
    <w:abstractNumId w:val="2"/>
  </w:num>
  <w:num w:numId="7" w16cid:durableId="2146464064">
    <w:abstractNumId w:val="8"/>
  </w:num>
  <w:num w:numId="8" w16cid:durableId="526721133">
    <w:abstractNumId w:val="1"/>
  </w:num>
  <w:num w:numId="9" w16cid:durableId="674307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31"/>
    <w:rsid w:val="0002423D"/>
    <w:rsid w:val="00065207"/>
    <w:rsid w:val="00086FAC"/>
    <w:rsid w:val="000C3A16"/>
    <w:rsid w:val="000C7397"/>
    <w:rsid w:val="000D14A2"/>
    <w:rsid w:val="0011274B"/>
    <w:rsid w:val="00117467"/>
    <w:rsid w:val="001300B5"/>
    <w:rsid w:val="0019583D"/>
    <w:rsid w:val="001A2882"/>
    <w:rsid w:val="001B375E"/>
    <w:rsid w:val="001D5CF4"/>
    <w:rsid w:val="002002C7"/>
    <w:rsid w:val="00275208"/>
    <w:rsid w:val="002B3DA6"/>
    <w:rsid w:val="002C0952"/>
    <w:rsid w:val="003913B9"/>
    <w:rsid w:val="003A7DF6"/>
    <w:rsid w:val="003A7F47"/>
    <w:rsid w:val="003D40B1"/>
    <w:rsid w:val="00410838"/>
    <w:rsid w:val="00444231"/>
    <w:rsid w:val="0044753E"/>
    <w:rsid w:val="004551F0"/>
    <w:rsid w:val="00503529"/>
    <w:rsid w:val="005B254D"/>
    <w:rsid w:val="005D5D6D"/>
    <w:rsid w:val="00600FCD"/>
    <w:rsid w:val="006507B7"/>
    <w:rsid w:val="00677D55"/>
    <w:rsid w:val="00694469"/>
    <w:rsid w:val="006E1354"/>
    <w:rsid w:val="00715828"/>
    <w:rsid w:val="007841E9"/>
    <w:rsid w:val="007A5DCF"/>
    <w:rsid w:val="007B0FA5"/>
    <w:rsid w:val="007F1AFF"/>
    <w:rsid w:val="0083002C"/>
    <w:rsid w:val="0083091A"/>
    <w:rsid w:val="00881F1B"/>
    <w:rsid w:val="00884C83"/>
    <w:rsid w:val="00885651"/>
    <w:rsid w:val="008B5D02"/>
    <w:rsid w:val="008E7814"/>
    <w:rsid w:val="00912A09"/>
    <w:rsid w:val="0096564E"/>
    <w:rsid w:val="00A11602"/>
    <w:rsid w:val="00A66EA0"/>
    <w:rsid w:val="00A92664"/>
    <w:rsid w:val="00A93300"/>
    <w:rsid w:val="00AA70FE"/>
    <w:rsid w:val="00AB5AE6"/>
    <w:rsid w:val="00B10298"/>
    <w:rsid w:val="00B20EE7"/>
    <w:rsid w:val="00B23703"/>
    <w:rsid w:val="00B307CC"/>
    <w:rsid w:val="00B511CE"/>
    <w:rsid w:val="00BA36FE"/>
    <w:rsid w:val="00BA6A1B"/>
    <w:rsid w:val="00BB12B5"/>
    <w:rsid w:val="00C504D9"/>
    <w:rsid w:val="00CA6D5D"/>
    <w:rsid w:val="00D059E4"/>
    <w:rsid w:val="00D4034A"/>
    <w:rsid w:val="00DC7BD2"/>
    <w:rsid w:val="00DD39B4"/>
    <w:rsid w:val="00DD4C8D"/>
    <w:rsid w:val="00E16AA7"/>
    <w:rsid w:val="00E47F16"/>
    <w:rsid w:val="00E67FFB"/>
    <w:rsid w:val="00E97605"/>
    <w:rsid w:val="00EA6677"/>
    <w:rsid w:val="00EB4604"/>
    <w:rsid w:val="00EF4600"/>
    <w:rsid w:val="00F22607"/>
    <w:rsid w:val="00F26AD6"/>
    <w:rsid w:val="00F2749B"/>
    <w:rsid w:val="00F618EA"/>
    <w:rsid w:val="00F76BE7"/>
    <w:rsid w:val="00F87766"/>
    <w:rsid w:val="00F93B48"/>
    <w:rsid w:val="00FB3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1BE9"/>
  <w15:chartTrackingRefBased/>
  <w15:docId w15:val="{87CBB110-A9BD-4504-8951-3CFBE39F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31"/>
    <w:pPr>
      <w:spacing w:line="259" w:lineRule="auto"/>
    </w:pPr>
    <w:rPr>
      <w:kern w:val="0"/>
      <w:sz w:val="22"/>
      <w:szCs w:val="22"/>
      <w14:ligatures w14:val="none"/>
    </w:rPr>
  </w:style>
  <w:style w:type="paragraph" w:styleId="Heading1">
    <w:name w:val="heading 1"/>
    <w:basedOn w:val="Normal"/>
    <w:next w:val="Normal"/>
    <w:link w:val="Heading1Char"/>
    <w:uiPriority w:val="9"/>
    <w:qFormat/>
    <w:rsid w:val="00444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4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4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4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4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231"/>
    <w:rPr>
      <w:rFonts w:eastAsiaTheme="majorEastAsia" w:cstheme="majorBidi"/>
      <w:color w:val="272727" w:themeColor="text1" w:themeTint="D8"/>
    </w:rPr>
  </w:style>
  <w:style w:type="paragraph" w:styleId="Title">
    <w:name w:val="Title"/>
    <w:basedOn w:val="Normal"/>
    <w:next w:val="Normal"/>
    <w:link w:val="TitleChar"/>
    <w:uiPriority w:val="10"/>
    <w:qFormat/>
    <w:rsid w:val="00444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231"/>
    <w:pPr>
      <w:spacing w:before="160"/>
      <w:jc w:val="center"/>
    </w:pPr>
    <w:rPr>
      <w:i/>
      <w:iCs/>
      <w:color w:val="404040" w:themeColor="text1" w:themeTint="BF"/>
    </w:rPr>
  </w:style>
  <w:style w:type="character" w:customStyle="1" w:styleId="QuoteChar">
    <w:name w:val="Quote Char"/>
    <w:basedOn w:val="DefaultParagraphFont"/>
    <w:link w:val="Quote"/>
    <w:uiPriority w:val="29"/>
    <w:rsid w:val="00444231"/>
    <w:rPr>
      <w:i/>
      <w:iCs/>
      <w:color w:val="404040" w:themeColor="text1" w:themeTint="BF"/>
    </w:rPr>
  </w:style>
  <w:style w:type="paragraph" w:styleId="ListParagraph">
    <w:name w:val="List Paragraph"/>
    <w:basedOn w:val="Normal"/>
    <w:uiPriority w:val="34"/>
    <w:qFormat/>
    <w:rsid w:val="00444231"/>
    <w:pPr>
      <w:ind w:left="720"/>
      <w:contextualSpacing/>
    </w:pPr>
  </w:style>
  <w:style w:type="character" w:styleId="IntenseEmphasis">
    <w:name w:val="Intense Emphasis"/>
    <w:basedOn w:val="DefaultParagraphFont"/>
    <w:uiPriority w:val="21"/>
    <w:qFormat/>
    <w:rsid w:val="00444231"/>
    <w:rPr>
      <w:i/>
      <w:iCs/>
      <w:color w:val="0F4761" w:themeColor="accent1" w:themeShade="BF"/>
    </w:rPr>
  </w:style>
  <w:style w:type="paragraph" w:styleId="IntenseQuote">
    <w:name w:val="Intense Quote"/>
    <w:basedOn w:val="Normal"/>
    <w:next w:val="Normal"/>
    <w:link w:val="IntenseQuoteChar"/>
    <w:uiPriority w:val="30"/>
    <w:qFormat/>
    <w:rsid w:val="00444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231"/>
    <w:rPr>
      <w:i/>
      <w:iCs/>
      <w:color w:val="0F4761" w:themeColor="accent1" w:themeShade="BF"/>
    </w:rPr>
  </w:style>
  <w:style w:type="character" w:styleId="IntenseReference">
    <w:name w:val="Intense Reference"/>
    <w:basedOn w:val="DefaultParagraphFont"/>
    <w:uiPriority w:val="32"/>
    <w:qFormat/>
    <w:rsid w:val="00444231"/>
    <w:rPr>
      <w:b/>
      <w:bCs/>
      <w:smallCaps/>
      <w:color w:val="0F4761" w:themeColor="accent1" w:themeShade="BF"/>
      <w:spacing w:val="5"/>
    </w:rPr>
  </w:style>
  <w:style w:type="paragraph" w:styleId="Footer">
    <w:name w:val="footer"/>
    <w:basedOn w:val="Normal"/>
    <w:link w:val="FooterChar"/>
    <w:uiPriority w:val="99"/>
    <w:unhideWhenUsed/>
    <w:rsid w:val="00444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231"/>
    <w:rPr>
      <w:kern w:val="0"/>
      <w:sz w:val="22"/>
      <w:szCs w:val="22"/>
      <w14:ligatures w14:val="none"/>
    </w:rPr>
  </w:style>
  <w:style w:type="character" w:styleId="CommentReference">
    <w:name w:val="annotation reference"/>
    <w:basedOn w:val="DefaultParagraphFont"/>
    <w:uiPriority w:val="99"/>
    <w:semiHidden/>
    <w:unhideWhenUsed/>
    <w:rsid w:val="00444231"/>
    <w:rPr>
      <w:sz w:val="16"/>
      <w:szCs w:val="16"/>
    </w:rPr>
  </w:style>
  <w:style w:type="paragraph" w:styleId="CommentText">
    <w:name w:val="annotation text"/>
    <w:basedOn w:val="Normal"/>
    <w:link w:val="CommentTextChar"/>
    <w:uiPriority w:val="99"/>
    <w:unhideWhenUsed/>
    <w:rsid w:val="00444231"/>
    <w:pPr>
      <w:spacing w:line="240" w:lineRule="auto"/>
    </w:pPr>
    <w:rPr>
      <w:sz w:val="20"/>
      <w:szCs w:val="20"/>
    </w:rPr>
  </w:style>
  <w:style w:type="character" w:customStyle="1" w:styleId="CommentTextChar">
    <w:name w:val="Comment Text Char"/>
    <w:basedOn w:val="DefaultParagraphFont"/>
    <w:link w:val="CommentText"/>
    <w:uiPriority w:val="99"/>
    <w:rsid w:val="00444231"/>
    <w:rPr>
      <w:kern w:val="0"/>
      <w:sz w:val="20"/>
      <w:szCs w:val="20"/>
      <w14:ligatures w14:val="none"/>
    </w:rPr>
  </w:style>
  <w:style w:type="paragraph" w:styleId="Header">
    <w:name w:val="header"/>
    <w:basedOn w:val="Normal"/>
    <w:link w:val="HeaderChar"/>
    <w:uiPriority w:val="99"/>
    <w:unhideWhenUsed/>
    <w:rsid w:val="00444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231"/>
    <w:rPr>
      <w:kern w:val="0"/>
      <w:sz w:val="22"/>
      <w:szCs w:val="22"/>
      <w14:ligatures w14:val="none"/>
    </w:rPr>
  </w:style>
  <w:style w:type="paragraph" w:styleId="Revision">
    <w:name w:val="Revision"/>
    <w:hidden/>
    <w:uiPriority w:val="99"/>
    <w:semiHidden/>
    <w:rsid w:val="00600FCD"/>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EF4600"/>
    <w:rPr>
      <w:b/>
      <w:bCs/>
    </w:rPr>
  </w:style>
  <w:style w:type="character" w:customStyle="1" w:styleId="CommentSubjectChar">
    <w:name w:val="Comment Subject Char"/>
    <w:basedOn w:val="CommentTextChar"/>
    <w:link w:val="CommentSubject"/>
    <w:uiPriority w:val="99"/>
    <w:semiHidden/>
    <w:rsid w:val="00EF4600"/>
    <w:rPr>
      <w:b/>
      <w:bCs/>
      <w:kern w:val="0"/>
      <w:sz w:val="20"/>
      <w:szCs w:val="20"/>
      <w14:ligatures w14:val="none"/>
    </w:rPr>
  </w:style>
  <w:style w:type="character" w:styleId="Hyperlink">
    <w:name w:val="Hyperlink"/>
    <w:basedOn w:val="DefaultParagraphFont"/>
    <w:uiPriority w:val="99"/>
    <w:unhideWhenUsed/>
    <w:rsid w:val="00E47F16"/>
    <w:rPr>
      <w:color w:val="467886" w:themeColor="hyperlink"/>
      <w:u w:val="single"/>
    </w:rPr>
  </w:style>
  <w:style w:type="character" w:styleId="UnresolvedMention">
    <w:name w:val="Unresolved Mention"/>
    <w:basedOn w:val="DefaultParagraphFont"/>
    <w:uiPriority w:val="99"/>
    <w:semiHidden/>
    <w:unhideWhenUsed/>
    <w:rsid w:val="00E47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infrastructure.gov.au/department/media/publications/terms-reference-brisbane-airport-community-airspace-advisory-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861D0BB1077F45A06358D42D304A2F" ma:contentTypeVersion="12" ma:contentTypeDescription="Create a new document." ma:contentTypeScope="" ma:versionID="e10fdba71e130fc986d67c02ff892e58">
  <xsd:schema xmlns:xsd="http://www.w3.org/2001/XMLSchema" xmlns:xs="http://www.w3.org/2001/XMLSchema" xmlns:p="http://schemas.microsoft.com/office/2006/metadata/properties" xmlns:ns2="fd38e2bf-039a-446f-9dba-aa5ecac9e28e" targetNamespace="http://schemas.microsoft.com/office/2006/metadata/properties" ma:root="true" ma:fieldsID="1c903d578f37b012f670f3bb9f5dc1f2" ns2:_="">
    <xsd:import namespace="fd38e2bf-039a-446f-9dba-aa5ecac9e28e"/>
    <xsd:element name="properties">
      <xsd:complexType>
        <xsd:sequence>
          <xsd:element name="documentManagement">
            <xsd:complexType>
              <xsd:all>
                <xsd:element ref="ns2:RecordNumber" minOccurs="0"/>
                <xsd:element ref="ns2:k0e3f4cc598143b290e80ff2d6fdd25a" minOccurs="0"/>
                <xsd:element ref="ns2:TaxCatchAll" minOccurs="0"/>
                <xsd:element ref="ns2:TaxCatchAllLabel" minOccurs="0"/>
                <xsd:element ref="ns2:ja2a98d10c6a44f9ae0edbb874477a2a" minOccurs="0"/>
                <xsd:element ref="ns2:Destroy Item46" minOccurs="0"/>
                <xsd:element ref="ns2:Justification for Destruction47" minOccurs="0"/>
                <xsd:element ref="ns2:Document_x0020_SP_x0020_Type" minOccurs="0"/>
                <xsd:element ref="ns2:Activity" minOccurs="0"/>
                <xsd:element ref="ns2:RecordRecordType" minOccurs="0"/>
                <xsd:element ref="ns2:Project" minOccurs="0"/>
                <xsd:element ref="ns2:Calendar_x0020_Year" minOccurs="0"/>
                <xsd:element ref="ns2:Stage" minOccurs="0"/>
                <xsd:element ref="ns2:SharedWithUsers" minOccurs="0"/>
                <xsd:element ref="ns2:SharedWithDetails" minOccurs="0"/>
                <xsd:element ref="ns2:RecordNumberPlu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8e2bf-039a-446f-9dba-aa5ecac9e28e"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k0e3f4cc598143b290e80ff2d6fdd25a" ma:index="9" ma:taxonomy="true" ma:internalName="k0e3f4cc598143b290e80ff2d6fdd25a" ma:taxonomyFieldName="Security_x0020_Classification" ma:displayName="Security Classification" ma:readOnly="false" ma:default="1;#OFFICIAL|66ee57a8-59d0-46bc-a5fc-78440ee0cf81" ma:fieldId="{40e3f4cc-5981-43b2-90e8-0ff2d6fdd25a}"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a4598115-fe4a-4117-b658-951b05e1bed1}" ma:internalName="TaxCatchAll" ma:showField="CatchAllData" ma:web="fd38e2bf-039a-446f-9dba-aa5ecac9e28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4598115-fe4a-4117-b658-951b05e1bed1}" ma:internalName="TaxCatchAllLabel" ma:readOnly="true" ma:showField="CatchAllDataLabel" ma:web="fd38e2bf-039a-446f-9dba-aa5ecac9e28e">
      <xsd:complexType>
        <xsd:complexContent>
          <xsd:extension base="dms:MultiChoiceLookup">
            <xsd:sequence>
              <xsd:element name="Value" type="dms:Lookup" maxOccurs="unbounded" minOccurs="0" nillable="true"/>
            </xsd:sequence>
          </xsd:extension>
        </xsd:complexContent>
      </xsd:complexType>
    </xsd:element>
    <xsd:element name="ja2a98d10c6a44f9ae0edbb874477a2a" ma:index="13" nillable="true" ma:taxonomy="true" ma:internalName="ja2a98d10c6a44f9ae0edbb874477a2a" ma:taxonomyFieldName="Information_x0020_Management_x0020_Marker" ma:displayName="Information Management Marker" ma:default="" ma:fieldId="{3a2a98d1-0c6a-44f9-ae0e-dbb874477a2a}"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Activity" ma:index="19" nillable="true" ma:displayName="Activity" ma:internalName="Activity">
      <xsd:simpleType>
        <xsd:restriction base="dms:Text"/>
      </xsd:simpleType>
    </xsd:element>
    <xsd:element name="RecordRecordType" ma:index="20" nillable="true" ma:displayName="Record Type" ma:internalName="RecordRecordType">
      <xsd:simpleType>
        <xsd:restriction base="dms:Text"/>
      </xsd:simpleType>
    </xsd:element>
    <xsd:element name="Project" ma:index="21" nillable="true" ma:displayName="Project" ma:internalName="Project">
      <xsd:simpleType>
        <xsd:restriction base="dms:Text"/>
      </xsd:simpleType>
    </xsd:element>
    <xsd:element name="Calendar_x0020_Year" ma:index="22" nillable="true" ma:displayName="Calendar Year" ma:format="Dropdown" ma:internalName="Calendar_x0020_Year">
      <xsd:simpleType>
        <xsd:restriction base="dms:Choice">
          <xsd:enumeration value="2020"/>
          <xsd:enumeration value="2021"/>
          <xsd:enumeration value="2022"/>
          <xsd:enumeration value="2023"/>
          <xsd:enumeration value="2024"/>
          <xsd:enumeration value="2025"/>
          <xsd:enumeration value="2026"/>
        </xsd:restriction>
      </xsd:simpleType>
    </xsd:element>
    <xsd:element name="Stage" ma:index="23" nillable="true" ma:displayName="Stage" ma:internalName="Stage">
      <xsd:simpleType>
        <xsd:restriction base="dms:Text"/>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RecordNumberPlusName" ma:index="26" nillable="true" ma:displayName="Record Details" ma:internalName="RecordNumberPlus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9BFED-D426-4486-9A16-C934D4435DEB}">
  <ds:schemaRefs>
    <ds:schemaRef ds:uri="http://schemas.openxmlformats.org/officeDocument/2006/bibliography"/>
  </ds:schemaRefs>
</ds:datastoreItem>
</file>

<file path=customXml/itemProps2.xml><?xml version="1.0" encoding="utf-8"?>
<ds:datastoreItem xmlns:ds="http://schemas.openxmlformats.org/officeDocument/2006/customXml" ds:itemID="{59FE4B43-2466-4D2F-8FF6-6EA2E0A79D86}">
  <ds:schemaRefs>
    <ds:schemaRef ds:uri="http://schemas.microsoft.com/sharepoint/v3/contenttype/forms"/>
  </ds:schemaRefs>
</ds:datastoreItem>
</file>

<file path=customXml/itemProps3.xml><?xml version="1.0" encoding="utf-8"?>
<ds:datastoreItem xmlns:ds="http://schemas.openxmlformats.org/officeDocument/2006/customXml" ds:itemID="{CF5E0228-6172-4076-888E-B06834A32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8e2bf-039a-446f-9dba-aa5ecac9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1256</Words>
  <Characters>7191</Characters>
  <Application>Microsoft Office Word</Application>
  <DocSecurity>0</DocSecurity>
  <Lines>133</Lines>
  <Paragraphs>78</Paragraphs>
  <ScaleCrop>false</ScaleCrop>
  <HeadingPairs>
    <vt:vector size="2" baseType="variant">
      <vt:variant>
        <vt:lpstr>Title</vt:lpstr>
      </vt:variant>
      <vt:variant>
        <vt:i4>1</vt:i4>
      </vt:variant>
    </vt:vector>
  </HeadingPairs>
  <TitlesOfParts>
    <vt:vector size="1" baseType="lpstr">
      <vt:lpstr>Brisbane Airport Community Airspace Advisory Board—Request for Expressions of Interest—February 2026</vt:lpstr>
    </vt:vector>
  </TitlesOfParts>
  <Company>Australian Government, Department of Infrastructure, Transport, Regional Development, Communications, Sport and the Arts</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Airport Community Airspace Advisory Board—Request for Expressions of Interest—February 2026</dc:title>
  <dc:subject/>
  <dc:creator>Australian Government, Department of Infrastructure, Transport, Regional Development, Communications, Sport and the Arts</dc:creator>
  <cp:keywords/>
  <dc:description/>
  <cp:lastModifiedBy>Hall, Theresa</cp:lastModifiedBy>
  <cp:revision>10</cp:revision>
  <cp:lastPrinted>2026-02-01T22:16:00Z</cp:lastPrinted>
  <dcterms:created xsi:type="dcterms:W3CDTF">2026-02-01T23:38:00Z</dcterms:created>
  <dcterms:modified xsi:type="dcterms:W3CDTF">2026-02-01T23:48:00Z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7aeaead7,7158fcc4,5de464a7</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416c5843,427190b3,e035d94</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y fmtid="{D5CDD505-2E9C-101B-9397-08002B2CF9AE}" pid="8" name="ContentTypeId">
    <vt:lpwstr>0x010100DD861D0BB1077F45A06358D42D304A2F</vt:lpwstr>
  </property>
</Properties>
</file>