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8942573"/>
    <w:bookmarkStart w:id="1" w:name="_Hlk148942357"/>
    <w:bookmarkStart w:id="2" w:name="_Hlk150152067"/>
    <w:p w14:paraId="38BF5808" w14:textId="77777777" w:rsidR="001D659E" w:rsidRPr="0069753D" w:rsidRDefault="00C24763" w:rsidP="00140888">
      <w:pPr>
        <w:pStyle w:val="SecurityMarker"/>
        <w:framePr w:w="11873" w:h="465" w:hRule="exact" w:hSpace="181" w:wrap="around" w:vAnchor="page" w:hAnchor="page" w:x="29" w:y="353" w:anchorLock="1"/>
        <w:tabs>
          <w:tab w:val="center" w:pos="4932"/>
          <w:tab w:val="left" w:pos="7290"/>
        </w:tabs>
        <w:rPr>
          <w:color w:val="FF0000"/>
        </w:rPr>
      </w:pPr>
      <w:sdt>
        <w:sdtPr>
          <w:rPr>
            <w:shd w:val="clear" w:color="auto" w:fill="auto"/>
          </w:rPr>
          <w:alias w:val="SecClass"/>
          <w:tag w:val="SecClass"/>
          <w:id w:val="-1644493544"/>
          <w:placeholder>
            <w:docPart w:val="A48406FEE9F9495D863EFA3B7A5F1610"/>
          </w:placeholder>
          <w:comboBox>
            <w:listItem w:displayText="Select security classification" w:value="Select security classification"/>
            <w:listItem w:displayText="OFFICIAL" w:value="1"/>
            <w:listItem w:displayText="OFFICIAL: SENSITIVE" w:value="2"/>
            <w:listItem w:displayText="PROTECTED" w:value="3"/>
          </w:comboBox>
        </w:sdtPr>
        <w:sdtEndPr/>
        <w:sdtContent>
          <w:r w:rsidR="00427326">
            <w:rPr>
              <w:shd w:val="clear" w:color="auto" w:fill="auto"/>
            </w:rPr>
            <w:t>OFFICIAL</w:t>
          </w:r>
        </w:sdtContent>
      </w:sdt>
      <w:bookmarkEnd w:id="0"/>
    </w:p>
    <w:bookmarkEnd w:id="1"/>
    <w:p w14:paraId="1FA0F816" w14:textId="05B8AF05" w:rsidR="007A0008" w:rsidRPr="00BE3AD8" w:rsidRDefault="0030389D" w:rsidP="004F77AA">
      <w:pPr>
        <w:pStyle w:val="Title"/>
        <w:spacing w:before="0"/>
      </w:pPr>
      <w:r>
        <w:rPr>
          <w:color w:val="000000"/>
        </w:rPr>
        <w:t>Regulatory</w:t>
      </w:r>
      <w:r w:rsidRPr="0035361A">
        <w:rPr>
          <w:color w:val="000000"/>
        </w:rPr>
        <w:t xml:space="preserve"> and policy responsibilities</w:t>
      </w:r>
      <w:r>
        <w:rPr>
          <w:color w:val="000000"/>
        </w:rPr>
        <w:t xml:space="preserve"> relating to aircraft noise</w:t>
      </w:r>
    </w:p>
    <w:p w14:paraId="7D5A1AE9" w14:textId="77777777" w:rsidR="0035361A" w:rsidRPr="002773D1" w:rsidRDefault="0030389D" w:rsidP="0035361A">
      <w:pPr>
        <w:pStyle w:val="Introduction"/>
      </w:pPr>
      <w:r>
        <w:rPr>
          <w:lang w:val="en-AU"/>
        </w:rPr>
        <w:t>Summary for the Brisbane Airport Community Airspace Advisory Board (AAB)</w:t>
      </w:r>
    </w:p>
    <w:p w14:paraId="04C76252" w14:textId="68F78598" w:rsidR="00DE4FE2" w:rsidRDefault="0030389D" w:rsidP="002773D1">
      <w:pPr>
        <w:pStyle w:val="CoverDate"/>
      </w:pPr>
      <w:r>
        <w:t>May 2025</w:t>
      </w:r>
    </w:p>
    <w:p w14:paraId="7013990F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3AE3DA46" w14:textId="77777777" w:rsidR="0030389D" w:rsidRDefault="0030389D" w:rsidP="00EB5A51">
      <w:bookmarkStart w:id="3" w:name="_Hlk159929398"/>
      <w:bookmarkStart w:id="4" w:name="_Hlk159929407"/>
      <w:bookmarkEnd w:id="2"/>
      <w:bookmarkEnd w:id="3"/>
      <w:bookmarkEnd w:id="4"/>
      <w:r>
        <w:t xml:space="preserve">Aircraft noise is an inevitable by-product of aviation activity. However, the level of aircraft noise experienced by communities is affected by a range of factors, including: </w:t>
      </w:r>
    </w:p>
    <w:p w14:paraId="523972CA" w14:textId="77777777" w:rsidR="0030389D" w:rsidRDefault="0030389D" w:rsidP="000F724F">
      <w:pPr>
        <w:pStyle w:val="ListParagraph"/>
        <w:numPr>
          <w:ilvl w:val="0"/>
          <w:numId w:val="35"/>
        </w:numPr>
      </w:pPr>
      <w:r>
        <w:t>planning and developm</w:t>
      </w:r>
      <w:bookmarkStart w:id="5" w:name="_GoBack"/>
      <w:bookmarkEnd w:id="5"/>
      <w:r>
        <w:t xml:space="preserve">ent decisions at airports </w:t>
      </w:r>
    </w:p>
    <w:p w14:paraId="00F5948A" w14:textId="77777777" w:rsidR="0030389D" w:rsidRDefault="0030389D" w:rsidP="000F724F">
      <w:pPr>
        <w:pStyle w:val="ListParagraph"/>
        <w:numPr>
          <w:ilvl w:val="0"/>
          <w:numId w:val="35"/>
        </w:numPr>
      </w:pPr>
      <w:r>
        <w:t xml:space="preserve">design of flight paths </w:t>
      </w:r>
    </w:p>
    <w:p w14:paraId="68502DD9" w14:textId="77777777" w:rsidR="0030389D" w:rsidRDefault="0030389D" w:rsidP="000F724F">
      <w:pPr>
        <w:pStyle w:val="ListParagraph"/>
        <w:numPr>
          <w:ilvl w:val="0"/>
          <w:numId w:val="35"/>
        </w:numPr>
      </w:pPr>
      <w:r>
        <w:t>use of noise abatement procedures</w:t>
      </w:r>
    </w:p>
    <w:p w14:paraId="66FBD51E" w14:textId="77777777" w:rsidR="0030389D" w:rsidRDefault="0030389D" w:rsidP="000F724F">
      <w:pPr>
        <w:pStyle w:val="ListParagraph"/>
        <w:numPr>
          <w:ilvl w:val="0"/>
          <w:numId w:val="35"/>
        </w:numPr>
      </w:pPr>
      <w:r>
        <w:t xml:space="preserve">types of aircraft </w:t>
      </w:r>
    </w:p>
    <w:p w14:paraId="662BCBCB" w14:textId="77777777" w:rsidR="0030389D" w:rsidRDefault="0030389D" w:rsidP="000F724F">
      <w:pPr>
        <w:pStyle w:val="ListParagraph"/>
        <w:numPr>
          <w:ilvl w:val="0"/>
          <w:numId w:val="35"/>
        </w:numPr>
      </w:pPr>
      <w:r>
        <w:t xml:space="preserve">volume of air traffic </w:t>
      </w:r>
    </w:p>
    <w:p w14:paraId="39361A2A" w14:textId="77777777" w:rsidR="0030389D" w:rsidRDefault="0030389D" w:rsidP="000F724F">
      <w:pPr>
        <w:pStyle w:val="ListParagraph"/>
        <w:numPr>
          <w:ilvl w:val="0"/>
          <w:numId w:val="35"/>
        </w:numPr>
      </w:pPr>
      <w:r>
        <w:t xml:space="preserve">land use planning and building standards in areas surrounding airports. </w:t>
      </w:r>
    </w:p>
    <w:p w14:paraId="6B969AEA" w14:textId="77777777" w:rsidR="0030389D" w:rsidRDefault="0030389D" w:rsidP="00EB5A51">
      <w:r>
        <w:t>There is no single entity with responsibility for all of the factors that contribute to aircraft noise levels. Different parts of the aviation industry, and different government entities, have a range of responsibilities that can influence the various factors. This factsheet outlines the role</w:t>
      </w:r>
      <w:r w:rsidR="00EB5A51">
        <w:t>s and responsibilities</w:t>
      </w:r>
      <w:r>
        <w:t xml:space="preserve"> of relevant Australian Government departments and agencies.</w:t>
      </w:r>
    </w:p>
    <w:p w14:paraId="0BC20529" w14:textId="77777777" w:rsidR="0030389D" w:rsidRDefault="0030389D">
      <w:pPr>
        <w:pStyle w:val="Heading2"/>
        <w:spacing w:before="120" w:after="0"/>
      </w:pPr>
      <w:r>
        <w:t>Department of Infrastructure, Transport, Regional Development, Communication</w:t>
      </w:r>
      <w:r w:rsidR="009C6353">
        <w:t>, Sport</w:t>
      </w:r>
      <w:r>
        <w:t xml:space="preserve"> and the Arts</w:t>
      </w:r>
    </w:p>
    <w:p w14:paraId="2D4CBD01" w14:textId="77777777" w:rsidR="00EB5A51" w:rsidRDefault="0030389D" w:rsidP="00EB5A51">
      <w:r>
        <w:t xml:space="preserve">The Minister for Infrastructure, Transport, Regional Development and Local Government regulates planning, development and some elements of environmental protection at 22 Leased Federal Airports (LFAs) under the </w:t>
      </w:r>
      <w:r w:rsidRPr="000F724F">
        <w:rPr>
          <w:i/>
        </w:rPr>
        <w:t>Airports Act 1996</w:t>
      </w:r>
      <w:r>
        <w:t xml:space="preserve"> (the Act). </w:t>
      </w:r>
    </w:p>
    <w:p w14:paraId="73FB914C" w14:textId="77777777" w:rsidR="0030389D" w:rsidRDefault="0030389D" w:rsidP="00EB5A51">
      <w:r>
        <w:t>The Department of Infrastructure, Transport, Regional Development, Communications</w:t>
      </w:r>
      <w:r w:rsidR="00C80F9B">
        <w:t>, Sport</w:t>
      </w:r>
      <w:r>
        <w:t xml:space="preserve"> and the Arts administers the Act and supporting regulations. The minister is the decision maker under the Act for “airport master plans” (Master Plans) and “major development plans” (MDPs).</w:t>
      </w:r>
    </w:p>
    <w:p w14:paraId="15020AD2" w14:textId="77777777" w:rsidR="000179CD" w:rsidRDefault="0030389D" w:rsidP="00EB5A51">
      <w:r>
        <w:t>The department advises the minister on the approval of airport master plans and MDPs, consistent with the requirements of the Act.</w:t>
      </w:r>
    </w:p>
    <w:p w14:paraId="0A65D7A9" w14:textId="77777777" w:rsidR="0030389D" w:rsidRPr="000F724F" w:rsidRDefault="0030389D" w:rsidP="00EB5A51">
      <w:pPr>
        <w:rPr>
          <w:rFonts w:cstheme="minorHAnsi"/>
        </w:rPr>
      </w:pPr>
      <w:r>
        <w:t>The department is also responsible for</w:t>
      </w:r>
      <w:r w:rsidR="000179CD">
        <w:t xml:space="preserve"> activities such as</w:t>
      </w:r>
      <w:r>
        <w:t xml:space="preserve">: administration of curfew legislation at </w:t>
      </w:r>
      <w:r w:rsidRPr="000F724F">
        <w:rPr>
          <w:rFonts w:cstheme="minorHAnsi"/>
        </w:rPr>
        <w:t>certain airports and demand management legislation at Sydney (Kingsford-Smith) Airport; chairing the N</w:t>
      </w:r>
      <w:r w:rsidR="000179CD">
        <w:rPr>
          <w:rFonts w:cstheme="minorHAnsi"/>
        </w:rPr>
        <w:t>ational Airports Safeguarding Advisory Group (N</w:t>
      </w:r>
      <w:r w:rsidRPr="000F724F">
        <w:rPr>
          <w:rFonts w:cstheme="minorHAnsi"/>
        </w:rPr>
        <w:t>ASAG</w:t>
      </w:r>
      <w:r w:rsidR="000179CD">
        <w:rPr>
          <w:rFonts w:cstheme="minorHAnsi"/>
        </w:rPr>
        <w:t>)</w:t>
      </w:r>
      <w:r w:rsidRPr="000F724F">
        <w:rPr>
          <w:rFonts w:cstheme="minorHAnsi"/>
        </w:rPr>
        <w:t xml:space="preserve">; and supporting </w:t>
      </w:r>
      <w:r w:rsidR="000179CD">
        <w:rPr>
          <w:rFonts w:cstheme="minorHAnsi"/>
        </w:rPr>
        <w:t xml:space="preserve">groups such as </w:t>
      </w:r>
      <w:r w:rsidRPr="000F724F">
        <w:rPr>
          <w:rFonts w:cstheme="minorHAnsi"/>
        </w:rPr>
        <w:t xml:space="preserve">the AAB </w:t>
      </w:r>
      <w:r w:rsidR="000179CD">
        <w:rPr>
          <w:rFonts w:cstheme="minorHAnsi"/>
        </w:rPr>
        <w:t xml:space="preserve">and the </w:t>
      </w:r>
      <w:r w:rsidRPr="000F724F">
        <w:rPr>
          <w:rFonts w:cstheme="minorHAnsi"/>
        </w:rPr>
        <w:t>S</w:t>
      </w:r>
      <w:r w:rsidR="000179CD">
        <w:rPr>
          <w:rFonts w:cstheme="minorHAnsi"/>
        </w:rPr>
        <w:t>ydney Airport Community Forum</w:t>
      </w:r>
      <w:r w:rsidRPr="000F724F">
        <w:rPr>
          <w:rFonts w:cstheme="minorHAnsi"/>
        </w:rPr>
        <w:t>.</w:t>
      </w:r>
    </w:p>
    <w:p w14:paraId="000F18CF" w14:textId="77777777" w:rsidR="0035361A" w:rsidRPr="005F794B" w:rsidRDefault="0035361A">
      <w:pPr>
        <w:pStyle w:val="Heading2"/>
      </w:pPr>
      <w:r>
        <w:lastRenderedPageBreak/>
        <w:t>Airservices</w:t>
      </w:r>
      <w:r w:rsidR="0030389D">
        <w:t xml:space="preserve"> Australia</w:t>
      </w:r>
    </w:p>
    <w:p w14:paraId="5E376955" w14:textId="77777777" w:rsidR="0030389D" w:rsidRDefault="0030389D" w:rsidP="000F724F">
      <w:r>
        <w:t xml:space="preserve">The department administers the </w:t>
      </w:r>
      <w:r w:rsidRPr="000F724F">
        <w:rPr>
          <w:i/>
        </w:rPr>
        <w:t>Air Services Act 1995</w:t>
      </w:r>
      <w:r>
        <w:t xml:space="preserve"> which establishes Airservices as the Australian Government agency responsible for air navigation service provision. Airservices is a Corporate Commonwealth Entity and part of the Transport portfolio. It ensures the safety, regular</w:t>
      </w:r>
      <w:r w:rsidR="00BD0C91">
        <w:t>ity</w:t>
      </w:r>
      <w:r>
        <w:t xml:space="preserve"> and efficien</w:t>
      </w:r>
      <w:r w:rsidR="00BD0C91">
        <w:t>cy of</w:t>
      </w:r>
      <w:r>
        <w:t xml:space="preserve"> air navigation in Australian administered airspace. Air navigation service provision includes air traffic services, aeronautical information service, aeronautical radio navigation service and aeronautical telecommunications service.</w:t>
      </w:r>
    </w:p>
    <w:p w14:paraId="0ED0BB33" w14:textId="77777777" w:rsidR="0030389D" w:rsidRDefault="0030389D" w:rsidP="000F724F">
      <w:r>
        <w:t xml:space="preserve">Airservices is responsible for: </w:t>
      </w:r>
    </w:p>
    <w:p w14:paraId="78AA420E" w14:textId="77777777" w:rsidR="0030389D" w:rsidRDefault="0030389D" w:rsidP="000F724F">
      <w:pPr>
        <w:pStyle w:val="ListParagraph"/>
        <w:numPr>
          <w:ilvl w:val="0"/>
          <w:numId w:val="35"/>
        </w:numPr>
      </w:pPr>
      <w:r>
        <w:t xml:space="preserve">Flight path design and operation at Australian airports where it considers it necessary to ensure the safety of air navigation, consistent with section 8 of the </w:t>
      </w:r>
      <w:r w:rsidRPr="000F724F">
        <w:rPr>
          <w:i/>
        </w:rPr>
        <w:t>Air Services Act 1995</w:t>
      </w:r>
      <w:r>
        <w:t xml:space="preserve">, or where it is engaged by an Airport Lessee Company (ALC), airport operator, or other entity to undertake this work. </w:t>
      </w:r>
    </w:p>
    <w:p w14:paraId="36B50B92" w14:textId="77777777" w:rsidR="0030389D" w:rsidRDefault="0030389D" w:rsidP="000F724F">
      <w:pPr>
        <w:pStyle w:val="ListParagraph"/>
        <w:numPr>
          <w:ilvl w:val="0"/>
          <w:numId w:val="35"/>
        </w:numPr>
      </w:pPr>
      <w:r>
        <w:t xml:space="preserve">Designing noise abatement procedures where engaged by an ALC or airport operator to undertake flight path design. </w:t>
      </w:r>
    </w:p>
    <w:p w14:paraId="5A89BCE0" w14:textId="77777777" w:rsidR="0030389D" w:rsidRDefault="0030389D" w:rsidP="000F724F">
      <w:pPr>
        <w:pStyle w:val="ListParagraph"/>
        <w:numPr>
          <w:ilvl w:val="0"/>
          <w:numId w:val="35"/>
        </w:numPr>
      </w:pPr>
      <w:r>
        <w:t>Operating a Noise and Flight Path Monitoring System (NFPMS) at Brisbane, Cairns, Canberra, Gold Coast, Sydney, Melbourne, Essendon Fields, Adelaide and Perth airports.</w:t>
      </w:r>
    </w:p>
    <w:p w14:paraId="711FB93C" w14:textId="2F853DCA" w:rsidR="0030389D" w:rsidRDefault="0030389D" w:rsidP="000F724F">
      <w:pPr>
        <w:pStyle w:val="ListParagraph"/>
        <w:numPr>
          <w:ilvl w:val="0"/>
          <w:numId w:val="35"/>
        </w:numPr>
      </w:pPr>
      <w:r>
        <w:t>Operating a Noise Complaints and Information Service (NCIS), where individuals can make complaint</w:t>
      </w:r>
      <w:r w:rsidR="00BC3837">
        <w:t>s</w:t>
      </w:r>
      <w:r>
        <w:t xml:space="preserve"> </w:t>
      </w:r>
      <w:r w:rsidR="00BC3837">
        <w:t xml:space="preserve">(via webform, phone or post) </w:t>
      </w:r>
      <w:r>
        <w:t>about aircraft noise and Airservices community engagement activities. Airservices uses complaints and enquiries to identify areas of concern and possible operational improvements which may be considered in a Post Implementation Review.</w:t>
      </w:r>
    </w:p>
    <w:p w14:paraId="69122729" w14:textId="77777777" w:rsidR="0030389D" w:rsidRDefault="0030389D" w:rsidP="000F724F">
      <w:pPr>
        <w:pStyle w:val="ListParagraph"/>
        <w:numPr>
          <w:ilvl w:val="0"/>
          <w:numId w:val="35"/>
        </w:numPr>
      </w:pPr>
      <w:r>
        <w:t xml:space="preserve">Under a direction from the minister, endorsing the technical accuracy of </w:t>
      </w:r>
      <w:r w:rsidR="00BD0C91">
        <w:t>noise exposure forecasts (</w:t>
      </w:r>
      <w:r>
        <w:t>ANEFs</w:t>
      </w:r>
      <w:r w:rsidR="00BD0C91">
        <w:t>)</w:t>
      </w:r>
      <w:r>
        <w:t xml:space="preserve"> produced by ALCs as required for airport Master Plans under the </w:t>
      </w:r>
      <w:r w:rsidRPr="000F724F">
        <w:rPr>
          <w:i/>
        </w:rPr>
        <w:t>Airport Act 1996</w:t>
      </w:r>
      <w:r>
        <w:t>.</w:t>
      </w:r>
    </w:p>
    <w:p w14:paraId="78752D2D" w14:textId="77777777" w:rsidR="0030389D" w:rsidRDefault="0030389D" w:rsidP="000F724F">
      <w:pPr>
        <w:pStyle w:val="ListParagraph"/>
        <w:numPr>
          <w:ilvl w:val="0"/>
          <w:numId w:val="35"/>
        </w:numPr>
      </w:pPr>
      <w:r>
        <w:t xml:space="preserve">Issuing noise certificates for aircraft that comply with International Civil Aviation Organization </w:t>
      </w:r>
      <w:r w:rsidR="00EB5A51">
        <w:t>(</w:t>
      </w:r>
      <w:r>
        <w:t>ICAO</w:t>
      </w:r>
      <w:r w:rsidR="00EB5A51">
        <w:t>)</w:t>
      </w:r>
      <w:r>
        <w:t xml:space="preserve"> noise standards and assessing aircraft whose owners wish to apply for an exemption to operate within Australia</w:t>
      </w:r>
      <w:r w:rsidR="00EB5A51">
        <w:t>.</w:t>
      </w:r>
    </w:p>
    <w:p w14:paraId="42531D05" w14:textId="77777777" w:rsidR="0035361A" w:rsidRPr="005F794B" w:rsidRDefault="0035361A">
      <w:pPr>
        <w:pStyle w:val="Heading2"/>
        <w:spacing w:before="0" w:after="0"/>
      </w:pPr>
      <w:r>
        <w:t>A</w:t>
      </w:r>
      <w:r w:rsidR="00EB5A51">
        <w:t>ircraft Noise Ombudsman</w:t>
      </w:r>
    </w:p>
    <w:p w14:paraId="098D2475" w14:textId="77777777" w:rsidR="00AC161D" w:rsidRDefault="00AD479A">
      <w:pPr>
        <w:pStyle w:val="Heading2"/>
        <w:spacing w:before="240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AC161D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The Aircraft Noise Ombudsman (ANO) conducts independent reviews of Airservices Australia's and </w:t>
      </w:r>
      <w:r w:rsidR="000179CD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the Department of </w:t>
      </w:r>
      <w:r w:rsidRPr="00AC161D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Defence's management of aircraft noise-related activities, including: </w:t>
      </w:r>
    </w:p>
    <w:p w14:paraId="06BC559A" w14:textId="77777777" w:rsidR="00807116" w:rsidRPr="00EB5A51" w:rsidRDefault="00807116" w:rsidP="000F724F">
      <w:pPr>
        <w:pStyle w:val="ListParagraph"/>
        <w:numPr>
          <w:ilvl w:val="0"/>
          <w:numId w:val="35"/>
        </w:numPr>
      </w:pPr>
      <w:r w:rsidRPr="000F724F">
        <w:t xml:space="preserve">The handling of complaints or enquiries made to Airservices Australia </w:t>
      </w:r>
      <w:r w:rsidR="000179CD">
        <w:t xml:space="preserve">(for civil aviation) </w:t>
      </w:r>
      <w:r w:rsidRPr="000F724F">
        <w:t xml:space="preserve">or Defence </w:t>
      </w:r>
      <w:r w:rsidR="000179CD">
        <w:t xml:space="preserve">(for military aviation) </w:t>
      </w:r>
      <w:r w:rsidRPr="000F724F">
        <w:t>about aircraft noise</w:t>
      </w:r>
    </w:p>
    <w:p w14:paraId="022CB829" w14:textId="77777777" w:rsidR="00AC161D" w:rsidRPr="000F724F" w:rsidRDefault="00807116" w:rsidP="000F724F">
      <w:pPr>
        <w:pStyle w:val="ListParagraph"/>
        <w:numPr>
          <w:ilvl w:val="0"/>
          <w:numId w:val="35"/>
        </w:numPr>
      </w:pPr>
      <w:r w:rsidRPr="000F724F">
        <w:t>C</w:t>
      </w:r>
      <w:r w:rsidR="00AD479A" w:rsidRPr="000F724F">
        <w:t>ommunity consultation processes related to aircraft noise</w:t>
      </w:r>
    </w:p>
    <w:p w14:paraId="08A1ADC0" w14:textId="77777777" w:rsidR="00807116" w:rsidRPr="000F724F" w:rsidRDefault="00807116" w:rsidP="000F724F">
      <w:pPr>
        <w:pStyle w:val="ListParagraph"/>
        <w:numPr>
          <w:ilvl w:val="0"/>
          <w:numId w:val="35"/>
        </w:numPr>
      </w:pPr>
      <w:r w:rsidRPr="000F724F">
        <w:t>T</w:t>
      </w:r>
      <w:r w:rsidR="00AD479A" w:rsidRPr="000F724F">
        <w:t>he presentation and distribution of aircraft noise-related information</w:t>
      </w:r>
      <w:r w:rsidR="000179CD">
        <w:t>.</w:t>
      </w:r>
    </w:p>
    <w:p w14:paraId="3D9362B6" w14:textId="77777777" w:rsidR="0035361A" w:rsidRPr="005F794B" w:rsidRDefault="00C80F9B" w:rsidP="0035361A">
      <w:pPr>
        <w:pStyle w:val="Heading2"/>
      </w:pPr>
      <w:r>
        <w:t>Civil Aviation Safety Authority</w:t>
      </w:r>
    </w:p>
    <w:p w14:paraId="5A3EC748" w14:textId="77777777" w:rsidR="00EB5A51" w:rsidRDefault="00EB5A51" w:rsidP="00D2335F">
      <w:r>
        <w:t xml:space="preserve">The department administers the </w:t>
      </w:r>
      <w:r w:rsidRPr="000F724F">
        <w:rPr>
          <w:i/>
        </w:rPr>
        <w:t>Civil Aviation Act 1988</w:t>
      </w:r>
      <w:r>
        <w:t xml:space="preserve">, which establishes the Civil Aviation Safety Authority (CASA), and the </w:t>
      </w:r>
      <w:r w:rsidRPr="000F724F">
        <w:rPr>
          <w:i/>
        </w:rPr>
        <w:t>Airspace Act 2007</w:t>
      </w:r>
      <w:r>
        <w:t xml:space="preserve"> which establishes CASA as the administrator and regulator of Australian</w:t>
      </w:r>
      <w:r>
        <w:noBreakHyphen/>
        <w:t xml:space="preserve">administered airspace. CASA is an independent statutory authority and part of the Transport portfolio. </w:t>
      </w:r>
    </w:p>
    <w:p w14:paraId="35700AA5" w14:textId="77777777" w:rsidR="00EB5A51" w:rsidRDefault="00EB5A51" w:rsidP="00D2335F">
      <w:r>
        <w:t xml:space="preserve">CASA is responsible for the regulatory approval of flight procedures designed under </w:t>
      </w:r>
      <w:r w:rsidRPr="000F724F">
        <w:rPr>
          <w:i/>
        </w:rPr>
        <w:t>Civil Aviation Safety Regulation</w:t>
      </w:r>
      <w:r>
        <w:t xml:space="preserve"> (CASR) Part 173, and the certification of aerodromes under CASR Part 139. </w:t>
      </w:r>
    </w:p>
    <w:p w14:paraId="26552E97" w14:textId="77777777" w:rsidR="00D2335F" w:rsidRPr="002B582D" w:rsidRDefault="00EB5A51" w:rsidP="00D2335F">
      <w:pPr>
        <w:rPr>
          <w:rFonts w:cstheme="minorHAnsi"/>
          <w:lang w:val="x-none"/>
        </w:rPr>
      </w:pPr>
      <w:r>
        <w:t xml:space="preserve">CASA is responsible for administering and regulating Australia's airspace. CASA considers and approves changes to airspace through the Airspace Change Proposal (ACP) process. Anybody can submit an ACP, but the </w:t>
      </w:r>
      <w:r w:rsidRPr="000F724F">
        <w:t xml:space="preserve">requests are often made by Defence, airspace users, or Airservices. The CASA airspace functions are governed by the </w:t>
      </w:r>
      <w:r w:rsidRPr="000F724F">
        <w:rPr>
          <w:rFonts w:asciiTheme="majorHAnsi" w:eastAsiaTheme="majorEastAsia" w:hAnsiTheme="majorHAnsi" w:cstheme="majorBidi"/>
          <w:i/>
          <w:color w:val="081E3F"/>
        </w:rPr>
        <w:t>Airspace Act 2007</w:t>
      </w:r>
      <w:r w:rsidRPr="000F724F">
        <w:t xml:space="preserve">, </w:t>
      </w:r>
      <w:r>
        <w:t>Airspace Regulations 2007 and the Australian Airspace Policy Statement (issued by the Minister for Transport), and apply to all airspace in Australia</w:t>
      </w:r>
      <w:r>
        <w:rPr>
          <w:rFonts w:cstheme="minorHAnsi"/>
          <w:color w:val="001D35"/>
          <w:shd w:val="clear" w:color="auto" w:fill="FFFFFF"/>
        </w:rPr>
        <w:t>.</w:t>
      </w:r>
    </w:p>
    <w:sectPr w:rsidR="00D2335F" w:rsidRPr="002B582D" w:rsidSect="00D23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021" w:right="1021" w:bottom="1021" w:left="102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432B5" w14:textId="77777777" w:rsidR="00F70949" w:rsidRDefault="00F70949" w:rsidP="008456D5">
      <w:pPr>
        <w:spacing w:before="0" w:after="0"/>
      </w:pPr>
      <w:r>
        <w:separator/>
      </w:r>
    </w:p>
  </w:endnote>
  <w:endnote w:type="continuationSeparator" w:id="0">
    <w:p w14:paraId="040A11B0" w14:textId="77777777" w:rsidR="00F70949" w:rsidRDefault="00F70949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7633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inline distT="0" distB="0" distL="0" distR="0" wp14:anchorId="4A91EAE0" wp14:editId="4A91EAE1">
              <wp:extent cx="1007280" cy="539280"/>
              <wp:effectExtent l="0" t="0" r="2540" b="0"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6672CC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A91EAE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width:79.3pt;height: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" filled="f" stroked="f" strokeweight=".5pt">
              <v:textbox inset="18mm,0,0,10mm">
                <w:txbxContent>
                  <w:p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44EEC6E" w14:textId="77777777" w:rsidR="00C15F0D" w:rsidRDefault="00C15F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06DE" w14:textId="26DF58B3" w:rsidR="00AB3238" w:rsidRPr="003C67CE" w:rsidRDefault="00F70949" w:rsidP="00AB3238">
    <w:pPr>
      <w:pStyle w:val="SecurityMarker"/>
    </w:pPr>
    <w:fldSimple w:instr=" STYLEREF  &quot;Security Marker&quot;  \* MERGEFORMAT ">
      <w:r w:rsidR="00C24763">
        <w:rPr>
          <w:noProof/>
        </w:rPr>
        <w:t>OFFICIAL</w:t>
      </w:r>
    </w:fldSimple>
  </w:p>
  <w:p w14:paraId="0B943E2E" w14:textId="77777777" w:rsidR="00AB3238" w:rsidRDefault="00AB3238" w:rsidP="00AB3238">
    <w:pPr>
      <w:framePr w:w="11907" w:h="284" w:hSpace="181" w:wrap="around" w:vAnchor="page" w:hAnchor="page" w:yAlign="bottom"/>
      <w:spacing w:before="0" w:after="0"/>
    </w:pPr>
    <w:r>
      <w:rPr>
        <w:noProof/>
      </w:rPr>
      <w:drawing>
        <wp:inline distT="0" distB="0" distL="0" distR="0" wp14:anchorId="4A91EAE2" wp14:editId="4A91EAE3">
          <wp:extent cx="7562850" cy="179922"/>
          <wp:effectExtent l="0" t="0" r="0" b="0"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9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221C8" w14:textId="546F91DE" w:rsidR="006851B3" w:rsidRPr="00654E6E" w:rsidRDefault="0030389D" w:rsidP="006851B3">
    <w:pPr>
      <w:pStyle w:val="Footer"/>
      <w:tabs>
        <w:tab w:val="clear" w:pos="4513"/>
        <w:tab w:val="clear" w:pos="9026"/>
        <w:tab w:val="center" w:pos="4820"/>
        <w:tab w:val="right" w:pos="14742"/>
      </w:tabs>
      <w:spacing w:after="160"/>
      <w:rPr>
        <w:color w:val="auto"/>
      </w:rPr>
    </w:pPr>
    <w:r>
      <w:rPr>
        <w:color w:val="auto"/>
        <w:sz w:val="18"/>
        <w:szCs w:val="18"/>
        <w:lang w:val="en-US"/>
      </w:rPr>
      <w:t>Regulatory and policy responsibilities relating to aircraft noise</w:t>
    </w:r>
    <w:r w:rsidR="006851B3" w:rsidRPr="00654E6E">
      <w:rPr>
        <w:color w:val="auto"/>
        <w:sz w:val="18"/>
        <w:szCs w:val="18"/>
        <w:lang w:val="en-US"/>
      </w:rPr>
      <w:tab/>
    </w:r>
    <w:r w:rsidR="00EB5A51">
      <w:rPr>
        <w:color w:val="auto"/>
        <w:sz w:val="18"/>
        <w:szCs w:val="18"/>
        <w:lang w:val="en-US"/>
      </w:rPr>
      <w:tab/>
    </w:r>
    <w:r w:rsidR="006851B3" w:rsidRPr="00654E6E">
      <w:rPr>
        <w:color w:val="auto"/>
        <w:sz w:val="18"/>
        <w:szCs w:val="18"/>
        <w:lang w:val="en-US"/>
      </w:rPr>
      <w:t xml:space="preserve">Page </w:t>
    </w:r>
    <w:r w:rsidR="006851B3" w:rsidRPr="00654E6E">
      <w:rPr>
        <w:color w:val="auto"/>
        <w:sz w:val="18"/>
        <w:szCs w:val="18"/>
        <w:lang w:val="en-US"/>
      </w:rPr>
      <w:fldChar w:fldCharType="begin"/>
    </w:r>
    <w:r w:rsidR="006851B3" w:rsidRPr="00654E6E">
      <w:rPr>
        <w:color w:val="auto"/>
        <w:sz w:val="18"/>
        <w:szCs w:val="18"/>
        <w:lang w:val="en-US"/>
      </w:rPr>
      <w:instrText xml:space="preserve"> PAGE   \* MERGEFORMAT </w:instrText>
    </w:r>
    <w:r w:rsidR="006851B3" w:rsidRPr="00654E6E">
      <w:rPr>
        <w:color w:val="auto"/>
        <w:sz w:val="18"/>
        <w:szCs w:val="18"/>
        <w:lang w:val="en-US"/>
      </w:rPr>
      <w:fldChar w:fldCharType="separate"/>
    </w:r>
    <w:r w:rsidR="006851B3">
      <w:rPr>
        <w:color w:val="auto"/>
        <w:sz w:val="18"/>
        <w:szCs w:val="18"/>
        <w:lang w:val="en-US"/>
      </w:rPr>
      <w:t>3</w:t>
    </w:r>
    <w:r w:rsidR="006851B3" w:rsidRPr="00654E6E">
      <w:rPr>
        <w:noProof/>
        <w:color w:val="auto"/>
        <w:sz w:val="18"/>
        <w:szCs w:val="18"/>
        <w:lang w:val="en-US"/>
      </w:rPr>
      <w:fldChar w:fldCharType="end"/>
    </w:r>
    <w:r w:rsidR="006851B3" w:rsidRPr="00654E6E">
      <w:rPr>
        <w:noProof/>
        <w:color w:val="auto"/>
        <w:sz w:val="18"/>
        <w:szCs w:val="18"/>
        <w:lang w:val="en-US"/>
      </w:rPr>
      <w:t xml:space="preserve"> of </w:t>
    </w:r>
    <w:r w:rsidR="006851B3" w:rsidRPr="00654E6E">
      <w:rPr>
        <w:noProof/>
        <w:color w:val="auto"/>
        <w:sz w:val="18"/>
        <w:szCs w:val="18"/>
        <w:lang w:val="en-US"/>
      </w:rPr>
      <w:fldChar w:fldCharType="begin"/>
    </w:r>
    <w:r w:rsidR="006851B3" w:rsidRPr="00654E6E">
      <w:rPr>
        <w:noProof/>
        <w:color w:val="auto"/>
        <w:sz w:val="18"/>
        <w:szCs w:val="18"/>
        <w:lang w:val="en-US"/>
      </w:rPr>
      <w:instrText xml:space="preserve"> NUMPAGES   \* MERGEFORMAT </w:instrText>
    </w:r>
    <w:r w:rsidR="006851B3" w:rsidRPr="00654E6E">
      <w:rPr>
        <w:noProof/>
        <w:color w:val="auto"/>
        <w:sz w:val="18"/>
        <w:szCs w:val="18"/>
        <w:lang w:val="en-US"/>
      </w:rPr>
      <w:fldChar w:fldCharType="separate"/>
    </w:r>
    <w:r w:rsidR="006851B3">
      <w:rPr>
        <w:noProof/>
        <w:color w:val="auto"/>
        <w:sz w:val="18"/>
        <w:szCs w:val="18"/>
        <w:lang w:val="en-US"/>
      </w:rPr>
      <w:t>9</w:t>
    </w:r>
    <w:r w:rsidR="006851B3" w:rsidRPr="00654E6E">
      <w:rPr>
        <w:noProof/>
        <w:color w:val="auto"/>
        <w:sz w:val="18"/>
        <w:szCs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0259" w14:textId="0698D701" w:rsidR="001D659E" w:rsidRPr="003C67CE" w:rsidRDefault="00F70949" w:rsidP="001D659E">
    <w:pPr>
      <w:pStyle w:val="SecurityMarker"/>
    </w:pPr>
    <w:fldSimple w:instr=" STYLEREF  &quot;Security Marker&quot;  \* MERGEFORMAT ">
      <w:r w:rsidR="00C24763">
        <w:rPr>
          <w:noProof/>
        </w:rPr>
        <w:t>OFFICIAL</w:t>
      </w:r>
    </w:fldSimple>
  </w:p>
  <w:p w14:paraId="63FDE3A7" w14:textId="77777777" w:rsidR="001D659E" w:rsidRDefault="009E7E52" w:rsidP="006B1647">
    <w:pPr>
      <w:framePr w:w="11907" w:h="284" w:hSpace="181" w:wrap="around" w:vAnchor="page" w:hAnchor="page" w:yAlign="bottom"/>
      <w:spacing w:before="0" w:after="0"/>
    </w:pPr>
    <w:r>
      <w:rPr>
        <w:noProof/>
      </w:rPr>
      <w:drawing>
        <wp:inline distT="0" distB="0" distL="0" distR="0" wp14:anchorId="4A91EAE8" wp14:editId="4A91EAE9">
          <wp:extent cx="7562850" cy="179922"/>
          <wp:effectExtent l="0" t="0" r="0" b="0"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9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356E9" w14:textId="2E393238" w:rsidR="006851B3" w:rsidRPr="00654E6E" w:rsidRDefault="0030389D" w:rsidP="006851B3">
    <w:pPr>
      <w:pStyle w:val="Footer"/>
      <w:tabs>
        <w:tab w:val="clear" w:pos="4513"/>
        <w:tab w:val="clear" w:pos="9026"/>
        <w:tab w:val="center" w:pos="4820"/>
        <w:tab w:val="right" w:pos="14742"/>
      </w:tabs>
      <w:spacing w:after="160"/>
      <w:rPr>
        <w:color w:val="auto"/>
      </w:rPr>
    </w:pPr>
    <w:r>
      <w:rPr>
        <w:color w:val="auto"/>
        <w:sz w:val="18"/>
        <w:szCs w:val="18"/>
        <w:lang w:val="en-US"/>
      </w:rPr>
      <w:t>Regulatory and policy responsibilities relating to aircraft noise</w:t>
    </w:r>
    <w:r w:rsidR="006851B3" w:rsidRPr="00654E6E">
      <w:rPr>
        <w:color w:val="auto"/>
        <w:sz w:val="18"/>
        <w:szCs w:val="18"/>
        <w:lang w:val="en-US"/>
      </w:rPr>
      <w:tab/>
    </w:r>
    <w:r w:rsidR="006851B3" w:rsidRPr="00654E6E">
      <w:rPr>
        <w:color w:val="auto"/>
        <w:sz w:val="18"/>
        <w:szCs w:val="18"/>
        <w:lang w:val="en-US"/>
      </w:rPr>
      <w:tab/>
      <w:t xml:space="preserve">Page </w:t>
    </w:r>
    <w:r w:rsidR="006851B3" w:rsidRPr="00654E6E">
      <w:rPr>
        <w:color w:val="auto"/>
        <w:sz w:val="18"/>
        <w:szCs w:val="18"/>
        <w:lang w:val="en-US"/>
      </w:rPr>
      <w:fldChar w:fldCharType="begin"/>
    </w:r>
    <w:r w:rsidR="006851B3" w:rsidRPr="00654E6E">
      <w:rPr>
        <w:color w:val="auto"/>
        <w:sz w:val="18"/>
        <w:szCs w:val="18"/>
        <w:lang w:val="en-US"/>
      </w:rPr>
      <w:instrText xml:space="preserve"> PAGE   \* MERGEFORMAT </w:instrText>
    </w:r>
    <w:r w:rsidR="006851B3" w:rsidRPr="00654E6E">
      <w:rPr>
        <w:color w:val="auto"/>
        <w:sz w:val="18"/>
        <w:szCs w:val="18"/>
        <w:lang w:val="en-US"/>
      </w:rPr>
      <w:fldChar w:fldCharType="separate"/>
    </w:r>
    <w:r w:rsidR="006851B3">
      <w:rPr>
        <w:color w:val="auto"/>
        <w:sz w:val="18"/>
        <w:szCs w:val="18"/>
        <w:lang w:val="en-US"/>
      </w:rPr>
      <w:t>3</w:t>
    </w:r>
    <w:r w:rsidR="006851B3" w:rsidRPr="00654E6E">
      <w:rPr>
        <w:noProof/>
        <w:color w:val="auto"/>
        <w:sz w:val="18"/>
        <w:szCs w:val="18"/>
        <w:lang w:val="en-US"/>
      </w:rPr>
      <w:fldChar w:fldCharType="end"/>
    </w:r>
    <w:r w:rsidR="006851B3" w:rsidRPr="00654E6E">
      <w:rPr>
        <w:noProof/>
        <w:color w:val="auto"/>
        <w:sz w:val="18"/>
        <w:szCs w:val="18"/>
        <w:lang w:val="en-US"/>
      </w:rPr>
      <w:t xml:space="preserve"> of </w:t>
    </w:r>
    <w:r w:rsidR="006851B3" w:rsidRPr="00654E6E">
      <w:rPr>
        <w:noProof/>
        <w:color w:val="auto"/>
        <w:sz w:val="18"/>
        <w:szCs w:val="18"/>
        <w:lang w:val="en-US"/>
      </w:rPr>
      <w:fldChar w:fldCharType="begin"/>
    </w:r>
    <w:r w:rsidR="006851B3" w:rsidRPr="00654E6E">
      <w:rPr>
        <w:noProof/>
        <w:color w:val="auto"/>
        <w:sz w:val="18"/>
        <w:szCs w:val="18"/>
        <w:lang w:val="en-US"/>
      </w:rPr>
      <w:instrText xml:space="preserve"> NUMPAGES   \* MERGEFORMAT </w:instrText>
    </w:r>
    <w:r w:rsidR="006851B3" w:rsidRPr="00654E6E">
      <w:rPr>
        <w:noProof/>
        <w:color w:val="auto"/>
        <w:sz w:val="18"/>
        <w:szCs w:val="18"/>
        <w:lang w:val="en-US"/>
      </w:rPr>
      <w:fldChar w:fldCharType="separate"/>
    </w:r>
    <w:r w:rsidR="006851B3">
      <w:rPr>
        <w:noProof/>
        <w:color w:val="auto"/>
        <w:sz w:val="18"/>
        <w:szCs w:val="18"/>
        <w:lang w:val="en-US"/>
      </w:rPr>
      <w:t>9</w:t>
    </w:r>
    <w:r w:rsidR="006851B3" w:rsidRPr="00654E6E">
      <w:rPr>
        <w:noProof/>
        <w:color w:val="auto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9E8EE" w14:textId="77777777" w:rsidR="00F70949" w:rsidRPr="00EF7FF3" w:rsidRDefault="00F70949" w:rsidP="005912BE">
      <w:pPr>
        <w:spacing w:before="300"/>
        <w:rPr>
          <w:color w:val="081E3E" w:themeColor="text2"/>
        </w:rPr>
      </w:pPr>
      <w:r w:rsidRPr="00EF7FF3">
        <w:rPr>
          <w:color w:val="081E3E" w:themeColor="text2"/>
        </w:rPr>
        <w:t>----------</w:t>
      </w:r>
    </w:p>
  </w:footnote>
  <w:footnote w:type="continuationSeparator" w:id="0">
    <w:p w14:paraId="1C69ECD2" w14:textId="77777777" w:rsidR="00F70949" w:rsidRDefault="00F70949" w:rsidP="008456D5">
      <w:pPr>
        <w:spacing w:before="0" w:after="0"/>
      </w:pPr>
      <w:r>
        <w:continuationSeparator/>
      </w:r>
    </w:p>
  </w:footnote>
  <w:footnote w:type="continuationNotice" w:id="1">
    <w:p w14:paraId="22B1591B" w14:textId="77777777" w:rsidR="00F70949" w:rsidRDefault="00F7094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0B968" w14:textId="516742D4" w:rsidR="00180B5B" w:rsidRDefault="00C24763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285752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  <w:p w14:paraId="1F15750B" w14:textId="77777777" w:rsidR="00C15F0D" w:rsidRDefault="00C15F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8825" w14:textId="02379DF0" w:rsidR="002229F7" w:rsidRDefault="00F70949" w:rsidP="001D659E">
    <w:pPr>
      <w:pStyle w:val="SecurityMarker"/>
    </w:pPr>
    <w:fldSimple w:instr=" STYLEREF  &quot;Security Marker&quot;  \* MERGEFORMAT ">
      <w:r w:rsidR="00C24763">
        <w:rPr>
          <w:noProof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8B50" w14:textId="77777777" w:rsidR="00D2335F" w:rsidRDefault="00D2335F" w:rsidP="00D2335F">
    <w:pPr>
      <w:framePr w:w="11907" w:h="3062" w:wrap="around" w:vAnchor="page" w:hAnchor="page" w:x="12" w:yAlign="top" w:anchorLock="1"/>
      <w:spacing w:before="0" w:after="400"/>
    </w:pPr>
    <w:bookmarkStart w:id="6" w:name="_Hlk148680551"/>
    <w:bookmarkStart w:id="7" w:name="_Hlk168414111"/>
    <w:bookmarkStart w:id="8" w:name="_Hlk168414112"/>
    <w:r>
      <w:rPr>
        <w:noProof/>
      </w:rPr>
      <w:drawing>
        <wp:inline distT="0" distB="0" distL="0" distR="0" wp14:anchorId="4A91EAE4" wp14:editId="4A91EAE5">
          <wp:extent cx="7553115" cy="1943100"/>
          <wp:effectExtent l="0" t="0" r="0" b="0"/>
          <wp:docPr id="28" name="Pictur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115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6"/>
  <w:p w14:paraId="534C5C45" w14:textId="77777777" w:rsidR="00D2335F" w:rsidRDefault="00B20FCD" w:rsidP="00065852">
    <w:pPr>
      <w:framePr w:w="6237" w:h="1134" w:hSpace="181" w:wrap="around" w:vAnchor="page" w:hAnchor="page" w:x="1022" w:y="1135" w:anchorLock="1"/>
      <w:spacing w:after="0"/>
    </w:pPr>
    <w:r>
      <w:rPr>
        <w:noProof/>
      </w:rPr>
      <w:drawing>
        <wp:inline distT="0" distB="0" distL="0" distR="0" wp14:anchorId="034A02B3" wp14:editId="52C775EA">
          <wp:extent cx="3960495" cy="651633"/>
          <wp:effectExtent l="0" t="0" r="1905" b="0"/>
          <wp:docPr id="5" name="Picture 5" descr="Australian Government&#10;Department of Infrastructure, Transport, Regional Development, Communications, Sport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60495" cy="651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7"/>
  <w:bookmarkEnd w:id="8"/>
  <w:p w14:paraId="337CA599" w14:textId="77777777" w:rsidR="00D2335F" w:rsidRPr="0069753D" w:rsidRDefault="00D2335F" w:rsidP="00D2335F">
    <w:pPr>
      <w:pStyle w:val="Header"/>
      <w:ind w:left="-992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E73C2"/>
    <w:multiLevelType w:val="multilevel"/>
    <w:tmpl w:val="6360B2FA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5B51660"/>
    <w:multiLevelType w:val="hybridMultilevel"/>
    <w:tmpl w:val="439E7CDE"/>
    <w:lvl w:ilvl="0" w:tplc="1A523D62">
      <w:start w:val="8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66133"/>
    <w:multiLevelType w:val="multilevel"/>
    <w:tmpl w:val="6A22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621AED"/>
    <w:multiLevelType w:val="multilevel"/>
    <w:tmpl w:val="C2EED61A"/>
    <w:numStyleLink w:val="NumberedHeadings"/>
  </w:abstractNum>
  <w:abstractNum w:abstractNumId="15" w15:restartNumberingAfterBreak="0">
    <w:nsid w:val="22DC15B5"/>
    <w:multiLevelType w:val="hybridMultilevel"/>
    <w:tmpl w:val="CD1E9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3186BFC"/>
    <w:multiLevelType w:val="hybridMultilevel"/>
    <w:tmpl w:val="D9D69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21714"/>
    <w:multiLevelType w:val="multilevel"/>
    <w:tmpl w:val="30CC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A51938"/>
    <w:multiLevelType w:val="multilevel"/>
    <w:tmpl w:val="298C34E4"/>
    <w:numStyleLink w:val="AppendixNumbers"/>
  </w:abstractNum>
  <w:abstractNum w:abstractNumId="20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545B01A1"/>
    <w:multiLevelType w:val="hybridMultilevel"/>
    <w:tmpl w:val="4AEEF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ACB0894"/>
    <w:multiLevelType w:val="hybridMultilevel"/>
    <w:tmpl w:val="2D34A764"/>
    <w:lvl w:ilvl="0" w:tplc="1A523D62">
      <w:start w:val="8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4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4"/>
  </w:num>
  <w:num w:numId="26">
    <w:abstractNumId w:val="24"/>
  </w:num>
  <w:num w:numId="27">
    <w:abstractNumId w:val="24"/>
  </w:num>
  <w:num w:numId="28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0"/>
  </w:num>
  <w:num w:numId="31">
    <w:abstractNumId w:val="13"/>
  </w:num>
  <w:num w:numId="32">
    <w:abstractNumId w:val="17"/>
  </w:num>
  <w:num w:numId="33">
    <w:abstractNumId w:val="18"/>
  </w:num>
  <w:num w:numId="34">
    <w:abstractNumId w:val="15"/>
  </w:num>
  <w:num w:numId="35">
    <w:abstractNumId w:val="2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1A"/>
    <w:rsid w:val="0001430B"/>
    <w:rsid w:val="000179CD"/>
    <w:rsid w:val="00024E97"/>
    <w:rsid w:val="000341E0"/>
    <w:rsid w:val="00060354"/>
    <w:rsid w:val="00062740"/>
    <w:rsid w:val="00067445"/>
    <w:rsid w:val="00072740"/>
    <w:rsid w:val="0009564F"/>
    <w:rsid w:val="000B08D1"/>
    <w:rsid w:val="000E24BA"/>
    <w:rsid w:val="000E5674"/>
    <w:rsid w:val="000E7E9F"/>
    <w:rsid w:val="000F724F"/>
    <w:rsid w:val="001109C3"/>
    <w:rsid w:val="001349C6"/>
    <w:rsid w:val="00140888"/>
    <w:rsid w:val="001606C9"/>
    <w:rsid w:val="001653B4"/>
    <w:rsid w:val="00180B5B"/>
    <w:rsid w:val="001D659E"/>
    <w:rsid w:val="001E1D59"/>
    <w:rsid w:val="00203702"/>
    <w:rsid w:val="002179CC"/>
    <w:rsid w:val="002200DF"/>
    <w:rsid w:val="00222611"/>
    <w:rsid w:val="002229F7"/>
    <w:rsid w:val="00224BE3"/>
    <w:rsid w:val="002254D5"/>
    <w:rsid w:val="0022611D"/>
    <w:rsid w:val="00234E65"/>
    <w:rsid w:val="0026422D"/>
    <w:rsid w:val="00266955"/>
    <w:rsid w:val="002773D1"/>
    <w:rsid w:val="00284164"/>
    <w:rsid w:val="00285752"/>
    <w:rsid w:val="002959FB"/>
    <w:rsid w:val="002B3569"/>
    <w:rsid w:val="002B582D"/>
    <w:rsid w:val="002B7197"/>
    <w:rsid w:val="002D233D"/>
    <w:rsid w:val="002E1ADA"/>
    <w:rsid w:val="002F7111"/>
    <w:rsid w:val="0030389D"/>
    <w:rsid w:val="0035361A"/>
    <w:rsid w:val="003720E9"/>
    <w:rsid w:val="00372DCC"/>
    <w:rsid w:val="0038444F"/>
    <w:rsid w:val="0038451C"/>
    <w:rsid w:val="003C625A"/>
    <w:rsid w:val="003E16B6"/>
    <w:rsid w:val="003F1371"/>
    <w:rsid w:val="003F775D"/>
    <w:rsid w:val="00420F04"/>
    <w:rsid w:val="00427326"/>
    <w:rsid w:val="00430511"/>
    <w:rsid w:val="00436294"/>
    <w:rsid w:val="00450D0E"/>
    <w:rsid w:val="00454FED"/>
    <w:rsid w:val="00477E77"/>
    <w:rsid w:val="0048292A"/>
    <w:rsid w:val="00483596"/>
    <w:rsid w:val="0049153B"/>
    <w:rsid w:val="004A4EB9"/>
    <w:rsid w:val="004C3600"/>
    <w:rsid w:val="004E1EB0"/>
    <w:rsid w:val="004F77AA"/>
    <w:rsid w:val="00526674"/>
    <w:rsid w:val="00526CD7"/>
    <w:rsid w:val="00541213"/>
    <w:rsid w:val="00546218"/>
    <w:rsid w:val="005653A9"/>
    <w:rsid w:val="0057419C"/>
    <w:rsid w:val="00580E6C"/>
    <w:rsid w:val="00582A04"/>
    <w:rsid w:val="005912BE"/>
    <w:rsid w:val="005D50BC"/>
    <w:rsid w:val="005F794B"/>
    <w:rsid w:val="00611CC1"/>
    <w:rsid w:val="006335BA"/>
    <w:rsid w:val="006851B3"/>
    <w:rsid w:val="00686A7B"/>
    <w:rsid w:val="006A0F8A"/>
    <w:rsid w:val="006A266A"/>
    <w:rsid w:val="006B1647"/>
    <w:rsid w:val="006E1ECA"/>
    <w:rsid w:val="006E2A0E"/>
    <w:rsid w:val="006F42E5"/>
    <w:rsid w:val="007A05BE"/>
    <w:rsid w:val="007A0CD1"/>
    <w:rsid w:val="007D7CD4"/>
    <w:rsid w:val="007E40AE"/>
    <w:rsid w:val="0080482C"/>
    <w:rsid w:val="008067A1"/>
    <w:rsid w:val="00807116"/>
    <w:rsid w:val="00823E03"/>
    <w:rsid w:val="00833543"/>
    <w:rsid w:val="0083533B"/>
    <w:rsid w:val="00835773"/>
    <w:rsid w:val="00840953"/>
    <w:rsid w:val="008456D5"/>
    <w:rsid w:val="0084634B"/>
    <w:rsid w:val="008500E4"/>
    <w:rsid w:val="00884E68"/>
    <w:rsid w:val="008A1887"/>
    <w:rsid w:val="008A3E38"/>
    <w:rsid w:val="008B3901"/>
    <w:rsid w:val="008B6A81"/>
    <w:rsid w:val="008E2A0D"/>
    <w:rsid w:val="00924CF8"/>
    <w:rsid w:val="00946BCD"/>
    <w:rsid w:val="00981F9A"/>
    <w:rsid w:val="009909EC"/>
    <w:rsid w:val="0099647D"/>
    <w:rsid w:val="00996B8C"/>
    <w:rsid w:val="009B00F2"/>
    <w:rsid w:val="009C6353"/>
    <w:rsid w:val="009C6652"/>
    <w:rsid w:val="009D6C76"/>
    <w:rsid w:val="009E7E52"/>
    <w:rsid w:val="00A070A2"/>
    <w:rsid w:val="00A103B6"/>
    <w:rsid w:val="00A146EE"/>
    <w:rsid w:val="00A55479"/>
    <w:rsid w:val="00A70111"/>
    <w:rsid w:val="00A84ADF"/>
    <w:rsid w:val="00A95970"/>
    <w:rsid w:val="00AB3238"/>
    <w:rsid w:val="00AC161D"/>
    <w:rsid w:val="00AC4537"/>
    <w:rsid w:val="00AD479A"/>
    <w:rsid w:val="00AD4EF7"/>
    <w:rsid w:val="00AD7703"/>
    <w:rsid w:val="00AE1A3E"/>
    <w:rsid w:val="00AE4F99"/>
    <w:rsid w:val="00B0484D"/>
    <w:rsid w:val="00B20FCD"/>
    <w:rsid w:val="00B42AC2"/>
    <w:rsid w:val="00B666D4"/>
    <w:rsid w:val="00B800E2"/>
    <w:rsid w:val="00B9430D"/>
    <w:rsid w:val="00BB266D"/>
    <w:rsid w:val="00BB3AAC"/>
    <w:rsid w:val="00BB68A9"/>
    <w:rsid w:val="00BC3837"/>
    <w:rsid w:val="00BD0C91"/>
    <w:rsid w:val="00BE198C"/>
    <w:rsid w:val="00BE3AD8"/>
    <w:rsid w:val="00BE5DEC"/>
    <w:rsid w:val="00BF19D6"/>
    <w:rsid w:val="00C0455C"/>
    <w:rsid w:val="00C10346"/>
    <w:rsid w:val="00C15F0D"/>
    <w:rsid w:val="00C24763"/>
    <w:rsid w:val="00C27C02"/>
    <w:rsid w:val="00C4064B"/>
    <w:rsid w:val="00C469D0"/>
    <w:rsid w:val="00C5653D"/>
    <w:rsid w:val="00C57766"/>
    <w:rsid w:val="00C60146"/>
    <w:rsid w:val="00C76D5B"/>
    <w:rsid w:val="00C80F9B"/>
    <w:rsid w:val="00CD233E"/>
    <w:rsid w:val="00CD6739"/>
    <w:rsid w:val="00CF6CFD"/>
    <w:rsid w:val="00CF763F"/>
    <w:rsid w:val="00CF78A5"/>
    <w:rsid w:val="00D02062"/>
    <w:rsid w:val="00D23311"/>
    <w:rsid w:val="00D2335F"/>
    <w:rsid w:val="00D26896"/>
    <w:rsid w:val="00D3125C"/>
    <w:rsid w:val="00D56075"/>
    <w:rsid w:val="00D5655E"/>
    <w:rsid w:val="00D56BC2"/>
    <w:rsid w:val="00D62C1B"/>
    <w:rsid w:val="00D67DEB"/>
    <w:rsid w:val="00D71E3A"/>
    <w:rsid w:val="00D93AEC"/>
    <w:rsid w:val="00D96BC0"/>
    <w:rsid w:val="00DA6576"/>
    <w:rsid w:val="00DD09C2"/>
    <w:rsid w:val="00DD73BD"/>
    <w:rsid w:val="00DE4362"/>
    <w:rsid w:val="00DE4FE2"/>
    <w:rsid w:val="00E00CD9"/>
    <w:rsid w:val="00E04908"/>
    <w:rsid w:val="00E16D1E"/>
    <w:rsid w:val="00E2218A"/>
    <w:rsid w:val="00E26A00"/>
    <w:rsid w:val="00E30EB4"/>
    <w:rsid w:val="00E51F03"/>
    <w:rsid w:val="00E5444D"/>
    <w:rsid w:val="00E55BB2"/>
    <w:rsid w:val="00E70F26"/>
    <w:rsid w:val="00E800D9"/>
    <w:rsid w:val="00E94FDD"/>
    <w:rsid w:val="00E95BA5"/>
    <w:rsid w:val="00EB5A51"/>
    <w:rsid w:val="00EF7FF3"/>
    <w:rsid w:val="00F11869"/>
    <w:rsid w:val="00F1428D"/>
    <w:rsid w:val="00F472C5"/>
    <w:rsid w:val="00F67CDB"/>
    <w:rsid w:val="00F70949"/>
    <w:rsid w:val="00FB5D36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91EA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6C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2773D1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3D1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3D1"/>
    <w:pPr>
      <w:keepNext/>
      <w:keepLines/>
      <w:tabs>
        <w:tab w:val="center" w:pos="4932"/>
      </w:tabs>
      <w:spacing w:before="240" w:after="160"/>
      <w:outlineLvl w:val="2"/>
    </w:pPr>
    <w:rPr>
      <w:rFonts w:asciiTheme="majorHAnsi" w:eastAsiaTheme="majorEastAsia" w:hAnsiTheme="majorHAnsi" w:cstheme="majorBidi"/>
      <w:b/>
      <w:color w:val="49515C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606C9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2773D1"/>
    <w:pPr>
      <w:numPr>
        <w:ilvl w:val="1"/>
      </w:numPr>
      <w:tabs>
        <w:tab w:val="left" w:pos="6045"/>
      </w:tabs>
      <w:spacing w:before="240" w:after="160"/>
    </w:pPr>
    <w:rPr>
      <w:rFonts w:asciiTheme="majorHAnsi" w:eastAsiaTheme="minorEastAsia" w:hAnsiTheme="majorHAnsi"/>
      <w:color w:val="337B7E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2773D1"/>
    <w:rPr>
      <w:rFonts w:asciiTheme="majorHAnsi" w:eastAsiaTheme="minorEastAsia" w:hAnsiTheme="majorHAnsi"/>
      <w:color w:val="337B7E"/>
      <w:sz w:val="44"/>
    </w:rPr>
  </w:style>
  <w:style w:type="paragraph" w:customStyle="1" w:styleId="CoverDate">
    <w:name w:val="Cover Date"/>
    <w:basedOn w:val="Normal"/>
    <w:uiPriority w:val="19"/>
    <w:qFormat/>
    <w:rsid w:val="002773D1"/>
    <w:rPr>
      <w:b/>
      <w:color w:val="081E3F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773D1"/>
    <w:rPr>
      <w:rFonts w:asciiTheme="majorHAnsi" w:eastAsiaTheme="majorEastAsia" w:hAnsiTheme="majorHAnsi" w:cstheme="majorBidi"/>
      <w:color w:val="081E3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3D1"/>
    <w:rPr>
      <w:rFonts w:asciiTheme="majorHAnsi" w:eastAsiaTheme="majorEastAsia" w:hAnsiTheme="majorHAnsi" w:cstheme="majorBidi"/>
      <w:color w:val="081E3F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2773D1"/>
    <w:pPr>
      <w:spacing w:before="240" w:after="240"/>
    </w:pPr>
    <w:rPr>
      <w:color w:val="347C7E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2773D1"/>
    <w:rPr>
      <w:rFonts w:asciiTheme="majorHAnsi" w:eastAsiaTheme="majorEastAsia" w:hAnsiTheme="majorHAnsi" w:cstheme="majorBidi"/>
      <w:b/>
      <w:color w:val="49515C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6C9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347C7E" w:themeColor="accent2"/>
        <w:bottom w:val="single" w:sz="4" w:space="0" w:color="347C7E" w:themeColor="accent2"/>
        <w:insideH w:val="single" w:sz="4" w:space="0" w:color="347C7E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347C7E" w:themeColor="accent2"/>
        <w:left w:val="single" w:sz="4" w:space="14" w:color="347C7E" w:themeColor="accent2"/>
        <w:bottom w:val="single" w:sz="4" w:space="14" w:color="347C7E" w:themeColor="accent2"/>
        <w:right w:val="single" w:sz="4" w:space="14" w:color="347C7E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430511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43051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430511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62C1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C1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347C7E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D26896"/>
    <w:pPr>
      <w:spacing w:before="0" w:after="240"/>
      <w:ind w:left="-1021" w:firstLine="1021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430511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430511"/>
    <w:pPr>
      <w:numPr>
        <w:numId w:val="24"/>
      </w:numPr>
    </w:pPr>
  </w:style>
  <w:style w:type="paragraph" w:customStyle="1" w:styleId="SecurityMarker">
    <w:name w:val="Security Marker"/>
    <w:basedOn w:val="Normal"/>
    <w:qFormat/>
    <w:rsid w:val="001D659E"/>
    <w:pPr>
      <w:spacing w:before="60" w:after="60"/>
      <w:jc w:val="center"/>
    </w:pPr>
    <w:rPr>
      <w:b/>
      <w:bCs/>
      <w:caps/>
      <w:color w:val="E10000"/>
      <w:sz w:val="28"/>
      <w:szCs w:val="28"/>
      <w:shd w:val="clear" w:color="auto" w:fill="FFFFFF" w:themeFill="background1"/>
    </w:rPr>
  </w:style>
  <w:style w:type="paragraph" w:customStyle="1" w:styleId="Tagline">
    <w:name w:val="Tagline"/>
    <w:basedOn w:val="Normal"/>
    <w:qFormat/>
    <w:rsid w:val="0099647D"/>
    <w:pPr>
      <w:framePr w:wrap="notBeside" w:vAnchor="text" w:hAnchor="text" w:y="1"/>
      <w:spacing w:before="500" w:after="120"/>
    </w:pPr>
    <w:rPr>
      <w:color w:val="49515C"/>
    </w:rPr>
  </w:style>
  <w:style w:type="character" w:styleId="UnresolvedMention">
    <w:name w:val="Unresolved Mention"/>
    <w:basedOn w:val="DefaultParagraphFont"/>
    <w:uiPriority w:val="99"/>
    <w:semiHidden/>
    <w:unhideWhenUsed/>
    <w:rsid w:val="001D65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0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8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8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rsid w:val="0048292A"/>
    <w:pPr>
      <w:ind w:left="720"/>
      <w:contextualSpacing/>
    </w:pPr>
  </w:style>
  <w:style w:type="paragraph" w:customStyle="1" w:styleId="DocHeading">
    <w:name w:val="DocHeading"/>
    <w:basedOn w:val="Heading1"/>
    <w:qFormat/>
    <w:rsid w:val="006E2A0E"/>
    <w:pPr>
      <w:spacing w:before="160" w:after="220"/>
    </w:pPr>
    <w:rPr>
      <w:rFonts w:asciiTheme="minorHAnsi" w:hAnsiTheme="minorHAnsi" w:cstheme="minorHAnsi"/>
      <w:b/>
      <w:color w:val="081E3E" w:themeColor="text2"/>
    </w:rPr>
  </w:style>
  <w:style w:type="character" w:customStyle="1" w:styleId="uv3um">
    <w:name w:val="uv3um"/>
    <w:basedOn w:val="DefaultParagraphFont"/>
    <w:rsid w:val="00AC161D"/>
  </w:style>
  <w:style w:type="paragraph" w:customStyle="1" w:styleId="k3ksmc">
    <w:name w:val="k3ksmc"/>
    <w:basedOn w:val="Normal"/>
    <w:rsid w:val="00AC161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C16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451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548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52683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93003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2737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50686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79888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80050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89889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58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2285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60367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3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12846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8406FEE9F9495D863EFA3B7A5F1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F9EF0-3C82-42E2-BC6F-503016A19646}"/>
      </w:docPartPr>
      <w:docPartBody>
        <w:p w:rsidR="00BB1FDB" w:rsidRDefault="00BB1FDB">
          <w:pPr>
            <w:pStyle w:val="A48406FEE9F9495D863EFA3B7A5F1610"/>
          </w:pPr>
          <w:r w:rsidRPr="007F282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DB"/>
    <w:rsid w:val="005D188C"/>
    <w:rsid w:val="00BB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48406FEE9F9495D863EFA3B7A5F1610">
    <w:name w:val="A48406FEE9F9495D863EFA3B7A5F1610"/>
  </w:style>
  <w:style w:type="paragraph" w:customStyle="1" w:styleId="4EC76F6B85204FD786384C00BE99F962">
    <w:name w:val="4EC76F6B85204FD786384C00BE99F962"/>
  </w:style>
  <w:style w:type="paragraph" w:customStyle="1" w:styleId="644458AEC2AF4A85B85E1D1C130D9EBC">
    <w:name w:val="644458AEC2AF4A85B85E1D1C130D9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347C7E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9FB371-F3BC-4079-B4F9-9299883D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2025-06-06T05:18:00Z</dcterms:created>
  <dcterms:modified xsi:type="dcterms:W3CDTF">2025-06-06T05:18:00Z</dcterms:modified>
  <cp:contentStatus/>
</cp:coreProperties>
</file>