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D4173" w14:textId="77777777" w:rsidR="00116A49" w:rsidRPr="009E3DFC" w:rsidRDefault="00116A49" w:rsidP="00116A49">
      <w:pPr>
        <w:suppressAutoHyphens w:val="0"/>
        <w:spacing w:line="240" w:lineRule="auto"/>
        <w:rPr>
          <w:rFonts w:cs="Arial"/>
          <w:sz w:val="24"/>
          <w:szCs w:val="24"/>
          <w:lang w:val="en-AU" w:eastAsia="en-AU"/>
        </w:rPr>
      </w:pPr>
      <w:bookmarkStart w:id="0" w:name="_Toc387935141"/>
      <w:bookmarkStart w:id="1" w:name="_Toc397517931"/>
      <w:bookmarkStart w:id="2" w:name="_Toc456777134"/>
      <w:r w:rsidRPr="009E3DFC">
        <w:rPr>
          <w:noProof/>
          <w:sz w:val="24"/>
          <w:szCs w:val="24"/>
          <w:lang w:val="en-AU" w:eastAsia="en-AU"/>
        </w:rPr>
        <w:drawing>
          <wp:anchor distT="0" distB="0" distL="114300" distR="114300" simplePos="0" relativeHeight="251678720" behindDoc="0" locked="0" layoutInCell="1" allowOverlap="1" wp14:anchorId="58ADC7E5" wp14:editId="1DDA7296">
            <wp:simplePos x="1083365" y="914400"/>
            <wp:positionH relativeFrom="column">
              <wp:align>left</wp:align>
            </wp:positionH>
            <wp:positionV relativeFrom="paragraph">
              <wp:align>top</wp:align>
            </wp:positionV>
            <wp:extent cx="1450975" cy="1083310"/>
            <wp:effectExtent l="0" t="0" r="0" b="2540"/>
            <wp:wrapSquare wrapText="bothSides"/>
            <wp:docPr id="16" name="Picture 196"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itle: Australian Coat of Arms - Description: Australian Coat of Arms"/>
                    <pic:cNvPicPr>
                      <a:picLocks noChangeAspect="1" noChangeArrowheads="1"/>
                    </pic:cNvPicPr>
                  </pic:nvPicPr>
                  <pic:blipFill>
                    <a:blip r:embed="rId11">
                      <a:extLst>
                        <a:ext uri="{28A0092B-C50C-407E-A947-70E740481C1C}">
                          <a14:useLocalDpi xmlns:a14="http://schemas.microsoft.com/office/drawing/2010/main" val="0"/>
                        </a:ext>
                      </a:extLst>
                    </a:blip>
                    <a:srcRect r="-266" b="-359"/>
                    <a:stretch>
                      <a:fillRect/>
                    </a:stretch>
                  </pic:blipFill>
                  <pic:spPr bwMode="auto">
                    <a:xfrm>
                      <a:off x="0" y="0"/>
                      <a:ext cx="1450975" cy="1083310"/>
                    </a:xfrm>
                    <a:prstGeom prst="rect">
                      <a:avLst/>
                    </a:prstGeom>
                    <a:noFill/>
                    <a:ln>
                      <a:noFill/>
                    </a:ln>
                  </pic:spPr>
                </pic:pic>
              </a:graphicData>
            </a:graphic>
          </wp:anchor>
        </w:drawing>
      </w:r>
      <w:r w:rsidRPr="009E3DFC">
        <w:rPr>
          <w:rFonts w:cs="Arial"/>
          <w:sz w:val="24"/>
          <w:szCs w:val="24"/>
          <w:lang w:val="en-AU" w:eastAsia="en-AU"/>
        </w:rPr>
        <w:br w:type="textWrapping" w:clear="all"/>
      </w:r>
    </w:p>
    <w:p w14:paraId="372487FC" w14:textId="77777777" w:rsidR="00116A49" w:rsidRPr="009E3DFC" w:rsidRDefault="00116A49" w:rsidP="00116A49">
      <w:pPr>
        <w:suppressAutoHyphens w:val="0"/>
        <w:spacing w:line="240" w:lineRule="auto"/>
        <w:rPr>
          <w:rFonts w:cs="Arial"/>
          <w:sz w:val="24"/>
          <w:szCs w:val="24"/>
          <w:lang w:val="en-AU" w:eastAsia="en-AU"/>
        </w:rPr>
      </w:pPr>
    </w:p>
    <w:p w14:paraId="0F8192A9" w14:textId="77777777" w:rsidR="00116A49" w:rsidRPr="009E3DFC" w:rsidRDefault="00116A49" w:rsidP="00116A49">
      <w:pPr>
        <w:suppressAutoHyphens w:val="0"/>
        <w:spacing w:line="240" w:lineRule="auto"/>
        <w:rPr>
          <w:rFonts w:cs="Arial"/>
          <w:sz w:val="24"/>
          <w:szCs w:val="24"/>
          <w:lang w:val="en-AU" w:eastAsia="en-AU"/>
        </w:rPr>
      </w:pPr>
    </w:p>
    <w:p w14:paraId="78E41523" w14:textId="77777777" w:rsidR="00116A49" w:rsidRPr="009E3DFC" w:rsidRDefault="00116A49" w:rsidP="00116A49">
      <w:pPr>
        <w:suppressAutoHyphens w:val="0"/>
        <w:spacing w:line="240" w:lineRule="auto"/>
        <w:rPr>
          <w:rFonts w:cs="Arial"/>
          <w:sz w:val="24"/>
          <w:szCs w:val="24"/>
          <w:lang w:val="en-AU" w:eastAsia="en-AU"/>
        </w:rPr>
      </w:pPr>
    </w:p>
    <w:p w14:paraId="610BE54F" w14:textId="583A7B2B" w:rsidR="00116A49" w:rsidRPr="009E3DFC" w:rsidRDefault="004F0AB2" w:rsidP="00116A49">
      <w:pPr>
        <w:suppressAutoHyphens w:val="0"/>
        <w:spacing w:after="480" w:line="240" w:lineRule="auto"/>
        <w:rPr>
          <w:rFonts w:cs="Arial"/>
          <w:b/>
          <w:sz w:val="40"/>
          <w:szCs w:val="24"/>
          <w:lang w:val="en-AU" w:eastAsia="en-AU"/>
        </w:rPr>
      </w:pPr>
      <w:r>
        <w:rPr>
          <w:rFonts w:cs="Arial"/>
          <w:b/>
          <w:sz w:val="40"/>
          <w:szCs w:val="24"/>
          <w:lang w:val="en-AU" w:eastAsia="en-AU"/>
        </w:rPr>
        <w:t xml:space="preserve">National Road </w:t>
      </w:r>
      <w:r w:rsidR="00116A49" w:rsidRPr="009E3DFC">
        <w:rPr>
          <w:rFonts w:cs="Arial"/>
          <w:b/>
          <w:sz w:val="40"/>
          <w:szCs w:val="24"/>
          <w:lang w:val="en-AU" w:eastAsia="en-AU"/>
        </w:rPr>
        <w:t xml:space="preserve">Vehicle Standard (Australian Design Rule </w:t>
      </w:r>
      <w:r w:rsidR="00F50C5D" w:rsidRPr="009E3DFC">
        <w:rPr>
          <w:rFonts w:cs="Arial"/>
          <w:b/>
          <w:sz w:val="40"/>
          <w:szCs w:val="24"/>
          <w:lang w:val="en-AU" w:eastAsia="en-AU"/>
        </w:rPr>
        <w:t>108</w:t>
      </w:r>
      <w:r w:rsidR="00116A49" w:rsidRPr="009E3DFC">
        <w:rPr>
          <w:rFonts w:cs="Arial"/>
          <w:b/>
          <w:sz w:val="40"/>
          <w:szCs w:val="24"/>
          <w:lang w:val="en-AU" w:eastAsia="en-AU"/>
        </w:rPr>
        <w:t>/00 – Reversing Technologies) 202</w:t>
      </w:r>
      <w:r w:rsidR="00F50C5D" w:rsidRPr="009E3DFC">
        <w:rPr>
          <w:rFonts w:cs="Arial"/>
          <w:b/>
          <w:sz w:val="40"/>
          <w:szCs w:val="24"/>
          <w:lang w:val="en-AU" w:eastAsia="en-AU"/>
        </w:rPr>
        <w:t>2</w:t>
      </w:r>
    </w:p>
    <w:p w14:paraId="206902CF" w14:textId="663A783A" w:rsidR="00116A49" w:rsidRPr="009E3DFC" w:rsidRDefault="00116A49" w:rsidP="00116A49">
      <w:pPr>
        <w:tabs>
          <w:tab w:val="left" w:pos="2160"/>
        </w:tabs>
        <w:suppressAutoHyphens w:val="0"/>
        <w:spacing w:line="240" w:lineRule="auto"/>
        <w:rPr>
          <w:sz w:val="24"/>
          <w:szCs w:val="24"/>
          <w:lang w:val="en-AU" w:eastAsia="en-AU"/>
        </w:rPr>
      </w:pPr>
      <w:r w:rsidRPr="009E3DFC">
        <w:rPr>
          <w:sz w:val="24"/>
          <w:szCs w:val="24"/>
          <w:lang w:val="en-AU" w:eastAsia="en-AU"/>
        </w:rPr>
        <w:t xml:space="preserve">I, </w:t>
      </w:r>
      <w:r w:rsidR="00EF16A6">
        <w:rPr>
          <w:sz w:val="24"/>
          <w:szCs w:val="24"/>
          <w:lang w:val="en-AU" w:eastAsia="en-AU"/>
        </w:rPr>
        <w:t>[name of relevant decision maker]</w:t>
      </w:r>
      <w:r w:rsidRPr="009E3DFC">
        <w:rPr>
          <w:sz w:val="24"/>
          <w:szCs w:val="24"/>
          <w:lang w:val="en-AU" w:eastAsia="en-AU"/>
        </w:rPr>
        <w:t xml:space="preserve">, determine this national road vehicle standard under section 12 of the </w:t>
      </w:r>
      <w:r w:rsidRPr="009E3DFC">
        <w:rPr>
          <w:i/>
          <w:sz w:val="24"/>
          <w:szCs w:val="24"/>
          <w:lang w:val="en-AU" w:eastAsia="en-AU"/>
        </w:rPr>
        <w:t>Road Vehicle Standards Act 2018</w:t>
      </w:r>
      <w:r w:rsidRPr="009E3DFC">
        <w:rPr>
          <w:sz w:val="24"/>
          <w:szCs w:val="24"/>
          <w:lang w:val="en-AU" w:eastAsia="en-AU"/>
        </w:rPr>
        <w:t>.</w:t>
      </w:r>
    </w:p>
    <w:p w14:paraId="779D8362" w14:textId="77777777" w:rsidR="00116A49" w:rsidRPr="009E3DFC" w:rsidRDefault="00116A49" w:rsidP="00116A49">
      <w:pPr>
        <w:tabs>
          <w:tab w:val="left" w:pos="2160"/>
        </w:tabs>
        <w:suppressAutoHyphens w:val="0"/>
        <w:spacing w:line="240" w:lineRule="auto"/>
        <w:rPr>
          <w:sz w:val="24"/>
          <w:szCs w:val="24"/>
          <w:lang w:val="en-AU" w:eastAsia="en-AU"/>
        </w:rPr>
      </w:pPr>
    </w:p>
    <w:p w14:paraId="70C62BAD" w14:textId="77777777" w:rsidR="00116A49" w:rsidRPr="009E3DFC" w:rsidRDefault="00116A49" w:rsidP="00116A49">
      <w:pPr>
        <w:tabs>
          <w:tab w:val="left" w:pos="2160"/>
        </w:tabs>
        <w:suppressAutoHyphens w:val="0"/>
        <w:spacing w:line="240" w:lineRule="auto"/>
        <w:rPr>
          <w:sz w:val="24"/>
          <w:szCs w:val="24"/>
          <w:lang w:val="en-AU" w:eastAsia="en-AU"/>
        </w:rPr>
      </w:pPr>
    </w:p>
    <w:p w14:paraId="7D868D65" w14:textId="77777777" w:rsidR="00116A49" w:rsidRPr="009E3DFC" w:rsidRDefault="00116A49" w:rsidP="00116A49">
      <w:pPr>
        <w:tabs>
          <w:tab w:val="left" w:pos="2160"/>
        </w:tabs>
        <w:suppressAutoHyphens w:val="0"/>
        <w:spacing w:line="240" w:lineRule="auto"/>
        <w:rPr>
          <w:sz w:val="24"/>
          <w:szCs w:val="24"/>
          <w:lang w:val="en-AU" w:eastAsia="en-AU"/>
        </w:rPr>
      </w:pPr>
    </w:p>
    <w:p w14:paraId="2DEB5E25" w14:textId="77777777" w:rsidR="00116A49" w:rsidRPr="009E3DFC" w:rsidRDefault="00116A49" w:rsidP="00116A49">
      <w:pPr>
        <w:tabs>
          <w:tab w:val="left" w:pos="2160"/>
        </w:tabs>
        <w:suppressAutoHyphens w:val="0"/>
        <w:spacing w:line="240" w:lineRule="auto"/>
        <w:rPr>
          <w:sz w:val="24"/>
          <w:szCs w:val="24"/>
          <w:lang w:val="en-AU" w:eastAsia="en-AU"/>
        </w:rPr>
      </w:pPr>
    </w:p>
    <w:p w14:paraId="39876E0F" w14:textId="77777777" w:rsidR="00116A49" w:rsidRPr="009E3DFC" w:rsidRDefault="00116A49" w:rsidP="00116A49">
      <w:pPr>
        <w:suppressAutoHyphens w:val="0"/>
        <w:spacing w:line="240" w:lineRule="auto"/>
        <w:rPr>
          <w:sz w:val="24"/>
          <w:szCs w:val="24"/>
          <w:lang w:val="en-AU" w:eastAsia="en-AU"/>
        </w:rPr>
      </w:pPr>
      <w:r w:rsidRPr="009E3DFC">
        <w:rPr>
          <w:sz w:val="24"/>
          <w:szCs w:val="24"/>
          <w:lang w:val="en-AU" w:eastAsia="en-AU"/>
        </w:rPr>
        <w:t>Dated</w:t>
      </w:r>
    </w:p>
    <w:p w14:paraId="1B960D45" w14:textId="77777777" w:rsidR="00116A49" w:rsidRPr="009E3DFC" w:rsidRDefault="00116A49" w:rsidP="00116A49">
      <w:pPr>
        <w:tabs>
          <w:tab w:val="left" w:pos="2160"/>
        </w:tabs>
        <w:suppressAutoHyphens w:val="0"/>
        <w:spacing w:line="240" w:lineRule="auto"/>
        <w:ind w:left="2160" w:hanging="2160"/>
        <w:rPr>
          <w:sz w:val="24"/>
          <w:szCs w:val="24"/>
          <w:lang w:val="en-AU" w:eastAsia="en-AU"/>
        </w:rPr>
      </w:pPr>
    </w:p>
    <w:p w14:paraId="6687BF0B" w14:textId="77777777" w:rsidR="00116A49" w:rsidRPr="009E3DFC" w:rsidRDefault="00116A49" w:rsidP="00116A49">
      <w:pPr>
        <w:suppressAutoHyphens w:val="0"/>
        <w:spacing w:line="240" w:lineRule="auto"/>
        <w:rPr>
          <w:sz w:val="24"/>
          <w:szCs w:val="24"/>
          <w:lang w:val="en-AU" w:eastAsia="en-AU"/>
        </w:rPr>
      </w:pPr>
    </w:p>
    <w:p w14:paraId="00B904EF" w14:textId="77777777" w:rsidR="00116A49" w:rsidRPr="009E3DFC" w:rsidRDefault="00116A49" w:rsidP="00116A49">
      <w:pPr>
        <w:suppressAutoHyphens w:val="0"/>
        <w:spacing w:line="240" w:lineRule="auto"/>
        <w:rPr>
          <w:sz w:val="24"/>
          <w:szCs w:val="24"/>
          <w:lang w:val="en-AU" w:eastAsia="en-AU"/>
        </w:rPr>
      </w:pPr>
    </w:p>
    <w:p w14:paraId="54FEE292" w14:textId="77777777" w:rsidR="00116A49" w:rsidRPr="009E3DFC" w:rsidRDefault="00116A49" w:rsidP="00116A49">
      <w:pPr>
        <w:suppressAutoHyphens w:val="0"/>
        <w:spacing w:line="240" w:lineRule="auto"/>
        <w:rPr>
          <w:sz w:val="24"/>
          <w:szCs w:val="24"/>
          <w:lang w:val="en-AU" w:eastAsia="en-AU"/>
        </w:rPr>
      </w:pPr>
    </w:p>
    <w:p w14:paraId="5146D926" w14:textId="77777777" w:rsidR="00116A49" w:rsidRPr="009E3DFC" w:rsidRDefault="00116A49" w:rsidP="00116A49">
      <w:pPr>
        <w:suppressAutoHyphens w:val="0"/>
        <w:spacing w:line="240" w:lineRule="auto"/>
        <w:rPr>
          <w:sz w:val="24"/>
          <w:szCs w:val="24"/>
          <w:lang w:val="en-AU" w:eastAsia="en-AU"/>
        </w:rPr>
      </w:pPr>
    </w:p>
    <w:p w14:paraId="26057181" w14:textId="77777777" w:rsidR="00116A49" w:rsidRPr="009E3DFC" w:rsidRDefault="00116A49" w:rsidP="00116A49">
      <w:pPr>
        <w:suppressAutoHyphens w:val="0"/>
        <w:spacing w:line="240" w:lineRule="auto"/>
        <w:rPr>
          <w:sz w:val="24"/>
          <w:szCs w:val="24"/>
          <w:lang w:val="en-AU" w:eastAsia="en-AU"/>
        </w:rPr>
      </w:pPr>
    </w:p>
    <w:p w14:paraId="39E02E84" w14:textId="77777777" w:rsidR="00116A49" w:rsidRPr="009E3DFC" w:rsidRDefault="00116A49" w:rsidP="00116A49">
      <w:pPr>
        <w:suppressAutoHyphens w:val="0"/>
        <w:spacing w:line="240" w:lineRule="auto"/>
        <w:rPr>
          <w:sz w:val="24"/>
          <w:szCs w:val="24"/>
          <w:lang w:val="en-AU" w:eastAsia="en-AU"/>
        </w:rPr>
      </w:pPr>
    </w:p>
    <w:p w14:paraId="686550D2" w14:textId="77777777" w:rsidR="00116A49" w:rsidRPr="009E3DFC" w:rsidRDefault="00116A49" w:rsidP="00116A49">
      <w:pPr>
        <w:suppressAutoHyphens w:val="0"/>
        <w:spacing w:line="240" w:lineRule="auto"/>
        <w:rPr>
          <w:sz w:val="24"/>
          <w:szCs w:val="24"/>
          <w:lang w:val="en-AU" w:eastAsia="en-AU"/>
        </w:rPr>
      </w:pPr>
    </w:p>
    <w:p w14:paraId="11DA8473" w14:textId="77777777" w:rsidR="00116A49" w:rsidRPr="009E3DFC" w:rsidRDefault="00116A49" w:rsidP="00116A49">
      <w:pPr>
        <w:suppressAutoHyphens w:val="0"/>
        <w:spacing w:line="240" w:lineRule="auto"/>
        <w:rPr>
          <w:sz w:val="24"/>
          <w:szCs w:val="24"/>
          <w:lang w:val="en-AU" w:eastAsia="en-AU"/>
        </w:rPr>
      </w:pPr>
    </w:p>
    <w:p w14:paraId="0717E26F" w14:textId="77777777" w:rsidR="00116A49" w:rsidRPr="009E3DFC" w:rsidRDefault="00116A49" w:rsidP="00116A49">
      <w:pPr>
        <w:suppressAutoHyphens w:val="0"/>
        <w:spacing w:line="240" w:lineRule="auto"/>
        <w:rPr>
          <w:sz w:val="24"/>
          <w:szCs w:val="24"/>
          <w:lang w:val="en-AU" w:eastAsia="en-AU"/>
        </w:rPr>
      </w:pPr>
    </w:p>
    <w:p w14:paraId="3A5667B5" w14:textId="77777777" w:rsidR="00116A49" w:rsidRPr="009E3DFC" w:rsidRDefault="00116A49" w:rsidP="00116A49">
      <w:pPr>
        <w:suppressAutoHyphens w:val="0"/>
        <w:spacing w:line="240" w:lineRule="auto"/>
        <w:rPr>
          <w:sz w:val="24"/>
          <w:szCs w:val="24"/>
          <w:lang w:val="en-AU" w:eastAsia="en-AU"/>
        </w:rPr>
      </w:pPr>
    </w:p>
    <w:p w14:paraId="1FD56B1D" w14:textId="77777777" w:rsidR="00116A49" w:rsidRPr="009E3DFC" w:rsidRDefault="00116A49" w:rsidP="00116A49">
      <w:pPr>
        <w:suppressAutoHyphens w:val="0"/>
        <w:spacing w:line="240" w:lineRule="auto"/>
        <w:rPr>
          <w:sz w:val="24"/>
          <w:szCs w:val="24"/>
          <w:lang w:val="en-AU" w:eastAsia="en-AU"/>
        </w:rPr>
      </w:pPr>
    </w:p>
    <w:p w14:paraId="597B01A3" w14:textId="77777777" w:rsidR="00116A49" w:rsidRPr="009E3DFC" w:rsidRDefault="00116A49" w:rsidP="00116A49">
      <w:pPr>
        <w:suppressAutoHyphens w:val="0"/>
        <w:spacing w:line="240" w:lineRule="auto"/>
        <w:rPr>
          <w:b/>
          <w:sz w:val="24"/>
          <w:szCs w:val="24"/>
          <w:lang w:val="en-AU" w:eastAsia="en-AU"/>
        </w:rPr>
      </w:pPr>
      <w:r w:rsidRPr="009E3DFC">
        <w:rPr>
          <w:b/>
          <w:sz w:val="24"/>
          <w:szCs w:val="24"/>
          <w:lang w:val="en-AU" w:eastAsia="en-AU"/>
        </w:rPr>
        <w:t>[DRAFT – NOT FOR SIGNATURE]</w:t>
      </w:r>
    </w:p>
    <w:p w14:paraId="5EFABCB4" w14:textId="6C232FCB" w:rsidR="00116A49" w:rsidRPr="009E3DFC" w:rsidRDefault="00EF16A6" w:rsidP="00116A49">
      <w:pPr>
        <w:suppressAutoHyphens w:val="0"/>
        <w:spacing w:before="100" w:beforeAutospacing="1" w:after="100" w:afterAutospacing="1" w:line="240" w:lineRule="auto"/>
        <w:rPr>
          <w:sz w:val="24"/>
          <w:szCs w:val="24"/>
          <w:lang w:val="en-AU" w:eastAsia="en-AU"/>
        </w:rPr>
      </w:pPr>
      <w:r>
        <w:rPr>
          <w:sz w:val="24"/>
          <w:szCs w:val="24"/>
          <w:lang w:val="en-AU" w:eastAsia="en-AU"/>
        </w:rPr>
        <w:t xml:space="preserve">[name of relevant minister] </w:t>
      </w:r>
    </w:p>
    <w:p w14:paraId="54263435" w14:textId="5E572028" w:rsidR="00116A49" w:rsidRPr="009E3DFC" w:rsidRDefault="00EF16A6" w:rsidP="00116A49">
      <w:pPr>
        <w:suppressAutoHyphens w:val="0"/>
        <w:spacing w:before="100" w:beforeAutospacing="1" w:after="100" w:afterAutospacing="1" w:line="240" w:lineRule="auto"/>
        <w:rPr>
          <w:sz w:val="24"/>
          <w:szCs w:val="24"/>
          <w:lang w:val="en-AU" w:eastAsia="en-AU"/>
        </w:rPr>
      </w:pPr>
      <w:r>
        <w:rPr>
          <w:sz w:val="24"/>
          <w:szCs w:val="24"/>
          <w:lang w:val="en-AU" w:eastAsia="en-AU"/>
        </w:rPr>
        <w:t xml:space="preserve">[title of relevant minister] </w:t>
      </w:r>
    </w:p>
    <w:p w14:paraId="2CF4B9A2" w14:textId="77777777" w:rsidR="00116A49" w:rsidRPr="009E3DFC" w:rsidRDefault="00116A49" w:rsidP="002D5E4B">
      <w:pPr>
        <w:sectPr w:rsidR="00116A49" w:rsidRPr="009E3DFC" w:rsidSect="004E7FF4">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440" w:right="1701" w:bottom="1440" w:left="1701" w:header="851" w:footer="567" w:gutter="0"/>
          <w:cols w:space="720"/>
          <w:titlePg/>
          <w:docGrid w:linePitch="272"/>
        </w:sectPr>
      </w:pPr>
    </w:p>
    <w:p w14:paraId="0521AF47" w14:textId="77777777" w:rsidR="00116A49" w:rsidRPr="009E3DFC" w:rsidRDefault="00116A49" w:rsidP="00116A49">
      <w:pPr>
        <w:suppressAutoHyphens w:val="0"/>
        <w:spacing w:line="240" w:lineRule="auto"/>
        <w:jc w:val="center"/>
        <w:rPr>
          <w:rFonts w:cs="Arial"/>
          <w:b/>
          <w:sz w:val="24"/>
          <w:szCs w:val="24"/>
          <w:lang w:val="en-AU" w:eastAsia="en-AU"/>
        </w:rPr>
      </w:pPr>
      <w:r w:rsidRPr="009E3DFC">
        <w:rPr>
          <w:rFonts w:cs="Arial"/>
          <w:b/>
          <w:sz w:val="24"/>
          <w:szCs w:val="24"/>
          <w:lang w:val="en-AU" w:eastAsia="en-AU"/>
        </w:rPr>
        <w:lastRenderedPageBreak/>
        <w:t>CONTENTS</w:t>
      </w:r>
    </w:p>
    <w:p w14:paraId="784DDCB4" w14:textId="77777777" w:rsidR="00116A49" w:rsidRPr="009E3DFC" w:rsidRDefault="00116A49" w:rsidP="00116A49">
      <w:pPr>
        <w:suppressAutoHyphens w:val="0"/>
        <w:spacing w:line="240" w:lineRule="auto"/>
        <w:rPr>
          <w:rFonts w:cs="Arial"/>
          <w:b/>
          <w:sz w:val="24"/>
          <w:szCs w:val="24"/>
          <w:lang w:val="en-AU" w:eastAsia="en-AU"/>
        </w:rPr>
      </w:pPr>
    </w:p>
    <w:p w14:paraId="5E18E225" w14:textId="226053ED"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rFonts w:cs="Arial"/>
          <w:b/>
          <w:szCs w:val="24"/>
          <w:lang w:val="en-AU" w:eastAsia="en-AU"/>
        </w:rPr>
        <w:fldChar w:fldCharType="begin"/>
      </w:r>
      <w:r w:rsidRPr="009E3DFC">
        <w:rPr>
          <w:rFonts w:cs="Arial"/>
          <w:b/>
          <w:szCs w:val="24"/>
          <w:lang w:val="en-AU" w:eastAsia="en-AU"/>
        </w:rPr>
        <w:instrText xml:space="preserve"> TOC \t "Heading A,1,Body-Section Title,1" </w:instrText>
      </w:r>
      <w:r w:rsidRPr="009E3DFC">
        <w:rPr>
          <w:rFonts w:cs="Arial"/>
          <w:b/>
          <w:szCs w:val="24"/>
          <w:lang w:val="en-AU" w:eastAsia="en-AU"/>
        </w:rPr>
        <w:fldChar w:fldCharType="separate"/>
      </w:r>
      <w:r w:rsidRPr="009E3DFC">
        <w:rPr>
          <w:noProof/>
        </w:rPr>
        <w:t>1.</w:t>
      </w:r>
      <w:r w:rsidRPr="009E3DFC">
        <w:rPr>
          <w:rFonts w:asciiTheme="minorHAnsi" w:eastAsiaTheme="minorEastAsia" w:hAnsiTheme="minorHAnsi" w:cstheme="minorBidi"/>
          <w:noProof/>
          <w:sz w:val="22"/>
          <w:szCs w:val="22"/>
          <w:lang w:val="en-AU" w:eastAsia="en-AU"/>
        </w:rPr>
        <w:tab/>
      </w:r>
      <w:r w:rsidRPr="009E3DFC">
        <w:rPr>
          <w:noProof/>
        </w:rPr>
        <w:t>legislative provisions</w:t>
      </w:r>
      <w:r w:rsidRPr="009E3DFC">
        <w:rPr>
          <w:noProof/>
        </w:rPr>
        <w:tab/>
      </w:r>
      <w:r w:rsidRPr="009E3DFC">
        <w:rPr>
          <w:noProof/>
        </w:rPr>
        <w:fldChar w:fldCharType="begin"/>
      </w:r>
      <w:r w:rsidRPr="009E3DFC">
        <w:rPr>
          <w:noProof/>
        </w:rPr>
        <w:instrText xml:space="preserve"> PAGEREF _Toc75522479 \h </w:instrText>
      </w:r>
      <w:r w:rsidRPr="009E3DFC">
        <w:rPr>
          <w:noProof/>
        </w:rPr>
      </w:r>
      <w:r w:rsidRPr="009E3DFC">
        <w:rPr>
          <w:noProof/>
        </w:rPr>
        <w:fldChar w:fldCharType="separate"/>
      </w:r>
      <w:r w:rsidR="00CF14E8">
        <w:rPr>
          <w:noProof/>
        </w:rPr>
        <w:t>3</w:t>
      </w:r>
      <w:r w:rsidRPr="009E3DFC">
        <w:rPr>
          <w:noProof/>
        </w:rPr>
        <w:fldChar w:fldCharType="end"/>
      </w:r>
    </w:p>
    <w:p w14:paraId="7BA88FE9" w14:textId="3E60FE67"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noProof/>
        </w:rPr>
        <w:t>2.</w:t>
      </w:r>
      <w:r w:rsidRPr="009E3DFC">
        <w:rPr>
          <w:rFonts w:asciiTheme="minorHAnsi" w:eastAsiaTheme="minorEastAsia" w:hAnsiTheme="minorHAnsi" w:cstheme="minorBidi"/>
          <w:noProof/>
          <w:sz w:val="22"/>
          <w:szCs w:val="22"/>
          <w:lang w:val="en-AU" w:eastAsia="en-AU"/>
        </w:rPr>
        <w:tab/>
      </w:r>
      <w:r w:rsidRPr="009E3DFC">
        <w:rPr>
          <w:noProof/>
        </w:rPr>
        <w:t>FUNCTION</w:t>
      </w:r>
      <w:r w:rsidRPr="009E3DFC">
        <w:rPr>
          <w:noProof/>
        </w:rPr>
        <w:tab/>
      </w:r>
      <w:r w:rsidRPr="009E3DFC">
        <w:rPr>
          <w:noProof/>
        </w:rPr>
        <w:fldChar w:fldCharType="begin"/>
      </w:r>
      <w:r w:rsidRPr="009E3DFC">
        <w:rPr>
          <w:noProof/>
        </w:rPr>
        <w:instrText xml:space="preserve"> PAGEREF _Toc75522480 \h </w:instrText>
      </w:r>
      <w:r w:rsidRPr="009E3DFC">
        <w:rPr>
          <w:noProof/>
        </w:rPr>
      </w:r>
      <w:r w:rsidRPr="009E3DFC">
        <w:rPr>
          <w:noProof/>
        </w:rPr>
        <w:fldChar w:fldCharType="separate"/>
      </w:r>
      <w:r w:rsidR="00CF14E8">
        <w:rPr>
          <w:noProof/>
        </w:rPr>
        <w:t>3</w:t>
      </w:r>
      <w:r w:rsidRPr="009E3DFC">
        <w:rPr>
          <w:noProof/>
        </w:rPr>
        <w:fldChar w:fldCharType="end"/>
      </w:r>
    </w:p>
    <w:p w14:paraId="0CA5E21F" w14:textId="5C5DA427"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noProof/>
        </w:rPr>
        <w:t>3.</w:t>
      </w:r>
      <w:r w:rsidRPr="009E3DFC">
        <w:rPr>
          <w:rFonts w:asciiTheme="minorHAnsi" w:eastAsiaTheme="minorEastAsia" w:hAnsiTheme="minorHAnsi" w:cstheme="minorBidi"/>
          <w:noProof/>
          <w:sz w:val="22"/>
          <w:szCs w:val="22"/>
          <w:lang w:val="en-AU" w:eastAsia="en-AU"/>
        </w:rPr>
        <w:tab/>
      </w:r>
      <w:r w:rsidRPr="009E3DFC">
        <w:rPr>
          <w:noProof/>
        </w:rPr>
        <w:t>APPLICABILITY</w:t>
      </w:r>
      <w:r w:rsidRPr="009E3DFC">
        <w:rPr>
          <w:noProof/>
        </w:rPr>
        <w:tab/>
      </w:r>
      <w:r w:rsidRPr="009E3DFC">
        <w:rPr>
          <w:noProof/>
        </w:rPr>
        <w:fldChar w:fldCharType="begin"/>
      </w:r>
      <w:r w:rsidRPr="009E3DFC">
        <w:rPr>
          <w:noProof/>
        </w:rPr>
        <w:instrText xml:space="preserve"> PAGEREF _Toc75522481 \h </w:instrText>
      </w:r>
      <w:r w:rsidRPr="009E3DFC">
        <w:rPr>
          <w:noProof/>
        </w:rPr>
      </w:r>
      <w:r w:rsidRPr="009E3DFC">
        <w:rPr>
          <w:noProof/>
        </w:rPr>
        <w:fldChar w:fldCharType="separate"/>
      </w:r>
      <w:r w:rsidR="00CF14E8">
        <w:rPr>
          <w:noProof/>
        </w:rPr>
        <w:t>3</w:t>
      </w:r>
      <w:r w:rsidRPr="009E3DFC">
        <w:rPr>
          <w:noProof/>
        </w:rPr>
        <w:fldChar w:fldCharType="end"/>
      </w:r>
    </w:p>
    <w:p w14:paraId="52E07822" w14:textId="2D37738E"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noProof/>
        </w:rPr>
        <w:t>4.</w:t>
      </w:r>
      <w:r w:rsidRPr="009E3DFC">
        <w:rPr>
          <w:rFonts w:asciiTheme="minorHAnsi" w:eastAsiaTheme="minorEastAsia" w:hAnsiTheme="minorHAnsi" w:cstheme="minorBidi"/>
          <w:noProof/>
          <w:sz w:val="22"/>
          <w:szCs w:val="22"/>
          <w:lang w:val="en-AU" w:eastAsia="en-AU"/>
        </w:rPr>
        <w:tab/>
      </w:r>
      <w:r w:rsidRPr="009E3DFC">
        <w:rPr>
          <w:noProof/>
        </w:rPr>
        <w:t>DEFINITIONS</w:t>
      </w:r>
      <w:r w:rsidRPr="009E3DFC">
        <w:rPr>
          <w:noProof/>
        </w:rPr>
        <w:tab/>
      </w:r>
      <w:r w:rsidRPr="009E3DFC">
        <w:rPr>
          <w:noProof/>
        </w:rPr>
        <w:fldChar w:fldCharType="begin"/>
      </w:r>
      <w:r w:rsidRPr="009E3DFC">
        <w:rPr>
          <w:noProof/>
        </w:rPr>
        <w:instrText xml:space="preserve"> PAGEREF _Toc75522482 \h </w:instrText>
      </w:r>
      <w:r w:rsidRPr="009E3DFC">
        <w:rPr>
          <w:noProof/>
        </w:rPr>
      </w:r>
      <w:r w:rsidRPr="009E3DFC">
        <w:rPr>
          <w:noProof/>
        </w:rPr>
        <w:fldChar w:fldCharType="separate"/>
      </w:r>
      <w:r w:rsidR="00CF14E8">
        <w:rPr>
          <w:noProof/>
        </w:rPr>
        <w:t>5</w:t>
      </w:r>
      <w:r w:rsidRPr="009E3DFC">
        <w:rPr>
          <w:noProof/>
        </w:rPr>
        <w:fldChar w:fldCharType="end"/>
      </w:r>
    </w:p>
    <w:p w14:paraId="086D8506" w14:textId="31589EC1"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noProof/>
        </w:rPr>
        <w:t>5.</w:t>
      </w:r>
      <w:r w:rsidRPr="009E3DFC">
        <w:rPr>
          <w:rFonts w:asciiTheme="minorHAnsi" w:eastAsiaTheme="minorEastAsia" w:hAnsiTheme="minorHAnsi" w:cstheme="minorBidi"/>
          <w:noProof/>
          <w:sz w:val="22"/>
          <w:szCs w:val="22"/>
          <w:lang w:val="en-AU" w:eastAsia="en-AU"/>
        </w:rPr>
        <w:tab/>
      </w:r>
      <w:r w:rsidRPr="009E3DFC">
        <w:rPr>
          <w:noProof/>
        </w:rPr>
        <w:t>REQUIREMENTS</w:t>
      </w:r>
      <w:r w:rsidRPr="009E3DFC">
        <w:rPr>
          <w:noProof/>
        </w:rPr>
        <w:tab/>
      </w:r>
      <w:r w:rsidRPr="009E3DFC">
        <w:rPr>
          <w:noProof/>
        </w:rPr>
        <w:fldChar w:fldCharType="begin"/>
      </w:r>
      <w:r w:rsidRPr="009E3DFC">
        <w:rPr>
          <w:noProof/>
        </w:rPr>
        <w:instrText xml:space="preserve"> PAGEREF _Toc75522483 \h </w:instrText>
      </w:r>
      <w:r w:rsidRPr="009E3DFC">
        <w:rPr>
          <w:noProof/>
        </w:rPr>
      </w:r>
      <w:r w:rsidRPr="009E3DFC">
        <w:rPr>
          <w:noProof/>
        </w:rPr>
        <w:fldChar w:fldCharType="separate"/>
      </w:r>
      <w:r w:rsidR="00CF14E8">
        <w:rPr>
          <w:noProof/>
        </w:rPr>
        <w:t>5</w:t>
      </w:r>
      <w:r w:rsidRPr="009E3DFC">
        <w:rPr>
          <w:noProof/>
        </w:rPr>
        <w:fldChar w:fldCharType="end"/>
      </w:r>
    </w:p>
    <w:p w14:paraId="6C94F465" w14:textId="316D55BB"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noProof/>
        </w:rPr>
        <w:t>6.</w:t>
      </w:r>
      <w:r w:rsidRPr="009E3DFC">
        <w:rPr>
          <w:rFonts w:asciiTheme="minorHAnsi" w:eastAsiaTheme="minorEastAsia" w:hAnsiTheme="minorHAnsi" w:cstheme="minorBidi"/>
          <w:noProof/>
          <w:sz w:val="22"/>
          <w:szCs w:val="22"/>
          <w:lang w:val="en-AU" w:eastAsia="en-AU"/>
        </w:rPr>
        <w:tab/>
      </w:r>
      <w:r w:rsidRPr="009E3DFC">
        <w:rPr>
          <w:noProof/>
        </w:rPr>
        <w:t>EXEMPTIONS AND ALTERNATIVE PROCEDURES</w:t>
      </w:r>
      <w:r w:rsidRPr="009E3DFC">
        <w:rPr>
          <w:noProof/>
        </w:rPr>
        <w:tab/>
      </w:r>
      <w:r w:rsidRPr="009E3DFC">
        <w:rPr>
          <w:noProof/>
        </w:rPr>
        <w:fldChar w:fldCharType="begin"/>
      </w:r>
      <w:r w:rsidRPr="009E3DFC">
        <w:rPr>
          <w:noProof/>
        </w:rPr>
        <w:instrText xml:space="preserve"> PAGEREF _Toc75522484 \h </w:instrText>
      </w:r>
      <w:r w:rsidRPr="009E3DFC">
        <w:rPr>
          <w:noProof/>
        </w:rPr>
      </w:r>
      <w:r w:rsidRPr="009E3DFC">
        <w:rPr>
          <w:noProof/>
        </w:rPr>
        <w:fldChar w:fldCharType="separate"/>
      </w:r>
      <w:r w:rsidR="00CF14E8">
        <w:rPr>
          <w:noProof/>
        </w:rPr>
        <w:t>5</w:t>
      </w:r>
      <w:r w:rsidRPr="009E3DFC">
        <w:rPr>
          <w:noProof/>
        </w:rPr>
        <w:fldChar w:fldCharType="end"/>
      </w:r>
    </w:p>
    <w:p w14:paraId="2970AFE4" w14:textId="260DEB45"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noProof/>
        </w:rPr>
        <w:t>7.</w:t>
      </w:r>
      <w:r w:rsidRPr="009E3DFC">
        <w:rPr>
          <w:rFonts w:asciiTheme="minorHAnsi" w:eastAsiaTheme="minorEastAsia" w:hAnsiTheme="minorHAnsi" w:cstheme="minorBidi"/>
          <w:noProof/>
          <w:sz w:val="22"/>
          <w:szCs w:val="22"/>
          <w:lang w:val="en-AU" w:eastAsia="en-AU"/>
        </w:rPr>
        <w:tab/>
      </w:r>
      <w:r w:rsidRPr="009E3DFC">
        <w:rPr>
          <w:noProof/>
        </w:rPr>
        <w:t>ALTERNATIVE STANDARDS</w:t>
      </w:r>
      <w:r w:rsidRPr="009E3DFC">
        <w:rPr>
          <w:noProof/>
        </w:rPr>
        <w:tab/>
      </w:r>
      <w:r w:rsidRPr="009E3DFC">
        <w:rPr>
          <w:noProof/>
        </w:rPr>
        <w:fldChar w:fldCharType="begin"/>
      </w:r>
      <w:r w:rsidRPr="009E3DFC">
        <w:rPr>
          <w:noProof/>
        </w:rPr>
        <w:instrText xml:space="preserve"> PAGEREF _Toc75522485 \h </w:instrText>
      </w:r>
      <w:r w:rsidRPr="009E3DFC">
        <w:rPr>
          <w:noProof/>
        </w:rPr>
      </w:r>
      <w:r w:rsidRPr="009E3DFC">
        <w:rPr>
          <w:noProof/>
        </w:rPr>
        <w:fldChar w:fldCharType="separate"/>
      </w:r>
      <w:r w:rsidR="00CF14E8">
        <w:rPr>
          <w:noProof/>
        </w:rPr>
        <w:t>6</w:t>
      </w:r>
      <w:r w:rsidRPr="009E3DFC">
        <w:rPr>
          <w:noProof/>
        </w:rPr>
        <w:fldChar w:fldCharType="end"/>
      </w:r>
    </w:p>
    <w:p w14:paraId="63189891" w14:textId="228AAC66" w:rsidR="00116A49" w:rsidRPr="009E3DFC" w:rsidRDefault="00116A49" w:rsidP="00116A49">
      <w:pPr>
        <w:pStyle w:val="TOC1"/>
        <w:rPr>
          <w:rFonts w:asciiTheme="minorHAnsi" w:eastAsiaTheme="minorEastAsia" w:hAnsiTheme="minorHAnsi" w:cstheme="minorBidi"/>
          <w:noProof/>
          <w:sz w:val="22"/>
          <w:szCs w:val="22"/>
          <w:lang w:val="en-AU" w:eastAsia="en-AU"/>
        </w:rPr>
      </w:pPr>
      <w:r w:rsidRPr="009E3DFC">
        <w:rPr>
          <w:noProof/>
        </w:rPr>
        <w:t>APPENDIX A</w:t>
      </w:r>
      <w:r w:rsidRPr="009E3DFC">
        <w:rPr>
          <w:noProof/>
        </w:rPr>
        <w:tab/>
      </w:r>
      <w:r w:rsidRPr="009E3DFC">
        <w:rPr>
          <w:noProof/>
        </w:rPr>
        <w:fldChar w:fldCharType="begin"/>
      </w:r>
      <w:r w:rsidRPr="009E3DFC">
        <w:rPr>
          <w:noProof/>
        </w:rPr>
        <w:instrText xml:space="preserve"> PAGEREF _Toc75522486 \h </w:instrText>
      </w:r>
      <w:r w:rsidRPr="009E3DFC">
        <w:rPr>
          <w:noProof/>
        </w:rPr>
      </w:r>
      <w:r w:rsidRPr="009E3DFC">
        <w:rPr>
          <w:noProof/>
        </w:rPr>
        <w:fldChar w:fldCharType="separate"/>
      </w:r>
      <w:r w:rsidR="00CF14E8">
        <w:rPr>
          <w:noProof/>
        </w:rPr>
        <w:t>7</w:t>
      </w:r>
      <w:r w:rsidRPr="009E3DFC">
        <w:rPr>
          <w:noProof/>
        </w:rPr>
        <w:fldChar w:fldCharType="end"/>
      </w:r>
    </w:p>
    <w:p w14:paraId="08EA2C86" w14:textId="77777777" w:rsidR="00116A49" w:rsidRPr="009E3DFC" w:rsidRDefault="00116A49" w:rsidP="00116A49">
      <w:pPr>
        <w:rPr>
          <w:rFonts w:cs="Arial"/>
          <w:b/>
          <w:sz w:val="24"/>
          <w:szCs w:val="24"/>
          <w:lang w:val="en-AU" w:eastAsia="en-AU"/>
        </w:rPr>
        <w:sectPr w:rsidR="00116A49" w:rsidRPr="009E3DFC" w:rsidSect="004E7FF4">
          <w:footnotePr>
            <w:numRestart w:val="eachSect"/>
          </w:footnotePr>
          <w:endnotePr>
            <w:numFmt w:val="decimal"/>
          </w:endnotePr>
          <w:pgSz w:w="11907" w:h="16840" w:code="9"/>
          <w:pgMar w:top="1440" w:right="1701" w:bottom="1440" w:left="1701" w:header="851" w:footer="567" w:gutter="0"/>
          <w:cols w:space="720"/>
          <w:titlePg/>
          <w:docGrid w:linePitch="272"/>
        </w:sectPr>
      </w:pPr>
      <w:r w:rsidRPr="009E3DFC">
        <w:rPr>
          <w:rFonts w:cs="Arial"/>
          <w:b/>
          <w:sz w:val="24"/>
          <w:szCs w:val="24"/>
          <w:lang w:val="en-AU" w:eastAsia="en-AU"/>
        </w:rPr>
        <w:fldChar w:fldCharType="end"/>
      </w:r>
    </w:p>
    <w:p w14:paraId="014BED27" w14:textId="77777777" w:rsidR="00116A49" w:rsidRPr="009E3DFC" w:rsidRDefault="00116A49" w:rsidP="00116A49">
      <w:pPr>
        <w:pStyle w:val="Body-SectionTitle"/>
        <w:tabs>
          <w:tab w:val="clear" w:pos="360"/>
        </w:tabs>
        <w:ind w:hanging="1418"/>
      </w:pPr>
      <w:bookmarkStart w:id="3" w:name="_Toc75522479"/>
      <w:bookmarkStart w:id="4" w:name="_Toc525826610"/>
      <w:bookmarkStart w:id="5" w:name="_Toc26200361"/>
      <w:r w:rsidRPr="009E3DFC">
        <w:lastRenderedPageBreak/>
        <w:t>legislative provisions</w:t>
      </w:r>
      <w:bookmarkEnd w:id="3"/>
    </w:p>
    <w:p w14:paraId="58D59CA0" w14:textId="77777777" w:rsidR="00116A49" w:rsidRPr="009E3DFC" w:rsidRDefault="00116A49" w:rsidP="00116A49">
      <w:pPr>
        <w:pStyle w:val="Body-SubClause"/>
      </w:pPr>
      <w:r w:rsidRPr="009E3DFC">
        <w:t>Name of Standard</w:t>
      </w:r>
    </w:p>
    <w:p w14:paraId="15E68D75" w14:textId="064D152C" w:rsidR="00116A49" w:rsidRPr="009E3DFC" w:rsidRDefault="00116A49" w:rsidP="00116A49">
      <w:pPr>
        <w:pStyle w:val="Body-Subx2Clause"/>
        <w:tabs>
          <w:tab w:val="clear" w:pos="360"/>
          <w:tab w:val="num" w:pos="1418"/>
        </w:tabs>
        <w:ind w:left="1418" w:hanging="1418"/>
      </w:pPr>
      <w:r w:rsidRPr="009E3DFC">
        <w:t xml:space="preserve">This standard is the Vehicle Standard (Australian Design Rule </w:t>
      </w:r>
      <w:r w:rsidR="00F50C5D" w:rsidRPr="009E3DFC">
        <w:t>108</w:t>
      </w:r>
      <w:r w:rsidRPr="009E3DFC">
        <w:t xml:space="preserve">/00 – Reversing Technologies) </w:t>
      </w:r>
      <w:r w:rsidR="00EF16A6" w:rsidRPr="009E3DFC">
        <w:t>202</w:t>
      </w:r>
      <w:r w:rsidR="00EF16A6">
        <w:t>2</w:t>
      </w:r>
      <w:r w:rsidRPr="009E3DFC">
        <w:t>.</w:t>
      </w:r>
    </w:p>
    <w:p w14:paraId="48CD6C96" w14:textId="2FA368F0" w:rsidR="00116A49" w:rsidRPr="009E3DFC" w:rsidRDefault="00116A49" w:rsidP="00116A49">
      <w:pPr>
        <w:pStyle w:val="Body-Subx2Clause"/>
        <w:tabs>
          <w:tab w:val="clear" w:pos="360"/>
          <w:tab w:val="num" w:pos="1418"/>
        </w:tabs>
        <w:ind w:left="1418" w:hanging="1418"/>
      </w:pPr>
      <w:r w:rsidRPr="009E3DFC">
        <w:t xml:space="preserve">This standard may also be cited as Australian Design Rule </w:t>
      </w:r>
      <w:r w:rsidR="00F50C5D" w:rsidRPr="009E3DFC">
        <w:t>108</w:t>
      </w:r>
      <w:r w:rsidRPr="009E3DFC">
        <w:t xml:space="preserve">/00 – Reversing Technologies, Australian Design Rule </w:t>
      </w:r>
      <w:r w:rsidR="00F50C5D" w:rsidRPr="009E3DFC">
        <w:t>108/00, or ADR 108</w:t>
      </w:r>
      <w:r w:rsidRPr="009E3DFC">
        <w:t>/00.</w:t>
      </w:r>
    </w:p>
    <w:p w14:paraId="0BCBA158" w14:textId="233B1199" w:rsidR="00116A49" w:rsidRPr="009E3DFC" w:rsidRDefault="00116A49" w:rsidP="00116A49">
      <w:pPr>
        <w:pStyle w:val="Body-SubClause"/>
      </w:pPr>
      <w:r w:rsidRPr="009E3DFC">
        <w:t>Commencement</w:t>
      </w:r>
    </w:p>
    <w:p w14:paraId="1DF96132" w14:textId="77777777" w:rsidR="00116A49" w:rsidRPr="009E3DFC" w:rsidRDefault="00116A49" w:rsidP="00116A49">
      <w:pPr>
        <w:pStyle w:val="Body-Subx2Clause"/>
        <w:tabs>
          <w:tab w:val="clear" w:pos="360"/>
          <w:tab w:val="num" w:pos="1418"/>
        </w:tabs>
        <w:ind w:left="1418" w:hanging="1418"/>
      </w:pPr>
      <w:r w:rsidRPr="009E3DFC">
        <w:t>This standard commences on the day after it is registered.</w:t>
      </w:r>
    </w:p>
    <w:p w14:paraId="031285CC" w14:textId="77777777" w:rsidR="00116A49" w:rsidRPr="009E3DFC" w:rsidRDefault="00116A49" w:rsidP="00116A49">
      <w:pPr>
        <w:pStyle w:val="Body-SectionTitle"/>
        <w:tabs>
          <w:tab w:val="clear" w:pos="360"/>
        </w:tabs>
        <w:ind w:hanging="1418"/>
      </w:pPr>
      <w:bookmarkStart w:id="6" w:name="_Toc16248533"/>
      <w:bookmarkStart w:id="7" w:name="_Toc27649266"/>
      <w:bookmarkStart w:id="8" w:name="_Toc34208851"/>
      <w:bookmarkStart w:id="9" w:name="_Toc75522480"/>
      <w:bookmarkEnd w:id="4"/>
      <w:bookmarkEnd w:id="5"/>
      <w:r w:rsidRPr="009E3DFC">
        <w:t>F</w:t>
      </w:r>
      <w:bookmarkEnd w:id="6"/>
      <w:r w:rsidRPr="009E3DFC">
        <w:t>UNCTION</w:t>
      </w:r>
      <w:bookmarkEnd w:id="7"/>
      <w:bookmarkEnd w:id="8"/>
      <w:bookmarkEnd w:id="9"/>
    </w:p>
    <w:p w14:paraId="7CDDCA64" w14:textId="412A7AE7" w:rsidR="00E334B9" w:rsidRPr="009E3DFC" w:rsidRDefault="00116A49" w:rsidP="00E334B9">
      <w:pPr>
        <w:pStyle w:val="Body-SubClause"/>
      </w:pPr>
      <w:r w:rsidRPr="009E3DFC">
        <w:t xml:space="preserve">The function of this standard is to </w:t>
      </w:r>
      <w:r w:rsidR="00040DF7" w:rsidRPr="009E3DFC">
        <w:t xml:space="preserve">specify requirements for reversing technologies </w:t>
      </w:r>
      <w:r w:rsidR="00FE41E3">
        <w:t xml:space="preserve">to be </w:t>
      </w:r>
      <w:r w:rsidR="00040DF7" w:rsidRPr="009E3DFC">
        <w:t xml:space="preserve">fitted to light, medium and heavy vehicles, to increase </w:t>
      </w:r>
      <w:r w:rsidR="00EF16A6">
        <w:t xml:space="preserve">the </w:t>
      </w:r>
      <w:r w:rsidR="00040DF7" w:rsidRPr="009E3DFC">
        <w:t xml:space="preserve">driver’s awareness </w:t>
      </w:r>
      <w:r w:rsidR="00E82754" w:rsidRPr="009E3DFC">
        <w:t xml:space="preserve">or vision of road users behind a vehicle when the </w:t>
      </w:r>
      <w:r w:rsidR="00E334B9" w:rsidRPr="009E3DFC">
        <w:t>vehicle is reversing, and avoid or mitigate the severity of reversing collisions.</w:t>
      </w:r>
    </w:p>
    <w:p w14:paraId="36564FDC" w14:textId="77777777" w:rsidR="00116A49" w:rsidRPr="009E3DFC" w:rsidRDefault="00116A49" w:rsidP="00116A49">
      <w:pPr>
        <w:pStyle w:val="Body-SectionTitle"/>
        <w:tabs>
          <w:tab w:val="clear" w:pos="360"/>
        </w:tabs>
        <w:ind w:hanging="1418"/>
      </w:pPr>
      <w:bookmarkStart w:id="10" w:name="_Toc16248534"/>
      <w:bookmarkStart w:id="11" w:name="_Toc27649267"/>
      <w:bookmarkStart w:id="12" w:name="_Toc34208852"/>
      <w:bookmarkStart w:id="13" w:name="_Toc75522481"/>
      <w:r w:rsidRPr="009E3DFC">
        <w:t>A</w:t>
      </w:r>
      <w:bookmarkEnd w:id="10"/>
      <w:r w:rsidRPr="009E3DFC">
        <w:t>PPLICABILITY</w:t>
      </w:r>
      <w:bookmarkEnd w:id="11"/>
      <w:bookmarkEnd w:id="12"/>
      <w:bookmarkEnd w:id="13"/>
    </w:p>
    <w:p w14:paraId="28426A8A" w14:textId="51AFD9BC" w:rsidR="00116A49" w:rsidRPr="009E3DFC" w:rsidRDefault="00116A49" w:rsidP="00116A49">
      <w:pPr>
        <w:pStyle w:val="Body-SubClause"/>
      </w:pPr>
      <w:bookmarkStart w:id="14" w:name="_Ref523213139"/>
      <w:r w:rsidRPr="009E3DFC">
        <w:t>This vehicle standard applies to category MA, MB, MC</w:t>
      </w:r>
      <w:r w:rsidR="00BD1673" w:rsidRPr="009E3DFC">
        <w:t>, MD</w:t>
      </w:r>
      <w:r w:rsidR="004E7FF4" w:rsidRPr="009E3DFC">
        <w:t>,</w:t>
      </w:r>
      <w:r w:rsidR="00BD1673" w:rsidRPr="009E3DFC">
        <w:t xml:space="preserve"> ME</w:t>
      </w:r>
      <w:r w:rsidR="004E7FF4" w:rsidRPr="009E3DFC">
        <w:t>, NA, NB and NC</w:t>
      </w:r>
      <w:r w:rsidRPr="009E3DFC">
        <w:t xml:space="preserve"> vehicles, from the dates set out in clauses 3.1.1 to 3.1.2 and the table under clause 3.</w:t>
      </w:r>
      <w:r w:rsidR="004E7FF4" w:rsidRPr="009E3DFC">
        <w:t>2</w:t>
      </w:r>
      <w:r w:rsidRPr="009E3DFC">
        <w:t xml:space="preserve"> below.</w:t>
      </w:r>
    </w:p>
    <w:p w14:paraId="16FDEBC7" w14:textId="438FA269" w:rsidR="00116A49" w:rsidRPr="009E3DFC" w:rsidRDefault="00E82754" w:rsidP="00116A49">
      <w:pPr>
        <w:pStyle w:val="Body-Subx2Clause"/>
        <w:tabs>
          <w:tab w:val="clear" w:pos="360"/>
          <w:tab w:val="num" w:pos="1418"/>
        </w:tabs>
        <w:ind w:left="1418" w:hanging="1418"/>
      </w:pPr>
      <w:bookmarkStart w:id="15" w:name="_Ref523213152"/>
      <w:bookmarkEnd w:id="14"/>
      <w:r w:rsidRPr="009E3DFC">
        <w:t>[1 March 2024</w:t>
      </w:r>
      <w:r w:rsidR="00116A49" w:rsidRPr="009E3DFC">
        <w:t>] for new model vehicles.</w:t>
      </w:r>
      <w:bookmarkEnd w:id="15"/>
    </w:p>
    <w:p w14:paraId="264AFB40" w14:textId="740E4210" w:rsidR="00116A49" w:rsidRPr="009E3DFC" w:rsidRDefault="00E82754" w:rsidP="00116A49">
      <w:pPr>
        <w:pStyle w:val="Body-Subx2Clause"/>
        <w:tabs>
          <w:tab w:val="clear" w:pos="360"/>
          <w:tab w:val="num" w:pos="1418"/>
        </w:tabs>
        <w:ind w:left="1418" w:hanging="1418"/>
      </w:pPr>
      <w:r w:rsidRPr="009E3DFC">
        <w:t>[1 March 2026</w:t>
      </w:r>
      <w:r w:rsidR="00116A49" w:rsidRPr="009E3DFC">
        <w:t>] for all vehicles.</w:t>
      </w:r>
    </w:p>
    <w:p w14:paraId="32527F54" w14:textId="528ED58C" w:rsidR="00BD1673" w:rsidRPr="009E3DFC" w:rsidRDefault="00BD1673" w:rsidP="00BD1673">
      <w:pPr>
        <w:pStyle w:val="Body-SubClause"/>
      </w:pPr>
      <w:r w:rsidRPr="009E3DFC">
        <w:t xml:space="preserve">For the purposes of clauses 3.1.1, a “new model” is a vehicle model first produced with a </w:t>
      </w:r>
      <w:r w:rsidRPr="009E3DFC">
        <w:rPr>
          <w:i/>
        </w:rPr>
        <w:t>‘Date of Manufacture’</w:t>
      </w:r>
      <w:r w:rsidRPr="009E3DFC">
        <w:t xml:space="preserve"> on or after the date prescribed in </w:t>
      </w:r>
      <w:r w:rsidR="00EF16A6">
        <w:t>that</w:t>
      </w:r>
      <w:r w:rsidR="00EF16A6" w:rsidRPr="009E3DFC">
        <w:t xml:space="preserve"> </w:t>
      </w:r>
      <w:r w:rsidRPr="009E3DFC">
        <w:t>clause.</w:t>
      </w:r>
    </w:p>
    <w:p w14:paraId="652E45A7" w14:textId="01857EBC" w:rsidR="00BD1673" w:rsidRPr="009E3DFC" w:rsidRDefault="00BD1673">
      <w:pPr>
        <w:suppressAutoHyphens w:val="0"/>
        <w:spacing w:line="240" w:lineRule="auto"/>
      </w:pPr>
      <w:r w:rsidRPr="009E3DFC">
        <w:br w:type="page"/>
      </w:r>
    </w:p>
    <w:p w14:paraId="1121F82E" w14:textId="77777777" w:rsidR="00BD1673" w:rsidRPr="009E3DFC" w:rsidRDefault="00BD1673" w:rsidP="00BD1673">
      <w:pPr>
        <w:pStyle w:val="Body-SubClause"/>
        <w:keepNext/>
        <w:numPr>
          <w:ilvl w:val="1"/>
          <w:numId w:val="31"/>
        </w:numPr>
      </w:pPr>
      <w:bookmarkStart w:id="16" w:name="_Ref523213243"/>
      <w:r w:rsidRPr="009E3DFC">
        <w:lastRenderedPageBreak/>
        <w:t>Applicability Table</w:t>
      </w:r>
      <w:bookmarkEnd w:id="16"/>
      <w:r w:rsidRPr="009E3DFC">
        <w:t xml:space="preserve"> </w:t>
      </w:r>
    </w:p>
    <w:tbl>
      <w:tblPr>
        <w:tblW w:w="8642" w:type="dxa"/>
        <w:tblBorders>
          <w:insideV w:val="single" w:sz="4" w:space="0" w:color="auto"/>
        </w:tblBorders>
        <w:tblLayout w:type="fixed"/>
        <w:tblLook w:val="01E0" w:firstRow="1" w:lastRow="1" w:firstColumn="1" w:lastColumn="1" w:noHBand="0" w:noVBand="0"/>
      </w:tblPr>
      <w:tblGrid>
        <w:gridCol w:w="288"/>
        <w:gridCol w:w="2797"/>
        <w:gridCol w:w="1163"/>
        <w:gridCol w:w="1134"/>
        <w:gridCol w:w="1843"/>
        <w:gridCol w:w="1417"/>
      </w:tblGrid>
      <w:tr w:rsidR="00BD1673" w:rsidRPr="009E3DFC" w14:paraId="2A13DDBF" w14:textId="77777777" w:rsidTr="00040DF7">
        <w:tc>
          <w:tcPr>
            <w:tcW w:w="3085" w:type="dxa"/>
            <w:gridSpan w:val="2"/>
            <w:tcBorders>
              <w:top w:val="single" w:sz="4" w:space="0" w:color="auto"/>
              <w:left w:val="single" w:sz="4" w:space="0" w:color="auto"/>
              <w:bottom w:val="single" w:sz="4" w:space="0" w:color="auto"/>
            </w:tcBorders>
            <w:vAlign w:val="bottom"/>
          </w:tcPr>
          <w:p w14:paraId="5F3ABE46" w14:textId="77777777" w:rsidR="00BD1673" w:rsidRPr="009E3DFC" w:rsidRDefault="00BD1673" w:rsidP="00040DF7">
            <w:pPr>
              <w:suppressAutoHyphens w:val="0"/>
              <w:spacing w:beforeLines="20" w:before="48" w:afterLines="20" w:after="48" w:line="240" w:lineRule="auto"/>
              <w:rPr>
                <w:b/>
                <w:lang w:val="en-AU" w:eastAsia="en-AU"/>
              </w:rPr>
            </w:pPr>
            <w:r w:rsidRPr="009E3DFC">
              <w:rPr>
                <w:b/>
                <w:lang w:val="en-AU" w:eastAsia="en-AU"/>
              </w:rPr>
              <w:t>Vehicle Category</w:t>
            </w:r>
          </w:p>
        </w:tc>
        <w:tc>
          <w:tcPr>
            <w:tcW w:w="1163" w:type="dxa"/>
            <w:tcBorders>
              <w:top w:val="single" w:sz="4" w:space="0" w:color="auto"/>
              <w:bottom w:val="single" w:sz="4" w:space="0" w:color="auto"/>
            </w:tcBorders>
            <w:vAlign w:val="bottom"/>
          </w:tcPr>
          <w:p w14:paraId="6BA25ACB" w14:textId="77777777" w:rsidR="00BD1673" w:rsidRPr="009E3DFC" w:rsidRDefault="00BD1673" w:rsidP="00040DF7">
            <w:pPr>
              <w:suppressAutoHyphens w:val="0"/>
              <w:spacing w:beforeLines="20" w:before="48" w:afterLines="20" w:after="48" w:line="240" w:lineRule="auto"/>
              <w:rPr>
                <w:b/>
                <w:lang w:val="en-AU" w:eastAsia="en-AU"/>
              </w:rPr>
            </w:pPr>
            <w:r w:rsidRPr="009E3DFC">
              <w:rPr>
                <w:b/>
                <w:lang w:val="en-AU" w:eastAsia="en-AU"/>
              </w:rPr>
              <w:t>ADR Category Code</w:t>
            </w:r>
          </w:p>
        </w:tc>
        <w:tc>
          <w:tcPr>
            <w:tcW w:w="1134" w:type="dxa"/>
            <w:tcBorders>
              <w:top w:val="single" w:sz="4" w:space="0" w:color="auto"/>
              <w:bottom w:val="single" w:sz="4" w:space="0" w:color="auto"/>
            </w:tcBorders>
            <w:vAlign w:val="bottom"/>
          </w:tcPr>
          <w:p w14:paraId="4E821601" w14:textId="77777777" w:rsidR="00BD1673" w:rsidRPr="009E3DFC" w:rsidRDefault="00BD1673" w:rsidP="00040DF7">
            <w:pPr>
              <w:suppressAutoHyphens w:val="0"/>
              <w:spacing w:beforeLines="20" w:before="48" w:afterLines="20" w:after="48" w:line="240" w:lineRule="auto"/>
              <w:rPr>
                <w:b/>
                <w:lang w:val="en-AU" w:eastAsia="en-AU"/>
              </w:rPr>
            </w:pPr>
            <w:r w:rsidRPr="009E3DFC">
              <w:rPr>
                <w:b/>
                <w:lang w:val="en-AU" w:eastAsia="en-AU"/>
              </w:rPr>
              <w:t>UN Category Code*</w:t>
            </w:r>
          </w:p>
        </w:tc>
        <w:tc>
          <w:tcPr>
            <w:tcW w:w="1843" w:type="dxa"/>
            <w:tcBorders>
              <w:top w:val="single" w:sz="4" w:space="0" w:color="auto"/>
              <w:bottom w:val="single" w:sz="4" w:space="0" w:color="auto"/>
            </w:tcBorders>
            <w:vAlign w:val="bottom"/>
          </w:tcPr>
          <w:p w14:paraId="6F9312BB" w14:textId="77777777" w:rsidR="00BD1673" w:rsidRPr="009E3DFC" w:rsidRDefault="00BD1673" w:rsidP="00040DF7">
            <w:pPr>
              <w:suppressAutoHyphens w:val="0"/>
              <w:spacing w:beforeLines="20" w:before="48" w:afterLines="20" w:after="48" w:line="240" w:lineRule="auto"/>
              <w:rPr>
                <w:b/>
                <w:lang w:val="en-AU" w:eastAsia="en-AU"/>
              </w:rPr>
            </w:pPr>
            <w:r w:rsidRPr="009E3DFC">
              <w:rPr>
                <w:b/>
                <w:lang w:val="en-AU" w:eastAsia="en-AU"/>
              </w:rPr>
              <w:t>Manufactured on or After</w:t>
            </w:r>
          </w:p>
        </w:tc>
        <w:tc>
          <w:tcPr>
            <w:tcW w:w="1417" w:type="dxa"/>
            <w:tcBorders>
              <w:top w:val="single" w:sz="4" w:space="0" w:color="auto"/>
              <w:bottom w:val="single" w:sz="4" w:space="0" w:color="auto"/>
              <w:right w:val="single" w:sz="4" w:space="0" w:color="auto"/>
            </w:tcBorders>
            <w:vAlign w:val="bottom"/>
          </w:tcPr>
          <w:p w14:paraId="78427F20" w14:textId="77777777" w:rsidR="00BD1673" w:rsidRPr="009E3DFC" w:rsidRDefault="00BD1673" w:rsidP="00040DF7">
            <w:pPr>
              <w:suppressAutoHyphens w:val="0"/>
              <w:spacing w:beforeLines="20" w:before="48" w:afterLines="20" w:after="48" w:line="240" w:lineRule="auto"/>
              <w:rPr>
                <w:b/>
                <w:lang w:val="en-AU" w:eastAsia="en-AU"/>
              </w:rPr>
            </w:pPr>
            <w:r w:rsidRPr="009E3DFC">
              <w:rPr>
                <w:b/>
                <w:lang w:val="en-AU" w:eastAsia="en-AU"/>
              </w:rPr>
              <w:t>Acceptable Prior Rules</w:t>
            </w:r>
          </w:p>
        </w:tc>
      </w:tr>
      <w:tr w:rsidR="00BD1673" w:rsidRPr="009E3DFC" w14:paraId="27E0D1A5" w14:textId="77777777" w:rsidTr="00040DF7">
        <w:tc>
          <w:tcPr>
            <w:tcW w:w="3085" w:type="dxa"/>
            <w:gridSpan w:val="2"/>
            <w:tcBorders>
              <w:top w:val="single" w:sz="4" w:space="0" w:color="auto"/>
              <w:left w:val="single" w:sz="4" w:space="0" w:color="auto"/>
            </w:tcBorders>
          </w:tcPr>
          <w:p w14:paraId="572EAA3F"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Moped 2 wheels</w:t>
            </w:r>
          </w:p>
        </w:tc>
        <w:tc>
          <w:tcPr>
            <w:tcW w:w="1163" w:type="dxa"/>
            <w:tcBorders>
              <w:top w:val="single" w:sz="4" w:space="0" w:color="auto"/>
            </w:tcBorders>
          </w:tcPr>
          <w:p w14:paraId="3446262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LA</w:t>
            </w:r>
          </w:p>
        </w:tc>
        <w:tc>
          <w:tcPr>
            <w:tcW w:w="1134" w:type="dxa"/>
            <w:tcBorders>
              <w:top w:val="single" w:sz="4" w:space="0" w:color="auto"/>
            </w:tcBorders>
          </w:tcPr>
          <w:p w14:paraId="02318168"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L1</w:t>
            </w:r>
          </w:p>
        </w:tc>
        <w:tc>
          <w:tcPr>
            <w:tcW w:w="1843" w:type="dxa"/>
            <w:tcBorders>
              <w:top w:val="single" w:sz="4" w:space="0" w:color="auto"/>
            </w:tcBorders>
          </w:tcPr>
          <w:p w14:paraId="403E15D9"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top w:val="single" w:sz="4" w:space="0" w:color="auto"/>
              <w:right w:val="single" w:sz="4" w:space="0" w:color="auto"/>
            </w:tcBorders>
          </w:tcPr>
          <w:p w14:paraId="28D8FFFA"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5610ADD4" w14:textId="77777777" w:rsidTr="00040DF7">
        <w:tc>
          <w:tcPr>
            <w:tcW w:w="3085" w:type="dxa"/>
            <w:gridSpan w:val="2"/>
            <w:tcBorders>
              <w:left w:val="single" w:sz="4" w:space="0" w:color="auto"/>
            </w:tcBorders>
          </w:tcPr>
          <w:p w14:paraId="76D766C7"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Moped 3 wheels</w:t>
            </w:r>
          </w:p>
        </w:tc>
        <w:tc>
          <w:tcPr>
            <w:tcW w:w="1163" w:type="dxa"/>
          </w:tcPr>
          <w:p w14:paraId="408ED734"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LB</w:t>
            </w:r>
          </w:p>
        </w:tc>
        <w:tc>
          <w:tcPr>
            <w:tcW w:w="1134" w:type="dxa"/>
          </w:tcPr>
          <w:p w14:paraId="42E2C9E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L2</w:t>
            </w:r>
          </w:p>
        </w:tc>
        <w:tc>
          <w:tcPr>
            <w:tcW w:w="1843" w:type="dxa"/>
          </w:tcPr>
          <w:p w14:paraId="11692905"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right w:val="single" w:sz="4" w:space="0" w:color="auto"/>
            </w:tcBorders>
          </w:tcPr>
          <w:p w14:paraId="0A5766D5"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31BA9BA5" w14:textId="77777777" w:rsidTr="00040DF7">
        <w:tc>
          <w:tcPr>
            <w:tcW w:w="3085" w:type="dxa"/>
            <w:gridSpan w:val="2"/>
            <w:tcBorders>
              <w:left w:val="single" w:sz="4" w:space="0" w:color="auto"/>
            </w:tcBorders>
          </w:tcPr>
          <w:p w14:paraId="58E97D8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Motor cycle</w:t>
            </w:r>
          </w:p>
        </w:tc>
        <w:tc>
          <w:tcPr>
            <w:tcW w:w="1163" w:type="dxa"/>
          </w:tcPr>
          <w:p w14:paraId="10825468"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LC</w:t>
            </w:r>
          </w:p>
        </w:tc>
        <w:tc>
          <w:tcPr>
            <w:tcW w:w="1134" w:type="dxa"/>
          </w:tcPr>
          <w:p w14:paraId="72ECC683"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L3</w:t>
            </w:r>
          </w:p>
        </w:tc>
        <w:tc>
          <w:tcPr>
            <w:tcW w:w="1843" w:type="dxa"/>
          </w:tcPr>
          <w:p w14:paraId="00887A4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right w:val="single" w:sz="4" w:space="0" w:color="auto"/>
            </w:tcBorders>
          </w:tcPr>
          <w:p w14:paraId="0EC8358A"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6758D127" w14:textId="77777777" w:rsidTr="00040DF7">
        <w:tc>
          <w:tcPr>
            <w:tcW w:w="3085" w:type="dxa"/>
            <w:gridSpan w:val="2"/>
            <w:tcBorders>
              <w:left w:val="single" w:sz="4" w:space="0" w:color="auto"/>
            </w:tcBorders>
          </w:tcPr>
          <w:p w14:paraId="5EF1C3DF"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Motor cycle and sidecar</w:t>
            </w:r>
          </w:p>
        </w:tc>
        <w:tc>
          <w:tcPr>
            <w:tcW w:w="1163" w:type="dxa"/>
          </w:tcPr>
          <w:p w14:paraId="7BF429A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LD</w:t>
            </w:r>
          </w:p>
        </w:tc>
        <w:tc>
          <w:tcPr>
            <w:tcW w:w="1134" w:type="dxa"/>
          </w:tcPr>
          <w:p w14:paraId="60EFA3F8"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L4</w:t>
            </w:r>
          </w:p>
        </w:tc>
        <w:tc>
          <w:tcPr>
            <w:tcW w:w="1843" w:type="dxa"/>
          </w:tcPr>
          <w:p w14:paraId="64723DEE"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right w:val="single" w:sz="4" w:space="0" w:color="auto"/>
            </w:tcBorders>
          </w:tcPr>
          <w:p w14:paraId="0DBEAF54"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383664A6" w14:textId="77777777" w:rsidTr="00040DF7">
        <w:tc>
          <w:tcPr>
            <w:tcW w:w="3085" w:type="dxa"/>
            <w:gridSpan w:val="2"/>
            <w:tcBorders>
              <w:left w:val="single" w:sz="4" w:space="0" w:color="auto"/>
            </w:tcBorders>
          </w:tcPr>
          <w:p w14:paraId="555CA26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Motor tricycle</w:t>
            </w:r>
          </w:p>
        </w:tc>
        <w:tc>
          <w:tcPr>
            <w:tcW w:w="1163" w:type="dxa"/>
          </w:tcPr>
          <w:p w14:paraId="5DCE3B94"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LE</w:t>
            </w:r>
          </w:p>
        </w:tc>
        <w:tc>
          <w:tcPr>
            <w:tcW w:w="1134" w:type="dxa"/>
          </w:tcPr>
          <w:p w14:paraId="4BD07C86"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L5</w:t>
            </w:r>
          </w:p>
        </w:tc>
        <w:tc>
          <w:tcPr>
            <w:tcW w:w="1843" w:type="dxa"/>
          </w:tcPr>
          <w:p w14:paraId="1845FFC4" w14:textId="77777777" w:rsidR="00BD1673" w:rsidRPr="009E3DFC" w:rsidRDefault="00BD1673" w:rsidP="00040DF7">
            <w:pPr>
              <w:suppressAutoHyphens w:val="0"/>
              <w:spacing w:beforeLines="20" w:before="48" w:afterLines="20" w:after="48" w:line="240" w:lineRule="auto"/>
              <w:rPr>
                <w:lang w:val="en-AU" w:eastAsia="en-AU"/>
              </w:rPr>
            </w:pPr>
          </w:p>
        </w:tc>
        <w:tc>
          <w:tcPr>
            <w:tcW w:w="1417" w:type="dxa"/>
            <w:tcBorders>
              <w:right w:val="single" w:sz="4" w:space="0" w:color="auto"/>
            </w:tcBorders>
          </w:tcPr>
          <w:p w14:paraId="5071C8EF"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1A115FEB" w14:textId="77777777" w:rsidTr="00040DF7">
        <w:tc>
          <w:tcPr>
            <w:tcW w:w="3085" w:type="dxa"/>
            <w:gridSpan w:val="2"/>
            <w:tcBorders>
              <w:left w:val="single" w:sz="4" w:space="0" w:color="auto"/>
            </w:tcBorders>
          </w:tcPr>
          <w:p w14:paraId="19BFF665" w14:textId="77777777" w:rsidR="00BD1673" w:rsidRPr="009E3DFC" w:rsidRDefault="00BD1673" w:rsidP="00040DF7">
            <w:pPr>
              <w:suppressAutoHyphens w:val="0"/>
              <w:spacing w:beforeLines="20" w:before="48" w:afterLines="20" w:after="48" w:line="240" w:lineRule="auto"/>
              <w:rPr>
                <w:lang w:val="en-AU" w:eastAsia="en-AU"/>
              </w:rPr>
            </w:pPr>
          </w:p>
        </w:tc>
        <w:tc>
          <w:tcPr>
            <w:tcW w:w="1163" w:type="dxa"/>
          </w:tcPr>
          <w:p w14:paraId="745C3C1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LEM</w:t>
            </w:r>
          </w:p>
        </w:tc>
        <w:tc>
          <w:tcPr>
            <w:tcW w:w="1134" w:type="dxa"/>
          </w:tcPr>
          <w:p w14:paraId="117AD996"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Pr>
          <w:p w14:paraId="30FA1A0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right w:val="single" w:sz="4" w:space="0" w:color="auto"/>
            </w:tcBorders>
          </w:tcPr>
          <w:p w14:paraId="05C60DF0"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0DC45C21" w14:textId="77777777" w:rsidTr="00040DF7">
        <w:tc>
          <w:tcPr>
            <w:tcW w:w="3085" w:type="dxa"/>
            <w:gridSpan w:val="2"/>
            <w:tcBorders>
              <w:left w:val="single" w:sz="4" w:space="0" w:color="auto"/>
            </w:tcBorders>
          </w:tcPr>
          <w:p w14:paraId="279988E6" w14:textId="77777777" w:rsidR="00BD1673" w:rsidRPr="009E3DFC" w:rsidRDefault="00BD1673" w:rsidP="00040DF7">
            <w:pPr>
              <w:suppressAutoHyphens w:val="0"/>
              <w:spacing w:beforeLines="20" w:before="48" w:afterLines="20" w:after="48" w:line="240" w:lineRule="auto"/>
              <w:rPr>
                <w:lang w:val="en-AU" w:eastAsia="en-AU"/>
              </w:rPr>
            </w:pPr>
          </w:p>
        </w:tc>
        <w:tc>
          <w:tcPr>
            <w:tcW w:w="1163" w:type="dxa"/>
          </w:tcPr>
          <w:p w14:paraId="4825A0D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LEP</w:t>
            </w:r>
          </w:p>
        </w:tc>
        <w:tc>
          <w:tcPr>
            <w:tcW w:w="1134" w:type="dxa"/>
          </w:tcPr>
          <w:p w14:paraId="669753C8"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Pr>
          <w:p w14:paraId="56760209"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right w:val="single" w:sz="4" w:space="0" w:color="auto"/>
            </w:tcBorders>
          </w:tcPr>
          <w:p w14:paraId="08390012"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50452A3F" w14:textId="77777777" w:rsidTr="00040DF7">
        <w:tc>
          <w:tcPr>
            <w:tcW w:w="3085" w:type="dxa"/>
            <w:gridSpan w:val="2"/>
            <w:tcBorders>
              <w:left w:val="single" w:sz="4" w:space="0" w:color="auto"/>
              <w:bottom w:val="single" w:sz="4" w:space="0" w:color="auto"/>
            </w:tcBorders>
          </w:tcPr>
          <w:p w14:paraId="410F0A32" w14:textId="77777777" w:rsidR="00BD1673" w:rsidRPr="009E3DFC" w:rsidRDefault="00BD1673" w:rsidP="00040DF7">
            <w:pPr>
              <w:suppressAutoHyphens w:val="0"/>
              <w:spacing w:beforeLines="20" w:before="48" w:afterLines="20" w:after="48" w:line="240" w:lineRule="auto"/>
              <w:rPr>
                <w:lang w:val="en-AU" w:eastAsia="en-AU"/>
              </w:rPr>
            </w:pPr>
          </w:p>
        </w:tc>
        <w:tc>
          <w:tcPr>
            <w:tcW w:w="1163" w:type="dxa"/>
            <w:tcBorders>
              <w:bottom w:val="single" w:sz="4" w:space="0" w:color="auto"/>
            </w:tcBorders>
          </w:tcPr>
          <w:p w14:paraId="79070072"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LEG</w:t>
            </w:r>
          </w:p>
        </w:tc>
        <w:tc>
          <w:tcPr>
            <w:tcW w:w="1134" w:type="dxa"/>
            <w:tcBorders>
              <w:bottom w:val="single" w:sz="4" w:space="0" w:color="auto"/>
            </w:tcBorders>
          </w:tcPr>
          <w:p w14:paraId="1CA8FEEA"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Borders>
              <w:bottom w:val="single" w:sz="4" w:space="0" w:color="auto"/>
            </w:tcBorders>
          </w:tcPr>
          <w:p w14:paraId="1A482742"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bottom w:val="single" w:sz="4" w:space="0" w:color="auto"/>
              <w:right w:val="single" w:sz="4" w:space="0" w:color="auto"/>
            </w:tcBorders>
          </w:tcPr>
          <w:p w14:paraId="5D16D70E"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72A6AEC6" w14:textId="77777777" w:rsidTr="00040DF7">
        <w:tc>
          <w:tcPr>
            <w:tcW w:w="3085" w:type="dxa"/>
            <w:gridSpan w:val="2"/>
            <w:tcBorders>
              <w:top w:val="single" w:sz="4" w:space="0" w:color="auto"/>
              <w:left w:val="single" w:sz="4" w:space="0" w:color="auto"/>
            </w:tcBorders>
          </w:tcPr>
          <w:p w14:paraId="08729DE3"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Passenger car</w:t>
            </w:r>
          </w:p>
        </w:tc>
        <w:tc>
          <w:tcPr>
            <w:tcW w:w="1163" w:type="dxa"/>
            <w:tcBorders>
              <w:top w:val="single" w:sz="4" w:space="0" w:color="auto"/>
            </w:tcBorders>
          </w:tcPr>
          <w:p w14:paraId="301FCFA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MA</w:t>
            </w:r>
          </w:p>
        </w:tc>
        <w:tc>
          <w:tcPr>
            <w:tcW w:w="1134" w:type="dxa"/>
            <w:tcBorders>
              <w:top w:val="single" w:sz="4" w:space="0" w:color="auto"/>
            </w:tcBorders>
          </w:tcPr>
          <w:p w14:paraId="4F6D15E0"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M1</w:t>
            </w:r>
          </w:p>
        </w:tc>
        <w:tc>
          <w:tcPr>
            <w:tcW w:w="1843" w:type="dxa"/>
            <w:tcBorders>
              <w:top w:val="single" w:sz="4" w:space="0" w:color="auto"/>
            </w:tcBorders>
          </w:tcPr>
          <w:p w14:paraId="26ED09AB" w14:textId="28E3B912" w:rsidR="00BD1673" w:rsidRPr="009E3DFC" w:rsidRDefault="00BD1673" w:rsidP="000B28A8">
            <w:pPr>
              <w:suppressAutoHyphens w:val="0"/>
              <w:spacing w:beforeLines="20" w:before="48" w:afterLines="20" w:after="48" w:line="240" w:lineRule="auto"/>
              <w:rPr>
                <w:lang w:val="en-AU" w:eastAsia="en-AU"/>
              </w:rPr>
            </w:pPr>
            <w:r w:rsidRPr="009E3DFC">
              <w:rPr>
                <w:lang w:val="en-AU" w:eastAsia="en-AU"/>
              </w:rPr>
              <w:t>[</w:t>
            </w:r>
            <w:r w:rsidR="000B28A8" w:rsidRPr="009E3DFC">
              <w:rPr>
                <w:lang w:val="en-AU" w:eastAsia="en-AU"/>
              </w:rPr>
              <w:t>1 March 2024</w:t>
            </w:r>
            <w:r w:rsidRPr="009E3DFC">
              <w:rPr>
                <w:lang w:val="en-AU" w:eastAsia="en-AU"/>
              </w:rPr>
              <w:t>]</w:t>
            </w:r>
          </w:p>
        </w:tc>
        <w:tc>
          <w:tcPr>
            <w:tcW w:w="1417" w:type="dxa"/>
            <w:tcBorders>
              <w:top w:val="single" w:sz="4" w:space="0" w:color="auto"/>
              <w:right w:val="single" w:sz="4" w:space="0" w:color="auto"/>
            </w:tcBorders>
          </w:tcPr>
          <w:p w14:paraId="6E98B00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6989C05D" w14:textId="77777777" w:rsidTr="00040DF7">
        <w:tc>
          <w:tcPr>
            <w:tcW w:w="3085" w:type="dxa"/>
            <w:gridSpan w:val="2"/>
            <w:tcBorders>
              <w:left w:val="single" w:sz="4" w:space="0" w:color="auto"/>
            </w:tcBorders>
          </w:tcPr>
          <w:p w14:paraId="7F8BC9DA"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Forward-control passenger vehicle</w:t>
            </w:r>
          </w:p>
        </w:tc>
        <w:tc>
          <w:tcPr>
            <w:tcW w:w="1163" w:type="dxa"/>
          </w:tcPr>
          <w:p w14:paraId="30CBAE00"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MB</w:t>
            </w:r>
          </w:p>
        </w:tc>
        <w:tc>
          <w:tcPr>
            <w:tcW w:w="1134" w:type="dxa"/>
          </w:tcPr>
          <w:p w14:paraId="10DF0EF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M1</w:t>
            </w:r>
          </w:p>
        </w:tc>
        <w:tc>
          <w:tcPr>
            <w:tcW w:w="1843" w:type="dxa"/>
          </w:tcPr>
          <w:p w14:paraId="584CFE54" w14:textId="517969BA"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right w:val="single" w:sz="4" w:space="0" w:color="auto"/>
            </w:tcBorders>
          </w:tcPr>
          <w:p w14:paraId="1CC5C0FF"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1CA022F4" w14:textId="77777777" w:rsidTr="00040DF7">
        <w:tc>
          <w:tcPr>
            <w:tcW w:w="3085" w:type="dxa"/>
            <w:gridSpan w:val="2"/>
            <w:tcBorders>
              <w:left w:val="single" w:sz="4" w:space="0" w:color="auto"/>
            </w:tcBorders>
          </w:tcPr>
          <w:p w14:paraId="64A5A5C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Off-road passenger vehicle</w:t>
            </w:r>
          </w:p>
        </w:tc>
        <w:tc>
          <w:tcPr>
            <w:tcW w:w="1163" w:type="dxa"/>
          </w:tcPr>
          <w:p w14:paraId="41D6602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MC</w:t>
            </w:r>
          </w:p>
        </w:tc>
        <w:tc>
          <w:tcPr>
            <w:tcW w:w="1134" w:type="dxa"/>
          </w:tcPr>
          <w:p w14:paraId="58344263"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M1</w:t>
            </w:r>
          </w:p>
        </w:tc>
        <w:tc>
          <w:tcPr>
            <w:tcW w:w="1843" w:type="dxa"/>
          </w:tcPr>
          <w:p w14:paraId="67E3B7F7" w14:textId="793FA127"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right w:val="single" w:sz="4" w:space="0" w:color="auto"/>
            </w:tcBorders>
          </w:tcPr>
          <w:p w14:paraId="26155D1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52B206C5" w14:textId="77777777" w:rsidTr="00040DF7">
        <w:tc>
          <w:tcPr>
            <w:tcW w:w="3085" w:type="dxa"/>
            <w:gridSpan w:val="2"/>
            <w:tcBorders>
              <w:left w:val="single" w:sz="4" w:space="0" w:color="auto"/>
            </w:tcBorders>
          </w:tcPr>
          <w:p w14:paraId="4669B2F2"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Light omnibus</w:t>
            </w:r>
          </w:p>
        </w:tc>
        <w:tc>
          <w:tcPr>
            <w:tcW w:w="1163" w:type="dxa"/>
          </w:tcPr>
          <w:p w14:paraId="6002D29E"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MD</w:t>
            </w:r>
          </w:p>
        </w:tc>
        <w:tc>
          <w:tcPr>
            <w:tcW w:w="1134" w:type="dxa"/>
          </w:tcPr>
          <w:p w14:paraId="6756D608"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M2</w:t>
            </w:r>
          </w:p>
        </w:tc>
        <w:tc>
          <w:tcPr>
            <w:tcW w:w="1843" w:type="dxa"/>
          </w:tcPr>
          <w:p w14:paraId="095DDA8F" w14:textId="77777777" w:rsidR="00BD1673" w:rsidRPr="009E3DFC" w:rsidRDefault="00BD1673" w:rsidP="00040DF7">
            <w:pPr>
              <w:suppressAutoHyphens w:val="0"/>
              <w:spacing w:beforeLines="20" w:before="48" w:afterLines="20" w:after="48" w:line="240" w:lineRule="auto"/>
              <w:rPr>
                <w:lang w:val="en-AU" w:eastAsia="en-AU"/>
              </w:rPr>
            </w:pPr>
          </w:p>
        </w:tc>
        <w:tc>
          <w:tcPr>
            <w:tcW w:w="1417" w:type="dxa"/>
            <w:tcBorders>
              <w:right w:val="single" w:sz="4" w:space="0" w:color="auto"/>
            </w:tcBorders>
          </w:tcPr>
          <w:p w14:paraId="709657C5"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4BEA4440" w14:textId="77777777" w:rsidTr="00040DF7">
        <w:tc>
          <w:tcPr>
            <w:tcW w:w="288" w:type="dxa"/>
            <w:tcBorders>
              <w:left w:val="single" w:sz="4" w:space="0" w:color="auto"/>
              <w:right w:val="nil"/>
            </w:tcBorders>
            <w:shd w:val="clear" w:color="auto" w:fill="auto"/>
          </w:tcPr>
          <w:p w14:paraId="12BA841E" w14:textId="77777777" w:rsidR="00BD1673" w:rsidRPr="009E3DFC" w:rsidRDefault="00BD1673" w:rsidP="00040DF7">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86B307E"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up to 3.5 tonnes ‘</w:t>
            </w:r>
            <w:r w:rsidRPr="009E3DFC">
              <w:rPr>
                <w:i/>
                <w:lang w:val="en-AU" w:eastAsia="en-AU"/>
              </w:rPr>
              <w:t>GVM’</w:t>
            </w:r>
            <w:r w:rsidRPr="009E3DFC">
              <w:rPr>
                <w:lang w:val="en-AU" w:eastAsia="en-AU"/>
              </w:rPr>
              <w:t xml:space="preserve"> and up to 12 seats</w:t>
            </w:r>
          </w:p>
        </w:tc>
        <w:tc>
          <w:tcPr>
            <w:tcW w:w="1163" w:type="dxa"/>
          </w:tcPr>
          <w:p w14:paraId="63301116"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MD1</w:t>
            </w:r>
          </w:p>
        </w:tc>
        <w:tc>
          <w:tcPr>
            <w:tcW w:w="1134" w:type="dxa"/>
          </w:tcPr>
          <w:p w14:paraId="460C657D"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Pr>
          <w:p w14:paraId="649E46D9" w14:textId="3AFF6B3C"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right w:val="single" w:sz="4" w:space="0" w:color="auto"/>
            </w:tcBorders>
          </w:tcPr>
          <w:p w14:paraId="2710D5E4" w14:textId="04CB0BC4"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66CE5565" w14:textId="77777777" w:rsidTr="00040DF7">
        <w:tc>
          <w:tcPr>
            <w:tcW w:w="288" w:type="dxa"/>
            <w:tcBorders>
              <w:left w:val="single" w:sz="4" w:space="0" w:color="auto"/>
              <w:right w:val="nil"/>
            </w:tcBorders>
            <w:shd w:val="clear" w:color="auto" w:fill="auto"/>
          </w:tcPr>
          <w:p w14:paraId="75491C78" w14:textId="77777777" w:rsidR="00BD1673" w:rsidRPr="009E3DFC" w:rsidRDefault="00BD1673" w:rsidP="00040DF7">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0D623E7"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up to 3.5 tonnes </w:t>
            </w:r>
            <w:r w:rsidRPr="009E3DFC">
              <w:rPr>
                <w:i/>
                <w:lang w:val="en-AU" w:eastAsia="en-AU"/>
              </w:rPr>
              <w:t>‘GVM’</w:t>
            </w:r>
            <w:r w:rsidRPr="009E3DFC">
              <w:rPr>
                <w:lang w:val="en-AU" w:eastAsia="en-AU"/>
              </w:rPr>
              <w:t xml:space="preserve"> and more than 12 seats</w:t>
            </w:r>
          </w:p>
        </w:tc>
        <w:tc>
          <w:tcPr>
            <w:tcW w:w="1163" w:type="dxa"/>
          </w:tcPr>
          <w:p w14:paraId="022C1596"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MD2</w:t>
            </w:r>
          </w:p>
        </w:tc>
        <w:tc>
          <w:tcPr>
            <w:tcW w:w="1134" w:type="dxa"/>
          </w:tcPr>
          <w:p w14:paraId="7044C599"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Pr>
          <w:p w14:paraId="195D81F0" w14:textId="40332B5B"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right w:val="single" w:sz="4" w:space="0" w:color="auto"/>
            </w:tcBorders>
          </w:tcPr>
          <w:p w14:paraId="334E8844" w14:textId="0472785A"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77E6B4B8" w14:textId="77777777" w:rsidTr="00040DF7">
        <w:tc>
          <w:tcPr>
            <w:tcW w:w="288" w:type="dxa"/>
            <w:tcBorders>
              <w:left w:val="single" w:sz="4" w:space="0" w:color="auto"/>
              <w:right w:val="nil"/>
            </w:tcBorders>
            <w:shd w:val="clear" w:color="auto" w:fill="auto"/>
          </w:tcPr>
          <w:p w14:paraId="14AEE27B" w14:textId="77777777" w:rsidR="00BD1673" w:rsidRPr="009E3DFC" w:rsidRDefault="00BD1673" w:rsidP="00040DF7">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1433338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over 3.5 tonnes and up to 4.5 tonnes </w:t>
            </w:r>
            <w:r w:rsidRPr="009E3DFC">
              <w:rPr>
                <w:i/>
                <w:lang w:val="en-AU" w:eastAsia="en-AU"/>
              </w:rPr>
              <w:t>‘GVM’</w:t>
            </w:r>
          </w:p>
        </w:tc>
        <w:tc>
          <w:tcPr>
            <w:tcW w:w="1163" w:type="dxa"/>
          </w:tcPr>
          <w:p w14:paraId="0B4D317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MD3</w:t>
            </w:r>
          </w:p>
        </w:tc>
        <w:tc>
          <w:tcPr>
            <w:tcW w:w="1134" w:type="dxa"/>
          </w:tcPr>
          <w:p w14:paraId="2B6E7CA4"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Pr>
          <w:p w14:paraId="48B06915" w14:textId="4D3F7F7A"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right w:val="single" w:sz="4" w:space="0" w:color="auto"/>
            </w:tcBorders>
          </w:tcPr>
          <w:p w14:paraId="32BC2BBD" w14:textId="6BF52BB3"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16DA8C19" w14:textId="77777777" w:rsidTr="00040DF7">
        <w:tc>
          <w:tcPr>
            <w:tcW w:w="288" w:type="dxa"/>
            <w:tcBorders>
              <w:left w:val="single" w:sz="4" w:space="0" w:color="auto"/>
              <w:bottom w:val="nil"/>
              <w:right w:val="nil"/>
            </w:tcBorders>
            <w:shd w:val="clear" w:color="auto" w:fill="auto"/>
          </w:tcPr>
          <w:p w14:paraId="68AFE67C" w14:textId="77777777" w:rsidR="00BD1673" w:rsidRPr="009E3DFC" w:rsidRDefault="00BD1673" w:rsidP="00040DF7">
            <w:pPr>
              <w:suppressAutoHyphens w:val="0"/>
              <w:spacing w:beforeLines="20" w:before="48" w:afterLines="20" w:after="48" w:line="240" w:lineRule="auto"/>
              <w:rPr>
                <w:lang w:val="en-AU" w:eastAsia="en-AU"/>
              </w:rPr>
            </w:pPr>
          </w:p>
        </w:tc>
        <w:tc>
          <w:tcPr>
            <w:tcW w:w="2797" w:type="dxa"/>
            <w:tcBorders>
              <w:left w:val="nil"/>
              <w:bottom w:val="nil"/>
            </w:tcBorders>
            <w:shd w:val="clear" w:color="auto" w:fill="auto"/>
          </w:tcPr>
          <w:p w14:paraId="3F2A15C3"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over 4.5 tonnes and up to 5 tonnes </w:t>
            </w:r>
            <w:r w:rsidRPr="009E3DFC">
              <w:rPr>
                <w:i/>
                <w:lang w:val="en-AU" w:eastAsia="en-AU"/>
              </w:rPr>
              <w:t>‘GVM’</w:t>
            </w:r>
          </w:p>
        </w:tc>
        <w:tc>
          <w:tcPr>
            <w:tcW w:w="1163" w:type="dxa"/>
            <w:tcBorders>
              <w:bottom w:val="nil"/>
            </w:tcBorders>
          </w:tcPr>
          <w:p w14:paraId="4C91B733"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MD4</w:t>
            </w:r>
          </w:p>
        </w:tc>
        <w:tc>
          <w:tcPr>
            <w:tcW w:w="1134" w:type="dxa"/>
            <w:tcBorders>
              <w:bottom w:val="nil"/>
            </w:tcBorders>
          </w:tcPr>
          <w:p w14:paraId="0D2E05CF"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Borders>
              <w:bottom w:val="nil"/>
            </w:tcBorders>
          </w:tcPr>
          <w:p w14:paraId="39A1875A" w14:textId="6E644773"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bottom w:val="nil"/>
              <w:right w:val="single" w:sz="4" w:space="0" w:color="auto"/>
            </w:tcBorders>
          </w:tcPr>
          <w:p w14:paraId="04D26788" w14:textId="6DAC3E3D"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55B17E7E" w14:textId="77777777" w:rsidTr="00040DF7">
        <w:tc>
          <w:tcPr>
            <w:tcW w:w="3085" w:type="dxa"/>
            <w:gridSpan w:val="2"/>
            <w:tcBorders>
              <w:left w:val="single" w:sz="4" w:space="0" w:color="auto"/>
              <w:bottom w:val="single" w:sz="4" w:space="0" w:color="auto"/>
            </w:tcBorders>
          </w:tcPr>
          <w:p w14:paraId="593D5DB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Heavy omnibus</w:t>
            </w:r>
          </w:p>
        </w:tc>
        <w:tc>
          <w:tcPr>
            <w:tcW w:w="1163" w:type="dxa"/>
            <w:tcBorders>
              <w:bottom w:val="single" w:sz="4" w:space="0" w:color="auto"/>
            </w:tcBorders>
          </w:tcPr>
          <w:p w14:paraId="22403B80"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ME</w:t>
            </w:r>
          </w:p>
        </w:tc>
        <w:tc>
          <w:tcPr>
            <w:tcW w:w="1134" w:type="dxa"/>
            <w:tcBorders>
              <w:bottom w:val="single" w:sz="4" w:space="0" w:color="auto"/>
            </w:tcBorders>
          </w:tcPr>
          <w:p w14:paraId="15375C1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M3</w:t>
            </w:r>
          </w:p>
        </w:tc>
        <w:tc>
          <w:tcPr>
            <w:tcW w:w="1843" w:type="dxa"/>
            <w:tcBorders>
              <w:bottom w:val="single" w:sz="4" w:space="0" w:color="auto"/>
            </w:tcBorders>
          </w:tcPr>
          <w:p w14:paraId="07D3C55B" w14:textId="0EBFDD05"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bottom w:val="single" w:sz="4" w:space="0" w:color="auto"/>
              <w:right w:val="single" w:sz="4" w:space="0" w:color="auto"/>
            </w:tcBorders>
          </w:tcPr>
          <w:p w14:paraId="6246EAFB" w14:textId="4C2821C6"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7F90AD91" w14:textId="77777777" w:rsidTr="00040DF7">
        <w:tc>
          <w:tcPr>
            <w:tcW w:w="3085" w:type="dxa"/>
            <w:gridSpan w:val="2"/>
            <w:tcBorders>
              <w:top w:val="single" w:sz="4" w:space="0" w:color="auto"/>
              <w:left w:val="single" w:sz="4" w:space="0" w:color="auto"/>
            </w:tcBorders>
          </w:tcPr>
          <w:p w14:paraId="154E836A"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Light goods vehicle</w:t>
            </w:r>
          </w:p>
        </w:tc>
        <w:tc>
          <w:tcPr>
            <w:tcW w:w="1163" w:type="dxa"/>
            <w:tcBorders>
              <w:top w:val="single" w:sz="4" w:space="0" w:color="auto"/>
            </w:tcBorders>
          </w:tcPr>
          <w:p w14:paraId="0014329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NA</w:t>
            </w:r>
          </w:p>
        </w:tc>
        <w:tc>
          <w:tcPr>
            <w:tcW w:w="1134" w:type="dxa"/>
            <w:tcBorders>
              <w:top w:val="single" w:sz="4" w:space="0" w:color="auto"/>
            </w:tcBorders>
          </w:tcPr>
          <w:p w14:paraId="21E62785"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N1</w:t>
            </w:r>
          </w:p>
        </w:tc>
        <w:tc>
          <w:tcPr>
            <w:tcW w:w="1843" w:type="dxa"/>
            <w:tcBorders>
              <w:top w:val="single" w:sz="4" w:space="0" w:color="auto"/>
            </w:tcBorders>
          </w:tcPr>
          <w:p w14:paraId="1586F08A" w14:textId="47692BCB"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top w:val="single" w:sz="4" w:space="0" w:color="auto"/>
              <w:right w:val="single" w:sz="4" w:space="0" w:color="auto"/>
            </w:tcBorders>
          </w:tcPr>
          <w:p w14:paraId="74C6895D"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485A1D3C" w14:textId="77777777" w:rsidTr="00040DF7">
        <w:tc>
          <w:tcPr>
            <w:tcW w:w="3085" w:type="dxa"/>
            <w:gridSpan w:val="2"/>
            <w:tcBorders>
              <w:left w:val="single" w:sz="4" w:space="0" w:color="auto"/>
            </w:tcBorders>
          </w:tcPr>
          <w:p w14:paraId="6C5F8C62"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Medium goods vehicle</w:t>
            </w:r>
          </w:p>
        </w:tc>
        <w:tc>
          <w:tcPr>
            <w:tcW w:w="1163" w:type="dxa"/>
          </w:tcPr>
          <w:p w14:paraId="28997D6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NB</w:t>
            </w:r>
          </w:p>
        </w:tc>
        <w:tc>
          <w:tcPr>
            <w:tcW w:w="1134" w:type="dxa"/>
          </w:tcPr>
          <w:p w14:paraId="236D486A"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N2</w:t>
            </w:r>
          </w:p>
        </w:tc>
        <w:tc>
          <w:tcPr>
            <w:tcW w:w="1843" w:type="dxa"/>
          </w:tcPr>
          <w:p w14:paraId="327FDC7B" w14:textId="77777777" w:rsidR="00BD1673" w:rsidRPr="009E3DFC" w:rsidRDefault="00BD1673" w:rsidP="00040DF7">
            <w:pPr>
              <w:suppressAutoHyphens w:val="0"/>
              <w:spacing w:beforeLines="20" w:before="48" w:afterLines="20" w:after="48" w:line="240" w:lineRule="auto"/>
              <w:rPr>
                <w:lang w:val="en-AU" w:eastAsia="en-AU"/>
              </w:rPr>
            </w:pPr>
          </w:p>
        </w:tc>
        <w:tc>
          <w:tcPr>
            <w:tcW w:w="1417" w:type="dxa"/>
            <w:tcBorders>
              <w:right w:val="single" w:sz="4" w:space="0" w:color="auto"/>
            </w:tcBorders>
          </w:tcPr>
          <w:p w14:paraId="6E3A2995"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7491CE36" w14:textId="77777777" w:rsidTr="00040DF7">
        <w:tc>
          <w:tcPr>
            <w:tcW w:w="288" w:type="dxa"/>
            <w:tcBorders>
              <w:left w:val="single" w:sz="4" w:space="0" w:color="auto"/>
              <w:right w:val="nil"/>
            </w:tcBorders>
            <w:shd w:val="clear" w:color="auto" w:fill="auto"/>
          </w:tcPr>
          <w:p w14:paraId="4420540C" w14:textId="77777777" w:rsidR="00BD1673" w:rsidRPr="009E3DFC" w:rsidRDefault="00BD1673" w:rsidP="00040DF7">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2745349E"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over 3.5 tonnes up to 4.5 tonnes </w:t>
            </w:r>
            <w:r w:rsidRPr="009E3DFC">
              <w:rPr>
                <w:i/>
                <w:lang w:val="en-AU" w:eastAsia="en-AU"/>
              </w:rPr>
              <w:t>‘GVM’</w:t>
            </w:r>
          </w:p>
        </w:tc>
        <w:tc>
          <w:tcPr>
            <w:tcW w:w="1163" w:type="dxa"/>
          </w:tcPr>
          <w:p w14:paraId="2500463A"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NB1</w:t>
            </w:r>
          </w:p>
        </w:tc>
        <w:tc>
          <w:tcPr>
            <w:tcW w:w="1134" w:type="dxa"/>
          </w:tcPr>
          <w:p w14:paraId="1692D4B9"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Pr>
          <w:p w14:paraId="19F772C9" w14:textId="25FDFCD4"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right w:val="single" w:sz="4" w:space="0" w:color="auto"/>
            </w:tcBorders>
          </w:tcPr>
          <w:p w14:paraId="44FB37A0" w14:textId="14C3A2DB"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0B403FEC" w14:textId="77777777" w:rsidTr="00040DF7">
        <w:tc>
          <w:tcPr>
            <w:tcW w:w="288" w:type="dxa"/>
            <w:tcBorders>
              <w:left w:val="single" w:sz="4" w:space="0" w:color="auto"/>
              <w:right w:val="nil"/>
            </w:tcBorders>
            <w:shd w:val="clear" w:color="auto" w:fill="auto"/>
          </w:tcPr>
          <w:p w14:paraId="18A0ECB3" w14:textId="77777777" w:rsidR="00BD1673" w:rsidRPr="009E3DFC" w:rsidRDefault="00BD1673" w:rsidP="00040DF7">
            <w:pPr>
              <w:suppressAutoHyphens w:val="0"/>
              <w:spacing w:beforeLines="20" w:before="48" w:afterLines="20" w:after="48" w:line="240" w:lineRule="auto"/>
              <w:rPr>
                <w:lang w:val="en-AU" w:eastAsia="en-AU"/>
              </w:rPr>
            </w:pPr>
          </w:p>
        </w:tc>
        <w:tc>
          <w:tcPr>
            <w:tcW w:w="2797" w:type="dxa"/>
            <w:tcBorders>
              <w:left w:val="nil"/>
            </w:tcBorders>
            <w:shd w:val="clear" w:color="auto" w:fill="auto"/>
          </w:tcPr>
          <w:p w14:paraId="70A544E6"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over 4.5 tonnes up to 12 tonnes </w:t>
            </w:r>
            <w:r w:rsidRPr="009E3DFC">
              <w:rPr>
                <w:i/>
                <w:lang w:val="en-AU" w:eastAsia="en-AU"/>
              </w:rPr>
              <w:t>‘GVM’</w:t>
            </w:r>
          </w:p>
        </w:tc>
        <w:tc>
          <w:tcPr>
            <w:tcW w:w="1163" w:type="dxa"/>
          </w:tcPr>
          <w:p w14:paraId="0F511C66"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 xml:space="preserve">   NB2</w:t>
            </w:r>
          </w:p>
        </w:tc>
        <w:tc>
          <w:tcPr>
            <w:tcW w:w="1134" w:type="dxa"/>
          </w:tcPr>
          <w:p w14:paraId="35BB3DD0" w14:textId="77777777" w:rsidR="00BD1673" w:rsidRPr="009E3DFC" w:rsidRDefault="00BD1673" w:rsidP="00040DF7">
            <w:pPr>
              <w:suppressAutoHyphens w:val="0"/>
              <w:spacing w:beforeLines="20" w:before="48" w:afterLines="20" w:after="48" w:line="240" w:lineRule="auto"/>
              <w:rPr>
                <w:lang w:val="en-AU" w:eastAsia="en-AU"/>
              </w:rPr>
            </w:pPr>
          </w:p>
        </w:tc>
        <w:tc>
          <w:tcPr>
            <w:tcW w:w="1843" w:type="dxa"/>
          </w:tcPr>
          <w:p w14:paraId="6B3F1659" w14:textId="57DD1B3C"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right w:val="single" w:sz="4" w:space="0" w:color="auto"/>
            </w:tcBorders>
          </w:tcPr>
          <w:p w14:paraId="6E49409A" w14:textId="736BEF4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01BBB92A" w14:textId="77777777" w:rsidTr="00040DF7">
        <w:tc>
          <w:tcPr>
            <w:tcW w:w="3085" w:type="dxa"/>
            <w:gridSpan w:val="2"/>
            <w:tcBorders>
              <w:left w:val="single" w:sz="4" w:space="0" w:color="auto"/>
              <w:bottom w:val="single" w:sz="4" w:space="0" w:color="auto"/>
            </w:tcBorders>
          </w:tcPr>
          <w:p w14:paraId="3AE0EA78"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Heavy goods vehicle</w:t>
            </w:r>
          </w:p>
        </w:tc>
        <w:tc>
          <w:tcPr>
            <w:tcW w:w="1163" w:type="dxa"/>
            <w:tcBorders>
              <w:bottom w:val="single" w:sz="4" w:space="0" w:color="auto"/>
            </w:tcBorders>
          </w:tcPr>
          <w:p w14:paraId="618FDE1A"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NC</w:t>
            </w:r>
          </w:p>
        </w:tc>
        <w:tc>
          <w:tcPr>
            <w:tcW w:w="1134" w:type="dxa"/>
            <w:tcBorders>
              <w:bottom w:val="single" w:sz="4" w:space="0" w:color="auto"/>
            </w:tcBorders>
          </w:tcPr>
          <w:p w14:paraId="6748637C"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N3</w:t>
            </w:r>
          </w:p>
        </w:tc>
        <w:tc>
          <w:tcPr>
            <w:tcW w:w="1843" w:type="dxa"/>
            <w:tcBorders>
              <w:bottom w:val="single" w:sz="4" w:space="0" w:color="auto"/>
            </w:tcBorders>
          </w:tcPr>
          <w:p w14:paraId="5F1D764B" w14:textId="13C5E983" w:rsidR="00BD1673" w:rsidRPr="009E3DFC" w:rsidRDefault="000B28A8" w:rsidP="00040DF7">
            <w:pPr>
              <w:suppressAutoHyphens w:val="0"/>
              <w:spacing w:beforeLines="20" w:before="48" w:afterLines="20" w:after="48" w:line="240" w:lineRule="auto"/>
              <w:rPr>
                <w:lang w:val="en-AU" w:eastAsia="en-AU"/>
              </w:rPr>
            </w:pPr>
            <w:r w:rsidRPr="009E3DFC">
              <w:rPr>
                <w:lang w:val="en-AU" w:eastAsia="en-AU"/>
              </w:rPr>
              <w:t>[1 March 2024]</w:t>
            </w:r>
          </w:p>
        </w:tc>
        <w:tc>
          <w:tcPr>
            <w:tcW w:w="1417" w:type="dxa"/>
            <w:tcBorders>
              <w:bottom w:val="single" w:sz="4" w:space="0" w:color="auto"/>
              <w:right w:val="single" w:sz="4" w:space="0" w:color="auto"/>
            </w:tcBorders>
          </w:tcPr>
          <w:p w14:paraId="08500AD1" w14:textId="27BF4FCD"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Nil</w:t>
            </w:r>
          </w:p>
        </w:tc>
      </w:tr>
      <w:tr w:rsidR="00BD1673" w:rsidRPr="009E3DFC" w14:paraId="4267244F" w14:textId="77777777" w:rsidTr="00040DF7">
        <w:tc>
          <w:tcPr>
            <w:tcW w:w="3085" w:type="dxa"/>
            <w:gridSpan w:val="2"/>
            <w:tcBorders>
              <w:top w:val="single" w:sz="4" w:space="0" w:color="auto"/>
              <w:left w:val="single" w:sz="4" w:space="0" w:color="auto"/>
              <w:bottom w:val="nil"/>
            </w:tcBorders>
          </w:tcPr>
          <w:p w14:paraId="19BB2D71"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Very light trailer</w:t>
            </w:r>
          </w:p>
        </w:tc>
        <w:tc>
          <w:tcPr>
            <w:tcW w:w="1163" w:type="dxa"/>
            <w:tcBorders>
              <w:top w:val="single" w:sz="4" w:space="0" w:color="auto"/>
              <w:bottom w:val="nil"/>
            </w:tcBorders>
          </w:tcPr>
          <w:p w14:paraId="3CCB0FD6"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TA</w:t>
            </w:r>
          </w:p>
        </w:tc>
        <w:tc>
          <w:tcPr>
            <w:tcW w:w="1134" w:type="dxa"/>
            <w:tcBorders>
              <w:top w:val="single" w:sz="4" w:space="0" w:color="auto"/>
              <w:bottom w:val="nil"/>
            </w:tcBorders>
          </w:tcPr>
          <w:p w14:paraId="552B4FA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O1</w:t>
            </w:r>
          </w:p>
        </w:tc>
        <w:tc>
          <w:tcPr>
            <w:tcW w:w="1843" w:type="dxa"/>
            <w:tcBorders>
              <w:top w:val="single" w:sz="4" w:space="0" w:color="auto"/>
              <w:bottom w:val="nil"/>
            </w:tcBorders>
          </w:tcPr>
          <w:p w14:paraId="799C4589"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top w:val="single" w:sz="4" w:space="0" w:color="auto"/>
              <w:bottom w:val="nil"/>
              <w:right w:val="single" w:sz="4" w:space="0" w:color="auto"/>
            </w:tcBorders>
          </w:tcPr>
          <w:p w14:paraId="7B24809E"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104ECC0B" w14:textId="77777777" w:rsidTr="00040DF7">
        <w:tc>
          <w:tcPr>
            <w:tcW w:w="3085" w:type="dxa"/>
            <w:gridSpan w:val="2"/>
            <w:tcBorders>
              <w:top w:val="nil"/>
              <w:left w:val="single" w:sz="4" w:space="0" w:color="auto"/>
            </w:tcBorders>
          </w:tcPr>
          <w:p w14:paraId="09E8CEB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Light trailer</w:t>
            </w:r>
          </w:p>
        </w:tc>
        <w:tc>
          <w:tcPr>
            <w:tcW w:w="1163" w:type="dxa"/>
            <w:tcBorders>
              <w:top w:val="nil"/>
            </w:tcBorders>
          </w:tcPr>
          <w:p w14:paraId="434FA237"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TB</w:t>
            </w:r>
          </w:p>
        </w:tc>
        <w:tc>
          <w:tcPr>
            <w:tcW w:w="1134" w:type="dxa"/>
            <w:tcBorders>
              <w:top w:val="nil"/>
            </w:tcBorders>
          </w:tcPr>
          <w:p w14:paraId="610F005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O2</w:t>
            </w:r>
          </w:p>
        </w:tc>
        <w:tc>
          <w:tcPr>
            <w:tcW w:w="1843" w:type="dxa"/>
            <w:tcBorders>
              <w:top w:val="nil"/>
            </w:tcBorders>
          </w:tcPr>
          <w:p w14:paraId="178D7DE0"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top w:val="nil"/>
              <w:right w:val="single" w:sz="4" w:space="0" w:color="auto"/>
            </w:tcBorders>
          </w:tcPr>
          <w:p w14:paraId="2A22B38C"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22160C72" w14:textId="77777777" w:rsidTr="00040DF7">
        <w:tc>
          <w:tcPr>
            <w:tcW w:w="3085" w:type="dxa"/>
            <w:gridSpan w:val="2"/>
            <w:tcBorders>
              <w:left w:val="single" w:sz="4" w:space="0" w:color="auto"/>
              <w:bottom w:val="nil"/>
            </w:tcBorders>
          </w:tcPr>
          <w:p w14:paraId="39F66EBB"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Medium trailer</w:t>
            </w:r>
          </w:p>
        </w:tc>
        <w:tc>
          <w:tcPr>
            <w:tcW w:w="1163" w:type="dxa"/>
            <w:tcBorders>
              <w:bottom w:val="nil"/>
            </w:tcBorders>
          </w:tcPr>
          <w:p w14:paraId="3E02C045"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TC</w:t>
            </w:r>
          </w:p>
        </w:tc>
        <w:tc>
          <w:tcPr>
            <w:tcW w:w="1134" w:type="dxa"/>
            <w:tcBorders>
              <w:bottom w:val="nil"/>
            </w:tcBorders>
          </w:tcPr>
          <w:p w14:paraId="0A96E3B9"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O3</w:t>
            </w:r>
          </w:p>
        </w:tc>
        <w:tc>
          <w:tcPr>
            <w:tcW w:w="1843" w:type="dxa"/>
            <w:tcBorders>
              <w:bottom w:val="nil"/>
            </w:tcBorders>
          </w:tcPr>
          <w:p w14:paraId="59AADCB7"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bottom w:val="nil"/>
              <w:right w:val="single" w:sz="4" w:space="0" w:color="auto"/>
            </w:tcBorders>
          </w:tcPr>
          <w:p w14:paraId="0AE22E47" w14:textId="77777777" w:rsidR="00BD1673" w:rsidRPr="009E3DFC" w:rsidRDefault="00BD1673" w:rsidP="00040DF7">
            <w:pPr>
              <w:suppressAutoHyphens w:val="0"/>
              <w:spacing w:beforeLines="20" w:before="48" w:afterLines="20" w:after="48" w:line="240" w:lineRule="auto"/>
              <w:rPr>
                <w:lang w:val="en-AU" w:eastAsia="en-AU"/>
              </w:rPr>
            </w:pPr>
          </w:p>
        </w:tc>
      </w:tr>
      <w:tr w:rsidR="00BD1673" w:rsidRPr="009E3DFC" w14:paraId="01B7224A" w14:textId="77777777" w:rsidTr="00040DF7">
        <w:tc>
          <w:tcPr>
            <w:tcW w:w="3085" w:type="dxa"/>
            <w:gridSpan w:val="2"/>
            <w:tcBorders>
              <w:left w:val="single" w:sz="4" w:space="0" w:color="auto"/>
              <w:bottom w:val="single" w:sz="4" w:space="0" w:color="auto"/>
            </w:tcBorders>
          </w:tcPr>
          <w:p w14:paraId="42E84329"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Heavy trailer</w:t>
            </w:r>
          </w:p>
        </w:tc>
        <w:tc>
          <w:tcPr>
            <w:tcW w:w="1163" w:type="dxa"/>
            <w:tcBorders>
              <w:bottom w:val="single" w:sz="4" w:space="0" w:color="auto"/>
            </w:tcBorders>
          </w:tcPr>
          <w:p w14:paraId="63655C40"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TD</w:t>
            </w:r>
          </w:p>
        </w:tc>
        <w:tc>
          <w:tcPr>
            <w:tcW w:w="1134" w:type="dxa"/>
            <w:tcBorders>
              <w:bottom w:val="single" w:sz="4" w:space="0" w:color="auto"/>
            </w:tcBorders>
          </w:tcPr>
          <w:p w14:paraId="4290F3B8"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O4</w:t>
            </w:r>
          </w:p>
        </w:tc>
        <w:tc>
          <w:tcPr>
            <w:tcW w:w="1843" w:type="dxa"/>
            <w:tcBorders>
              <w:bottom w:val="single" w:sz="4" w:space="0" w:color="auto"/>
            </w:tcBorders>
          </w:tcPr>
          <w:p w14:paraId="4DE2A5F8" w14:textId="77777777" w:rsidR="00BD1673" w:rsidRPr="009E3DFC" w:rsidRDefault="00BD1673" w:rsidP="00040DF7">
            <w:pPr>
              <w:suppressAutoHyphens w:val="0"/>
              <w:spacing w:beforeLines="20" w:before="48" w:afterLines="20" w:after="48" w:line="240" w:lineRule="auto"/>
              <w:rPr>
                <w:lang w:val="en-AU" w:eastAsia="en-AU"/>
              </w:rPr>
            </w:pPr>
            <w:r w:rsidRPr="009E3DFC">
              <w:rPr>
                <w:lang w:val="en-AU" w:eastAsia="en-AU"/>
              </w:rPr>
              <w:t>Not Applicable</w:t>
            </w:r>
          </w:p>
        </w:tc>
        <w:tc>
          <w:tcPr>
            <w:tcW w:w="1417" w:type="dxa"/>
            <w:tcBorders>
              <w:bottom w:val="single" w:sz="4" w:space="0" w:color="auto"/>
              <w:right w:val="single" w:sz="4" w:space="0" w:color="auto"/>
            </w:tcBorders>
          </w:tcPr>
          <w:p w14:paraId="0B0609EB" w14:textId="77777777" w:rsidR="00BD1673" w:rsidRPr="009E3DFC" w:rsidRDefault="00BD1673" w:rsidP="00040DF7">
            <w:pPr>
              <w:suppressAutoHyphens w:val="0"/>
              <w:spacing w:beforeLines="20" w:before="48" w:afterLines="20" w:after="48" w:line="240" w:lineRule="auto"/>
              <w:rPr>
                <w:lang w:val="en-AU" w:eastAsia="en-AU"/>
              </w:rPr>
            </w:pPr>
          </w:p>
        </w:tc>
      </w:tr>
    </w:tbl>
    <w:p w14:paraId="69AB20E9" w14:textId="77777777" w:rsidR="00BD1673" w:rsidRPr="009E3DFC" w:rsidRDefault="00BD1673" w:rsidP="00BD1673">
      <w:pPr>
        <w:suppressAutoHyphens w:val="0"/>
        <w:spacing w:line="240" w:lineRule="auto"/>
      </w:pPr>
    </w:p>
    <w:p w14:paraId="651A750B" w14:textId="77777777" w:rsidR="00BD1673" w:rsidRPr="009E3DFC" w:rsidRDefault="00BD1673" w:rsidP="00BD1673">
      <w:pPr>
        <w:pStyle w:val="ADRTable-Explanation"/>
        <w:spacing w:before="48" w:after="48"/>
        <w:ind w:right="1134"/>
      </w:pPr>
      <w:r w:rsidRPr="009E3DFC">
        <w:t>* The category code may also be in the format L</w:t>
      </w:r>
      <w:r w:rsidRPr="009E3DFC">
        <w:rPr>
          <w:rFonts w:ascii="Times" w:hAnsi="Times"/>
          <w:vertAlign w:val="subscript"/>
        </w:rPr>
        <w:t>1</w:t>
      </w:r>
      <w:r w:rsidRPr="009E3DFC">
        <w:t>, L</w:t>
      </w:r>
      <w:r w:rsidRPr="009E3DFC">
        <w:rPr>
          <w:rFonts w:ascii="Times" w:hAnsi="Times"/>
          <w:vertAlign w:val="subscript"/>
        </w:rPr>
        <w:t>2</w:t>
      </w:r>
      <w:r w:rsidRPr="009E3DFC">
        <w:t>, L</w:t>
      </w:r>
      <w:r w:rsidRPr="009E3DFC">
        <w:rPr>
          <w:rFonts w:ascii="Times" w:hAnsi="Times"/>
          <w:vertAlign w:val="subscript"/>
        </w:rPr>
        <w:t>3</w:t>
      </w:r>
      <w:r w:rsidRPr="009E3DFC">
        <w:t xml:space="preserve"> etc.</w:t>
      </w:r>
    </w:p>
    <w:p w14:paraId="795BB1AF" w14:textId="77777777" w:rsidR="003863D2" w:rsidRPr="009E3DFC" w:rsidRDefault="003863D2" w:rsidP="002D5E4B"/>
    <w:p w14:paraId="30D34867" w14:textId="0D48A4AF" w:rsidR="003863D2" w:rsidRPr="009E3DFC" w:rsidRDefault="003863D2" w:rsidP="002D5E4B"/>
    <w:p w14:paraId="36E27A28" w14:textId="681BEFEC" w:rsidR="00C558B8" w:rsidRPr="009E3DFC" w:rsidRDefault="00C558B8">
      <w:pPr>
        <w:suppressAutoHyphens w:val="0"/>
        <w:spacing w:line="240" w:lineRule="auto"/>
      </w:pPr>
      <w:r w:rsidRPr="009E3DFC">
        <w:br w:type="page"/>
      </w:r>
    </w:p>
    <w:p w14:paraId="7E11BE9C" w14:textId="77777777" w:rsidR="00C558B8" w:rsidRPr="009E3DFC" w:rsidRDefault="00C558B8" w:rsidP="00C558B8">
      <w:pPr>
        <w:pStyle w:val="Body-SectionTitle"/>
        <w:tabs>
          <w:tab w:val="clear" w:pos="360"/>
        </w:tabs>
        <w:ind w:hanging="1418"/>
      </w:pPr>
      <w:bookmarkStart w:id="17" w:name="_Toc27649268"/>
      <w:bookmarkStart w:id="18" w:name="_Toc34208853"/>
      <w:bookmarkStart w:id="19" w:name="_Toc75522482"/>
      <w:r w:rsidRPr="009E3DFC">
        <w:lastRenderedPageBreak/>
        <w:t>DEFINITIONS</w:t>
      </w:r>
      <w:bookmarkEnd w:id="17"/>
      <w:bookmarkEnd w:id="18"/>
      <w:bookmarkEnd w:id="19"/>
    </w:p>
    <w:p w14:paraId="09CA5AE4" w14:textId="322E838E" w:rsidR="00C558B8" w:rsidRPr="009E3DFC" w:rsidRDefault="00C558B8" w:rsidP="00C558B8">
      <w:pPr>
        <w:pStyle w:val="Body-SubClause"/>
      </w:pPr>
      <w:r w:rsidRPr="009E3DFC">
        <w:t>For vehicle categories, definitions and meanings used in this standard, refer to:</w:t>
      </w:r>
    </w:p>
    <w:p w14:paraId="0237240D" w14:textId="32D35C84" w:rsidR="006903F4" w:rsidRPr="009E3DFC" w:rsidRDefault="006903F4" w:rsidP="006903F4">
      <w:pPr>
        <w:pStyle w:val="Body-Subx2Clause"/>
        <w:tabs>
          <w:tab w:val="clear" w:pos="360"/>
          <w:tab w:val="num" w:pos="1418"/>
        </w:tabs>
        <w:ind w:left="1418" w:hanging="1418"/>
      </w:pPr>
      <w:r w:rsidRPr="009E3DFC">
        <w:t xml:space="preserve">Vehicle Standard (Australian Design Rule – Definitions and Vehicle Categories) 2005; and </w:t>
      </w:r>
    </w:p>
    <w:p w14:paraId="71911535" w14:textId="20AA4972" w:rsidR="006903F4" w:rsidRPr="009E3DFC" w:rsidRDefault="006903F4" w:rsidP="006903F4">
      <w:pPr>
        <w:pStyle w:val="Body-Subx2Clause"/>
        <w:tabs>
          <w:tab w:val="clear" w:pos="360"/>
          <w:tab w:val="num" w:pos="1418"/>
        </w:tabs>
        <w:ind w:left="1418" w:hanging="1418"/>
      </w:pPr>
      <w:r w:rsidRPr="009E3DFC">
        <w:t>Definitions in Appendix A of this standard.</w:t>
      </w:r>
    </w:p>
    <w:p w14:paraId="50B4876C" w14:textId="77777777" w:rsidR="00C558B8" w:rsidRPr="009E3DFC" w:rsidRDefault="00C558B8" w:rsidP="00C558B8">
      <w:pPr>
        <w:pStyle w:val="Body-SectionTitle"/>
        <w:tabs>
          <w:tab w:val="clear" w:pos="360"/>
        </w:tabs>
        <w:ind w:hanging="1418"/>
      </w:pPr>
      <w:bookmarkStart w:id="20" w:name="_Toc27649269"/>
      <w:bookmarkStart w:id="21" w:name="_Toc34208854"/>
      <w:bookmarkStart w:id="22" w:name="_Toc75522483"/>
      <w:r w:rsidRPr="009E3DFC">
        <w:t>REQUIREMENTS</w:t>
      </w:r>
      <w:bookmarkEnd w:id="20"/>
      <w:bookmarkEnd w:id="21"/>
      <w:bookmarkEnd w:id="22"/>
    </w:p>
    <w:p w14:paraId="61FB3E50" w14:textId="79C7C325" w:rsidR="00C558B8" w:rsidRPr="009E3DFC" w:rsidRDefault="00BF0F97" w:rsidP="00BF0F97">
      <w:pPr>
        <w:pStyle w:val="Body-SubClause"/>
      </w:pPr>
      <w:r w:rsidRPr="009E3DFC">
        <w:t xml:space="preserve">Vehicles </w:t>
      </w:r>
      <w:r w:rsidR="006903F4" w:rsidRPr="009E3DFC">
        <w:t xml:space="preserve">subject to the requirements of this standard </w:t>
      </w:r>
      <w:r w:rsidRPr="009E3DFC">
        <w:t>must comply with the requirements of Appendix A, except as varied by Section 6 Exemptions and Alternative Procedures</w:t>
      </w:r>
      <w:r w:rsidR="00D1126E">
        <w:t xml:space="preserve"> or with the alternative standard at clause 7.</w:t>
      </w:r>
    </w:p>
    <w:p w14:paraId="7E926A3C" w14:textId="77777777" w:rsidR="00C558B8" w:rsidRPr="009E3DFC" w:rsidRDefault="00C558B8" w:rsidP="00C558B8">
      <w:pPr>
        <w:pStyle w:val="Body-SectionTitle"/>
        <w:tabs>
          <w:tab w:val="clear" w:pos="360"/>
        </w:tabs>
        <w:ind w:hanging="1418"/>
      </w:pPr>
      <w:bookmarkStart w:id="23" w:name="_Toc27649270"/>
      <w:bookmarkStart w:id="24" w:name="_Toc34208855"/>
      <w:bookmarkStart w:id="25" w:name="_Toc75522484"/>
      <w:r w:rsidRPr="009E3DFC">
        <w:t>EXEMPTIONS AND ALTERNATIVE PROCEDURES</w:t>
      </w:r>
      <w:bookmarkEnd w:id="23"/>
      <w:bookmarkEnd w:id="24"/>
      <w:bookmarkEnd w:id="25"/>
    </w:p>
    <w:p w14:paraId="52028492" w14:textId="77777777" w:rsidR="00C558B8" w:rsidRPr="009E3DFC" w:rsidRDefault="00C558B8" w:rsidP="00C558B8">
      <w:pPr>
        <w:pStyle w:val="Body-SubClause"/>
      </w:pPr>
      <w:r w:rsidRPr="009E3DFC">
        <w:t>Compliance with the following parts, sections and annexes of Appendix A is not required for the purposes of this standard:</w:t>
      </w:r>
    </w:p>
    <w:p w14:paraId="45A4A9C8" w14:textId="02ED9559" w:rsidR="00C558B8" w:rsidRDefault="00C558B8" w:rsidP="00C558B8">
      <w:pPr>
        <w:pStyle w:val="Body-SubClause"/>
        <w:numPr>
          <w:ilvl w:val="0"/>
          <w:numId w:val="0"/>
        </w:numPr>
        <w:spacing w:before="0" w:after="0"/>
        <w:ind w:left="1418"/>
      </w:pPr>
      <w:r w:rsidRPr="009E3DFC">
        <w:t>Section 3</w:t>
      </w:r>
      <w:r w:rsidRPr="009E3DFC">
        <w:tab/>
        <w:t>Application for approval</w:t>
      </w:r>
    </w:p>
    <w:p w14:paraId="16DB3FC1" w14:textId="0CF08470" w:rsidR="006E5B79" w:rsidRDefault="00A6419D" w:rsidP="00A6419D">
      <w:pPr>
        <w:pStyle w:val="Body-SubClause"/>
        <w:numPr>
          <w:ilvl w:val="0"/>
          <w:numId w:val="0"/>
        </w:numPr>
        <w:spacing w:before="0" w:after="0"/>
        <w:ind w:left="2835" w:hanging="1417"/>
      </w:pPr>
      <w:r>
        <w:t>Subsection 4.2</w:t>
      </w:r>
      <w:r>
        <w:tab/>
      </w:r>
      <w:r w:rsidR="006E5B79">
        <w:tab/>
      </w:r>
      <w:r>
        <w:tab/>
      </w:r>
      <w:r w:rsidR="006E5B79">
        <w:t>Markings</w:t>
      </w:r>
    </w:p>
    <w:p w14:paraId="2E75227E" w14:textId="36347E3A" w:rsidR="00A6419D" w:rsidRPr="009E3DFC" w:rsidRDefault="00A6419D" w:rsidP="006E5B79">
      <w:pPr>
        <w:pStyle w:val="Body-SubClause"/>
        <w:numPr>
          <w:ilvl w:val="0"/>
          <w:numId w:val="0"/>
        </w:numPr>
        <w:spacing w:before="0" w:after="0"/>
        <w:ind w:left="2835"/>
      </w:pPr>
      <w:r>
        <w:t>However components of reversing technologies other than the rear-view camera system or detection system shall bear a means of identification.</w:t>
      </w:r>
    </w:p>
    <w:p w14:paraId="59124834" w14:textId="49403BA2" w:rsidR="00C558B8" w:rsidRPr="009E3DFC" w:rsidRDefault="00C558B8" w:rsidP="00C558B8">
      <w:pPr>
        <w:pStyle w:val="Body-SubClause"/>
        <w:numPr>
          <w:ilvl w:val="0"/>
          <w:numId w:val="0"/>
        </w:numPr>
        <w:spacing w:before="0" w:after="0"/>
        <w:ind w:left="1418"/>
      </w:pPr>
      <w:r w:rsidRPr="009E3DFC">
        <w:t xml:space="preserve">Section </w:t>
      </w:r>
      <w:r w:rsidR="0095165B" w:rsidRPr="009E3DFC">
        <w:t>5</w:t>
      </w:r>
      <w:r w:rsidRPr="009E3DFC">
        <w:tab/>
        <w:t>Approval</w:t>
      </w:r>
    </w:p>
    <w:p w14:paraId="2D68D7F8" w14:textId="797F6DE2" w:rsidR="00C558B8" w:rsidRPr="009E3DFC" w:rsidRDefault="00C558B8" w:rsidP="0095165B">
      <w:pPr>
        <w:pStyle w:val="Body-SubClause"/>
        <w:numPr>
          <w:ilvl w:val="0"/>
          <w:numId w:val="0"/>
        </w:numPr>
        <w:spacing w:before="0" w:after="0"/>
        <w:ind w:left="2828" w:hanging="1410"/>
      </w:pPr>
      <w:r w:rsidRPr="009E3DFC">
        <w:t xml:space="preserve">Section </w:t>
      </w:r>
      <w:r w:rsidR="0095165B" w:rsidRPr="009E3DFC">
        <w:t>7</w:t>
      </w:r>
      <w:r w:rsidRPr="009E3DFC">
        <w:tab/>
        <w:t xml:space="preserve">Modification of the </w:t>
      </w:r>
      <w:r w:rsidR="0095165B" w:rsidRPr="009E3DFC">
        <w:t>type of device for indirect vision and extension of approval</w:t>
      </w:r>
    </w:p>
    <w:p w14:paraId="2A322035" w14:textId="324F9F9D" w:rsidR="00C558B8" w:rsidRPr="009E3DFC" w:rsidRDefault="00C558B8" w:rsidP="00C558B8">
      <w:pPr>
        <w:pStyle w:val="Body-SubClause"/>
        <w:numPr>
          <w:ilvl w:val="0"/>
          <w:numId w:val="0"/>
        </w:numPr>
        <w:spacing w:before="0" w:after="0"/>
        <w:ind w:left="1418"/>
      </w:pPr>
      <w:r w:rsidRPr="009E3DFC">
        <w:t xml:space="preserve">Section </w:t>
      </w:r>
      <w:r w:rsidR="0095165B" w:rsidRPr="009E3DFC">
        <w:t>8</w:t>
      </w:r>
      <w:r w:rsidRPr="009E3DFC">
        <w:tab/>
        <w:t>Conformity of production</w:t>
      </w:r>
    </w:p>
    <w:p w14:paraId="600A664C" w14:textId="71E772CD" w:rsidR="00C558B8" w:rsidRPr="009E3DFC" w:rsidRDefault="00C558B8" w:rsidP="00C558B8">
      <w:pPr>
        <w:pStyle w:val="Body-SubClause"/>
        <w:numPr>
          <w:ilvl w:val="0"/>
          <w:numId w:val="0"/>
        </w:numPr>
        <w:spacing w:before="0" w:after="0"/>
        <w:ind w:left="1418"/>
      </w:pPr>
      <w:r w:rsidRPr="009E3DFC">
        <w:t xml:space="preserve">Section </w:t>
      </w:r>
      <w:r w:rsidR="0095165B" w:rsidRPr="009E3DFC">
        <w:t>9</w:t>
      </w:r>
      <w:r w:rsidRPr="009E3DFC">
        <w:tab/>
        <w:t>Penalties for non-conformity of production</w:t>
      </w:r>
    </w:p>
    <w:p w14:paraId="0A0351AC" w14:textId="57604921" w:rsidR="00C558B8" w:rsidRPr="009E3DFC" w:rsidRDefault="00C558B8" w:rsidP="00C558B8">
      <w:pPr>
        <w:pStyle w:val="Body-SubClause"/>
        <w:numPr>
          <w:ilvl w:val="0"/>
          <w:numId w:val="0"/>
        </w:numPr>
        <w:spacing w:before="0" w:after="0"/>
        <w:ind w:left="1418"/>
      </w:pPr>
      <w:r w:rsidRPr="009E3DFC">
        <w:t xml:space="preserve">Section </w:t>
      </w:r>
      <w:r w:rsidR="0095165B" w:rsidRPr="009E3DFC">
        <w:t>10</w:t>
      </w:r>
      <w:r w:rsidRPr="009E3DFC">
        <w:tab/>
        <w:t>Production definitively discontinued</w:t>
      </w:r>
    </w:p>
    <w:p w14:paraId="3C60E1B7" w14:textId="306D77B2" w:rsidR="00C558B8" w:rsidRPr="009E3DFC" w:rsidRDefault="0095165B" w:rsidP="00C558B8">
      <w:pPr>
        <w:pStyle w:val="Body-SubClause"/>
        <w:numPr>
          <w:ilvl w:val="0"/>
          <w:numId w:val="0"/>
        </w:numPr>
        <w:spacing w:before="0" w:after="0"/>
        <w:ind w:left="2835" w:hanging="1417"/>
      </w:pPr>
      <w:r w:rsidRPr="009E3DFC">
        <w:t>Section 11</w:t>
      </w:r>
      <w:r w:rsidR="00C558B8" w:rsidRPr="009E3DFC">
        <w:tab/>
        <w:t>Names and addresses of Technical Services responsible for conducting approval tests, and of Type Approval Authorities</w:t>
      </w:r>
    </w:p>
    <w:p w14:paraId="6BC00617" w14:textId="64E2C22E" w:rsidR="00C558B8" w:rsidRPr="009E3DFC" w:rsidRDefault="008A48B2" w:rsidP="00C558B8">
      <w:pPr>
        <w:pStyle w:val="Body-SubClause"/>
        <w:numPr>
          <w:ilvl w:val="0"/>
          <w:numId w:val="0"/>
        </w:numPr>
        <w:spacing w:before="0" w:after="0"/>
        <w:ind w:left="1418"/>
      </w:pPr>
      <w:r w:rsidRPr="009E3DFC">
        <w:t>Section 13</w:t>
      </w:r>
      <w:r w:rsidR="00C558B8" w:rsidRPr="009E3DFC">
        <w:tab/>
      </w:r>
      <w:r w:rsidRPr="009E3DFC">
        <w:t>Application for approval</w:t>
      </w:r>
    </w:p>
    <w:p w14:paraId="0324D876" w14:textId="28830DCC" w:rsidR="008A48B2" w:rsidRPr="009E3DFC" w:rsidRDefault="008A48B2" w:rsidP="008A48B2">
      <w:pPr>
        <w:pStyle w:val="Body-SubClause"/>
        <w:numPr>
          <w:ilvl w:val="0"/>
          <w:numId w:val="0"/>
        </w:numPr>
        <w:spacing w:before="0" w:after="0"/>
        <w:ind w:left="1418"/>
      </w:pPr>
      <w:r w:rsidRPr="009E3DFC">
        <w:t>Section 14</w:t>
      </w:r>
      <w:r w:rsidRPr="009E3DFC">
        <w:tab/>
        <w:t>Approval</w:t>
      </w:r>
    </w:p>
    <w:p w14:paraId="00F1556E" w14:textId="0F1E60DB" w:rsidR="008A48B2" w:rsidRPr="009E3DFC" w:rsidRDefault="008A48B2" w:rsidP="006903F4">
      <w:pPr>
        <w:pStyle w:val="Body-SubClause"/>
        <w:numPr>
          <w:ilvl w:val="0"/>
          <w:numId w:val="0"/>
        </w:numPr>
        <w:spacing w:before="0" w:after="0"/>
        <w:ind w:left="2828" w:hanging="1410"/>
      </w:pPr>
      <w:r w:rsidRPr="009E3DFC">
        <w:t>Section 18</w:t>
      </w:r>
      <w:r w:rsidRPr="009E3DFC">
        <w:tab/>
        <w:t>Modifications of the vehicle type and extension of approvals</w:t>
      </w:r>
    </w:p>
    <w:p w14:paraId="5D966654" w14:textId="3731EC63" w:rsidR="008A48B2" w:rsidRPr="009E3DFC" w:rsidRDefault="008A48B2" w:rsidP="008A48B2">
      <w:pPr>
        <w:pStyle w:val="Body-SubClause"/>
        <w:numPr>
          <w:ilvl w:val="0"/>
          <w:numId w:val="0"/>
        </w:numPr>
        <w:spacing w:before="0" w:after="0"/>
        <w:ind w:left="1418"/>
      </w:pPr>
      <w:r w:rsidRPr="009E3DFC">
        <w:t>Section 19</w:t>
      </w:r>
      <w:r w:rsidRPr="009E3DFC">
        <w:tab/>
        <w:t>Conformity of production</w:t>
      </w:r>
    </w:p>
    <w:p w14:paraId="19986859" w14:textId="10B95B26" w:rsidR="008A48B2" w:rsidRPr="009E3DFC" w:rsidRDefault="008A48B2" w:rsidP="008A48B2">
      <w:pPr>
        <w:pStyle w:val="Body-SubClause"/>
        <w:numPr>
          <w:ilvl w:val="0"/>
          <w:numId w:val="0"/>
        </w:numPr>
        <w:spacing w:before="0" w:after="0"/>
        <w:ind w:left="1418"/>
      </w:pPr>
      <w:r w:rsidRPr="009E3DFC">
        <w:t>Section 20</w:t>
      </w:r>
      <w:r w:rsidRPr="009E3DFC">
        <w:tab/>
        <w:t>Penalties for non-conformity of production</w:t>
      </w:r>
    </w:p>
    <w:p w14:paraId="6D15795A" w14:textId="3EE6161C" w:rsidR="008A48B2" w:rsidRPr="009E3DFC" w:rsidRDefault="008A48B2" w:rsidP="008A48B2">
      <w:pPr>
        <w:pStyle w:val="Body-SubClause"/>
        <w:numPr>
          <w:ilvl w:val="0"/>
          <w:numId w:val="0"/>
        </w:numPr>
        <w:spacing w:before="0" w:after="0"/>
        <w:ind w:left="1418"/>
      </w:pPr>
      <w:r w:rsidRPr="009E3DFC">
        <w:t>Section 21</w:t>
      </w:r>
      <w:r w:rsidRPr="009E3DFC">
        <w:tab/>
        <w:t>Production definitively discontinued</w:t>
      </w:r>
    </w:p>
    <w:p w14:paraId="6D3A6122" w14:textId="36A57CD9" w:rsidR="008A48B2" w:rsidRPr="009E3DFC" w:rsidRDefault="008A48B2" w:rsidP="008A48B2">
      <w:pPr>
        <w:pStyle w:val="Body-SubClause"/>
        <w:numPr>
          <w:ilvl w:val="0"/>
          <w:numId w:val="0"/>
        </w:numPr>
        <w:spacing w:before="0" w:after="0"/>
        <w:ind w:left="2835" w:hanging="1417"/>
      </w:pPr>
      <w:r w:rsidRPr="009E3DFC">
        <w:t>Section 22</w:t>
      </w:r>
      <w:r w:rsidRPr="009E3DFC">
        <w:tab/>
        <w:t>Names and addresses of Technical Services responsible for conducting approval tests, and of Type Approval Authorities</w:t>
      </w:r>
    </w:p>
    <w:p w14:paraId="40B68DAD" w14:textId="2F5B2752" w:rsidR="00C558B8" w:rsidRDefault="00C558B8" w:rsidP="00C558B8">
      <w:pPr>
        <w:pStyle w:val="Body-SubClause"/>
        <w:numPr>
          <w:ilvl w:val="0"/>
          <w:numId w:val="0"/>
        </w:numPr>
        <w:ind w:left="1418"/>
        <w:rPr>
          <w:b/>
        </w:rPr>
      </w:pPr>
      <w:r w:rsidRPr="009E3DFC">
        <w:rPr>
          <w:b/>
        </w:rPr>
        <w:t>Annexes</w:t>
      </w:r>
    </w:p>
    <w:p w14:paraId="57003992" w14:textId="671524CC" w:rsidR="00265B06" w:rsidRDefault="00265B06" w:rsidP="00265B06">
      <w:pPr>
        <w:pStyle w:val="Body-SubClause"/>
        <w:numPr>
          <w:ilvl w:val="0"/>
          <w:numId w:val="0"/>
        </w:numPr>
        <w:ind w:left="2828" w:hanging="1410"/>
      </w:pPr>
      <w:r>
        <w:t xml:space="preserve">Annex 1 </w:t>
      </w:r>
      <w:r>
        <w:tab/>
      </w:r>
      <w:r w:rsidRPr="00265B06">
        <w:t>Information document for type approval of a device for means of rear visibility</w:t>
      </w:r>
    </w:p>
    <w:p w14:paraId="313192D5" w14:textId="4AC3A58F" w:rsidR="00265B06" w:rsidRPr="00265B06" w:rsidRDefault="00265B06" w:rsidP="00265B06">
      <w:pPr>
        <w:pStyle w:val="Body-SubClause"/>
        <w:numPr>
          <w:ilvl w:val="0"/>
          <w:numId w:val="0"/>
        </w:numPr>
        <w:ind w:left="2828" w:hanging="1410"/>
      </w:pPr>
      <w:r>
        <w:t>Annex 2</w:t>
      </w:r>
      <w:r>
        <w:tab/>
      </w:r>
      <w:r w:rsidRPr="00265B06">
        <w:t>Information document for type approval of vehicle with respect to the installation of means of rear visibility or detection</w:t>
      </w:r>
    </w:p>
    <w:p w14:paraId="36660049" w14:textId="5ADD325F" w:rsidR="00C558B8" w:rsidRPr="009E3DFC" w:rsidRDefault="00C558B8" w:rsidP="008A48B2">
      <w:pPr>
        <w:pStyle w:val="Body-SubClause"/>
        <w:numPr>
          <w:ilvl w:val="0"/>
          <w:numId w:val="0"/>
        </w:numPr>
        <w:spacing w:before="0" w:after="0"/>
        <w:ind w:left="2828" w:hanging="1410"/>
      </w:pPr>
      <w:r w:rsidRPr="009E3DFC">
        <w:lastRenderedPageBreak/>
        <w:t xml:space="preserve">Annex </w:t>
      </w:r>
      <w:r w:rsidR="008A48B2" w:rsidRPr="009E3DFC">
        <w:t>3</w:t>
      </w:r>
      <w:r w:rsidRPr="009E3DFC">
        <w:tab/>
      </w:r>
      <w:r w:rsidRPr="009E3DFC">
        <w:tab/>
      </w:r>
      <w:r w:rsidR="0012440D" w:rsidRPr="0012440D">
        <w:t>Communication concerning the approval or refusal or extension or withdrawal of approval or production definitively discontinued of a type of device (Separate Technical Unit) for means of rear visibility, pursuant to Regulation No. 158</w:t>
      </w:r>
    </w:p>
    <w:p w14:paraId="0BE9E202" w14:textId="6EC2AEBE" w:rsidR="008A48B2" w:rsidRPr="009E3DFC" w:rsidRDefault="008A48B2" w:rsidP="008A48B2">
      <w:pPr>
        <w:pStyle w:val="Body-SubClause"/>
        <w:numPr>
          <w:ilvl w:val="0"/>
          <w:numId w:val="0"/>
        </w:numPr>
        <w:spacing w:before="0" w:after="0"/>
        <w:ind w:left="2828" w:hanging="1410"/>
      </w:pPr>
      <w:r w:rsidRPr="009E3DFC">
        <w:t>Annex 4</w:t>
      </w:r>
      <w:r w:rsidRPr="009E3DFC">
        <w:tab/>
      </w:r>
      <w:r w:rsidRPr="009E3DFC">
        <w:tab/>
      </w:r>
      <w:r w:rsidR="0012440D" w:rsidRPr="0012440D">
        <w:t>Communication concerning the approval or refusal or extension or withdrawal of approval or production definitively discontinued of a type of vehicle with regard to means of rear visibility or detection, pursuant to Regulation No. 158</w:t>
      </w:r>
    </w:p>
    <w:p w14:paraId="0225D394" w14:textId="54B2A3E4" w:rsidR="00C558B8" w:rsidRPr="009E3DFC" w:rsidRDefault="00C558B8" w:rsidP="004E7FF4">
      <w:pPr>
        <w:pStyle w:val="Body-SubClause"/>
        <w:numPr>
          <w:ilvl w:val="0"/>
          <w:numId w:val="0"/>
        </w:numPr>
        <w:spacing w:before="0" w:after="0"/>
        <w:ind w:left="2828" w:hanging="1410"/>
      </w:pPr>
      <w:r w:rsidRPr="009E3DFC">
        <w:t xml:space="preserve">Annex </w:t>
      </w:r>
      <w:r w:rsidR="008A48B2" w:rsidRPr="009E3DFC">
        <w:t>5</w:t>
      </w:r>
      <w:r w:rsidRPr="009E3DFC">
        <w:tab/>
      </w:r>
      <w:r w:rsidRPr="009E3DFC">
        <w:tab/>
      </w:r>
      <w:r w:rsidR="008A48B2" w:rsidRPr="009E3DFC">
        <w:t>Arrangement of approval mark for a device for indirect vision</w:t>
      </w:r>
    </w:p>
    <w:p w14:paraId="7F6912C2" w14:textId="069FBB24" w:rsidR="00002E68" w:rsidRPr="009E3DFC" w:rsidRDefault="00002E68" w:rsidP="00002E68">
      <w:pPr>
        <w:pStyle w:val="Body-SubClause"/>
        <w:numPr>
          <w:ilvl w:val="0"/>
          <w:numId w:val="0"/>
        </w:numPr>
        <w:spacing w:before="0" w:after="0"/>
        <w:ind w:left="1418" w:hanging="1418"/>
      </w:pPr>
    </w:p>
    <w:p w14:paraId="76A6AE29" w14:textId="70A6E583" w:rsidR="00CE091F" w:rsidRPr="009E3DFC" w:rsidRDefault="00CE091F" w:rsidP="00CE091F">
      <w:pPr>
        <w:pStyle w:val="Body-SubClause"/>
        <w:numPr>
          <w:ilvl w:val="1"/>
          <w:numId w:val="31"/>
        </w:numPr>
      </w:pPr>
      <w:r w:rsidRPr="009E3DFC">
        <w:t>‘</w:t>
      </w:r>
      <w:r>
        <w:t>Technical Service</w:t>
      </w:r>
      <w:r w:rsidRPr="009E3DFC">
        <w:t xml:space="preserve">’ in Appendix A must be read as </w:t>
      </w:r>
      <w:r w:rsidR="00943F39">
        <w:t>‘a corporation approved as a testing facility under section 111 of the Road Vehicle Standards Rules 2018’.</w:t>
      </w:r>
    </w:p>
    <w:p w14:paraId="1B6A905D" w14:textId="23211DEB" w:rsidR="006903F4" w:rsidRPr="009E3DFC" w:rsidRDefault="006903F4" w:rsidP="00BF0F97">
      <w:pPr>
        <w:pStyle w:val="Body-SubClause"/>
        <w:numPr>
          <w:ilvl w:val="1"/>
          <w:numId w:val="31"/>
        </w:numPr>
      </w:pPr>
      <w:r w:rsidRPr="009E3DFC">
        <w:t>‘Type Approval Authority’ in Appendix A must be read as the</w:t>
      </w:r>
      <w:r w:rsidRPr="009E3DFC">
        <w:rPr>
          <w:i/>
        </w:rPr>
        <w:t>‘Secretary’.</w:t>
      </w:r>
    </w:p>
    <w:p w14:paraId="74C274AE" w14:textId="6B3EC0B4" w:rsidR="00C558B8" w:rsidRDefault="00413549" w:rsidP="00BF0F97">
      <w:pPr>
        <w:pStyle w:val="Body-SubClause"/>
        <w:numPr>
          <w:ilvl w:val="1"/>
          <w:numId w:val="31"/>
        </w:numPr>
      </w:pPr>
      <w:commentRangeStart w:id="26"/>
      <w:r w:rsidRPr="009E3DFC">
        <w:t>In the Introduction and paragraphs 15.1 and 15.2.1.3 of Appendix A, “UN Regulation No. 46”</w:t>
      </w:r>
      <w:r w:rsidR="00FC77D0">
        <w:t xml:space="preserve"> should be read as </w:t>
      </w:r>
      <w:r w:rsidRPr="009E3DFC">
        <w:t>“Australian Design Rule 14/02 – Rear Vision Mirrors”.</w:t>
      </w:r>
      <w:commentRangeEnd w:id="26"/>
      <w:r w:rsidR="00265B06">
        <w:rPr>
          <w:rStyle w:val="CommentReference"/>
          <w:rFonts w:eastAsia="MS Mincho"/>
          <w:szCs w:val="20"/>
          <w:lang w:val="en-GB"/>
        </w:rPr>
        <w:commentReference w:id="26"/>
      </w:r>
    </w:p>
    <w:p w14:paraId="378A2D8B" w14:textId="74F04402" w:rsidR="00FC77D0" w:rsidRPr="009E3DFC" w:rsidRDefault="00FC77D0" w:rsidP="00BF0F97">
      <w:pPr>
        <w:pStyle w:val="Body-SubClause"/>
        <w:numPr>
          <w:ilvl w:val="1"/>
          <w:numId w:val="31"/>
        </w:numPr>
      </w:pPr>
      <w:r>
        <w:t>In paragraph 15.1.2 of Appendix A, “UN Regulation 79” should be read as Australian Design Rule 90/00 – Steering Systems”</w:t>
      </w:r>
    </w:p>
    <w:p w14:paraId="04849842" w14:textId="4A6C15F0" w:rsidR="00023EA7" w:rsidRDefault="00023EA7" w:rsidP="00023EA7">
      <w:pPr>
        <w:pStyle w:val="Body-SectionTitle"/>
        <w:keepNext/>
        <w:tabs>
          <w:tab w:val="clear" w:pos="360"/>
        </w:tabs>
        <w:ind w:hanging="1418"/>
      </w:pPr>
      <w:bookmarkStart w:id="27" w:name="_Toc27649271"/>
      <w:bookmarkStart w:id="28" w:name="_Toc33087576"/>
      <w:bookmarkStart w:id="29" w:name="_Toc34208856"/>
      <w:bookmarkStart w:id="30" w:name="_Toc75522485"/>
      <w:r w:rsidRPr="009E3DFC">
        <w:t>ALTERNATIVE STANDARDS</w:t>
      </w:r>
      <w:bookmarkEnd w:id="27"/>
      <w:bookmarkEnd w:id="28"/>
      <w:bookmarkEnd w:id="29"/>
      <w:bookmarkEnd w:id="30"/>
    </w:p>
    <w:p w14:paraId="6EB98D6C" w14:textId="2A4B7B2D" w:rsidR="00023EA7" w:rsidRPr="009E3DFC" w:rsidRDefault="008437BB" w:rsidP="008437BB">
      <w:pPr>
        <w:pStyle w:val="Body-SubClause"/>
        <w:sectPr w:rsidR="00023EA7" w:rsidRPr="009E3DFC" w:rsidSect="004E7FF4">
          <w:headerReference w:type="even" r:id="rId20"/>
          <w:footnotePr>
            <w:numRestart w:val="eachSect"/>
          </w:footnotePr>
          <w:endnotePr>
            <w:numFmt w:val="decimal"/>
          </w:endnotePr>
          <w:pgSz w:w="11907" w:h="16840" w:code="9"/>
          <w:pgMar w:top="1440" w:right="1701" w:bottom="1440" w:left="1701" w:header="851" w:footer="567" w:gutter="0"/>
          <w:cols w:space="720"/>
          <w:titlePg/>
          <w:docGrid w:linePitch="272"/>
        </w:sectPr>
      </w:pPr>
      <w:bookmarkStart w:id="31" w:name="_GoBack"/>
      <w:bookmarkEnd w:id="31"/>
      <w:r w:rsidRPr="008437BB">
        <w:t>For vehicles equipped with reversing technologies, the technical requirements of the original series of amendments to United Nations Regulation No. 158 – UN REGULATION ON UNIFORM PROVISIONS CONCERNING THE APPROVAL OF DEVICES AND MOTOR VEHICLES WITH REGARD TO THE DRIVER’S AWARENESS OF VULNERABLE ROAD USERS BEHIND VEHICLES WHEN REVERSING.</w:t>
      </w:r>
    </w:p>
    <w:p w14:paraId="186E30C6" w14:textId="3B85DA75" w:rsidR="00023EA7" w:rsidRPr="009E3DFC" w:rsidRDefault="00023EA7" w:rsidP="00023EA7">
      <w:pPr>
        <w:pStyle w:val="HeadingA"/>
      </w:pPr>
      <w:bookmarkStart w:id="32" w:name="_Toc66719334"/>
      <w:bookmarkStart w:id="33" w:name="_Toc72165756"/>
      <w:bookmarkStart w:id="34" w:name="_Toc75522486"/>
      <w:bookmarkStart w:id="35" w:name="_Toc340666199"/>
      <w:bookmarkStart w:id="36" w:name="_Toc340745062"/>
      <w:r w:rsidRPr="009E3DFC">
        <w:lastRenderedPageBreak/>
        <w:t>APPENDIX A</w:t>
      </w:r>
      <w:bookmarkEnd w:id="32"/>
      <w:bookmarkEnd w:id="33"/>
      <w:bookmarkEnd w:id="34"/>
    </w:p>
    <w:p w14:paraId="648FD238" w14:textId="2A7680B4" w:rsidR="002D5E4B" w:rsidRPr="009E3DFC" w:rsidRDefault="00023EA7" w:rsidP="002D5E4B">
      <w:pPr>
        <w:keepNext/>
        <w:keepLines/>
        <w:tabs>
          <w:tab w:val="right" w:pos="851"/>
        </w:tabs>
        <w:spacing w:before="360" w:after="240" w:line="300" w:lineRule="exact"/>
        <w:ind w:left="1134" w:right="1134" w:hanging="1134"/>
        <w:rPr>
          <w:b/>
          <w:sz w:val="28"/>
        </w:rPr>
      </w:pPr>
      <w:r w:rsidRPr="009E3DFC">
        <w:rPr>
          <w:b/>
          <w:sz w:val="28"/>
        </w:rPr>
        <w:tab/>
      </w:r>
      <w:r w:rsidRPr="009E3DFC">
        <w:rPr>
          <w:b/>
          <w:sz w:val="28"/>
        </w:rPr>
        <w:tab/>
      </w:r>
      <w:r w:rsidR="002D5E4B" w:rsidRPr="009E3DFC">
        <w:rPr>
          <w:b/>
          <w:sz w:val="28"/>
        </w:rPr>
        <w:t>Agreement</w:t>
      </w:r>
      <w:bookmarkEnd w:id="35"/>
      <w:bookmarkEnd w:id="36"/>
    </w:p>
    <w:p w14:paraId="7C809BA9" w14:textId="77777777" w:rsidR="002D5E4B" w:rsidRPr="009E3DFC" w:rsidRDefault="002D5E4B" w:rsidP="002D5E4B">
      <w:pPr>
        <w:pStyle w:val="H1G"/>
        <w:spacing w:before="240"/>
      </w:pPr>
      <w:r w:rsidRPr="009E3DFC">
        <w:tab/>
      </w:r>
      <w:r w:rsidRPr="009E3DFC">
        <w:tab/>
        <w:t>Concerning the</w:t>
      </w:r>
      <w:r w:rsidRPr="009E3DFC">
        <w:rPr>
          <w:smallCaps/>
        </w:rPr>
        <w:t xml:space="preserve"> </w:t>
      </w:r>
      <w:r w:rsidRPr="009E3DFC">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9E3DFC">
        <w:footnoteReference w:customMarkFollows="1" w:id="2"/>
        <w:t>*</w:t>
      </w:r>
    </w:p>
    <w:p w14:paraId="6CE0A31E" w14:textId="77777777" w:rsidR="002D5E4B" w:rsidRPr="009E3DFC" w:rsidRDefault="002D5E4B" w:rsidP="002D5E4B">
      <w:pPr>
        <w:keepNext/>
        <w:keepLines/>
        <w:tabs>
          <w:tab w:val="right" w:pos="851"/>
        </w:tabs>
        <w:spacing w:before="360" w:after="240" w:line="270" w:lineRule="exact"/>
        <w:ind w:left="1134" w:right="1134" w:hanging="1134"/>
      </w:pPr>
      <w:r w:rsidRPr="009E3DFC">
        <w:tab/>
      </w:r>
      <w:r w:rsidRPr="009E3DFC">
        <w:tab/>
        <w:t>(Revision 3, including the amendments which entered into force on 14 September 2017)</w:t>
      </w:r>
    </w:p>
    <w:p w14:paraId="00DEB881" w14:textId="77777777" w:rsidR="002D5E4B" w:rsidRPr="009E3DFC" w:rsidRDefault="002D5E4B" w:rsidP="002D5E4B">
      <w:pPr>
        <w:keepNext/>
        <w:keepLines/>
        <w:tabs>
          <w:tab w:val="right" w:pos="851"/>
        </w:tabs>
        <w:spacing w:before="120" w:after="240" w:line="270" w:lineRule="exact"/>
        <w:jc w:val="center"/>
        <w:rPr>
          <w:b/>
          <w:sz w:val="24"/>
        </w:rPr>
      </w:pPr>
      <w:r w:rsidRPr="009E3DFC">
        <w:rPr>
          <w:b/>
          <w:sz w:val="24"/>
        </w:rPr>
        <w:t>_________</w:t>
      </w:r>
    </w:p>
    <w:p w14:paraId="7B58D10D" w14:textId="1DE48A69" w:rsidR="002D5E4B" w:rsidRPr="009E3DFC" w:rsidRDefault="002D5E4B" w:rsidP="002D5E4B">
      <w:pPr>
        <w:keepNext/>
        <w:keepLines/>
        <w:tabs>
          <w:tab w:val="right" w:pos="851"/>
        </w:tabs>
        <w:spacing w:before="360" w:after="240" w:line="270" w:lineRule="exact"/>
        <w:ind w:left="1134" w:right="1134" w:hanging="1134"/>
        <w:rPr>
          <w:b/>
          <w:sz w:val="24"/>
        </w:rPr>
      </w:pPr>
      <w:r w:rsidRPr="009E3DFC">
        <w:rPr>
          <w:b/>
          <w:sz w:val="24"/>
        </w:rPr>
        <w:tab/>
      </w:r>
      <w:r w:rsidRPr="009E3DFC">
        <w:rPr>
          <w:b/>
          <w:sz w:val="24"/>
        </w:rPr>
        <w:tab/>
        <w:t>Addendum 157 – UN Regulation No. 158</w:t>
      </w:r>
    </w:p>
    <w:p w14:paraId="1958D5AA" w14:textId="39E26BCF" w:rsidR="002D5E4B" w:rsidRDefault="002D5E4B" w:rsidP="002D5E4B">
      <w:pPr>
        <w:spacing w:after="360"/>
        <w:ind w:left="1134" w:right="1134"/>
        <w:jc w:val="both"/>
        <w:rPr>
          <w:lang w:eastAsia="en-GB"/>
        </w:rPr>
      </w:pPr>
      <w:r w:rsidRPr="009E3DFC">
        <w:rPr>
          <w:lang w:eastAsia="en-GB"/>
        </w:rPr>
        <w:t>Date of entry into force as an annex to the 1958 Agreement: 10 June 2021</w:t>
      </w:r>
    </w:p>
    <w:p w14:paraId="3E4EA41D" w14:textId="3B1B8F57" w:rsidR="006E5B79" w:rsidRDefault="006E5B79" w:rsidP="002D5E4B">
      <w:pPr>
        <w:spacing w:after="360"/>
        <w:ind w:left="1134" w:right="1134"/>
        <w:jc w:val="both"/>
        <w:rPr>
          <w:lang w:eastAsia="en-GB"/>
        </w:rPr>
      </w:pPr>
      <w:r>
        <w:rPr>
          <w:lang w:eastAsia="en-GB"/>
        </w:rPr>
        <w:t>Incorporating by the Department of Infrastructure, Transport, Regional Development and Cities:</w:t>
      </w:r>
    </w:p>
    <w:p w14:paraId="2B56C271" w14:textId="2788681E" w:rsidR="006E5B79" w:rsidRPr="009E3DFC" w:rsidRDefault="006E5B79" w:rsidP="002D5E4B">
      <w:pPr>
        <w:spacing w:after="360"/>
        <w:ind w:left="1134" w:right="1134"/>
        <w:jc w:val="both"/>
        <w:rPr>
          <w:spacing w:val="-2"/>
        </w:rPr>
      </w:pPr>
      <w:r>
        <w:rPr>
          <w:lang w:eastAsia="en-GB"/>
        </w:rPr>
        <w:t>Supplement 1 to the original version of UN Regulation 158 Date of entry into force 22 June 2022</w:t>
      </w:r>
    </w:p>
    <w:p w14:paraId="00099608" w14:textId="1293C429" w:rsidR="002D5E4B" w:rsidRPr="009E3DFC" w:rsidRDefault="002D5E4B" w:rsidP="002D5E4B">
      <w:pPr>
        <w:pStyle w:val="HChG"/>
      </w:pPr>
      <w:r w:rsidRPr="009E3DFC">
        <w:tab/>
      </w:r>
      <w:r w:rsidRPr="009E3DFC">
        <w:tab/>
      </w:r>
      <w:r w:rsidR="00C10AF0">
        <w:rPr>
          <w:sz w:val="24"/>
          <w:szCs w:val="18"/>
        </w:rPr>
        <w:t>UN Regulation on uniform provisions concerning the approval of devices and motor vehicles with regard to the driver’s awareness of vulnerable road users behind vehicles when reversing</w:t>
      </w:r>
    </w:p>
    <w:p w14:paraId="0ACD5806" w14:textId="0C931B8B" w:rsidR="002D5E4B" w:rsidRPr="009E3DFC" w:rsidRDefault="002D5E4B" w:rsidP="002D5E4B">
      <w:pPr>
        <w:spacing w:after="40"/>
        <w:ind w:left="1134" w:right="1134"/>
        <w:jc w:val="both"/>
        <w:rPr>
          <w:lang w:eastAsia="en-GB"/>
        </w:rPr>
      </w:pPr>
      <w:r w:rsidRPr="009E3DFC">
        <w:rPr>
          <w:spacing w:val="-4"/>
          <w:lang w:eastAsia="en-GB"/>
        </w:rPr>
        <w:t>This</w:t>
      </w:r>
      <w:r w:rsidRPr="009E3DFC">
        <w:rPr>
          <w:lang w:eastAsia="en-GB"/>
        </w:rPr>
        <w:t xml:space="preserve"> document is meant purely as documentation tool. The authentic and legal binding text is: ECE/TRANS/WP.29/2020/121. </w:t>
      </w:r>
    </w:p>
    <w:p w14:paraId="02B68A9E" w14:textId="56136489" w:rsidR="002D5E4B" w:rsidRPr="009E3DFC" w:rsidRDefault="002D5E4B" w:rsidP="002D5E4B">
      <w:pPr>
        <w:suppressAutoHyphens w:val="0"/>
        <w:spacing w:line="240" w:lineRule="auto"/>
        <w:jc w:val="center"/>
        <w:rPr>
          <w:b/>
          <w:sz w:val="24"/>
        </w:rPr>
      </w:pPr>
      <w:r w:rsidRPr="009E3DFC">
        <w:rPr>
          <w:b/>
          <w:sz w:val="24"/>
        </w:rPr>
        <w:t>_________</w:t>
      </w:r>
    </w:p>
    <w:p w14:paraId="2FF08584" w14:textId="0B24772C" w:rsidR="002D5E4B" w:rsidRPr="009E3DFC" w:rsidRDefault="002D5E4B" w:rsidP="002D5E4B">
      <w:pPr>
        <w:suppressAutoHyphens w:val="0"/>
        <w:spacing w:line="240" w:lineRule="auto"/>
        <w:jc w:val="center"/>
        <w:rPr>
          <w:b/>
          <w:sz w:val="24"/>
        </w:rPr>
      </w:pPr>
      <w:r w:rsidRPr="009E3DFC">
        <w:rPr>
          <w:b/>
          <w:sz w:val="24"/>
        </w:rPr>
        <w:t>UNITED NATIONS</w:t>
      </w:r>
    </w:p>
    <w:p w14:paraId="383370B4" w14:textId="049DBC6A" w:rsidR="00023EA7" w:rsidRPr="009E3DFC" w:rsidRDefault="00023EA7" w:rsidP="00023EA7">
      <w:pPr>
        <w:suppressAutoHyphens w:val="0"/>
        <w:spacing w:line="240" w:lineRule="auto"/>
        <w:rPr>
          <w:b/>
          <w:sz w:val="24"/>
        </w:rPr>
      </w:pPr>
    </w:p>
    <w:p w14:paraId="3251DBB1" w14:textId="6D1CC8A7" w:rsidR="00023EA7" w:rsidRPr="009E3DFC" w:rsidRDefault="00023EA7" w:rsidP="00023EA7">
      <w:pPr>
        <w:suppressAutoHyphens w:val="0"/>
        <w:spacing w:line="240" w:lineRule="auto"/>
        <w:rPr>
          <w:b/>
          <w:sz w:val="24"/>
        </w:rPr>
      </w:pPr>
    </w:p>
    <w:p w14:paraId="044A8E81" w14:textId="60AED687" w:rsidR="00023EA7" w:rsidRPr="009E3DFC" w:rsidRDefault="00023EA7" w:rsidP="00023EA7">
      <w:pPr>
        <w:suppressAutoHyphens w:val="0"/>
        <w:spacing w:line="240" w:lineRule="auto"/>
        <w:rPr>
          <w:b/>
          <w:sz w:val="24"/>
        </w:rPr>
      </w:pPr>
    </w:p>
    <w:p w14:paraId="2E68D2F5" w14:textId="0E8C3A38" w:rsidR="00023EA7" w:rsidRPr="009E3DFC" w:rsidRDefault="00023EA7" w:rsidP="00023EA7">
      <w:pPr>
        <w:suppressAutoHyphens w:val="0"/>
        <w:spacing w:line="240" w:lineRule="auto"/>
        <w:rPr>
          <w:b/>
          <w:sz w:val="24"/>
        </w:rPr>
      </w:pPr>
    </w:p>
    <w:p w14:paraId="34A23E93" w14:textId="5221C128" w:rsidR="00023EA7" w:rsidRPr="009E3DFC" w:rsidRDefault="00023EA7" w:rsidP="00023EA7">
      <w:pPr>
        <w:suppressAutoHyphens w:val="0"/>
        <w:spacing w:line="240" w:lineRule="auto"/>
        <w:rPr>
          <w:b/>
          <w:sz w:val="24"/>
        </w:rPr>
      </w:pPr>
    </w:p>
    <w:p w14:paraId="73FC0A1F" w14:textId="4C6D7071" w:rsidR="00023EA7" w:rsidRPr="009E3DFC" w:rsidRDefault="00023EA7" w:rsidP="00023EA7">
      <w:pPr>
        <w:suppressAutoHyphens w:val="0"/>
        <w:spacing w:line="240" w:lineRule="auto"/>
        <w:rPr>
          <w:b/>
          <w:sz w:val="24"/>
        </w:rPr>
      </w:pPr>
    </w:p>
    <w:p w14:paraId="1D7F6A0E" w14:textId="3ABC1BB0" w:rsidR="00023EA7" w:rsidRPr="009E3DFC" w:rsidRDefault="00023EA7" w:rsidP="00023EA7">
      <w:pPr>
        <w:suppressAutoHyphens w:val="0"/>
        <w:spacing w:line="240" w:lineRule="auto"/>
        <w:rPr>
          <w:b/>
          <w:sz w:val="24"/>
        </w:rPr>
      </w:pPr>
    </w:p>
    <w:p w14:paraId="5D7EF572" w14:textId="25A00B2D" w:rsidR="00023EA7" w:rsidRPr="009E3DFC" w:rsidRDefault="00023EA7" w:rsidP="00023EA7">
      <w:pPr>
        <w:suppressAutoHyphens w:val="0"/>
        <w:spacing w:line="240" w:lineRule="auto"/>
        <w:rPr>
          <w:b/>
          <w:sz w:val="24"/>
        </w:rPr>
      </w:pPr>
    </w:p>
    <w:p w14:paraId="701AD33C" w14:textId="33886988" w:rsidR="00023EA7" w:rsidRPr="009E3DFC" w:rsidRDefault="00023EA7" w:rsidP="00023EA7">
      <w:pPr>
        <w:suppressAutoHyphens w:val="0"/>
        <w:spacing w:line="240" w:lineRule="auto"/>
        <w:rPr>
          <w:b/>
          <w:sz w:val="24"/>
        </w:rPr>
      </w:pPr>
    </w:p>
    <w:p w14:paraId="384987E8" w14:textId="32F840C5" w:rsidR="00B74A70" w:rsidRPr="009E3DFC" w:rsidRDefault="00B74A70" w:rsidP="00AC31F4">
      <w:pPr>
        <w:pStyle w:val="HChG"/>
      </w:pPr>
      <w:r w:rsidRPr="009E3DFC">
        <w:rPr>
          <w:sz w:val="24"/>
          <w:szCs w:val="24"/>
        </w:rPr>
        <w:tab/>
      </w:r>
      <w:r w:rsidRPr="009E3DFC">
        <w:t xml:space="preserve">UN Regulation No. </w:t>
      </w:r>
      <w:bookmarkEnd w:id="0"/>
      <w:bookmarkEnd w:id="1"/>
      <w:bookmarkEnd w:id="2"/>
      <w:r w:rsidR="005B16DC" w:rsidRPr="009E3DFC">
        <w:rPr>
          <w:lang w:eastAsia="en-US"/>
        </w:rPr>
        <w:t>158</w:t>
      </w:r>
    </w:p>
    <w:p w14:paraId="77EF8F58" w14:textId="6848A725" w:rsidR="00B74A70" w:rsidRPr="009E3DFC" w:rsidRDefault="00B74A70" w:rsidP="00AC31F4">
      <w:pPr>
        <w:pStyle w:val="HChG"/>
      </w:pPr>
      <w:r w:rsidRPr="009E3DFC">
        <w:tab/>
      </w:r>
      <w:r w:rsidRPr="009E3DFC">
        <w:tab/>
      </w:r>
      <w:bookmarkStart w:id="37" w:name="_Hlk48824432"/>
      <w:r w:rsidR="00C10AF0" w:rsidRPr="00C10AF0">
        <w:t>UN Regulation on uniform provisions concerning the approval of devices and motor vehicles with regard to the driver’s awareness of vulnerable road users behind vehicles when reversing</w:t>
      </w:r>
      <w:bookmarkEnd w:id="37"/>
    </w:p>
    <w:p w14:paraId="3C5B086C" w14:textId="77777777" w:rsidR="00B74A70" w:rsidRPr="009E3DFC" w:rsidRDefault="00B74A70" w:rsidP="00B74A70">
      <w:pPr>
        <w:spacing w:after="120"/>
        <w:rPr>
          <w:rFonts w:asciiTheme="majorBidi" w:hAnsiTheme="majorBidi" w:cstheme="majorBidi"/>
        </w:rPr>
      </w:pPr>
      <w:r w:rsidRPr="009E3DFC">
        <w:rPr>
          <w:rFonts w:asciiTheme="majorBidi" w:hAnsiTheme="majorBidi" w:cstheme="majorBidi"/>
          <w:sz w:val="28"/>
        </w:rPr>
        <w:t>Contents</w:t>
      </w:r>
    </w:p>
    <w:p w14:paraId="0B5EEEFB" w14:textId="454E30F4" w:rsidR="00B74A70" w:rsidRPr="009E3DFC" w:rsidRDefault="005B16DC" w:rsidP="00B74A70">
      <w:pPr>
        <w:tabs>
          <w:tab w:val="right" w:pos="9638"/>
        </w:tabs>
        <w:spacing w:after="120"/>
        <w:ind w:left="283"/>
        <w:rPr>
          <w:rFonts w:asciiTheme="majorBidi" w:hAnsiTheme="majorBidi" w:cstheme="majorBidi"/>
        </w:rPr>
      </w:pPr>
      <w:r w:rsidRPr="009E3DFC">
        <w:rPr>
          <w:rFonts w:asciiTheme="majorBidi" w:hAnsiTheme="majorBidi" w:cstheme="majorBidi"/>
          <w:i/>
        </w:rPr>
        <w:tab/>
      </w:r>
      <w:r w:rsidRPr="009E3DFC">
        <w:rPr>
          <w:rFonts w:asciiTheme="majorBidi" w:hAnsiTheme="majorBidi" w:cstheme="majorBidi"/>
          <w:i/>
          <w:sz w:val="18"/>
        </w:rPr>
        <w:t>Page</w:t>
      </w:r>
    </w:p>
    <w:p w14:paraId="5402BB32" w14:textId="1893306B"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Regulation</w:t>
      </w:r>
    </w:p>
    <w:p w14:paraId="07D446DB" w14:textId="695D77C3"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w:t>
      </w:r>
      <w:r w:rsidRPr="009E3DFC">
        <w:rPr>
          <w:rFonts w:asciiTheme="majorBidi" w:hAnsiTheme="majorBidi" w:cstheme="majorBidi"/>
        </w:rPr>
        <w:tab/>
        <w:t xml:space="preserve">Scope </w:t>
      </w:r>
      <w:r w:rsidRPr="009E3DFC">
        <w:rPr>
          <w:rFonts w:asciiTheme="majorBidi" w:hAnsiTheme="majorBidi" w:cstheme="majorBidi"/>
        </w:rPr>
        <w:tab/>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5</w:t>
      </w:r>
    </w:p>
    <w:p w14:paraId="75AF034A" w14:textId="376CC13E"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I.</w:t>
      </w:r>
      <w:r w:rsidRPr="009E3DFC">
        <w:rPr>
          <w:rFonts w:asciiTheme="majorBidi" w:hAnsiTheme="majorBidi" w:cstheme="majorBidi"/>
        </w:rPr>
        <w:tab/>
      </w:r>
      <w:r w:rsidRPr="009E3DFC">
        <w:rPr>
          <w:rFonts w:asciiTheme="majorBidi" w:hAnsiTheme="majorBidi" w:cstheme="majorBidi"/>
          <w:bCs/>
        </w:rPr>
        <w:t xml:space="preserve">Devices for </w:t>
      </w:r>
      <w:r w:rsidR="00C10AF0">
        <w:rPr>
          <w:rFonts w:asciiTheme="majorBidi" w:hAnsiTheme="majorBidi" w:cstheme="majorBidi"/>
          <w:bCs/>
          <w:lang w:eastAsia="ja-JP"/>
        </w:rPr>
        <w:t>means of rear visibility</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5</w:t>
      </w:r>
    </w:p>
    <w:p w14:paraId="561E35E0" w14:textId="3F6F5A52"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2.</w:t>
      </w:r>
      <w:r w:rsidRPr="009E3DFC">
        <w:rPr>
          <w:rFonts w:asciiTheme="majorBidi" w:hAnsiTheme="majorBidi" w:cstheme="majorBidi"/>
        </w:rPr>
        <w:tab/>
        <w:t xml:space="preserve">Definitions </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5</w:t>
      </w:r>
    </w:p>
    <w:p w14:paraId="6005C64A" w14:textId="552AD7C2"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3.</w:t>
      </w:r>
      <w:r w:rsidRPr="009E3DFC">
        <w:rPr>
          <w:rFonts w:asciiTheme="majorBidi" w:hAnsiTheme="majorBidi" w:cstheme="majorBidi"/>
        </w:rPr>
        <w:tab/>
        <w:t>Application for approval</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7</w:t>
      </w:r>
    </w:p>
    <w:p w14:paraId="5894DEA5" w14:textId="67A41639"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4.</w:t>
      </w:r>
      <w:r w:rsidRPr="009E3DFC">
        <w:rPr>
          <w:rFonts w:asciiTheme="majorBidi" w:hAnsiTheme="majorBidi" w:cstheme="majorBidi"/>
        </w:rPr>
        <w:tab/>
        <w:t xml:space="preserve">Markings </w:t>
      </w:r>
      <w:r w:rsidRPr="009E3DFC">
        <w:rPr>
          <w:rFonts w:asciiTheme="majorBidi" w:hAnsiTheme="majorBidi" w:cstheme="majorBidi"/>
        </w:rPr>
        <w:tab/>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7</w:t>
      </w:r>
    </w:p>
    <w:p w14:paraId="622E5102" w14:textId="1CF5865D"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5.</w:t>
      </w:r>
      <w:r w:rsidRPr="009E3DFC">
        <w:rPr>
          <w:rFonts w:asciiTheme="majorBidi" w:hAnsiTheme="majorBidi" w:cstheme="majorBidi"/>
        </w:rPr>
        <w:tab/>
        <w:t>Approval</w:t>
      </w:r>
      <w:r w:rsidRPr="009E3DFC">
        <w:rPr>
          <w:rFonts w:asciiTheme="majorBidi" w:hAnsiTheme="majorBidi" w:cstheme="majorBidi"/>
        </w:rPr>
        <w:tab/>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8</w:t>
      </w:r>
    </w:p>
    <w:p w14:paraId="25E6973D" w14:textId="123068B7"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6.</w:t>
      </w:r>
      <w:r w:rsidRPr="009E3DFC">
        <w:rPr>
          <w:rFonts w:asciiTheme="majorBidi" w:hAnsiTheme="majorBidi" w:cstheme="majorBidi"/>
        </w:rPr>
        <w:tab/>
        <w:t xml:space="preserve">Requirements </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8</w:t>
      </w:r>
    </w:p>
    <w:p w14:paraId="1A44CD03" w14:textId="34964A9B"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7.</w:t>
      </w:r>
      <w:r w:rsidRPr="009E3DFC">
        <w:rPr>
          <w:rFonts w:asciiTheme="majorBidi" w:hAnsiTheme="majorBidi" w:cstheme="majorBidi"/>
        </w:rPr>
        <w:tab/>
        <w:t xml:space="preserve">Modification of the type of device for </w:t>
      </w:r>
      <w:r w:rsidR="00C10AF0">
        <w:rPr>
          <w:rFonts w:asciiTheme="majorBidi" w:hAnsiTheme="majorBidi" w:cstheme="majorBidi"/>
        </w:rPr>
        <w:t>means of rear visibility</w:t>
      </w:r>
      <w:r w:rsidRPr="009E3DFC">
        <w:rPr>
          <w:rFonts w:asciiTheme="majorBidi" w:hAnsiTheme="majorBidi" w:cstheme="majorBidi"/>
        </w:rPr>
        <w:t xml:space="preserve"> and extension of approval</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9</w:t>
      </w:r>
    </w:p>
    <w:p w14:paraId="5C79BB5D" w14:textId="0DD74943"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8.</w:t>
      </w:r>
      <w:r w:rsidRPr="009E3DFC">
        <w:rPr>
          <w:rFonts w:asciiTheme="majorBidi" w:hAnsiTheme="majorBidi" w:cstheme="majorBidi"/>
        </w:rPr>
        <w:tab/>
        <w:t xml:space="preserve">Conformity of production </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10</w:t>
      </w:r>
    </w:p>
    <w:p w14:paraId="4515BF5E" w14:textId="735631BF"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9.</w:t>
      </w:r>
      <w:r w:rsidRPr="009E3DFC">
        <w:rPr>
          <w:rFonts w:asciiTheme="majorBidi" w:hAnsiTheme="majorBidi" w:cstheme="majorBidi"/>
        </w:rPr>
        <w:tab/>
        <w:t>Penalties for non conformity of production</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10</w:t>
      </w:r>
    </w:p>
    <w:p w14:paraId="6E5B5828" w14:textId="4CBF5822"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10.</w:t>
      </w:r>
      <w:r w:rsidRPr="009E3DFC">
        <w:rPr>
          <w:rFonts w:asciiTheme="majorBidi" w:hAnsiTheme="majorBidi" w:cstheme="majorBidi"/>
        </w:rPr>
        <w:tab/>
        <w:t>Production definitively discontinued</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10</w:t>
      </w:r>
    </w:p>
    <w:p w14:paraId="4151DCA9" w14:textId="63A4F1FB" w:rsidR="00B74A70" w:rsidRPr="009E3DFC"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9E3DFC">
        <w:rPr>
          <w:rFonts w:asciiTheme="majorBidi" w:hAnsiTheme="majorBidi" w:cstheme="majorBidi"/>
        </w:rPr>
        <w:tab/>
        <w:t>11.</w:t>
      </w:r>
      <w:r w:rsidRPr="009E3DFC">
        <w:rPr>
          <w:rFonts w:asciiTheme="majorBidi" w:hAnsiTheme="majorBidi" w:cstheme="majorBidi"/>
        </w:rPr>
        <w:tab/>
        <w:t xml:space="preserve">Names and addresses of Technical Services responsible for conducting approval tests, </w:t>
      </w:r>
      <w:r w:rsidRPr="009E3DFC">
        <w:rPr>
          <w:rFonts w:asciiTheme="majorBidi" w:hAnsiTheme="majorBidi" w:cstheme="majorBidi"/>
        </w:rPr>
        <w:br/>
        <w:t>and of Type Approval Authorities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11</w:t>
      </w:r>
    </w:p>
    <w:p w14:paraId="7C8B090C" w14:textId="505EB395"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II.</w:t>
      </w:r>
      <w:r w:rsidRPr="009E3DFC">
        <w:rPr>
          <w:rFonts w:asciiTheme="majorBidi" w:hAnsiTheme="majorBidi" w:cstheme="majorBidi"/>
        </w:rPr>
        <w:tab/>
        <w:t xml:space="preserve">Installation of </w:t>
      </w:r>
      <w:r w:rsidR="00C10AF0">
        <w:rPr>
          <w:rFonts w:asciiTheme="majorBidi" w:hAnsiTheme="majorBidi" w:cstheme="majorBidi"/>
        </w:rPr>
        <w:t>means of rear visibility or detection</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11</w:t>
      </w:r>
    </w:p>
    <w:p w14:paraId="7CE70066" w14:textId="4F609EFA"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12.</w:t>
      </w:r>
      <w:r w:rsidRPr="009E3DFC">
        <w:rPr>
          <w:rFonts w:asciiTheme="majorBidi" w:hAnsiTheme="majorBidi" w:cstheme="majorBidi"/>
        </w:rPr>
        <w:tab/>
        <w:t xml:space="preserve">Definitions </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11</w:t>
      </w:r>
    </w:p>
    <w:p w14:paraId="450750C0" w14:textId="48BFABA5"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13.</w:t>
      </w:r>
      <w:r w:rsidRPr="009E3DFC">
        <w:rPr>
          <w:rFonts w:asciiTheme="majorBidi" w:hAnsiTheme="majorBidi" w:cstheme="majorBidi"/>
        </w:rPr>
        <w:tab/>
        <w:t>Application for approval</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12</w:t>
      </w:r>
    </w:p>
    <w:p w14:paraId="44B1ADCA" w14:textId="7C28B613"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14.</w:t>
      </w:r>
      <w:r w:rsidRPr="009E3DFC">
        <w:rPr>
          <w:rFonts w:asciiTheme="majorBidi" w:hAnsiTheme="majorBidi" w:cstheme="majorBidi"/>
        </w:rPr>
        <w:tab/>
        <w:t>Approval</w:t>
      </w:r>
      <w:r w:rsidRPr="009E3DFC">
        <w:rPr>
          <w:rFonts w:asciiTheme="majorBidi" w:hAnsiTheme="majorBidi" w:cstheme="majorBidi"/>
        </w:rPr>
        <w:tab/>
      </w:r>
      <w:r w:rsidRPr="009E3DFC">
        <w:rPr>
          <w:rFonts w:asciiTheme="majorBidi" w:hAnsiTheme="majorBidi" w:cstheme="majorBidi"/>
        </w:rPr>
        <w:tab/>
      </w:r>
      <w:r w:rsidR="002D469B" w:rsidRPr="009E3DFC">
        <w:rPr>
          <w:rFonts w:asciiTheme="majorBidi" w:hAnsiTheme="majorBidi" w:cstheme="majorBidi"/>
        </w:rPr>
        <w:tab/>
      </w:r>
      <w:r w:rsidR="00FA5EFE" w:rsidRPr="009E3DFC">
        <w:rPr>
          <w:rFonts w:asciiTheme="majorBidi" w:hAnsiTheme="majorBidi" w:cstheme="majorBidi"/>
        </w:rPr>
        <w:t>12</w:t>
      </w:r>
    </w:p>
    <w:p w14:paraId="6F6508A1" w14:textId="40DDEEA3"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15.</w:t>
      </w:r>
      <w:r w:rsidRPr="009E3DFC">
        <w:rPr>
          <w:rFonts w:asciiTheme="majorBidi" w:hAnsiTheme="majorBidi" w:cstheme="majorBidi"/>
        </w:rPr>
        <w:tab/>
        <w:t>Requirements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13</w:t>
      </w:r>
    </w:p>
    <w:p w14:paraId="1208F80F" w14:textId="1D18C73F"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16.</w:t>
      </w:r>
      <w:r w:rsidRPr="009E3DFC">
        <w:rPr>
          <w:rFonts w:asciiTheme="majorBidi" w:hAnsiTheme="majorBidi" w:cstheme="majorBidi"/>
        </w:rPr>
        <w:tab/>
        <w:t>Requirements for rear-view camera system</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16</w:t>
      </w:r>
    </w:p>
    <w:p w14:paraId="7D211CC1" w14:textId="5AA0822B"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17.</w:t>
      </w:r>
      <w:r w:rsidRPr="009E3DFC">
        <w:rPr>
          <w:rFonts w:asciiTheme="majorBidi" w:hAnsiTheme="majorBidi" w:cstheme="majorBidi"/>
        </w:rPr>
        <w:tab/>
        <w:t>Requirements for detection systems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17</w:t>
      </w:r>
    </w:p>
    <w:p w14:paraId="7A5918FD" w14:textId="5AAE93FF"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18.</w:t>
      </w:r>
      <w:r w:rsidRPr="009E3DFC">
        <w:rPr>
          <w:rFonts w:asciiTheme="majorBidi" w:hAnsiTheme="majorBidi" w:cstheme="majorBidi"/>
        </w:rPr>
        <w:tab/>
        <w:t>Modifications of the vehicle type and extension of approvals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18</w:t>
      </w:r>
    </w:p>
    <w:p w14:paraId="47208BEF" w14:textId="76707872"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19.</w:t>
      </w:r>
      <w:r w:rsidRPr="009E3DFC">
        <w:rPr>
          <w:rFonts w:asciiTheme="majorBidi" w:hAnsiTheme="majorBidi" w:cstheme="majorBidi"/>
        </w:rPr>
        <w:tab/>
        <w:t>Conformity of production</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19</w:t>
      </w:r>
    </w:p>
    <w:p w14:paraId="46A52A90" w14:textId="53C9B34F"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 xml:space="preserve">20. </w:t>
      </w:r>
      <w:r w:rsidRPr="009E3DFC">
        <w:rPr>
          <w:rFonts w:asciiTheme="majorBidi" w:hAnsiTheme="majorBidi" w:cstheme="majorBidi"/>
        </w:rPr>
        <w:tab/>
        <w:t>Penalties for non-conformity of protection</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19</w:t>
      </w:r>
    </w:p>
    <w:p w14:paraId="495EAEE1" w14:textId="7BF0CE50"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21.</w:t>
      </w:r>
      <w:r w:rsidRPr="009E3DFC">
        <w:rPr>
          <w:rFonts w:asciiTheme="majorBidi" w:hAnsiTheme="majorBidi" w:cstheme="majorBidi"/>
        </w:rPr>
        <w:tab/>
        <w:t>Production definitively discontinued</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19</w:t>
      </w:r>
    </w:p>
    <w:p w14:paraId="5067BC0A" w14:textId="6027D37D" w:rsidR="00B74A70" w:rsidRPr="009E3DFC"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9E3DFC">
        <w:rPr>
          <w:rFonts w:asciiTheme="majorBidi" w:hAnsiTheme="majorBidi" w:cstheme="majorBidi"/>
        </w:rPr>
        <w:lastRenderedPageBreak/>
        <w:tab/>
        <w:t>22.</w:t>
      </w:r>
      <w:r w:rsidRPr="009E3DFC">
        <w:rPr>
          <w:rFonts w:asciiTheme="majorBidi" w:hAnsiTheme="majorBidi" w:cstheme="majorBidi"/>
        </w:rPr>
        <w:tab/>
        <w:t xml:space="preserve">Names and addresses of Technical Services responsible for conducting approval tests, </w:t>
      </w:r>
      <w:r w:rsidRPr="009E3DFC">
        <w:rPr>
          <w:rFonts w:asciiTheme="majorBidi" w:hAnsiTheme="majorBidi" w:cstheme="majorBidi"/>
        </w:rPr>
        <w:br/>
        <w:t>and of Type Approval Authorities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19</w:t>
      </w:r>
    </w:p>
    <w:p w14:paraId="36A59E5B" w14:textId="77777777" w:rsidR="00B74A70" w:rsidRPr="009E3DFC" w:rsidRDefault="00B74A70" w:rsidP="00B74A70">
      <w:pPr>
        <w:keepNext/>
        <w:keepLines/>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Annexes</w:t>
      </w:r>
    </w:p>
    <w:p w14:paraId="0AB8D0EB" w14:textId="6A5CE0D5" w:rsidR="00B74A70" w:rsidRPr="009E3DFC" w:rsidRDefault="00B74A70" w:rsidP="00B74A70">
      <w:pPr>
        <w:keepNext/>
        <w:keepLines/>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w:t>
      </w:r>
      <w:r w:rsidRPr="009E3DFC">
        <w:rPr>
          <w:rFonts w:asciiTheme="majorBidi" w:hAnsiTheme="majorBidi" w:cstheme="majorBidi"/>
        </w:rPr>
        <w:tab/>
        <w:t xml:space="preserve">Information document for type approval of a device for </w:t>
      </w:r>
      <w:r w:rsidR="0012440D">
        <w:rPr>
          <w:rFonts w:asciiTheme="majorBidi" w:hAnsiTheme="majorBidi" w:cstheme="majorBidi"/>
        </w:rPr>
        <w:t>means of rear visibility</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20</w:t>
      </w:r>
    </w:p>
    <w:p w14:paraId="6F338243" w14:textId="3487D641" w:rsidR="00B74A70" w:rsidRPr="009E3DFC"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9E3DFC">
        <w:rPr>
          <w:rFonts w:asciiTheme="majorBidi" w:hAnsiTheme="majorBidi" w:cstheme="majorBidi"/>
        </w:rPr>
        <w:tab/>
        <w:t>2</w:t>
      </w:r>
      <w:r w:rsidRPr="009E3DFC">
        <w:rPr>
          <w:rFonts w:asciiTheme="majorBidi" w:hAnsiTheme="majorBidi" w:cstheme="majorBidi"/>
        </w:rPr>
        <w:tab/>
        <w:t xml:space="preserve">Information document for type approval of vehicle with respect to the installation of </w:t>
      </w:r>
      <w:r w:rsidR="0012440D">
        <w:rPr>
          <w:rFonts w:asciiTheme="majorBidi" w:hAnsiTheme="majorBidi" w:cstheme="majorBidi"/>
        </w:rPr>
        <w:t>means of rear visibility or detection</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21</w:t>
      </w:r>
    </w:p>
    <w:p w14:paraId="26193BB4" w14:textId="128BF30F" w:rsidR="00B74A70" w:rsidRPr="009E3DFC"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9E3DFC">
        <w:rPr>
          <w:rFonts w:asciiTheme="majorBidi" w:hAnsiTheme="majorBidi" w:cstheme="majorBidi"/>
        </w:rPr>
        <w:tab/>
        <w:t>3</w:t>
      </w:r>
      <w:r w:rsidRPr="009E3DFC">
        <w:rPr>
          <w:rFonts w:asciiTheme="majorBidi" w:hAnsiTheme="majorBidi" w:cstheme="majorBidi"/>
        </w:rPr>
        <w:tab/>
        <w:t>Communication concerning the approval or refusal or extension or withdrawal of approval</w:t>
      </w:r>
      <w:r w:rsidR="00536971" w:rsidRPr="009E3DFC">
        <w:rPr>
          <w:rFonts w:asciiTheme="majorBidi" w:hAnsiTheme="majorBidi" w:cstheme="majorBidi"/>
        </w:rPr>
        <w:br/>
      </w:r>
      <w:r w:rsidRPr="009E3DFC">
        <w:rPr>
          <w:rFonts w:asciiTheme="majorBidi" w:hAnsiTheme="majorBidi" w:cstheme="majorBidi"/>
        </w:rPr>
        <w:t xml:space="preserve"> or production definitively discontinued of a type of device </w:t>
      </w:r>
      <w:r w:rsidR="0012440D">
        <w:rPr>
          <w:rFonts w:asciiTheme="majorBidi" w:hAnsiTheme="majorBidi" w:cstheme="majorBidi"/>
        </w:rPr>
        <w:t>(Separate Technical Unit) for means of rear visibility</w:t>
      </w:r>
      <w:r w:rsidRPr="009E3DFC">
        <w:rPr>
          <w:rFonts w:asciiTheme="majorBidi" w:hAnsiTheme="majorBidi" w:cstheme="majorBidi"/>
        </w:rPr>
        <w:t xml:space="preserve">, pursuant to Regulation No. </w:t>
      </w:r>
      <w:r w:rsidR="00FA5EFE" w:rsidRPr="009E3DFC">
        <w:rPr>
          <w:rFonts w:asciiTheme="majorBidi" w:hAnsiTheme="majorBidi" w:cstheme="majorBidi"/>
        </w:rPr>
        <w:t>158</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23</w:t>
      </w:r>
    </w:p>
    <w:p w14:paraId="31142981" w14:textId="1575212C" w:rsidR="00B74A70" w:rsidRPr="009E3DFC"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9E3DFC">
        <w:rPr>
          <w:rFonts w:asciiTheme="majorBidi" w:hAnsiTheme="majorBidi" w:cstheme="majorBidi"/>
        </w:rPr>
        <w:tab/>
        <w:t>4</w:t>
      </w:r>
      <w:r w:rsidRPr="009E3DFC">
        <w:rPr>
          <w:rFonts w:asciiTheme="majorBidi" w:hAnsiTheme="majorBidi" w:cstheme="majorBidi"/>
        </w:rPr>
        <w:tab/>
        <w:t xml:space="preserve">Communication concerning the approval or refusal or extension or withdrawal of approval </w:t>
      </w:r>
      <w:r w:rsidR="00536971" w:rsidRPr="009E3DFC">
        <w:rPr>
          <w:rFonts w:asciiTheme="majorBidi" w:hAnsiTheme="majorBidi" w:cstheme="majorBidi"/>
        </w:rPr>
        <w:br/>
      </w:r>
      <w:r w:rsidRPr="009E3DFC">
        <w:rPr>
          <w:rFonts w:asciiTheme="majorBidi" w:hAnsiTheme="majorBidi" w:cstheme="majorBidi"/>
        </w:rPr>
        <w:t xml:space="preserve">or production definitively discontinued of a type of vehicle with regard to </w:t>
      </w:r>
      <w:r w:rsidR="0012440D">
        <w:rPr>
          <w:rFonts w:asciiTheme="majorBidi" w:hAnsiTheme="majorBidi" w:cstheme="majorBidi"/>
        </w:rPr>
        <w:t>means of rear visibility or detection</w:t>
      </w:r>
      <w:r w:rsidRPr="009E3DFC">
        <w:rPr>
          <w:rFonts w:asciiTheme="majorBidi" w:hAnsiTheme="majorBidi" w:cstheme="majorBidi"/>
        </w:rPr>
        <w:t xml:space="preserve">, pursuant to Regulation No. </w:t>
      </w:r>
      <w:r w:rsidR="00FA5EFE" w:rsidRPr="009E3DFC">
        <w:rPr>
          <w:rFonts w:asciiTheme="majorBidi" w:hAnsiTheme="majorBidi" w:cstheme="majorBidi"/>
        </w:rPr>
        <w:t>158</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24</w:t>
      </w:r>
    </w:p>
    <w:p w14:paraId="6D890DC8" w14:textId="4CC9D131"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r>
      <w:r w:rsidRPr="009E3DFC">
        <w:rPr>
          <w:rFonts w:asciiTheme="majorBidi" w:hAnsiTheme="majorBidi" w:cstheme="majorBidi"/>
        </w:rPr>
        <w:tab/>
        <w:t>Appendix</w:t>
      </w:r>
      <w:r w:rsidRPr="009E3DFC">
        <w:rPr>
          <w:rFonts w:asciiTheme="majorBidi" w:hAnsiTheme="majorBidi" w:cstheme="majorBidi"/>
        </w:rPr>
        <w:tab/>
      </w:r>
      <w:r w:rsidRPr="009E3DFC">
        <w:rPr>
          <w:rFonts w:asciiTheme="majorBidi" w:hAnsiTheme="majorBidi" w:cstheme="majorBidi"/>
        </w:rPr>
        <w:tab/>
      </w:r>
      <w:r w:rsidR="00536971" w:rsidRPr="009E3DFC">
        <w:rPr>
          <w:rFonts w:asciiTheme="majorBidi" w:hAnsiTheme="majorBidi" w:cstheme="majorBidi"/>
        </w:rPr>
        <w:tab/>
      </w:r>
      <w:r w:rsidR="00FA5EFE" w:rsidRPr="009E3DFC">
        <w:rPr>
          <w:rFonts w:asciiTheme="majorBidi" w:hAnsiTheme="majorBidi" w:cstheme="majorBidi"/>
        </w:rPr>
        <w:t>25</w:t>
      </w:r>
    </w:p>
    <w:p w14:paraId="3DE29C48" w14:textId="30C4880C"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5</w:t>
      </w:r>
      <w:r w:rsidRPr="009E3DFC">
        <w:rPr>
          <w:rFonts w:asciiTheme="majorBidi" w:hAnsiTheme="majorBidi" w:cstheme="majorBidi"/>
        </w:rPr>
        <w:tab/>
        <w:t xml:space="preserve">Arrangement of approval mark for a device for </w:t>
      </w:r>
      <w:r w:rsidR="0012440D">
        <w:rPr>
          <w:rFonts w:asciiTheme="majorBidi" w:hAnsiTheme="majorBidi" w:cstheme="majorBidi"/>
        </w:rPr>
        <w:t>means of rear visibility</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26</w:t>
      </w:r>
    </w:p>
    <w:p w14:paraId="39923BEA" w14:textId="290D708E"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 xml:space="preserve">6 </w:t>
      </w:r>
      <w:r w:rsidRPr="009E3DFC">
        <w:rPr>
          <w:rFonts w:asciiTheme="majorBidi" w:hAnsiTheme="majorBidi" w:cstheme="majorBidi"/>
        </w:rPr>
        <w:tab/>
        <w:t xml:space="preserve">Test method for determining reflectivity </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27</w:t>
      </w:r>
    </w:p>
    <w:p w14:paraId="3A115DF8" w14:textId="03A3BA34" w:rsidR="00B74A70" w:rsidRPr="009E3DFC" w:rsidRDefault="00B74A70" w:rsidP="00B74A70">
      <w:pPr>
        <w:tabs>
          <w:tab w:val="right" w:pos="851"/>
          <w:tab w:val="left" w:pos="1134"/>
          <w:tab w:val="left" w:pos="1559"/>
          <w:tab w:val="left" w:pos="1984"/>
          <w:tab w:val="left" w:leader="dot" w:pos="8929"/>
          <w:tab w:val="right" w:pos="9638"/>
        </w:tabs>
        <w:spacing w:after="120"/>
        <w:ind w:left="1134" w:hanging="567"/>
        <w:rPr>
          <w:rFonts w:asciiTheme="majorBidi" w:hAnsiTheme="majorBidi" w:cstheme="majorBidi"/>
        </w:rPr>
      </w:pPr>
      <w:r w:rsidRPr="009E3DFC">
        <w:rPr>
          <w:rFonts w:asciiTheme="majorBidi" w:hAnsiTheme="majorBidi" w:cstheme="majorBidi"/>
        </w:rPr>
        <w:tab/>
        <w:t>7</w:t>
      </w:r>
      <w:r w:rsidRPr="009E3DFC">
        <w:rPr>
          <w:rFonts w:asciiTheme="majorBidi" w:hAnsiTheme="majorBidi" w:cstheme="majorBidi"/>
        </w:rPr>
        <w:tab/>
        <w:t>Procedure for determining the radius of curvature "r" of the reflecting surface of a mirror</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32</w:t>
      </w:r>
    </w:p>
    <w:p w14:paraId="474EC464" w14:textId="3B2AFC5C" w:rsidR="00B74A70" w:rsidRPr="009E3DFC"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9E3DFC">
        <w:rPr>
          <w:rFonts w:asciiTheme="majorBidi" w:hAnsiTheme="majorBidi" w:cstheme="majorBidi"/>
        </w:rPr>
        <w:tab/>
        <w:t>8</w:t>
      </w:r>
      <w:r w:rsidRPr="009E3DFC">
        <w:rPr>
          <w:rFonts w:asciiTheme="majorBidi" w:hAnsiTheme="majorBidi" w:cstheme="majorBidi"/>
        </w:rPr>
        <w:tab/>
        <w:t xml:space="preserve">Procedure for determining the "H" point and the actual torso angle for seating positions </w:t>
      </w:r>
      <w:r w:rsidRPr="009E3DFC">
        <w:rPr>
          <w:rFonts w:asciiTheme="majorBidi" w:hAnsiTheme="majorBidi" w:cstheme="majorBidi"/>
        </w:rPr>
        <w:br/>
        <w:t>in motor vehicles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34</w:t>
      </w:r>
    </w:p>
    <w:p w14:paraId="33D10D3E" w14:textId="7B203A59"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r>
      <w:r w:rsidRPr="009E3DFC">
        <w:rPr>
          <w:rFonts w:asciiTheme="majorBidi" w:hAnsiTheme="majorBidi" w:cstheme="majorBidi"/>
        </w:rPr>
        <w:tab/>
        <w:t>Appendix 1 - Description of the three-dimensional "H" point machine (3-D H machine)</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34</w:t>
      </w:r>
    </w:p>
    <w:p w14:paraId="75F5BFFD" w14:textId="1E6B5BE0"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r>
      <w:r w:rsidRPr="009E3DFC">
        <w:rPr>
          <w:rFonts w:asciiTheme="majorBidi" w:hAnsiTheme="majorBidi" w:cstheme="majorBidi"/>
        </w:rPr>
        <w:tab/>
        <w:t>Appendix 2 - Three-dimensional reference system</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34</w:t>
      </w:r>
    </w:p>
    <w:p w14:paraId="6FD33D26" w14:textId="17B05773"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r>
      <w:r w:rsidRPr="009E3DFC">
        <w:rPr>
          <w:rFonts w:asciiTheme="majorBidi" w:hAnsiTheme="majorBidi" w:cstheme="majorBidi"/>
        </w:rPr>
        <w:tab/>
        <w:t>Appendix 3 - Reference data concerning seating positions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34</w:t>
      </w:r>
    </w:p>
    <w:p w14:paraId="15DDDEE8" w14:textId="63179DA8"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9</w:t>
      </w:r>
      <w:r w:rsidRPr="009E3DFC">
        <w:rPr>
          <w:rFonts w:asciiTheme="majorBidi" w:hAnsiTheme="majorBidi" w:cstheme="majorBidi"/>
        </w:rPr>
        <w:tab/>
        <w:t xml:space="preserve">Test methods for </w:t>
      </w:r>
      <w:r w:rsidR="001224F0" w:rsidRPr="009E3DFC">
        <w:rPr>
          <w:rFonts w:asciiTheme="majorBidi" w:hAnsiTheme="majorBidi" w:cstheme="majorBidi"/>
        </w:rPr>
        <w:t>c</w:t>
      </w:r>
      <w:r w:rsidRPr="009E3DFC">
        <w:rPr>
          <w:rFonts w:asciiTheme="majorBidi" w:hAnsiTheme="majorBidi" w:cstheme="majorBidi"/>
        </w:rPr>
        <w:t>lose-proximity rear-view field of vision</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35</w:t>
      </w:r>
    </w:p>
    <w:p w14:paraId="7BBD26BF" w14:textId="1C082FCB" w:rsidR="00B74A70" w:rsidRPr="009E3DFC"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9E3DFC">
        <w:rPr>
          <w:rFonts w:asciiTheme="majorBidi" w:hAnsiTheme="majorBidi" w:cstheme="majorBidi"/>
        </w:rPr>
        <w:tab/>
        <w:t>10</w:t>
      </w:r>
      <w:r w:rsidRPr="009E3DFC">
        <w:rPr>
          <w:rFonts w:asciiTheme="majorBidi" w:hAnsiTheme="majorBidi" w:cstheme="majorBidi"/>
        </w:rPr>
        <w:tab/>
        <w:t xml:space="preserve">Test </w:t>
      </w:r>
      <w:r w:rsidR="001224F0" w:rsidRPr="009E3DFC">
        <w:rPr>
          <w:rFonts w:asciiTheme="majorBidi" w:hAnsiTheme="majorBidi" w:cstheme="majorBidi"/>
        </w:rPr>
        <w:t>m</w:t>
      </w:r>
      <w:r w:rsidRPr="009E3DFC">
        <w:rPr>
          <w:rFonts w:asciiTheme="majorBidi" w:hAnsiTheme="majorBidi" w:cstheme="majorBidi"/>
        </w:rPr>
        <w:t xml:space="preserve">ethods for </w:t>
      </w:r>
      <w:r w:rsidR="001224F0" w:rsidRPr="009E3DFC">
        <w:rPr>
          <w:rFonts w:asciiTheme="majorBidi" w:hAnsiTheme="majorBidi" w:cstheme="majorBidi"/>
        </w:rPr>
        <w:t>d</w:t>
      </w:r>
      <w:r w:rsidRPr="009E3DFC">
        <w:rPr>
          <w:rFonts w:asciiTheme="majorBidi" w:hAnsiTheme="majorBidi" w:cstheme="majorBidi"/>
        </w:rPr>
        <w:t xml:space="preserve">etection </w:t>
      </w:r>
      <w:r w:rsidR="001224F0" w:rsidRPr="009E3DFC">
        <w:rPr>
          <w:rFonts w:asciiTheme="majorBidi" w:hAnsiTheme="majorBidi" w:cstheme="majorBidi"/>
        </w:rPr>
        <w:t>s</w:t>
      </w:r>
      <w:r w:rsidRPr="009E3DFC">
        <w:rPr>
          <w:rFonts w:asciiTheme="majorBidi" w:hAnsiTheme="majorBidi" w:cstheme="majorBidi"/>
        </w:rPr>
        <w:t>ystems</w:t>
      </w:r>
      <w:r w:rsidRPr="009E3DFC">
        <w:rPr>
          <w:rFonts w:asciiTheme="majorBidi" w:hAnsiTheme="majorBidi" w:cstheme="majorBidi"/>
        </w:rPr>
        <w:tab/>
      </w:r>
      <w:r w:rsidRPr="009E3DFC">
        <w:rPr>
          <w:rFonts w:asciiTheme="majorBidi" w:hAnsiTheme="majorBidi" w:cstheme="majorBidi"/>
        </w:rPr>
        <w:tab/>
      </w:r>
      <w:r w:rsidR="00FA5EFE" w:rsidRPr="009E3DFC">
        <w:rPr>
          <w:rFonts w:asciiTheme="majorBidi" w:hAnsiTheme="majorBidi" w:cstheme="majorBidi"/>
        </w:rPr>
        <w:t>40</w:t>
      </w:r>
    </w:p>
    <w:p w14:paraId="22845DA2" w14:textId="77777777" w:rsidR="00B74A70" w:rsidRPr="009E3DFC" w:rsidRDefault="00B74A70" w:rsidP="00B74A70">
      <w:pPr>
        <w:keepNext/>
        <w:keepLines/>
        <w:tabs>
          <w:tab w:val="left" w:pos="2268"/>
        </w:tabs>
        <w:spacing w:before="360" w:after="240" w:line="300" w:lineRule="exact"/>
        <w:ind w:left="1134" w:right="1134" w:hanging="1134"/>
        <w:rPr>
          <w:rFonts w:asciiTheme="majorBidi" w:hAnsiTheme="majorBidi" w:cstheme="majorBidi"/>
          <w:b/>
        </w:rPr>
      </w:pPr>
      <w:r w:rsidRPr="009E3DFC">
        <w:rPr>
          <w:rFonts w:asciiTheme="majorBidi" w:hAnsiTheme="majorBidi" w:cstheme="majorBidi"/>
          <w:b/>
        </w:rPr>
        <w:tab/>
      </w:r>
      <w:r w:rsidRPr="009E3DFC">
        <w:rPr>
          <w:rFonts w:asciiTheme="majorBidi" w:hAnsiTheme="majorBidi" w:cstheme="majorBidi"/>
          <w:b/>
        </w:rPr>
        <w:br w:type="page"/>
      </w:r>
    </w:p>
    <w:p w14:paraId="4B08C739" w14:textId="77777777" w:rsidR="00B74A70" w:rsidRPr="009E3DFC" w:rsidRDefault="00B74A70" w:rsidP="00AC31F4">
      <w:pPr>
        <w:pStyle w:val="HChG"/>
      </w:pPr>
      <w:r w:rsidRPr="009E3DFC">
        <w:lastRenderedPageBreak/>
        <w:tab/>
      </w:r>
      <w:r w:rsidRPr="009E3DFC">
        <w:tab/>
        <w:t>Introduction (for information)</w:t>
      </w:r>
    </w:p>
    <w:p w14:paraId="2ACFB877" w14:textId="2B7DA597" w:rsidR="00B74A70" w:rsidRPr="009E3DFC" w:rsidRDefault="00B74A70" w:rsidP="00B74A70">
      <w:pPr>
        <w:pStyle w:val="SingleTxtG"/>
        <w:rPr>
          <w:rFonts w:asciiTheme="majorBidi" w:hAnsiTheme="majorBidi" w:cstheme="majorBidi"/>
        </w:rPr>
      </w:pPr>
      <w:r w:rsidRPr="009E3DFC">
        <w:rPr>
          <w:rFonts w:asciiTheme="majorBidi" w:hAnsiTheme="majorBidi" w:cstheme="majorBidi"/>
        </w:rPr>
        <w:tab/>
        <w:t xml:space="preserve">The purpose of this Regulation is to provide the provisions </w:t>
      </w:r>
      <w:r w:rsidR="0012440D">
        <w:rPr>
          <w:rFonts w:asciiTheme="majorBidi" w:hAnsiTheme="majorBidi" w:cstheme="majorBidi"/>
        </w:rPr>
        <w:t>means of rear visibility and detection that would improve the driver’s awareness of vulnerable road users behind vehicles when reversing</w:t>
      </w:r>
      <w:r w:rsidRPr="009E3DFC">
        <w:rPr>
          <w:rFonts w:asciiTheme="majorBidi" w:hAnsiTheme="majorBidi" w:cstheme="majorBidi"/>
        </w:rPr>
        <w:t xml:space="preserve">. UN Regulation No. 46. provides the provisions for indirect vision of motor vehicles. This Regulation expands driver’s awareness </w:t>
      </w:r>
      <w:r w:rsidR="0012440D">
        <w:rPr>
          <w:rFonts w:asciiTheme="majorBidi" w:hAnsiTheme="majorBidi" w:cstheme="majorBidi"/>
        </w:rPr>
        <w:t>behind vehicles when reversing</w:t>
      </w:r>
      <w:r w:rsidRPr="009E3DFC">
        <w:rPr>
          <w:rFonts w:asciiTheme="majorBidi" w:hAnsiTheme="majorBidi" w:cstheme="majorBidi"/>
        </w:rPr>
        <w:t>. Therefore, some requirements of this Regulation may be satisfied by devices complying with UN Regulation No.46.</w:t>
      </w:r>
    </w:p>
    <w:p w14:paraId="7DE47023" w14:textId="5FF401BE" w:rsidR="00B74A70" w:rsidRPr="009E3DFC" w:rsidRDefault="00B74A70" w:rsidP="00B74A70">
      <w:pPr>
        <w:pStyle w:val="SingleTxtG"/>
        <w:ind w:firstLine="567"/>
        <w:rPr>
          <w:rFonts w:asciiTheme="majorBidi" w:hAnsiTheme="majorBidi" w:cstheme="majorBidi"/>
          <w:bCs/>
        </w:rPr>
      </w:pPr>
      <w:r w:rsidRPr="009E3DFC">
        <w:rPr>
          <w:rFonts w:asciiTheme="majorBidi" w:hAnsiTheme="majorBidi" w:cstheme="majorBidi"/>
          <w:bCs/>
          <w:iCs/>
        </w:rPr>
        <w:t>This Regulation cannot cover all the traffic conditions and infrastructure features in the type approval process;</w:t>
      </w:r>
      <w:r w:rsidRPr="009E3DFC">
        <w:rPr>
          <w:rFonts w:asciiTheme="majorBidi" w:hAnsiTheme="majorBidi" w:cstheme="majorBidi"/>
          <w:bCs/>
        </w:rPr>
        <w:t xml:space="preserve"> </w:t>
      </w:r>
      <w:r w:rsidRPr="009E3DFC">
        <w:rPr>
          <w:rFonts w:asciiTheme="majorBidi" w:hAnsiTheme="majorBidi" w:cstheme="majorBidi"/>
          <w:bCs/>
          <w:iCs/>
        </w:rPr>
        <w:t>this Regulation recognises that the performances required in this Regulation cannot be achieved in all conditions (vehicle speed and condition, weather conditions, and traffic scenarios etc. may affect the system performances).</w:t>
      </w:r>
    </w:p>
    <w:p w14:paraId="3FAEF6C9" w14:textId="76479453" w:rsidR="00B74A70" w:rsidRPr="009E3DFC" w:rsidRDefault="00B74A70" w:rsidP="00536971">
      <w:pPr>
        <w:pStyle w:val="HChG"/>
        <w:tabs>
          <w:tab w:val="clear" w:pos="851"/>
        </w:tabs>
        <w:ind w:left="2268"/>
      </w:pPr>
      <w:r w:rsidRPr="009E3DFC">
        <w:t>1.</w:t>
      </w:r>
      <w:r w:rsidRPr="009E3DFC">
        <w:tab/>
        <w:t>Scope</w:t>
      </w:r>
    </w:p>
    <w:p w14:paraId="363E5177" w14:textId="77777777" w:rsidR="00B74A70" w:rsidRPr="009E3DFC" w:rsidRDefault="00B74A70" w:rsidP="00B74A70">
      <w:pPr>
        <w:tabs>
          <w:tab w:val="left" w:pos="2268"/>
        </w:tabs>
        <w:suppressAutoHyphens w:val="0"/>
        <w:spacing w:before="120" w:after="120" w:line="240" w:lineRule="auto"/>
        <w:ind w:left="2268" w:right="1134" w:hanging="1134"/>
        <w:jc w:val="both"/>
        <w:rPr>
          <w:rFonts w:asciiTheme="majorBidi" w:hAnsiTheme="majorBidi" w:cstheme="majorBidi"/>
        </w:rPr>
      </w:pPr>
      <w:r w:rsidRPr="009E3DFC">
        <w:rPr>
          <w:rFonts w:asciiTheme="majorBidi" w:hAnsiTheme="majorBidi" w:cstheme="majorBidi"/>
        </w:rPr>
        <w:tab/>
      </w:r>
      <w:r w:rsidRPr="009E3DFC">
        <w:rPr>
          <w:rFonts w:asciiTheme="majorBidi" w:hAnsiTheme="majorBidi" w:cstheme="majorBidi"/>
        </w:rPr>
        <w:tab/>
        <w:t>This Regulation applies to:</w:t>
      </w:r>
    </w:p>
    <w:p w14:paraId="0FC810E9" w14:textId="73836451" w:rsidR="00B74A70" w:rsidRPr="009E3DFC" w:rsidRDefault="00B74A70" w:rsidP="00B74A70">
      <w:pPr>
        <w:tabs>
          <w:tab w:val="left" w:pos="2268"/>
        </w:tabs>
        <w:spacing w:before="120" w:after="120"/>
        <w:ind w:left="2268" w:right="1134" w:hanging="1134"/>
        <w:jc w:val="both"/>
        <w:rPr>
          <w:rFonts w:asciiTheme="majorBidi" w:hAnsiTheme="majorBidi" w:cstheme="majorBidi"/>
        </w:rPr>
      </w:pPr>
      <w:r w:rsidRPr="009E3DFC">
        <w:rPr>
          <w:rFonts w:asciiTheme="majorBidi" w:hAnsiTheme="majorBidi" w:cstheme="majorBidi"/>
        </w:rPr>
        <w:t>1.1.</w:t>
      </w:r>
      <w:r w:rsidRPr="009E3DFC">
        <w:rPr>
          <w:rFonts w:asciiTheme="majorBidi" w:hAnsiTheme="majorBidi" w:cstheme="majorBidi"/>
        </w:rPr>
        <w:tab/>
      </w:r>
      <w:r w:rsidR="00607583" w:rsidRPr="00607583">
        <w:rPr>
          <w:rFonts w:asciiTheme="majorBidi" w:hAnsiTheme="majorBidi" w:cstheme="majorBidi"/>
        </w:rPr>
        <w:t>Approval of devices for means of rear visibility defined in Part I intended to be fitted to vehicles of category M and N.</w:t>
      </w:r>
    </w:p>
    <w:p w14:paraId="093D637C" w14:textId="3444DD92" w:rsidR="00B74A70" w:rsidRPr="009E3DFC" w:rsidRDefault="00B74A70" w:rsidP="00B74A70">
      <w:pPr>
        <w:tabs>
          <w:tab w:val="left" w:pos="2268"/>
        </w:tabs>
        <w:spacing w:before="120" w:after="120"/>
        <w:ind w:left="2268" w:right="1134" w:hanging="1134"/>
        <w:jc w:val="both"/>
        <w:rPr>
          <w:rFonts w:asciiTheme="majorBidi" w:hAnsiTheme="majorBidi" w:cstheme="majorBidi"/>
        </w:rPr>
      </w:pPr>
      <w:r w:rsidRPr="009E3DFC">
        <w:rPr>
          <w:rFonts w:asciiTheme="majorBidi" w:hAnsiTheme="majorBidi" w:cstheme="majorBidi"/>
        </w:rPr>
        <w:t>1.2.</w:t>
      </w:r>
      <w:r w:rsidRPr="009E3DFC">
        <w:rPr>
          <w:rFonts w:asciiTheme="majorBidi" w:hAnsiTheme="majorBidi" w:cstheme="majorBidi"/>
        </w:rPr>
        <w:tab/>
      </w:r>
      <w:r w:rsidR="00607583" w:rsidRPr="00607583">
        <w:rPr>
          <w:rFonts w:asciiTheme="majorBidi" w:hAnsiTheme="majorBidi" w:cstheme="majorBidi"/>
        </w:rPr>
        <w:t>Approval of vehicle installation of means of rear visibility or detection defined in Part II if fitted to vehicles of category M and N.</w:t>
      </w:r>
    </w:p>
    <w:p w14:paraId="131E3F4D" w14:textId="77777777" w:rsidR="00B74A70" w:rsidRPr="009E3DFC" w:rsidRDefault="00B74A70" w:rsidP="00B74A70">
      <w:pPr>
        <w:tabs>
          <w:tab w:val="left" w:pos="2268"/>
        </w:tabs>
        <w:spacing w:before="120" w:after="120"/>
        <w:ind w:left="2268" w:right="1134" w:hanging="1134"/>
        <w:jc w:val="both"/>
        <w:rPr>
          <w:rFonts w:asciiTheme="majorBidi" w:hAnsiTheme="majorBidi" w:cstheme="majorBidi"/>
        </w:rPr>
      </w:pPr>
      <w:r w:rsidRPr="009E3DFC">
        <w:rPr>
          <w:rFonts w:asciiTheme="majorBidi" w:hAnsiTheme="majorBidi" w:cstheme="majorBidi"/>
        </w:rPr>
        <w:t>1.3.</w:t>
      </w:r>
      <w:r w:rsidRPr="009E3DFC">
        <w:rPr>
          <w:rFonts w:asciiTheme="majorBidi" w:hAnsiTheme="majorBidi" w:cstheme="majorBidi"/>
        </w:rPr>
        <w:tab/>
        <w:t>At the request of the manufacturer, Contracting Parties may grant approvals under Parts I and II to vehicles of other categories and devices for fitting to such vehicles.</w:t>
      </w:r>
    </w:p>
    <w:p w14:paraId="0A6F29BE" w14:textId="77777777" w:rsidR="00B74A70" w:rsidRPr="009E3DFC" w:rsidRDefault="00B74A70" w:rsidP="00B74A70">
      <w:pPr>
        <w:tabs>
          <w:tab w:val="left" w:pos="2268"/>
        </w:tabs>
        <w:spacing w:before="120" w:after="120"/>
        <w:ind w:left="2268" w:right="1134" w:hanging="1134"/>
        <w:jc w:val="both"/>
        <w:rPr>
          <w:rFonts w:asciiTheme="majorBidi" w:hAnsiTheme="majorBidi" w:cstheme="majorBidi"/>
        </w:rPr>
      </w:pPr>
      <w:r w:rsidRPr="009E3DFC">
        <w:rPr>
          <w:rFonts w:asciiTheme="majorBidi" w:hAnsiTheme="majorBidi" w:cstheme="majorBidi"/>
        </w:rPr>
        <w:t xml:space="preserve">1.4. </w:t>
      </w:r>
      <w:r w:rsidRPr="009E3DFC">
        <w:rPr>
          <w:rFonts w:asciiTheme="majorBidi" w:hAnsiTheme="majorBidi" w:cstheme="majorBidi"/>
        </w:rPr>
        <w:tab/>
        <w:t xml:space="preserve">The following vehicles of category M and N shall be exempted from this Regulation: </w:t>
      </w:r>
    </w:p>
    <w:p w14:paraId="65A11D69" w14:textId="2874A410" w:rsidR="00B74A70" w:rsidRPr="009E3DFC" w:rsidRDefault="00607583" w:rsidP="00B74A70">
      <w:pPr>
        <w:tabs>
          <w:tab w:val="left" w:pos="2268"/>
          <w:tab w:val="left" w:pos="2552"/>
        </w:tabs>
        <w:spacing w:after="120"/>
        <w:ind w:left="2268" w:right="1134"/>
        <w:jc w:val="both"/>
        <w:rPr>
          <w:rFonts w:asciiTheme="majorBidi" w:hAnsiTheme="majorBidi" w:cstheme="majorBidi"/>
        </w:rPr>
      </w:pPr>
      <w:r w:rsidRPr="00607583">
        <w:rPr>
          <w:rFonts w:asciiTheme="majorBidi" w:hAnsiTheme="majorBidi" w:cstheme="majorBidi"/>
        </w:rPr>
        <w:t>Vehicles where installation of means of rear visibility or detection is incompatible with their on-road use may be partly or fully exempted from this Regulation, subject to the decision of the Type Approval Authority.</w:t>
      </w:r>
    </w:p>
    <w:p w14:paraId="70F2389B" w14:textId="77777777" w:rsidR="00B74A70" w:rsidRPr="009E3DFC" w:rsidRDefault="00B74A70" w:rsidP="00B74A70">
      <w:pPr>
        <w:tabs>
          <w:tab w:val="left" w:pos="2268"/>
        </w:tabs>
        <w:spacing w:before="120" w:after="120"/>
        <w:ind w:left="2268" w:right="1134" w:hanging="1134"/>
        <w:rPr>
          <w:rFonts w:asciiTheme="majorBidi" w:hAnsiTheme="majorBidi" w:cstheme="majorBidi"/>
        </w:rPr>
      </w:pPr>
      <w:r w:rsidRPr="009E3DFC">
        <w:rPr>
          <w:rFonts w:asciiTheme="majorBidi" w:hAnsiTheme="majorBidi" w:cstheme="majorBidi"/>
        </w:rPr>
        <w:t>1.5.</w:t>
      </w:r>
      <w:r w:rsidRPr="009E3DFC">
        <w:rPr>
          <w:rFonts w:asciiTheme="majorBidi" w:hAnsiTheme="majorBidi" w:cstheme="majorBidi"/>
        </w:rPr>
        <w:tab/>
        <w:t xml:space="preserve">If a vehicle has multiple device(s), the manufacturer shall designate the device that meets the provisions of the regulation. </w:t>
      </w:r>
      <w:bookmarkStart w:id="38" w:name="_Toc437351600"/>
    </w:p>
    <w:p w14:paraId="17728EFE" w14:textId="7F63692A" w:rsidR="00B74A70" w:rsidRPr="009E3DFC" w:rsidRDefault="00B74A70" w:rsidP="00AC31F4">
      <w:pPr>
        <w:pStyle w:val="HChG"/>
        <w:ind w:left="2268"/>
        <w:rPr>
          <w:lang w:eastAsia="ja-JP"/>
        </w:rPr>
      </w:pPr>
      <w:r w:rsidRPr="009E3DFC">
        <w:t xml:space="preserve">Part I </w:t>
      </w:r>
      <w:r w:rsidRPr="009E3DFC">
        <w:tab/>
        <w:t xml:space="preserve">Devices for </w:t>
      </w:r>
      <w:r w:rsidR="00607583">
        <w:rPr>
          <w:lang w:eastAsia="ja-JP"/>
        </w:rPr>
        <w:t>means of rear visibility</w:t>
      </w:r>
    </w:p>
    <w:p w14:paraId="20E46358" w14:textId="5D9C3749" w:rsidR="00B74A70" w:rsidRPr="009E3DFC" w:rsidRDefault="00B74A70" w:rsidP="00AC31F4">
      <w:pPr>
        <w:pStyle w:val="HChG"/>
        <w:ind w:left="2268"/>
      </w:pPr>
      <w:bookmarkStart w:id="39" w:name="_Toc437351601"/>
      <w:bookmarkEnd w:id="38"/>
      <w:r w:rsidRPr="009E3DFC">
        <w:t>2.</w:t>
      </w:r>
      <w:r w:rsidRPr="009E3DFC">
        <w:tab/>
        <w:t>Definitions</w:t>
      </w:r>
      <w:bookmarkEnd w:id="39"/>
    </w:p>
    <w:p w14:paraId="74C3DBDD" w14:textId="77777777" w:rsidR="00B74A70" w:rsidRPr="009E3DFC" w:rsidRDefault="00B74A70" w:rsidP="00B74A70">
      <w:pPr>
        <w:spacing w:after="120"/>
        <w:ind w:left="1134" w:right="1134"/>
        <w:jc w:val="both"/>
        <w:rPr>
          <w:rFonts w:asciiTheme="majorBidi" w:hAnsiTheme="majorBidi" w:cstheme="majorBidi"/>
        </w:rPr>
      </w:pPr>
      <w:r w:rsidRPr="009E3DFC">
        <w:rPr>
          <w:rFonts w:asciiTheme="majorBidi" w:hAnsiTheme="majorBidi" w:cstheme="majorBidi"/>
        </w:rPr>
        <w:tab/>
      </w:r>
      <w:r w:rsidRPr="009E3DFC">
        <w:rPr>
          <w:rFonts w:asciiTheme="majorBidi" w:hAnsiTheme="majorBidi" w:cstheme="majorBidi"/>
        </w:rPr>
        <w:tab/>
      </w:r>
      <w:r w:rsidRPr="009E3DFC">
        <w:rPr>
          <w:rFonts w:asciiTheme="majorBidi" w:hAnsiTheme="majorBidi" w:cstheme="majorBidi"/>
        </w:rPr>
        <w:tab/>
        <w:t>For the purposes of this Regulation:</w:t>
      </w:r>
    </w:p>
    <w:p w14:paraId="4BB83ABB" w14:textId="77777777" w:rsidR="00607583" w:rsidRPr="00607583" w:rsidRDefault="00B74A70" w:rsidP="00607583">
      <w:pPr>
        <w:spacing w:after="120"/>
        <w:ind w:left="2257" w:right="1134" w:hanging="1123"/>
        <w:jc w:val="both"/>
        <w:rPr>
          <w:rFonts w:asciiTheme="majorBidi" w:hAnsiTheme="majorBidi" w:cstheme="majorBidi"/>
        </w:rPr>
      </w:pPr>
      <w:r w:rsidRPr="009E3DFC">
        <w:rPr>
          <w:rFonts w:asciiTheme="majorBidi" w:hAnsiTheme="majorBidi" w:cstheme="majorBidi"/>
        </w:rPr>
        <w:t>2.1.</w:t>
      </w:r>
      <w:r w:rsidRPr="009E3DFC">
        <w:rPr>
          <w:rFonts w:asciiTheme="majorBidi" w:hAnsiTheme="majorBidi" w:cstheme="majorBidi"/>
        </w:rPr>
        <w:tab/>
      </w:r>
      <w:r w:rsidR="00607583" w:rsidRPr="00607583">
        <w:rPr>
          <w:rFonts w:asciiTheme="majorBidi" w:hAnsiTheme="majorBidi" w:cstheme="majorBidi"/>
        </w:rPr>
        <w:t>"</w:t>
      </w:r>
      <w:r w:rsidR="00607583" w:rsidRPr="00E8754D">
        <w:rPr>
          <w:rFonts w:asciiTheme="majorBidi" w:hAnsiTheme="majorBidi" w:cstheme="majorBidi"/>
          <w:i/>
        </w:rPr>
        <w:t>Devices for means of rear visibility</w:t>
      </w:r>
      <w:r w:rsidR="00607583" w:rsidRPr="00607583">
        <w:rPr>
          <w:rFonts w:asciiTheme="majorBidi" w:hAnsiTheme="majorBidi" w:cstheme="majorBidi"/>
        </w:rPr>
        <w:t xml:space="preserve"> </w:t>
      </w:r>
      <w:r w:rsidR="00607583" w:rsidRPr="00E8754D">
        <w:rPr>
          <w:rFonts w:asciiTheme="majorBidi" w:hAnsiTheme="majorBidi" w:cstheme="majorBidi"/>
          <w:i/>
        </w:rPr>
        <w:t>or detection</w:t>
      </w:r>
      <w:r w:rsidR="00607583" w:rsidRPr="00607583">
        <w:rPr>
          <w:rFonts w:asciiTheme="majorBidi" w:hAnsiTheme="majorBidi" w:cstheme="majorBidi"/>
        </w:rPr>
        <w:t xml:space="preserve">" means devices intended, when reversing, to give a clear view of the rear of the vehicle within the fields of vision defined in paragraph 15.2. or intended to detect objects in the field of detection defined in paragraph 15.3. </w:t>
      </w:r>
    </w:p>
    <w:p w14:paraId="18D6B6A2" w14:textId="473C51CF" w:rsidR="00B74A70" w:rsidRPr="009E3DFC" w:rsidRDefault="00607583" w:rsidP="00607583">
      <w:pPr>
        <w:spacing w:after="120"/>
        <w:ind w:left="2257" w:right="1134" w:hanging="1123"/>
        <w:jc w:val="both"/>
        <w:rPr>
          <w:rFonts w:asciiTheme="majorBidi" w:hAnsiTheme="majorBidi" w:cstheme="majorBidi"/>
        </w:rPr>
      </w:pPr>
      <w:r w:rsidRPr="00607583">
        <w:rPr>
          <w:rFonts w:asciiTheme="majorBidi" w:hAnsiTheme="majorBidi" w:cstheme="majorBidi"/>
        </w:rPr>
        <w:tab/>
        <w:t>These can be conventional mirrors, Rear-View Camera System, detection systems or other devices.</w:t>
      </w:r>
    </w:p>
    <w:p w14:paraId="00291662" w14:textId="77777777" w:rsidR="00B74A70" w:rsidRPr="009E3DFC" w:rsidRDefault="00B74A70" w:rsidP="00B74A70">
      <w:pPr>
        <w:spacing w:after="120"/>
        <w:ind w:left="2268" w:right="1134" w:hanging="1134"/>
        <w:jc w:val="both"/>
        <w:rPr>
          <w:rFonts w:asciiTheme="majorBidi" w:eastAsia="MS Gothic" w:hAnsiTheme="majorBidi" w:cstheme="majorBidi"/>
          <w:lang w:eastAsia="ja-JP"/>
        </w:rPr>
      </w:pPr>
      <w:r w:rsidRPr="009E3DFC">
        <w:rPr>
          <w:rFonts w:asciiTheme="majorBidi" w:hAnsiTheme="majorBidi" w:cstheme="majorBidi"/>
        </w:rPr>
        <w:t>2.1.1.</w:t>
      </w:r>
      <w:r w:rsidRPr="009E3DFC">
        <w:rPr>
          <w:rFonts w:asciiTheme="majorBidi" w:hAnsiTheme="majorBidi" w:cstheme="majorBidi"/>
        </w:rPr>
        <w:tab/>
      </w:r>
      <w:r w:rsidRPr="009E3DFC">
        <w:rPr>
          <w:rFonts w:asciiTheme="majorBidi" w:eastAsia="MS Gothic" w:hAnsiTheme="majorBidi" w:cstheme="majorBidi"/>
          <w:lang w:eastAsia="ja-JP"/>
        </w:rPr>
        <w:t>"</w:t>
      </w:r>
      <w:r w:rsidRPr="009E3DFC">
        <w:rPr>
          <w:rFonts w:asciiTheme="majorBidi" w:eastAsia="MS Gothic" w:hAnsiTheme="majorBidi" w:cstheme="majorBidi"/>
          <w:i/>
          <w:lang w:eastAsia="ja-JP"/>
        </w:rPr>
        <w:t>C</w:t>
      </w:r>
      <w:r w:rsidRPr="009E3DFC">
        <w:rPr>
          <w:rFonts w:asciiTheme="majorBidi" w:eastAsia="MS Gothic" w:hAnsiTheme="majorBidi" w:cstheme="majorBidi"/>
          <w:i/>
        </w:rPr>
        <w:t>lose-proximity rear-view device</w:t>
      </w:r>
      <w:r w:rsidRPr="009E3DFC">
        <w:rPr>
          <w:rFonts w:asciiTheme="majorBidi" w:eastAsia="MS Gothic" w:hAnsiTheme="majorBidi" w:cstheme="majorBidi"/>
          <w:lang w:eastAsia="ja-JP"/>
        </w:rPr>
        <w:t>" means a device that gives the field of vision defined in paragraph 15.2. of this Regulation.</w:t>
      </w:r>
    </w:p>
    <w:p w14:paraId="434C638D" w14:textId="6C4A0F18" w:rsidR="00B74A70" w:rsidRPr="009E3DFC" w:rsidRDefault="00B74A70" w:rsidP="00B74A70">
      <w:pPr>
        <w:spacing w:after="120"/>
        <w:ind w:left="2257" w:right="1134" w:hanging="1123"/>
        <w:jc w:val="both"/>
        <w:rPr>
          <w:rFonts w:asciiTheme="majorBidi" w:hAnsiTheme="majorBidi" w:cstheme="majorBidi"/>
        </w:rPr>
      </w:pPr>
      <w:r w:rsidRPr="009E3DFC">
        <w:rPr>
          <w:rFonts w:asciiTheme="majorBidi" w:hAnsiTheme="majorBidi" w:cstheme="majorBidi"/>
        </w:rPr>
        <w:lastRenderedPageBreak/>
        <w:t>2.1.2.</w:t>
      </w:r>
      <w:r w:rsidRPr="009E3DFC">
        <w:rPr>
          <w:rFonts w:asciiTheme="majorBidi" w:hAnsiTheme="majorBidi" w:cstheme="majorBidi"/>
        </w:rPr>
        <w:tab/>
      </w:r>
      <w:r w:rsidR="00607583" w:rsidRPr="00607583">
        <w:rPr>
          <w:rFonts w:asciiTheme="majorBidi" w:hAnsiTheme="majorBidi" w:cstheme="majorBidi"/>
          <w:i/>
        </w:rPr>
        <w:t>"Devices for means of rear visibility"</w:t>
      </w:r>
      <w:r w:rsidR="00607583" w:rsidRPr="00607583">
        <w:rPr>
          <w:rFonts w:asciiTheme="majorBidi" w:hAnsiTheme="majorBidi" w:cstheme="majorBidi"/>
        </w:rPr>
        <w:t xml:space="preserve"> means devices that present information of the fields of vision defined in paragraph 15.2.</w:t>
      </w:r>
    </w:p>
    <w:p w14:paraId="6493E9AB" w14:textId="77777777" w:rsidR="00B74A70" w:rsidRPr="009E3DFC" w:rsidRDefault="00B74A70" w:rsidP="00B74A70">
      <w:pPr>
        <w:spacing w:after="120"/>
        <w:ind w:left="2257" w:right="1134" w:hanging="1123"/>
        <w:jc w:val="both"/>
        <w:rPr>
          <w:rFonts w:asciiTheme="majorBidi" w:hAnsiTheme="majorBidi" w:cstheme="majorBidi"/>
        </w:rPr>
      </w:pPr>
      <w:r w:rsidRPr="009E3DFC">
        <w:rPr>
          <w:rFonts w:asciiTheme="majorBidi" w:hAnsiTheme="majorBidi" w:cstheme="majorBidi"/>
        </w:rPr>
        <w:t>2.1.2.1.</w:t>
      </w:r>
      <w:r w:rsidRPr="009E3DFC">
        <w:rPr>
          <w:rFonts w:asciiTheme="majorBidi" w:hAnsiTheme="majorBidi" w:cstheme="majorBidi"/>
        </w:rPr>
        <w:tab/>
      </w:r>
      <w:r w:rsidRPr="009E3DFC">
        <w:rPr>
          <w:rFonts w:asciiTheme="majorBidi" w:hAnsiTheme="majorBidi" w:cstheme="majorBidi"/>
          <w:i/>
        </w:rPr>
        <w:t>“Rear-View Camera system (RVCS)”</w:t>
      </w:r>
      <w:r w:rsidRPr="009E3DFC">
        <w:rPr>
          <w:rFonts w:asciiTheme="majorBidi" w:hAnsiTheme="majorBidi" w:cstheme="majorBidi"/>
        </w:rPr>
        <w:t xml:space="preserve"> means any system intended to render an image of the outside world and give a clear view to the rear of the vehicle within the fields of vision defined in paragraph 15.2. by means of camera.</w:t>
      </w:r>
    </w:p>
    <w:p w14:paraId="19783E5C"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2.1.2.1.1.</w:t>
      </w:r>
      <w:r w:rsidRPr="009E3DFC">
        <w:rPr>
          <w:rFonts w:asciiTheme="majorBidi" w:hAnsiTheme="majorBidi" w:cstheme="majorBidi"/>
        </w:rPr>
        <w:tab/>
        <w:t>"</w:t>
      </w:r>
      <w:r w:rsidRPr="009E3DFC">
        <w:rPr>
          <w:rFonts w:asciiTheme="majorBidi" w:hAnsiTheme="majorBidi" w:cstheme="majorBidi"/>
          <w:i/>
        </w:rPr>
        <w:t>Luminance contrast</w:t>
      </w:r>
      <w:r w:rsidRPr="009E3DFC">
        <w:rPr>
          <w:rFonts w:asciiTheme="majorBidi" w:hAnsiTheme="majorBidi" w:cstheme="majorBidi"/>
        </w:rPr>
        <w:t>" means the brightness ratio between an object and its immediate background/surrounding that allows the object to be distinguished from its background/surroundings. The definition is in accordance with the definition given in ISO 9241-302:2008.</w:t>
      </w:r>
    </w:p>
    <w:p w14:paraId="34FCFEDA"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2.1.2.1.2.</w:t>
      </w:r>
      <w:r w:rsidRPr="009E3DFC">
        <w:rPr>
          <w:rFonts w:asciiTheme="majorBidi" w:hAnsiTheme="majorBidi" w:cstheme="majorBidi"/>
        </w:rPr>
        <w:tab/>
        <w:t>"</w:t>
      </w:r>
      <w:r w:rsidRPr="009E3DFC">
        <w:rPr>
          <w:rFonts w:asciiTheme="majorBidi" w:hAnsiTheme="majorBidi" w:cstheme="majorBidi"/>
          <w:i/>
        </w:rPr>
        <w:t>Resolution</w:t>
      </w:r>
      <w:r w:rsidRPr="009E3DFC">
        <w:rPr>
          <w:rFonts w:asciiTheme="majorBidi" w:hAnsiTheme="majorBidi" w:cstheme="majorBidi"/>
        </w:rPr>
        <w:t>" means the smallest detail that can be discerned with a perceptual system, i.e. perceived as separate from the larger whole. The resolution of the human eye is indicated as "visual acuity".</w:t>
      </w:r>
    </w:p>
    <w:p w14:paraId="68C9CA35" w14:textId="3DF25C10"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2.1.2.1.</w:t>
      </w:r>
      <w:r w:rsidR="00FF3E4A" w:rsidRPr="009E3DFC">
        <w:rPr>
          <w:rFonts w:asciiTheme="majorBidi" w:hAnsiTheme="majorBidi" w:cstheme="majorBidi"/>
        </w:rPr>
        <w:t>3</w:t>
      </w:r>
      <w:r w:rsidRPr="009E3DFC">
        <w:rPr>
          <w:rFonts w:asciiTheme="majorBidi" w:hAnsiTheme="majorBidi" w:cstheme="majorBidi"/>
        </w:rPr>
        <w:t>.</w:t>
      </w:r>
      <w:r w:rsidRPr="009E3DFC">
        <w:rPr>
          <w:rFonts w:asciiTheme="majorBidi" w:hAnsiTheme="majorBidi" w:cstheme="majorBidi"/>
        </w:rPr>
        <w:tab/>
        <w:t>"</w:t>
      </w:r>
      <w:r w:rsidRPr="009E3DFC">
        <w:rPr>
          <w:rFonts w:asciiTheme="majorBidi" w:hAnsiTheme="majorBidi" w:cstheme="majorBidi"/>
          <w:i/>
        </w:rPr>
        <w:t>Visual spectrum</w:t>
      </w:r>
      <w:r w:rsidRPr="009E3DFC">
        <w:rPr>
          <w:rFonts w:asciiTheme="majorBidi" w:hAnsiTheme="majorBidi" w:cstheme="majorBidi"/>
        </w:rPr>
        <w:t>" means light with a wavelength within the range of the perceptual limits of the human eyes: 380</w:t>
      </w:r>
      <w:r w:rsidRPr="009E3DFC">
        <w:rPr>
          <w:rFonts w:asciiTheme="majorBidi" w:hAnsiTheme="majorBidi" w:cstheme="majorBidi"/>
        </w:rPr>
        <w:noBreakHyphen/>
        <w:t>780 nm.</w:t>
      </w:r>
    </w:p>
    <w:p w14:paraId="205F4B5E"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2.1.2.2.</w:t>
      </w:r>
      <w:r w:rsidRPr="009E3DFC">
        <w:rPr>
          <w:rFonts w:asciiTheme="majorBidi" w:hAnsiTheme="majorBidi" w:cstheme="majorBidi"/>
        </w:rPr>
        <w:tab/>
        <w:t>"</w:t>
      </w:r>
      <w:r w:rsidRPr="009E3DFC">
        <w:rPr>
          <w:rFonts w:asciiTheme="majorBidi" w:hAnsiTheme="majorBidi" w:cstheme="majorBidi"/>
          <w:i/>
        </w:rPr>
        <w:t>Close-proximity rear-view mirror</w:t>
      </w:r>
      <w:r w:rsidRPr="009E3DFC">
        <w:rPr>
          <w:rFonts w:asciiTheme="majorBidi" w:hAnsiTheme="majorBidi" w:cstheme="majorBidi"/>
        </w:rPr>
        <w:t>" means any device, excluding devices such as periscopes, intended to give a clear view to the rear of the vehicle within the fields of vision defined in paragraph 15.2. by means of a reflective surface.</w:t>
      </w:r>
    </w:p>
    <w:p w14:paraId="02DB0F26"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2.1.2.2.1.</w:t>
      </w:r>
      <w:r w:rsidRPr="009E3DFC">
        <w:rPr>
          <w:rFonts w:asciiTheme="majorBidi" w:hAnsiTheme="majorBidi" w:cstheme="majorBidi"/>
        </w:rPr>
        <w:tab/>
        <w:t>"</w:t>
      </w:r>
      <w:r w:rsidRPr="009E3DFC">
        <w:rPr>
          <w:rFonts w:asciiTheme="majorBidi" w:hAnsiTheme="majorBidi" w:cstheme="majorBidi"/>
          <w:i/>
        </w:rPr>
        <w:t>r</w:t>
      </w:r>
      <w:r w:rsidRPr="009E3DFC">
        <w:rPr>
          <w:rFonts w:asciiTheme="majorBidi" w:hAnsiTheme="majorBidi" w:cstheme="majorBidi"/>
        </w:rPr>
        <w:t>" means the average of the radii of curvature measured over the reflecting surface, in accordance with the method described in Annex 7.</w:t>
      </w:r>
    </w:p>
    <w:p w14:paraId="28E0C88C"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lang w:val="en-US"/>
        </w:rPr>
        <w:t>2.1.</w:t>
      </w:r>
      <w:r w:rsidRPr="009E3DFC">
        <w:rPr>
          <w:rFonts w:asciiTheme="majorBidi" w:hAnsiTheme="majorBidi" w:cstheme="majorBidi"/>
          <w:lang w:val="en-US" w:eastAsia="ja-JP"/>
        </w:rPr>
        <w:t>2</w:t>
      </w:r>
      <w:r w:rsidRPr="009E3DFC">
        <w:rPr>
          <w:rFonts w:asciiTheme="majorBidi" w:hAnsiTheme="majorBidi" w:cstheme="majorBidi"/>
          <w:lang w:val="en-US"/>
        </w:rPr>
        <w:t xml:space="preserve">.2.2. </w:t>
      </w:r>
      <w:r w:rsidRPr="009E3DFC">
        <w:rPr>
          <w:rFonts w:asciiTheme="majorBidi" w:hAnsiTheme="majorBidi" w:cstheme="majorBidi"/>
          <w:lang w:val="en-US"/>
        </w:rPr>
        <w:tab/>
        <w:t>"</w:t>
      </w:r>
      <w:r w:rsidRPr="009E3DFC">
        <w:rPr>
          <w:rFonts w:asciiTheme="majorBidi" w:hAnsiTheme="majorBidi" w:cstheme="majorBidi"/>
          <w:i/>
          <w:iCs/>
          <w:lang w:val="en-US"/>
        </w:rPr>
        <w:t>The principal radii of curvature at one point on the reflecting surface (ri)</w:t>
      </w:r>
      <w:r w:rsidRPr="009E3DFC">
        <w:rPr>
          <w:rFonts w:asciiTheme="majorBidi" w:hAnsiTheme="majorBidi" w:cstheme="majorBidi"/>
          <w:lang w:val="en-US"/>
        </w:rPr>
        <w:t>" means the</w:t>
      </w:r>
      <w:r w:rsidRPr="009E3DFC">
        <w:rPr>
          <w:rFonts w:asciiTheme="majorBidi" w:hAnsiTheme="majorBidi" w:cstheme="majorBidi"/>
          <w:lang w:val="en-US" w:eastAsia="ja-JP"/>
        </w:rPr>
        <w:t xml:space="preserve"> </w:t>
      </w:r>
      <w:r w:rsidRPr="009E3DFC">
        <w:rPr>
          <w:rFonts w:asciiTheme="majorBidi" w:hAnsiTheme="majorBidi" w:cstheme="majorBidi"/>
          <w:lang w:val="en-US"/>
        </w:rPr>
        <w:t>values obtained with the apparatus defined in Annex 7, measured on the arc of the</w:t>
      </w:r>
      <w:r w:rsidRPr="009E3DFC">
        <w:rPr>
          <w:rFonts w:asciiTheme="majorBidi" w:hAnsiTheme="majorBidi" w:cstheme="majorBidi"/>
          <w:lang w:eastAsia="ja-JP"/>
        </w:rPr>
        <w:t xml:space="preserve"> </w:t>
      </w:r>
      <w:r w:rsidRPr="009E3DFC">
        <w:rPr>
          <w:rFonts w:asciiTheme="majorBidi" w:hAnsiTheme="majorBidi" w:cstheme="majorBidi"/>
          <w:lang w:val="en-US"/>
        </w:rPr>
        <w:t>reflecting surface passing through the centre of this surface parallel to the segment b, as</w:t>
      </w:r>
      <w:r w:rsidRPr="009E3DFC">
        <w:rPr>
          <w:rFonts w:asciiTheme="majorBidi" w:hAnsiTheme="majorBidi" w:cstheme="majorBidi"/>
          <w:lang w:eastAsia="ja-JP"/>
        </w:rPr>
        <w:t xml:space="preserve"> </w:t>
      </w:r>
      <w:r w:rsidRPr="009E3DFC">
        <w:rPr>
          <w:rFonts w:asciiTheme="majorBidi" w:hAnsiTheme="majorBidi" w:cstheme="majorBidi"/>
          <w:lang w:val="en-US"/>
        </w:rPr>
        <w:t>defined in paragraph 6.1.2.1.2. of this Regulation and on the arc perpendicular to this</w:t>
      </w:r>
      <w:r w:rsidRPr="009E3DFC">
        <w:rPr>
          <w:rFonts w:asciiTheme="majorBidi" w:hAnsiTheme="majorBidi" w:cstheme="majorBidi"/>
          <w:lang w:eastAsia="ja-JP"/>
        </w:rPr>
        <w:t xml:space="preserve"> </w:t>
      </w:r>
      <w:r w:rsidRPr="009E3DFC">
        <w:rPr>
          <w:rFonts w:asciiTheme="majorBidi" w:hAnsiTheme="majorBidi" w:cstheme="majorBidi"/>
          <w:lang w:val="en-US"/>
        </w:rPr>
        <w:t>segment.</w:t>
      </w:r>
    </w:p>
    <w:p w14:paraId="527A6EFD"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2.1.2.2.3.</w:t>
      </w:r>
      <w:r w:rsidRPr="009E3DFC">
        <w:rPr>
          <w:rFonts w:asciiTheme="majorBidi" w:hAnsiTheme="majorBidi" w:cstheme="majorBidi"/>
        </w:rPr>
        <w:tab/>
        <w:t>"</w:t>
      </w:r>
      <w:r w:rsidRPr="009E3DFC">
        <w:rPr>
          <w:rFonts w:asciiTheme="majorBidi" w:hAnsiTheme="majorBidi" w:cstheme="majorBidi"/>
          <w:i/>
        </w:rPr>
        <w:t>The radius of curvature at one point on the reflecting surface (r</w:t>
      </w:r>
      <w:r w:rsidRPr="009E3DFC">
        <w:rPr>
          <w:rFonts w:asciiTheme="majorBidi" w:hAnsiTheme="majorBidi" w:cstheme="majorBidi"/>
          <w:i/>
          <w:vertAlign w:val="subscript"/>
        </w:rPr>
        <w:t>p</w:t>
      </w:r>
      <w:r w:rsidRPr="009E3DFC">
        <w:rPr>
          <w:rFonts w:asciiTheme="majorBidi" w:hAnsiTheme="majorBidi" w:cstheme="majorBidi"/>
          <w:i/>
        </w:rPr>
        <w:t>)</w:t>
      </w:r>
      <w:r w:rsidRPr="009E3DFC">
        <w:rPr>
          <w:rFonts w:asciiTheme="majorBidi" w:hAnsiTheme="majorBidi" w:cstheme="majorBidi"/>
        </w:rPr>
        <w:t>" means the arithmetical average of the principal radii of curvature r</w:t>
      </w:r>
      <w:r w:rsidRPr="009E3DFC">
        <w:rPr>
          <w:rFonts w:asciiTheme="majorBidi" w:hAnsiTheme="majorBidi" w:cstheme="majorBidi"/>
          <w:i/>
          <w:iCs/>
          <w:vertAlign w:val="subscript"/>
        </w:rPr>
        <w:t>i</w:t>
      </w:r>
      <w:r w:rsidRPr="009E3DFC">
        <w:rPr>
          <w:rFonts w:asciiTheme="majorBidi" w:hAnsiTheme="majorBidi" w:cstheme="majorBidi"/>
          <w:i/>
          <w:iCs/>
        </w:rPr>
        <w:t xml:space="preserve"> </w:t>
      </w:r>
      <w:r w:rsidRPr="009E3DFC">
        <w:rPr>
          <w:rFonts w:asciiTheme="majorBidi" w:hAnsiTheme="majorBidi" w:cstheme="majorBidi"/>
        </w:rPr>
        <w:t xml:space="preserve">and </w:t>
      </w:r>
      <w:r w:rsidRPr="009E3DFC">
        <w:rPr>
          <w:rFonts w:asciiTheme="majorBidi" w:hAnsiTheme="majorBidi" w:cstheme="majorBidi"/>
          <w:noProof/>
          <w:lang w:val="en-AU" w:eastAsia="en-AU"/>
        </w:rPr>
        <w:drawing>
          <wp:inline distT="0" distB="0" distL="0" distR="0" wp14:anchorId="7A11519F" wp14:editId="057549E2">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Pr="009E3DFC">
        <w:rPr>
          <w:rFonts w:asciiTheme="majorBidi" w:hAnsiTheme="majorBidi" w:cstheme="majorBidi"/>
        </w:rPr>
        <w:t>, i.e.:</w:t>
      </w:r>
    </w:p>
    <w:p w14:paraId="24510752" w14:textId="77777777" w:rsidR="00AC31F4" w:rsidRPr="009E3DFC" w:rsidRDefault="00B74A70" w:rsidP="00AC31F4">
      <w:pPr>
        <w:spacing w:after="240"/>
        <w:ind w:left="2268"/>
        <w:rPr>
          <w:rFonts w:asciiTheme="majorBidi" w:hAnsiTheme="majorBidi" w:cstheme="majorBidi"/>
        </w:rPr>
      </w:pPr>
      <w:bookmarkStart w:id="40" w:name="_MON_1410178498"/>
      <w:bookmarkStart w:id="41" w:name="_MON_1151329224"/>
      <w:bookmarkStart w:id="42" w:name="_MON_1181030960"/>
      <w:bookmarkStart w:id="43" w:name="_MON_1315900204"/>
      <w:bookmarkStart w:id="44" w:name="_MON_1390742604"/>
      <w:bookmarkStart w:id="45" w:name="_MON_1390742917"/>
      <w:bookmarkEnd w:id="40"/>
      <w:bookmarkEnd w:id="41"/>
      <w:bookmarkEnd w:id="42"/>
      <w:bookmarkEnd w:id="43"/>
      <w:bookmarkEnd w:id="44"/>
      <w:bookmarkEnd w:id="45"/>
      <w:r w:rsidRPr="009E3DFC">
        <w:rPr>
          <w:rFonts w:asciiTheme="majorBidi" w:hAnsiTheme="majorBidi" w:cstheme="majorBidi"/>
          <w:noProof/>
          <w:lang w:val="en-AU" w:eastAsia="en-AU"/>
        </w:rPr>
        <w:drawing>
          <wp:inline distT="0" distB="0" distL="0" distR="0" wp14:anchorId="7FA02629" wp14:editId="146FEEE9">
            <wp:extent cx="714375" cy="4191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3DBA62B9" w14:textId="36C7A6A6" w:rsidR="00B74A70" w:rsidRPr="009E3DFC" w:rsidRDefault="00B74A70" w:rsidP="00AC31F4">
      <w:pPr>
        <w:spacing w:after="120"/>
        <w:ind w:left="2259" w:right="1134" w:hanging="1125"/>
        <w:jc w:val="both"/>
        <w:rPr>
          <w:rFonts w:asciiTheme="majorBidi" w:hAnsiTheme="majorBidi" w:cstheme="majorBidi"/>
        </w:rPr>
      </w:pPr>
      <w:r w:rsidRPr="009E3DFC">
        <w:rPr>
          <w:rFonts w:asciiTheme="majorBidi" w:hAnsiTheme="majorBidi" w:cstheme="majorBidi"/>
        </w:rPr>
        <w:t>2.1.2.2.4.</w:t>
      </w:r>
      <w:r w:rsidRPr="009E3DFC">
        <w:rPr>
          <w:rFonts w:asciiTheme="majorBidi" w:hAnsiTheme="majorBidi" w:cstheme="majorBidi"/>
        </w:rPr>
        <w:tab/>
        <w:t>"</w:t>
      </w:r>
      <w:r w:rsidRPr="009E3DFC">
        <w:rPr>
          <w:rFonts w:asciiTheme="majorBidi" w:hAnsiTheme="majorBidi" w:cstheme="majorBidi"/>
          <w:i/>
        </w:rPr>
        <w:t>Spherical surface</w:t>
      </w:r>
      <w:r w:rsidRPr="009E3DFC">
        <w:rPr>
          <w:rFonts w:asciiTheme="majorBidi" w:hAnsiTheme="majorBidi" w:cstheme="majorBidi"/>
        </w:rPr>
        <w:t>" means a surface, which has a constant and equal radius in all directions.</w:t>
      </w:r>
    </w:p>
    <w:p w14:paraId="326A2A6D"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2.1.2.2.5.</w:t>
      </w:r>
      <w:r w:rsidRPr="009E3DFC">
        <w:rPr>
          <w:rFonts w:asciiTheme="majorBidi" w:hAnsiTheme="majorBidi" w:cstheme="majorBidi"/>
        </w:rPr>
        <w:tab/>
        <w:t>"</w:t>
      </w:r>
      <w:r w:rsidRPr="009E3DFC">
        <w:rPr>
          <w:rFonts w:asciiTheme="majorBidi" w:hAnsiTheme="majorBidi" w:cstheme="majorBidi"/>
          <w:i/>
        </w:rPr>
        <w:t>Aspherical surface</w:t>
      </w:r>
      <w:r w:rsidRPr="009E3DFC">
        <w:rPr>
          <w:rFonts w:asciiTheme="majorBidi" w:hAnsiTheme="majorBidi" w:cstheme="majorBidi"/>
        </w:rPr>
        <w:t>" means a surface, which has only in one plane a constant radius.</w:t>
      </w:r>
    </w:p>
    <w:p w14:paraId="2DEA5B8F"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2.1.2.2.6.</w:t>
      </w:r>
      <w:r w:rsidRPr="009E3DFC">
        <w:rPr>
          <w:rFonts w:asciiTheme="majorBidi" w:hAnsiTheme="majorBidi" w:cstheme="majorBidi"/>
        </w:rPr>
        <w:tab/>
        <w:t>"</w:t>
      </w:r>
      <w:r w:rsidRPr="009E3DFC">
        <w:rPr>
          <w:rFonts w:asciiTheme="majorBidi" w:hAnsiTheme="majorBidi" w:cstheme="majorBidi"/>
          <w:i/>
        </w:rPr>
        <w:t>Aspherical mirror</w:t>
      </w:r>
      <w:r w:rsidRPr="009E3DFC">
        <w:rPr>
          <w:rFonts w:asciiTheme="majorBidi" w:hAnsiTheme="majorBidi" w:cstheme="majorBidi"/>
        </w:rPr>
        <w:t>" means a mirror composed of a spherical and an aspherical part, in which the transition of the reflecting surface from the spherical to the aspherical part has to be marked. The curvature of the main axis of the mirror is defined in the x/y coordinate system defined by the radius of the spherical primary calotte with:</w:t>
      </w:r>
    </w:p>
    <w:p w14:paraId="12C74D20" w14:textId="77777777" w:rsidR="00B74A70" w:rsidRPr="009E3DFC" w:rsidRDefault="00B74A70" w:rsidP="00B74A70">
      <w:pPr>
        <w:jc w:val="center"/>
        <w:rPr>
          <w:rFonts w:asciiTheme="majorBidi" w:hAnsiTheme="majorBidi" w:cstheme="majorBidi"/>
        </w:rPr>
      </w:pPr>
      <w:bookmarkStart w:id="46" w:name="_MON_1390742980"/>
      <w:bookmarkStart w:id="47" w:name="_MON_1095843606"/>
      <w:bookmarkStart w:id="48" w:name="_MON_1181030961"/>
      <w:bookmarkStart w:id="49" w:name="_MON_1315900210"/>
      <w:bookmarkEnd w:id="46"/>
      <w:bookmarkEnd w:id="47"/>
      <w:bookmarkEnd w:id="48"/>
      <w:bookmarkEnd w:id="49"/>
      <w:r w:rsidRPr="009E3DFC">
        <w:rPr>
          <w:rFonts w:asciiTheme="majorBidi" w:hAnsiTheme="majorBidi" w:cstheme="majorBidi"/>
          <w:noProof/>
          <w:lang w:val="en-AU" w:eastAsia="en-AU"/>
        </w:rPr>
        <w:drawing>
          <wp:inline distT="0" distB="0" distL="0" distR="0" wp14:anchorId="10D3947D" wp14:editId="2D4A879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02E685BE" w14:textId="77777777" w:rsidR="00B74A70" w:rsidRPr="009E3DFC" w:rsidRDefault="00B74A70" w:rsidP="00B74A70">
      <w:pPr>
        <w:spacing w:before="120" w:after="120"/>
        <w:ind w:left="2268" w:right="1134"/>
        <w:jc w:val="both"/>
        <w:rPr>
          <w:rFonts w:asciiTheme="majorBidi" w:hAnsiTheme="majorBidi" w:cstheme="majorBidi"/>
        </w:rPr>
      </w:pPr>
      <w:r w:rsidRPr="009E3DFC">
        <w:rPr>
          <w:rFonts w:asciiTheme="majorBidi" w:hAnsiTheme="majorBidi" w:cstheme="majorBidi"/>
        </w:rPr>
        <w:t>Where:</w:t>
      </w:r>
    </w:p>
    <w:p w14:paraId="60A57794" w14:textId="77777777" w:rsidR="00B74A70" w:rsidRPr="009E3DFC" w:rsidRDefault="00B74A70" w:rsidP="00B74A70">
      <w:pPr>
        <w:spacing w:before="120" w:after="120"/>
        <w:ind w:left="2268" w:right="1134"/>
        <w:jc w:val="both"/>
        <w:rPr>
          <w:rFonts w:asciiTheme="majorBidi" w:hAnsiTheme="majorBidi" w:cstheme="majorBidi"/>
        </w:rPr>
      </w:pPr>
      <w:r w:rsidRPr="009E3DFC">
        <w:rPr>
          <w:rFonts w:asciiTheme="majorBidi" w:hAnsiTheme="majorBidi" w:cstheme="majorBidi"/>
        </w:rPr>
        <w:t>R:</w:t>
      </w:r>
      <w:r w:rsidRPr="009E3DFC">
        <w:rPr>
          <w:rFonts w:asciiTheme="majorBidi" w:hAnsiTheme="majorBidi" w:cstheme="majorBidi"/>
        </w:rPr>
        <w:tab/>
        <w:t>nominal radius in the spherical part</w:t>
      </w:r>
    </w:p>
    <w:p w14:paraId="46E95364" w14:textId="77777777" w:rsidR="00B74A70" w:rsidRPr="009E3DFC" w:rsidRDefault="00B74A70" w:rsidP="00B74A70">
      <w:pPr>
        <w:spacing w:after="120"/>
        <w:ind w:left="1701" w:right="1134" w:firstLine="567"/>
        <w:jc w:val="both"/>
        <w:rPr>
          <w:rFonts w:asciiTheme="majorBidi" w:hAnsiTheme="majorBidi" w:cstheme="majorBidi"/>
        </w:rPr>
      </w:pPr>
      <w:r w:rsidRPr="009E3DFC">
        <w:rPr>
          <w:rFonts w:asciiTheme="majorBidi" w:hAnsiTheme="majorBidi" w:cstheme="majorBidi"/>
        </w:rPr>
        <w:t>k:</w:t>
      </w:r>
      <w:r w:rsidRPr="009E3DFC">
        <w:rPr>
          <w:rFonts w:asciiTheme="majorBidi" w:hAnsiTheme="majorBidi" w:cstheme="majorBidi"/>
        </w:rPr>
        <w:tab/>
        <w:t>constant for the change of curvature</w:t>
      </w:r>
    </w:p>
    <w:p w14:paraId="00310005" w14:textId="77777777" w:rsidR="00B74A70" w:rsidRPr="009E3DFC" w:rsidRDefault="00B74A70" w:rsidP="00261316">
      <w:pPr>
        <w:spacing w:after="120"/>
        <w:ind w:left="2835" w:right="1134" w:hanging="567"/>
        <w:jc w:val="both"/>
        <w:rPr>
          <w:rFonts w:asciiTheme="majorBidi" w:hAnsiTheme="majorBidi" w:cstheme="majorBidi"/>
        </w:rPr>
      </w:pPr>
      <w:r w:rsidRPr="009E3DFC">
        <w:rPr>
          <w:rFonts w:asciiTheme="majorBidi" w:hAnsiTheme="majorBidi" w:cstheme="majorBidi"/>
        </w:rPr>
        <w:t>a:</w:t>
      </w:r>
      <w:r w:rsidRPr="009E3DFC">
        <w:rPr>
          <w:rFonts w:asciiTheme="majorBidi" w:hAnsiTheme="majorBidi" w:cstheme="majorBidi"/>
        </w:rPr>
        <w:tab/>
        <w:t>constant for the spherical size of the spherical primary calotte</w:t>
      </w:r>
    </w:p>
    <w:p w14:paraId="72DA6760"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lastRenderedPageBreak/>
        <w:t>2.1.2.2.7.</w:t>
      </w:r>
      <w:r w:rsidRPr="009E3DFC">
        <w:rPr>
          <w:rFonts w:asciiTheme="majorBidi" w:hAnsiTheme="majorBidi" w:cstheme="majorBidi"/>
        </w:rPr>
        <w:tab/>
        <w:t>"</w:t>
      </w:r>
      <w:r w:rsidRPr="009E3DFC">
        <w:rPr>
          <w:rFonts w:asciiTheme="majorBidi" w:hAnsiTheme="majorBidi" w:cstheme="majorBidi"/>
          <w:i/>
        </w:rPr>
        <w:t>Centre of the reflecting surface</w:t>
      </w:r>
      <w:r w:rsidRPr="009E3DFC">
        <w:rPr>
          <w:rFonts w:asciiTheme="majorBidi" w:hAnsiTheme="majorBidi" w:cstheme="majorBidi"/>
        </w:rPr>
        <w:t>" means the centre of the visible area of the reflecting surface.</w:t>
      </w:r>
    </w:p>
    <w:p w14:paraId="3FBCCA7C"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2.1.2.2.8.</w:t>
      </w:r>
      <w:r w:rsidRPr="009E3DFC">
        <w:rPr>
          <w:rFonts w:asciiTheme="majorBidi" w:hAnsiTheme="majorBidi" w:cstheme="majorBidi"/>
        </w:rPr>
        <w:tab/>
        <w:t>"</w:t>
      </w:r>
      <w:r w:rsidRPr="009E3DFC">
        <w:rPr>
          <w:rFonts w:asciiTheme="majorBidi" w:hAnsiTheme="majorBidi" w:cstheme="majorBidi"/>
          <w:i/>
        </w:rPr>
        <w:t>The radius of curvature of the constituent parts of the mirror</w:t>
      </w:r>
      <w:r w:rsidRPr="009E3DFC">
        <w:rPr>
          <w:rFonts w:asciiTheme="majorBidi" w:hAnsiTheme="majorBidi" w:cstheme="majorBidi"/>
        </w:rPr>
        <w:t>" means the radius "c" of the arc of the circle which most closely approximates to the curved form of the part in question.</w:t>
      </w:r>
    </w:p>
    <w:p w14:paraId="48B0BB9B" w14:textId="26967201"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2.1.2.3.</w:t>
      </w:r>
      <w:r w:rsidRPr="009E3DFC">
        <w:rPr>
          <w:rFonts w:asciiTheme="majorBidi" w:hAnsiTheme="majorBidi" w:cstheme="majorBidi"/>
        </w:rPr>
        <w:tab/>
      </w:r>
      <w:r w:rsidR="00607583" w:rsidRPr="00607583">
        <w:rPr>
          <w:rFonts w:asciiTheme="majorBidi" w:hAnsiTheme="majorBidi" w:cstheme="majorBidi"/>
          <w:i/>
        </w:rPr>
        <w:t>"Other devices for means of rear visibility"</w:t>
      </w:r>
      <w:r w:rsidR="00607583" w:rsidRPr="00607583">
        <w:rPr>
          <w:rFonts w:asciiTheme="majorBidi" w:hAnsiTheme="majorBidi" w:cstheme="majorBidi"/>
        </w:rPr>
        <w:t xml:space="preserve"> means devices as defined in paragraph 2.1.2. above, where the field of vision is not obtained by means of a mirror or a Re</w:t>
      </w:r>
      <w:r w:rsidR="00607583">
        <w:rPr>
          <w:rFonts w:asciiTheme="majorBidi" w:hAnsiTheme="majorBidi" w:cstheme="majorBidi"/>
        </w:rPr>
        <w:t>ar-View Camera System.</w:t>
      </w:r>
    </w:p>
    <w:p w14:paraId="3F1A0ADE"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2.1.3.</w:t>
      </w:r>
      <w:r w:rsidRPr="009E3DFC">
        <w:rPr>
          <w:rFonts w:asciiTheme="majorBidi" w:hAnsiTheme="majorBidi" w:cstheme="majorBidi"/>
          <w:i/>
        </w:rPr>
        <w:tab/>
      </w:r>
      <w:r w:rsidRPr="009E3DFC">
        <w:rPr>
          <w:rFonts w:asciiTheme="majorBidi" w:hAnsiTheme="majorBidi" w:cstheme="majorBidi"/>
        </w:rPr>
        <w:t>"</w:t>
      </w:r>
      <w:r w:rsidRPr="009E3DFC">
        <w:rPr>
          <w:rFonts w:asciiTheme="majorBidi" w:hAnsiTheme="majorBidi" w:cstheme="majorBidi"/>
          <w:i/>
        </w:rPr>
        <w:t>Test object</w:t>
      </w:r>
      <w:r w:rsidRPr="009E3DFC">
        <w:rPr>
          <w:rFonts w:asciiTheme="majorBidi" w:hAnsiTheme="majorBidi" w:cstheme="majorBidi"/>
        </w:rPr>
        <w:t>" means a cylindrical object with a height of 0.8 m and a diameter of 0.30 m.</w:t>
      </w:r>
    </w:p>
    <w:p w14:paraId="651FAD27"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2.1.4.</w:t>
      </w:r>
      <w:r w:rsidRPr="009E3DFC">
        <w:rPr>
          <w:rFonts w:asciiTheme="majorBidi" w:hAnsiTheme="majorBidi" w:cstheme="majorBidi"/>
        </w:rPr>
        <w:tab/>
        <w:t>"</w:t>
      </w:r>
      <w:r w:rsidRPr="009E3DFC">
        <w:rPr>
          <w:rFonts w:asciiTheme="majorBidi" w:hAnsiTheme="majorBidi" w:cstheme="majorBidi"/>
          <w:i/>
        </w:rPr>
        <w:t>Field of vision</w:t>
      </w:r>
      <w:r w:rsidRPr="009E3DFC">
        <w:rPr>
          <w:rFonts w:asciiTheme="majorBidi" w:hAnsiTheme="majorBidi" w:cstheme="majorBidi"/>
        </w:rPr>
        <w:t>" means the section of the tri-dimensional space above ground level which is monitored with the help of a device for indirect vision. Unless otherwise stated, this is based on the view offered by a device and/or devices other than mirrors. This may be limited by the relevant detection distance corresponding to the test object.</w:t>
      </w:r>
    </w:p>
    <w:p w14:paraId="0B42AE74" w14:textId="77777777" w:rsidR="00B74A70" w:rsidRPr="009E3DFC"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r w:rsidRPr="009E3DFC">
        <w:rPr>
          <w:rFonts w:asciiTheme="majorBidi" w:eastAsia="MS PGothic" w:hAnsiTheme="majorBidi" w:cstheme="majorBidi"/>
          <w:lang w:eastAsia="ja-JP"/>
        </w:rPr>
        <w:t>2.1.5.</w:t>
      </w:r>
      <w:r w:rsidRPr="009E3DFC">
        <w:rPr>
          <w:rFonts w:asciiTheme="majorBidi" w:eastAsia="MS PGothic" w:hAnsiTheme="majorBidi" w:cstheme="majorBidi"/>
          <w:lang w:eastAsia="ja-JP"/>
        </w:rPr>
        <w:tab/>
      </w:r>
      <w:r w:rsidRPr="009E3DFC">
        <w:rPr>
          <w:rFonts w:asciiTheme="majorBidi" w:hAnsiTheme="majorBidi" w:cstheme="majorBidi"/>
          <w:i/>
        </w:rPr>
        <w:t>"Detection</w:t>
      </w:r>
      <w:r w:rsidRPr="009E3DFC">
        <w:rPr>
          <w:rFonts w:asciiTheme="majorBidi" w:eastAsia="MS PGothic" w:hAnsiTheme="majorBidi" w:cstheme="majorBidi"/>
          <w:i/>
          <w:lang w:eastAsia="ja-JP"/>
        </w:rPr>
        <w:t xml:space="preserve"> System</w:t>
      </w:r>
      <w:r w:rsidRPr="009E3DFC">
        <w:rPr>
          <w:rFonts w:asciiTheme="majorBidi" w:hAnsiTheme="majorBidi" w:cstheme="majorBidi"/>
          <w:i/>
        </w:rPr>
        <w:t>"</w:t>
      </w:r>
      <w:r w:rsidRPr="009E3DFC">
        <w:rPr>
          <w:rFonts w:asciiTheme="majorBidi" w:eastAsia="MS PGothic" w:hAnsiTheme="majorBidi" w:cstheme="majorBidi"/>
          <w:lang w:eastAsia="ja-JP"/>
        </w:rPr>
        <w:t xml:space="preserve"> means a system which uses signals to enable the driver to detect objects in the area adjacent to the vehicle. </w:t>
      </w:r>
    </w:p>
    <w:p w14:paraId="182B403B" w14:textId="77777777" w:rsidR="00B74A70" w:rsidRPr="009E3DFC"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r w:rsidRPr="009E3DFC">
        <w:rPr>
          <w:rFonts w:asciiTheme="majorBidi" w:eastAsia="MS PGothic" w:hAnsiTheme="majorBidi" w:cstheme="majorBidi"/>
          <w:lang w:eastAsia="ja-JP"/>
        </w:rPr>
        <w:t>2.1.5.1.</w:t>
      </w:r>
      <w:r w:rsidRPr="009E3DFC">
        <w:rPr>
          <w:rFonts w:asciiTheme="majorBidi" w:eastAsia="MS PGothic" w:hAnsiTheme="majorBidi" w:cstheme="majorBidi"/>
          <w:lang w:eastAsia="ja-JP"/>
        </w:rPr>
        <w:tab/>
      </w:r>
      <w:r w:rsidRPr="009E3DFC">
        <w:rPr>
          <w:rFonts w:asciiTheme="majorBidi" w:hAnsiTheme="majorBidi" w:cstheme="majorBidi"/>
          <w:i/>
        </w:rPr>
        <w:t>"Audible information"</w:t>
      </w:r>
      <w:r w:rsidRPr="009E3DFC">
        <w:rPr>
          <w:rFonts w:asciiTheme="majorBidi" w:eastAsia="MS PGothic" w:hAnsiTheme="majorBidi" w:cstheme="majorBidi"/>
          <w:lang w:eastAsia="ja-JP"/>
        </w:rPr>
        <w:t xml:space="preserve"> means information using auditory signals provided by a detection system as defined in paragraph 2.1.5. above to enable the driver to detect objects in the area adjacent to the vehicle.</w:t>
      </w:r>
    </w:p>
    <w:p w14:paraId="4E4BD1BA" w14:textId="77777777" w:rsidR="00B74A70" w:rsidRPr="009E3DFC"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eastAsia="MS PGothic" w:hAnsiTheme="majorBidi" w:cstheme="majorBidi"/>
          <w:lang w:eastAsia="ja-JP"/>
        </w:rPr>
        <w:t>2.1.5.2.</w:t>
      </w:r>
      <w:r w:rsidRPr="009E3DFC">
        <w:rPr>
          <w:rFonts w:asciiTheme="majorBidi" w:eastAsia="MS PGothic" w:hAnsiTheme="majorBidi" w:cstheme="majorBidi"/>
          <w:lang w:eastAsia="ja-JP"/>
        </w:rPr>
        <w:tab/>
      </w:r>
      <w:r w:rsidRPr="009E3DFC">
        <w:rPr>
          <w:rFonts w:asciiTheme="majorBidi" w:hAnsiTheme="majorBidi" w:cstheme="majorBidi"/>
          <w:i/>
        </w:rPr>
        <w:t>"Optical information"</w:t>
      </w:r>
      <w:r w:rsidRPr="009E3DFC">
        <w:rPr>
          <w:rFonts w:asciiTheme="majorBidi" w:eastAsia="MS PGothic" w:hAnsiTheme="majorBidi" w:cstheme="majorBidi"/>
          <w:lang w:eastAsia="ja-JP"/>
        </w:rPr>
        <w:t xml:space="preserve"> means information using optical signals provided by a detection system as defined in paragraph 2.1.5. above to enable the driver to detect objects in the area adjacent to the vehicle.</w:t>
      </w:r>
    </w:p>
    <w:p w14:paraId="4DB9B28C" w14:textId="77777777" w:rsidR="00B74A70" w:rsidRPr="009E3DFC"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eastAsia="MS PGothic" w:hAnsiTheme="majorBidi" w:cstheme="majorBidi"/>
          <w:lang w:eastAsia="ja-JP"/>
        </w:rPr>
        <w:t>2.1.5.3.</w:t>
      </w:r>
      <w:r w:rsidRPr="009E3DFC">
        <w:rPr>
          <w:rFonts w:asciiTheme="majorBidi" w:eastAsia="MS PGothic" w:hAnsiTheme="majorBidi" w:cstheme="majorBidi"/>
          <w:lang w:eastAsia="ja-JP"/>
        </w:rPr>
        <w:tab/>
      </w:r>
      <w:r w:rsidRPr="009E3DFC">
        <w:rPr>
          <w:rFonts w:asciiTheme="majorBidi" w:hAnsiTheme="majorBidi" w:cstheme="majorBidi"/>
          <w:i/>
        </w:rPr>
        <w:t>"Haptic information"</w:t>
      </w:r>
      <w:r w:rsidRPr="009E3DFC">
        <w:rPr>
          <w:rFonts w:asciiTheme="majorBidi" w:eastAsia="MS PGothic" w:hAnsiTheme="majorBidi" w:cstheme="majorBidi"/>
          <w:lang w:eastAsia="ja-JP"/>
        </w:rPr>
        <w:t xml:space="preserve"> means information using </w:t>
      </w:r>
      <w:r w:rsidRPr="009E3DFC">
        <w:rPr>
          <w:rFonts w:asciiTheme="majorBidi" w:hAnsiTheme="majorBidi" w:cstheme="majorBidi"/>
          <w:iCs/>
        </w:rPr>
        <w:t>haptic</w:t>
      </w:r>
      <w:r w:rsidRPr="009E3DFC">
        <w:rPr>
          <w:rFonts w:asciiTheme="majorBidi" w:hAnsiTheme="majorBidi" w:cstheme="majorBidi"/>
          <w:i/>
        </w:rPr>
        <w:t xml:space="preserve"> </w:t>
      </w:r>
      <w:r w:rsidRPr="009E3DFC">
        <w:rPr>
          <w:rFonts w:asciiTheme="majorBidi" w:eastAsia="MS PGothic" w:hAnsiTheme="majorBidi" w:cstheme="majorBidi"/>
          <w:lang w:eastAsia="ja-JP"/>
        </w:rPr>
        <w:t>signals provided by a detection system as defined in paragraph 2.1.5. above to enable the driver to detect objects in the area adjacent to the vehicle.</w:t>
      </w:r>
      <w:r w:rsidRPr="009E3DFC">
        <w:rPr>
          <w:rFonts w:asciiTheme="majorBidi" w:hAnsiTheme="majorBidi" w:cstheme="majorBidi"/>
          <w:lang w:eastAsia="ja-JP"/>
        </w:rPr>
        <w:t xml:space="preserve"> </w:t>
      </w:r>
    </w:p>
    <w:p w14:paraId="680386DD" w14:textId="77777777"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2.1.6.</w:t>
      </w:r>
      <w:r w:rsidRPr="009E3DFC">
        <w:rPr>
          <w:rFonts w:asciiTheme="majorBidi" w:hAnsiTheme="majorBidi" w:cstheme="majorBidi"/>
        </w:rPr>
        <w:tab/>
        <w:t>"</w:t>
      </w:r>
      <w:r w:rsidRPr="009E3DFC">
        <w:rPr>
          <w:rFonts w:asciiTheme="majorBidi" w:hAnsiTheme="majorBidi" w:cstheme="majorBidi"/>
          <w:i/>
        </w:rPr>
        <w:t>Field of detection</w:t>
      </w:r>
      <w:r w:rsidRPr="009E3DFC">
        <w:rPr>
          <w:rFonts w:asciiTheme="majorBidi" w:hAnsiTheme="majorBidi" w:cstheme="majorBidi"/>
        </w:rPr>
        <w:t>" means the section of the tri-dimensional space above ground level which is monitored with the help of a detection system.</w:t>
      </w:r>
    </w:p>
    <w:p w14:paraId="6A59BC9A" w14:textId="7E6B4DDB" w:rsidR="00B74A70" w:rsidRPr="009E3DFC" w:rsidRDefault="00B74A70" w:rsidP="00B74A70">
      <w:pPr>
        <w:spacing w:after="120"/>
        <w:ind w:left="2259" w:right="1134" w:hanging="1125"/>
        <w:jc w:val="both"/>
        <w:rPr>
          <w:rFonts w:asciiTheme="majorBidi" w:hAnsiTheme="majorBidi" w:cstheme="majorBidi"/>
        </w:rPr>
      </w:pPr>
      <w:r w:rsidRPr="009E3DFC">
        <w:rPr>
          <w:rFonts w:asciiTheme="majorBidi" w:hAnsiTheme="majorBidi" w:cstheme="majorBidi"/>
        </w:rPr>
        <w:t>2.2.</w:t>
      </w:r>
      <w:r w:rsidRPr="009E3DFC">
        <w:rPr>
          <w:rFonts w:asciiTheme="majorBidi" w:hAnsiTheme="majorBidi" w:cstheme="majorBidi"/>
        </w:rPr>
        <w:tab/>
      </w:r>
      <w:r w:rsidR="00607583" w:rsidRPr="00607583">
        <w:rPr>
          <w:rFonts w:asciiTheme="majorBidi" w:hAnsiTheme="majorBidi" w:cstheme="majorBidi"/>
          <w:i/>
        </w:rPr>
        <w:t>"Type of device for means of rear visibility or detection"</w:t>
      </w:r>
      <w:r w:rsidR="00607583" w:rsidRPr="00607583">
        <w:rPr>
          <w:rFonts w:asciiTheme="majorBidi" w:hAnsiTheme="majorBidi" w:cstheme="majorBidi"/>
        </w:rPr>
        <w:t xml:space="preserve"> means devices that do not differ on the following essential characteristics:</w:t>
      </w:r>
    </w:p>
    <w:p w14:paraId="0FA54481" w14:textId="77777777" w:rsidR="00B74A70" w:rsidRPr="009E3DFC" w:rsidRDefault="00B74A70" w:rsidP="00B74A70">
      <w:pPr>
        <w:spacing w:after="120"/>
        <w:ind w:left="2835" w:right="1134" w:hanging="567"/>
        <w:jc w:val="both"/>
        <w:rPr>
          <w:rFonts w:asciiTheme="majorBidi" w:hAnsiTheme="majorBidi" w:cstheme="majorBidi"/>
        </w:rPr>
      </w:pPr>
      <w:r w:rsidRPr="009E3DFC">
        <w:rPr>
          <w:rFonts w:asciiTheme="majorBidi" w:hAnsiTheme="majorBidi" w:cstheme="majorBidi"/>
        </w:rPr>
        <w:t>(a)</w:t>
      </w:r>
      <w:r w:rsidRPr="009E3DFC">
        <w:rPr>
          <w:rFonts w:asciiTheme="majorBidi" w:hAnsiTheme="majorBidi" w:cstheme="majorBidi"/>
        </w:rPr>
        <w:tab/>
        <w:t>Design of the device inclusive, if pertinent, the attachment to the bodywork;</w:t>
      </w:r>
    </w:p>
    <w:p w14:paraId="5241B332" w14:textId="77777777" w:rsidR="00B74A70" w:rsidRPr="009E3DFC" w:rsidRDefault="00B74A70" w:rsidP="00B74A70">
      <w:pPr>
        <w:spacing w:after="120"/>
        <w:ind w:left="2835" w:right="1134" w:hanging="567"/>
        <w:jc w:val="both"/>
        <w:rPr>
          <w:rFonts w:asciiTheme="majorBidi" w:hAnsiTheme="majorBidi" w:cstheme="majorBidi"/>
        </w:rPr>
      </w:pPr>
      <w:r w:rsidRPr="009E3DFC">
        <w:rPr>
          <w:rFonts w:asciiTheme="majorBidi" w:hAnsiTheme="majorBidi" w:cstheme="majorBidi"/>
        </w:rPr>
        <w:t>(b)</w:t>
      </w:r>
      <w:r w:rsidRPr="009E3DFC">
        <w:rPr>
          <w:rFonts w:asciiTheme="majorBidi" w:hAnsiTheme="majorBidi" w:cstheme="majorBidi"/>
        </w:rPr>
        <w:tab/>
        <w:t>In the case of mirrors, the shape, the dimensions and radius of curvature of the mirror's reflecting surface;</w:t>
      </w:r>
    </w:p>
    <w:p w14:paraId="3D84770E" w14:textId="77777777" w:rsidR="00B74A70" w:rsidRPr="009E3DFC" w:rsidRDefault="00B74A70" w:rsidP="00B74A70">
      <w:pPr>
        <w:spacing w:after="120"/>
        <w:ind w:left="2835" w:right="1134" w:hanging="567"/>
        <w:jc w:val="both"/>
        <w:rPr>
          <w:rFonts w:asciiTheme="majorBidi" w:hAnsiTheme="majorBidi" w:cstheme="majorBidi"/>
          <w:u w:val="single"/>
        </w:rPr>
      </w:pPr>
      <w:r w:rsidRPr="009E3DFC">
        <w:rPr>
          <w:rFonts w:asciiTheme="majorBidi" w:hAnsiTheme="majorBidi" w:cstheme="majorBidi"/>
        </w:rPr>
        <w:t>(c)</w:t>
      </w:r>
      <w:r w:rsidRPr="009E3DFC">
        <w:rPr>
          <w:rFonts w:asciiTheme="majorBidi" w:hAnsiTheme="majorBidi" w:cstheme="majorBidi"/>
        </w:rPr>
        <w:tab/>
        <w:t>In the case of Rear-View Camera System, the field of view, the magnification.</w:t>
      </w:r>
    </w:p>
    <w:p w14:paraId="1DD83186" w14:textId="77777777" w:rsidR="00B74A70" w:rsidRPr="009E3DFC" w:rsidRDefault="00B74A70" w:rsidP="00B74A70">
      <w:pPr>
        <w:spacing w:after="120"/>
        <w:ind w:left="2835" w:right="1134" w:hanging="567"/>
        <w:jc w:val="both"/>
        <w:rPr>
          <w:rFonts w:asciiTheme="majorBidi" w:hAnsiTheme="majorBidi" w:cstheme="majorBidi"/>
        </w:rPr>
      </w:pPr>
      <w:r w:rsidRPr="009E3DFC">
        <w:rPr>
          <w:rFonts w:asciiTheme="majorBidi" w:hAnsiTheme="majorBidi" w:cstheme="majorBidi"/>
        </w:rPr>
        <w:t>(d)</w:t>
      </w:r>
      <w:r w:rsidRPr="009E3DFC">
        <w:rPr>
          <w:rFonts w:asciiTheme="majorBidi" w:hAnsiTheme="majorBidi" w:cstheme="majorBidi"/>
        </w:rPr>
        <w:tab/>
        <w:t>In the case of detection systems, the sensor type, the information signal type.</w:t>
      </w:r>
    </w:p>
    <w:p w14:paraId="09F0A891" w14:textId="7DF5A266" w:rsidR="00B74A70" w:rsidRPr="009E3DFC" w:rsidRDefault="00B74A70" w:rsidP="00AC31F4">
      <w:pPr>
        <w:pStyle w:val="HChG"/>
      </w:pPr>
      <w:bookmarkStart w:id="50" w:name="_Toc437351602"/>
      <w:r w:rsidRPr="009E3DFC">
        <w:tab/>
      </w:r>
      <w:r w:rsidRPr="009E3DFC">
        <w:tab/>
        <w:t>3.</w:t>
      </w:r>
      <w:r w:rsidRPr="009E3DFC">
        <w:tab/>
      </w:r>
      <w:r w:rsidRPr="009E3DFC">
        <w:tab/>
        <w:t>Application for approval</w:t>
      </w:r>
      <w:bookmarkEnd w:id="50"/>
    </w:p>
    <w:p w14:paraId="707F6FB4" w14:textId="5BC68A7A"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3.1.</w:t>
      </w:r>
      <w:r w:rsidRPr="009E3DFC">
        <w:rPr>
          <w:rFonts w:asciiTheme="majorBidi" w:hAnsiTheme="majorBidi" w:cstheme="majorBidi"/>
        </w:rPr>
        <w:tab/>
      </w:r>
      <w:r w:rsidR="00607583" w:rsidRPr="00607583">
        <w:rPr>
          <w:rFonts w:asciiTheme="majorBidi" w:hAnsiTheme="majorBidi" w:cstheme="majorBidi"/>
        </w:rPr>
        <w:t>The application for approval of a type of device for means of rear visibility shall be submitted by the holder of the trade name or mark or by his duly accredited representative.</w:t>
      </w:r>
    </w:p>
    <w:p w14:paraId="63ED52F6" w14:textId="21D329D6"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3.2.</w:t>
      </w:r>
      <w:r w:rsidRPr="009E3DFC">
        <w:rPr>
          <w:rFonts w:asciiTheme="majorBidi" w:hAnsiTheme="majorBidi" w:cstheme="majorBidi"/>
        </w:rPr>
        <w:tab/>
      </w:r>
      <w:r w:rsidR="00607583" w:rsidRPr="00607583">
        <w:rPr>
          <w:rFonts w:asciiTheme="majorBidi" w:hAnsiTheme="majorBidi" w:cstheme="majorBidi"/>
        </w:rPr>
        <w:t>A model of information document is shown in Annex 1.</w:t>
      </w:r>
    </w:p>
    <w:p w14:paraId="01488129" w14:textId="0E187E00" w:rsidR="00B74A70" w:rsidRPr="009E3DFC" w:rsidRDefault="00B74A70" w:rsidP="00607583">
      <w:pPr>
        <w:spacing w:after="120"/>
        <w:ind w:left="2259" w:right="1134" w:hanging="1113"/>
        <w:jc w:val="both"/>
        <w:rPr>
          <w:rFonts w:asciiTheme="majorBidi" w:hAnsiTheme="majorBidi" w:cstheme="majorBidi"/>
          <w:bCs/>
          <w:iCs/>
        </w:rPr>
      </w:pPr>
      <w:r w:rsidRPr="009E3DFC">
        <w:rPr>
          <w:rFonts w:asciiTheme="majorBidi" w:hAnsiTheme="majorBidi" w:cstheme="majorBidi"/>
        </w:rPr>
        <w:lastRenderedPageBreak/>
        <w:t>3.3.</w:t>
      </w:r>
      <w:r w:rsidRPr="009E3DFC">
        <w:rPr>
          <w:rFonts w:asciiTheme="majorBidi" w:hAnsiTheme="majorBidi" w:cstheme="majorBidi"/>
        </w:rPr>
        <w:tab/>
      </w:r>
      <w:r w:rsidR="00607583" w:rsidRPr="00607583">
        <w:rPr>
          <w:rFonts w:asciiTheme="majorBidi" w:hAnsiTheme="majorBidi" w:cstheme="majorBidi"/>
        </w:rPr>
        <w:t>For each type of device for means of rear visibility the application shall be accompanied</w:t>
      </w:r>
      <w:r w:rsidR="00607583">
        <w:rPr>
          <w:rFonts w:asciiTheme="majorBidi" w:hAnsiTheme="majorBidi" w:cstheme="majorBidi"/>
        </w:rPr>
        <w:t xml:space="preserve"> by three samples of the parts.</w:t>
      </w:r>
    </w:p>
    <w:p w14:paraId="558FB4C5" w14:textId="77777777" w:rsidR="00B74A70" w:rsidRPr="009E3DFC" w:rsidRDefault="00B74A70" w:rsidP="00AC31F4">
      <w:pPr>
        <w:pStyle w:val="HChG"/>
      </w:pPr>
      <w:r w:rsidRPr="009E3DFC">
        <w:tab/>
      </w:r>
      <w:bookmarkStart w:id="51" w:name="_Toc437351603"/>
      <w:r w:rsidRPr="009E3DFC">
        <w:tab/>
        <w:t>4.</w:t>
      </w:r>
      <w:r w:rsidRPr="009E3DFC">
        <w:tab/>
      </w:r>
      <w:r w:rsidRPr="009E3DFC">
        <w:tab/>
        <w:t>Markings</w:t>
      </w:r>
      <w:bookmarkEnd w:id="51"/>
    </w:p>
    <w:p w14:paraId="0516D039" w14:textId="7FAEEAA3"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4.1.</w:t>
      </w:r>
      <w:r w:rsidRPr="009E3DFC">
        <w:rPr>
          <w:rFonts w:asciiTheme="majorBidi" w:hAnsiTheme="majorBidi" w:cstheme="majorBidi"/>
        </w:rPr>
        <w:tab/>
      </w:r>
      <w:r w:rsidR="00607583" w:rsidRPr="00607583">
        <w:rPr>
          <w:rFonts w:asciiTheme="majorBidi" w:hAnsiTheme="majorBidi" w:cstheme="majorBidi"/>
        </w:rPr>
        <w:t>The samples of devices for means of rear visibility submitted for approval shall bear the trade name or mark of the manufacturer; this marking shall be clearly legible and be indelible.</w:t>
      </w:r>
    </w:p>
    <w:p w14:paraId="573ED3CD" w14:textId="33C00DCC" w:rsidR="00B74A70" w:rsidRPr="009E3DFC" w:rsidRDefault="00B74A70" w:rsidP="00B74A70">
      <w:pPr>
        <w:spacing w:after="120"/>
        <w:ind w:left="2259" w:right="1134" w:hanging="1113"/>
        <w:jc w:val="both"/>
        <w:rPr>
          <w:rFonts w:asciiTheme="majorBidi" w:hAnsiTheme="majorBidi" w:cstheme="majorBidi"/>
          <w:bCs/>
        </w:rPr>
      </w:pPr>
      <w:r w:rsidRPr="009E3DFC">
        <w:rPr>
          <w:rFonts w:asciiTheme="majorBidi" w:hAnsiTheme="majorBidi" w:cstheme="majorBidi"/>
        </w:rPr>
        <w:t>4.2.</w:t>
      </w:r>
      <w:r w:rsidRPr="009E3DFC">
        <w:rPr>
          <w:rFonts w:asciiTheme="majorBidi" w:hAnsiTheme="majorBidi" w:cstheme="majorBidi"/>
        </w:rPr>
        <w:tab/>
      </w:r>
      <w:r w:rsidR="00607583" w:rsidRPr="00607583">
        <w:rPr>
          <w:rFonts w:asciiTheme="majorBidi" w:hAnsiTheme="majorBidi" w:cstheme="majorBidi"/>
        </w:rPr>
        <w:t>Every device for means of rear visibility shall possess, on at least one of the main components, a space large enough to accommodate the approval mark, which shall be legible; this space shall be shown on the drawings referred to in Annex 1. The approval mark shall also be legible when the device is mounted on the vehicle. Other components of the device shall bear a means of identification. In the case of limited space for the approval mark(s), other means of identification that link it to the approval mark shall be provided.</w:t>
      </w:r>
    </w:p>
    <w:p w14:paraId="2050490D" w14:textId="77777777" w:rsidR="00B74A70" w:rsidRPr="009E3DFC" w:rsidRDefault="00B74A70" w:rsidP="00AC31F4">
      <w:pPr>
        <w:pStyle w:val="HChG"/>
      </w:pPr>
      <w:r w:rsidRPr="009E3DFC">
        <w:tab/>
      </w:r>
      <w:bookmarkStart w:id="52" w:name="_Toc437351604"/>
      <w:r w:rsidRPr="009E3DFC">
        <w:tab/>
        <w:t>5.</w:t>
      </w:r>
      <w:r w:rsidRPr="009E3DFC">
        <w:tab/>
      </w:r>
      <w:r w:rsidRPr="009E3DFC">
        <w:tab/>
        <w:t>Approval</w:t>
      </w:r>
      <w:bookmarkEnd w:id="52"/>
    </w:p>
    <w:p w14:paraId="430F2893" w14:textId="3088756C"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5.1.</w:t>
      </w:r>
      <w:r w:rsidRPr="009E3DFC">
        <w:rPr>
          <w:rFonts w:asciiTheme="majorBidi" w:hAnsiTheme="majorBidi" w:cstheme="majorBidi"/>
        </w:rPr>
        <w:tab/>
      </w:r>
      <w:r w:rsidR="00607583" w:rsidRPr="00607583">
        <w:rPr>
          <w:rFonts w:asciiTheme="majorBidi" w:hAnsiTheme="majorBidi" w:cstheme="majorBidi"/>
        </w:rPr>
        <w:t>If the samples submitted for approval meet the requirements of paragraph 6. of this Regulation, approval of the pertinent type of device for means of rear visibility shall be granted.</w:t>
      </w:r>
    </w:p>
    <w:p w14:paraId="379479BA" w14:textId="4693CAD1"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5.2.</w:t>
      </w:r>
      <w:r w:rsidRPr="009E3DFC">
        <w:rPr>
          <w:rFonts w:asciiTheme="majorBidi" w:hAnsiTheme="majorBidi" w:cstheme="majorBidi"/>
        </w:rPr>
        <w:tab/>
      </w:r>
      <w:r w:rsidR="00607583" w:rsidRPr="00607583">
        <w:rPr>
          <w:rFonts w:asciiTheme="majorBidi" w:hAnsiTheme="majorBidi" w:cstheme="majorBidi"/>
        </w:rPr>
        <w:t xml:space="preserve">An approval number shall be assigned to each type approved. Its first two digits (at present 00) shall indicate the series of amendments incorporating the most recent major technical amendments made to the Regulation at the time of issue of the approval. The same Contracting Party shall not assign the same number to another type of device for means of rear visibility. </w:t>
      </w:r>
    </w:p>
    <w:p w14:paraId="560EA4BE" w14:textId="330DFCFF"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5.3.</w:t>
      </w:r>
      <w:r w:rsidRPr="009E3DFC">
        <w:rPr>
          <w:rFonts w:asciiTheme="majorBidi" w:hAnsiTheme="majorBidi" w:cstheme="majorBidi"/>
        </w:rPr>
        <w:tab/>
      </w:r>
      <w:r w:rsidR="00607583" w:rsidRPr="00607583">
        <w:rPr>
          <w:rFonts w:asciiTheme="majorBidi" w:hAnsiTheme="majorBidi" w:cstheme="majorBidi"/>
        </w:rPr>
        <w:t>Notice of approval or of refusal or of extension or withdrawal of approval or of production definitively discontinued of a type of device for means of rear visibility pursuant to this Regulation shall be communicated to the Parties to the Agreement which apply this Regulation by means of a form conforming to the model in Annex 3 to this Regulation.</w:t>
      </w:r>
    </w:p>
    <w:p w14:paraId="0AD2F481" w14:textId="77C9438F"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5.4.</w:t>
      </w:r>
      <w:r w:rsidRPr="009E3DFC">
        <w:rPr>
          <w:rFonts w:asciiTheme="majorBidi" w:hAnsiTheme="majorBidi" w:cstheme="majorBidi"/>
        </w:rPr>
        <w:tab/>
      </w:r>
      <w:r w:rsidR="00FD53D3" w:rsidRPr="00FD53D3">
        <w:rPr>
          <w:rFonts w:asciiTheme="majorBidi" w:hAnsiTheme="majorBidi" w:cstheme="majorBidi"/>
        </w:rPr>
        <w:t>There shall be affixed, on at least one of the main components, conspicuously and in the space referred to in paragraph 4.2. above, to every device for means of rear visibility, conforming to a type approved under this Regulation, in addition to the mark prescribed in paragraph 4.1. above, an international approval mark consisting of:</w:t>
      </w:r>
    </w:p>
    <w:p w14:paraId="59FAA66B" w14:textId="3213D2C1"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5.4.1.</w:t>
      </w:r>
      <w:r w:rsidRPr="009E3DFC">
        <w:rPr>
          <w:rFonts w:asciiTheme="majorBidi" w:hAnsiTheme="majorBidi" w:cstheme="majorBidi"/>
        </w:rPr>
        <w:tab/>
      </w:r>
      <w:r w:rsidR="00FD53D3" w:rsidRPr="00FD53D3">
        <w:rPr>
          <w:rFonts w:asciiTheme="majorBidi" w:hAnsiTheme="majorBidi" w:cstheme="majorBidi"/>
        </w:rPr>
        <w:t>A circle surrounding the letter "E" followed by:</w:t>
      </w:r>
    </w:p>
    <w:p w14:paraId="7FCF417E" w14:textId="7E204D3D" w:rsidR="00B74A70" w:rsidRPr="009E3DFC" w:rsidRDefault="00B74A70" w:rsidP="00B74A70">
      <w:pPr>
        <w:tabs>
          <w:tab w:val="left" w:pos="2268"/>
        </w:tabs>
        <w:spacing w:after="120"/>
        <w:ind w:left="2835" w:right="1134" w:hanging="567"/>
        <w:jc w:val="both"/>
        <w:rPr>
          <w:rFonts w:asciiTheme="majorBidi" w:hAnsiTheme="majorBidi" w:cstheme="majorBidi"/>
        </w:rPr>
      </w:pPr>
      <w:r w:rsidRPr="009E3DFC">
        <w:rPr>
          <w:rFonts w:asciiTheme="majorBidi" w:hAnsiTheme="majorBidi" w:cstheme="majorBidi"/>
        </w:rPr>
        <w:t>(a)</w:t>
      </w:r>
      <w:r w:rsidRPr="009E3DFC">
        <w:rPr>
          <w:rFonts w:asciiTheme="majorBidi" w:hAnsiTheme="majorBidi" w:cstheme="majorBidi"/>
        </w:rPr>
        <w:tab/>
      </w:r>
      <w:r w:rsidR="00FD53D3" w:rsidRPr="00FD53D3">
        <w:rPr>
          <w:rFonts w:asciiTheme="majorBidi" w:hAnsiTheme="majorBidi" w:cstheme="majorBidi"/>
        </w:rPr>
        <w:t>The distinguishing number of the country which has granted approval; and</w:t>
      </w:r>
      <w:r w:rsidR="00FD53D3" w:rsidRPr="00FD53D3" w:rsidDel="00FD53D3">
        <w:rPr>
          <w:rFonts w:asciiTheme="majorBidi" w:hAnsiTheme="majorBidi" w:cstheme="majorBidi"/>
        </w:rPr>
        <w:t xml:space="preserve"> </w:t>
      </w:r>
    </w:p>
    <w:p w14:paraId="4D106AD2" w14:textId="410C18EF" w:rsidR="00B74A70" w:rsidRPr="009E3DFC" w:rsidRDefault="00B74A70" w:rsidP="00B74A70">
      <w:pPr>
        <w:tabs>
          <w:tab w:val="left" w:pos="2268"/>
        </w:tabs>
        <w:spacing w:after="120"/>
        <w:ind w:left="2835" w:right="1134" w:hanging="567"/>
        <w:jc w:val="both"/>
        <w:rPr>
          <w:rFonts w:asciiTheme="majorBidi" w:hAnsiTheme="majorBidi" w:cstheme="majorBidi"/>
        </w:rPr>
      </w:pPr>
      <w:r w:rsidRPr="009E3DFC">
        <w:rPr>
          <w:rFonts w:asciiTheme="majorBidi" w:hAnsiTheme="majorBidi" w:cstheme="majorBidi"/>
        </w:rPr>
        <w:t>(b)</w:t>
      </w:r>
      <w:r w:rsidRPr="009E3DFC">
        <w:rPr>
          <w:rFonts w:asciiTheme="majorBidi" w:hAnsiTheme="majorBidi" w:cstheme="majorBidi"/>
        </w:rPr>
        <w:tab/>
      </w:r>
      <w:r w:rsidR="00FD53D3" w:rsidRPr="00FD53D3">
        <w:rPr>
          <w:rFonts w:asciiTheme="majorBidi" w:hAnsiTheme="majorBidi" w:cstheme="majorBidi"/>
        </w:rPr>
        <w:t xml:space="preserve">The number of this Regulation, followed by the letter "R", </w:t>
      </w:r>
      <w:r w:rsidR="00FD53D3">
        <w:rPr>
          <w:rFonts w:asciiTheme="majorBidi" w:hAnsiTheme="majorBidi" w:cstheme="majorBidi"/>
        </w:rPr>
        <w:t>a dash and the approval number.</w:t>
      </w:r>
    </w:p>
    <w:p w14:paraId="09DED16F" w14:textId="77777777"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5.5.</w:t>
      </w:r>
      <w:r w:rsidRPr="009E3DFC">
        <w:rPr>
          <w:rFonts w:asciiTheme="majorBidi" w:hAnsiTheme="majorBidi" w:cstheme="majorBidi"/>
        </w:rPr>
        <w:tab/>
        <w:t xml:space="preserve">The approval mark and the additional symbol(s) shall be clearly legible and be indelible. </w:t>
      </w:r>
    </w:p>
    <w:p w14:paraId="44154C51" w14:textId="77777777" w:rsidR="00B74A70" w:rsidRPr="009E3DFC" w:rsidRDefault="00B74A70" w:rsidP="00B74A70">
      <w:pPr>
        <w:spacing w:after="120"/>
        <w:ind w:left="2259" w:right="1134" w:hanging="1113"/>
        <w:jc w:val="both"/>
        <w:rPr>
          <w:rFonts w:asciiTheme="majorBidi" w:hAnsiTheme="majorBidi" w:cstheme="majorBidi"/>
        </w:rPr>
      </w:pPr>
      <w:r w:rsidRPr="009E3DFC">
        <w:rPr>
          <w:rFonts w:asciiTheme="majorBidi" w:hAnsiTheme="majorBidi" w:cstheme="majorBidi"/>
        </w:rPr>
        <w:t>5.6.</w:t>
      </w:r>
      <w:r w:rsidRPr="009E3DFC">
        <w:rPr>
          <w:rFonts w:asciiTheme="majorBidi" w:hAnsiTheme="majorBidi" w:cstheme="majorBidi"/>
        </w:rPr>
        <w:tab/>
        <w:t>Annex 5 to this Regulation gives an example of the arrangement of the aforesaid approval mark and additional symbol.</w:t>
      </w:r>
    </w:p>
    <w:p w14:paraId="001D93B9" w14:textId="77777777" w:rsidR="00B74A70" w:rsidRPr="009E3DFC" w:rsidRDefault="00B74A70" w:rsidP="00AC31F4">
      <w:pPr>
        <w:pStyle w:val="HChG"/>
      </w:pPr>
      <w:bookmarkStart w:id="53" w:name="_Toc437351605"/>
      <w:r w:rsidRPr="009E3DFC">
        <w:lastRenderedPageBreak/>
        <w:tab/>
      </w:r>
      <w:r w:rsidRPr="009E3DFC">
        <w:tab/>
        <w:t>6.</w:t>
      </w:r>
      <w:r w:rsidRPr="009E3DFC">
        <w:tab/>
      </w:r>
      <w:r w:rsidRPr="009E3DFC">
        <w:tab/>
        <w:t>Requirements</w:t>
      </w:r>
      <w:bookmarkEnd w:id="53"/>
    </w:p>
    <w:p w14:paraId="09B8E0F3" w14:textId="77777777" w:rsidR="00B74A70" w:rsidRPr="009E3DFC" w:rsidRDefault="00B74A70" w:rsidP="00B74A70">
      <w:pPr>
        <w:keepNext/>
        <w:keepLines/>
        <w:spacing w:after="120"/>
        <w:ind w:left="1134" w:right="1134"/>
        <w:jc w:val="both"/>
        <w:rPr>
          <w:rFonts w:asciiTheme="majorBidi" w:hAnsiTheme="majorBidi" w:cstheme="majorBidi"/>
        </w:rPr>
      </w:pPr>
      <w:r w:rsidRPr="009E3DFC">
        <w:rPr>
          <w:rFonts w:asciiTheme="majorBidi" w:hAnsiTheme="majorBidi" w:cstheme="majorBidi"/>
        </w:rPr>
        <w:t>6.1.</w:t>
      </w:r>
      <w:r w:rsidRPr="009E3DFC">
        <w:rPr>
          <w:rFonts w:asciiTheme="majorBidi" w:hAnsiTheme="majorBidi" w:cstheme="majorBidi"/>
        </w:rPr>
        <w:tab/>
      </w:r>
      <w:r w:rsidRPr="009E3DFC">
        <w:rPr>
          <w:rFonts w:asciiTheme="majorBidi" w:hAnsiTheme="majorBidi" w:cstheme="majorBidi"/>
        </w:rPr>
        <w:tab/>
        <w:t>Close-proximity rear-view mirrors</w:t>
      </w:r>
    </w:p>
    <w:p w14:paraId="149A7B5C" w14:textId="77777777" w:rsidR="00B74A70" w:rsidRPr="009E3DFC" w:rsidRDefault="00B74A70" w:rsidP="00B74A70">
      <w:pPr>
        <w:keepNext/>
        <w:keepLines/>
        <w:spacing w:after="120"/>
        <w:ind w:left="1134" w:right="1134"/>
        <w:jc w:val="both"/>
        <w:rPr>
          <w:rFonts w:asciiTheme="majorBidi" w:hAnsiTheme="majorBidi" w:cstheme="majorBidi"/>
        </w:rPr>
      </w:pPr>
      <w:r w:rsidRPr="009E3DFC">
        <w:rPr>
          <w:rFonts w:asciiTheme="majorBidi" w:hAnsiTheme="majorBidi" w:cstheme="majorBidi"/>
        </w:rPr>
        <w:t>6.1.1.</w:t>
      </w:r>
      <w:r w:rsidRPr="009E3DFC">
        <w:rPr>
          <w:rFonts w:asciiTheme="majorBidi" w:hAnsiTheme="majorBidi" w:cstheme="majorBidi"/>
        </w:rPr>
        <w:tab/>
      </w:r>
      <w:r w:rsidRPr="009E3DFC">
        <w:rPr>
          <w:rFonts w:asciiTheme="majorBidi" w:hAnsiTheme="majorBidi" w:cstheme="majorBidi"/>
        </w:rPr>
        <w:tab/>
        <w:t>General specifications</w:t>
      </w:r>
    </w:p>
    <w:p w14:paraId="057B394E" w14:textId="77777777" w:rsidR="00B74A70" w:rsidRPr="009E3DFC" w:rsidRDefault="00B74A70" w:rsidP="00B74A70">
      <w:pPr>
        <w:keepNext/>
        <w:keepLines/>
        <w:spacing w:after="120"/>
        <w:ind w:left="1134" w:right="1134"/>
        <w:jc w:val="both"/>
        <w:rPr>
          <w:rFonts w:asciiTheme="majorBidi" w:hAnsiTheme="majorBidi" w:cstheme="majorBidi"/>
        </w:rPr>
      </w:pPr>
      <w:r w:rsidRPr="009E3DFC">
        <w:rPr>
          <w:rFonts w:asciiTheme="majorBidi" w:hAnsiTheme="majorBidi" w:cstheme="majorBidi"/>
        </w:rPr>
        <w:t>6.1.1.1.</w:t>
      </w:r>
      <w:r w:rsidRPr="009E3DFC">
        <w:rPr>
          <w:rFonts w:asciiTheme="majorBidi" w:hAnsiTheme="majorBidi" w:cstheme="majorBidi"/>
        </w:rPr>
        <w:tab/>
        <w:t>All mirrors may be adjustable.</w:t>
      </w:r>
    </w:p>
    <w:p w14:paraId="6352151A"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6.1.2.</w:t>
      </w:r>
      <w:r w:rsidRPr="009E3DFC">
        <w:rPr>
          <w:rFonts w:asciiTheme="majorBidi" w:hAnsiTheme="majorBidi" w:cstheme="majorBidi"/>
        </w:rPr>
        <w:tab/>
        <w:t>Special specifications</w:t>
      </w:r>
    </w:p>
    <w:p w14:paraId="5F006BA2"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6.1.2.1.</w:t>
      </w:r>
      <w:r w:rsidRPr="009E3DFC">
        <w:rPr>
          <w:rFonts w:asciiTheme="majorBidi" w:hAnsiTheme="majorBidi" w:cstheme="majorBidi"/>
        </w:rPr>
        <w:tab/>
        <w:t>Dimensions</w:t>
      </w:r>
    </w:p>
    <w:p w14:paraId="2E2E1EA3" w14:textId="393AC480" w:rsidR="00B74A70" w:rsidRPr="009E3DFC" w:rsidRDefault="00B74A70" w:rsidP="00B74A70">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9E3DFC">
        <w:rPr>
          <w:rFonts w:asciiTheme="majorBidi" w:hAnsiTheme="majorBidi" w:cstheme="majorBidi"/>
          <w:bCs/>
          <w:spacing w:val="-2"/>
          <w:lang w:eastAsia="ja-JP"/>
        </w:rPr>
        <w:t>6.1.2.1.1.</w:t>
      </w:r>
      <w:r w:rsidRPr="009E3DFC">
        <w:rPr>
          <w:rFonts w:asciiTheme="majorBidi" w:hAnsiTheme="majorBidi" w:cstheme="majorBidi"/>
          <w:bCs/>
          <w:spacing w:val="-2"/>
          <w:lang w:eastAsia="ja-JP"/>
        </w:rPr>
        <w:tab/>
      </w:r>
      <w:r w:rsidRPr="009E3DFC">
        <w:rPr>
          <w:rFonts w:asciiTheme="majorBidi" w:hAnsiTheme="majorBidi" w:cstheme="majorBidi"/>
        </w:rPr>
        <w:t>The contours of the reflecting surface shall be of simple geometric form and its dimensions such that the mirror provides the field of vision specified in paragraph 15.2. of this Regulation.</w:t>
      </w:r>
    </w:p>
    <w:p w14:paraId="3A5A2590" w14:textId="77777777" w:rsidR="00B74A70" w:rsidRPr="009E3DFC" w:rsidRDefault="00B74A70" w:rsidP="00B74A70">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9E3DFC">
        <w:rPr>
          <w:rFonts w:asciiTheme="majorBidi" w:hAnsiTheme="majorBidi" w:cstheme="majorBidi"/>
          <w:lang w:val="en-US"/>
        </w:rPr>
        <w:t>6.1.2.1.2.</w:t>
      </w:r>
      <w:r w:rsidRPr="009E3DFC">
        <w:rPr>
          <w:rFonts w:asciiTheme="majorBidi" w:hAnsiTheme="majorBidi" w:cstheme="majorBidi"/>
          <w:lang w:val="en-US"/>
        </w:rPr>
        <w:tab/>
        <w:t>The dimensions of the reflecting surface shall be such that it is possible to inscribe</w:t>
      </w:r>
      <w:r w:rsidRPr="009E3DFC">
        <w:rPr>
          <w:rFonts w:asciiTheme="majorBidi" w:hAnsiTheme="majorBidi" w:cstheme="majorBidi"/>
          <w:lang w:eastAsia="ja-JP"/>
        </w:rPr>
        <w:t xml:space="preserve"> </w:t>
      </w:r>
      <w:r w:rsidRPr="009E3DFC">
        <w:rPr>
          <w:rFonts w:asciiTheme="majorBidi" w:hAnsiTheme="majorBidi" w:cstheme="majorBidi"/>
          <w:lang w:val="en-US"/>
        </w:rPr>
        <w:t>therein:</w:t>
      </w:r>
    </w:p>
    <w:p w14:paraId="2F5FD0B1" w14:textId="77777777" w:rsidR="00B74A70" w:rsidRPr="009E3DFC" w:rsidRDefault="00B74A70" w:rsidP="00B74A70">
      <w:pPr>
        <w:tabs>
          <w:tab w:val="left" w:pos="1701"/>
        </w:tabs>
        <w:autoSpaceDE w:val="0"/>
        <w:autoSpaceDN w:val="0"/>
        <w:adjustRightInd w:val="0"/>
        <w:spacing w:before="120" w:after="120" w:line="240" w:lineRule="auto"/>
        <w:ind w:left="2835" w:right="1134" w:hanging="567"/>
        <w:jc w:val="both"/>
        <w:rPr>
          <w:rFonts w:asciiTheme="majorBidi" w:hAnsiTheme="majorBidi" w:cstheme="majorBidi"/>
        </w:rPr>
      </w:pPr>
      <w:r w:rsidRPr="009E3DFC">
        <w:rPr>
          <w:rFonts w:asciiTheme="majorBidi" w:hAnsiTheme="majorBidi" w:cstheme="majorBidi"/>
          <w:lang w:val="en-US"/>
        </w:rPr>
        <w:t xml:space="preserve">(a) </w:t>
      </w:r>
      <w:r w:rsidRPr="009E3DFC">
        <w:rPr>
          <w:rFonts w:asciiTheme="majorBidi" w:hAnsiTheme="majorBidi" w:cstheme="majorBidi"/>
          <w:lang w:val="en-US"/>
        </w:rPr>
        <w:tab/>
        <w:t>A rectangle 40 mm high the base length of which, measured in millimeters, has</w:t>
      </w:r>
      <w:r w:rsidRPr="009E3DFC">
        <w:rPr>
          <w:rFonts w:asciiTheme="majorBidi" w:hAnsiTheme="majorBidi" w:cstheme="majorBidi"/>
          <w:lang w:eastAsia="ja-JP"/>
        </w:rPr>
        <w:t xml:space="preserve"> </w:t>
      </w:r>
      <w:r w:rsidRPr="009E3DFC">
        <w:rPr>
          <w:rFonts w:asciiTheme="majorBidi" w:hAnsiTheme="majorBidi" w:cstheme="majorBidi"/>
          <w:lang w:val="en-US"/>
        </w:rPr>
        <w:t>the value "a";</w:t>
      </w:r>
    </w:p>
    <w:p w14:paraId="09D5E5CE" w14:textId="77777777" w:rsidR="00B74A70" w:rsidRPr="009E3DFC" w:rsidRDefault="00B74A70" w:rsidP="00B74A70">
      <w:pPr>
        <w:tabs>
          <w:tab w:val="left" w:pos="1701"/>
        </w:tabs>
        <w:autoSpaceDE w:val="0"/>
        <w:autoSpaceDN w:val="0"/>
        <w:adjustRightInd w:val="0"/>
        <w:spacing w:before="120" w:after="120" w:line="240" w:lineRule="auto"/>
        <w:ind w:left="2835" w:right="1134" w:hanging="567"/>
        <w:jc w:val="both"/>
        <w:rPr>
          <w:rFonts w:asciiTheme="majorBidi" w:hAnsiTheme="majorBidi" w:cstheme="majorBidi"/>
        </w:rPr>
      </w:pPr>
      <w:r w:rsidRPr="009E3DFC">
        <w:rPr>
          <w:rFonts w:asciiTheme="majorBidi" w:hAnsiTheme="majorBidi" w:cstheme="majorBidi"/>
          <w:lang w:val="en-US"/>
        </w:rPr>
        <w:t xml:space="preserve">(b) </w:t>
      </w:r>
      <w:r w:rsidRPr="009E3DFC">
        <w:rPr>
          <w:rFonts w:asciiTheme="majorBidi" w:hAnsiTheme="majorBidi" w:cstheme="majorBidi"/>
          <w:lang w:val="en-US"/>
        </w:rPr>
        <w:tab/>
        <w:t>A segment which is parallel to the height of the rectangle and the length of which,</w:t>
      </w:r>
      <w:r w:rsidRPr="009E3DFC">
        <w:rPr>
          <w:rFonts w:asciiTheme="majorBidi" w:hAnsiTheme="majorBidi" w:cstheme="majorBidi"/>
          <w:lang w:eastAsia="ja-JP"/>
        </w:rPr>
        <w:t xml:space="preserve"> </w:t>
      </w:r>
      <w:r w:rsidRPr="009E3DFC">
        <w:rPr>
          <w:rFonts w:asciiTheme="majorBidi" w:hAnsiTheme="majorBidi" w:cstheme="majorBidi"/>
          <w:lang w:val="en-US"/>
        </w:rPr>
        <w:t>expressed in millimeters, has the value "b".</w:t>
      </w:r>
    </w:p>
    <w:p w14:paraId="6DDDB898"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bCs/>
        </w:rPr>
        <w:t>6.1.2.2.</w:t>
      </w:r>
      <w:r w:rsidRPr="009E3DFC">
        <w:rPr>
          <w:rFonts w:asciiTheme="majorBidi" w:hAnsiTheme="majorBidi" w:cstheme="majorBidi"/>
          <w:bCs/>
        </w:rPr>
        <w:tab/>
      </w:r>
      <w:r w:rsidRPr="009E3DFC">
        <w:rPr>
          <w:rFonts w:asciiTheme="majorBidi" w:hAnsiTheme="majorBidi" w:cstheme="majorBidi"/>
        </w:rPr>
        <w:t>Reflecting surface and coefficients of reflection</w:t>
      </w:r>
    </w:p>
    <w:p w14:paraId="6DFF983A"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6.1.2.2.1.</w:t>
      </w:r>
      <w:r w:rsidRPr="009E3DFC">
        <w:rPr>
          <w:rFonts w:asciiTheme="majorBidi" w:hAnsiTheme="majorBidi" w:cstheme="majorBidi"/>
        </w:rPr>
        <w:tab/>
        <w:t>The reflecting surface of a mirror shall be either flat or spherically convex. Exterior mirrors may be equipped with an additional aspherical part provided that the main mirror fulfils the requirements of the indirect field of vision.</w:t>
      </w:r>
    </w:p>
    <w:p w14:paraId="017FD067"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6.1.2.2.2.</w:t>
      </w:r>
      <w:r w:rsidRPr="009E3DFC">
        <w:rPr>
          <w:rFonts w:asciiTheme="majorBidi" w:hAnsiTheme="majorBidi" w:cstheme="majorBidi"/>
        </w:rPr>
        <w:tab/>
        <w:t>Differences between the radii of curvature of mirrors</w:t>
      </w:r>
    </w:p>
    <w:p w14:paraId="1F6A9F1D"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6.1.2.2.2.1.</w:t>
      </w:r>
      <w:r w:rsidRPr="009E3DFC">
        <w:rPr>
          <w:rFonts w:asciiTheme="majorBidi" w:hAnsiTheme="majorBidi" w:cstheme="majorBidi"/>
        </w:rPr>
        <w:tab/>
        <w:t>The difference between r</w:t>
      </w:r>
      <w:r w:rsidRPr="009E3DFC">
        <w:rPr>
          <w:rFonts w:asciiTheme="majorBidi" w:hAnsiTheme="majorBidi" w:cstheme="majorBidi"/>
          <w:vertAlign w:val="subscript"/>
        </w:rPr>
        <w:t>i</w:t>
      </w:r>
      <w:r w:rsidRPr="009E3DFC">
        <w:rPr>
          <w:rFonts w:asciiTheme="majorBidi" w:hAnsiTheme="majorBidi" w:cstheme="majorBidi"/>
        </w:rPr>
        <w:t xml:space="preserve"> or r'</w:t>
      </w:r>
      <w:r w:rsidRPr="009E3DFC">
        <w:rPr>
          <w:rFonts w:asciiTheme="majorBidi" w:hAnsiTheme="majorBidi" w:cstheme="majorBidi"/>
          <w:vertAlign w:val="subscript"/>
        </w:rPr>
        <w:t>i</w:t>
      </w:r>
      <w:r w:rsidRPr="009E3DFC">
        <w:rPr>
          <w:rFonts w:asciiTheme="majorBidi" w:hAnsiTheme="majorBidi" w:cstheme="majorBidi"/>
        </w:rPr>
        <w:t>, and r</w:t>
      </w:r>
      <w:r w:rsidRPr="009E3DFC">
        <w:rPr>
          <w:rFonts w:asciiTheme="majorBidi" w:hAnsiTheme="majorBidi" w:cstheme="majorBidi"/>
          <w:vertAlign w:val="subscript"/>
        </w:rPr>
        <w:t>p</w:t>
      </w:r>
      <w:r w:rsidRPr="009E3DFC">
        <w:rPr>
          <w:rFonts w:asciiTheme="majorBidi" w:hAnsiTheme="majorBidi" w:cstheme="majorBidi"/>
        </w:rPr>
        <w:t xml:space="preserve"> at each reference point shall not exceed 0.15 r.</w:t>
      </w:r>
    </w:p>
    <w:p w14:paraId="5866EF01"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6.1.2.2.2.2.</w:t>
      </w:r>
      <w:r w:rsidRPr="009E3DFC">
        <w:rPr>
          <w:rFonts w:asciiTheme="majorBidi" w:hAnsiTheme="majorBidi" w:cstheme="majorBidi"/>
        </w:rPr>
        <w:tab/>
        <w:t>The difference between any of the radii of curvature (r</w:t>
      </w:r>
      <w:r w:rsidRPr="009E3DFC">
        <w:rPr>
          <w:rFonts w:asciiTheme="majorBidi" w:hAnsiTheme="majorBidi" w:cstheme="majorBidi"/>
          <w:vertAlign w:val="subscript"/>
        </w:rPr>
        <w:t>p</w:t>
      </w:r>
      <w:r w:rsidRPr="009E3DFC">
        <w:rPr>
          <w:rFonts w:asciiTheme="majorBidi" w:hAnsiTheme="majorBidi" w:cstheme="majorBidi"/>
        </w:rPr>
        <w:t>1, r</w:t>
      </w:r>
      <w:r w:rsidRPr="009E3DFC">
        <w:rPr>
          <w:rFonts w:asciiTheme="majorBidi" w:hAnsiTheme="majorBidi" w:cstheme="majorBidi"/>
          <w:vertAlign w:val="subscript"/>
        </w:rPr>
        <w:t>p</w:t>
      </w:r>
      <w:r w:rsidRPr="009E3DFC">
        <w:rPr>
          <w:rFonts w:asciiTheme="majorBidi" w:hAnsiTheme="majorBidi" w:cstheme="majorBidi"/>
        </w:rPr>
        <w:t>2, and r</w:t>
      </w:r>
      <w:r w:rsidRPr="009E3DFC">
        <w:rPr>
          <w:rFonts w:asciiTheme="majorBidi" w:hAnsiTheme="majorBidi" w:cstheme="majorBidi"/>
          <w:vertAlign w:val="subscript"/>
        </w:rPr>
        <w:t>p</w:t>
      </w:r>
      <w:r w:rsidRPr="009E3DFC">
        <w:rPr>
          <w:rFonts w:asciiTheme="majorBidi" w:hAnsiTheme="majorBidi" w:cstheme="majorBidi"/>
        </w:rPr>
        <w:t>3) and r shall not exceed 0.15 r.</w:t>
      </w:r>
    </w:p>
    <w:p w14:paraId="7FEBEC0A"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6.1.2.2.2.3.</w:t>
      </w:r>
      <w:r w:rsidRPr="009E3DFC">
        <w:rPr>
          <w:rFonts w:asciiTheme="majorBidi" w:hAnsiTheme="majorBidi" w:cstheme="majorBidi"/>
        </w:rPr>
        <w:tab/>
        <w:t>When r is not less than 3,000 mm, the value of 0.15 r quoted in paragraphs 6.1.2.2.2.1. and 6.1.2.2.2.2. above is replaced by 0.25 r.</w:t>
      </w:r>
    </w:p>
    <w:p w14:paraId="18CB28BB"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6.1.2.2.</w:t>
      </w:r>
      <w:r w:rsidRPr="009E3DFC">
        <w:rPr>
          <w:rFonts w:asciiTheme="majorBidi" w:hAnsiTheme="majorBidi" w:cstheme="majorBidi"/>
          <w:lang w:eastAsia="ja-JP"/>
        </w:rPr>
        <w:t>3</w:t>
      </w:r>
      <w:r w:rsidRPr="009E3DFC">
        <w:rPr>
          <w:rFonts w:asciiTheme="majorBidi" w:hAnsiTheme="majorBidi" w:cstheme="majorBidi"/>
        </w:rPr>
        <w:t>.</w:t>
      </w:r>
      <w:r w:rsidRPr="009E3DFC">
        <w:rPr>
          <w:rFonts w:asciiTheme="majorBidi" w:hAnsiTheme="majorBidi" w:cstheme="majorBidi"/>
        </w:rPr>
        <w:tab/>
        <w:t>The value of the normal coefficient of reflection, as determined according to the method described in Annex 6, shall be not less than 40 per cent.</w:t>
      </w:r>
    </w:p>
    <w:p w14:paraId="44E65364" w14:textId="77777777" w:rsidR="00B74A70" w:rsidRPr="009E3DFC" w:rsidRDefault="00B74A70" w:rsidP="00B74A70">
      <w:pPr>
        <w:spacing w:after="120"/>
        <w:ind w:left="2259" w:right="1134"/>
        <w:jc w:val="both"/>
        <w:rPr>
          <w:rFonts w:asciiTheme="majorBidi" w:hAnsiTheme="majorBidi" w:cstheme="majorBidi"/>
        </w:rPr>
      </w:pPr>
      <w:r w:rsidRPr="009E3DFC">
        <w:rPr>
          <w:rFonts w:asciiTheme="majorBidi" w:hAnsiTheme="majorBidi" w:cstheme="majorBidi"/>
        </w:rPr>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2942B313" w14:textId="4DC87338" w:rsidR="00B74A70" w:rsidRPr="009E3DFC" w:rsidRDefault="00B74A70" w:rsidP="00FD53D3">
      <w:pPr>
        <w:spacing w:after="120"/>
        <w:ind w:left="2268" w:right="1134" w:hanging="1134"/>
        <w:jc w:val="both"/>
        <w:rPr>
          <w:rFonts w:asciiTheme="majorBidi" w:hAnsiTheme="majorBidi" w:cstheme="majorBidi"/>
        </w:rPr>
      </w:pPr>
      <w:r w:rsidRPr="009E3DFC">
        <w:rPr>
          <w:rFonts w:asciiTheme="majorBidi" w:hAnsiTheme="majorBidi" w:cstheme="majorBidi"/>
        </w:rPr>
        <w:t>6.1.2.2.4.</w:t>
      </w:r>
      <w:r w:rsidRPr="009E3DFC">
        <w:rPr>
          <w:rFonts w:asciiTheme="majorBidi" w:hAnsiTheme="majorBidi" w:cstheme="majorBidi"/>
        </w:rPr>
        <w:tab/>
        <w:t>The reflecting surface shall retain the characteristics laid down in paragraph 6.1.2.2.3. above in spite of prolonged exposure to adverse weather conditions in normal use.</w:t>
      </w:r>
    </w:p>
    <w:p w14:paraId="3CCC58D5" w14:textId="400D96AF" w:rsidR="00B74A70" w:rsidRPr="009E3DFC" w:rsidRDefault="00B74A70" w:rsidP="00AC31F4">
      <w:pPr>
        <w:pStyle w:val="HChG"/>
        <w:ind w:left="2268"/>
      </w:pPr>
      <w:bookmarkStart w:id="54" w:name="_Toc437351612"/>
      <w:r w:rsidRPr="009E3DFC">
        <w:t>7.</w:t>
      </w:r>
      <w:r w:rsidRPr="009E3DFC">
        <w:tab/>
        <w:t xml:space="preserve">Modification of the type of device for </w:t>
      </w:r>
      <w:r w:rsidR="00FD53D3">
        <w:t>means of rear visibility</w:t>
      </w:r>
      <w:r w:rsidRPr="009E3DFC">
        <w:t xml:space="preserve"> and extension of approval</w:t>
      </w:r>
      <w:bookmarkEnd w:id="54"/>
    </w:p>
    <w:p w14:paraId="0678C085" w14:textId="7AD0A00F"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7.1.</w:t>
      </w:r>
      <w:r w:rsidRPr="009E3DFC">
        <w:rPr>
          <w:rFonts w:asciiTheme="majorBidi" w:hAnsiTheme="majorBidi" w:cstheme="majorBidi"/>
        </w:rPr>
        <w:tab/>
      </w:r>
      <w:r w:rsidR="00FD53D3" w:rsidRPr="00FD53D3">
        <w:rPr>
          <w:rFonts w:asciiTheme="majorBidi" w:hAnsiTheme="majorBidi" w:cstheme="majorBidi"/>
        </w:rPr>
        <w:t>Every modification to an existing type of device for means of rear visibility including its connection to the bodywork shall be notified to the Type Approval Authority which approved the type of device for means of rear visibility. The Type Approval Authority shall then either:</w:t>
      </w:r>
    </w:p>
    <w:p w14:paraId="617E5953" w14:textId="6B6EC709" w:rsidR="00B74A70" w:rsidRPr="009E3DFC" w:rsidRDefault="00B74A70" w:rsidP="00B74A70">
      <w:pPr>
        <w:spacing w:after="120"/>
        <w:ind w:left="2835" w:right="1134" w:hanging="567"/>
        <w:jc w:val="both"/>
        <w:rPr>
          <w:rFonts w:asciiTheme="majorBidi" w:hAnsiTheme="majorBidi" w:cstheme="majorBidi"/>
        </w:rPr>
      </w:pPr>
      <w:r w:rsidRPr="009E3DFC">
        <w:rPr>
          <w:rFonts w:asciiTheme="majorBidi" w:hAnsiTheme="majorBidi" w:cstheme="majorBidi"/>
        </w:rPr>
        <w:lastRenderedPageBreak/>
        <w:t>(a)</w:t>
      </w:r>
      <w:r w:rsidRPr="009E3DFC">
        <w:rPr>
          <w:rFonts w:asciiTheme="majorBidi" w:hAnsiTheme="majorBidi" w:cstheme="majorBidi"/>
        </w:rPr>
        <w:tab/>
      </w:r>
      <w:r w:rsidR="00FD53D3" w:rsidRPr="00FD53D3">
        <w:rPr>
          <w:rFonts w:asciiTheme="majorBidi" w:hAnsiTheme="majorBidi" w:cstheme="majorBidi"/>
        </w:rPr>
        <w:t xml:space="preserve">Decide, in consultation with the manufacturer, that a new type-approval is to be granted; or </w:t>
      </w:r>
    </w:p>
    <w:p w14:paraId="4735A908" w14:textId="76A2788D" w:rsidR="00B74A70" w:rsidRPr="009E3DFC" w:rsidRDefault="00B74A70" w:rsidP="00B74A70">
      <w:pPr>
        <w:spacing w:after="120"/>
        <w:ind w:left="2835" w:right="1134" w:hanging="567"/>
        <w:jc w:val="both"/>
        <w:rPr>
          <w:rFonts w:asciiTheme="majorBidi" w:hAnsiTheme="majorBidi" w:cstheme="majorBidi"/>
        </w:rPr>
      </w:pPr>
      <w:r w:rsidRPr="009E3DFC">
        <w:rPr>
          <w:rFonts w:asciiTheme="majorBidi" w:hAnsiTheme="majorBidi" w:cstheme="majorBidi"/>
        </w:rPr>
        <w:t>(b)</w:t>
      </w:r>
      <w:r w:rsidRPr="009E3DFC">
        <w:rPr>
          <w:rFonts w:asciiTheme="majorBidi" w:hAnsiTheme="majorBidi" w:cstheme="majorBidi"/>
        </w:rPr>
        <w:tab/>
      </w:r>
      <w:r w:rsidR="00FD53D3" w:rsidRPr="00FD53D3">
        <w:rPr>
          <w:rFonts w:asciiTheme="majorBidi" w:hAnsiTheme="majorBidi" w:cstheme="majorBidi"/>
        </w:rPr>
        <w:t>Apply the procedure contained in paragraph 7.1.1. (Revision) and, if applicable, the procedure contained in paragraph 7.1.2. (Extension).</w:t>
      </w:r>
    </w:p>
    <w:p w14:paraId="70A2769D"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7.1.1.</w:t>
      </w:r>
      <w:r w:rsidRPr="009E3DFC">
        <w:rPr>
          <w:rFonts w:asciiTheme="majorBidi" w:hAnsiTheme="majorBidi" w:cstheme="majorBidi"/>
        </w:rPr>
        <w:tab/>
        <w:t>Revision</w:t>
      </w:r>
    </w:p>
    <w:p w14:paraId="23AD55A8" w14:textId="041D7EBF"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ab/>
      </w:r>
      <w:r w:rsidR="00FD53D3" w:rsidRPr="00FD53D3">
        <w:rPr>
          <w:rFonts w:asciiTheme="majorBidi" w:hAnsiTheme="majorBidi" w:cstheme="majorBidi"/>
        </w:rPr>
        <w:t>When particulars recorded in the information folder have changed and the Type Approval Authority considers that the modifications made are unlikely to have an appreciable adverse effect and that in any case the device for means of rear visibility still complies with the requirements, the modification shall be designated a "revision".</w:t>
      </w:r>
    </w:p>
    <w:p w14:paraId="4BBBC1CE" w14:textId="6DD7BC6E"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bCs/>
        </w:rPr>
        <w:tab/>
      </w:r>
      <w:r w:rsidR="00FD53D3" w:rsidRPr="00FD53D3">
        <w:rPr>
          <w:rFonts w:asciiTheme="majorBidi" w:hAnsiTheme="majorBidi" w:cstheme="majorBidi"/>
          <w:bCs/>
        </w:rPr>
        <w:t>In such a case, the Type Approval Authority shall issue the revised pages of the information folder as necessary, marking each revised page to show clearly the nature of the modification and the date of re-issue. A consolidated, updated version of the information folder, accompanied by a detailed description of the modification, shall be d</w:t>
      </w:r>
      <w:r w:rsidR="00FD53D3">
        <w:rPr>
          <w:rFonts w:asciiTheme="majorBidi" w:hAnsiTheme="majorBidi" w:cstheme="majorBidi"/>
          <w:bCs/>
        </w:rPr>
        <w:t>eemed to meet this requirement.</w:t>
      </w:r>
    </w:p>
    <w:p w14:paraId="7D06E961"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7.1.2.</w:t>
      </w:r>
      <w:r w:rsidRPr="009E3DFC">
        <w:rPr>
          <w:rFonts w:asciiTheme="majorBidi" w:hAnsiTheme="majorBidi" w:cstheme="majorBidi"/>
        </w:rPr>
        <w:tab/>
        <w:t>Extension</w:t>
      </w:r>
    </w:p>
    <w:p w14:paraId="0D341D83"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ab/>
        <w:t xml:space="preserve">The modification shall be designated an "extension" if, in addition to the change of the particulars recorded in the information folder;  </w:t>
      </w:r>
    </w:p>
    <w:p w14:paraId="235CD407" w14:textId="77777777" w:rsidR="00B74A70" w:rsidRPr="009E3DFC" w:rsidRDefault="00B74A70" w:rsidP="00B74A70">
      <w:pPr>
        <w:spacing w:after="120"/>
        <w:ind w:left="2268" w:right="1134" w:hanging="1134"/>
        <w:jc w:val="both"/>
        <w:rPr>
          <w:rFonts w:asciiTheme="majorBidi" w:hAnsiTheme="majorBidi" w:cstheme="majorBidi"/>
          <w:bCs/>
        </w:rPr>
      </w:pPr>
      <w:r w:rsidRPr="009E3DFC">
        <w:rPr>
          <w:rFonts w:asciiTheme="majorBidi" w:hAnsiTheme="majorBidi" w:cstheme="majorBidi"/>
        </w:rPr>
        <w:tab/>
        <w:t>(a)</w:t>
      </w:r>
      <w:r w:rsidRPr="009E3DFC">
        <w:rPr>
          <w:rFonts w:asciiTheme="majorBidi" w:hAnsiTheme="majorBidi" w:cstheme="majorBidi"/>
        </w:rPr>
        <w:tab/>
        <w:t>Further inspections or tests are required; or</w:t>
      </w:r>
    </w:p>
    <w:p w14:paraId="3B3ED52E" w14:textId="77777777" w:rsidR="00B74A70" w:rsidRPr="009E3DFC" w:rsidRDefault="00B74A70" w:rsidP="00B74A70">
      <w:pPr>
        <w:spacing w:after="120"/>
        <w:ind w:left="2835" w:right="1134" w:hanging="567"/>
        <w:jc w:val="both"/>
        <w:rPr>
          <w:rFonts w:asciiTheme="majorBidi" w:hAnsiTheme="majorBidi" w:cstheme="majorBidi"/>
        </w:rPr>
      </w:pPr>
      <w:r w:rsidRPr="009E3DFC">
        <w:rPr>
          <w:rFonts w:asciiTheme="majorBidi" w:hAnsiTheme="majorBidi" w:cstheme="majorBidi"/>
        </w:rPr>
        <w:t>(b)</w:t>
      </w:r>
      <w:r w:rsidRPr="009E3DFC">
        <w:rPr>
          <w:rFonts w:asciiTheme="majorBidi" w:hAnsiTheme="majorBidi" w:cstheme="majorBidi"/>
        </w:rPr>
        <w:tab/>
        <w:t>Any information on the communication document (with the exception of its attachments) has changed; or</w:t>
      </w:r>
    </w:p>
    <w:p w14:paraId="748507DF" w14:textId="77777777" w:rsidR="00B74A70" w:rsidRPr="009E3DFC" w:rsidRDefault="00B74A70" w:rsidP="00B74A70">
      <w:pPr>
        <w:spacing w:after="120"/>
        <w:ind w:left="2835" w:right="1134" w:hanging="567"/>
        <w:jc w:val="both"/>
        <w:rPr>
          <w:rFonts w:asciiTheme="majorBidi" w:hAnsiTheme="majorBidi" w:cstheme="majorBidi"/>
        </w:rPr>
      </w:pPr>
      <w:r w:rsidRPr="009E3DFC">
        <w:rPr>
          <w:rFonts w:asciiTheme="majorBidi" w:hAnsiTheme="majorBidi" w:cstheme="majorBidi"/>
        </w:rPr>
        <w:t>(c)</w:t>
      </w:r>
      <w:r w:rsidRPr="009E3DFC">
        <w:rPr>
          <w:rFonts w:asciiTheme="majorBidi" w:hAnsiTheme="majorBidi" w:cstheme="majorBidi"/>
        </w:rPr>
        <w:tab/>
        <w:t>Approval to a later series of amendments is requested after its entry into force.</w:t>
      </w:r>
    </w:p>
    <w:p w14:paraId="2E8BDEC3"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7.2.</w:t>
      </w:r>
      <w:r w:rsidRPr="009E3DFC">
        <w:rPr>
          <w:rFonts w:asciiTheme="majorBidi" w:hAnsiTheme="majorBidi" w:cstheme="majorBidi"/>
        </w:rPr>
        <w:tab/>
        <w:t>Confirmation or refusal of approval, specifying the alterations shall be communicated by the procedure specified in paragraph 5.3. above to the Parties to the Agreement which apply this Regulation. In addition, the index to the information package, attached to the communication document, shall be amended accordingly to show the date of the most recent revision or extension.</w:t>
      </w:r>
    </w:p>
    <w:p w14:paraId="46EDB648"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7.3.</w:t>
      </w:r>
      <w:r w:rsidRPr="009E3DFC">
        <w:rPr>
          <w:rFonts w:asciiTheme="majorBidi" w:hAnsiTheme="majorBidi" w:cstheme="majorBidi"/>
        </w:rPr>
        <w:tab/>
        <w:t>The Type Approval Authority issuing the extension of approval shall assign a series number to each communication form drawn up for such an extension.</w:t>
      </w:r>
    </w:p>
    <w:p w14:paraId="2876C106" w14:textId="77777777" w:rsidR="00B74A70" w:rsidRPr="009E3DFC" w:rsidRDefault="00B74A70" w:rsidP="00AC31F4">
      <w:pPr>
        <w:pStyle w:val="HChG"/>
      </w:pPr>
      <w:r w:rsidRPr="009E3DFC">
        <w:tab/>
      </w:r>
      <w:bookmarkStart w:id="55" w:name="_Toc437351613"/>
      <w:r w:rsidRPr="009E3DFC">
        <w:tab/>
        <w:t>8.</w:t>
      </w:r>
      <w:r w:rsidRPr="009E3DFC">
        <w:tab/>
      </w:r>
      <w:r w:rsidRPr="009E3DFC">
        <w:tab/>
        <w:t>Conformity of production</w:t>
      </w:r>
      <w:bookmarkEnd w:id="55"/>
    </w:p>
    <w:p w14:paraId="6ED7C6FD" w14:textId="18BE16DC"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8.1.</w:t>
      </w:r>
      <w:r w:rsidRPr="009E3DFC">
        <w:rPr>
          <w:rFonts w:asciiTheme="majorBidi" w:hAnsiTheme="majorBidi" w:cstheme="majorBidi"/>
        </w:rPr>
        <w:tab/>
        <w:t>The conformity of production procedure shall comply with those set out in the Agreement, Schedule 1 (E/ECE/TRANS/505/Rev.3).</w:t>
      </w:r>
    </w:p>
    <w:p w14:paraId="66F9C082" w14:textId="3352B3B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8.2.</w:t>
      </w:r>
      <w:r w:rsidRPr="009E3DFC">
        <w:rPr>
          <w:rFonts w:asciiTheme="majorBidi" w:hAnsiTheme="majorBidi" w:cstheme="majorBidi"/>
        </w:rPr>
        <w:tab/>
      </w:r>
      <w:r w:rsidR="00FD53D3" w:rsidRPr="00FD53D3">
        <w:rPr>
          <w:rFonts w:asciiTheme="majorBidi" w:hAnsiTheme="majorBidi" w:cstheme="majorBidi"/>
        </w:rPr>
        <w:t>Every device for means of rear visibility approved under this Regulation shall be so manufactured as to conform to the type approved by meeting the requirements set out in paragraph 6. above.</w:t>
      </w:r>
    </w:p>
    <w:p w14:paraId="165B2AF3" w14:textId="77777777" w:rsidR="00B74A70" w:rsidRPr="009E3DFC" w:rsidRDefault="00B74A70" w:rsidP="00AC31F4">
      <w:pPr>
        <w:pStyle w:val="HChG"/>
      </w:pPr>
      <w:r w:rsidRPr="009E3DFC">
        <w:tab/>
      </w:r>
      <w:bookmarkStart w:id="56" w:name="_Toc437351614"/>
      <w:r w:rsidRPr="009E3DFC">
        <w:tab/>
        <w:t>9.</w:t>
      </w:r>
      <w:r w:rsidRPr="009E3DFC">
        <w:tab/>
      </w:r>
      <w:r w:rsidRPr="009E3DFC">
        <w:tab/>
        <w:t>Penalties for non</w:t>
      </w:r>
      <w:r w:rsidRPr="009E3DFC">
        <w:noBreakHyphen/>
        <w:t>conformity of production</w:t>
      </w:r>
      <w:bookmarkEnd w:id="56"/>
    </w:p>
    <w:p w14:paraId="428B5916" w14:textId="6B0B7553"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9.1.</w:t>
      </w:r>
      <w:r w:rsidRPr="009E3DFC">
        <w:rPr>
          <w:rFonts w:asciiTheme="majorBidi" w:hAnsiTheme="majorBidi" w:cstheme="majorBidi"/>
        </w:rPr>
        <w:tab/>
      </w:r>
      <w:r w:rsidR="00FD53D3" w:rsidRPr="00FD53D3">
        <w:rPr>
          <w:rFonts w:asciiTheme="majorBidi" w:hAnsiTheme="majorBidi" w:cstheme="majorBidi"/>
        </w:rPr>
        <w:t>The approval granted in respect of a type of device for means of rear visibility pursuant to this Regulation may be withdrawn if the requirement laid down in paragraph 8.1. above is not complied with or if the type of device for means of rear visibility did not satisfy the requirements pres</w:t>
      </w:r>
      <w:r w:rsidR="00FD53D3">
        <w:rPr>
          <w:rFonts w:asciiTheme="majorBidi" w:hAnsiTheme="majorBidi" w:cstheme="majorBidi"/>
        </w:rPr>
        <w:t>cribed in paragraph 8.2. above.</w:t>
      </w:r>
    </w:p>
    <w:p w14:paraId="76E56C4B"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lastRenderedPageBreak/>
        <w:t>9.2.</w:t>
      </w:r>
      <w:r w:rsidRPr="009E3DFC">
        <w:rPr>
          <w:rFonts w:asciiTheme="majorBidi" w:hAnsiTheme="majorBidi" w:cstheme="majorBidi"/>
        </w:rPr>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5A786824" w14:textId="77777777" w:rsidR="00B74A70" w:rsidRPr="009E3DFC" w:rsidRDefault="00B74A70" w:rsidP="00AC31F4">
      <w:pPr>
        <w:pStyle w:val="HChG"/>
      </w:pPr>
      <w:r w:rsidRPr="009E3DFC">
        <w:tab/>
      </w:r>
      <w:bookmarkStart w:id="57" w:name="_Toc437351615"/>
      <w:r w:rsidRPr="009E3DFC">
        <w:tab/>
        <w:t>10.</w:t>
      </w:r>
      <w:r w:rsidRPr="009E3DFC">
        <w:tab/>
      </w:r>
      <w:r w:rsidRPr="009E3DFC">
        <w:tab/>
        <w:t>Production definitively discontinued</w:t>
      </w:r>
      <w:bookmarkEnd w:id="57"/>
    </w:p>
    <w:p w14:paraId="58400053" w14:textId="49CA3AA2"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ab/>
      </w:r>
      <w:r w:rsidR="006908D6" w:rsidRPr="006908D6">
        <w:rPr>
          <w:rFonts w:asciiTheme="majorBidi" w:hAnsiTheme="majorBidi" w:cstheme="majorBidi"/>
        </w:rPr>
        <w:t>If the holder of the approval completely ceases to manufacture a type of device for means of rear visibility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2A59426D" w14:textId="77777777" w:rsidR="00B74A70" w:rsidRPr="009E3DFC" w:rsidRDefault="00B74A70" w:rsidP="00AC31F4">
      <w:pPr>
        <w:pStyle w:val="HChG"/>
        <w:ind w:left="2268"/>
      </w:pPr>
      <w:bookmarkStart w:id="58" w:name="_Toc437351616"/>
      <w:r w:rsidRPr="009E3DFC">
        <w:t>11.</w:t>
      </w:r>
      <w:r w:rsidRPr="009E3DFC">
        <w:tab/>
        <w:t>Names and addresses of Technical Services responsible for conducting approval tests, and of Type Approval Authorities</w:t>
      </w:r>
      <w:bookmarkEnd w:id="58"/>
    </w:p>
    <w:p w14:paraId="3D561402"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ab/>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2A4A6459" w14:textId="5D1C1DF1" w:rsidR="00B74A70" w:rsidRPr="009E3DFC" w:rsidRDefault="00B74A70" w:rsidP="00AC31F4">
      <w:pPr>
        <w:pStyle w:val="HChG"/>
      </w:pPr>
      <w:bookmarkStart w:id="59" w:name="_Toc437351617"/>
      <w:r w:rsidRPr="009E3DFC">
        <w:tab/>
      </w:r>
      <w:r w:rsidRPr="009E3DFC">
        <w:tab/>
        <w:t>Part II</w:t>
      </w:r>
      <w:r w:rsidRPr="009E3DFC">
        <w:tab/>
        <w:t xml:space="preserve">Installation of </w:t>
      </w:r>
      <w:bookmarkEnd w:id="59"/>
      <w:r w:rsidR="006908D6">
        <w:t>means of rear visibility or detection</w:t>
      </w:r>
    </w:p>
    <w:p w14:paraId="02F87916" w14:textId="77777777" w:rsidR="00B74A70" w:rsidRPr="009E3DFC" w:rsidRDefault="00B74A70" w:rsidP="00AC31F4">
      <w:pPr>
        <w:pStyle w:val="HChG"/>
      </w:pPr>
      <w:r w:rsidRPr="009E3DFC">
        <w:tab/>
      </w:r>
      <w:bookmarkStart w:id="60" w:name="_Toc437351618"/>
      <w:r w:rsidRPr="009E3DFC">
        <w:tab/>
        <w:t>12.</w:t>
      </w:r>
      <w:r w:rsidRPr="009E3DFC">
        <w:tab/>
      </w:r>
      <w:r w:rsidRPr="009E3DFC">
        <w:tab/>
        <w:t>Definitions</w:t>
      </w:r>
      <w:bookmarkEnd w:id="60"/>
    </w:p>
    <w:p w14:paraId="1149F0CD"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ab/>
        <w:t>For the purpose of this Regulation:</w:t>
      </w:r>
    </w:p>
    <w:p w14:paraId="5CA7979A"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12.1.</w:t>
      </w:r>
      <w:r w:rsidRPr="009E3DFC">
        <w:rPr>
          <w:rFonts w:asciiTheme="majorBidi" w:hAnsiTheme="majorBidi" w:cstheme="majorBidi"/>
        </w:rPr>
        <w:tab/>
      </w:r>
      <w:r w:rsidRPr="009E3DFC">
        <w:rPr>
          <w:rFonts w:asciiTheme="majorBidi" w:hAnsiTheme="majorBidi" w:cstheme="majorBidi"/>
          <w:bCs/>
        </w:rPr>
        <w:t>"</w:t>
      </w:r>
      <w:r w:rsidRPr="009E3DFC">
        <w:rPr>
          <w:rFonts w:asciiTheme="majorBidi" w:hAnsiTheme="majorBidi" w:cstheme="majorBidi"/>
          <w:i/>
        </w:rPr>
        <w:t>The driver's ocular points</w:t>
      </w:r>
      <w:r w:rsidRPr="009E3DFC">
        <w:rPr>
          <w:rFonts w:asciiTheme="majorBidi" w:hAnsiTheme="majorBidi" w:cstheme="majorBidi"/>
        </w:rPr>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246FE974"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12.2.</w:t>
      </w:r>
      <w:r w:rsidRPr="009E3DFC">
        <w:rPr>
          <w:rFonts w:asciiTheme="majorBidi" w:hAnsiTheme="majorBidi" w:cstheme="majorBidi"/>
        </w:rPr>
        <w:tab/>
        <w:t>"</w:t>
      </w:r>
      <w:r w:rsidRPr="009E3DFC">
        <w:rPr>
          <w:rFonts w:asciiTheme="majorBidi" w:hAnsiTheme="majorBidi" w:cstheme="majorBidi"/>
          <w:i/>
        </w:rPr>
        <w:t>Ambinocular vision</w:t>
      </w:r>
      <w:r w:rsidRPr="009E3DFC">
        <w:rPr>
          <w:rFonts w:asciiTheme="majorBidi" w:hAnsiTheme="majorBidi" w:cstheme="majorBidi"/>
        </w:rPr>
        <w:t>" means the total field of vision obtained by the superimposition of the monocular fields of the right eye and the left eye (see Figure 2 below).</w:t>
      </w:r>
    </w:p>
    <w:p w14:paraId="745BE04D" w14:textId="77777777" w:rsidR="00B74A70" w:rsidRPr="009E3DFC" w:rsidRDefault="00B74A70" w:rsidP="00B74A70">
      <w:pPr>
        <w:keepNext/>
        <w:spacing w:line="240" w:lineRule="auto"/>
        <w:ind w:left="1134"/>
        <w:outlineLvl w:val="0"/>
        <w:rPr>
          <w:rFonts w:asciiTheme="majorBidi" w:hAnsiTheme="majorBidi" w:cstheme="majorBidi"/>
          <w:b/>
          <w:bCs/>
        </w:rPr>
      </w:pPr>
      <w:r w:rsidRPr="009E3DFC">
        <w:rPr>
          <w:rFonts w:asciiTheme="majorBidi" w:hAnsiTheme="majorBidi" w:cstheme="majorBidi"/>
          <w:b/>
          <w:bCs/>
        </w:rPr>
        <w:lastRenderedPageBreak/>
        <w:t>Figure 2</w:t>
      </w:r>
    </w:p>
    <w:p w14:paraId="03B8F006" w14:textId="77777777" w:rsidR="00B74A70" w:rsidRPr="009E3DFC" w:rsidRDefault="008069D8" w:rsidP="00B74A70">
      <w:pPr>
        <w:spacing w:after="120"/>
        <w:ind w:left="567" w:right="1134"/>
        <w:jc w:val="both"/>
        <w:rPr>
          <w:rFonts w:asciiTheme="majorBidi" w:hAnsiTheme="majorBidi" w:cstheme="majorBidi"/>
        </w:rPr>
      </w:pPr>
      <w:r>
        <w:rPr>
          <w:rFonts w:asciiTheme="majorBidi" w:hAnsiTheme="majorBidi" w:cstheme="majorBidi"/>
        </w:rPr>
        <w:object w:dxaOrig="1440" w:dyaOrig="1440" w14:anchorId="15E88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7pt;margin-top:100.2pt;width:152.65pt;height:121pt;z-index:251664384" fillcolor="window">
            <v:imagedata r:id="rId23" o:title="" croptop="30496f" cropright="42593f"/>
          </v:shape>
          <o:OLEObject Type="Embed" ProgID="Word.Picture.8" ShapeID="_x0000_s1026" DrawAspect="Content" ObjectID="_1709728497" r:id="rId24"/>
        </w:object>
      </w:r>
      <w:r w:rsidR="00B74A70" w:rsidRPr="009E3DFC">
        <w:rPr>
          <w:rFonts w:asciiTheme="majorBidi" w:hAnsiTheme="majorBidi" w:cstheme="majorBidi"/>
          <w:noProof/>
          <w:lang w:val="en-AU" w:eastAsia="en-AU"/>
        </w:rPr>
        <w:drawing>
          <wp:inline distT="0" distB="0" distL="0" distR="0" wp14:anchorId="76D81A0E" wp14:editId="1F4044D9">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68DCC801" w14:textId="77777777" w:rsidR="00B74A70" w:rsidRPr="009E3DFC" w:rsidRDefault="00B74A70" w:rsidP="00B74A70">
      <w:pPr>
        <w:spacing w:after="120"/>
        <w:ind w:left="567" w:right="1134"/>
        <w:jc w:val="both"/>
        <w:rPr>
          <w:rFonts w:asciiTheme="majorBidi" w:hAnsiTheme="majorBidi" w:cstheme="majorBidi"/>
        </w:rPr>
      </w:pPr>
    </w:p>
    <w:p w14:paraId="78F1C68C" w14:textId="77777777" w:rsidR="00B74A70" w:rsidRPr="009E3DFC" w:rsidRDefault="00B74A70" w:rsidP="00B74A70">
      <w:pPr>
        <w:spacing w:after="120"/>
        <w:ind w:left="567" w:right="1134"/>
        <w:jc w:val="both"/>
        <w:rPr>
          <w:rFonts w:asciiTheme="majorBidi" w:hAnsiTheme="majorBidi" w:cstheme="majorBidi"/>
        </w:rPr>
      </w:pPr>
    </w:p>
    <w:p w14:paraId="6E5AD02F" w14:textId="77777777" w:rsidR="00B74A70" w:rsidRPr="009E3DFC" w:rsidRDefault="00B74A70" w:rsidP="00B74A70">
      <w:pPr>
        <w:spacing w:after="120"/>
        <w:ind w:left="567" w:right="1134"/>
        <w:jc w:val="both"/>
        <w:rPr>
          <w:rFonts w:asciiTheme="majorBidi" w:hAnsiTheme="majorBidi" w:cstheme="majorBidi"/>
        </w:rPr>
      </w:pPr>
    </w:p>
    <w:p w14:paraId="2CF1877F" w14:textId="77777777" w:rsidR="00B74A70" w:rsidRPr="009E3DFC" w:rsidRDefault="00B74A70" w:rsidP="00B74A70">
      <w:pPr>
        <w:keepNext/>
        <w:ind w:left="1134"/>
        <w:rPr>
          <w:rFonts w:asciiTheme="majorBidi" w:hAnsiTheme="majorBidi" w:cstheme="majorBidi"/>
        </w:rPr>
      </w:pPr>
    </w:p>
    <w:p w14:paraId="48E7E6AE" w14:textId="77777777" w:rsidR="00B74A70" w:rsidRPr="009E3DFC" w:rsidRDefault="00B74A70" w:rsidP="00B74A70">
      <w:pPr>
        <w:tabs>
          <w:tab w:val="left" w:pos="8505"/>
        </w:tabs>
        <w:spacing w:after="120"/>
        <w:ind w:left="2268" w:right="1134" w:hanging="1134"/>
        <w:jc w:val="both"/>
        <w:rPr>
          <w:rFonts w:asciiTheme="majorBidi" w:hAnsiTheme="majorBidi" w:cstheme="majorBidi"/>
        </w:rPr>
      </w:pPr>
      <w:r w:rsidRPr="009E3DFC">
        <w:rPr>
          <w:rFonts w:asciiTheme="majorBidi" w:hAnsiTheme="majorBidi" w:cstheme="majorBidi"/>
        </w:rPr>
        <w:t>12.3.</w:t>
      </w:r>
      <w:r w:rsidRPr="009E3DFC">
        <w:rPr>
          <w:rFonts w:asciiTheme="majorBidi" w:hAnsiTheme="majorBidi" w:cstheme="majorBidi"/>
        </w:rPr>
        <w:tab/>
      </w:r>
      <w:r w:rsidRPr="009E3DFC">
        <w:rPr>
          <w:rFonts w:asciiTheme="majorBidi" w:hAnsiTheme="majorBidi" w:cstheme="majorBidi"/>
          <w:bCs/>
        </w:rPr>
        <w:t>"</w:t>
      </w:r>
      <w:r w:rsidRPr="009E3DFC">
        <w:rPr>
          <w:rFonts w:asciiTheme="majorBidi" w:hAnsiTheme="majorBidi" w:cstheme="majorBidi"/>
          <w:i/>
        </w:rPr>
        <w:t>Type of vehicle as regards to the driver’s awareness of vulnerable road users behind vehicles</w:t>
      </w:r>
      <w:r w:rsidRPr="009E3DFC">
        <w:rPr>
          <w:rFonts w:asciiTheme="majorBidi" w:hAnsiTheme="majorBidi" w:cstheme="majorBidi"/>
        </w:rPr>
        <w:t>" means motor vehicles which are identical in respect of the following basic features:</w:t>
      </w:r>
    </w:p>
    <w:p w14:paraId="03898F5C" w14:textId="143D1AEA"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12.3.1.</w:t>
      </w:r>
      <w:r w:rsidRPr="009E3DFC">
        <w:rPr>
          <w:rFonts w:asciiTheme="majorBidi" w:hAnsiTheme="majorBidi" w:cstheme="majorBidi"/>
        </w:rPr>
        <w:tab/>
        <w:t xml:space="preserve">Type of </w:t>
      </w:r>
      <w:r w:rsidR="006908D6">
        <w:rPr>
          <w:rFonts w:asciiTheme="majorBidi" w:hAnsiTheme="majorBidi" w:cstheme="majorBidi"/>
        </w:rPr>
        <w:t>means of rear visibility or detection</w:t>
      </w:r>
      <w:r w:rsidRPr="009E3DFC">
        <w:rPr>
          <w:rFonts w:asciiTheme="majorBidi" w:hAnsiTheme="majorBidi" w:cstheme="majorBidi"/>
        </w:rPr>
        <w:t xml:space="preserve">; </w:t>
      </w:r>
    </w:p>
    <w:p w14:paraId="4F4D7059"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12.3.2.</w:t>
      </w:r>
      <w:r w:rsidRPr="009E3DFC">
        <w:rPr>
          <w:rFonts w:asciiTheme="majorBidi" w:hAnsiTheme="majorBidi" w:cstheme="majorBidi"/>
        </w:rPr>
        <w:tab/>
        <w:t>The bodywork features which reduce the field of vision;</w:t>
      </w:r>
    </w:p>
    <w:p w14:paraId="68DBDB73"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12.3.3.</w:t>
      </w:r>
      <w:r w:rsidRPr="009E3DFC">
        <w:rPr>
          <w:rFonts w:asciiTheme="majorBidi" w:hAnsiTheme="majorBidi" w:cstheme="majorBidi"/>
        </w:rPr>
        <w:tab/>
        <w:t>The coordinates of point R (where applicable);</w:t>
      </w:r>
    </w:p>
    <w:p w14:paraId="557EB1CE"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12.3.4.</w:t>
      </w:r>
      <w:r w:rsidRPr="009E3DFC">
        <w:rPr>
          <w:rFonts w:asciiTheme="majorBidi" w:hAnsiTheme="majorBidi" w:cstheme="majorBidi"/>
        </w:rPr>
        <w:tab/>
        <w:t>The prescribed positions, and type-approval markings of compulsory and (if fitted) optional devices for indirect vision.</w:t>
      </w:r>
    </w:p>
    <w:p w14:paraId="7877FC4E"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12.4.</w:t>
      </w:r>
      <w:r w:rsidRPr="009E3DFC">
        <w:rPr>
          <w:rFonts w:asciiTheme="majorBidi" w:hAnsiTheme="majorBidi" w:cstheme="majorBidi"/>
        </w:rPr>
        <w:tab/>
        <w:t>"</w:t>
      </w:r>
      <w:r w:rsidRPr="009E3DFC">
        <w:rPr>
          <w:rFonts w:asciiTheme="majorBidi" w:hAnsiTheme="majorBidi" w:cstheme="majorBidi"/>
          <w:i/>
        </w:rPr>
        <w:t>Vehicles of categories M</w:t>
      </w:r>
      <w:r w:rsidRPr="009E3DFC">
        <w:rPr>
          <w:rFonts w:asciiTheme="majorBidi" w:hAnsiTheme="majorBidi" w:cstheme="majorBidi"/>
          <w:i/>
          <w:vertAlign w:val="subscript"/>
        </w:rPr>
        <w:t>1</w:t>
      </w:r>
      <w:r w:rsidRPr="009E3DFC">
        <w:rPr>
          <w:rFonts w:asciiTheme="majorBidi" w:hAnsiTheme="majorBidi" w:cstheme="majorBidi"/>
          <w:i/>
        </w:rPr>
        <w:t>, M</w:t>
      </w:r>
      <w:r w:rsidRPr="009E3DFC">
        <w:rPr>
          <w:rFonts w:asciiTheme="majorBidi" w:hAnsiTheme="majorBidi" w:cstheme="majorBidi"/>
          <w:i/>
          <w:vertAlign w:val="subscript"/>
        </w:rPr>
        <w:t>2</w:t>
      </w:r>
      <w:r w:rsidRPr="009E3DFC">
        <w:rPr>
          <w:rFonts w:asciiTheme="majorBidi" w:hAnsiTheme="majorBidi" w:cstheme="majorBidi"/>
          <w:i/>
        </w:rPr>
        <w:t>, M</w:t>
      </w:r>
      <w:r w:rsidRPr="009E3DFC">
        <w:rPr>
          <w:rFonts w:asciiTheme="majorBidi" w:hAnsiTheme="majorBidi" w:cstheme="majorBidi"/>
          <w:i/>
          <w:vertAlign w:val="subscript"/>
        </w:rPr>
        <w:t>3</w:t>
      </w:r>
      <w:r w:rsidRPr="009E3DFC">
        <w:rPr>
          <w:rFonts w:asciiTheme="majorBidi" w:hAnsiTheme="majorBidi" w:cstheme="majorBidi"/>
          <w:i/>
        </w:rPr>
        <w:t>, N</w:t>
      </w:r>
      <w:r w:rsidRPr="009E3DFC">
        <w:rPr>
          <w:rFonts w:asciiTheme="majorBidi" w:hAnsiTheme="majorBidi" w:cstheme="majorBidi"/>
          <w:i/>
          <w:vertAlign w:val="subscript"/>
        </w:rPr>
        <w:t>1</w:t>
      </w:r>
      <w:r w:rsidRPr="009E3DFC">
        <w:rPr>
          <w:rFonts w:asciiTheme="majorBidi" w:hAnsiTheme="majorBidi" w:cstheme="majorBidi"/>
          <w:i/>
        </w:rPr>
        <w:t>, N</w:t>
      </w:r>
      <w:r w:rsidRPr="009E3DFC">
        <w:rPr>
          <w:rFonts w:asciiTheme="majorBidi" w:hAnsiTheme="majorBidi" w:cstheme="majorBidi"/>
          <w:i/>
          <w:vertAlign w:val="subscript"/>
        </w:rPr>
        <w:t>2</w:t>
      </w:r>
      <w:r w:rsidRPr="009E3DFC">
        <w:rPr>
          <w:rFonts w:asciiTheme="majorBidi" w:hAnsiTheme="majorBidi" w:cstheme="majorBidi"/>
          <w:i/>
        </w:rPr>
        <w:t xml:space="preserve"> and N</w:t>
      </w:r>
      <w:r w:rsidRPr="009E3DFC">
        <w:rPr>
          <w:rFonts w:asciiTheme="majorBidi" w:hAnsiTheme="majorBidi" w:cstheme="majorBidi"/>
          <w:i/>
          <w:vertAlign w:val="subscript"/>
        </w:rPr>
        <w:t>3</w:t>
      </w:r>
      <w:r w:rsidRPr="009E3DFC">
        <w:rPr>
          <w:rFonts w:asciiTheme="majorBidi" w:hAnsiTheme="majorBidi" w:cstheme="majorBidi"/>
        </w:rPr>
        <w:t>" means those defined in the Consolidated Resolution on the Construction of Vehicles (R.E.3), (document ECE/TRANS/WP.29/78/Rev.6).</w:t>
      </w:r>
    </w:p>
    <w:p w14:paraId="2E173FB0"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12.5.</w:t>
      </w:r>
      <w:r w:rsidRPr="009E3DFC">
        <w:rPr>
          <w:rFonts w:asciiTheme="majorBidi" w:hAnsiTheme="majorBidi" w:cstheme="majorBidi"/>
        </w:rPr>
        <w:tab/>
        <w:t>"</w:t>
      </w:r>
      <w:r w:rsidRPr="009E3DFC">
        <w:rPr>
          <w:rFonts w:asciiTheme="majorBidi" w:hAnsiTheme="majorBidi" w:cstheme="majorBidi"/>
          <w:i/>
        </w:rPr>
        <w:t>Ocular reference point</w:t>
      </w:r>
      <w:r w:rsidRPr="009E3DFC">
        <w:rPr>
          <w:rFonts w:asciiTheme="majorBidi" w:hAnsiTheme="majorBidi" w:cstheme="majorBidi"/>
        </w:rPr>
        <w:t>" means the middle point between the driver's ocular points.</w:t>
      </w:r>
    </w:p>
    <w:p w14:paraId="4CF30673"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12.6.</w:t>
      </w:r>
      <w:r w:rsidRPr="009E3DFC">
        <w:rPr>
          <w:rFonts w:asciiTheme="majorBidi" w:hAnsiTheme="majorBidi" w:cstheme="majorBidi"/>
        </w:rPr>
        <w:tab/>
        <w:t>"</w:t>
      </w:r>
      <w:r w:rsidRPr="009E3DFC">
        <w:rPr>
          <w:rFonts w:asciiTheme="majorBidi" w:hAnsiTheme="majorBidi" w:cstheme="majorBidi"/>
          <w:i/>
        </w:rPr>
        <w:t>Backing event</w:t>
      </w:r>
      <w:r w:rsidRPr="009E3DFC">
        <w:rPr>
          <w:rFonts w:asciiTheme="majorBidi" w:hAnsiTheme="majorBidi" w:cstheme="majorBidi"/>
        </w:rPr>
        <w:t>" means an amount of time from start and ends of reversing motion as described in 15.1.1. in this Regulation.</w:t>
      </w:r>
    </w:p>
    <w:p w14:paraId="224B3682" w14:textId="77777777" w:rsidR="00B74A70" w:rsidRPr="009E3DFC" w:rsidRDefault="00B74A70" w:rsidP="00B74A70">
      <w:pPr>
        <w:keepNext/>
        <w:keepLines/>
        <w:tabs>
          <w:tab w:val="left" w:pos="2268"/>
          <w:tab w:val="left" w:pos="2835"/>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r w:rsidRPr="009E3DFC">
        <w:rPr>
          <w:rFonts w:asciiTheme="majorBidi" w:hAnsiTheme="majorBidi" w:cstheme="majorBidi"/>
          <w:lang w:eastAsia="ja-JP"/>
        </w:rPr>
        <w:t>12.7.</w:t>
      </w:r>
      <w:r w:rsidRPr="009E3DFC">
        <w:rPr>
          <w:rFonts w:asciiTheme="majorBidi" w:hAnsiTheme="majorBidi" w:cstheme="majorBidi"/>
          <w:lang w:eastAsia="ja-JP"/>
        </w:rPr>
        <w:tab/>
      </w:r>
      <w:r w:rsidRPr="009E3DFC">
        <w:rPr>
          <w:rFonts w:asciiTheme="majorBidi" w:eastAsia="MS PGothic" w:hAnsiTheme="majorBidi" w:cstheme="majorBidi"/>
          <w:lang w:eastAsia="ja-JP"/>
        </w:rPr>
        <w:t>"</w:t>
      </w:r>
      <w:r w:rsidRPr="009E3DFC">
        <w:rPr>
          <w:rFonts w:asciiTheme="majorBidi" w:eastAsia="MS PGothic" w:hAnsiTheme="majorBidi" w:cstheme="majorBidi"/>
          <w:i/>
          <w:lang w:eastAsia="ja-JP"/>
        </w:rPr>
        <w:t>The driver's looking-back ocular points</w:t>
      </w:r>
      <w:r w:rsidRPr="009E3DFC">
        <w:rPr>
          <w:rFonts w:asciiTheme="majorBidi" w:eastAsia="MS PGothic" w:hAnsiTheme="majorBidi" w:cstheme="majorBidi"/>
          <w:lang w:eastAsia="ja-JP"/>
        </w:rPr>
        <w:t>" means two points located at 96 mm longitudinally rearward, 158 mm horizontally inside to vehicle centre direction and 6 mm vertically above from "the driver's ocular points" described in paragraph 12.1.</w:t>
      </w:r>
    </w:p>
    <w:p w14:paraId="3A76CCB4" w14:textId="77777777" w:rsidR="00B74A70" w:rsidRPr="009E3DFC" w:rsidRDefault="00B74A70" w:rsidP="00B74A70">
      <w:pPr>
        <w:spacing w:after="120"/>
        <w:ind w:left="2268" w:right="1134" w:hanging="1138"/>
        <w:jc w:val="both"/>
        <w:rPr>
          <w:rFonts w:asciiTheme="majorBidi" w:hAnsiTheme="majorBidi" w:cstheme="majorBidi"/>
          <w:lang w:eastAsia="ja-JP"/>
        </w:rPr>
      </w:pPr>
      <w:r w:rsidRPr="009E3DFC">
        <w:rPr>
          <w:rFonts w:asciiTheme="majorBidi" w:hAnsiTheme="majorBidi" w:cstheme="majorBidi"/>
          <w:lang w:eastAsia="ja-JP"/>
        </w:rPr>
        <w:t>12.8.</w:t>
      </w:r>
      <w:r w:rsidRPr="009E3DFC">
        <w:rPr>
          <w:rFonts w:asciiTheme="majorBidi" w:hAnsiTheme="majorBidi" w:cstheme="majorBidi"/>
          <w:lang w:eastAsia="ja-JP"/>
        </w:rPr>
        <w:tab/>
        <w:t>"</w:t>
      </w:r>
      <w:r w:rsidRPr="009E3DFC">
        <w:rPr>
          <w:rFonts w:asciiTheme="majorBidi" w:hAnsiTheme="majorBidi" w:cstheme="majorBidi"/>
          <w:i/>
          <w:lang w:eastAsia="ja-JP"/>
        </w:rPr>
        <w:t>Active vehicle mode</w:t>
      </w:r>
      <w:r w:rsidRPr="009E3DFC">
        <w:rPr>
          <w:rFonts w:asciiTheme="majorBidi" w:hAnsiTheme="majorBidi" w:cstheme="majorBidi"/>
          <w:lang w:eastAsia="ja-JP"/>
        </w:rPr>
        <w:t>" means the vehicle mode when:</w:t>
      </w:r>
    </w:p>
    <w:p w14:paraId="7A97E70F" w14:textId="1065419D" w:rsidR="00B74A70" w:rsidRDefault="00B74A70" w:rsidP="00B74A70">
      <w:pPr>
        <w:spacing w:after="120"/>
        <w:ind w:left="2268" w:right="1134"/>
        <w:jc w:val="both"/>
        <w:rPr>
          <w:rFonts w:asciiTheme="majorBidi" w:hAnsiTheme="majorBidi" w:cstheme="majorBidi"/>
          <w:lang w:eastAsia="ja-JP"/>
        </w:rPr>
      </w:pPr>
      <w:r w:rsidRPr="009E3DFC">
        <w:rPr>
          <w:rFonts w:asciiTheme="majorBidi" w:hAnsiTheme="majorBidi" w:cstheme="majorBidi"/>
          <w:lang w:eastAsia="ja-JP"/>
        </w:rPr>
        <w:t>The powertrain moves the vehicle, on release of the brake system and in some cases by application of pressure to the accelerator pedal (or activation of an equivalent control).</w:t>
      </w:r>
    </w:p>
    <w:p w14:paraId="4F8850D8" w14:textId="7C102500" w:rsidR="006908D6" w:rsidRPr="00B52DA2" w:rsidRDefault="006908D6" w:rsidP="006908D6">
      <w:pPr>
        <w:tabs>
          <w:tab w:val="right" w:pos="8505"/>
          <w:tab w:val="left" w:leader="dot" w:pos="8929"/>
        </w:tabs>
        <w:spacing w:after="120"/>
        <w:ind w:left="2268" w:right="1133" w:hanging="1134"/>
        <w:jc w:val="both"/>
        <w:rPr>
          <w:iCs/>
          <w:color w:val="000000" w:themeColor="text1"/>
        </w:rPr>
      </w:pPr>
      <w:r w:rsidRPr="00B52DA2">
        <w:rPr>
          <w:iCs/>
          <w:color w:val="000000" w:themeColor="text1"/>
        </w:rPr>
        <w:t>12.9.</w:t>
      </w:r>
      <w:r w:rsidRPr="00B52DA2">
        <w:rPr>
          <w:iCs/>
          <w:color w:val="000000" w:themeColor="text1"/>
        </w:rPr>
        <w:tab/>
        <w:t>"</w:t>
      </w:r>
      <w:r w:rsidRPr="00B52DA2">
        <w:rPr>
          <w:i/>
          <w:color w:val="000000" w:themeColor="text1"/>
        </w:rPr>
        <w:t>Type of means of rear visibility or detection</w:t>
      </w:r>
      <w:r w:rsidRPr="00B52DA2">
        <w:rPr>
          <w:iCs/>
          <w:color w:val="000000" w:themeColor="text1"/>
        </w:rPr>
        <w:t>" means rear visibility or detection means that do not differ on the following essential characteristics:</w:t>
      </w:r>
    </w:p>
    <w:p w14:paraId="3B924131" w14:textId="77777777" w:rsidR="006908D6" w:rsidRPr="00B52DA2" w:rsidRDefault="006908D6" w:rsidP="006908D6">
      <w:pPr>
        <w:tabs>
          <w:tab w:val="right" w:pos="8505"/>
          <w:tab w:val="left" w:leader="dot" w:pos="8929"/>
        </w:tabs>
        <w:spacing w:after="120"/>
        <w:ind w:left="2835" w:right="1133" w:hanging="567"/>
        <w:jc w:val="both"/>
        <w:rPr>
          <w:iCs/>
          <w:color w:val="000000" w:themeColor="text1"/>
        </w:rPr>
      </w:pPr>
      <w:r w:rsidRPr="00B52DA2">
        <w:rPr>
          <w:iCs/>
          <w:color w:val="000000" w:themeColor="text1"/>
        </w:rPr>
        <w:t>(a)</w:t>
      </w:r>
      <w:r w:rsidRPr="00B52DA2">
        <w:rPr>
          <w:iCs/>
          <w:color w:val="000000" w:themeColor="text1"/>
        </w:rPr>
        <w:tab/>
        <w:t>The type of devices of means of rear visibility or detection;</w:t>
      </w:r>
    </w:p>
    <w:p w14:paraId="1792CDEC" w14:textId="74DBBCA7" w:rsidR="006908D6" w:rsidRPr="009E3DFC" w:rsidRDefault="006908D6" w:rsidP="006908D6">
      <w:pPr>
        <w:spacing w:after="120"/>
        <w:ind w:left="2268" w:right="1134"/>
        <w:jc w:val="both"/>
        <w:rPr>
          <w:rFonts w:asciiTheme="majorBidi" w:hAnsiTheme="majorBidi" w:cstheme="majorBidi"/>
          <w:lang w:eastAsia="ja-JP"/>
        </w:rPr>
      </w:pPr>
      <w:r w:rsidRPr="00B52DA2">
        <w:rPr>
          <w:iCs/>
          <w:color w:val="000000" w:themeColor="text1"/>
        </w:rPr>
        <w:t>(b)</w:t>
      </w:r>
      <w:r w:rsidRPr="00B52DA2">
        <w:rPr>
          <w:iCs/>
          <w:color w:val="000000" w:themeColor="text1"/>
        </w:rPr>
        <w:tab/>
        <w:t>The mean of rear visibility or detection;</w:t>
      </w:r>
    </w:p>
    <w:p w14:paraId="30882A34" w14:textId="77777777" w:rsidR="00B74A70" w:rsidRPr="009E3DFC" w:rsidRDefault="00B74A70" w:rsidP="00AC31F4">
      <w:pPr>
        <w:pStyle w:val="HChG"/>
      </w:pPr>
      <w:r w:rsidRPr="009E3DFC">
        <w:lastRenderedPageBreak/>
        <w:tab/>
      </w:r>
      <w:bookmarkStart w:id="61" w:name="_Toc437351619"/>
      <w:r w:rsidRPr="009E3DFC">
        <w:tab/>
        <w:t>13.</w:t>
      </w:r>
      <w:r w:rsidRPr="009E3DFC">
        <w:tab/>
      </w:r>
      <w:r w:rsidRPr="009E3DFC">
        <w:tab/>
        <w:t>Application for approval</w:t>
      </w:r>
      <w:bookmarkEnd w:id="61"/>
    </w:p>
    <w:p w14:paraId="72C7DB30" w14:textId="6BFD6DA6"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13.1.</w:t>
      </w:r>
      <w:r w:rsidRPr="009E3DFC">
        <w:rPr>
          <w:rFonts w:asciiTheme="majorBidi" w:hAnsiTheme="majorBidi" w:cstheme="majorBidi"/>
        </w:rPr>
        <w:tab/>
      </w:r>
      <w:r w:rsidR="00547087" w:rsidRPr="00547087">
        <w:rPr>
          <w:rFonts w:asciiTheme="majorBidi" w:hAnsiTheme="majorBidi" w:cstheme="majorBidi"/>
        </w:rPr>
        <w:t xml:space="preserve">The application for approval of a vehicle type with regard to the installation of means of rear visibility or detection shall be submitted by the vehicle manufacturer or by his </w:t>
      </w:r>
      <w:r w:rsidR="00547087">
        <w:rPr>
          <w:rFonts w:asciiTheme="majorBidi" w:hAnsiTheme="majorBidi" w:cstheme="majorBidi"/>
        </w:rPr>
        <w:t>duly accredited representative.</w:t>
      </w:r>
    </w:p>
    <w:p w14:paraId="7830B985"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13.2.</w:t>
      </w:r>
      <w:r w:rsidRPr="009E3DFC">
        <w:rPr>
          <w:rFonts w:asciiTheme="majorBidi" w:hAnsiTheme="majorBidi" w:cstheme="majorBidi"/>
        </w:rPr>
        <w:tab/>
        <w:t>A model of information document is shown in Annex 2.</w:t>
      </w:r>
    </w:p>
    <w:p w14:paraId="004A118A"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13.3.</w:t>
      </w:r>
      <w:r w:rsidRPr="009E3DFC">
        <w:rPr>
          <w:rFonts w:asciiTheme="majorBidi" w:hAnsiTheme="majorBidi" w:cstheme="majorBidi"/>
        </w:rPr>
        <w:tab/>
        <w:t>A vehicle representative of the vehicle type to be approved shall be submitted to the Technical Service responsible for conducting the approval tests.</w:t>
      </w:r>
    </w:p>
    <w:p w14:paraId="348F961A"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13.4.</w:t>
      </w:r>
      <w:r w:rsidRPr="009E3DFC">
        <w:rPr>
          <w:rFonts w:asciiTheme="majorBidi" w:hAnsiTheme="majorBidi" w:cstheme="majorBidi"/>
        </w:rPr>
        <w:tab/>
        <w:t>The Type Approval Authority shall verify the existence of satisfactory arrangements for ensuring effective checks on conformity of production before type</w:t>
      </w:r>
      <w:r w:rsidRPr="009E3DFC">
        <w:rPr>
          <w:rFonts w:asciiTheme="majorBidi" w:hAnsiTheme="majorBidi" w:cstheme="majorBidi"/>
        </w:rPr>
        <w:noBreakHyphen/>
        <w:t>approval is granted.</w:t>
      </w:r>
    </w:p>
    <w:p w14:paraId="037E3B6B" w14:textId="77777777" w:rsidR="00B74A70" w:rsidRPr="009E3DFC" w:rsidRDefault="00B74A70" w:rsidP="00B74A70">
      <w:pPr>
        <w:spacing w:after="120"/>
        <w:ind w:left="2268" w:right="1134" w:hanging="1134"/>
        <w:jc w:val="both"/>
        <w:rPr>
          <w:rFonts w:asciiTheme="majorBidi" w:hAnsiTheme="majorBidi" w:cstheme="majorBidi"/>
          <w:bCs/>
          <w:iCs/>
        </w:rPr>
      </w:pPr>
      <w:r w:rsidRPr="009E3DFC">
        <w:rPr>
          <w:rFonts w:asciiTheme="majorBidi" w:hAnsiTheme="majorBidi" w:cstheme="majorBidi"/>
        </w:rPr>
        <w:t>13.5.</w:t>
      </w:r>
      <w:r w:rsidRPr="009E3DFC">
        <w:rPr>
          <w:rFonts w:asciiTheme="majorBidi" w:hAnsiTheme="majorBidi" w:cstheme="majorBidi"/>
        </w:rPr>
        <w:tab/>
      </w:r>
      <w:r w:rsidRPr="009E3DFC">
        <w:rPr>
          <w:rFonts w:asciiTheme="majorBidi" w:hAnsiTheme="majorBidi" w:cstheme="majorBidi"/>
          <w:bCs/>
          <w:iCs/>
        </w:rPr>
        <w:t>The RVCS shall be provided by the applicant with the following documents:</w:t>
      </w:r>
    </w:p>
    <w:p w14:paraId="1CBA1CD0" w14:textId="77777777" w:rsidR="00B74A70" w:rsidRPr="009E3DFC" w:rsidRDefault="00B74A70" w:rsidP="00B74A70">
      <w:pPr>
        <w:tabs>
          <w:tab w:val="left" w:pos="2835"/>
        </w:tabs>
        <w:spacing w:after="120"/>
        <w:ind w:left="2268" w:right="1134"/>
        <w:jc w:val="both"/>
        <w:rPr>
          <w:rFonts w:asciiTheme="majorBidi" w:hAnsiTheme="majorBidi" w:cstheme="majorBidi"/>
          <w:bCs/>
          <w:iCs/>
        </w:rPr>
      </w:pPr>
      <w:r w:rsidRPr="009E3DFC">
        <w:rPr>
          <w:rFonts w:asciiTheme="majorBidi" w:hAnsiTheme="majorBidi" w:cstheme="majorBidi"/>
          <w:bCs/>
          <w:iCs/>
        </w:rPr>
        <w:t>(a)</w:t>
      </w:r>
      <w:r w:rsidRPr="009E3DFC">
        <w:rPr>
          <w:rFonts w:asciiTheme="majorBidi" w:hAnsiTheme="majorBidi" w:cstheme="majorBidi"/>
          <w:bCs/>
          <w:iCs/>
        </w:rPr>
        <w:tab/>
        <w:t>Technical specification of the RVCS;</w:t>
      </w:r>
    </w:p>
    <w:p w14:paraId="2AF02018" w14:textId="77777777" w:rsidR="00B74A70" w:rsidRPr="009E3DFC" w:rsidRDefault="00B74A70" w:rsidP="00B74A70">
      <w:pPr>
        <w:tabs>
          <w:tab w:val="left" w:pos="2835"/>
        </w:tabs>
        <w:spacing w:after="120"/>
        <w:ind w:left="2268" w:right="1134"/>
        <w:jc w:val="both"/>
        <w:rPr>
          <w:rFonts w:asciiTheme="majorBidi" w:hAnsiTheme="majorBidi" w:cstheme="majorBidi"/>
          <w:bCs/>
          <w:iCs/>
        </w:rPr>
      </w:pPr>
      <w:r w:rsidRPr="009E3DFC">
        <w:rPr>
          <w:rFonts w:asciiTheme="majorBidi" w:hAnsiTheme="majorBidi" w:cstheme="majorBidi"/>
          <w:bCs/>
          <w:iCs/>
        </w:rPr>
        <w:t>(b)</w:t>
      </w:r>
      <w:r w:rsidRPr="009E3DFC">
        <w:rPr>
          <w:rFonts w:asciiTheme="majorBidi" w:hAnsiTheme="majorBidi" w:cstheme="majorBidi"/>
          <w:bCs/>
          <w:iCs/>
        </w:rPr>
        <w:tab/>
        <w:t>Operator's manual.</w:t>
      </w:r>
    </w:p>
    <w:p w14:paraId="590C0BF6" w14:textId="77777777" w:rsidR="00B74A70" w:rsidRPr="009E3DFC" w:rsidRDefault="00B74A70" w:rsidP="00AC31F4">
      <w:pPr>
        <w:pStyle w:val="HChG"/>
      </w:pPr>
      <w:r w:rsidRPr="009E3DFC">
        <w:tab/>
      </w:r>
      <w:bookmarkStart w:id="62" w:name="_Toc437351620"/>
      <w:r w:rsidRPr="009E3DFC">
        <w:tab/>
        <w:t>14.</w:t>
      </w:r>
      <w:r w:rsidRPr="009E3DFC">
        <w:tab/>
      </w:r>
      <w:r w:rsidRPr="009E3DFC">
        <w:tab/>
        <w:t>Approval</w:t>
      </w:r>
      <w:bookmarkEnd w:id="62"/>
    </w:p>
    <w:p w14:paraId="3E33D501"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14.1.</w:t>
      </w:r>
      <w:r w:rsidRPr="009E3DFC">
        <w:rPr>
          <w:rFonts w:asciiTheme="majorBidi" w:hAnsiTheme="majorBidi" w:cstheme="majorBidi"/>
        </w:rPr>
        <w:tab/>
        <w:t>If the vehicle type submitted for approval in accordance with paragraph 13. above meets the requirements of paragraph 15. of this Regulation, approval shall be granted.</w:t>
      </w:r>
    </w:p>
    <w:p w14:paraId="657F4BC5"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14.2.</w:t>
      </w:r>
      <w:r w:rsidRPr="009E3DFC">
        <w:rPr>
          <w:rFonts w:asciiTheme="majorBidi" w:hAnsiTheme="majorBidi" w:cstheme="majorBidi"/>
        </w:rPr>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5F8ABE8C"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14.3.</w:t>
      </w:r>
      <w:r w:rsidRPr="009E3DFC">
        <w:rPr>
          <w:rFonts w:asciiTheme="majorBidi" w:hAnsiTheme="majorBidi" w:cstheme="majorBidi"/>
        </w:rPr>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68BCF5F8" w14:textId="77777777" w:rsidR="00B74A70" w:rsidRPr="009E3DFC" w:rsidRDefault="00B74A70" w:rsidP="00AC31F4">
      <w:pPr>
        <w:pStyle w:val="HChG"/>
      </w:pPr>
      <w:r w:rsidRPr="009E3DFC">
        <w:tab/>
      </w:r>
      <w:bookmarkStart w:id="63" w:name="_Toc437351621"/>
      <w:r w:rsidRPr="009E3DFC">
        <w:tab/>
        <w:t>15.</w:t>
      </w:r>
      <w:r w:rsidRPr="009E3DFC">
        <w:tab/>
      </w:r>
      <w:r w:rsidRPr="009E3DFC">
        <w:tab/>
        <w:t>Requirements</w:t>
      </w:r>
      <w:bookmarkEnd w:id="63"/>
    </w:p>
    <w:p w14:paraId="343527A0" w14:textId="77777777" w:rsidR="00B74A70" w:rsidRPr="009E3DFC" w:rsidRDefault="00B74A70" w:rsidP="00AC31F4">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15.1.</w:t>
      </w:r>
      <w:r w:rsidRPr="009E3DFC">
        <w:rPr>
          <w:rFonts w:asciiTheme="majorBidi" w:hAnsiTheme="majorBidi" w:cstheme="majorBidi"/>
        </w:rPr>
        <w:tab/>
      </w:r>
      <w:r w:rsidRPr="009E3DFC">
        <w:rPr>
          <w:rFonts w:asciiTheme="majorBidi" w:hAnsiTheme="majorBidi" w:cstheme="majorBidi"/>
        </w:rPr>
        <w:tab/>
        <w:t>General</w:t>
      </w:r>
    </w:p>
    <w:p w14:paraId="5927768B" w14:textId="77777777" w:rsidR="00547087" w:rsidRDefault="00547087" w:rsidP="00B74A70">
      <w:pPr>
        <w:spacing w:after="120"/>
        <w:ind w:left="2268" w:right="1134"/>
        <w:jc w:val="both"/>
        <w:rPr>
          <w:rFonts w:asciiTheme="majorBidi" w:hAnsiTheme="majorBidi" w:cstheme="majorBidi"/>
          <w:lang w:val="en-US"/>
        </w:rPr>
      </w:pPr>
      <w:r w:rsidRPr="00547087">
        <w:rPr>
          <w:rFonts w:asciiTheme="majorBidi" w:hAnsiTheme="majorBidi" w:cstheme="majorBidi"/>
          <w:lang w:val="en-US"/>
        </w:rPr>
        <w:t>For the purpose of this Regulation, the vehicle shall fulfil the following requirements:</w:t>
      </w:r>
    </w:p>
    <w:p w14:paraId="3DE171E4" w14:textId="77777777" w:rsidR="00547087" w:rsidRDefault="00547087" w:rsidP="00B74A70">
      <w:pPr>
        <w:spacing w:after="120"/>
        <w:ind w:left="2268" w:right="1134"/>
        <w:jc w:val="both"/>
        <w:rPr>
          <w:rFonts w:asciiTheme="majorBidi" w:hAnsiTheme="majorBidi" w:cstheme="majorBidi"/>
          <w:lang w:val="en-US"/>
        </w:rPr>
      </w:pPr>
      <w:r w:rsidRPr="00547087">
        <w:rPr>
          <w:rFonts w:asciiTheme="majorBidi" w:hAnsiTheme="majorBidi" w:cstheme="majorBidi"/>
          <w:lang w:val="en-US"/>
        </w:rPr>
        <w:t>During a backing event at least one means of rear visibility or detection shall be provided to the driver.</w:t>
      </w:r>
    </w:p>
    <w:p w14:paraId="03131A27" w14:textId="61B9DF15" w:rsidR="00B74A70" w:rsidRPr="009E3DFC" w:rsidRDefault="00B74A70" w:rsidP="00B74A70">
      <w:pPr>
        <w:spacing w:after="120"/>
        <w:ind w:left="2268" w:right="1134"/>
        <w:jc w:val="both"/>
        <w:rPr>
          <w:rFonts w:asciiTheme="majorBidi" w:hAnsiTheme="majorBidi" w:cstheme="majorBidi"/>
          <w:lang w:val="en-US"/>
        </w:rPr>
      </w:pPr>
      <w:r w:rsidRPr="009E3DFC">
        <w:rPr>
          <w:rFonts w:asciiTheme="majorBidi" w:hAnsiTheme="majorBidi" w:cstheme="majorBidi"/>
          <w:lang w:val="en-US"/>
        </w:rPr>
        <w:t xml:space="preserve">Means of </w:t>
      </w:r>
      <w:r w:rsidR="00547087">
        <w:rPr>
          <w:rFonts w:asciiTheme="majorBidi" w:hAnsiTheme="majorBidi" w:cstheme="majorBidi"/>
          <w:lang w:val="en-US"/>
        </w:rPr>
        <w:t>rear visibility</w:t>
      </w:r>
      <w:r w:rsidR="00547087" w:rsidRPr="009E3DFC">
        <w:rPr>
          <w:rFonts w:asciiTheme="majorBidi" w:hAnsiTheme="majorBidi" w:cstheme="majorBidi"/>
          <w:lang w:val="en-US"/>
        </w:rPr>
        <w:t xml:space="preserve"> </w:t>
      </w:r>
      <w:r w:rsidRPr="009E3DFC">
        <w:rPr>
          <w:rFonts w:asciiTheme="majorBidi" w:hAnsiTheme="majorBidi" w:cstheme="majorBidi"/>
          <w:lang w:val="en-US"/>
        </w:rPr>
        <w:t>provide a close-proximity rear-view field of vision as defined in paragraph 15.2 below. Possible means are:</w:t>
      </w:r>
    </w:p>
    <w:p w14:paraId="0EDF02AB" w14:textId="77777777" w:rsidR="00B74A70" w:rsidRPr="009E3DFC"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fr-FR"/>
        </w:rPr>
      </w:pPr>
      <w:r w:rsidRPr="009E3DFC">
        <w:rPr>
          <w:rFonts w:asciiTheme="majorBidi" w:hAnsiTheme="majorBidi" w:cstheme="majorBidi"/>
          <w:sz w:val="20"/>
          <w:szCs w:val="20"/>
          <w:lang w:val="fr-FR"/>
        </w:rPr>
        <w:t>Direct vision,</w:t>
      </w:r>
    </w:p>
    <w:p w14:paraId="1C760BF4" w14:textId="77777777" w:rsidR="00B74A70" w:rsidRPr="009E3DFC"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9E3DFC">
        <w:rPr>
          <w:rFonts w:asciiTheme="majorBidi" w:hAnsiTheme="majorBidi" w:cstheme="majorBidi"/>
          <w:sz w:val="20"/>
          <w:szCs w:val="20"/>
          <w:lang w:val="en-US"/>
        </w:rPr>
        <w:t>Devices approved to UN Regulation No. 46,</w:t>
      </w:r>
    </w:p>
    <w:p w14:paraId="77B55219" w14:textId="77777777" w:rsidR="00B74A70" w:rsidRPr="009E3DFC"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9E3DFC">
        <w:rPr>
          <w:rFonts w:asciiTheme="majorBidi" w:hAnsiTheme="majorBidi" w:cstheme="majorBidi"/>
          <w:sz w:val="20"/>
          <w:szCs w:val="20"/>
          <w:lang w:val="en-US"/>
        </w:rPr>
        <w:t>Close Proximity Rear-view Mirror complying with this Regulation,</w:t>
      </w:r>
    </w:p>
    <w:p w14:paraId="021B8DB6" w14:textId="77777777" w:rsidR="00B74A70" w:rsidRPr="009E3DFC"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9E3DFC">
        <w:rPr>
          <w:rFonts w:asciiTheme="majorBidi" w:hAnsiTheme="majorBidi" w:cstheme="majorBidi"/>
          <w:sz w:val="20"/>
          <w:szCs w:val="20"/>
          <w:lang w:val="en-US"/>
        </w:rPr>
        <w:t>Rear-View Camera System complying with this Regulation.</w:t>
      </w:r>
    </w:p>
    <w:p w14:paraId="76181FB5" w14:textId="54777FEF" w:rsidR="00B74A70" w:rsidRPr="009E3DFC" w:rsidRDefault="00B74A70" w:rsidP="00B74A70">
      <w:pPr>
        <w:spacing w:after="120"/>
        <w:ind w:left="2268" w:right="1134"/>
        <w:jc w:val="both"/>
        <w:rPr>
          <w:rFonts w:asciiTheme="majorBidi" w:hAnsiTheme="majorBidi" w:cstheme="majorBidi"/>
          <w:lang w:val="fr-FR"/>
        </w:rPr>
      </w:pPr>
      <w:r w:rsidRPr="009E3DFC">
        <w:rPr>
          <w:rFonts w:asciiTheme="majorBidi" w:hAnsiTheme="majorBidi" w:cstheme="majorBidi"/>
          <w:lang w:val="en-US"/>
        </w:rPr>
        <w:lastRenderedPageBreak/>
        <w:t xml:space="preserve">Means of </w:t>
      </w:r>
      <w:r w:rsidR="00547087">
        <w:rPr>
          <w:rFonts w:asciiTheme="majorBidi" w:hAnsiTheme="majorBidi" w:cstheme="majorBidi"/>
          <w:lang w:val="en-US"/>
        </w:rPr>
        <w:t>detection</w:t>
      </w:r>
      <w:r w:rsidR="00547087" w:rsidRPr="009E3DFC">
        <w:rPr>
          <w:rFonts w:asciiTheme="majorBidi" w:hAnsiTheme="majorBidi" w:cstheme="majorBidi"/>
          <w:lang w:val="en-US"/>
        </w:rPr>
        <w:t xml:space="preserve"> </w:t>
      </w:r>
      <w:r w:rsidRPr="009E3DFC">
        <w:rPr>
          <w:rFonts w:asciiTheme="majorBidi" w:hAnsiTheme="majorBidi" w:cstheme="majorBidi"/>
          <w:lang w:val="en-US"/>
        </w:rPr>
        <w:t>provide an information other than vision for field of detection as defined in paragraph</w:t>
      </w:r>
      <w:r w:rsidRPr="009E3DFC">
        <w:rPr>
          <w:rFonts w:asciiTheme="majorBidi" w:hAnsiTheme="majorBidi" w:cstheme="majorBidi"/>
          <w:lang w:val="en-US" w:eastAsia="ja-JP"/>
        </w:rPr>
        <w:t>s</w:t>
      </w:r>
      <w:r w:rsidRPr="009E3DFC">
        <w:rPr>
          <w:rFonts w:asciiTheme="majorBidi" w:hAnsiTheme="majorBidi" w:cstheme="majorBidi"/>
          <w:lang w:val="en-US"/>
        </w:rPr>
        <w:t xml:space="preserve"> 15.3 below. </w:t>
      </w:r>
      <w:r w:rsidRPr="009E3DFC">
        <w:rPr>
          <w:rFonts w:asciiTheme="majorBidi" w:hAnsiTheme="majorBidi" w:cstheme="majorBidi"/>
          <w:lang w:val="fr-FR"/>
        </w:rPr>
        <w:t>Possible means are:</w:t>
      </w:r>
    </w:p>
    <w:p w14:paraId="1685637C" w14:textId="529F6FC0" w:rsidR="00B74A70" w:rsidRPr="009E3DFC" w:rsidRDefault="00B74A70" w:rsidP="00FF3E4A">
      <w:pPr>
        <w:pStyle w:val="ListParagraph"/>
        <w:numPr>
          <w:ilvl w:val="0"/>
          <w:numId w:val="29"/>
        </w:numPr>
        <w:spacing w:after="120"/>
        <w:ind w:left="2835" w:right="1134" w:hanging="567"/>
        <w:jc w:val="both"/>
        <w:rPr>
          <w:rFonts w:asciiTheme="majorBidi" w:hAnsiTheme="majorBidi" w:cstheme="majorBidi"/>
          <w:sz w:val="20"/>
          <w:szCs w:val="20"/>
          <w:lang w:val="en-GB"/>
        </w:rPr>
      </w:pPr>
      <w:r w:rsidRPr="009E3DFC">
        <w:rPr>
          <w:rFonts w:asciiTheme="majorBidi" w:hAnsiTheme="majorBidi" w:cstheme="majorBidi"/>
          <w:sz w:val="20"/>
          <w:szCs w:val="20"/>
          <w:lang w:val="en-US"/>
        </w:rPr>
        <w:t>Detection System complying with this Regulation.</w:t>
      </w:r>
    </w:p>
    <w:p w14:paraId="164658DA"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15.1.1.</w:t>
      </w:r>
      <w:r w:rsidRPr="009E3DFC">
        <w:rPr>
          <w:rFonts w:asciiTheme="majorBidi" w:hAnsiTheme="majorBidi" w:cstheme="majorBidi"/>
        </w:rPr>
        <w:tab/>
        <w:t>Backing event starts when the vehicle is in Active vehicle mode and the vehicle's direction selector is placed from forward, park or neutral into reverse by the driver or a system, and ends when one of the following forward motion conditions, at the manufacturer's choosing, is met:</w:t>
      </w:r>
    </w:p>
    <w:p w14:paraId="23CB5DA4" w14:textId="2B869FBB" w:rsidR="00B74A70" w:rsidRPr="009E3DFC" w:rsidRDefault="00B74A70" w:rsidP="00B74A70">
      <w:pPr>
        <w:spacing w:after="120"/>
        <w:ind w:leftChars="1133" w:left="2833" w:rightChars="567" w:right="1134" w:hanging="567"/>
        <w:jc w:val="both"/>
        <w:rPr>
          <w:rFonts w:asciiTheme="majorBidi" w:hAnsiTheme="majorBidi" w:cstheme="majorBidi"/>
          <w:bCs/>
        </w:rPr>
      </w:pPr>
      <w:r w:rsidRPr="009E3DFC">
        <w:rPr>
          <w:rFonts w:asciiTheme="majorBidi" w:hAnsiTheme="majorBidi" w:cstheme="majorBidi"/>
          <w:bCs/>
        </w:rPr>
        <w:t xml:space="preserve">(a) </w:t>
      </w:r>
      <w:r w:rsidRPr="009E3DFC">
        <w:rPr>
          <w:rFonts w:asciiTheme="majorBidi" w:hAnsiTheme="majorBidi" w:cstheme="majorBidi"/>
          <w:bCs/>
        </w:rPr>
        <w:tab/>
      </w:r>
      <w:r w:rsidR="00FF3E4A" w:rsidRPr="009E3DFC">
        <w:rPr>
          <w:rFonts w:asciiTheme="majorBidi" w:hAnsiTheme="majorBidi" w:cstheme="majorBidi"/>
          <w:bCs/>
        </w:rPr>
        <w:t>A</w:t>
      </w:r>
      <w:r w:rsidRPr="009E3DFC">
        <w:rPr>
          <w:rFonts w:asciiTheme="majorBidi" w:hAnsiTheme="majorBidi" w:cstheme="majorBidi"/>
          <w:bCs/>
        </w:rPr>
        <w:t xml:space="preserve"> speed ≤ 16 km/h (including 0 km/h), or</w:t>
      </w:r>
    </w:p>
    <w:p w14:paraId="4BD42A21" w14:textId="37BDFF6F" w:rsidR="00B74A70" w:rsidRPr="009E3DFC" w:rsidRDefault="00B74A70" w:rsidP="00B74A70">
      <w:pPr>
        <w:spacing w:after="120"/>
        <w:ind w:leftChars="1134" w:left="2833" w:rightChars="567" w:right="1134" w:hanging="565"/>
        <w:jc w:val="both"/>
        <w:rPr>
          <w:rFonts w:asciiTheme="majorBidi" w:hAnsiTheme="majorBidi" w:cstheme="majorBidi"/>
          <w:bCs/>
        </w:rPr>
      </w:pPr>
      <w:r w:rsidRPr="009E3DFC">
        <w:rPr>
          <w:rFonts w:asciiTheme="majorBidi" w:hAnsiTheme="majorBidi" w:cstheme="majorBidi"/>
          <w:bCs/>
        </w:rPr>
        <w:t xml:space="preserve">(b) </w:t>
      </w:r>
      <w:r w:rsidRPr="009E3DFC">
        <w:rPr>
          <w:rFonts w:asciiTheme="majorBidi" w:hAnsiTheme="majorBidi" w:cstheme="majorBidi"/>
          <w:bCs/>
        </w:rPr>
        <w:tab/>
      </w:r>
      <w:r w:rsidR="00FF3E4A" w:rsidRPr="009E3DFC">
        <w:rPr>
          <w:rFonts w:asciiTheme="majorBidi" w:hAnsiTheme="majorBidi" w:cstheme="majorBidi"/>
          <w:bCs/>
        </w:rPr>
        <w:t>A</w:t>
      </w:r>
      <w:r w:rsidRPr="009E3DFC">
        <w:rPr>
          <w:rFonts w:asciiTheme="majorBidi" w:hAnsiTheme="majorBidi" w:cstheme="majorBidi"/>
          <w:bCs/>
        </w:rPr>
        <w:t xml:space="preserve"> distance travelled ≤ 10 meters (including 0 meters), or</w:t>
      </w:r>
    </w:p>
    <w:p w14:paraId="25610DC1" w14:textId="200E9B04" w:rsidR="00B74A70" w:rsidRPr="009E3DFC" w:rsidRDefault="00B74A70" w:rsidP="00B74A70">
      <w:pPr>
        <w:spacing w:after="120"/>
        <w:ind w:leftChars="1134" w:left="2835" w:right="1134" w:hanging="567"/>
        <w:jc w:val="both"/>
        <w:rPr>
          <w:rFonts w:asciiTheme="majorBidi" w:hAnsiTheme="majorBidi" w:cstheme="majorBidi"/>
          <w:bCs/>
          <w:lang w:val="en-US"/>
        </w:rPr>
      </w:pPr>
      <w:r w:rsidRPr="009E3DFC">
        <w:rPr>
          <w:rFonts w:asciiTheme="majorBidi" w:hAnsiTheme="majorBidi" w:cstheme="majorBidi"/>
          <w:bCs/>
        </w:rPr>
        <w:t>(c)</w:t>
      </w:r>
      <w:r w:rsidRPr="009E3DFC">
        <w:rPr>
          <w:rFonts w:asciiTheme="majorBidi" w:hAnsiTheme="majorBidi" w:cstheme="majorBidi"/>
          <w:bCs/>
        </w:rPr>
        <w:tab/>
      </w:r>
      <w:r w:rsidR="00FF3E4A" w:rsidRPr="009E3DFC">
        <w:rPr>
          <w:rFonts w:asciiTheme="majorBidi" w:hAnsiTheme="majorBidi" w:cstheme="majorBidi"/>
          <w:bCs/>
        </w:rPr>
        <w:t>A</w:t>
      </w:r>
      <w:r w:rsidRPr="009E3DFC">
        <w:rPr>
          <w:rFonts w:asciiTheme="majorBidi" w:hAnsiTheme="majorBidi" w:cstheme="majorBidi"/>
          <w:bCs/>
        </w:rPr>
        <w:t xml:space="preserve"> continuous duration ≤ 10 seconds (including 0 seconds), or</w:t>
      </w:r>
    </w:p>
    <w:p w14:paraId="17596FD2" w14:textId="656F8ABA" w:rsidR="00B74A70" w:rsidRDefault="00B74A70" w:rsidP="00B74A70">
      <w:pPr>
        <w:spacing w:after="120"/>
        <w:ind w:leftChars="852" w:left="1704" w:right="1134" w:firstLine="563"/>
        <w:jc w:val="both"/>
        <w:rPr>
          <w:rFonts w:asciiTheme="majorBidi" w:hAnsiTheme="majorBidi" w:cstheme="majorBidi"/>
          <w:bCs/>
        </w:rPr>
      </w:pPr>
      <w:r w:rsidRPr="009E3DFC">
        <w:rPr>
          <w:rFonts w:asciiTheme="majorBidi" w:hAnsiTheme="majorBidi" w:cstheme="majorBidi"/>
          <w:bCs/>
        </w:rPr>
        <w:t xml:space="preserve">(d) </w:t>
      </w:r>
      <w:r w:rsidRPr="009E3DFC">
        <w:rPr>
          <w:rFonts w:asciiTheme="majorBidi" w:hAnsiTheme="majorBidi" w:cstheme="majorBidi"/>
          <w:bCs/>
        </w:rPr>
        <w:tab/>
      </w:r>
      <w:r w:rsidR="00FF3E4A" w:rsidRPr="009E3DFC">
        <w:rPr>
          <w:rFonts w:asciiTheme="majorBidi" w:hAnsiTheme="majorBidi" w:cstheme="majorBidi"/>
          <w:bCs/>
        </w:rPr>
        <w:t>T</w:t>
      </w:r>
      <w:r w:rsidRPr="009E3DFC">
        <w:rPr>
          <w:rFonts w:asciiTheme="majorBidi" w:hAnsiTheme="majorBidi" w:cstheme="majorBidi"/>
          <w:bCs/>
        </w:rPr>
        <w:t>he vehicle's direction selector is not placed in reverse.</w:t>
      </w:r>
    </w:p>
    <w:p w14:paraId="0329F650" w14:textId="327EDB80" w:rsidR="00547087" w:rsidRPr="00547087" w:rsidRDefault="00547087" w:rsidP="00547087">
      <w:pPr>
        <w:spacing w:after="120"/>
        <w:ind w:left="2268" w:right="1134" w:hanging="1134"/>
        <w:jc w:val="both"/>
        <w:rPr>
          <w:rFonts w:asciiTheme="majorBidi" w:hAnsiTheme="majorBidi" w:cstheme="majorBidi"/>
        </w:rPr>
      </w:pPr>
      <w:r>
        <w:rPr>
          <w:rFonts w:asciiTheme="majorBidi" w:hAnsiTheme="majorBidi" w:cstheme="majorBidi"/>
        </w:rPr>
        <w:t>15.1.2</w:t>
      </w:r>
      <w:r w:rsidRPr="009E3DFC">
        <w:rPr>
          <w:rFonts w:asciiTheme="majorBidi" w:hAnsiTheme="majorBidi" w:cstheme="majorBidi"/>
        </w:rPr>
        <w:t>.</w:t>
      </w:r>
      <w:r w:rsidRPr="009E3DFC">
        <w:rPr>
          <w:rFonts w:asciiTheme="majorBidi" w:hAnsiTheme="majorBidi" w:cstheme="majorBidi"/>
        </w:rPr>
        <w:tab/>
      </w:r>
      <w:r>
        <w:rPr>
          <w:rFonts w:asciiTheme="majorBidi" w:hAnsiTheme="majorBidi" w:cstheme="majorBidi"/>
        </w:rPr>
        <w:t>The requirements in paragraph 15. shall not apply during a remote control manoeuvring and a remote controlled parking as defined in UN Regulation No. 79.</w:t>
      </w:r>
    </w:p>
    <w:p w14:paraId="5D23826F"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15.2.</w:t>
      </w:r>
      <w:r w:rsidRPr="009E3DFC">
        <w:rPr>
          <w:rFonts w:asciiTheme="majorBidi" w:hAnsiTheme="majorBidi" w:cstheme="majorBidi"/>
        </w:rPr>
        <w:tab/>
        <w:t>Close Proximity Rear-View Field of Vision</w:t>
      </w:r>
    </w:p>
    <w:p w14:paraId="364FD08A" w14:textId="77777777" w:rsidR="00B74A70" w:rsidRPr="009E3DFC" w:rsidRDefault="00B74A70" w:rsidP="00B74A70">
      <w:pPr>
        <w:tabs>
          <w:tab w:val="left" w:pos="2268"/>
          <w:tab w:val="left" w:pos="2835"/>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tab/>
        <w:t xml:space="preserve">The field of vision shall be bounded by the following planes: </w:t>
      </w:r>
    </w:p>
    <w:p w14:paraId="2F000D69" w14:textId="77777777" w:rsidR="00B74A70" w:rsidRPr="009E3DFC"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9E3DFC">
        <w:rPr>
          <w:rFonts w:asciiTheme="majorBidi" w:hAnsiTheme="majorBidi" w:cstheme="majorBidi"/>
          <w:lang w:eastAsia="ja-JP"/>
        </w:rPr>
        <w:tab/>
        <w:t>(a)</w:t>
      </w:r>
      <w:r w:rsidRPr="009E3DFC">
        <w:rPr>
          <w:rFonts w:asciiTheme="majorBidi" w:hAnsiTheme="majorBidi" w:cstheme="majorBidi"/>
          <w:lang w:eastAsia="ja-JP"/>
        </w:rPr>
        <w:tab/>
        <w:t>A transverse vertical plane passing through a point 0.3m from the outermost point of the rear of the vehicle;</w:t>
      </w:r>
    </w:p>
    <w:p w14:paraId="300F2F5D" w14:textId="77777777" w:rsidR="00B74A70" w:rsidRPr="009E3DFC"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9E3DFC">
        <w:rPr>
          <w:rFonts w:asciiTheme="majorBidi" w:hAnsiTheme="majorBidi" w:cstheme="majorBidi"/>
          <w:lang w:eastAsia="ja-JP"/>
        </w:rPr>
        <w:tab/>
        <w:t>(b)</w:t>
      </w:r>
      <w:r w:rsidRPr="009E3DFC">
        <w:rPr>
          <w:rFonts w:asciiTheme="majorBidi" w:hAnsiTheme="majorBidi" w:cstheme="majorBidi"/>
          <w:lang w:eastAsia="ja-JP"/>
        </w:rPr>
        <w:tab/>
        <w:t>A transverse vertical plane passing through a point 3.5m behind the outermost point of the rear of the vehicle;</w:t>
      </w:r>
    </w:p>
    <w:p w14:paraId="5198E1CB" w14:textId="77777777" w:rsidR="00B74A70" w:rsidRPr="009E3DFC"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9E3DFC">
        <w:rPr>
          <w:rFonts w:asciiTheme="majorBidi" w:hAnsiTheme="majorBidi" w:cstheme="majorBidi"/>
          <w:lang w:eastAsia="ja-JP"/>
        </w:rPr>
        <w:tab/>
        <w:t>(c)</w:t>
      </w:r>
      <w:r w:rsidRPr="009E3DFC">
        <w:rPr>
          <w:rFonts w:asciiTheme="majorBidi" w:hAnsiTheme="majorBidi" w:cstheme="majorBidi"/>
          <w:lang w:eastAsia="ja-JP"/>
        </w:rPr>
        <w:tab/>
        <w:t xml:space="preserve">Two longitudinal vertical planes parallel to the longitudinal vertical median plane passing through the outermost point of each side of the vehicle. </w:t>
      </w:r>
    </w:p>
    <w:p w14:paraId="711B0EDF" w14:textId="77777777" w:rsidR="00B74A70" w:rsidRPr="009E3DFC" w:rsidRDefault="00B74A70" w:rsidP="00B74A70">
      <w:pPr>
        <w:tabs>
          <w:tab w:val="left" w:pos="2268"/>
          <w:tab w:val="left" w:pos="2835"/>
        </w:tabs>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tab/>
        <w:t xml:space="preserve">The height of the field of vision is defined at nine positions within the boundaries of the field of vision with test objects with a height of 0.8m and a diameter of 0.3m which are located on the ground plane as defined in Figure 3 below: </w:t>
      </w:r>
    </w:p>
    <w:p w14:paraId="361670F5" w14:textId="77777777" w:rsidR="00B74A70" w:rsidRPr="009E3DFC"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t>Figure 3</w:t>
      </w:r>
    </w:p>
    <w:p w14:paraId="15F828DE" w14:textId="77777777" w:rsidR="00B74A70" w:rsidRPr="009E3DFC"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b/>
          <w:lang w:eastAsia="ja-JP"/>
        </w:rPr>
      </w:pPr>
      <w:r w:rsidRPr="009E3DFC">
        <w:rPr>
          <w:rFonts w:asciiTheme="majorBidi" w:hAnsiTheme="majorBidi" w:cstheme="majorBidi"/>
          <w:b/>
        </w:rPr>
        <w:t>Close-proximity rear-view field of vision</w:t>
      </w:r>
    </w:p>
    <w:p w14:paraId="6C449986" w14:textId="77777777" w:rsidR="00B74A70" w:rsidRPr="009E3DFC" w:rsidRDefault="00B74A70" w:rsidP="00074794">
      <w:pPr>
        <w:spacing w:after="120"/>
        <w:ind w:left="1134" w:right="1134"/>
        <w:jc w:val="both"/>
        <w:rPr>
          <w:rFonts w:asciiTheme="majorBidi" w:hAnsiTheme="majorBidi" w:cstheme="majorBidi"/>
        </w:rPr>
      </w:pPr>
      <w:r w:rsidRPr="009E3DFC">
        <w:rPr>
          <w:rFonts w:asciiTheme="majorBidi" w:hAnsiTheme="majorBidi" w:cstheme="majorBidi"/>
          <w:noProof/>
          <w:lang w:val="en-AU" w:eastAsia="en-AU"/>
        </w:rPr>
        <w:drawing>
          <wp:inline distT="0" distB="0" distL="0" distR="0" wp14:anchorId="6DCF4B90" wp14:editId="7F9DEF44">
            <wp:extent cx="2371725" cy="2426335"/>
            <wp:effectExtent l="0" t="0" r="9525" b="0"/>
            <wp:docPr id="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426335"/>
                    </a:xfrm>
                    <a:prstGeom prst="rect">
                      <a:avLst/>
                    </a:prstGeom>
                    <a:noFill/>
                    <a:ln>
                      <a:noFill/>
                    </a:ln>
                  </pic:spPr>
                </pic:pic>
              </a:graphicData>
            </a:graphic>
          </wp:inline>
        </w:drawing>
      </w:r>
    </w:p>
    <w:p w14:paraId="1EC29175"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9E3DFC">
        <w:rPr>
          <w:rFonts w:asciiTheme="majorBidi" w:hAnsiTheme="majorBidi" w:cstheme="majorBidi"/>
          <w:lang w:val="en-US"/>
        </w:rPr>
        <w:t>15.2.1.</w:t>
      </w:r>
      <w:r w:rsidRPr="009E3DFC">
        <w:rPr>
          <w:rFonts w:asciiTheme="majorBidi" w:hAnsiTheme="majorBidi" w:cstheme="majorBidi"/>
          <w:lang w:val="en-US"/>
        </w:rPr>
        <w:tab/>
      </w:r>
      <w:r w:rsidRPr="009E3DFC">
        <w:rPr>
          <w:rFonts w:asciiTheme="majorBidi" w:eastAsiaTheme="majorEastAsia" w:hAnsiTheme="majorBidi" w:cstheme="majorBidi"/>
          <w:lang w:eastAsia="ja-JP"/>
        </w:rPr>
        <w:t>Requirements</w:t>
      </w:r>
    </w:p>
    <w:p w14:paraId="2952FF03" w14:textId="77777777" w:rsidR="00B74A70" w:rsidRPr="009E3DFC" w:rsidRDefault="00B74A70" w:rsidP="00B74A70">
      <w:pPr>
        <w:spacing w:after="120"/>
        <w:ind w:left="2268" w:right="1134"/>
        <w:jc w:val="both"/>
        <w:rPr>
          <w:rFonts w:asciiTheme="majorBidi" w:hAnsiTheme="majorBidi" w:cstheme="majorBidi"/>
          <w:lang w:val="en-US"/>
        </w:rPr>
      </w:pPr>
      <w:r w:rsidRPr="009E3DFC">
        <w:rPr>
          <w:rFonts w:asciiTheme="majorBidi" w:hAnsiTheme="majorBidi" w:cstheme="majorBidi"/>
          <w:lang w:val="en-US"/>
        </w:rPr>
        <w:lastRenderedPageBreak/>
        <w:t>When tested under the conditions defined in Annex 9 the requirement for close-proximity rear-view field of vision shall be considered to be satisfied if the defined field of vision can be seen:</w:t>
      </w:r>
    </w:p>
    <w:p w14:paraId="700DD0D5" w14:textId="38545513"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 xml:space="preserve">(a)  </w:t>
      </w:r>
      <w:r w:rsidRPr="009E3DFC">
        <w:rPr>
          <w:rFonts w:asciiTheme="majorBidi" w:eastAsiaTheme="majorEastAsia" w:hAnsiTheme="majorBidi" w:cstheme="majorBidi"/>
          <w:lang w:eastAsia="ja-JP"/>
        </w:rPr>
        <w:tab/>
      </w:r>
      <w:r w:rsidR="00FF3E4A" w:rsidRPr="009E3DFC">
        <w:rPr>
          <w:rFonts w:asciiTheme="majorBidi" w:eastAsiaTheme="majorEastAsia" w:hAnsiTheme="majorBidi" w:cstheme="majorBidi"/>
          <w:lang w:eastAsia="ja-JP"/>
        </w:rPr>
        <w:t>F</w:t>
      </w:r>
      <w:r w:rsidRPr="009E3DFC">
        <w:rPr>
          <w:rFonts w:asciiTheme="majorBidi" w:eastAsiaTheme="majorEastAsia" w:hAnsiTheme="majorBidi" w:cstheme="majorBidi"/>
          <w:lang w:eastAsia="ja-JP"/>
        </w:rPr>
        <w:t>or the test objects in the first row (Test objects A, B, and C):</w:t>
      </w:r>
    </w:p>
    <w:p w14:paraId="5D1164CD"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r>
      <w:r w:rsidRPr="009E3DFC">
        <w:rPr>
          <w:rFonts w:asciiTheme="majorBidi" w:eastAsiaTheme="majorEastAsia" w:hAnsiTheme="majorBidi" w:cstheme="majorBidi"/>
          <w:lang w:eastAsia="ja-JP"/>
        </w:rPr>
        <w:tab/>
        <w:t xml:space="preserve">A 0.15 m x 0.15 m area or the top of the test object shall be visible at least one position on each test object. </w:t>
      </w:r>
    </w:p>
    <w:p w14:paraId="7F54FC30" w14:textId="2B3DFD56"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 xml:space="preserve">(b)  </w:t>
      </w:r>
      <w:r w:rsidRPr="009E3DFC">
        <w:rPr>
          <w:rFonts w:asciiTheme="majorBidi" w:eastAsiaTheme="majorEastAsia" w:hAnsiTheme="majorBidi" w:cstheme="majorBidi"/>
          <w:lang w:eastAsia="ja-JP"/>
        </w:rPr>
        <w:tab/>
      </w:r>
      <w:r w:rsidR="00FF3E4A" w:rsidRPr="009E3DFC">
        <w:rPr>
          <w:rFonts w:asciiTheme="majorBidi" w:eastAsiaTheme="majorEastAsia" w:hAnsiTheme="majorBidi" w:cstheme="majorBidi"/>
          <w:lang w:eastAsia="ja-JP"/>
        </w:rPr>
        <w:t>F</w:t>
      </w:r>
      <w:r w:rsidRPr="009E3DFC">
        <w:rPr>
          <w:rFonts w:asciiTheme="majorBidi" w:eastAsiaTheme="majorEastAsia" w:hAnsiTheme="majorBidi" w:cstheme="majorBidi"/>
          <w:lang w:eastAsia="ja-JP"/>
        </w:rPr>
        <w:t>or the test objects in the second row (Test objects D, E, and F) and the third row (Test objects G, H, and I);</w:t>
      </w:r>
    </w:p>
    <w:p w14:paraId="7A5BB6F8"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bCs/>
          <w:lang w:eastAsia="ja-JP"/>
        </w:rPr>
      </w:pPr>
      <w:r w:rsidRPr="009E3DFC">
        <w:rPr>
          <w:rFonts w:asciiTheme="majorBidi" w:eastAsiaTheme="majorEastAsia" w:hAnsiTheme="majorBidi" w:cstheme="majorBidi"/>
          <w:lang w:eastAsia="ja-JP"/>
        </w:rPr>
        <w:tab/>
      </w:r>
      <w:r w:rsidRPr="009E3DFC">
        <w:rPr>
          <w:rFonts w:asciiTheme="majorBidi" w:eastAsiaTheme="majorEastAsia" w:hAnsiTheme="majorBidi" w:cstheme="majorBidi"/>
          <w:bCs/>
          <w:lang w:eastAsia="ja-JP"/>
        </w:rPr>
        <w:tab/>
        <w:t>The whole test object shall be seen.</w:t>
      </w:r>
    </w:p>
    <w:p w14:paraId="2B8739E9"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15.2.1.1.</w:t>
      </w:r>
      <w:r w:rsidRPr="009E3DFC">
        <w:rPr>
          <w:rFonts w:asciiTheme="majorBidi" w:hAnsiTheme="majorBidi" w:cstheme="majorBidi"/>
          <w:lang w:val="en-US"/>
        </w:rPr>
        <w:tab/>
        <w:t>Via the direct view from the driver’s looking back ocular points; or</w:t>
      </w:r>
    </w:p>
    <w:p w14:paraId="7DC5762F"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15.2.1.2.</w:t>
      </w:r>
      <w:r w:rsidRPr="009E3DFC">
        <w:rPr>
          <w:rFonts w:asciiTheme="majorBidi" w:hAnsiTheme="majorBidi" w:cstheme="majorBidi"/>
          <w:lang w:val="en-US"/>
        </w:rPr>
        <w:tab/>
        <w:t>Via the direct view from the driver’s looking back ocular points combined with a close-proximity rear-view mirror installed at the rear end of the vehicle supporting this direct view; or</w:t>
      </w:r>
    </w:p>
    <w:p w14:paraId="1B53E169"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15.2.1.3.</w:t>
      </w:r>
      <w:r w:rsidRPr="009E3DFC">
        <w:rPr>
          <w:rFonts w:asciiTheme="majorBidi" w:hAnsiTheme="majorBidi" w:cstheme="majorBidi"/>
          <w:lang w:val="en-US"/>
        </w:rPr>
        <w:tab/>
        <w:t>Via a device of indirect vision (mirror or CMS or other) approved to UN Regulation No. 46; or</w:t>
      </w:r>
    </w:p>
    <w:p w14:paraId="7BFB4831" w14:textId="6CA7496D"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15.2.1.4.</w:t>
      </w:r>
      <w:r w:rsidRPr="009E3DFC">
        <w:rPr>
          <w:rFonts w:asciiTheme="majorBidi" w:hAnsiTheme="majorBidi" w:cstheme="majorBidi"/>
          <w:lang w:val="en-US"/>
        </w:rPr>
        <w:tab/>
      </w:r>
      <w:r w:rsidR="00547087" w:rsidRPr="00547087">
        <w:rPr>
          <w:rFonts w:asciiTheme="majorBidi" w:hAnsiTheme="majorBidi" w:cstheme="majorBidi"/>
          <w:lang w:val="en-US"/>
        </w:rPr>
        <w:t>Via a means of rear visibility (mirror or RVCS or other) complying with this Regulation; or</w:t>
      </w:r>
      <w:r w:rsidR="00547087" w:rsidRPr="00547087" w:rsidDel="00547087">
        <w:rPr>
          <w:rFonts w:asciiTheme="majorBidi" w:hAnsiTheme="majorBidi" w:cstheme="majorBidi"/>
          <w:lang w:val="en-US"/>
        </w:rPr>
        <w:t xml:space="preserve"> </w:t>
      </w:r>
      <w:r w:rsidRPr="009E3DFC">
        <w:rPr>
          <w:rFonts w:asciiTheme="majorBidi" w:hAnsiTheme="majorBidi" w:cstheme="majorBidi"/>
          <w:lang w:val="en-US"/>
        </w:rPr>
        <w:t>Via a device of indirect vision (mirror or RVCS or other) complying with this Regulation; or</w:t>
      </w:r>
    </w:p>
    <w:p w14:paraId="720D71D7" w14:textId="77777777" w:rsidR="00B74A70" w:rsidRPr="009E3DFC" w:rsidRDefault="00B74A70" w:rsidP="00B74A70">
      <w:pPr>
        <w:spacing w:after="120"/>
        <w:ind w:left="2268" w:right="1134" w:hanging="1134"/>
        <w:jc w:val="both"/>
        <w:rPr>
          <w:rFonts w:asciiTheme="majorBidi" w:hAnsiTheme="majorBidi" w:cstheme="majorBidi"/>
          <w:bCs/>
          <w:lang w:val="en-US"/>
        </w:rPr>
      </w:pPr>
      <w:r w:rsidRPr="009E3DFC">
        <w:rPr>
          <w:rFonts w:asciiTheme="majorBidi" w:hAnsiTheme="majorBidi" w:cstheme="majorBidi"/>
          <w:bCs/>
          <w:lang w:val="en-US"/>
        </w:rPr>
        <w:t>15.2.1.5.</w:t>
      </w:r>
      <w:r w:rsidRPr="009E3DFC">
        <w:rPr>
          <w:rFonts w:asciiTheme="majorBidi" w:hAnsiTheme="majorBidi" w:cstheme="majorBidi"/>
          <w:bCs/>
          <w:lang w:val="en-US"/>
        </w:rPr>
        <w:tab/>
        <w:t>Via a device of detection system that complies with this Regulation except for the field of detection (e.g. very short range); or</w:t>
      </w:r>
    </w:p>
    <w:p w14:paraId="08D530A2"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15.2.1.</w:t>
      </w:r>
      <w:r w:rsidRPr="009E3DFC">
        <w:rPr>
          <w:rFonts w:asciiTheme="majorBidi" w:hAnsiTheme="majorBidi" w:cstheme="majorBidi"/>
          <w:bCs/>
          <w:lang w:val="en-US"/>
        </w:rPr>
        <w:t>6</w:t>
      </w:r>
      <w:r w:rsidRPr="009E3DFC">
        <w:rPr>
          <w:rFonts w:asciiTheme="majorBidi" w:hAnsiTheme="majorBidi" w:cstheme="majorBidi"/>
          <w:lang w:val="en-US"/>
        </w:rPr>
        <w:t>.</w:t>
      </w:r>
      <w:r w:rsidRPr="009E3DFC">
        <w:rPr>
          <w:rFonts w:asciiTheme="majorBidi" w:hAnsiTheme="majorBidi" w:cstheme="majorBidi"/>
          <w:lang w:val="en-US"/>
        </w:rPr>
        <w:tab/>
        <w:t>Via a combination of devices of paragraphs 15.2.1.3</w:t>
      </w:r>
      <w:r w:rsidRPr="009E3DFC">
        <w:rPr>
          <w:rFonts w:asciiTheme="majorBidi" w:hAnsiTheme="majorBidi" w:cstheme="majorBidi"/>
          <w:lang w:val="en-US" w:eastAsia="ja-JP"/>
        </w:rPr>
        <w:t xml:space="preserve">, </w:t>
      </w:r>
      <w:r w:rsidRPr="009E3DFC">
        <w:rPr>
          <w:rFonts w:asciiTheme="majorBidi" w:hAnsiTheme="majorBidi" w:cstheme="majorBidi"/>
          <w:lang w:val="en-US"/>
        </w:rPr>
        <w:t>15.2.1.4. and 15.2.1.5. except a combination of RVCS and mirror(s) or close-proximity rear-view mirror.</w:t>
      </w:r>
    </w:p>
    <w:p w14:paraId="75B75D23"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15.2.1.</w:t>
      </w:r>
      <w:r w:rsidRPr="009E3DFC">
        <w:rPr>
          <w:rFonts w:asciiTheme="majorBidi" w:hAnsiTheme="majorBidi" w:cstheme="majorBidi"/>
          <w:bCs/>
          <w:lang w:val="en-US"/>
        </w:rPr>
        <w:t>7</w:t>
      </w:r>
      <w:r w:rsidRPr="009E3DFC">
        <w:rPr>
          <w:rFonts w:asciiTheme="majorBidi" w:hAnsiTheme="majorBidi" w:cstheme="majorBidi"/>
          <w:lang w:val="en-US"/>
        </w:rPr>
        <w:t>.</w:t>
      </w:r>
      <w:r w:rsidRPr="009E3DFC">
        <w:rPr>
          <w:rFonts w:asciiTheme="majorBidi" w:hAnsiTheme="majorBidi" w:cstheme="majorBidi"/>
          <w:lang w:val="en-US"/>
        </w:rPr>
        <w:tab/>
        <w:t>The options 15.2.1.1 and 15.2.1.2 only apply to the vehicle categories M</w:t>
      </w:r>
      <w:r w:rsidRPr="009E3DFC">
        <w:rPr>
          <w:rFonts w:asciiTheme="majorBidi" w:hAnsiTheme="majorBidi" w:cstheme="majorBidi"/>
          <w:vertAlign w:val="subscript"/>
          <w:lang w:val="en-US"/>
        </w:rPr>
        <w:t>1</w:t>
      </w:r>
      <w:r w:rsidRPr="009E3DFC">
        <w:rPr>
          <w:rFonts w:asciiTheme="majorBidi" w:hAnsiTheme="majorBidi" w:cstheme="majorBidi"/>
          <w:lang w:val="en-US"/>
        </w:rPr>
        <w:t xml:space="preserve"> and N</w:t>
      </w:r>
      <w:r w:rsidRPr="009E3DFC">
        <w:rPr>
          <w:rFonts w:asciiTheme="majorBidi" w:hAnsiTheme="majorBidi" w:cstheme="majorBidi"/>
          <w:vertAlign w:val="subscript"/>
          <w:lang w:val="en-US"/>
        </w:rPr>
        <w:t>1</w:t>
      </w:r>
      <w:r w:rsidRPr="009E3DFC">
        <w:rPr>
          <w:rFonts w:asciiTheme="majorBidi" w:hAnsiTheme="majorBidi" w:cstheme="majorBidi"/>
          <w:lang w:val="en-US"/>
        </w:rPr>
        <w:t xml:space="preserve">, when the distance between looking back ocular point to vehicle rear-end does not exceed </w:t>
      </w:r>
      <w:r w:rsidRPr="009E3DFC">
        <w:rPr>
          <w:rFonts w:asciiTheme="majorBidi" w:hAnsiTheme="majorBidi" w:cstheme="majorBidi"/>
          <w:lang w:val="en-US" w:eastAsia="ja-JP"/>
        </w:rPr>
        <w:t>2000</w:t>
      </w:r>
      <w:r w:rsidRPr="009E3DFC">
        <w:rPr>
          <w:rFonts w:asciiTheme="majorBidi" w:hAnsiTheme="majorBidi" w:cstheme="majorBidi"/>
          <w:lang w:val="en-US"/>
        </w:rPr>
        <w:t xml:space="preserve"> mm and when the vehicle has one seating row.</w:t>
      </w:r>
    </w:p>
    <w:p w14:paraId="167D00F4"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 xml:space="preserve">15.2.2. </w:t>
      </w:r>
      <w:r w:rsidRPr="009E3DFC">
        <w:rPr>
          <w:rFonts w:asciiTheme="majorBidi" w:hAnsiTheme="majorBidi" w:cstheme="majorBidi"/>
          <w:lang w:val="en-US"/>
        </w:rPr>
        <w:tab/>
        <w:t>The close-proximity rear-view field of vision shall be established using ambinocular vision, the eyes being at the "driver's ocular points" as defined in paragraph 12.1. above. The fields of vision shall be determined when the vehicle is in running order as defined in the consolidated Resolution on the Construction of vehicles (R.E.3) (ECE/TRANS/WP.29/78/Rev.6, para. 2.2.5.4.), plus for M</w:t>
      </w:r>
      <w:r w:rsidRPr="009E3DFC">
        <w:rPr>
          <w:rFonts w:asciiTheme="majorBidi" w:hAnsiTheme="majorBidi" w:cstheme="majorBidi"/>
          <w:vertAlign w:val="subscript"/>
          <w:lang w:val="en-US"/>
        </w:rPr>
        <w:t>1</w:t>
      </w:r>
      <w:r w:rsidRPr="009E3DFC">
        <w:rPr>
          <w:rFonts w:asciiTheme="majorBidi" w:hAnsiTheme="majorBidi" w:cstheme="majorBidi"/>
          <w:lang w:val="en-US"/>
        </w:rPr>
        <w:t xml:space="preserve"> and N</w:t>
      </w:r>
      <w:r w:rsidRPr="009E3DFC">
        <w:rPr>
          <w:rFonts w:asciiTheme="majorBidi" w:hAnsiTheme="majorBidi" w:cstheme="majorBidi"/>
          <w:vertAlign w:val="subscript"/>
          <w:lang w:val="en-US"/>
        </w:rPr>
        <w:t>1</w:t>
      </w:r>
      <w:r w:rsidRPr="009E3DFC">
        <w:rPr>
          <w:rFonts w:asciiTheme="majorBidi" w:hAnsiTheme="majorBidi" w:cstheme="majorBidi"/>
          <w:lang w:val="en-US"/>
        </w:rPr>
        <w:t xml:space="preserve"> vehicles one front seat passenger (75 kg). When established through windows, the glazing shall have a total light transmission factor in accordance with UN Regulation No. 43, Annex 24.</w:t>
      </w:r>
    </w:p>
    <w:p w14:paraId="549A4038" w14:textId="77777777" w:rsidR="00B74A70" w:rsidRPr="009E3DFC" w:rsidRDefault="00B74A70" w:rsidP="00B74A70">
      <w:pPr>
        <w:spacing w:after="120"/>
        <w:ind w:left="2268" w:right="1134"/>
        <w:jc w:val="both"/>
        <w:rPr>
          <w:rFonts w:asciiTheme="majorBidi" w:hAnsiTheme="majorBidi" w:cstheme="majorBidi"/>
          <w:lang w:val="en-US"/>
        </w:rPr>
      </w:pPr>
      <w:r w:rsidRPr="009E3DFC">
        <w:rPr>
          <w:rFonts w:asciiTheme="majorBidi" w:hAnsiTheme="majorBidi" w:cstheme="majorBidi"/>
          <w:lang w:val="en-US"/>
        </w:rPr>
        <w:t>In case of direct view from the driver’s looking back ocular points the vertical position of rear seat headrests shall be set at the designed position of assumed to use or the highest position if the headrest has multiple position settings or at the position agreed with the Technical Service.</w:t>
      </w:r>
    </w:p>
    <w:p w14:paraId="3C9E8B4C" w14:textId="4B0555F9"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15.2.3.</w:t>
      </w:r>
      <w:r w:rsidRPr="009E3DFC">
        <w:rPr>
          <w:rFonts w:asciiTheme="majorBidi" w:hAnsiTheme="majorBidi" w:cstheme="majorBidi"/>
          <w:lang w:val="en-US"/>
        </w:rPr>
        <w:tab/>
      </w:r>
      <w:r w:rsidR="00547087" w:rsidRPr="00547087">
        <w:rPr>
          <w:rFonts w:asciiTheme="majorBidi" w:hAnsiTheme="majorBidi" w:cstheme="majorBidi"/>
          <w:lang w:val="en-US"/>
        </w:rPr>
        <w:t>In the case of a combination of means of rear visibility or detection, each entire transverse row of test objects shall be seen by one of these means. The close-proximity rear-view field of vision shall be obtained from the minimum number of mirrors and monitors.</w:t>
      </w:r>
    </w:p>
    <w:p w14:paraId="2952AC1E"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15.2.4.</w:t>
      </w:r>
      <w:r w:rsidRPr="009E3DFC">
        <w:rPr>
          <w:rFonts w:asciiTheme="majorBidi" w:hAnsiTheme="majorBidi" w:cstheme="majorBidi"/>
        </w:rPr>
        <w:tab/>
        <w:t xml:space="preserve">In the case of </w:t>
      </w:r>
      <w:r w:rsidRPr="009E3DFC">
        <w:rPr>
          <w:rFonts w:asciiTheme="majorBidi" w:hAnsiTheme="majorBidi" w:cstheme="majorBidi"/>
          <w:bCs/>
        </w:rPr>
        <w:t>mirrors</w:t>
      </w:r>
      <w:r w:rsidRPr="009E3DFC">
        <w:rPr>
          <w:rFonts w:asciiTheme="majorBidi" w:hAnsiTheme="majorBidi" w:cstheme="majorBidi"/>
        </w:rPr>
        <w:t xml:space="preserve"> consisting of several reflecting surfaces which are either of different curvature or make an angle with each other, at least one of the reflecting surfaces shall provide the field of vision and have the dimensions specified for the class to which they belong.</w:t>
      </w:r>
    </w:p>
    <w:p w14:paraId="63A1B5A4"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rPr>
        <w:lastRenderedPageBreak/>
        <w:t>15.3.</w:t>
      </w:r>
      <w:r w:rsidRPr="009E3DFC">
        <w:rPr>
          <w:rFonts w:asciiTheme="majorBidi" w:hAnsiTheme="majorBidi" w:cstheme="majorBidi"/>
        </w:rPr>
        <w:tab/>
      </w:r>
      <w:r w:rsidRPr="009E3DFC">
        <w:rPr>
          <w:rFonts w:asciiTheme="majorBidi" w:hAnsiTheme="majorBidi" w:cstheme="majorBidi"/>
          <w:lang w:val="en-US"/>
        </w:rPr>
        <w:t>Field of detection</w:t>
      </w:r>
    </w:p>
    <w:p w14:paraId="4DC23E00" w14:textId="77777777" w:rsidR="00B74A70" w:rsidRPr="009E3DFC" w:rsidRDefault="00B74A70" w:rsidP="00B74A70">
      <w:pPr>
        <w:tabs>
          <w:tab w:val="left" w:pos="2268"/>
          <w:tab w:val="left" w:pos="2835"/>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tab/>
        <w:t xml:space="preserve">The </w:t>
      </w:r>
      <w:r w:rsidRPr="009E3DFC">
        <w:rPr>
          <w:rFonts w:asciiTheme="majorBidi" w:hAnsiTheme="majorBidi" w:cstheme="majorBidi"/>
          <w:lang w:val="en-US"/>
        </w:rPr>
        <w:t>field of detection</w:t>
      </w:r>
      <w:r w:rsidRPr="009E3DFC">
        <w:rPr>
          <w:rFonts w:asciiTheme="majorBidi" w:hAnsiTheme="majorBidi" w:cstheme="majorBidi"/>
          <w:lang w:eastAsia="ja-JP"/>
        </w:rPr>
        <w:t xml:space="preserve"> shall be bounded by the following planes (see figure 4): </w:t>
      </w:r>
    </w:p>
    <w:p w14:paraId="2FD175A5" w14:textId="77777777" w:rsidR="00B74A70" w:rsidRPr="009E3DFC"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9E3DFC">
        <w:rPr>
          <w:rFonts w:asciiTheme="majorBidi" w:hAnsiTheme="majorBidi" w:cstheme="majorBidi"/>
          <w:lang w:eastAsia="ja-JP"/>
        </w:rPr>
        <w:tab/>
        <w:t>(a)</w:t>
      </w:r>
      <w:r w:rsidRPr="009E3DFC">
        <w:rPr>
          <w:rFonts w:asciiTheme="majorBidi" w:hAnsiTheme="majorBidi" w:cstheme="majorBidi"/>
          <w:lang w:eastAsia="ja-JP"/>
        </w:rPr>
        <w:tab/>
        <w:t>A transverse vertical plane passing through a point 200 mm from the outermost point of the rear of the vehicle;</w:t>
      </w:r>
    </w:p>
    <w:p w14:paraId="119B0726" w14:textId="77777777" w:rsidR="00B74A70" w:rsidRPr="009E3DFC"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9E3DFC">
        <w:rPr>
          <w:rFonts w:asciiTheme="majorBidi" w:hAnsiTheme="majorBidi" w:cstheme="majorBidi"/>
          <w:lang w:eastAsia="ja-JP"/>
        </w:rPr>
        <w:tab/>
        <w:t>(b)</w:t>
      </w:r>
      <w:r w:rsidRPr="009E3DFC">
        <w:rPr>
          <w:rFonts w:asciiTheme="majorBidi" w:hAnsiTheme="majorBidi" w:cstheme="majorBidi"/>
          <w:lang w:eastAsia="ja-JP"/>
        </w:rPr>
        <w:tab/>
        <w:t>A transverse vertical plane passing through a point 1,000 mm behind the outermost point of the rear of the vehicle;</w:t>
      </w:r>
    </w:p>
    <w:p w14:paraId="036DE5DF" w14:textId="77777777" w:rsidR="00B74A70" w:rsidRPr="009E3DFC"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9E3DFC">
        <w:rPr>
          <w:rFonts w:asciiTheme="majorBidi" w:hAnsiTheme="majorBidi" w:cstheme="majorBidi"/>
          <w:lang w:eastAsia="ja-JP"/>
        </w:rPr>
        <w:tab/>
        <w:t>(c)</w:t>
      </w:r>
      <w:r w:rsidRPr="009E3DFC">
        <w:rPr>
          <w:rFonts w:asciiTheme="majorBidi" w:hAnsiTheme="majorBidi" w:cstheme="majorBidi"/>
          <w:lang w:eastAsia="ja-JP"/>
        </w:rPr>
        <w:tab/>
        <w:t xml:space="preserve">Two longitudinal vertical planes parallel to the longitudinal vertical median plane passing through the outermost point of each side of the vehicle. </w:t>
      </w:r>
    </w:p>
    <w:p w14:paraId="2A183DCE" w14:textId="77777777" w:rsidR="00B74A70" w:rsidRPr="009E3DFC"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t>Figure 4</w:t>
      </w:r>
    </w:p>
    <w:p w14:paraId="7F07DE99" w14:textId="77777777" w:rsidR="00B74A70" w:rsidRPr="009E3DFC"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b/>
          <w:bCs/>
          <w:lang w:eastAsia="ja-JP"/>
        </w:rPr>
      </w:pPr>
      <w:r w:rsidRPr="009E3DFC">
        <w:rPr>
          <w:rFonts w:asciiTheme="majorBidi" w:hAnsiTheme="majorBidi" w:cstheme="majorBidi"/>
          <w:b/>
          <w:bCs/>
          <w:lang w:val="en-US"/>
        </w:rPr>
        <w:t>Field of detection</w:t>
      </w:r>
    </w:p>
    <w:p w14:paraId="6BF3A0D2"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noProof/>
          <w:lang w:val="en-AU" w:eastAsia="en-AU"/>
        </w:rPr>
        <w:drawing>
          <wp:inline distT="0" distB="0" distL="0" distR="0" wp14:anchorId="4BDE0DE9" wp14:editId="68F0EF43">
            <wp:extent cx="3354705" cy="2958971"/>
            <wp:effectExtent l="0" t="0" r="0" b="0"/>
            <wp:docPr id="3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8817" t="6322" r="26135" b="7350"/>
                    <a:stretch/>
                  </pic:blipFill>
                  <pic:spPr bwMode="auto">
                    <a:xfrm>
                      <a:off x="0" y="0"/>
                      <a:ext cx="3356070" cy="2960175"/>
                    </a:xfrm>
                    <a:prstGeom prst="rect">
                      <a:avLst/>
                    </a:prstGeom>
                    <a:noFill/>
                    <a:ln>
                      <a:noFill/>
                    </a:ln>
                    <a:extLst>
                      <a:ext uri="{53640926-AAD7-44D8-BBD7-CCE9431645EC}">
                        <a14:shadowObscured xmlns:a14="http://schemas.microsoft.com/office/drawing/2010/main"/>
                      </a:ext>
                    </a:extLst>
                  </pic:spPr>
                </pic:pic>
              </a:graphicData>
            </a:graphic>
          </wp:inline>
        </w:drawing>
      </w:r>
    </w:p>
    <w:p w14:paraId="7C6D8143" w14:textId="77777777" w:rsidR="00B74A70" w:rsidRPr="009E3DFC" w:rsidRDefault="00B74A70" w:rsidP="00B74A70">
      <w:pPr>
        <w:spacing w:after="120"/>
        <w:ind w:left="2268" w:right="1134" w:hanging="1134"/>
        <w:jc w:val="both"/>
        <w:rPr>
          <w:rFonts w:asciiTheme="majorBidi" w:hAnsiTheme="majorBidi" w:cstheme="majorBidi"/>
          <w:lang w:val="en-US"/>
        </w:rPr>
      </w:pPr>
      <w:r w:rsidRPr="009E3DFC">
        <w:rPr>
          <w:rFonts w:asciiTheme="majorBidi" w:hAnsiTheme="majorBidi" w:cstheme="majorBidi"/>
          <w:lang w:val="en-US"/>
        </w:rPr>
        <w:t>15.3.1.</w:t>
      </w:r>
      <w:r w:rsidRPr="009E3DFC">
        <w:rPr>
          <w:rFonts w:asciiTheme="majorBidi" w:hAnsiTheme="majorBidi" w:cstheme="majorBidi"/>
          <w:lang w:val="en-US"/>
        </w:rPr>
        <w:tab/>
        <w:t>When tested under the conditions defined in Annex 10 the requirement for field of detection shall be considered to be satisfied if the information as defined in paragraph 17.2 is provided to the driver.</w:t>
      </w:r>
    </w:p>
    <w:p w14:paraId="1004D39D"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15.4.</w:t>
      </w:r>
      <w:r w:rsidRPr="009E3DFC">
        <w:rPr>
          <w:rFonts w:asciiTheme="majorBidi" w:hAnsiTheme="majorBidi" w:cstheme="majorBidi"/>
        </w:rPr>
        <w:tab/>
        <w:t>Devices for reversing motion</w:t>
      </w:r>
    </w:p>
    <w:p w14:paraId="2436F3A5" w14:textId="77777777" w:rsidR="00B74A70" w:rsidRPr="009E3DFC" w:rsidRDefault="00B74A70" w:rsidP="00B74A70">
      <w:pPr>
        <w:spacing w:after="120"/>
        <w:ind w:left="2268" w:right="1133" w:hanging="1134"/>
        <w:jc w:val="both"/>
        <w:rPr>
          <w:rFonts w:asciiTheme="majorBidi" w:hAnsiTheme="majorBidi" w:cstheme="majorBidi"/>
          <w:u w:val="single"/>
        </w:rPr>
      </w:pPr>
      <w:r w:rsidRPr="009E3DFC">
        <w:rPr>
          <w:rFonts w:asciiTheme="majorBidi" w:hAnsiTheme="majorBidi" w:cstheme="majorBidi"/>
        </w:rPr>
        <w:t>15.4.1.</w:t>
      </w:r>
      <w:r w:rsidRPr="009E3DFC">
        <w:rPr>
          <w:rFonts w:asciiTheme="majorBidi" w:hAnsiTheme="majorBidi" w:cstheme="majorBidi"/>
        </w:rPr>
        <w:tab/>
        <w:t>Position</w:t>
      </w:r>
    </w:p>
    <w:p w14:paraId="6B2DD0F6" w14:textId="02BDE4A0"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15.4.1.1.</w:t>
      </w:r>
      <w:r w:rsidRPr="009E3DFC">
        <w:rPr>
          <w:rFonts w:asciiTheme="majorBidi" w:hAnsiTheme="majorBidi" w:cstheme="majorBidi"/>
        </w:rPr>
        <w:tab/>
      </w:r>
      <w:r w:rsidR="00547087" w:rsidRPr="00547087">
        <w:rPr>
          <w:rFonts w:asciiTheme="majorBidi" w:hAnsiTheme="majorBidi" w:cstheme="majorBidi"/>
        </w:rPr>
        <w:t>Devices for means of rear visibility or detection shall be so placed that the driver, when sitting on the driving seat in a normal driving position, has a clear view of the road to the rear, side(s) or front of the vehicle.</w:t>
      </w:r>
    </w:p>
    <w:p w14:paraId="57B66D45" w14:textId="2D9C6271"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15.4.1.2.</w:t>
      </w:r>
      <w:r w:rsidRPr="009E3DFC">
        <w:rPr>
          <w:rFonts w:asciiTheme="majorBidi" w:hAnsiTheme="majorBidi" w:cstheme="majorBidi"/>
        </w:rPr>
        <w:tab/>
      </w:r>
      <w:r w:rsidR="00547087" w:rsidRPr="00547087">
        <w:rPr>
          <w:rFonts w:asciiTheme="majorBidi" w:hAnsiTheme="majorBidi" w:cstheme="majorBidi"/>
        </w:rPr>
        <w:t>In the case of any vehicle, which is in chassis/cab form when the field of vision or detection is measured, the minimum and maximum body widths, heights and lengths shall be stated by the manufacturer and, if necessary, simulated by dummy headboards. All vehicles and devices for means of rear visibility or detection configurations taken into consideration during the tests shall be shown on the type-approval certificate for a vehicle with regard to the installation of devices for means of rear visibility or detection (see Annex 4). This includes information related to a range of device installation positions (in length, width and height).</w:t>
      </w:r>
    </w:p>
    <w:p w14:paraId="0C8ACC4E" w14:textId="4A890F52" w:rsidR="00B74A70" w:rsidRPr="009E3DFC" w:rsidRDefault="00B74A70" w:rsidP="00074794">
      <w:pPr>
        <w:spacing w:after="120"/>
        <w:ind w:leftChars="567" w:left="2268" w:right="1133" w:hangingChars="567" w:hanging="1134"/>
        <w:jc w:val="both"/>
        <w:rPr>
          <w:rFonts w:asciiTheme="majorBidi" w:hAnsiTheme="majorBidi" w:cstheme="majorBidi"/>
        </w:rPr>
      </w:pPr>
      <w:r w:rsidRPr="009E3DFC">
        <w:rPr>
          <w:rFonts w:asciiTheme="majorBidi" w:hAnsiTheme="majorBidi" w:cstheme="majorBidi"/>
        </w:rPr>
        <w:lastRenderedPageBreak/>
        <w:t>15.4.1.3.</w:t>
      </w:r>
      <w:r w:rsidRPr="009E3DFC">
        <w:rPr>
          <w:rFonts w:asciiTheme="majorBidi" w:hAnsiTheme="majorBidi" w:cstheme="majorBidi"/>
        </w:rPr>
        <w:tab/>
      </w:r>
      <w:r w:rsidR="00547087" w:rsidRPr="00547087">
        <w:rPr>
          <w:rFonts w:asciiTheme="majorBidi" w:hAnsiTheme="majorBidi" w:cstheme="majorBidi"/>
        </w:rPr>
        <w:t>Devices for means of rear visibility or detection shall not project beyond the external bodywork of the vehicle substantially more than is necessary to comply with the requirements concerning fields of vision or fields of detection.</w:t>
      </w:r>
    </w:p>
    <w:p w14:paraId="43CC96D1" w14:textId="08E7E1E5"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15.4.1.4.</w:t>
      </w:r>
      <w:r w:rsidRPr="009E3DFC">
        <w:rPr>
          <w:rFonts w:asciiTheme="majorBidi" w:hAnsiTheme="majorBidi" w:cstheme="majorBidi"/>
        </w:rPr>
        <w:tab/>
      </w:r>
      <w:r w:rsidR="00547087" w:rsidRPr="00547087">
        <w:rPr>
          <w:rFonts w:asciiTheme="majorBidi" w:hAnsiTheme="majorBidi" w:cstheme="majorBidi"/>
        </w:rPr>
        <w:t>Devices for means of rear visibility or detection shall be fitted in such a way that the devices do not move so as significantly to change the field of vision or detection as measured or vibrate to an extent which would cause the driver to misinterpret the nature of the image perceived.</w:t>
      </w:r>
    </w:p>
    <w:p w14:paraId="1AC29889" w14:textId="77777777" w:rsidR="00B74A70" w:rsidRPr="009E3DFC" w:rsidRDefault="00B74A70" w:rsidP="00FF3E4A">
      <w:pPr>
        <w:pStyle w:val="HChG"/>
      </w:pPr>
      <w:bookmarkStart w:id="64" w:name="_Toc437351622"/>
      <w:r w:rsidRPr="009E3DFC">
        <w:tab/>
      </w:r>
      <w:r w:rsidRPr="009E3DFC">
        <w:tab/>
        <w:t>16.</w:t>
      </w:r>
      <w:r w:rsidRPr="009E3DFC">
        <w:tab/>
      </w:r>
      <w:r w:rsidRPr="009E3DFC">
        <w:tab/>
        <w:t>Requirements for rear-view camera system</w:t>
      </w:r>
      <w:bookmarkEnd w:id="64"/>
    </w:p>
    <w:p w14:paraId="3662739F"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bCs/>
        </w:rPr>
        <w:t>16.1.</w:t>
      </w:r>
      <w:r w:rsidRPr="009E3DFC">
        <w:rPr>
          <w:rFonts w:asciiTheme="majorBidi" w:hAnsiTheme="majorBidi" w:cstheme="majorBidi"/>
          <w:bCs/>
        </w:rPr>
        <w:tab/>
        <w:t xml:space="preserve">Default view </w:t>
      </w:r>
    </w:p>
    <w:p w14:paraId="79FA68E9" w14:textId="77777777" w:rsidR="00B74A70" w:rsidRPr="009E3DFC" w:rsidRDefault="00B74A70" w:rsidP="00B74A70">
      <w:pPr>
        <w:spacing w:after="120"/>
        <w:ind w:left="2268" w:right="1133"/>
        <w:jc w:val="both"/>
        <w:rPr>
          <w:rFonts w:asciiTheme="majorBidi" w:hAnsiTheme="majorBidi" w:cstheme="majorBidi"/>
        </w:rPr>
      </w:pPr>
      <w:r w:rsidRPr="009E3DFC">
        <w:rPr>
          <w:rFonts w:asciiTheme="majorBidi" w:hAnsiTheme="majorBidi" w:cstheme="majorBidi"/>
        </w:rPr>
        <w:t>In default view the RVCS shall show the field of view at least as defined in paragraph 15.2.</w:t>
      </w:r>
    </w:p>
    <w:p w14:paraId="16979DCB" w14:textId="77777777" w:rsidR="00B74A70" w:rsidRPr="009E3DFC" w:rsidRDefault="00B74A70" w:rsidP="00B74A70">
      <w:pPr>
        <w:spacing w:after="120"/>
        <w:ind w:left="2268" w:right="1133"/>
        <w:jc w:val="both"/>
        <w:rPr>
          <w:rFonts w:asciiTheme="majorBidi" w:hAnsiTheme="majorBidi" w:cstheme="majorBidi"/>
          <w:bCs/>
        </w:rPr>
      </w:pPr>
      <w:r w:rsidRPr="009E3DFC">
        <w:rPr>
          <w:rFonts w:asciiTheme="majorBidi" w:hAnsiTheme="majorBidi" w:cstheme="majorBidi"/>
          <w:bCs/>
        </w:rPr>
        <w:t xml:space="preserve">The </w:t>
      </w:r>
      <w:r w:rsidRPr="009E3DFC">
        <w:rPr>
          <w:rFonts w:asciiTheme="majorBidi" w:hAnsiTheme="majorBidi" w:cstheme="majorBidi"/>
        </w:rPr>
        <w:t>RVCS</w:t>
      </w:r>
      <w:r w:rsidRPr="009E3DFC">
        <w:rPr>
          <w:rFonts w:asciiTheme="majorBidi" w:hAnsiTheme="majorBidi" w:cstheme="majorBidi"/>
          <w:bCs/>
        </w:rPr>
        <w:t xml:space="preserve"> must default to the rear-view image at the beginning of each backing event regardless of any</w:t>
      </w:r>
      <w:r w:rsidRPr="009E3DFC">
        <w:rPr>
          <w:rFonts w:asciiTheme="majorBidi" w:hAnsiTheme="majorBidi" w:cstheme="majorBidi"/>
          <w:bCs/>
          <w:lang w:eastAsia="ja-JP"/>
        </w:rPr>
        <w:t xml:space="preserve"> </w:t>
      </w:r>
      <w:r w:rsidRPr="009E3DFC">
        <w:rPr>
          <w:rFonts w:asciiTheme="majorBidi" w:hAnsiTheme="majorBidi" w:cstheme="majorBidi"/>
          <w:bCs/>
        </w:rPr>
        <w:t>modifications to the field of view that the driver has previously selected.</w:t>
      </w:r>
    </w:p>
    <w:p w14:paraId="518D44FE" w14:textId="7AD75BCE" w:rsidR="00B74A70" w:rsidRPr="009E3DFC" w:rsidRDefault="00B74A70" w:rsidP="00FF3E4A">
      <w:pPr>
        <w:spacing w:after="120"/>
        <w:ind w:left="2268" w:right="1133" w:hanging="1134"/>
        <w:jc w:val="both"/>
        <w:rPr>
          <w:rFonts w:asciiTheme="majorBidi" w:hAnsiTheme="majorBidi" w:cstheme="majorBidi"/>
          <w:bCs/>
        </w:rPr>
      </w:pPr>
      <w:r w:rsidRPr="009E3DFC">
        <w:rPr>
          <w:rFonts w:asciiTheme="majorBidi" w:hAnsiTheme="majorBidi" w:cstheme="majorBidi"/>
          <w:bCs/>
        </w:rPr>
        <w:t>16.1.</w:t>
      </w:r>
      <w:r w:rsidRPr="009E3DFC">
        <w:rPr>
          <w:rFonts w:asciiTheme="majorBidi" w:hAnsiTheme="majorBidi" w:cstheme="majorBidi"/>
          <w:bCs/>
          <w:lang w:eastAsia="ja-JP"/>
        </w:rPr>
        <w:t>1.</w:t>
      </w:r>
      <w:r w:rsidR="00FF3E4A" w:rsidRPr="009E3DFC">
        <w:rPr>
          <w:rFonts w:asciiTheme="majorBidi" w:hAnsiTheme="majorBidi" w:cstheme="majorBidi"/>
          <w:bCs/>
          <w:lang w:eastAsia="ja-JP"/>
        </w:rPr>
        <w:tab/>
      </w:r>
      <w:r w:rsidRPr="009E3DFC">
        <w:rPr>
          <w:rFonts w:asciiTheme="majorBidi" w:hAnsiTheme="majorBidi" w:cstheme="majorBidi"/>
          <w:bCs/>
        </w:rPr>
        <w:t>Object size</w:t>
      </w:r>
    </w:p>
    <w:p w14:paraId="339CB2B8" w14:textId="77777777" w:rsidR="00B74A70" w:rsidRPr="009E3DFC" w:rsidRDefault="00B74A70" w:rsidP="00B74A70">
      <w:pPr>
        <w:spacing w:after="120"/>
        <w:ind w:left="2265" w:right="1133"/>
        <w:jc w:val="both"/>
        <w:rPr>
          <w:rFonts w:asciiTheme="majorBidi" w:hAnsiTheme="majorBidi" w:cstheme="majorBidi"/>
          <w:bCs/>
        </w:rPr>
      </w:pPr>
      <w:r w:rsidRPr="009E3DFC">
        <w:rPr>
          <w:rFonts w:asciiTheme="majorBidi" w:hAnsiTheme="majorBidi" w:cstheme="majorBidi"/>
          <w:bCs/>
        </w:rPr>
        <w:t>When the Rear-view image is measured in accordance with the paragraphs 3. of Annex 9, the calculated visual angle subtended by the horizontal width of:</w:t>
      </w:r>
    </w:p>
    <w:p w14:paraId="1D810CA5" w14:textId="77777777" w:rsidR="00B74A70" w:rsidRPr="009E3DFC" w:rsidRDefault="00B74A70" w:rsidP="00B74A70">
      <w:pPr>
        <w:spacing w:after="120"/>
        <w:ind w:left="2835" w:right="1133" w:hanging="570"/>
        <w:jc w:val="both"/>
        <w:rPr>
          <w:rFonts w:asciiTheme="majorBidi" w:hAnsiTheme="majorBidi" w:cstheme="majorBidi"/>
          <w:bCs/>
        </w:rPr>
      </w:pPr>
      <w:r w:rsidRPr="009E3DFC">
        <w:rPr>
          <w:rFonts w:asciiTheme="majorBidi" w:hAnsiTheme="majorBidi" w:cstheme="majorBidi"/>
          <w:bCs/>
        </w:rPr>
        <w:t xml:space="preserve">(a) </w:t>
      </w:r>
      <w:r w:rsidRPr="009E3DFC">
        <w:rPr>
          <w:rFonts w:asciiTheme="majorBidi" w:hAnsiTheme="majorBidi" w:cstheme="majorBidi"/>
          <w:bCs/>
        </w:rPr>
        <w:tab/>
        <w:t>All three test objects at the last row specified in 15.2 shall average not less than 5 minutes of arc; and</w:t>
      </w:r>
    </w:p>
    <w:p w14:paraId="7ACEDA93" w14:textId="23CF4AA9" w:rsidR="00B74A70" w:rsidRPr="009E3DFC" w:rsidRDefault="00B74A70" w:rsidP="00261316">
      <w:pPr>
        <w:spacing w:after="120"/>
        <w:ind w:left="2835" w:right="1133" w:hanging="567"/>
        <w:jc w:val="both"/>
        <w:rPr>
          <w:rFonts w:asciiTheme="majorBidi" w:hAnsiTheme="majorBidi" w:cstheme="majorBidi"/>
          <w:bCs/>
        </w:rPr>
      </w:pPr>
      <w:r w:rsidRPr="009E3DFC">
        <w:rPr>
          <w:rFonts w:asciiTheme="majorBidi" w:hAnsiTheme="majorBidi" w:cstheme="majorBidi"/>
          <w:bCs/>
        </w:rPr>
        <w:t xml:space="preserve">(b) </w:t>
      </w:r>
      <w:r w:rsidRPr="009E3DFC">
        <w:rPr>
          <w:rFonts w:asciiTheme="majorBidi" w:hAnsiTheme="majorBidi" w:cstheme="majorBidi"/>
          <w:bCs/>
        </w:rPr>
        <w:tab/>
        <w:t>Each individual test object shall not be less than 3 minutes of arc.</w:t>
      </w:r>
    </w:p>
    <w:p w14:paraId="6CA421ED"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16.1.1.1.</w:t>
      </w:r>
      <w:r w:rsidRPr="009E3DFC">
        <w:rPr>
          <w:rFonts w:asciiTheme="majorBidi" w:hAnsiTheme="majorBidi" w:cstheme="majorBidi"/>
        </w:rPr>
        <w:tab/>
      </w:r>
      <w:r w:rsidRPr="009E3DFC">
        <w:rPr>
          <w:rFonts w:asciiTheme="majorBidi" w:hAnsiTheme="majorBidi" w:cstheme="majorBidi"/>
          <w:bCs/>
        </w:rPr>
        <w:t>Luminance and contrast adjustment</w:t>
      </w:r>
    </w:p>
    <w:p w14:paraId="6FB669EB" w14:textId="77777777" w:rsidR="00B74A70" w:rsidRPr="009E3DFC" w:rsidRDefault="00B74A70" w:rsidP="00B74A70">
      <w:pPr>
        <w:spacing w:after="120"/>
        <w:ind w:left="2268" w:right="1133"/>
        <w:jc w:val="both"/>
        <w:rPr>
          <w:rFonts w:asciiTheme="majorBidi" w:hAnsiTheme="majorBidi" w:cstheme="majorBidi"/>
        </w:rPr>
      </w:pPr>
      <w:r w:rsidRPr="009E3DFC">
        <w:rPr>
          <w:rFonts w:asciiTheme="majorBidi" w:hAnsiTheme="majorBidi" w:cstheme="majorBidi"/>
        </w:rPr>
        <w:t>If manual adjustment is provided, the operator's manual shall provide information on how to change the luminance/contrast.</w:t>
      </w:r>
    </w:p>
    <w:p w14:paraId="440A6112" w14:textId="77777777" w:rsidR="00B74A70" w:rsidRPr="009E3DFC" w:rsidRDefault="00B74A70" w:rsidP="00B74A70">
      <w:pPr>
        <w:spacing w:after="120"/>
        <w:ind w:left="2268" w:right="1133" w:hanging="1134"/>
        <w:jc w:val="both"/>
        <w:rPr>
          <w:rFonts w:asciiTheme="majorBidi" w:hAnsiTheme="majorBidi" w:cstheme="majorBidi"/>
          <w:bCs/>
        </w:rPr>
      </w:pPr>
      <w:r w:rsidRPr="009E3DFC">
        <w:rPr>
          <w:rFonts w:asciiTheme="majorBidi" w:hAnsiTheme="majorBidi" w:cstheme="majorBidi"/>
        </w:rPr>
        <w:t>16.1.1.</w:t>
      </w:r>
      <w:r w:rsidRPr="009E3DFC">
        <w:rPr>
          <w:rFonts w:asciiTheme="majorBidi" w:hAnsiTheme="majorBidi" w:cstheme="majorBidi"/>
          <w:bCs/>
        </w:rPr>
        <w:t>2</w:t>
      </w:r>
      <w:r w:rsidRPr="009E3DFC">
        <w:rPr>
          <w:rFonts w:asciiTheme="majorBidi" w:hAnsiTheme="majorBidi" w:cstheme="majorBidi"/>
          <w:b/>
        </w:rPr>
        <w:t>.</w:t>
      </w:r>
      <w:r w:rsidRPr="009E3DFC">
        <w:rPr>
          <w:rFonts w:asciiTheme="majorBidi" w:hAnsiTheme="majorBidi" w:cstheme="majorBidi"/>
        </w:rPr>
        <w:tab/>
      </w:r>
      <w:r w:rsidRPr="009E3DFC">
        <w:rPr>
          <w:rFonts w:asciiTheme="majorBidi" w:hAnsiTheme="majorBidi" w:cstheme="majorBidi"/>
          <w:bCs/>
        </w:rPr>
        <w:t>Overlay requirements within the required field of vision</w:t>
      </w:r>
    </w:p>
    <w:p w14:paraId="5D3ABD63" w14:textId="77777777" w:rsidR="00B74A70" w:rsidRPr="009E3DFC" w:rsidRDefault="00B74A70" w:rsidP="00B74A70">
      <w:pPr>
        <w:spacing w:after="120"/>
        <w:ind w:left="2268" w:right="1133"/>
        <w:jc w:val="both"/>
        <w:rPr>
          <w:rFonts w:asciiTheme="majorBidi" w:hAnsiTheme="majorBidi" w:cstheme="majorBidi"/>
        </w:rPr>
      </w:pPr>
      <w:r w:rsidRPr="009E3DFC">
        <w:rPr>
          <w:rFonts w:asciiTheme="majorBidi" w:hAnsiTheme="majorBidi" w:cstheme="majorBidi"/>
        </w:rPr>
        <w:t>Overlays shall display only rearward driving-related visual information or safety-related information.</w:t>
      </w:r>
      <w:r w:rsidRPr="009E3DFC">
        <w:rPr>
          <w:rFonts w:asciiTheme="majorBidi" w:hAnsiTheme="majorBidi" w:cstheme="majorBidi"/>
          <w:lang w:eastAsia="ja-JP"/>
        </w:rPr>
        <w:t xml:space="preserve"> </w:t>
      </w:r>
      <w:r w:rsidRPr="009E3DFC">
        <w:rPr>
          <w:rFonts w:asciiTheme="majorBidi" w:hAnsiTheme="majorBidi" w:cstheme="majorBidi"/>
        </w:rPr>
        <w:t>Overlays for other purposes of information in the required field of vision are not allowed.</w:t>
      </w:r>
    </w:p>
    <w:p w14:paraId="3180749A" w14:textId="77777777" w:rsidR="00B74A70" w:rsidRPr="009E3DFC" w:rsidRDefault="00B74A70" w:rsidP="00B74A70">
      <w:pPr>
        <w:spacing w:after="120"/>
        <w:ind w:left="2268" w:right="1133"/>
        <w:jc w:val="both"/>
        <w:rPr>
          <w:rFonts w:asciiTheme="majorBidi" w:hAnsiTheme="majorBidi" w:cstheme="majorBidi"/>
        </w:rPr>
      </w:pPr>
      <w:r w:rsidRPr="009E3DFC">
        <w:rPr>
          <w:rFonts w:asciiTheme="majorBidi" w:hAnsiTheme="majorBidi" w:cstheme="majorBidi"/>
          <w:bCs/>
        </w:rPr>
        <w:t>Manually activated overlays are allowed, only when the driver needs to activate a rearward driving-related function or safety-related function (e.g. cleaning of the lens or activation of trailer hitch view) or requires specific information in such an environment. The driver may have an option to close the overlay.</w:t>
      </w:r>
    </w:p>
    <w:p w14:paraId="28061888" w14:textId="77777777" w:rsidR="00B74A70" w:rsidRPr="009E3DFC" w:rsidRDefault="00B74A70" w:rsidP="00B74A70">
      <w:pPr>
        <w:spacing w:after="120"/>
        <w:ind w:left="2268" w:right="1133" w:hanging="1134"/>
        <w:jc w:val="both"/>
        <w:rPr>
          <w:rFonts w:asciiTheme="majorBidi" w:hAnsiTheme="majorBidi" w:cstheme="majorBidi"/>
          <w:bCs/>
        </w:rPr>
      </w:pPr>
      <w:r w:rsidRPr="009E3DFC">
        <w:rPr>
          <w:rFonts w:asciiTheme="majorBidi" w:hAnsiTheme="majorBidi" w:cstheme="majorBidi"/>
        </w:rPr>
        <w:t>16.1.1.3.</w:t>
      </w:r>
      <w:r w:rsidRPr="009E3DFC">
        <w:rPr>
          <w:rFonts w:asciiTheme="majorBidi" w:hAnsiTheme="majorBidi" w:cstheme="majorBidi"/>
        </w:rPr>
        <w:tab/>
      </w:r>
      <w:r w:rsidRPr="009E3DFC">
        <w:rPr>
          <w:rFonts w:asciiTheme="majorBidi" w:hAnsiTheme="majorBidi" w:cstheme="majorBidi"/>
          <w:bCs/>
        </w:rPr>
        <w:t>Deactivation</w:t>
      </w:r>
    </w:p>
    <w:p w14:paraId="14A5F13C" w14:textId="77777777" w:rsidR="0031421D" w:rsidRDefault="0031421D" w:rsidP="00B74A70">
      <w:pPr>
        <w:spacing w:after="120"/>
        <w:ind w:left="2268" w:right="1133"/>
        <w:jc w:val="both"/>
        <w:rPr>
          <w:rFonts w:asciiTheme="majorBidi" w:hAnsiTheme="majorBidi" w:cstheme="majorBidi"/>
          <w:bCs/>
        </w:rPr>
      </w:pPr>
      <w:r w:rsidRPr="0031421D">
        <w:rPr>
          <w:rFonts w:asciiTheme="majorBidi" w:hAnsiTheme="majorBidi" w:cstheme="majorBidi"/>
          <w:bCs/>
        </w:rPr>
        <w:t>The rear-view image shall remain visible during the backing event until either, the driver modifies the view, or the vehicle direction selector is no longer in the reverse position or the backing event is finished.</w:t>
      </w:r>
    </w:p>
    <w:p w14:paraId="347222DA" w14:textId="77777777" w:rsidR="00B74A70" w:rsidRPr="009E3DFC" w:rsidRDefault="00B74A70" w:rsidP="00B74A70">
      <w:pPr>
        <w:spacing w:after="120"/>
        <w:ind w:left="2268" w:right="1133"/>
        <w:jc w:val="both"/>
        <w:rPr>
          <w:rFonts w:asciiTheme="majorBidi" w:hAnsiTheme="majorBidi" w:cstheme="majorBidi"/>
          <w:bCs/>
        </w:rPr>
      </w:pPr>
      <w:r w:rsidRPr="009E3DFC">
        <w:rPr>
          <w:rFonts w:asciiTheme="majorBidi" w:hAnsiTheme="majorBidi" w:cstheme="majorBidi"/>
          <w:bCs/>
        </w:rPr>
        <w:tab/>
        <w:t>Modifying the view means to switch to any other camera views.</w:t>
      </w:r>
    </w:p>
    <w:p w14:paraId="0910228E" w14:textId="5B831AC9" w:rsidR="0031421D" w:rsidRDefault="0031421D" w:rsidP="00B74A70">
      <w:pPr>
        <w:spacing w:after="120"/>
        <w:ind w:left="2268" w:right="1133"/>
        <w:jc w:val="both"/>
        <w:rPr>
          <w:rFonts w:asciiTheme="majorBidi" w:hAnsiTheme="majorBidi" w:cstheme="majorBidi"/>
          <w:bCs/>
        </w:rPr>
      </w:pPr>
      <w:r w:rsidRPr="0031421D">
        <w:rPr>
          <w:rFonts w:asciiTheme="majorBidi" w:hAnsiTheme="majorBidi" w:cstheme="majorBidi"/>
          <w:bCs/>
        </w:rPr>
        <w:t>The view can be manually switched off when the vehicle is not moving rearward.</w:t>
      </w:r>
    </w:p>
    <w:p w14:paraId="4FA771AD" w14:textId="5AAE7CEF" w:rsidR="0031421D" w:rsidRDefault="0031421D" w:rsidP="00B74A70">
      <w:pPr>
        <w:spacing w:after="120"/>
        <w:ind w:left="2268" w:right="1133"/>
        <w:jc w:val="both"/>
        <w:rPr>
          <w:rFonts w:asciiTheme="majorBidi" w:hAnsiTheme="majorBidi" w:cstheme="majorBidi"/>
          <w:bCs/>
        </w:rPr>
      </w:pPr>
      <w:r w:rsidRPr="0031421D">
        <w:rPr>
          <w:rFonts w:asciiTheme="majorBidi" w:hAnsiTheme="majorBidi" w:cstheme="majorBidi"/>
          <w:bCs/>
        </w:rPr>
        <w:t>The system may be switched off when the vehicle detects a coupling by means of a coupling device.</w:t>
      </w:r>
    </w:p>
    <w:p w14:paraId="739B8DAA" w14:textId="77777777" w:rsidR="00B74A70" w:rsidRPr="009E3DFC" w:rsidRDefault="00B74A70" w:rsidP="00FF3E4A">
      <w:pPr>
        <w:keepNext/>
        <w:keepLines/>
        <w:spacing w:after="120"/>
        <w:ind w:left="2268" w:right="1134" w:hanging="1134"/>
        <w:jc w:val="both"/>
        <w:rPr>
          <w:rFonts w:asciiTheme="majorBidi" w:hAnsiTheme="majorBidi" w:cstheme="majorBidi"/>
          <w:bCs/>
        </w:rPr>
      </w:pPr>
      <w:r w:rsidRPr="009E3DFC">
        <w:rPr>
          <w:rFonts w:asciiTheme="majorBidi" w:hAnsiTheme="majorBidi" w:cstheme="majorBidi"/>
          <w:bCs/>
        </w:rPr>
        <w:lastRenderedPageBreak/>
        <w:t>16.1.1.</w:t>
      </w:r>
      <w:r w:rsidRPr="009E3DFC">
        <w:rPr>
          <w:rFonts w:asciiTheme="majorBidi" w:hAnsiTheme="majorBidi" w:cstheme="majorBidi"/>
        </w:rPr>
        <w:t>4</w:t>
      </w:r>
      <w:r w:rsidRPr="009E3DFC">
        <w:rPr>
          <w:rFonts w:asciiTheme="majorBidi" w:hAnsiTheme="majorBidi" w:cstheme="majorBidi"/>
          <w:bCs/>
        </w:rPr>
        <w:t>.</w:t>
      </w:r>
      <w:r w:rsidRPr="009E3DFC">
        <w:rPr>
          <w:rFonts w:asciiTheme="majorBidi" w:hAnsiTheme="majorBidi" w:cstheme="majorBidi"/>
          <w:bCs/>
        </w:rPr>
        <w:tab/>
        <w:t>Automatic change of view</w:t>
      </w:r>
    </w:p>
    <w:p w14:paraId="3196A2C7" w14:textId="77777777" w:rsidR="00B74A70" w:rsidRPr="009E3DFC" w:rsidRDefault="00B74A70" w:rsidP="00FF3E4A">
      <w:pPr>
        <w:keepNext/>
        <w:keepLines/>
        <w:ind w:left="2268" w:right="1134"/>
        <w:jc w:val="both"/>
        <w:rPr>
          <w:rFonts w:asciiTheme="majorBidi" w:hAnsiTheme="majorBidi" w:cstheme="majorBidi"/>
          <w:bCs/>
        </w:rPr>
      </w:pPr>
      <w:r w:rsidRPr="009E3DFC">
        <w:rPr>
          <w:rFonts w:asciiTheme="majorBidi" w:hAnsiTheme="majorBidi" w:cstheme="majorBidi"/>
          <w:bCs/>
        </w:rPr>
        <w:t>When there is a risk of collision, the field of view may change and focus on the collision area. It shall be demonstrated to the Technical Service that this change of view increases the safety.</w:t>
      </w:r>
    </w:p>
    <w:p w14:paraId="7AEF750C" w14:textId="77777777" w:rsidR="00B74A70" w:rsidRPr="009E3DFC" w:rsidRDefault="00B74A70" w:rsidP="00B74A70">
      <w:pPr>
        <w:ind w:left="2268" w:right="1133"/>
        <w:jc w:val="both"/>
        <w:rPr>
          <w:rFonts w:asciiTheme="majorBidi" w:hAnsiTheme="majorBidi" w:cstheme="majorBidi"/>
          <w:bCs/>
        </w:rPr>
      </w:pPr>
      <w:r w:rsidRPr="009E3DFC">
        <w:rPr>
          <w:rFonts w:asciiTheme="majorBidi" w:hAnsiTheme="majorBidi" w:cstheme="majorBidi"/>
          <w:bCs/>
        </w:rPr>
        <w:t>When the vehicle is not driving straight, the field of view may change following the vehicle trajectory.</w:t>
      </w:r>
    </w:p>
    <w:p w14:paraId="4F6A3582" w14:textId="77777777" w:rsidR="00B74A70" w:rsidRPr="009E3DFC" w:rsidRDefault="00B74A70" w:rsidP="00B74A70">
      <w:pPr>
        <w:spacing w:before="120"/>
        <w:ind w:left="2268" w:right="1134" w:hanging="1134"/>
        <w:jc w:val="both"/>
        <w:rPr>
          <w:rFonts w:asciiTheme="majorBidi" w:hAnsiTheme="majorBidi" w:cstheme="majorBidi"/>
          <w:bCs/>
          <w:iCs/>
        </w:rPr>
      </w:pPr>
      <w:r w:rsidRPr="009E3DFC">
        <w:rPr>
          <w:rFonts w:asciiTheme="majorBidi" w:hAnsiTheme="majorBidi" w:cstheme="majorBidi"/>
        </w:rPr>
        <w:t>16.1.2.</w:t>
      </w:r>
      <w:r w:rsidRPr="009E3DFC">
        <w:rPr>
          <w:rFonts w:asciiTheme="majorBidi" w:hAnsiTheme="majorBidi" w:cstheme="majorBidi"/>
        </w:rPr>
        <w:tab/>
      </w:r>
      <w:bookmarkStart w:id="65" w:name="_TOC_250032"/>
      <w:r w:rsidRPr="009E3DFC">
        <w:rPr>
          <w:rFonts w:asciiTheme="majorBidi" w:hAnsiTheme="majorBidi" w:cstheme="majorBidi"/>
        </w:rPr>
        <w:tab/>
      </w:r>
      <w:r w:rsidRPr="009E3DFC">
        <w:rPr>
          <w:rFonts w:asciiTheme="majorBidi" w:hAnsiTheme="majorBidi" w:cstheme="majorBidi"/>
          <w:bCs/>
          <w:iCs/>
        </w:rPr>
        <w:t>Operating readiness (System availability)</w:t>
      </w:r>
      <w:bookmarkEnd w:id="65"/>
    </w:p>
    <w:p w14:paraId="3893A8A6" w14:textId="77777777" w:rsidR="00B74A70" w:rsidRPr="009E3DFC" w:rsidRDefault="00B74A70" w:rsidP="00B74A70">
      <w:pPr>
        <w:spacing w:after="120"/>
        <w:ind w:left="2268" w:right="1133"/>
        <w:jc w:val="both"/>
        <w:rPr>
          <w:rFonts w:asciiTheme="majorBidi" w:hAnsiTheme="majorBidi" w:cstheme="majorBidi"/>
          <w:bCs/>
          <w:iCs/>
        </w:rPr>
      </w:pPr>
      <w:r w:rsidRPr="009E3DFC">
        <w:rPr>
          <w:rFonts w:asciiTheme="majorBidi" w:hAnsiTheme="majorBidi" w:cstheme="majorBidi"/>
        </w:rPr>
        <w:tab/>
        <w:t>N</w:t>
      </w:r>
      <w:r w:rsidRPr="009E3DFC">
        <w:rPr>
          <w:rFonts w:asciiTheme="majorBidi" w:hAnsiTheme="majorBidi" w:cstheme="majorBidi"/>
          <w:bCs/>
          <w:iCs/>
        </w:rPr>
        <w:t>on-operation of the system shall be recognizable to the driver (e.g. RVCS failure by, i.e. warning indication, display information, black screen, absence of status indicator). The information for the driver shall be explained in the operator's manual.</w:t>
      </w:r>
    </w:p>
    <w:p w14:paraId="13B9BBC7" w14:textId="77777777" w:rsidR="00B74A70" w:rsidRPr="009E3DFC" w:rsidRDefault="00B74A70" w:rsidP="00B74A70">
      <w:pPr>
        <w:spacing w:after="120"/>
        <w:ind w:left="567" w:right="1133" w:firstLine="567"/>
        <w:jc w:val="both"/>
        <w:rPr>
          <w:rFonts w:asciiTheme="majorBidi" w:hAnsiTheme="majorBidi" w:cstheme="majorBidi"/>
          <w:bCs/>
          <w:iCs/>
        </w:rPr>
      </w:pPr>
      <w:r w:rsidRPr="009E3DFC">
        <w:rPr>
          <w:rFonts w:asciiTheme="majorBidi" w:hAnsiTheme="majorBidi" w:cstheme="majorBidi"/>
          <w:bCs/>
          <w:iCs/>
        </w:rPr>
        <w:t>16.1.2.1.</w:t>
      </w:r>
      <w:r w:rsidRPr="009E3DFC">
        <w:rPr>
          <w:rFonts w:asciiTheme="majorBidi" w:hAnsiTheme="majorBidi" w:cstheme="majorBidi"/>
          <w:bCs/>
          <w:iCs/>
        </w:rPr>
        <w:tab/>
      </w:r>
      <w:r w:rsidRPr="009E3DFC">
        <w:rPr>
          <w:rFonts w:asciiTheme="majorBidi" w:hAnsiTheme="majorBidi" w:cstheme="majorBidi"/>
          <w:iCs/>
        </w:rPr>
        <w:t>Response time</w:t>
      </w:r>
    </w:p>
    <w:p w14:paraId="5765821B" w14:textId="054ACCA1" w:rsidR="00B74A70" w:rsidRPr="009E3DFC" w:rsidRDefault="00B74A70" w:rsidP="00B74A70">
      <w:pPr>
        <w:spacing w:after="120"/>
        <w:ind w:left="2268" w:right="1133"/>
        <w:jc w:val="both"/>
        <w:rPr>
          <w:rFonts w:asciiTheme="majorBidi" w:hAnsiTheme="majorBidi" w:cstheme="majorBidi"/>
          <w:bCs/>
          <w:iCs/>
        </w:rPr>
      </w:pPr>
      <w:r w:rsidRPr="009E3DFC">
        <w:rPr>
          <w:rFonts w:asciiTheme="majorBidi" w:hAnsiTheme="majorBidi" w:cstheme="majorBidi"/>
          <w:bCs/>
          <w:iCs/>
        </w:rPr>
        <w:tab/>
      </w:r>
      <w:r w:rsidR="0031421D" w:rsidRPr="0031421D">
        <w:rPr>
          <w:rFonts w:asciiTheme="majorBidi" w:hAnsiTheme="majorBidi" w:cstheme="majorBidi"/>
          <w:bCs/>
          <w:iCs/>
        </w:rPr>
        <w:t>The rear-view image meeting the requirements described in 15.2. shall be provided within a maximum of 2.0 seconds after start of the backing event, when tested according to paragraphs 2. of Annex 9.</w:t>
      </w:r>
    </w:p>
    <w:p w14:paraId="6C3D2437" w14:textId="77777777" w:rsidR="00B74A70" w:rsidRPr="009E3DFC" w:rsidRDefault="00B74A70" w:rsidP="00B74A70">
      <w:pPr>
        <w:spacing w:after="120"/>
        <w:ind w:left="2268" w:right="1133" w:hanging="1134"/>
        <w:jc w:val="both"/>
        <w:rPr>
          <w:rFonts w:asciiTheme="majorBidi" w:hAnsiTheme="majorBidi" w:cstheme="majorBidi"/>
          <w:bCs/>
          <w:iCs/>
        </w:rPr>
      </w:pPr>
      <w:r w:rsidRPr="009E3DFC">
        <w:rPr>
          <w:rFonts w:asciiTheme="majorBidi" w:hAnsiTheme="majorBidi" w:cstheme="majorBidi"/>
        </w:rPr>
        <w:t>16.1.3.</w:t>
      </w:r>
      <w:r w:rsidRPr="009E3DFC">
        <w:rPr>
          <w:rFonts w:asciiTheme="majorBidi" w:hAnsiTheme="majorBidi" w:cstheme="majorBidi"/>
        </w:rPr>
        <w:tab/>
      </w:r>
      <w:bookmarkStart w:id="66" w:name="_TOC_250028"/>
      <w:r w:rsidRPr="009E3DFC">
        <w:rPr>
          <w:rFonts w:asciiTheme="majorBidi" w:hAnsiTheme="majorBidi" w:cstheme="majorBidi"/>
          <w:bCs/>
          <w:iCs/>
        </w:rPr>
        <w:t xml:space="preserve">Monitor </w:t>
      </w:r>
      <w:bookmarkEnd w:id="66"/>
      <w:r w:rsidRPr="009E3DFC">
        <w:rPr>
          <w:rFonts w:asciiTheme="majorBidi" w:hAnsiTheme="majorBidi" w:cstheme="majorBidi"/>
          <w:bCs/>
          <w:iCs/>
        </w:rPr>
        <w:t>inside the vehicle</w:t>
      </w:r>
    </w:p>
    <w:p w14:paraId="00A34D18" w14:textId="77777777" w:rsidR="00B74A70" w:rsidRPr="009E3DFC" w:rsidRDefault="00B74A70" w:rsidP="00B74A70">
      <w:pPr>
        <w:spacing w:after="120"/>
        <w:ind w:left="2268" w:right="1133" w:hanging="1134"/>
        <w:jc w:val="both"/>
        <w:rPr>
          <w:rFonts w:asciiTheme="majorBidi" w:hAnsiTheme="majorBidi" w:cstheme="majorBidi"/>
          <w:bCs/>
          <w:iCs/>
        </w:rPr>
      </w:pPr>
      <w:r w:rsidRPr="009E3DFC">
        <w:rPr>
          <w:rFonts w:asciiTheme="majorBidi" w:hAnsiTheme="majorBidi" w:cstheme="majorBidi"/>
        </w:rPr>
        <w:t>16.1.3.1.</w:t>
      </w:r>
      <w:r w:rsidRPr="009E3DFC">
        <w:rPr>
          <w:rFonts w:asciiTheme="majorBidi" w:hAnsiTheme="majorBidi" w:cstheme="majorBidi"/>
        </w:rPr>
        <w:tab/>
      </w:r>
      <w:r w:rsidRPr="009E3DFC">
        <w:rPr>
          <w:rFonts w:asciiTheme="majorBidi" w:hAnsiTheme="majorBidi" w:cstheme="majorBidi"/>
          <w:bCs/>
          <w:iCs/>
        </w:rPr>
        <w:t>The monitor defined size shall be visible without any obstruction from the ocular reference point. A virtual testing is acceptable.</w:t>
      </w:r>
    </w:p>
    <w:p w14:paraId="13D12F9E"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16.1.4.</w:t>
      </w:r>
      <w:r w:rsidRPr="009E3DFC">
        <w:rPr>
          <w:rFonts w:asciiTheme="majorBidi" w:hAnsiTheme="majorBidi" w:cstheme="majorBidi"/>
        </w:rPr>
        <w:tab/>
        <w:t>Obstruction of the driver's direct view caused by the installation of a device for indirect vision shall be restricted to a minimum.</w:t>
      </w:r>
    </w:p>
    <w:p w14:paraId="5B1C8615" w14:textId="77777777" w:rsidR="00B74A70" w:rsidRPr="009E3DFC" w:rsidRDefault="00B74A70" w:rsidP="00B74A70">
      <w:pPr>
        <w:keepNext/>
        <w:keepLines/>
        <w:tabs>
          <w:tab w:val="left" w:pos="2268"/>
        </w:tabs>
        <w:spacing w:before="120" w:after="120" w:line="240" w:lineRule="auto"/>
        <w:ind w:left="2268" w:right="1134" w:hanging="1134"/>
        <w:jc w:val="both"/>
        <w:rPr>
          <w:rFonts w:asciiTheme="majorBidi" w:hAnsiTheme="majorBidi" w:cstheme="majorBidi"/>
        </w:rPr>
      </w:pPr>
      <w:r w:rsidRPr="009E3DFC">
        <w:rPr>
          <w:rFonts w:asciiTheme="majorBidi" w:hAnsiTheme="majorBidi" w:cstheme="majorBidi"/>
        </w:rPr>
        <w:t>16.2.</w:t>
      </w:r>
      <w:r w:rsidRPr="009E3DFC">
        <w:rPr>
          <w:rFonts w:asciiTheme="majorBidi" w:hAnsiTheme="majorBidi" w:cstheme="majorBidi"/>
        </w:rPr>
        <w:tab/>
        <w:t xml:space="preserve">Vehicles may be equipped with additional devices for indirect vision. </w:t>
      </w:r>
    </w:p>
    <w:p w14:paraId="7050B61F" w14:textId="7A0D085A" w:rsidR="00B74A70"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bCs/>
          <w:iCs/>
        </w:rPr>
        <w:t>16.3</w:t>
      </w:r>
      <w:r w:rsidRPr="009E3DFC">
        <w:rPr>
          <w:rFonts w:asciiTheme="majorBidi" w:hAnsiTheme="majorBidi" w:cstheme="majorBidi"/>
          <w:bCs/>
          <w:iCs/>
        </w:rPr>
        <w:tab/>
      </w:r>
      <w:r w:rsidRPr="009E3DFC">
        <w:rPr>
          <w:rFonts w:asciiTheme="majorBidi" w:hAnsiTheme="majorBidi" w:cstheme="majorBidi"/>
          <w:bCs/>
          <w:iCs/>
        </w:rPr>
        <w:tab/>
        <w:t xml:space="preserve">Notwithstanding the provisions above, any other design concept shall be demonstrated to the satisfaction of the Technical Service within the safety concept that is provided in the provisions </w:t>
      </w:r>
      <w:r w:rsidRPr="009E3DFC">
        <w:rPr>
          <w:rFonts w:asciiTheme="majorBidi" w:hAnsiTheme="majorBidi" w:cstheme="majorBidi"/>
        </w:rPr>
        <w:t>above.</w:t>
      </w:r>
    </w:p>
    <w:p w14:paraId="6106651F" w14:textId="088C7E93" w:rsidR="0031421D" w:rsidRPr="009E3DFC" w:rsidRDefault="0031421D" w:rsidP="00B74A70">
      <w:pPr>
        <w:spacing w:after="120"/>
        <w:ind w:left="2268" w:right="1133" w:hanging="1134"/>
        <w:jc w:val="both"/>
        <w:rPr>
          <w:rFonts w:asciiTheme="majorBidi" w:hAnsiTheme="majorBidi" w:cstheme="majorBidi"/>
        </w:rPr>
      </w:pPr>
      <w:r w:rsidRPr="00BA63AF">
        <w:rPr>
          <w:iCs/>
          <w:lang w:val="en-US"/>
        </w:rPr>
        <w:t>16.4</w:t>
      </w:r>
      <w:r w:rsidRPr="00BA63AF">
        <w:rPr>
          <w:iCs/>
          <w:lang w:val="en-US"/>
        </w:rPr>
        <w:tab/>
        <w:t>The effectiveness of the RVCS shall not be adversely affected by magnetic or electrical fields. This shall be demonstrated by compliance with the technical requirements and transitional provisions of UN Regulation No. 10, 05 series of amendments or any later series of amendments.</w:t>
      </w:r>
    </w:p>
    <w:p w14:paraId="6367A75D" w14:textId="77777777" w:rsidR="00B74A70" w:rsidRPr="009E3DFC" w:rsidRDefault="00B74A70" w:rsidP="00FF3E4A">
      <w:pPr>
        <w:pStyle w:val="HChG"/>
      </w:pPr>
      <w:r w:rsidRPr="009E3DFC">
        <w:tab/>
      </w:r>
      <w:r w:rsidRPr="009E3DFC">
        <w:tab/>
        <w:t>17.</w:t>
      </w:r>
      <w:r w:rsidRPr="009E3DFC">
        <w:tab/>
      </w:r>
      <w:r w:rsidRPr="009E3DFC">
        <w:tab/>
        <w:t>Requirements for detection systems</w:t>
      </w:r>
    </w:p>
    <w:p w14:paraId="1A8C8E67"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17.1.</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System activation</w:t>
      </w:r>
    </w:p>
    <w:p w14:paraId="1D3FC350" w14:textId="1FF96EE9"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r>
      <w:r w:rsidR="00B971BF" w:rsidRPr="00B971BF">
        <w:rPr>
          <w:rFonts w:asciiTheme="majorBidi" w:eastAsiaTheme="majorEastAsia" w:hAnsiTheme="majorBidi" w:cstheme="majorBidi"/>
          <w:lang w:eastAsia="ja-JP"/>
        </w:rPr>
        <w:t>The system shall be activated when the backing event starts. If proper functioning cannot be effected, either the system shall automatically shut off or the driver shall be able to deactivate the system manually.</w:t>
      </w:r>
    </w:p>
    <w:p w14:paraId="323488E3" w14:textId="592DFA69"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val="en-US" w:eastAsia="ja-JP"/>
        </w:rPr>
      </w:pPr>
      <w:r w:rsidRPr="009E3DFC">
        <w:rPr>
          <w:rFonts w:asciiTheme="majorBidi" w:eastAsiaTheme="majorEastAsia" w:hAnsiTheme="majorBidi" w:cstheme="majorBidi"/>
          <w:lang w:eastAsia="ja-JP"/>
        </w:rPr>
        <w:tab/>
      </w:r>
      <w:r w:rsidR="00B971BF" w:rsidRPr="00B971BF">
        <w:rPr>
          <w:rFonts w:asciiTheme="majorBidi" w:eastAsiaTheme="majorEastAsia" w:hAnsiTheme="majorBidi" w:cstheme="majorBidi"/>
          <w:lang w:eastAsia="ja-JP"/>
        </w:rPr>
        <w:t>The detection system shall remain active as long as either the vehicle direction selector is in the reverse position or the backing event is not ended.</w:t>
      </w:r>
    </w:p>
    <w:p w14:paraId="2474487B" w14:textId="7BA5A61A"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r>
      <w:r w:rsidR="00B971BF" w:rsidRPr="00B971BF">
        <w:rPr>
          <w:rFonts w:asciiTheme="majorBidi" w:eastAsiaTheme="majorEastAsia" w:hAnsiTheme="majorBidi" w:cstheme="majorBidi"/>
          <w:lang w:eastAsia="ja-JP"/>
        </w:rPr>
        <w:t xml:space="preserve">In case the vehicle can detect coupling with a coupling device, </w:t>
      </w:r>
      <w:r w:rsidR="00B971BF">
        <w:rPr>
          <w:rFonts w:asciiTheme="majorBidi" w:eastAsiaTheme="majorEastAsia" w:hAnsiTheme="majorBidi" w:cstheme="majorBidi"/>
          <w:lang w:eastAsia="ja-JP"/>
        </w:rPr>
        <w:t>the system may be switched off.</w:t>
      </w:r>
    </w:p>
    <w:p w14:paraId="1C0D4C43"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17.2.</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Driver interface and information presentation strategy</w:t>
      </w:r>
    </w:p>
    <w:p w14:paraId="453354F2"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17.2.1.</w:t>
      </w:r>
      <w:r w:rsidRPr="009E3DFC">
        <w:rPr>
          <w:rFonts w:asciiTheme="majorBidi" w:eastAsiaTheme="majorEastAsia" w:hAnsiTheme="majorBidi" w:cstheme="majorBidi"/>
          <w:lang w:eastAsia="ja-JP"/>
        </w:rPr>
        <w:tab/>
        <w:t>The system shall have at least two kinds of information signal selected from audible, optical, and haptics.</w:t>
      </w:r>
    </w:p>
    <w:p w14:paraId="5D4EA101"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
          <w:lang w:eastAsia="ja-JP"/>
        </w:rPr>
      </w:pPr>
      <w:r w:rsidRPr="009E3DFC">
        <w:rPr>
          <w:rFonts w:asciiTheme="majorBidi" w:eastAsiaTheme="majorEastAsia" w:hAnsiTheme="majorBidi" w:cstheme="majorBidi"/>
          <w:lang w:eastAsia="ja-JP"/>
        </w:rPr>
        <w:t>17.2.1.1.</w:t>
      </w:r>
      <w:r w:rsidRPr="009E3DFC">
        <w:rPr>
          <w:rFonts w:asciiTheme="majorBidi" w:eastAsiaTheme="majorEastAsia" w:hAnsiTheme="majorBidi" w:cstheme="majorBidi"/>
          <w:lang w:eastAsia="ja-JP"/>
        </w:rPr>
        <w:tab/>
      </w:r>
      <w:r w:rsidRPr="009E3DFC">
        <w:rPr>
          <w:rFonts w:asciiTheme="majorBidi" w:eastAsiaTheme="majorEastAsia" w:hAnsiTheme="majorBidi" w:cstheme="majorBidi"/>
          <w:bCs/>
          <w:lang w:eastAsia="ja-JP"/>
        </w:rPr>
        <w:t>As long as one information signal remains active, the driver may de-activate the other information signals.</w:t>
      </w:r>
    </w:p>
    <w:p w14:paraId="2C837C14"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lastRenderedPageBreak/>
        <w:t>17.2.2.</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Audible information</w:t>
      </w:r>
    </w:p>
    <w:p w14:paraId="4B3BE781" w14:textId="02172A86"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9E3DFC">
        <w:rPr>
          <w:rFonts w:asciiTheme="majorBidi" w:eastAsiaTheme="majorEastAsia" w:hAnsiTheme="majorBidi" w:cstheme="majorBidi"/>
          <w:lang w:eastAsia="ja-JP"/>
        </w:rPr>
        <w:tab/>
      </w:r>
      <w:r w:rsidR="00B971BF" w:rsidRPr="00B971BF">
        <w:rPr>
          <w:rFonts w:asciiTheme="majorBidi" w:eastAsiaTheme="majorEastAsia" w:hAnsiTheme="majorBidi" w:cstheme="majorBidi"/>
          <w:lang w:eastAsia="ja-JP"/>
        </w:rPr>
        <w:t>When an object is detected in the rear horizontal area as described in paragraph 1.3. of Annex 10. while the reverse gear is selected/engaged, audible information in accordance with ISO 15006:2011 shall be given.</w:t>
      </w:r>
    </w:p>
    <w:p w14:paraId="542D0A57" w14:textId="76F06F0E"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r>
      <w:r w:rsidR="00B971BF" w:rsidRPr="00B971BF">
        <w:rPr>
          <w:rFonts w:asciiTheme="majorBidi" w:eastAsiaTheme="majorEastAsia" w:hAnsiTheme="majorBidi" w:cstheme="majorBidi"/>
          <w:lang w:eastAsia="ja-JP"/>
        </w:rPr>
        <w:t>In presenting audible information, the distance to the target may be identified by two or more acoustic signals. These acoustic signals, differentiating distances and detection widths, may be indicated by changing the frequency of the intermittent sound. A faster intermittent sound or continuous sound shall be used as the distance becomes closer.</w:t>
      </w:r>
    </w:p>
    <w:p w14:paraId="5EF29A93" w14:textId="77777777" w:rsidR="00B74A70" w:rsidRPr="009E3DFC"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17.2.3.</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Duration of signalling</w:t>
      </w:r>
    </w:p>
    <w:p w14:paraId="1C20D39E" w14:textId="664587FC" w:rsidR="00B74A70" w:rsidRPr="009E3DFC"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r>
      <w:r w:rsidR="00B30E85" w:rsidRPr="00B30E85">
        <w:rPr>
          <w:rFonts w:asciiTheme="majorBidi" w:eastAsiaTheme="majorEastAsia" w:hAnsiTheme="majorBidi" w:cstheme="majorBidi"/>
          <w:lang w:eastAsia="ja-JP"/>
        </w:rPr>
        <w:t>Signalling for an object shall last as long as the object is detected and shall end when the object is no longer detected or when the system is deactivated.</w:t>
      </w:r>
    </w:p>
    <w:p w14:paraId="3263228D" w14:textId="636A0BFE" w:rsidR="00B74A70" w:rsidRPr="009E3DFC"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r>
      <w:r w:rsidR="00B30E85" w:rsidRPr="00B30E85">
        <w:rPr>
          <w:rFonts w:asciiTheme="majorBidi" w:eastAsiaTheme="majorEastAsia" w:hAnsiTheme="majorBidi" w:cstheme="majorBidi"/>
          <w:lang w:eastAsia="ja-JP"/>
        </w:rPr>
        <w:t>To reduce the driver's discomfort, the audible signal can be automatically suspended temporarily after a certain time set by the manufacturer has elapsed, provided that the system remains activated. If, while the audible signal is automatically suspended temporarily, the distance to the object becomes shorter, the audible signal shall be automatically resumed. If the distance to the object becomes longer, the audible signal may remain suspended.</w:t>
      </w:r>
    </w:p>
    <w:p w14:paraId="20314002" w14:textId="77777777" w:rsidR="00B74A70" w:rsidRPr="009E3DFC" w:rsidRDefault="00B74A70" w:rsidP="00B74A70">
      <w:pPr>
        <w:spacing w:after="120"/>
        <w:ind w:left="567" w:right="1134" w:firstLine="567"/>
        <w:jc w:val="both"/>
        <w:rPr>
          <w:rFonts w:asciiTheme="majorBidi" w:hAnsiTheme="majorBidi" w:cstheme="majorBidi"/>
        </w:rPr>
      </w:pPr>
      <w:r w:rsidRPr="009E3DFC">
        <w:rPr>
          <w:rFonts w:asciiTheme="majorBidi" w:hAnsiTheme="majorBidi" w:cstheme="majorBidi"/>
        </w:rPr>
        <w:t xml:space="preserve">17.2.4. </w:t>
      </w:r>
      <w:r w:rsidRPr="009E3DFC">
        <w:rPr>
          <w:rFonts w:asciiTheme="majorBidi" w:hAnsiTheme="majorBidi" w:cstheme="majorBidi"/>
        </w:rPr>
        <w:tab/>
        <w:t>Optical information</w:t>
      </w:r>
    </w:p>
    <w:p w14:paraId="1C715CD4" w14:textId="534788B2"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ab/>
        <w:t>In the case optical information is placed on a monitor used for other information such as meter cluster display or other displays, overlay is allowed and shall comply with the overlay requirements of the RVCS in 16.1.1.</w:t>
      </w:r>
      <w:r w:rsidRPr="009E3DFC">
        <w:rPr>
          <w:rFonts w:asciiTheme="majorBidi" w:hAnsiTheme="majorBidi" w:cstheme="majorBidi"/>
          <w:bCs/>
          <w:lang w:eastAsia="ja-JP"/>
        </w:rPr>
        <w:t>2</w:t>
      </w:r>
      <w:r w:rsidRPr="009E3DFC">
        <w:rPr>
          <w:rFonts w:asciiTheme="majorBidi" w:hAnsiTheme="majorBidi" w:cstheme="majorBidi"/>
        </w:rPr>
        <w:t xml:space="preserve">. of this </w:t>
      </w:r>
      <w:r w:rsidRPr="009E3DFC">
        <w:rPr>
          <w:rFonts w:asciiTheme="majorBidi" w:hAnsiTheme="majorBidi" w:cstheme="majorBidi"/>
          <w:lang w:eastAsia="ja-JP"/>
        </w:rPr>
        <w:t>R</w:t>
      </w:r>
      <w:r w:rsidRPr="009E3DFC">
        <w:rPr>
          <w:rFonts w:asciiTheme="majorBidi" w:hAnsiTheme="majorBidi" w:cstheme="majorBidi"/>
        </w:rPr>
        <w:t>egulation.</w:t>
      </w:r>
    </w:p>
    <w:p w14:paraId="4402EB29" w14:textId="4F56B3EA" w:rsidR="00B74A70" w:rsidRPr="009E3DFC" w:rsidRDefault="00B74A70" w:rsidP="002D469B">
      <w:pPr>
        <w:spacing w:before="120" w:after="120"/>
        <w:ind w:left="567" w:right="1134" w:firstLine="567"/>
        <w:jc w:val="both"/>
        <w:rPr>
          <w:rFonts w:asciiTheme="majorBidi" w:hAnsiTheme="majorBidi" w:cstheme="majorBidi"/>
          <w:bCs/>
          <w:iCs/>
        </w:rPr>
      </w:pPr>
      <w:r w:rsidRPr="009E3DFC">
        <w:rPr>
          <w:rFonts w:asciiTheme="majorBidi" w:hAnsiTheme="majorBidi" w:cstheme="majorBidi"/>
        </w:rPr>
        <w:t>17.2.5.</w:t>
      </w:r>
      <w:r w:rsidRPr="009E3DFC">
        <w:rPr>
          <w:rFonts w:asciiTheme="majorBidi" w:hAnsiTheme="majorBidi" w:cstheme="majorBidi"/>
        </w:rPr>
        <w:tab/>
      </w:r>
      <w:r w:rsidR="002D469B" w:rsidRPr="009E3DFC">
        <w:rPr>
          <w:rFonts w:asciiTheme="majorBidi" w:hAnsiTheme="majorBidi" w:cstheme="majorBidi"/>
        </w:rPr>
        <w:tab/>
      </w:r>
      <w:r w:rsidRPr="009E3DFC">
        <w:rPr>
          <w:rFonts w:asciiTheme="majorBidi" w:hAnsiTheme="majorBidi" w:cstheme="majorBidi"/>
          <w:bCs/>
          <w:iCs/>
        </w:rPr>
        <w:t>Operating readiness (System availability)</w:t>
      </w:r>
    </w:p>
    <w:p w14:paraId="3F045BF0" w14:textId="77777777" w:rsidR="00B74A70" w:rsidRPr="009E3DFC" w:rsidRDefault="00B74A70" w:rsidP="00B74A70">
      <w:pPr>
        <w:spacing w:after="120"/>
        <w:ind w:left="2268" w:right="1133"/>
        <w:jc w:val="both"/>
        <w:rPr>
          <w:rFonts w:asciiTheme="majorBidi" w:hAnsiTheme="majorBidi" w:cstheme="majorBidi"/>
          <w:bCs/>
          <w:iCs/>
        </w:rPr>
      </w:pPr>
      <w:r w:rsidRPr="009E3DFC">
        <w:rPr>
          <w:rFonts w:asciiTheme="majorBidi" w:hAnsiTheme="majorBidi" w:cstheme="majorBidi"/>
        </w:rPr>
        <w:tab/>
        <w:t>N</w:t>
      </w:r>
      <w:r w:rsidRPr="009E3DFC">
        <w:rPr>
          <w:rFonts w:asciiTheme="majorBidi" w:hAnsiTheme="majorBidi" w:cstheme="majorBidi"/>
          <w:bCs/>
          <w:iCs/>
        </w:rPr>
        <w:t>on-operation of the system shall be recognizable to the driver (e.g. Detection system failure by, i.e. warning indication, display information, black screen, absence of status indicator). The information for the driver shall be explained in the operator's manual.</w:t>
      </w:r>
    </w:p>
    <w:p w14:paraId="2547CA13"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17.3.</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Performance of object detection</w:t>
      </w:r>
    </w:p>
    <w:p w14:paraId="4E20041B" w14:textId="77777777" w:rsidR="00B74A70" w:rsidRPr="009E3DFC" w:rsidRDefault="00B74A70" w:rsidP="00B74A70">
      <w:pPr>
        <w:spacing w:after="120"/>
        <w:ind w:left="567" w:right="1133" w:firstLine="567"/>
        <w:jc w:val="both"/>
        <w:rPr>
          <w:rFonts w:asciiTheme="majorBidi" w:hAnsiTheme="majorBidi" w:cstheme="majorBidi"/>
          <w:bCs/>
          <w:iCs/>
        </w:rPr>
      </w:pPr>
      <w:bookmarkStart w:id="67" w:name="_Toc437351623"/>
      <w:r w:rsidRPr="009E3DFC">
        <w:rPr>
          <w:rFonts w:asciiTheme="majorBidi" w:hAnsiTheme="majorBidi" w:cstheme="majorBidi"/>
          <w:bCs/>
          <w:iCs/>
        </w:rPr>
        <w:t xml:space="preserve">17.3.1. </w:t>
      </w:r>
      <w:r w:rsidRPr="009E3DFC">
        <w:rPr>
          <w:rFonts w:asciiTheme="majorBidi" w:hAnsiTheme="majorBidi" w:cstheme="majorBidi"/>
          <w:bCs/>
          <w:iCs/>
        </w:rPr>
        <w:tab/>
        <w:t>Response time</w:t>
      </w:r>
    </w:p>
    <w:p w14:paraId="3D4A6B68" w14:textId="440D2A20" w:rsidR="00B74A70" w:rsidRDefault="00B74A70" w:rsidP="00B74A70">
      <w:pPr>
        <w:spacing w:after="120"/>
        <w:ind w:left="2268" w:right="1133"/>
        <w:jc w:val="both"/>
        <w:rPr>
          <w:rFonts w:asciiTheme="majorBidi" w:hAnsiTheme="majorBidi" w:cstheme="majorBidi"/>
        </w:rPr>
      </w:pPr>
      <w:r w:rsidRPr="009E3DFC">
        <w:rPr>
          <w:rFonts w:asciiTheme="majorBidi" w:hAnsiTheme="majorBidi" w:cstheme="majorBidi"/>
          <w:iCs/>
        </w:rPr>
        <w:t xml:space="preserve">At least one of the audible or haptic information signals </w:t>
      </w:r>
      <w:r w:rsidRPr="009E3DFC">
        <w:rPr>
          <w:rFonts w:asciiTheme="majorBidi" w:hAnsiTheme="majorBidi" w:cstheme="majorBidi"/>
        </w:rPr>
        <w:t>that meets the requirements as described in 17.2., shall be given to the driver within a maximum of 0.6 seconds after the start of the backing event, when tested according to paragraph 2. of Annex 10.</w:t>
      </w:r>
    </w:p>
    <w:p w14:paraId="4815F447" w14:textId="5FC68CAC" w:rsidR="00B30E85" w:rsidRPr="00B30E85" w:rsidRDefault="00B30E85" w:rsidP="00B30E85">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Pr>
          <w:rFonts w:asciiTheme="majorBidi" w:eastAsiaTheme="majorEastAsia" w:hAnsiTheme="majorBidi" w:cstheme="majorBidi"/>
          <w:bCs/>
          <w:lang w:eastAsia="ja-JP"/>
        </w:rPr>
        <w:t>17.4</w:t>
      </w:r>
      <w:r w:rsidRPr="009E3DFC">
        <w:rPr>
          <w:rFonts w:asciiTheme="majorBidi" w:eastAsiaTheme="majorEastAsia" w:hAnsiTheme="majorBidi" w:cstheme="majorBidi"/>
          <w:bCs/>
          <w:lang w:eastAsia="ja-JP"/>
        </w:rPr>
        <w:t>.</w:t>
      </w:r>
      <w:r w:rsidRPr="009E3DFC">
        <w:rPr>
          <w:rFonts w:asciiTheme="majorBidi" w:eastAsiaTheme="majorEastAsia" w:hAnsiTheme="majorBidi" w:cstheme="majorBidi"/>
          <w:bCs/>
          <w:lang w:eastAsia="ja-JP"/>
        </w:rPr>
        <w:tab/>
      </w:r>
      <w:r w:rsidRPr="00B30E85">
        <w:rPr>
          <w:rFonts w:asciiTheme="majorBidi" w:eastAsiaTheme="majorEastAsia" w:hAnsiTheme="majorBidi" w:cstheme="majorBidi"/>
          <w:lang w:eastAsia="ja-JP"/>
        </w:rPr>
        <w:t>The effectiveness of the detection system shall not be adversely affected by magnetic or electrical fields. This shall be demonstrated by compliance with the technical requirements and transitional provisions of UN Regulation No. 10, 05 series of amendments or any later series of amendments.</w:t>
      </w:r>
    </w:p>
    <w:p w14:paraId="116E864D" w14:textId="77777777" w:rsidR="00B74A70" w:rsidRPr="009E3DFC" w:rsidRDefault="00B74A70" w:rsidP="00FF3E4A">
      <w:pPr>
        <w:pStyle w:val="HChG"/>
        <w:ind w:left="2268"/>
      </w:pPr>
      <w:r w:rsidRPr="009E3DFC">
        <w:t>18.</w:t>
      </w:r>
      <w:r w:rsidRPr="009E3DFC">
        <w:tab/>
      </w:r>
      <w:r w:rsidRPr="009E3DFC">
        <w:tab/>
        <w:t>Modifications of the vehicle type and extension of approval</w:t>
      </w:r>
      <w:bookmarkEnd w:id="67"/>
    </w:p>
    <w:p w14:paraId="5822EC0C"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18.1.</w:t>
      </w:r>
      <w:r w:rsidRPr="009E3DFC">
        <w:rPr>
          <w:rFonts w:asciiTheme="majorBidi" w:hAnsiTheme="majorBidi" w:cstheme="majorBidi"/>
        </w:rPr>
        <w:tab/>
        <w:t>Every modification of the vehicle type shall be notified to the Type Approval Authority which approved the vehicle type. Type Approval Authority shall then either:</w:t>
      </w:r>
    </w:p>
    <w:p w14:paraId="4EC66B6A" w14:textId="77777777" w:rsidR="00B74A70" w:rsidRPr="009E3DFC" w:rsidRDefault="00B74A70" w:rsidP="00B74A70">
      <w:pPr>
        <w:spacing w:after="120"/>
        <w:ind w:left="2835" w:right="1133" w:hanging="567"/>
        <w:jc w:val="both"/>
        <w:rPr>
          <w:rFonts w:asciiTheme="majorBidi" w:hAnsiTheme="majorBidi" w:cstheme="majorBidi"/>
        </w:rPr>
      </w:pPr>
      <w:r w:rsidRPr="009E3DFC">
        <w:rPr>
          <w:rFonts w:asciiTheme="majorBidi" w:hAnsiTheme="majorBidi" w:cstheme="majorBidi"/>
        </w:rPr>
        <w:lastRenderedPageBreak/>
        <w:t>(a)</w:t>
      </w:r>
      <w:r w:rsidRPr="009E3DFC">
        <w:rPr>
          <w:rFonts w:asciiTheme="majorBidi" w:hAnsiTheme="majorBidi" w:cstheme="majorBidi"/>
        </w:rPr>
        <w:tab/>
        <w:t xml:space="preserve">Decide, in consultation with the manufacturer, that a new type approval is to be granted; or </w:t>
      </w:r>
    </w:p>
    <w:p w14:paraId="2D13A04B" w14:textId="77777777" w:rsidR="00B74A70" w:rsidRPr="009E3DFC" w:rsidRDefault="00B74A70" w:rsidP="00B74A70">
      <w:pPr>
        <w:spacing w:after="120"/>
        <w:ind w:left="2835" w:right="1133" w:hanging="567"/>
        <w:jc w:val="both"/>
        <w:rPr>
          <w:rFonts w:asciiTheme="majorBidi" w:hAnsiTheme="majorBidi" w:cstheme="majorBidi"/>
        </w:rPr>
      </w:pPr>
      <w:r w:rsidRPr="009E3DFC">
        <w:rPr>
          <w:rFonts w:asciiTheme="majorBidi" w:hAnsiTheme="majorBidi" w:cstheme="majorBidi"/>
        </w:rPr>
        <w:t>(b)</w:t>
      </w:r>
      <w:r w:rsidRPr="009E3DFC">
        <w:rPr>
          <w:rFonts w:asciiTheme="majorBidi" w:hAnsiTheme="majorBidi" w:cstheme="majorBidi"/>
        </w:rPr>
        <w:tab/>
        <w:t>Apply the procedure contained in paragraph 18.1.1. (Revision) and, if applicable, the procedure contained in paragraph 18.1.2. (Extension).</w:t>
      </w:r>
    </w:p>
    <w:p w14:paraId="64F92E77"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18.1.1.</w:t>
      </w:r>
      <w:r w:rsidRPr="009E3DFC">
        <w:rPr>
          <w:rFonts w:asciiTheme="majorBidi" w:hAnsiTheme="majorBidi" w:cstheme="majorBidi"/>
        </w:rPr>
        <w:tab/>
        <w:t>Revision</w:t>
      </w:r>
    </w:p>
    <w:p w14:paraId="46788789" w14:textId="77777777" w:rsidR="00B74A70" w:rsidRPr="009E3DFC" w:rsidRDefault="00B74A70" w:rsidP="00B74A70">
      <w:pPr>
        <w:spacing w:after="120"/>
        <w:ind w:left="2268" w:right="1133" w:hanging="1134"/>
        <w:jc w:val="both"/>
        <w:rPr>
          <w:rFonts w:asciiTheme="majorBidi" w:hAnsiTheme="majorBidi" w:cstheme="majorBidi"/>
          <w:spacing w:val="-2"/>
        </w:rPr>
      </w:pPr>
      <w:r w:rsidRPr="009E3DFC">
        <w:rPr>
          <w:rFonts w:asciiTheme="majorBidi" w:hAnsiTheme="majorBidi" w:cstheme="majorBidi"/>
        </w:rPr>
        <w:tab/>
      </w:r>
      <w:r w:rsidRPr="009E3DFC">
        <w:rPr>
          <w:rFonts w:asciiTheme="majorBidi" w:hAnsiTheme="majorBidi" w:cstheme="majorBidi"/>
          <w:spacing w:val="-2"/>
        </w:rPr>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18F479B9" w14:textId="358569CE"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ab/>
        <w:t>In such a case, the Type Approval Authority shall issue the revised pages of the information folder as necessary, marking each revised page to show clearly the nature of the modification and the date of re-issue. A consolidated</w:t>
      </w:r>
      <w:r w:rsidRPr="009E3DFC">
        <w:rPr>
          <w:rFonts w:asciiTheme="majorBidi" w:eastAsia="PMingLiU" w:hAnsiTheme="majorBidi" w:cstheme="majorBidi"/>
        </w:rPr>
        <w:t>，</w:t>
      </w:r>
      <w:r w:rsidR="00261316" w:rsidRPr="009E3DFC">
        <w:rPr>
          <w:rFonts w:asciiTheme="majorBidi" w:hAnsiTheme="majorBidi" w:cstheme="majorBidi"/>
        </w:rPr>
        <w:t xml:space="preserve"> </w:t>
      </w:r>
      <w:r w:rsidRPr="009E3DFC">
        <w:rPr>
          <w:rFonts w:asciiTheme="majorBidi" w:hAnsiTheme="majorBidi" w:cstheme="majorBidi"/>
        </w:rPr>
        <w:t>updated version of the information folder, accompanied by a detailed description of the modification, shall be deemed to meet this requirement.</w:t>
      </w:r>
    </w:p>
    <w:p w14:paraId="75EE77B5"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18.1.2.</w:t>
      </w:r>
      <w:r w:rsidRPr="009E3DFC">
        <w:rPr>
          <w:rFonts w:asciiTheme="majorBidi" w:hAnsiTheme="majorBidi" w:cstheme="majorBidi"/>
        </w:rPr>
        <w:tab/>
        <w:t>Extension</w:t>
      </w:r>
    </w:p>
    <w:p w14:paraId="58736239"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ab/>
        <w:t xml:space="preserve">The modification shall be designated an "extension" if, in addition to the change of the particulars recorded in the information folder, </w:t>
      </w:r>
    </w:p>
    <w:p w14:paraId="5D8C0E21" w14:textId="77777777" w:rsidR="00B74A70" w:rsidRPr="009E3DFC" w:rsidRDefault="00B74A70" w:rsidP="00B74A70">
      <w:pPr>
        <w:spacing w:after="120"/>
        <w:ind w:left="2268" w:right="1133"/>
        <w:jc w:val="both"/>
        <w:rPr>
          <w:rFonts w:asciiTheme="majorBidi" w:hAnsiTheme="majorBidi" w:cstheme="majorBidi"/>
        </w:rPr>
      </w:pPr>
      <w:r w:rsidRPr="009E3DFC">
        <w:rPr>
          <w:rFonts w:asciiTheme="majorBidi" w:hAnsiTheme="majorBidi" w:cstheme="majorBidi"/>
        </w:rPr>
        <w:t>(a)</w:t>
      </w:r>
      <w:r w:rsidRPr="009E3DFC">
        <w:rPr>
          <w:rFonts w:asciiTheme="majorBidi" w:hAnsiTheme="majorBidi" w:cstheme="majorBidi"/>
        </w:rPr>
        <w:tab/>
        <w:t xml:space="preserve">Further inspections or tests are required; or </w:t>
      </w:r>
    </w:p>
    <w:p w14:paraId="6106F7A1" w14:textId="77777777" w:rsidR="00B74A70" w:rsidRPr="009E3DFC" w:rsidRDefault="00B74A70" w:rsidP="00B74A70">
      <w:pPr>
        <w:spacing w:after="120"/>
        <w:ind w:left="2835" w:right="1133" w:hanging="567"/>
        <w:jc w:val="both"/>
        <w:rPr>
          <w:rFonts w:asciiTheme="majorBidi" w:hAnsiTheme="majorBidi" w:cstheme="majorBidi"/>
        </w:rPr>
      </w:pPr>
      <w:r w:rsidRPr="009E3DFC">
        <w:rPr>
          <w:rFonts w:asciiTheme="majorBidi" w:hAnsiTheme="majorBidi" w:cstheme="majorBidi"/>
        </w:rPr>
        <w:t>(b)</w:t>
      </w:r>
      <w:r w:rsidRPr="009E3DFC">
        <w:rPr>
          <w:rFonts w:asciiTheme="majorBidi" w:hAnsiTheme="majorBidi" w:cstheme="majorBidi"/>
        </w:rPr>
        <w:tab/>
        <w:t>Any information on the communication document (with the exception of its attachments) has changed; or</w:t>
      </w:r>
    </w:p>
    <w:p w14:paraId="6356CE0D" w14:textId="77777777" w:rsidR="00B74A70" w:rsidRPr="009E3DFC" w:rsidRDefault="00B74A70" w:rsidP="00B74A70">
      <w:pPr>
        <w:spacing w:after="120"/>
        <w:ind w:left="2835" w:right="1133" w:hanging="567"/>
        <w:jc w:val="both"/>
        <w:rPr>
          <w:rFonts w:asciiTheme="majorBidi" w:hAnsiTheme="majorBidi" w:cstheme="majorBidi"/>
        </w:rPr>
      </w:pPr>
      <w:r w:rsidRPr="009E3DFC">
        <w:rPr>
          <w:rFonts w:asciiTheme="majorBidi" w:hAnsiTheme="majorBidi" w:cstheme="majorBidi"/>
        </w:rPr>
        <w:t>(c)</w:t>
      </w:r>
      <w:r w:rsidRPr="009E3DFC">
        <w:rPr>
          <w:rFonts w:asciiTheme="majorBidi" w:hAnsiTheme="majorBidi" w:cstheme="majorBidi"/>
        </w:rPr>
        <w:tab/>
        <w:t>Approval to a later series of amendments is requested after its entry into force.</w:t>
      </w:r>
    </w:p>
    <w:p w14:paraId="142BBE83"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18.2.</w:t>
      </w:r>
      <w:r w:rsidRPr="009E3DFC">
        <w:rPr>
          <w:rFonts w:asciiTheme="majorBidi" w:hAnsiTheme="majorBidi" w:cstheme="majorBidi"/>
        </w:rPr>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6D386FBE"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18.3.</w:t>
      </w:r>
      <w:r w:rsidRPr="009E3DFC">
        <w:rPr>
          <w:rFonts w:asciiTheme="majorBidi" w:hAnsiTheme="majorBidi" w:cstheme="majorBidi"/>
        </w:rPr>
        <w:tab/>
        <w:t>The Type Approval Authority issuing the extension of approval shall assign a series number to each communication form drawn up for such an extension.</w:t>
      </w:r>
    </w:p>
    <w:p w14:paraId="2923C928" w14:textId="77777777" w:rsidR="00B74A70" w:rsidRPr="009E3DFC" w:rsidRDefault="00B74A70" w:rsidP="00FF3E4A">
      <w:pPr>
        <w:pStyle w:val="HChG"/>
      </w:pPr>
      <w:r w:rsidRPr="009E3DFC">
        <w:tab/>
      </w:r>
      <w:bookmarkStart w:id="68" w:name="_Toc437351624"/>
      <w:r w:rsidRPr="009E3DFC">
        <w:tab/>
        <w:t>19.</w:t>
      </w:r>
      <w:r w:rsidRPr="009E3DFC">
        <w:tab/>
      </w:r>
      <w:r w:rsidRPr="009E3DFC">
        <w:tab/>
        <w:t>Conformity of production</w:t>
      </w:r>
      <w:bookmarkEnd w:id="68"/>
    </w:p>
    <w:p w14:paraId="5CE8C431" w14:textId="48578002" w:rsidR="00B74A70" w:rsidRPr="009E3DFC" w:rsidRDefault="00B74A70" w:rsidP="00B74A70">
      <w:pPr>
        <w:keepNext/>
        <w:keepLines/>
        <w:spacing w:after="120"/>
        <w:ind w:left="2268" w:right="1133" w:hanging="1134"/>
        <w:jc w:val="both"/>
        <w:rPr>
          <w:rFonts w:asciiTheme="majorBidi" w:hAnsiTheme="majorBidi" w:cstheme="majorBidi"/>
        </w:rPr>
      </w:pPr>
      <w:r w:rsidRPr="009E3DFC">
        <w:rPr>
          <w:rFonts w:asciiTheme="majorBidi" w:hAnsiTheme="majorBidi" w:cstheme="majorBidi"/>
        </w:rPr>
        <w:t>19.1.</w:t>
      </w:r>
      <w:r w:rsidRPr="009E3DFC">
        <w:rPr>
          <w:rFonts w:asciiTheme="majorBidi" w:hAnsiTheme="majorBidi" w:cstheme="majorBidi"/>
        </w:rPr>
        <w:tab/>
        <w:t>The conformity of production procedure shall comply with those set out in the Agreement, Schedule 1 (E/ECE/TRANS/505/Rev.3).</w:t>
      </w:r>
    </w:p>
    <w:p w14:paraId="68BB82A3" w14:textId="77777777" w:rsidR="00B74A70" w:rsidRPr="009E3DFC" w:rsidRDefault="00B74A70" w:rsidP="00B74A70">
      <w:pPr>
        <w:keepNext/>
        <w:keepLines/>
        <w:spacing w:after="120"/>
        <w:ind w:left="2268" w:right="1133" w:hanging="1134"/>
        <w:jc w:val="both"/>
        <w:rPr>
          <w:rFonts w:asciiTheme="majorBidi" w:hAnsiTheme="majorBidi" w:cstheme="majorBidi"/>
        </w:rPr>
      </w:pPr>
      <w:r w:rsidRPr="009E3DFC">
        <w:rPr>
          <w:rFonts w:asciiTheme="majorBidi" w:hAnsiTheme="majorBidi" w:cstheme="majorBidi"/>
        </w:rPr>
        <w:t>19.2.</w:t>
      </w:r>
      <w:r w:rsidRPr="009E3DFC">
        <w:rPr>
          <w:rFonts w:asciiTheme="majorBidi" w:hAnsiTheme="majorBidi" w:cstheme="majorBidi"/>
        </w:rPr>
        <w:tab/>
        <w:t>Every vehicle approved under this Regulation shall be so manufactured as to conform to the type approved by meeting the requirements set out in paragraph 15., where applicable paragraph 16.</w:t>
      </w:r>
      <w:r w:rsidRPr="009E3DFC">
        <w:rPr>
          <w:rFonts w:asciiTheme="majorBidi" w:hAnsiTheme="majorBidi" w:cstheme="majorBidi"/>
          <w:lang w:eastAsia="ja-JP"/>
        </w:rPr>
        <w:t xml:space="preserve"> and paragraph 17.</w:t>
      </w:r>
      <w:r w:rsidRPr="009E3DFC">
        <w:rPr>
          <w:rFonts w:asciiTheme="majorBidi" w:hAnsiTheme="majorBidi" w:cstheme="majorBidi"/>
        </w:rPr>
        <w:t xml:space="preserve"> above.</w:t>
      </w:r>
    </w:p>
    <w:p w14:paraId="7C8F8433" w14:textId="77777777" w:rsidR="00B74A70" w:rsidRPr="009E3DFC" w:rsidRDefault="00B74A70" w:rsidP="00FF3E4A">
      <w:pPr>
        <w:pStyle w:val="HChG"/>
      </w:pPr>
      <w:r w:rsidRPr="009E3DFC">
        <w:tab/>
      </w:r>
      <w:bookmarkStart w:id="69" w:name="_Toc437351625"/>
      <w:r w:rsidRPr="009E3DFC">
        <w:tab/>
        <w:t>20.</w:t>
      </w:r>
      <w:r w:rsidRPr="009E3DFC">
        <w:tab/>
      </w:r>
      <w:r w:rsidRPr="009E3DFC">
        <w:tab/>
        <w:t>Penalties for non</w:t>
      </w:r>
      <w:r w:rsidRPr="009E3DFC">
        <w:noBreakHyphen/>
        <w:t>conformity of production</w:t>
      </w:r>
      <w:bookmarkEnd w:id="69"/>
    </w:p>
    <w:p w14:paraId="28CF8254"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20.1.</w:t>
      </w:r>
      <w:r w:rsidRPr="009E3DFC">
        <w:rPr>
          <w:rFonts w:asciiTheme="majorBidi" w:hAnsiTheme="majorBidi" w:cstheme="majorBidi"/>
        </w:rPr>
        <w:tab/>
        <w:t>The approval granted in respect of a vehicle type pursuant to this Regulation may be withdrawn if the requirement laid down in paragraph 19.1. above is not complied with or if the vehicle fails to pass the checks prescribed in paragraph 19.2. above.</w:t>
      </w:r>
    </w:p>
    <w:p w14:paraId="3BC79646"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lastRenderedPageBreak/>
        <w:t>20.2.</w:t>
      </w:r>
      <w:r w:rsidRPr="009E3DFC">
        <w:rPr>
          <w:rFonts w:asciiTheme="majorBidi" w:hAnsiTheme="majorBidi" w:cstheme="majorBidi"/>
        </w:rPr>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72DCD963" w14:textId="77777777" w:rsidR="00B74A70" w:rsidRPr="009E3DFC" w:rsidRDefault="00B74A70" w:rsidP="00FF3E4A">
      <w:pPr>
        <w:pStyle w:val="HChG"/>
      </w:pPr>
      <w:r w:rsidRPr="009E3DFC">
        <w:tab/>
      </w:r>
      <w:bookmarkStart w:id="70" w:name="_Toc437351626"/>
      <w:r w:rsidRPr="009E3DFC">
        <w:tab/>
      </w:r>
      <w:r w:rsidRPr="009E3DFC">
        <w:tab/>
        <w:t>21.</w:t>
      </w:r>
      <w:r w:rsidRPr="009E3DFC">
        <w:tab/>
      </w:r>
      <w:r w:rsidRPr="009E3DFC">
        <w:tab/>
        <w:t>Production definitively discontinued</w:t>
      </w:r>
      <w:bookmarkEnd w:id="70"/>
    </w:p>
    <w:p w14:paraId="1D8CA2A1"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ab/>
        <w:t>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3747B11D" w14:textId="77777777" w:rsidR="00B74A70" w:rsidRPr="009E3DFC" w:rsidRDefault="00B74A70" w:rsidP="00FF3E4A">
      <w:pPr>
        <w:pStyle w:val="HChG"/>
        <w:ind w:left="2268"/>
      </w:pPr>
      <w:r w:rsidRPr="009E3DFC">
        <w:t>22.</w:t>
      </w:r>
      <w:r w:rsidRPr="009E3DFC">
        <w:tab/>
        <w:t>Names and addresses of Technical Services responsible for conducting approval tests, and of Type Approval Authorities</w:t>
      </w:r>
    </w:p>
    <w:p w14:paraId="50FA9ED4" w14:textId="4B85C5B0" w:rsidR="00FF3E02" w:rsidRPr="009E3DFC" w:rsidRDefault="00B74A70" w:rsidP="00536971">
      <w:pPr>
        <w:spacing w:after="120"/>
        <w:ind w:left="2268" w:right="1133" w:hanging="1134"/>
        <w:jc w:val="both"/>
        <w:rPr>
          <w:rFonts w:asciiTheme="majorBidi" w:hAnsiTheme="majorBidi" w:cstheme="majorBidi"/>
        </w:rPr>
      </w:pPr>
      <w:r w:rsidRPr="009E3DFC">
        <w:rPr>
          <w:rFonts w:asciiTheme="majorBidi" w:hAnsiTheme="majorBidi" w:cstheme="majorBidi"/>
        </w:rPr>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bookmarkStart w:id="71" w:name="_Toc437351629"/>
    </w:p>
    <w:p w14:paraId="050827E1" w14:textId="721955B9" w:rsidR="00FF3E02" w:rsidRPr="009E3DFC" w:rsidRDefault="00FF3E02" w:rsidP="00B74A70">
      <w:pPr>
        <w:suppressAutoHyphens w:val="0"/>
        <w:spacing w:line="240" w:lineRule="auto"/>
        <w:rPr>
          <w:rFonts w:asciiTheme="majorBidi" w:hAnsiTheme="majorBidi" w:cstheme="majorBidi"/>
        </w:rPr>
        <w:sectPr w:rsidR="00FF3E02" w:rsidRPr="009E3DFC" w:rsidSect="00023EA7">
          <w:headerReference w:type="even" r:id="rId28"/>
          <w:headerReference w:type="default" r:id="rId29"/>
          <w:footerReference w:type="even" r:id="rId30"/>
          <w:footerReference w:type="default" r:id="rId31"/>
          <w:headerReference w:type="first" r:id="rId32"/>
          <w:footerReference w:type="first" r:id="rId33"/>
          <w:pgSz w:w="11906" w:h="16838" w:code="9"/>
          <w:pgMar w:top="1701" w:right="1134" w:bottom="2268" w:left="1134" w:header="851" w:footer="567" w:gutter="0"/>
          <w:cols w:space="720"/>
          <w:titlePg/>
          <w:docGrid w:linePitch="272"/>
        </w:sectPr>
      </w:pPr>
    </w:p>
    <w:p w14:paraId="2FCC746A" w14:textId="77777777" w:rsidR="00BD1BA2" w:rsidRDefault="00BD1BA2" w:rsidP="00BD1BA2">
      <w:pPr>
        <w:pStyle w:val="HChG"/>
      </w:pPr>
      <w:r w:rsidRPr="00DA55E4">
        <w:lastRenderedPageBreak/>
        <w:t xml:space="preserve">Annex </w:t>
      </w:r>
      <w:r>
        <w:t>1</w:t>
      </w:r>
      <w:r w:rsidRPr="00DA55E4">
        <w:t xml:space="preserve"> </w:t>
      </w:r>
    </w:p>
    <w:p w14:paraId="519ACCCA" w14:textId="77777777" w:rsidR="00BD1BA2" w:rsidRPr="00B64BED" w:rsidRDefault="00BD1BA2" w:rsidP="00BD1BA2">
      <w:pPr>
        <w:pStyle w:val="HChG"/>
        <w:rPr>
          <w:lang w:val="en-US"/>
        </w:rPr>
      </w:pPr>
      <w:r>
        <w:tab/>
      </w:r>
      <w:r>
        <w:tab/>
      </w:r>
      <w:r w:rsidRPr="00B64BED">
        <w:t xml:space="preserve">Information document for type approval of a device for means of rear visibility </w:t>
      </w:r>
    </w:p>
    <w:p w14:paraId="3AAF49C2" w14:textId="77777777" w:rsidR="00BD1BA2" w:rsidRPr="00B64BED" w:rsidRDefault="00BD1BA2" w:rsidP="00BD1BA2">
      <w:pPr>
        <w:tabs>
          <w:tab w:val="right" w:pos="8505"/>
        </w:tabs>
        <w:spacing w:after="120"/>
        <w:ind w:left="1134" w:right="1133"/>
        <w:rPr>
          <w:iCs/>
        </w:rPr>
      </w:pPr>
      <w:r w:rsidRPr="00B64BED">
        <w:rPr>
          <w:iCs/>
        </w:rPr>
        <w:t>The following information, if applicable, shall be supplied in triplicate and shall include a list of contents.</w:t>
      </w:r>
    </w:p>
    <w:p w14:paraId="71AD7249" w14:textId="77777777" w:rsidR="00BD1BA2" w:rsidRPr="00B64BED" w:rsidRDefault="00BD1BA2" w:rsidP="00BD1BA2">
      <w:pPr>
        <w:tabs>
          <w:tab w:val="right" w:pos="8505"/>
        </w:tabs>
        <w:spacing w:after="120"/>
        <w:ind w:left="1134" w:right="1133"/>
        <w:rPr>
          <w:iCs/>
        </w:rPr>
      </w:pPr>
      <w:r w:rsidRPr="00B64BED">
        <w:rPr>
          <w:iCs/>
        </w:rPr>
        <w:t>Any drawings shall be supplied in appropriate scale and in sufficient detail on size A4 paper or on a folder of A4 format.</w:t>
      </w:r>
    </w:p>
    <w:p w14:paraId="2606606B" w14:textId="77777777" w:rsidR="00BD1BA2" w:rsidRPr="00B64BED" w:rsidRDefault="00BD1BA2" w:rsidP="00BD1BA2">
      <w:pPr>
        <w:tabs>
          <w:tab w:val="right" w:pos="8505"/>
        </w:tabs>
        <w:spacing w:after="120"/>
        <w:ind w:left="1134" w:right="1133"/>
        <w:rPr>
          <w:iCs/>
        </w:rPr>
      </w:pPr>
      <w:r w:rsidRPr="00B64BED">
        <w:rPr>
          <w:iCs/>
        </w:rPr>
        <w:t>Photographs, if any, shall show sufficient details.</w:t>
      </w:r>
    </w:p>
    <w:p w14:paraId="5DADB320" w14:textId="77777777" w:rsidR="00BD1BA2" w:rsidRPr="00B64BED" w:rsidRDefault="00BD1BA2" w:rsidP="00BD1BA2">
      <w:pPr>
        <w:tabs>
          <w:tab w:val="right" w:leader="dot" w:pos="8505"/>
        </w:tabs>
        <w:spacing w:after="120"/>
        <w:ind w:left="1701" w:right="1133" w:hanging="567"/>
        <w:rPr>
          <w:iCs/>
        </w:rPr>
      </w:pPr>
      <w:r w:rsidRPr="00B64BED">
        <w:rPr>
          <w:iCs/>
        </w:rPr>
        <w:t>1.</w:t>
      </w:r>
      <w:r w:rsidRPr="00B64BED">
        <w:rPr>
          <w:iCs/>
        </w:rPr>
        <w:tab/>
        <w:t xml:space="preserve">Make (trade name of manufacturer): </w:t>
      </w:r>
      <w:r w:rsidRPr="00B64BED">
        <w:rPr>
          <w:iCs/>
        </w:rPr>
        <w:tab/>
      </w:r>
    </w:p>
    <w:p w14:paraId="6BBDACB0" w14:textId="77777777" w:rsidR="00BD1BA2" w:rsidRPr="00B64BED" w:rsidRDefault="00BD1BA2" w:rsidP="00BD1BA2">
      <w:pPr>
        <w:tabs>
          <w:tab w:val="right" w:leader="dot" w:pos="8505"/>
        </w:tabs>
        <w:spacing w:after="120"/>
        <w:ind w:left="1701" w:right="1133" w:hanging="567"/>
        <w:rPr>
          <w:iCs/>
        </w:rPr>
      </w:pPr>
      <w:r w:rsidRPr="00B64BED">
        <w:rPr>
          <w:iCs/>
        </w:rPr>
        <w:t>2.</w:t>
      </w:r>
      <w:r w:rsidRPr="00B64BED">
        <w:rPr>
          <w:iCs/>
        </w:rPr>
        <w:tab/>
        <w:t xml:space="preserve">Type and general commercial description(s): </w:t>
      </w:r>
      <w:r w:rsidRPr="00B64BED">
        <w:rPr>
          <w:iCs/>
        </w:rPr>
        <w:tab/>
      </w:r>
    </w:p>
    <w:p w14:paraId="6696C283" w14:textId="77777777" w:rsidR="00BD1BA2" w:rsidRPr="00B64BED" w:rsidRDefault="00BD1BA2" w:rsidP="00BD1BA2">
      <w:pPr>
        <w:tabs>
          <w:tab w:val="right" w:leader="dot" w:pos="8505"/>
        </w:tabs>
        <w:spacing w:after="120"/>
        <w:ind w:left="1701" w:right="1133" w:hanging="567"/>
        <w:rPr>
          <w:iCs/>
        </w:rPr>
      </w:pPr>
      <w:r w:rsidRPr="00B64BED">
        <w:rPr>
          <w:iCs/>
        </w:rPr>
        <w:t>3.</w:t>
      </w:r>
      <w:r w:rsidRPr="00B64BED">
        <w:rPr>
          <w:iCs/>
        </w:rPr>
        <w:tab/>
        <w:t>Means of identification of the type, if indicated on the device:</w:t>
      </w:r>
      <w:r w:rsidRPr="00B64BED">
        <w:rPr>
          <w:iCs/>
        </w:rPr>
        <w:tab/>
      </w:r>
    </w:p>
    <w:p w14:paraId="40B10F0E" w14:textId="77777777" w:rsidR="00BD1BA2" w:rsidRPr="00B64BED" w:rsidRDefault="00BD1BA2" w:rsidP="00BD1BA2">
      <w:pPr>
        <w:tabs>
          <w:tab w:val="right" w:leader="dot" w:pos="8505"/>
        </w:tabs>
        <w:spacing w:after="120"/>
        <w:ind w:left="1701" w:right="1133" w:hanging="567"/>
        <w:rPr>
          <w:iCs/>
        </w:rPr>
      </w:pPr>
      <w:r w:rsidRPr="00B64BED">
        <w:rPr>
          <w:iCs/>
        </w:rPr>
        <w:t>4.</w:t>
      </w:r>
      <w:r w:rsidRPr="00B64BED">
        <w:rPr>
          <w:iCs/>
        </w:rPr>
        <w:tab/>
        <w:t>Category of vehicle for which the device is intended:</w:t>
      </w:r>
      <w:r w:rsidRPr="00B64BED">
        <w:rPr>
          <w:iCs/>
        </w:rPr>
        <w:tab/>
      </w:r>
    </w:p>
    <w:p w14:paraId="639B6267" w14:textId="77777777" w:rsidR="00BD1BA2" w:rsidRPr="00B64BED" w:rsidRDefault="00BD1BA2" w:rsidP="00BD1BA2">
      <w:pPr>
        <w:tabs>
          <w:tab w:val="right" w:leader="dot" w:pos="8505"/>
        </w:tabs>
        <w:spacing w:after="120"/>
        <w:ind w:left="1701" w:right="1133" w:hanging="567"/>
        <w:rPr>
          <w:iCs/>
        </w:rPr>
      </w:pPr>
      <w:r w:rsidRPr="00B64BED">
        <w:rPr>
          <w:iCs/>
        </w:rPr>
        <w:t>5.</w:t>
      </w:r>
      <w:r w:rsidRPr="00B64BED">
        <w:rPr>
          <w:iCs/>
        </w:rPr>
        <w:tab/>
        <w:t xml:space="preserve">Name and address of manufacturer: </w:t>
      </w:r>
      <w:r w:rsidRPr="00B64BED">
        <w:rPr>
          <w:iCs/>
        </w:rPr>
        <w:tab/>
      </w:r>
    </w:p>
    <w:p w14:paraId="5B1AECD9" w14:textId="77777777" w:rsidR="00BD1BA2" w:rsidRPr="00B64BED" w:rsidRDefault="00BD1BA2" w:rsidP="00BD1BA2">
      <w:pPr>
        <w:tabs>
          <w:tab w:val="right" w:leader="dot" w:pos="8505"/>
        </w:tabs>
        <w:spacing w:after="120"/>
        <w:ind w:left="1701" w:right="1133" w:hanging="567"/>
        <w:rPr>
          <w:iCs/>
        </w:rPr>
      </w:pPr>
      <w:r w:rsidRPr="00B64BED">
        <w:rPr>
          <w:iCs/>
        </w:rPr>
        <w:t>6.</w:t>
      </w:r>
      <w:r w:rsidRPr="00B64BED">
        <w:rPr>
          <w:iCs/>
        </w:rPr>
        <w:tab/>
        <w:t xml:space="preserve">Location and method of affixing of the approval mark for </w:t>
      </w:r>
      <w:r w:rsidRPr="00B64BED">
        <w:rPr>
          <w:lang w:val="en-US"/>
        </w:rPr>
        <w:t xml:space="preserve">close-proximity rear-view </w:t>
      </w:r>
      <w:r w:rsidRPr="00B64BED">
        <w:rPr>
          <w:iCs/>
        </w:rPr>
        <w:t xml:space="preserve">mirrors: </w:t>
      </w:r>
      <w:r w:rsidRPr="00B64BED">
        <w:rPr>
          <w:iCs/>
        </w:rPr>
        <w:tab/>
      </w:r>
    </w:p>
    <w:p w14:paraId="32FD1C19" w14:textId="77777777" w:rsidR="00BD1BA2" w:rsidRPr="00DA55E4" w:rsidRDefault="00BD1BA2" w:rsidP="00BD1BA2">
      <w:pPr>
        <w:tabs>
          <w:tab w:val="right" w:leader="dot" w:pos="8505"/>
        </w:tabs>
        <w:spacing w:after="120"/>
        <w:ind w:left="1701" w:right="1133" w:hanging="567"/>
        <w:rPr>
          <w:iCs/>
        </w:rPr>
      </w:pPr>
      <w:r w:rsidRPr="00B64BED">
        <w:rPr>
          <w:iCs/>
        </w:rPr>
        <w:t>6.1.</w:t>
      </w:r>
      <w:r w:rsidRPr="00B64BED">
        <w:rPr>
          <w:iCs/>
        </w:rPr>
        <w:tab/>
        <w:t xml:space="preserve">Other mean of identification link to the approval mark for </w:t>
      </w:r>
      <w:r w:rsidRPr="00B64BED">
        <w:rPr>
          <w:lang w:val="en-US"/>
        </w:rPr>
        <w:t xml:space="preserve">close-proximity rear-view </w:t>
      </w:r>
      <w:r w:rsidRPr="00B64BED">
        <w:rPr>
          <w:iCs/>
        </w:rPr>
        <w:t>mirrors:</w:t>
      </w:r>
      <w:r w:rsidRPr="00DA55E4">
        <w:rPr>
          <w:iCs/>
        </w:rPr>
        <w:t xml:space="preserve"> </w:t>
      </w:r>
      <w:r w:rsidRPr="00DA55E4">
        <w:rPr>
          <w:iCs/>
        </w:rPr>
        <w:tab/>
      </w:r>
    </w:p>
    <w:p w14:paraId="332BA7B3" w14:textId="77777777" w:rsidR="00BD1BA2" w:rsidRPr="00DA55E4" w:rsidRDefault="00BD1BA2" w:rsidP="00BD1BA2">
      <w:pPr>
        <w:tabs>
          <w:tab w:val="right" w:leader="dot" w:pos="8505"/>
        </w:tabs>
        <w:spacing w:after="120"/>
        <w:ind w:left="1701" w:right="1133" w:hanging="567"/>
        <w:rPr>
          <w:iCs/>
        </w:rPr>
      </w:pPr>
      <w:r w:rsidRPr="00DA55E4">
        <w:rPr>
          <w:iCs/>
        </w:rPr>
        <w:t>7.</w:t>
      </w:r>
      <w:r w:rsidRPr="00DA55E4">
        <w:rPr>
          <w:iCs/>
        </w:rPr>
        <w:tab/>
        <w:t xml:space="preserve">Address(es) of assembly plant(s): </w:t>
      </w:r>
      <w:r w:rsidRPr="00DA55E4">
        <w:rPr>
          <w:iCs/>
        </w:rPr>
        <w:tab/>
      </w:r>
    </w:p>
    <w:p w14:paraId="2CCD55D8" w14:textId="77777777" w:rsidR="00BD1BA2" w:rsidRPr="00DA55E4" w:rsidRDefault="00BD1BA2" w:rsidP="00BD1BA2">
      <w:pPr>
        <w:tabs>
          <w:tab w:val="right" w:leader="dot" w:pos="8505"/>
        </w:tabs>
        <w:spacing w:after="120"/>
        <w:ind w:left="1701" w:right="1133" w:hanging="567"/>
        <w:rPr>
          <w:iCs/>
        </w:rPr>
      </w:pPr>
      <w:r w:rsidRPr="00DA55E4">
        <w:rPr>
          <w:iCs/>
        </w:rPr>
        <w:t>8.</w:t>
      </w:r>
      <w:r w:rsidRPr="00DA55E4">
        <w:rPr>
          <w:iCs/>
        </w:rPr>
        <w:tab/>
        <w:t>Mirrors (state for each mirror):</w:t>
      </w:r>
      <w:r w:rsidRPr="00DA55E4">
        <w:rPr>
          <w:iCs/>
        </w:rPr>
        <w:tab/>
      </w:r>
    </w:p>
    <w:p w14:paraId="5C6314D0" w14:textId="77777777" w:rsidR="00BD1BA2" w:rsidRPr="00DA55E4" w:rsidRDefault="00BD1BA2" w:rsidP="00BD1BA2">
      <w:pPr>
        <w:tabs>
          <w:tab w:val="right" w:leader="dot" w:pos="8505"/>
        </w:tabs>
        <w:spacing w:after="120"/>
        <w:ind w:left="1701" w:right="1133" w:hanging="567"/>
        <w:rPr>
          <w:iCs/>
        </w:rPr>
      </w:pPr>
      <w:r w:rsidRPr="00DA55E4">
        <w:rPr>
          <w:iCs/>
        </w:rPr>
        <w:t>8.1.</w:t>
      </w:r>
      <w:r w:rsidRPr="00DA55E4">
        <w:rPr>
          <w:iCs/>
        </w:rPr>
        <w:tab/>
        <w:t xml:space="preserve">Variant </w:t>
      </w:r>
      <w:r w:rsidRPr="00DA55E4">
        <w:rPr>
          <w:iCs/>
        </w:rPr>
        <w:tab/>
      </w:r>
    </w:p>
    <w:p w14:paraId="60224521" w14:textId="77777777" w:rsidR="00BD1BA2" w:rsidRPr="00DA55E4" w:rsidRDefault="00BD1BA2" w:rsidP="00BD1BA2">
      <w:pPr>
        <w:tabs>
          <w:tab w:val="right" w:leader="dot" w:pos="8505"/>
        </w:tabs>
        <w:spacing w:after="120"/>
        <w:ind w:left="1701" w:right="1133" w:hanging="567"/>
        <w:rPr>
          <w:iCs/>
        </w:rPr>
      </w:pPr>
      <w:r w:rsidRPr="00DA55E4">
        <w:rPr>
          <w:iCs/>
        </w:rPr>
        <w:t>8.2.</w:t>
      </w:r>
      <w:r w:rsidRPr="00DA55E4">
        <w:rPr>
          <w:iCs/>
        </w:rPr>
        <w:tab/>
        <w:t xml:space="preserve">Drawing(s) for the identification of the mirror: </w:t>
      </w:r>
      <w:r w:rsidRPr="00DA55E4">
        <w:rPr>
          <w:iCs/>
        </w:rPr>
        <w:tab/>
      </w:r>
    </w:p>
    <w:p w14:paraId="7F5591E3" w14:textId="272FBDFD" w:rsidR="00B74A70" w:rsidRPr="009E3DFC" w:rsidRDefault="00BD1BA2" w:rsidP="00B74A70">
      <w:pPr>
        <w:tabs>
          <w:tab w:val="left" w:pos="1700"/>
          <w:tab w:val="right" w:leader="dot" w:pos="8505"/>
          <w:tab w:val="right" w:leader="dot" w:pos="9639"/>
        </w:tabs>
        <w:spacing w:after="120"/>
        <w:ind w:left="1689" w:right="1134" w:hanging="555"/>
        <w:rPr>
          <w:rFonts w:asciiTheme="majorBidi" w:hAnsiTheme="majorBidi" w:cstheme="majorBidi"/>
          <w:lang w:eastAsia="ja-JP"/>
        </w:rPr>
        <w:sectPr w:rsidR="00B74A70" w:rsidRPr="009E3DFC" w:rsidSect="004A1FDA">
          <w:headerReference w:type="first" r:id="rId34"/>
          <w:footerReference w:type="first" r:id="rId35"/>
          <w:pgSz w:w="11906" w:h="16838" w:code="9"/>
          <w:pgMar w:top="1418" w:right="1134" w:bottom="1134" w:left="1134" w:header="851" w:footer="567" w:gutter="0"/>
          <w:cols w:space="720"/>
          <w:titlePg/>
          <w:docGrid w:linePitch="272"/>
        </w:sectPr>
      </w:pPr>
      <w:r w:rsidRPr="00DA55E4">
        <w:rPr>
          <w:iCs/>
        </w:rPr>
        <w:t>8.3.</w:t>
      </w:r>
      <w:r w:rsidRPr="00DA55E4">
        <w:rPr>
          <w:iCs/>
        </w:rPr>
        <w:tab/>
        <w:t xml:space="preserve">Details of the method of attachment: </w:t>
      </w:r>
      <w:r w:rsidRPr="00DA55E4">
        <w:rPr>
          <w:iCs/>
        </w:rPr>
        <w:tab/>
      </w:r>
      <w:bookmarkEnd w:id="71"/>
    </w:p>
    <w:p w14:paraId="125D8191" w14:textId="77777777" w:rsidR="00BD1BA2" w:rsidRDefault="00BD1BA2" w:rsidP="00BD1BA2">
      <w:pPr>
        <w:pStyle w:val="HChG"/>
      </w:pPr>
      <w:bookmarkStart w:id="72" w:name="_Toc437351631"/>
      <w:r w:rsidRPr="00DA55E4">
        <w:lastRenderedPageBreak/>
        <w:t xml:space="preserve">Annex </w:t>
      </w:r>
      <w:r>
        <w:t>2</w:t>
      </w:r>
      <w:r w:rsidRPr="00DA55E4">
        <w:t xml:space="preserve"> </w:t>
      </w:r>
    </w:p>
    <w:p w14:paraId="284042B0" w14:textId="77777777" w:rsidR="00BD1BA2" w:rsidRPr="00DA55E4" w:rsidRDefault="00BD1BA2" w:rsidP="00BD1BA2">
      <w:pPr>
        <w:pStyle w:val="HChG"/>
      </w:pPr>
      <w:r>
        <w:tab/>
      </w:r>
      <w:r>
        <w:tab/>
      </w:r>
      <w:r w:rsidRPr="00DA55E4">
        <w:t xml:space="preserve">Information document for type approval of vehicle with respect to the installation of </w:t>
      </w:r>
      <w:r w:rsidRPr="00B64BED">
        <w:t>means of rear visibility or detection</w:t>
      </w:r>
      <w:r w:rsidRPr="00DA55E4">
        <w:t xml:space="preserve"> </w:t>
      </w:r>
    </w:p>
    <w:p w14:paraId="444B1774" w14:textId="77777777" w:rsidR="00BD1BA2" w:rsidRPr="00DA55E4" w:rsidRDefault="00BD1BA2" w:rsidP="00BD1BA2">
      <w:pPr>
        <w:tabs>
          <w:tab w:val="right" w:pos="8505"/>
        </w:tabs>
        <w:spacing w:after="120"/>
        <w:ind w:left="1134" w:right="1133"/>
        <w:rPr>
          <w:iCs/>
        </w:rPr>
      </w:pPr>
      <w:r w:rsidRPr="00DA55E4">
        <w:rPr>
          <w:iCs/>
        </w:rPr>
        <w:t>The following information, if applicable, shall be supplied in triplicate and include a list of contents.</w:t>
      </w:r>
    </w:p>
    <w:p w14:paraId="0FCF9BDA" w14:textId="77777777" w:rsidR="00BD1BA2" w:rsidRPr="00DA55E4" w:rsidRDefault="00BD1BA2" w:rsidP="00BD1BA2">
      <w:pPr>
        <w:tabs>
          <w:tab w:val="right" w:pos="8505"/>
        </w:tabs>
        <w:spacing w:after="120"/>
        <w:ind w:left="1134" w:right="1133"/>
        <w:rPr>
          <w:iCs/>
        </w:rPr>
      </w:pPr>
      <w:r w:rsidRPr="00DA55E4">
        <w:rPr>
          <w:iCs/>
        </w:rPr>
        <w:t>Any drawings shall be supplied in appropriate scale and in sufficient detail on size A4 paper or on a folder of A4 format.</w:t>
      </w:r>
    </w:p>
    <w:p w14:paraId="2A9AC473" w14:textId="77777777" w:rsidR="00BD1BA2" w:rsidRPr="00DA55E4" w:rsidRDefault="00BD1BA2" w:rsidP="00BD1BA2">
      <w:pPr>
        <w:tabs>
          <w:tab w:val="right" w:pos="8505"/>
        </w:tabs>
        <w:spacing w:after="120"/>
        <w:ind w:left="1134" w:right="1133"/>
        <w:rPr>
          <w:iCs/>
        </w:rPr>
      </w:pPr>
      <w:r w:rsidRPr="00DA55E4">
        <w:rPr>
          <w:iCs/>
        </w:rPr>
        <w:t>Photographs, if any, shall show sufficient details.</w:t>
      </w:r>
    </w:p>
    <w:p w14:paraId="0E6F49D8" w14:textId="77777777" w:rsidR="00BD1BA2" w:rsidRPr="00DA55E4" w:rsidRDefault="00BD1BA2" w:rsidP="00BD1BA2">
      <w:pPr>
        <w:tabs>
          <w:tab w:val="left" w:pos="2268"/>
          <w:tab w:val="right" w:pos="8505"/>
        </w:tabs>
        <w:spacing w:after="120"/>
        <w:ind w:left="1701" w:right="1133" w:hanging="567"/>
        <w:rPr>
          <w:iCs/>
        </w:rPr>
      </w:pPr>
      <w:r w:rsidRPr="00DA55E4">
        <w:rPr>
          <w:iCs/>
        </w:rPr>
        <w:t>General</w:t>
      </w:r>
    </w:p>
    <w:p w14:paraId="5E70A3AE" w14:textId="77777777" w:rsidR="00BD1BA2" w:rsidRPr="00DA55E4" w:rsidRDefault="00BD1BA2" w:rsidP="00BD1BA2">
      <w:pPr>
        <w:tabs>
          <w:tab w:val="right" w:leader="dot" w:pos="8505"/>
        </w:tabs>
        <w:spacing w:after="120"/>
        <w:ind w:left="1701" w:right="1133" w:hanging="567"/>
        <w:rPr>
          <w:iCs/>
        </w:rPr>
      </w:pPr>
      <w:r w:rsidRPr="00DA55E4">
        <w:rPr>
          <w:iCs/>
        </w:rPr>
        <w:t>1.</w:t>
      </w:r>
      <w:r w:rsidRPr="00DA55E4">
        <w:rPr>
          <w:iCs/>
        </w:rPr>
        <w:tab/>
        <w:t>Make (trade name of manufacturer):</w:t>
      </w:r>
      <w:r w:rsidRPr="00DA55E4">
        <w:rPr>
          <w:iCs/>
        </w:rPr>
        <w:tab/>
      </w:r>
    </w:p>
    <w:p w14:paraId="22443D9A" w14:textId="77777777" w:rsidR="00BD1BA2" w:rsidRPr="00DA55E4" w:rsidRDefault="00BD1BA2" w:rsidP="00BD1BA2">
      <w:pPr>
        <w:tabs>
          <w:tab w:val="right" w:leader="dot" w:pos="8505"/>
        </w:tabs>
        <w:spacing w:after="120"/>
        <w:ind w:left="1701" w:right="1133" w:hanging="567"/>
        <w:rPr>
          <w:iCs/>
        </w:rPr>
      </w:pPr>
      <w:r w:rsidRPr="00DA55E4">
        <w:rPr>
          <w:iCs/>
        </w:rPr>
        <w:t>2.</w:t>
      </w:r>
      <w:r w:rsidRPr="00DA55E4">
        <w:rPr>
          <w:iCs/>
        </w:rPr>
        <w:tab/>
        <w:t>Type and general commercial description(s):</w:t>
      </w:r>
      <w:r w:rsidRPr="00DA55E4">
        <w:rPr>
          <w:iCs/>
        </w:rPr>
        <w:tab/>
      </w:r>
    </w:p>
    <w:p w14:paraId="2EFC0C4C" w14:textId="77777777" w:rsidR="00BD1BA2" w:rsidRPr="00DA55E4" w:rsidRDefault="00BD1BA2" w:rsidP="00BD1BA2">
      <w:pPr>
        <w:tabs>
          <w:tab w:val="right" w:leader="dot" w:pos="8505"/>
        </w:tabs>
        <w:spacing w:after="120"/>
        <w:ind w:left="1701" w:right="1133" w:hanging="567"/>
        <w:rPr>
          <w:iCs/>
        </w:rPr>
      </w:pPr>
      <w:r w:rsidRPr="00DA55E4">
        <w:rPr>
          <w:iCs/>
        </w:rPr>
        <w:t>3.</w:t>
      </w:r>
      <w:r w:rsidRPr="00DA55E4">
        <w:rPr>
          <w:iCs/>
        </w:rPr>
        <w:tab/>
        <w:t>Means of identification of type, if marked on the vehicle:</w:t>
      </w:r>
      <w:r w:rsidRPr="00DA55E4">
        <w:rPr>
          <w:iCs/>
        </w:rPr>
        <w:tab/>
      </w:r>
    </w:p>
    <w:p w14:paraId="167080CD" w14:textId="77777777" w:rsidR="00BD1BA2" w:rsidRPr="00DA55E4" w:rsidRDefault="00BD1BA2" w:rsidP="00BD1BA2">
      <w:pPr>
        <w:tabs>
          <w:tab w:val="right" w:leader="dot" w:pos="8505"/>
        </w:tabs>
        <w:spacing w:after="120"/>
        <w:ind w:left="1701" w:right="1133" w:hanging="567"/>
        <w:rPr>
          <w:iCs/>
        </w:rPr>
      </w:pPr>
      <w:r w:rsidRPr="00DA55E4">
        <w:rPr>
          <w:iCs/>
        </w:rPr>
        <w:t>4.</w:t>
      </w:r>
      <w:r w:rsidRPr="00DA55E4">
        <w:rPr>
          <w:iCs/>
        </w:rPr>
        <w:tab/>
        <w:t>Location of that marking:</w:t>
      </w:r>
      <w:r w:rsidRPr="00DA55E4">
        <w:rPr>
          <w:iCs/>
        </w:rPr>
        <w:tab/>
      </w:r>
    </w:p>
    <w:p w14:paraId="7509ECFF" w14:textId="77777777" w:rsidR="00BD1BA2" w:rsidRPr="00DA55E4" w:rsidRDefault="00BD1BA2" w:rsidP="00BD1BA2">
      <w:pPr>
        <w:tabs>
          <w:tab w:val="right" w:leader="dot" w:pos="8505"/>
        </w:tabs>
        <w:spacing w:after="120"/>
        <w:ind w:left="1701" w:right="1133" w:hanging="567"/>
        <w:rPr>
          <w:iCs/>
        </w:rPr>
      </w:pPr>
      <w:r w:rsidRPr="00DA55E4">
        <w:rPr>
          <w:iCs/>
        </w:rPr>
        <w:t>5.</w:t>
      </w:r>
      <w:r w:rsidRPr="00DA55E4">
        <w:rPr>
          <w:iCs/>
        </w:rPr>
        <w:tab/>
        <w:t>Category of vehicle:</w:t>
      </w:r>
      <w:r w:rsidRPr="00DA55E4">
        <w:rPr>
          <w:iCs/>
        </w:rPr>
        <w:tab/>
      </w:r>
    </w:p>
    <w:p w14:paraId="18D5D924" w14:textId="77777777" w:rsidR="00BD1BA2" w:rsidRPr="00DA55E4" w:rsidRDefault="00BD1BA2" w:rsidP="00BD1BA2">
      <w:pPr>
        <w:tabs>
          <w:tab w:val="right" w:leader="dot" w:pos="8505"/>
        </w:tabs>
        <w:spacing w:after="120"/>
        <w:ind w:left="1701" w:right="1133" w:hanging="567"/>
        <w:rPr>
          <w:iCs/>
        </w:rPr>
      </w:pPr>
      <w:r w:rsidRPr="00DA55E4">
        <w:rPr>
          <w:iCs/>
        </w:rPr>
        <w:t>6.</w:t>
      </w:r>
      <w:r w:rsidRPr="00DA55E4">
        <w:rPr>
          <w:iCs/>
        </w:rPr>
        <w:tab/>
        <w:t>Name and address of manufacturer:</w:t>
      </w:r>
      <w:r w:rsidRPr="00DA55E4">
        <w:rPr>
          <w:iCs/>
        </w:rPr>
        <w:tab/>
      </w:r>
    </w:p>
    <w:p w14:paraId="5EF80022" w14:textId="77777777" w:rsidR="00BD1BA2" w:rsidRPr="00DA55E4" w:rsidRDefault="00BD1BA2" w:rsidP="00BD1BA2">
      <w:pPr>
        <w:tabs>
          <w:tab w:val="right" w:leader="dot" w:pos="8505"/>
        </w:tabs>
        <w:spacing w:after="120"/>
        <w:ind w:left="1701" w:right="1133" w:hanging="567"/>
        <w:rPr>
          <w:iCs/>
        </w:rPr>
      </w:pPr>
      <w:r w:rsidRPr="00DA55E4">
        <w:rPr>
          <w:iCs/>
        </w:rPr>
        <w:t>7.</w:t>
      </w:r>
      <w:r w:rsidRPr="00DA55E4">
        <w:rPr>
          <w:iCs/>
        </w:rPr>
        <w:tab/>
        <w:t>Address(es) of assembly plant(s):</w:t>
      </w:r>
      <w:r w:rsidRPr="00DA55E4">
        <w:rPr>
          <w:iCs/>
        </w:rPr>
        <w:tab/>
      </w:r>
    </w:p>
    <w:p w14:paraId="6B2A122F" w14:textId="77777777" w:rsidR="00BD1BA2" w:rsidRPr="00DA55E4" w:rsidRDefault="00BD1BA2" w:rsidP="00BD1BA2">
      <w:pPr>
        <w:tabs>
          <w:tab w:val="right" w:pos="8505"/>
        </w:tabs>
        <w:spacing w:after="120"/>
        <w:ind w:left="1701" w:right="1133" w:hanging="567"/>
        <w:rPr>
          <w:iCs/>
        </w:rPr>
      </w:pPr>
      <w:r w:rsidRPr="00DA55E4">
        <w:rPr>
          <w:iCs/>
        </w:rPr>
        <w:t>General construction characteristics of the vehicle</w:t>
      </w:r>
    </w:p>
    <w:p w14:paraId="48087C40" w14:textId="77777777" w:rsidR="00BD1BA2" w:rsidRPr="00DA55E4" w:rsidRDefault="00BD1BA2" w:rsidP="00BD1BA2">
      <w:pPr>
        <w:tabs>
          <w:tab w:val="left" w:leader="dot" w:pos="8505"/>
        </w:tabs>
        <w:spacing w:after="120"/>
        <w:ind w:left="1701" w:right="1133" w:hanging="567"/>
        <w:rPr>
          <w:iCs/>
        </w:rPr>
      </w:pPr>
      <w:r w:rsidRPr="00DA55E4">
        <w:rPr>
          <w:iCs/>
        </w:rPr>
        <w:t>8.</w:t>
      </w:r>
      <w:r w:rsidRPr="00DA55E4">
        <w:rPr>
          <w:iCs/>
        </w:rPr>
        <w:tab/>
        <w:t>Photograph(s) and/or drawing(s) of a representative vehicle:</w:t>
      </w:r>
      <w:r w:rsidRPr="00DA55E4">
        <w:rPr>
          <w:iCs/>
        </w:rPr>
        <w:tab/>
      </w:r>
    </w:p>
    <w:p w14:paraId="089381BD" w14:textId="77777777" w:rsidR="00BD1BA2" w:rsidRPr="00DA55E4" w:rsidRDefault="00BD1BA2" w:rsidP="00BD1BA2">
      <w:pPr>
        <w:tabs>
          <w:tab w:val="left" w:leader="dot" w:pos="8505"/>
        </w:tabs>
        <w:spacing w:after="120"/>
        <w:ind w:left="1701" w:right="1133" w:hanging="567"/>
        <w:rPr>
          <w:iCs/>
        </w:rPr>
      </w:pPr>
      <w:r w:rsidRPr="00DA55E4">
        <w:rPr>
          <w:iCs/>
        </w:rPr>
        <w:t>9.</w:t>
      </w:r>
      <w:r w:rsidRPr="00DA55E4">
        <w:rPr>
          <w:iCs/>
        </w:rPr>
        <w:tab/>
        <w:t>Driving position: left/right</w:t>
      </w:r>
      <w:bookmarkStart w:id="73" w:name="_Ref61361777"/>
      <w:r w:rsidRPr="00DA55E4">
        <w:rPr>
          <w:rStyle w:val="FootnoteReference"/>
          <w:iCs/>
        </w:rPr>
        <w:footnoteReference w:id="3"/>
      </w:r>
      <w:bookmarkEnd w:id="73"/>
      <w:r w:rsidRPr="00DA55E4">
        <w:rPr>
          <w:iCs/>
        </w:rPr>
        <w:t xml:space="preserve"> </w:t>
      </w:r>
      <w:r w:rsidRPr="00DA55E4">
        <w:rPr>
          <w:iCs/>
        </w:rPr>
        <w:tab/>
      </w:r>
    </w:p>
    <w:p w14:paraId="1DE4E503" w14:textId="77777777" w:rsidR="00BD1BA2" w:rsidRPr="00DA55E4" w:rsidRDefault="00BD1BA2" w:rsidP="00BD1BA2">
      <w:pPr>
        <w:tabs>
          <w:tab w:val="left" w:pos="2268"/>
          <w:tab w:val="left" w:leader="dot" w:pos="8505"/>
        </w:tabs>
        <w:spacing w:after="120"/>
        <w:ind w:left="1701" w:right="1133" w:hanging="567"/>
        <w:rPr>
          <w:iCs/>
        </w:rPr>
      </w:pPr>
      <w:r w:rsidRPr="00DA55E4">
        <w:rPr>
          <w:iCs/>
        </w:rPr>
        <w:t>9.1.</w:t>
      </w:r>
      <w:r w:rsidRPr="00DA55E4">
        <w:rPr>
          <w:iCs/>
        </w:rPr>
        <w:tab/>
        <w:t>The vehicle is equipped to be driven in right-hand/left hand traffic</w:t>
      </w:r>
      <w:r w:rsidRPr="00DA55E4">
        <w:rPr>
          <w:iCs/>
          <w:vertAlign w:val="superscript"/>
        </w:rPr>
        <w:fldChar w:fldCharType="begin"/>
      </w:r>
      <w:r w:rsidRPr="00DA55E4">
        <w:rPr>
          <w:iCs/>
          <w:vertAlign w:val="superscript"/>
        </w:rPr>
        <w:instrText xml:space="preserve"> NOTEREF _Ref61361777 \h  \* MERGEFORMAT </w:instrText>
      </w:r>
      <w:r w:rsidRPr="00DA55E4">
        <w:rPr>
          <w:iCs/>
          <w:vertAlign w:val="superscript"/>
        </w:rPr>
      </w:r>
      <w:r w:rsidRPr="00DA55E4">
        <w:rPr>
          <w:iCs/>
          <w:vertAlign w:val="superscript"/>
        </w:rPr>
        <w:fldChar w:fldCharType="separate"/>
      </w:r>
      <w:r>
        <w:rPr>
          <w:iCs/>
          <w:vertAlign w:val="superscript"/>
        </w:rPr>
        <w:t>1</w:t>
      </w:r>
      <w:r w:rsidRPr="00DA55E4">
        <w:rPr>
          <w:iCs/>
          <w:vertAlign w:val="superscript"/>
        </w:rPr>
        <w:fldChar w:fldCharType="end"/>
      </w:r>
      <w:r w:rsidRPr="00DA55E4">
        <w:rPr>
          <w:iCs/>
        </w:rPr>
        <w:tab/>
      </w:r>
    </w:p>
    <w:p w14:paraId="71326427" w14:textId="77777777" w:rsidR="00BD1BA2" w:rsidRPr="00DA55E4" w:rsidRDefault="00BD1BA2" w:rsidP="00BD1BA2">
      <w:pPr>
        <w:tabs>
          <w:tab w:val="left" w:pos="2268"/>
          <w:tab w:val="left" w:leader="dot" w:pos="8505"/>
        </w:tabs>
        <w:spacing w:after="120"/>
        <w:ind w:left="1701" w:right="1133" w:hanging="567"/>
        <w:rPr>
          <w:iCs/>
        </w:rPr>
      </w:pPr>
      <w:r w:rsidRPr="00DA55E4">
        <w:rPr>
          <w:iCs/>
        </w:rPr>
        <w:t>10.</w:t>
      </w:r>
      <w:r w:rsidRPr="00DA55E4">
        <w:rPr>
          <w:iCs/>
        </w:rPr>
        <w:tab/>
        <w:t>Range of vehicle dimensions (overall):</w:t>
      </w:r>
      <w:r w:rsidRPr="00DA55E4">
        <w:rPr>
          <w:iCs/>
        </w:rPr>
        <w:tab/>
      </w:r>
    </w:p>
    <w:p w14:paraId="3539119F" w14:textId="77777777" w:rsidR="00BD1BA2" w:rsidRPr="00DA55E4" w:rsidRDefault="00BD1BA2" w:rsidP="00BD1BA2">
      <w:pPr>
        <w:tabs>
          <w:tab w:val="left" w:pos="2268"/>
          <w:tab w:val="left" w:leader="dot" w:pos="8505"/>
        </w:tabs>
        <w:spacing w:after="120"/>
        <w:ind w:left="1701" w:right="1133" w:hanging="567"/>
        <w:rPr>
          <w:iCs/>
        </w:rPr>
      </w:pPr>
      <w:r w:rsidRPr="00DA55E4">
        <w:rPr>
          <w:iCs/>
        </w:rPr>
        <w:t>10.1</w:t>
      </w:r>
      <w:r w:rsidRPr="00DA55E4">
        <w:rPr>
          <w:iCs/>
        </w:rPr>
        <w:tab/>
        <w:t>For chassis without bodywork</w:t>
      </w:r>
      <w:r w:rsidRPr="00DA55E4">
        <w:rPr>
          <w:iCs/>
        </w:rPr>
        <w:tab/>
      </w:r>
    </w:p>
    <w:p w14:paraId="6965D880" w14:textId="77777777" w:rsidR="00BD1BA2" w:rsidRPr="00DA55E4" w:rsidRDefault="00BD1BA2" w:rsidP="00BD1BA2">
      <w:pPr>
        <w:tabs>
          <w:tab w:val="left" w:pos="2268"/>
          <w:tab w:val="left" w:leader="dot" w:pos="8505"/>
        </w:tabs>
        <w:spacing w:after="120"/>
        <w:ind w:left="1701" w:right="1133" w:hanging="567"/>
        <w:rPr>
          <w:iCs/>
        </w:rPr>
      </w:pPr>
      <w:r w:rsidRPr="00DA55E4">
        <w:rPr>
          <w:iCs/>
        </w:rPr>
        <w:t>10.1.1.</w:t>
      </w:r>
      <w:r w:rsidRPr="00DA55E4">
        <w:rPr>
          <w:iCs/>
        </w:rPr>
        <w:tab/>
        <w:t>Width</w:t>
      </w:r>
      <w:bookmarkStart w:id="74" w:name="_Ref61361840"/>
      <w:r w:rsidRPr="00DA55E4">
        <w:rPr>
          <w:rStyle w:val="FootnoteReference"/>
          <w:iCs/>
        </w:rPr>
        <w:footnoteReference w:id="4"/>
      </w:r>
      <w:bookmarkEnd w:id="74"/>
      <w:r w:rsidRPr="00DA55E4">
        <w:rPr>
          <w:iCs/>
        </w:rPr>
        <w:t xml:space="preserve">:  </w:t>
      </w:r>
      <w:r w:rsidRPr="00DA55E4">
        <w:rPr>
          <w:iCs/>
        </w:rPr>
        <w:tab/>
      </w:r>
    </w:p>
    <w:p w14:paraId="032F9B3E" w14:textId="77777777" w:rsidR="00BD1BA2" w:rsidRPr="00DA55E4" w:rsidRDefault="00BD1BA2" w:rsidP="00BD1BA2">
      <w:pPr>
        <w:tabs>
          <w:tab w:val="left" w:leader="dot" w:pos="8505"/>
        </w:tabs>
        <w:spacing w:after="120"/>
        <w:ind w:left="1985" w:right="1133" w:hanging="851"/>
        <w:rPr>
          <w:iCs/>
        </w:rPr>
      </w:pPr>
      <w:r w:rsidRPr="00DA55E4">
        <w:rPr>
          <w:iCs/>
        </w:rPr>
        <w:t>10.1.1.1.</w:t>
      </w:r>
      <w:r w:rsidRPr="00DA55E4">
        <w:rPr>
          <w:iCs/>
        </w:rPr>
        <w:tab/>
        <w:t xml:space="preserve">Maximum permissible width: </w:t>
      </w:r>
      <w:r w:rsidRPr="00DA55E4">
        <w:rPr>
          <w:iCs/>
        </w:rPr>
        <w:tab/>
      </w:r>
    </w:p>
    <w:p w14:paraId="54634CD9" w14:textId="77777777" w:rsidR="00BD1BA2" w:rsidRPr="00DA55E4" w:rsidRDefault="00BD1BA2" w:rsidP="00BD1BA2">
      <w:pPr>
        <w:tabs>
          <w:tab w:val="left" w:leader="dot" w:pos="8505"/>
        </w:tabs>
        <w:spacing w:after="120"/>
        <w:ind w:left="1985" w:right="1133" w:hanging="851"/>
        <w:rPr>
          <w:iCs/>
        </w:rPr>
      </w:pPr>
      <w:r w:rsidRPr="00DA55E4">
        <w:rPr>
          <w:iCs/>
        </w:rPr>
        <w:t>10.1.1.2.</w:t>
      </w:r>
      <w:r w:rsidRPr="00DA55E4">
        <w:rPr>
          <w:iCs/>
        </w:rPr>
        <w:tab/>
        <w:t xml:space="preserve">Minimum permissible width: </w:t>
      </w:r>
      <w:r w:rsidRPr="00DA55E4">
        <w:rPr>
          <w:iCs/>
        </w:rPr>
        <w:tab/>
      </w:r>
    </w:p>
    <w:p w14:paraId="00880AF0" w14:textId="77777777" w:rsidR="00BD1BA2" w:rsidRPr="00B64BED" w:rsidRDefault="00BD1BA2" w:rsidP="00BD1BA2">
      <w:pPr>
        <w:tabs>
          <w:tab w:val="left" w:leader="dot" w:pos="8505"/>
        </w:tabs>
        <w:spacing w:after="120"/>
        <w:ind w:left="1701" w:right="1133" w:hanging="567"/>
        <w:rPr>
          <w:iCs/>
        </w:rPr>
      </w:pPr>
      <w:r w:rsidRPr="00B64BED">
        <w:rPr>
          <w:iCs/>
        </w:rPr>
        <w:t>10.1.2.</w:t>
      </w:r>
      <w:r w:rsidRPr="00B64BED">
        <w:rPr>
          <w:iCs/>
        </w:rPr>
        <w:tab/>
        <w:t xml:space="preserve">Length: </w:t>
      </w:r>
      <w:r w:rsidRPr="00B64BED">
        <w:rPr>
          <w:iCs/>
        </w:rPr>
        <w:tab/>
      </w:r>
    </w:p>
    <w:p w14:paraId="7E184518" w14:textId="77777777" w:rsidR="00BD1BA2" w:rsidRPr="00B64BED" w:rsidRDefault="00BD1BA2" w:rsidP="00BD1BA2">
      <w:pPr>
        <w:tabs>
          <w:tab w:val="left" w:leader="dot" w:pos="8505"/>
        </w:tabs>
        <w:spacing w:after="120"/>
        <w:ind w:left="1985" w:right="1133" w:hanging="851"/>
        <w:rPr>
          <w:iCs/>
        </w:rPr>
      </w:pPr>
      <w:r w:rsidRPr="00B64BED">
        <w:rPr>
          <w:iCs/>
        </w:rPr>
        <w:lastRenderedPageBreak/>
        <w:t>10.1.2.1.</w:t>
      </w:r>
      <w:r w:rsidRPr="00B64BED">
        <w:rPr>
          <w:iCs/>
        </w:rPr>
        <w:tab/>
        <w:t xml:space="preserve">Maximum permissible length: </w:t>
      </w:r>
      <w:r w:rsidRPr="00B64BED">
        <w:rPr>
          <w:iCs/>
        </w:rPr>
        <w:tab/>
      </w:r>
    </w:p>
    <w:p w14:paraId="041F947F" w14:textId="77777777" w:rsidR="00BD1BA2" w:rsidRPr="00B64BED" w:rsidRDefault="00BD1BA2" w:rsidP="00BD1BA2">
      <w:pPr>
        <w:tabs>
          <w:tab w:val="left" w:leader="dot" w:pos="8505"/>
        </w:tabs>
        <w:spacing w:after="120"/>
        <w:ind w:left="1985" w:right="1133" w:hanging="851"/>
        <w:rPr>
          <w:iCs/>
        </w:rPr>
      </w:pPr>
      <w:r w:rsidRPr="00B64BED">
        <w:rPr>
          <w:iCs/>
        </w:rPr>
        <w:t>10.1.2.2.</w:t>
      </w:r>
      <w:r w:rsidRPr="00B64BED">
        <w:rPr>
          <w:iCs/>
        </w:rPr>
        <w:tab/>
        <w:t xml:space="preserve">Minimum permissible length: </w:t>
      </w:r>
      <w:r w:rsidRPr="00B64BED">
        <w:rPr>
          <w:iCs/>
        </w:rPr>
        <w:tab/>
      </w:r>
    </w:p>
    <w:p w14:paraId="4A908502" w14:textId="77777777" w:rsidR="00BD1BA2" w:rsidRPr="00B64BED" w:rsidRDefault="00BD1BA2" w:rsidP="00BD1BA2">
      <w:pPr>
        <w:tabs>
          <w:tab w:val="left" w:pos="2268"/>
          <w:tab w:val="left" w:leader="dot" w:pos="8505"/>
        </w:tabs>
        <w:spacing w:after="120"/>
        <w:ind w:left="1701" w:right="1133" w:hanging="567"/>
        <w:rPr>
          <w:iCs/>
        </w:rPr>
      </w:pPr>
      <w:r w:rsidRPr="00B64BED">
        <w:rPr>
          <w:iCs/>
        </w:rPr>
        <w:t>10.1.3.</w:t>
      </w:r>
      <w:r w:rsidRPr="00B64BED">
        <w:rPr>
          <w:iCs/>
        </w:rPr>
        <w:tab/>
        <w:t xml:space="preserve">Height: </w:t>
      </w:r>
      <w:r w:rsidRPr="00B64BED">
        <w:rPr>
          <w:iCs/>
        </w:rPr>
        <w:tab/>
      </w:r>
    </w:p>
    <w:p w14:paraId="254B7266" w14:textId="77777777" w:rsidR="00BD1BA2" w:rsidRPr="00B64BED" w:rsidRDefault="00BD1BA2" w:rsidP="00BD1BA2">
      <w:pPr>
        <w:tabs>
          <w:tab w:val="left" w:leader="dot" w:pos="8505"/>
        </w:tabs>
        <w:spacing w:after="120"/>
        <w:ind w:left="1985" w:right="1133" w:hanging="851"/>
        <w:rPr>
          <w:iCs/>
        </w:rPr>
      </w:pPr>
      <w:r w:rsidRPr="00B64BED">
        <w:rPr>
          <w:iCs/>
        </w:rPr>
        <w:t>10.1.3.1.</w:t>
      </w:r>
      <w:r w:rsidRPr="00B64BED">
        <w:rPr>
          <w:iCs/>
        </w:rPr>
        <w:tab/>
        <w:t xml:space="preserve">Maximum permissible height: </w:t>
      </w:r>
      <w:r w:rsidRPr="00B64BED">
        <w:rPr>
          <w:iCs/>
        </w:rPr>
        <w:tab/>
      </w:r>
    </w:p>
    <w:p w14:paraId="5A707045" w14:textId="77777777" w:rsidR="00BD1BA2" w:rsidRPr="00B64BED" w:rsidRDefault="00BD1BA2" w:rsidP="00BD1BA2">
      <w:pPr>
        <w:tabs>
          <w:tab w:val="left" w:leader="dot" w:pos="8505"/>
        </w:tabs>
        <w:spacing w:after="120"/>
        <w:ind w:left="1985" w:right="1133" w:hanging="851"/>
        <w:rPr>
          <w:iCs/>
        </w:rPr>
      </w:pPr>
      <w:r w:rsidRPr="00B64BED">
        <w:rPr>
          <w:iCs/>
        </w:rPr>
        <w:t>10.1.3.2.</w:t>
      </w:r>
      <w:r w:rsidRPr="00B64BED">
        <w:rPr>
          <w:iCs/>
        </w:rPr>
        <w:tab/>
        <w:t xml:space="preserve">Minimum permissible height: </w:t>
      </w:r>
      <w:r w:rsidRPr="00B64BED">
        <w:rPr>
          <w:iCs/>
        </w:rPr>
        <w:tab/>
      </w:r>
    </w:p>
    <w:p w14:paraId="268FF045" w14:textId="77777777" w:rsidR="00BD1BA2" w:rsidRPr="00DA55E4" w:rsidRDefault="00BD1BA2" w:rsidP="00BD1BA2">
      <w:pPr>
        <w:tabs>
          <w:tab w:val="left" w:pos="2268"/>
          <w:tab w:val="left" w:leader="dot" w:pos="8505"/>
        </w:tabs>
        <w:spacing w:after="120"/>
        <w:ind w:left="1701" w:right="1133" w:hanging="567"/>
        <w:rPr>
          <w:iCs/>
        </w:rPr>
      </w:pPr>
      <w:r w:rsidRPr="00B64BED">
        <w:rPr>
          <w:iCs/>
        </w:rPr>
        <w:t>10.2.</w:t>
      </w:r>
      <w:r w:rsidRPr="00B64BED">
        <w:rPr>
          <w:iCs/>
        </w:rPr>
        <w:tab/>
        <w:t>For chassis with bodywork:</w:t>
      </w:r>
      <w:r w:rsidRPr="00DA55E4">
        <w:rPr>
          <w:iCs/>
        </w:rPr>
        <w:t xml:space="preserve"> </w:t>
      </w:r>
      <w:r w:rsidRPr="00DA55E4">
        <w:rPr>
          <w:iCs/>
        </w:rPr>
        <w:tab/>
      </w:r>
    </w:p>
    <w:p w14:paraId="7B013B70" w14:textId="77777777" w:rsidR="00BD1BA2" w:rsidRPr="00DA55E4" w:rsidRDefault="00BD1BA2" w:rsidP="00BD1BA2">
      <w:pPr>
        <w:tabs>
          <w:tab w:val="left" w:pos="2268"/>
          <w:tab w:val="left" w:leader="dot" w:pos="8505"/>
        </w:tabs>
        <w:spacing w:after="120"/>
        <w:ind w:left="1701" w:right="1133" w:hanging="567"/>
        <w:rPr>
          <w:iCs/>
        </w:rPr>
      </w:pPr>
      <w:r w:rsidRPr="00DA55E4">
        <w:rPr>
          <w:iCs/>
        </w:rPr>
        <w:t>10.2.1.</w:t>
      </w:r>
      <w:r w:rsidRPr="00DA55E4">
        <w:rPr>
          <w:iCs/>
        </w:rPr>
        <w:tab/>
        <w:t>Width</w:t>
      </w:r>
      <w:r w:rsidRPr="00DA55E4">
        <w:rPr>
          <w:iCs/>
          <w:vertAlign w:val="superscript"/>
        </w:rPr>
        <w:fldChar w:fldCharType="begin"/>
      </w:r>
      <w:r w:rsidRPr="00DA55E4">
        <w:rPr>
          <w:iCs/>
          <w:vertAlign w:val="superscript"/>
        </w:rPr>
        <w:instrText xml:space="preserve"> NOTEREF _Ref61361840 \h  \* MERGEFORMAT </w:instrText>
      </w:r>
      <w:r w:rsidRPr="00DA55E4">
        <w:rPr>
          <w:iCs/>
          <w:vertAlign w:val="superscript"/>
        </w:rPr>
      </w:r>
      <w:r w:rsidRPr="00DA55E4">
        <w:rPr>
          <w:iCs/>
          <w:vertAlign w:val="superscript"/>
        </w:rPr>
        <w:fldChar w:fldCharType="separate"/>
      </w:r>
      <w:r>
        <w:rPr>
          <w:iCs/>
          <w:vertAlign w:val="superscript"/>
        </w:rPr>
        <w:t>2</w:t>
      </w:r>
      <w:r w:rsidRPr="00DA55E4">
        <w:rPr>
          <w:iCs/>
          <w:vertAlign w:val="superscript"/>
        </w:rPr>
        <w:fldChar w:fldCharType="end"/>
      </w:r>
      <w:r w:rsidRPr="00DA55E4">
        <w:rPr>
          <w:iCs/>
        </w:rPr>
        <w:t xml:space="preserve"> </w:t>
      </w:r>
      <w:r w:rsidRPr="00DA55E4">
        <w:rPr>
          <w:iCs/>
        </w:rPr>
        <w:tab/>
      </w:r>
    </w:p>
    <w:p w14:paraId="7952369D" w14:textId="77777777" w:rsidR="00BD1BA2" w:rsidRPr="00B64BED" w:rsidRDefault="00BD1BA2" w:rsidP="00BD1BA2">
      <w:pPr>
        <w:tabs>
          <w:tab w:val="left" w:pos="2268"/>
          <w:tab w:val="left" w:leader="dot" w:pos="8505"/>
        </w:tabs>
        <w:spacing w:after="120"/>
        <w:ind w:left="1701" w:right="1133" w:hanging="567"/>
        <w:rPr>
          <w:iCs/>
        </w:rPr>
      </w:pPr>
      <w:r w:rsidRPr="00B64BED">
        <w:rPr>
          <w:iCs/>
        </w:rPr>
        <w:t>10.2.2.</w:t>
      </w:r>
      <w:r w:rsidRPr="00B64BED">
        <w:rPr>
          <w:iCs/>
        </w:rPr>
        <w:tab/>
        <w:t xml:space="preserve">Length </w:t>
      </w:r>
      <w:r w:rsidRPr="00B64BED">
        <w:rPr>
          <w:iCs/>
        </w:rPr>
        <w:tab/>
      </w:r>
    </w:p>
    <w:p w14:paraId="620619D9" w14:textId="77777777" w:rsidR="00BD1BA2" w:rsidRPr="00B64BED" w:rsidRDefault="00BD1BA2" w:rsidP="00BD1BA2">
      <w:pPr>
        <w:tabs>
          <w:tab w:val="left" w:pos="2268"/>
          <w:tab w:val="left" w:leader="dot" w:pos="8505"/>
        </w:tabs>
        <w:spacing w:after="120"/>
        <w:ind w:left="1701" w:right="1133" w:hanging="567"/>
        <w:rPr>
          <w:iCs/>
        </w:rPr>
      </w:pPr>
      <w:r w:rsidRPr="00B64BED">
        <w:rPr>
          <w:iCs/>
        </w:rPr>
        <w:t>10.2.3.</w:t>
      </w:r>
      <w:r w:rsidRPr="00B64BED">
        <w:rPr>
          <w:iCs/>
        </w:rPr>
        <w:tab/>
        <w:t xml:space="preserve">Height </w:t>
      </w:r>
      <w:r w:rsidRPr="00B64BED">
        <w:rPr>
          <w:iCs/>
        </w:rPr>
        <w:tab/>
      </w:r>
    </w:p>
    <w:p w14:paraId="1F1A7A91" w14:textId="77777777" w:rsidR="00BD1BA2" w:rsidRPr="00B64BED" w:rsidRDefault="00BD1BA2" w:rsidP="00BD1BA2">
      <w:pPr>
        <w:tabs>
          <w:tab w:val="left" w:pos="2268"/>
          <w:tab w:val="right" w:pos="8505"/>
        </w:tabs>
        <w:spacing w:after="120"/>
        <w:ind w:left="1701" w:right="1133" w:hanging="567"/>
        <w:rPr>
          <w:iCs/>
        </w:rPr>
      </w:pPr>
      <w:r w:rsidRPr="00B64BED">
        <w:rPr>
          <w:iCs/>
        </w:rPr>
        <w:t>11.</w:t>
      </w:r>
      <w:r w:rsidRPr="00B64BED">
        <w:rPr>
          <w:iCs/>
        </w:rPr>
        <w:tab/>
        <w:t>Bodywork</w:t>
      </w:r>
    </w:p>
    <w:p w14:paraId="55DCD342" w14:textId="77777777" w:rsidR="00BD1BA2" w:rsidRPr="00B64BED" w:rsidRDefault="00BD1BA2" w:rsidP="00BD1BA2">
      <w:pPr>
        <w:tabs>
          <w:tab w:val="left" w:pos="2268"/>
          <w:tab w:val="right" w:pos="8505"/>
        </w:tabs>
        <w:spacing w:after="120"/>
        <w:ind w:left="1701" w:right="1133" w:hanging="567"/>
        <w:jc w:val="both"/>
        <w:rPr>
          <w:iCs/>
        </w:rPr>
      </w:pPr>
      <w:r w:rsidRPr="00B64BED">
        <w:rPr>
          <w:iCs/>
        </w:rPr>
        <w:t>11.1.</w:t>
      </w:r>
      <w:r w:rsidRPr="00B64BED">
        <w:rPr>
          <w:iCs/>
        </w:rPr>
        <w:tab/>
        <w:t xml:space="preserve">Means of rear visibility or detection </w:t>
      </w:r>
      <w:r w:rsidRPr="00B64BED">
        <w:rPr>
          <w:iCs/>
          <w:strike/>
        </w:rPr>
        <w:t>Devices for indirect vision</w:t>
      </w:r>
      <w:r w:rsidRPr="00B64BED">
        <w:rPr>
          <w:iCs/>
        </w:rPr>
        <w:t>: Direct vision, Devices approved to UN Regulation No. 46, Close Proximity Rear-view Mirror complying with this Regulation, Rear-View Camera System complying with this Regulation, Detection System complying with this Regulation</w:t>
      </w:r>
      <w:r w:rsidRPr="00B64BED">
        <w:rPr>
          <w:rStyle w:val="FootnoteReference"/>
          <w:iCs/>
        </w:rPr>
        <w:footnoteReference w:id="5"/>
      </w:r>
      <w:r w:rsidRPr="00B64BED">
        <w:rPr>
          <w:iCs/>
        </w:rPr>
        <w:t>.</w:t>
      </w:r>
    </w:p>
    <w:p w14:paraId="13A168DD" w14:textId="77777777" w:rsidR="00BD1BA2" w:rsidRPr="00B64BED" w:rsidRDefault="00BD1BA2" w:rsidP="00BD1BA2">
      <w:pPr>
        <w:tabs>
          <w:tab w:val="right" w:pos="8505"/>
        </w:tabs>
        <w:spacing w:after="120"/>
        <w:ind w:left="1985" w:right="1133" w:hanging="851"/>
        <w:jc w:val="both"/>
        <w:rPr>
          <w:iCs/>
        </w:rPr>
      </w:pPr>
      <w:r w:rsidRPr="00B64BED">
        <w:rPr>
          <w:iCs/>
        </w:rPr>
        <w:t>11.1.1.</w:t>
      </w:r>
      <w:r w:rsidRPr="00B64BED">
        <w:rPr>
          <w:iCs/>
        </w:rPr>
        <w:tab/>
        <w:t>Direct vision,</w:t>
      </w:r>
    </w:p>
    <w:p w14:paraId="3240B09D" w14:textId="77777777" w:rsidR="00BD1BA2" w:rsidRPr="00B64BED" w:rsidRDefault="00BD1BA2" w:rsidP="00BD1BA2">
      <w:pPr>
        <w:tabs>
          <w:tab w:val="right" w:pos="8505"/>
        </w:tabs>
        <w:spacing w:after="120"/>
        <w:ind w:left="2268" w:right="1133" w:hanging="1134"/>
        <w:jc w:val="both"/>
        <w:rPr>
          <w:iCs/>
        </w:rPr>
      </w:pPr>
      <w:r w:rsidRPr="00B64BED">
        <w:rPr>
          <w:iCs/>
        </w:rPr>
        <w:t>11.1.1.1.</w:t>
      </w:r>
      <w:r w:rsidRPr="00B64BED">
        <w:rPr>
          <w:iCs/>
        </w:rPr>
        <w:tab/>
        <w:t>Drawing(s)/photograph(s) showing the direct vision relative to the vehicle structure:</w:t>
      </w:r>
    </w:p>
    <w:p w14:paraId="76C45810" w14:textId="77777777" w:rsidR="00BD1BA2" w:rsidRPr="00B64BED" w:rsidRDefault="00BD1BA2" w:rsidP="00BD1BA2">
      <w:pPr>
        <w:tabs>
          <w:tab w:val="right" w:pos="8505"/>
        </w:tabs>
        <w:spacing w:after="120"/>
        <w:ind w:left="2268" w:right="1133" w:hanging="1134"/>
        <w:jc w:val="both"/>
        <w:rPr>
          <w:iCs/>
        </w:rPr>
      </w:pPr>
      <w:r w:rsidRPr="00B64BED">
        <w:rPr>
          <w:iCs/>
        </w:rPr>
        <w:t>11.1.2.</w:t>
      </w:r>
      <w:r w:rsidRPr="00B64BED">
        <w:rPr>
          <w:iCs/>
        </w:rPr>
        <w:tab/>
        <w:t>Devices approved to UN Regulation No. 46,</w:t>
      </w:r>
    </w:p>
    <w:p w14:paraId="657366A1" w14:textId="77777777" w:rsidR="00BD1BA2" w:rsidRPr="00B64BED" w:rsidRDefault="00BD1BA2" w:rsidP="00BD1BA2">
      <w:pPr>
        <w:tabs>
          <w:tab w:val="right" w:pos="8505"/>
        </w:tabs>
        <w:spacing w:after="120"/>
        <w:ind w:left="2268" w:right="1133" w:hanging="1134"/>
        <w:jc w:val="both"/>
        <w:rPr>
          <w:iCs/>
        </w:rPr>
      </w:pPr>
      <w:r w:rsidRPr="00B64BED">
        <w:rPr>
          <w:iCs/>
        </w:rPr>
        <w:t>11.1.2.1.</w:t>
      </w:r>
      <w:r w:rsidRPr="00B64BED">
        <w:rPr>
          <w:iCs/>
        </w:rPr>
        <w:tab/>
        <w:t>Type approval number(s) of the device(s) approved according UN Regulation No. 46</w:t>
      </w:r>
    </w:p>
    <w:p w14:paraId="17352268" w14:textId="77777777" w:rsidR="00BD1BA2" w:rsidRPr="00B64BED" w:rsidRDefault="00BD1BA2" w:rsidP="00BD1BA2">
      <w:pPr>
        <w:tabs>
          <w:tab w:val="right" w:pos="8505"/>
        </w:tabs>
        <w:spacing w:after="120"/>
        <w:ind w:left="2268" w:right="1133" w:hanging="1134"/>
        <w:jc w:val="both"/>
        <w:rPr>
          <w:iCs/>
        </w:rPr>
      </w:pPr>
      <w:r w:rsidRPr="00B64BED">
        <w:rPr>
          <w:iCs/>
        </w:rPr>
        <w:t>11.1.2.2.</w:t>
      </w:r>
      <w:r w:rsidRPr="00B64BED">
        <w:rPr>
          <w:iCs/>
        </w:rPr>
        <w:tab/>
        <w:t>Class(es) of mirrors and devices for indirect vision (I, II, III, IV, V, VI)2</w:t>
      </w:r>
    </w:p>
    <w:p w14:paraId="6C75A32E" w14:textId="77777777" w:rsidR="00BD1BA2" w:rsidRPr="00920544" w:rsidRDefault="00BD1BA2" w:rsidP="00BD1BA2">
      <w:pPr>
        <w:tabs>
          <w:tab w:val="right" w:pos="8505"/>
        </w:tabs>
        <w:spacing w:after="120"/>
        <w:ind w:left="2268" w:right="1133" w:hanging="1134"/>
        <w:jc w:val="both"/>
        <w:rPr>
          <w:iCs/>
        </w:rPr>
      </w:pPr>
      <w:r w:rsidRPr="00920544">
        <w:rPr>
          <w:iCs/>
        </w:rPr>
        <w:t>11.1.2.3.</w:t>
      </w:r>
      <w:r w:rsidRPr="00920544">
        <w:rPr>
          <w:iCs/>
        </w:rPr>
        <w:tab/>
        <w:t xml:space="preserve">Drawing(s) showing the position(s) of the device(s) relative to the vehicle structure: </w:t>
      </w:r>
    </w:p>
    <w:p w14:paraId="78020CC6" w14:textId="77777777" w:rsidR="00BD1BA2" w:rsidRPr="00920544" w:rsidRDefault="00BD1BA2" w:rsidP="00BD1BA2">
      <w:pPr>
        <w:tabs>
          <w:tab w:val="right" w:pos="8505"/>
        </w:tabs>
        <w:spacing w:after="120"/>
        <w:ind w:left="2268" w:right="1133" w:hanging="1134"/>
        <w:jc w:val="both"/>
        <w:rPr>
          <w:iCs/>
        </w:rPr>
      </w:pPr>
      <w:r w:rsidRPr="00920544">
        <w:rPr>
          <w:iCs/>
        </w:rPr>
        <w:t>11.1.3.</w:t>
      </w:r>
      <w:r w:rsidRPr="00920544">
        <w:rPr>
          <w:iCs/>
        </w:rPr>
        <w:tab/>
        <w:t>Close Proximity Rear-view Mirror complying with this Regulation,</w:t>
      </w:r>
    </w:p>
    <w:p w14:paraId="01B10BE2" w14:textId="77777777" w:rsidR="00BD1BA2" w:rsidRPr="00920544" w:rsidRDefault="00BD1BA2" w:rsidP="00BD1BA2">
      <w:pPr>
        <w:tabs>
          <w:tab w:val="right" w:pos="8505"/>
        </w:tabs>
        <w:spacing w:after="120"/>
        <w:ind w:left="2268" w:right="1133" w:hanging="1134"/>
        <w:jc w:val="both"/>
        <w:rPr>
          <w:iCs/>
        </w:rPr>
      </w:pPr>
      <w:r w:rsidRPr="00920544">
        <w:rPr>
          <w:iCs/>
        </w:rPr>
        <w:t>11.1.3.1.</w:t>
      </w:r>
      <w:r w:rsidRPr="00920544">
        <w:rPr>
          <w:iCs/>
        </w:rPr>
        <w:tab/>
        <w:t xml:space="preserve">Drawing(s) showing the position(s) of the mirror relative to the vehicle structure: </w:t>
      </w:r>
    </w:p>
    <w:p w14:paraId="00218BA3" w14:textId="77777777" w:rsidR="00BD1BA2" w:rsidRPr="00920544" w:rsidRDefault="00BD1BA2" w:rsidP="00BD1BA2">
      <w:pPr>
        <w:tabs>
          <w:tab w:val="right" w:pos="8505"/>
        </w:tabs>
        <w:spacing w:after="120"/>
        <w:ind w:left="2268" w:right="1133" w:hanging="1134"/>
        <w:jc w:val="both"/>
        <w:rPr>
          <w:iCs/>
        </w:rPr>
      </w:pPr>
      <w:r w:rsidRPr="00920544">
        <w:rPr>
          <w:iCs/>
        </w:rPr>
        <w:t>11.1.3.2.</w:t>
      </w:r>
      <w:r w:rsidRPr="00920544">
        <w:rPr>
          <w:iCs/>
        </w:rPr>
        <w:tab/>
        <w:t>Details of the method(s) of attachment including that part of the vehicle structure to which it is attached:</w:t>
      </w:r>
    </w:p>
    <w:p w14:paraId="21F697FA" w14:textId="77777777" w:rsidR="00BD1BA2" w:rsidRPr="00920544" w:rsidRDefault="00BD1BA2" w:rsidP="00BD1BA2">
      <w:pPr>
        <w:tabs>
          <w:tab w:val="right" w:pos="8505"/>
        </w:tabs>
        <w:spacing w:after="120"/>
        <w:ind w:left="2268" w:right="1133" w:hanging="1134"/>
        <w:jc w:val="both"/>
        <w:rPr>
          <w:iCs/>
        </w:rPr>
      </w:pPr>
      <w:r w:rsidRPr="00920544">
        <w:rPr>
          <w:iCs/>
        </w:rPr>
        <w:t>11.1.3.3.</w:t>
      </w:r>
      <w:r w:rsidRPr="00920544">
        <w:rPr>
          <w:iCs/>
        </w:rPr>
        <w:tab/>
        <w:t xml:space="preserve">Optional equipment which may affect the rearward field of vision: </w:t>
      </w:r>
    </w:p>
    <w:p w14:paraId="0C311F4B" w14:textId="77777777" w:rsidR="00BD1BA2" w:rsidRPr="00920544" w:rsidRDefault="00BD1BA2" w:rsidP="00BD1BA2">
      <w:pPr>
        <w:tabs>
          <w:tab w:val="right" w:pos="8505"/>
        </w:tabs>
        <w:spacing w:after="120"/>
        <w:ind w:left="2268" w:right="1133" w:hanging="1134"/>
        <w:jc w:val="both"/>
        <w:rPr>
          <w:iCs/>
        </w:rPr>
      </w:pPr>
      <w:r w:rsidRPr="00920544">
        <w:rPr>
          <w:iCs/>
        </w:rPr>
        <w:t>11.1.3.4.</w:t>
      </w:r>
      <w:r w:rsidRPr="00920544">
        <w:rPr>
          <w:iCs/>
        </w:rPr>
        <w:tab/>
        <w:t xml:space="preserve">A brief description of the electronic components (if any) of the adjustment device: </w:t>
      </w:r>
    </w:p>
    <w:p w14:paraId="538A42C8" w14:textId="77777777" w:rsidR="00BD1BA2" w:rsidRPr="00920544" w:rsidRDefault="00BD1BA2" w:rsidP="00BD1BA2">
      <w:pPr>
        <w:tabs>
          <w:tab w:val="right" w:pos="8505"/>
        </w:tabs>
        <w:spacing w:after="120"/>
        <w:ind w:left="2268" w:right="1133" w:hanging="1134"/>
        <w:jc w:val="both"/>
        <w:rPr>
          <w:iCs/>
        </w:rPr>
      </w:pPr>
      <w:r w:rsidRPr="00920544">
        <w:rPr>
          <w:iCs/>
        </w:rPr>
        <w:t>11.1.4.</w:t>
      </w:r>
      <w:r w:rsidRPr="00920544">
        <w:rPr>
          <w:iCs/>
        </w:rPr>
        <w:tab/>
        <w:t>Rear-View Camera System complying with this Regulation.</w:t>
      </w:r>
    </w:p>
    <w:p w14:paraId="7A30D7E2" w14:textId="77777777" w:rsidR="00BD1BA2" w:rsidRPr="00920544" w:rsidRDefault="00BD1BA2" w:rsidP="00BD1BA2">
      <w:pPr>
        <w:tabs>
          <w:tab w:val="right" w:pos="8505"/>
        </w:tabs>
        <w:spacing w:after="120"/>
        <w:ind w:left="2268" w:right="1133" w:hanging="1134"/>
        <w:jc w:val="both"/>
        <w:rPr>
          <w:iCs/>
        </w:rPr>
      </w:pPr>
      <w:r w:rsidRPr="00920544">
        <w:rPr>
          <w:iCs/>
        </w:rPr>
        <w:t>11.1.4.1.</w:t>
      </w:r>
      <w:r w:rsidRPr="00920544">
        <w:rPr>
          <w:iCs/>
        </w:rPr>
        <w:tab/>
        <w:t xml:space="preserve">Drawing(s)/photograph(s) showing the position(s) of the camera(s) relative to the vehicle structure: </w:t>
      </w:r>
    </w:p>
    <w:p w14:paraId="3ED6E227" w14:textId="77777777" w:rsidR="00BD1BA2" w:rsidRPr="00920544" w:rsidRDefault="00BD1BA2" w:rsidP="00BD1BA2">
      <w:pPr>
        <w:tabs>
          <w:tab w:val="right" w:pos="8505"/>
        </w:tabs>
        <w:spacing w:after="120"/>
        <w:ind w:left="2268" w:right="1133" w:hanging="1134"/>
        <w:jc w:val="both"/>
        <w:rPr>
          <w:iCs/>
        </w:rPr>
      </w:pPr>
      <w:r w:rsidRPr="00920544">
        <w:rPr>
          <w:iCs/>
        </w:rPr>
        <w:t>11.1.4.2.</w:t>
      </w:r>
      <w:r w:rsidRPr="00920544">
        <w:rPr>
          <w:iCs/>
        </w:rPr>
        <w:tab/>
        <w:t xml:space="preserve">Drawing(s)/photograph(s) showing the arrangement of the monitor(s) including surrounding interior parts: </w:t>
      </w:r>
    </w:p>
    <w:p w14:paraId="54AEBF1E" w14:textId="77777777" w:rsidR="00BD1BA2" w:rsidRPr="00920544" w:rsidRDefault="00BD1BA2" w:rsidP="00BD1BA2">
      <w:pPr>
        <w:tabs>
          <w:tab w:val="right" w:pos="8505"/>
        </w:tabs>
        <w:spacing w:after="120"/>
        <w:ind w:left="2268" w:right="1133" w:hanging="1134"/>
        <w:jc w:val="both"/>
        <w:rPr>
          <w:iCs/>
        </w:rPr>
      </w:pPr>
      <w:r w:rsidRPr="00920544">
        <w:rPr>
          <w:iCs/>
        </w:rPr>
        <w:t>11.1.4.3.</w:t>
      </w:r>
      <w:r w:rsidRPr="00920544">
        <w:rPr>
          <w:iCs/>
        </w:rPr>
        <w:tab/>
        <w:t>Drawing(s)/photograph(s) showing the drivers view onto the monitor(s):</w:t>
      </w:r>
    </w:p>
    <w:p w14:paraId="4EE6D0A4" w14:textId="77777777" w:rsidR="00BD1BA2" w:rsidRPr="00920544" w:rsidRDefault="00BD1BA2" w:rsidP="00BD1BA2">
      <w:pPr>
        <w:tabs>
          <w:tab w:val="right" w:pos="8505"/>
        </w:tabs>
        <w:spacing w:after="120"/>
        <w:ind w:left="2268" w:right="1133" w:hanging="1134"/>
        <w:jc w:val="both"/>
        <w:rPr>
          <w:iCs/>
        </w:rPr>
      </w:pPr>
      <w:r w:rsidRPr="00920544">
        <w:rPr>
          <w:iCs/>
        </w:rPr>
        <w:t>11.1.4.4.</w:t>
      </w:r>
      <w:r w:rsidRPr="00920544">
        <w:rPr>
          <w:iCs/>
        </w:rPr>
        <w:tab/>
        <w:t xml:space="preserve">Drawing(s)/photograph(s) showing the setup and monitor image of the required field of view: </w:t>
      </w:r>
    </w:p>
    <w:p w14:paraId="07DF0F41" w14:textId="77777777" w:rsidR="00BD1BA2" w:rsidRPr="00920544" w:rsidRDefault="00BD1BA2" w:rsidP="00BD1BA2">
      <w:pPr>
        <w:tabs>
          <w:tab w:val="right" w:pos="8505"/>
        </w:tabs>
        <w:spacing w:after="120"/>
        <w:ind w:left="2268" w:right="1133" w:hanging="1134"/>
        <w:jc w:val="both"/>
        <w:rPr>
          <w:iCs/>
        </w:rPr>
      </w:pPr>
      <w:r w:rsidRPr="00920544">
        <w:rPr>
          <w:iCs/>
        </w:rPr>
        <w:t>11.1.4.5.</w:t>
      </w:r>
      <w:r w:rsidRPr="00920544">
        <w:rPr>
          <w:iCs/>
        </w:rPr>
        <w:tab/>
        <w:t xml:space="preserve">Details of the method(s) of attachment of the Rear-View Camera System including that part of the vehicle structure to which it is attached: </w:t>
      </w:r>
    </w:p>
    <w:p w14:paraId="1358E4C4" w14:textId="77777777" w:rsidR="00BD1BA2" w:rsidRPr="00920544" w:rsidRDefault="00BD1BA2" w:rsidP="00BD1BA2">
      <w:pPr>
        <w:tabs>
          <w:tab w:val="right" w:pos="8505"/>
        </w:tabs>
        <w:spacing w:after="120"/>
        <w:ind w:left="2268" w:right="1133" w:hanging="1134"/>
        <w:jc w:val="both"/>
        <w:rPr>
          <w:iCs/>
        </w:rPr>
      </w:pPr>
      <w:r w:rsidRPr="00920544">
        <w:rPr>
          <w:iCs/>
        </w:rPr>
        <w:t>11.1.4.6.</w:t>
      </w:r>
      <w:r w:rsidRPr="00920544">
        <w:rPr>
          <w:iCs/>
        </w:rPr>
        <w:tab/>
        <w:t xml:space="preserve">Optional equipment which may affect the rearward field of vision: </w:t>
      </w:r>
    </w:p>
    <w:p w14:paraId="544CF6DD" w14:textId="77777777" w:rsidR="00BD1BA2" w:rsidRPr="00920544" w:rsidRDefault="00BD1BA2" w:rsidP="00BD1BA2">
      <w:pPr>
        <w:tabs>
          <w:tab w:val="right" w:pos="8505"/>
        </w:tabs>
        <w:spacing w:after="120"/>
        <w:ind w:left="2268" w:right="1133" w:hanging="1134"/>
        <w:jc w:val="both"/>
        <w:rPr>
          <w:iCs/>
        </w:rPr>
      </w:pPr>
      <w:r w:rsidRPr="00920544">
        <w:rPr>
          <w:iCs/>
        </w:rPr>
        <w:lastRenderedPageBreak/>
        <w:t>11.1.4.7.</w:t>
      </w:r>
      <w:r w:rsidRPr="00920544">
        <w:rPr>
          <w:iCs/>
        </w:rPr>
        <w:tab/>
        <w:t xml:space="preserve">A brief description of the electronic components (if any) of the adjustment device: </w:t>
      </w:r>
    </w:p>
    <w:p w14:paraId="27A756F3" w14:textId="77777777" w:rsidR="00BD1BA2" w:rsidRPr="00920544" w:rsidRDefault="00BD1BA2" w:rsidP="00BD1BA2">
      <w:pPr>
        <w:tabs>
          <w:tab w:val="right" w:pos="8505"/>
        </w:tabs>
        <w:spacing w:after="120"/>
        <w:ind w:left="2268" w:right="1133" w:hanging="1134"/>
        <w:jc w:val="both"/>
        <w:rPr>
          <w:iCs/>
        </w:rPr>
      </w:pPr>
      <w:r w:rsidRPr="00920544">
        <w:rPr>
          <w:iCs/>
        </w:rPr>
        <w:t>11.1.4.8.</w:t>
      </w:r>
      <w:r w:rsidRPr="00920544">
        <w:rPr>
          <w:iCs/>
        </w:rPr>
        <w:tab/>
        <w:t xml:space="preserve">A technical specification and operator's manual of the Rear-View Camera System: </w:t>
      </w:r>
    </w:p>
    <w:p w14:paraId="59BF79DF" w14:textId="77777777" w:rsidR="00BD1BA2" w:rsidRPr="00920544" w:rsidRDefault="00BD1BA2" w:rsidP="00BD1BA2">
      <w:pPr>
        <w:tabs>
          <w:tab w:val="right" w:pos="8505"/>
        </w:tabs>
        <w:spacing w:after="120"/>
        <w:ind w:left="2268" w:right="1133" w:hanging="1134"/>
        <w:jc w:val="both"/>
        <w:rPr>
          <w:iCs/>
        </w:rPr>
      </w:pPr>
      <w:r w:rsidRPr="00920544">
        <w:rPr>
          <w:iCs/>
        </w:rPr>
        <w:t>11.1.5.</w:t>
      </w:r>
      <w:r w:rsidRPr="00920544">
        <w:rPr>
          <w:iCs/>
        </w:rPr>
        <w:tab/>
        <w:t>Detection System complying with this Regulation.</w:t>
      </w:r>
    </w:p>
    <w:p w14:paraId="21B358CC" w14:textId="77777777" w:rsidR="00BD1BA2" w:rsidRPr="00920544" w:rsidRDefault="00BD1BA2" w:rsidP="00BD1BA2">
      <w:pPr>
        <w:tabs>
          <w:tab w:val="right" w:pos="8505"/>
        </w:tabs>
        <w:spacing w:after="120"/>
        <w:ind w:left="2268" w:right="1133" w:hanging="1134"/>
        <w:jc w:val="both"/>
        <w:rPr>
          <w:iCs/>
        </w:rPr>
      </w:pPr>
      <w:r w:rsidRPr="00920544">
        <w:rPr>
          <w:iCs/>
        </w:rPr>
        <w:t>11.1.5.1.</w:t>
      </w:r>
      <w:r w:rsidRPr="00920544">
        <w:rPr>
          <w:iCs/>
        </w:rPr>
        <w:tab/>
        <w:t xml:space="preserve">Drawing(s)/photograph(s) showing the position(s) of the sensor(s) relative to the vehicle structure: </w:t>
      </w:r>
    </w:p>
    <w:p w14:paraId="78625C74" w14:textId="77777777" w:rsidR="00BD1BA2" w:rsidRPr="00920544" w:rsidRDefault="00BD1BA2" w:rsidP="00BD1BA2">
      <w:pPr>
        <w:tabs>
          <w:tab w:val="right" w:pos="8505"/>
        </w:tabs>
        <w:spacing w:after="120"/>
        <w:ind w:left="2268" w:right="1133" w:hanging="1134"/>
        <w:jc w:val="both"/>
        <w:rPr>
          <w:iCs/>
        </w:rPr>
      </w:pPr>
      <w:r w:rsidRPr="00920544">
        <w:rPr>
          <w:iCs/>
        </w:rPr>
        <w:t>11.1.5.2.</w:t>
      </w:r>
      <w:r w:rsidRPr="00920544">
        <w:rPr>
          <w:iCs/>
        </w:rPr>
        <w:tab/>
        <w:t>Information signal: audible, optical, haptics</w:t>
      </w:r>
      <w:r w:rsidRPr="00920544">
        <w:rPr>
          <w:rStyle w:val="FootnoteReference"/>
          <w:iCs/>
        </w:rPr>
        <w:footnoteReference w:id="6"/>
      </w:r>
      <w:r w:rsidRPr="00920544">
        <w:rPr>
          <w:iCs/>
        </w:rPr>
        <w:t>.</w:t>
      </w:r>
    </w:p>
    <w:p w14:paraId="6CA731D4" w14:textId="5199F3F9" w:rsidR="00B74A70" w:rsidRPr="009E3DFC" w:rsidRDefault="00BD1BA2"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r w:rsidRPr="00920544">
        <w:rPr>
          <w:iCs/>
        </w:rPr>
        <w:t>11.1.5.3.</w:t>
      </w:r>
      <w:r w:rsidRPr="00920544">
        <w:rPr>
          <w:iCs/>
        </w:rPr>
        <w:tab/>
        <w:t xml:space="preserve">A technical specification and operator's manual of the detection System: </w:t>
      </w:r>
      <w:r>
        <w:rPr>
          <w:iCs/>
        </w:rPr>
        <w:t xml:space="preserve">  </w:t>
      </w:r>
      <w:bookmarkEnd w:id="72"/>
    </w:p>
    <w:p w14:paraId="652F796A" w14:textId="77777777" w:rsidR="00B74A70" w:rsidRPr="009E3DFC" w:rsidRDefault="00B74A70" w:rsidP="00B74A70">
      <w:pPr>
        <w:tabs>
          <w:tab w:val="right" w:pos="1200"/>
        </w:tabs>
        <w:spacing w:line="220" w:lineRule="exact"/>
        <w:ind w:left="1695" w:right="1134" w:hanging="1695"/>
        <w:rPr>
          <w:rFonts w:asciiTheme="majorBidi" w:hAnsiTheme="majorBidi" w:cstheme="majorBidi"/>
        </w:rPr>
      </w:pPr>
    </w:p>
    <w:p w14:paraId="6951CAD2" w14:textId="77777777" w:rsidR="00B74A70" w:rsidRPr="009E3DFC" w:rsidRDefault="00B74A70" w:rsidP="00B74A70">
      <w:pPr>
        <w:tabs>
          <w:tab w:val="right" w:pos="1200"/>
        </w:tabs>
        <w:spacing w:line="220" w:lineRule="exact"/>
        <w:ind w:left="1695" w:right="1134" w:hanging="1695"/>
        <w:rPr>
          <w:rFonts w:asciiTheme="majorBidi" w:hAnsiTheme="majorBidi" w:cstheme="majorBidi"/>
        </w:rPr>
        <w:sectPr w:rsidR="00B74A70" w:rsidRPr="009E3DFC" w:rsidSect="0036566C">
          <w:headerReference w:type="even" r:id="rId36"/>
          <w:headerReference w:type="default" r:id="rId37"/>
          <w:footerReference w:type="even" r:id="rId38"/>
          <w:footerReference w:type="default" r:id="rId39"/>
          <w:footnotePr>
            <w:numRestart w:val="eachSect"/>
          </w:footnotePr>
          <w:pgSz w:w="11906" w:h="16838" w:code="9"/>
          <w:pgMar w:top="1418" w:right="1134" w:bottom="1134" w:left="1134" w:header="851" w:footer="567" w:gutter="0"/>
          <w:cols w:space="720"/>
          <w:docGrid w:linePitch="272"/>
        </w:sectPr>
      </w:pPr>
    </w:p>
    <w:p w14:paraId="08CE9A45" w14:textId="77777777" w:rsidR="00BD1BA2" w:rsidRPr="00A30A47" w:rsidRDefault="00BD1BA2" w:rsidP="00BD1BA2">
      <w:pPr>
        <w:pStyle w:val="HChG"/>
      </w:pPr>
      <w:bookmarkStart w:id="75" w:name="_Toc437351633"/>
      <w:r w:rsidRPr="00A30A47">
        <w:lastRenderedPageBreak/>
        <w:t>Annex 3</w:t>
      </w:r>
    </w:p>
    <w:p w14:paraId="79010BF9" w14:textId="77777777" w:rsidR="00BD1BA2" w:rsidRPr="00DA55E4" w:rsidRDefault="00BD1BA2" w:rsidP="00BD1BA2">
      <w:pPr>
        <w:pStyle w:val="HChG"/>
        <w:rPr>
          <w:lang w:val="fr-FR"/>
        </w:rPr>
      </w:pPr>
      <w:r>
        <w:tab/>
      </w:r>
      <w:r>
        <w:tab/>
      </w:r>
      <w:r w:rsidRPr="006669F9">
        <w:t>Communication</w:t>
      </w:r>
    </w:p>
    <w:p w14:paraId="38355787" w14:textId="77777777" w:rsidR="00BD1BA2" w:rsidRPr="00DA55E4" w:rsidRDefault="00BD1BA2" w:rsidP="00BD1BA2">
      <w:pPr>
        <w:tabs>
          <w:tab w:val="right" w:pos="8505"/>
        </w:tabs>
        <w:spacing w:after="120"/>
        <w:ind w:left="1701" w:right="1133" w:hanging="567"/>
        <w:jc w:val="both"/>
      </w:pPr>
      <w:r w:rsidRPr="00DA55E4">
        <w:t>(Maximum format: A4 (210 x 297 mm))</w:t>
      </w:r>
    </w:p>
    <w:p w14:paraId="716BAA7C" w14:textId="77777777" w:rsidR="00BD1BA2" w:rsidRPr="00DA55E4" w:rsidRDefault="00BD1BA2" w:rsidP="00BD1BA2">
      <w:pPr>
        <w:tabs>
          <w:tab w:val="right" w:pos="8505"/>
        </w:tabs>
        <w:ind w:left="1701" w:right="1133" w:hanging="567"/>
      </w:pPr>
      <w:r w:rsidRPr="00DA55E4">
        <w:rPr>
          <w:noProof/>
          <w:lang w:val="en-AU" w:eastAsia="en-AU"/>
        </w:rPr>
        <mc:AlternateContent>
          <mc:Choice Requires="wps">
            <w:drawing>
              <wp:anchor distT="45720" distB="45720" distL="114300" distR="114300" simplePos="0" relativeHeight="251682816" behindDoc="0" locked="0" layoutInCell="1" allowOverlap="1" wp14:anchorId="403D978E" wp14:editId="15EC0904">
                <wp:simplePos x="0" y="0"/>
                <wp:positionH relativeFrom="column">
                  <wp:posOffset>1335449</wp:posOffset>
                </wp:positionH>
                <wp:positionV relativeFrom="paragraph">
                  <wp:posOffset>221707</wp:posOffset>
                </wp:positionV>
                <wp:extent cx="147955" cy="221615"/>
                <wp:effectExtent l="0" t="0" r="444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21615"/>
                        </a:xfrm>
                        <a:prstGeom prst="rect">
                          <a:avLst/>
                        </a:prstGeom>
                        <a:solidFill>
                          <a:srgbClr val="FFFFFF"/>
                        </a:solidFill>
                        <a:ln w="9525">
                          <a:noFill/>
                          <a:miter lim="800000"/>
                          <a:headEnd/>
                          <a:tailEnd/>
                        </a:ln>
                      </wps:spPr>
                      <wps:txbx>
                        <w:txbxContent>
                          <w:p w14:paraId="4EF735D4" w14:textId="77777777" w:rsidR="006E5B79" w:rsidRPr="00880E16" w:rsidRDefault="006E5B79" w:rsidP="00BD1BA2">
                            <w:pPr>
                              <w:rPr>
                                <w:sz w:val="18"/>
                                <w:szCs w:val="18"/>
                                <w:vertAlign w:val="superscript"/>
                              </w:rPr>
                            </w:pPr>
                            <w:r w:rsidRPr="00880E16">
                              <w:rPr>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D978E" id="_x0000_t202" coordsize="21600,21600" o:spt="202" path="m,l,21600r21600,l21600,xe">
                <v:stroke joinstyle="miter"/>
                <v:path gradientshapeok="t" o:connecttype="rect"/>
              </v:shapetype>
              <v:shape id="Text Box 2" o:spid="_x0000_s1026" type="#_x0000_t202" style="position:absolute;left:0;text-align:left;margin-left:105.15pt;margin-top:17.45pt;width:11.65pt;height:17.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" stroked="f">
                <v:textbox>
                  <w:txbxContent>
                    <w:p w14:paraId="4EF735D4" w14:textId="77777777" w:rsidR="006E5B79" w:rsidRPr="00880E16" w:rsidRDefault="006E5B79" w:rsidP="00BD1BA2">
                      <w:pPr>
                        <w:rPr>
                          <w:sz w:val="18"/>
                          <w:szCs w:val="18"/>
                          <w:vertAlign w:val="superscript"/>
                        </w:rPr>
                      </w:pPr>
                      <w:r w:rsidRPr="00880E16">
                        <w:rPr>
                          <w:sz w:val="18"/>
                          <w:szCs w:val="18"/>
                          <w:vertAlign w:val="superscript"/>
                        </w:rPr>
                        <w:t>1</w:t>
                      </w:r>
                    </w:p>
                  </w:txbxContent>
                </v:textbox>
              </v:shape>
            </w:pict>
          </mc:Fallback>
        </mc:AlternateContent>
      </w:r>
      <w:r w:rsidRPr="00DA55E4">
        <w:rPr>
          <w:noProof/>
          <w:lang w:val="en-AU" w:eastAsia="en-AU"/>
        </w:rPr>
        <mc:AlternateContent>
          <mc:Choice Requires="wps">
            <w:drawing>
              <wp:anchor distT="0" distB="0" distL="114300" distR="114300" simplePos="0" relativeHeight="251680768" behindDoc="0" locked="0" layoutInCell="1" allowOverlap="1" wp14:anchorId="1B229D8C" wp14:editId="1A02B517">
                <wp:simplePos x="0" y="0"/>
                <wp:positionH relativeFrom="column">
                  <wp:posOffset>1716405</wp:posOffset>
                </wp:positionH>
                <wp:positionV relativeFrom="paragraph">
                  <wp:posOffset>138430</wp:posOffset>
                </wp:positionV>
                <wp:extent cx="3841750" cy="91440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2B8DB"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3D2A6EB8"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FE6556C"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6267DC23"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9D8C" id="Text Box 5" o:spid="_x0000_s1027" type="#_x0000_t202" style="position:absolute;left:0;text-align:left;margin-left:135.15pt;margin-top:10.9pt;width:30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" stroked="f">
                <v:textbox>
                  <w:txbxContent>
                    <w:p w14:paraId="2572B8DB"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3D2A6EB8"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FE6556C"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6267DC23"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DA55E4">
        <w:rPr>
          <w:noProof/>
          <w:lang w:val="en-AU" w:eastAsia="en-AU"/>
        </w:rPr>
        <mc:AlternateContent>
          <mc:Choice Requires="wps">
            <w:drawing>
              <wp:anchor distT="0" distB="0" distL="114300" distR="114300" simplePos="0" relativeHeight="251681792" behindDoc="0" locked="0" layoutInCell="1" allowOverlap="1" wp14:anchorId="74E9F3CA" wp14:editId="4E3A94AD">
                <wp:simplePos x="0" y="0"/>
                <wp:positionH relativeFrom="column">
                  <wp:posOffset>1273810</wp:posOffset>
                </wp:positionH>
                <wp:positionV relativeFrom="paragraph">
                  <wp:posOffset>246380</wp:posOffset>
                </wp:positionV>
                <wp:extent cx="260350" cy="273050"/>
                <wp:effectExtent l="0" t="0" r="0" b="0"/>
                <wp:wrapNone/>
                <wp:docPr id="2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53F6D21" w14:textId="77777777" w:rsidR="006E5B79" w:rsidRPr="00A658D2" w:rsidRDefault="006E5B79" w:rsidP="00BD1BA2">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5D4A6041" w14:textId="77777777" w:rsidR="006E5B79" w:rsidRPr="004508D9" w:rsidRDefault="006E5B79" w:rsidP="00BD1BA2">
                            <w:pPr>
                              <w:rPr>
                                <w:rFonts w:eastAsia="Arial Unicode MS"/>
                                <w:sz w:val="16"/>
                                <w:szCs w:val="16"/>
                              </w:rPr>
                            </w:pPr>
                            <w:r>
                              <w:rPr>
                                <w:rFonts w:eastAsia="Arial Unicode MS"/>
                                <w:noProof/>
                                <w:sz w:val="16"/>
                                <w:szCs w:val="16"/>
                                <w:lang w:val="en-AU" w:eastAsia="en-AU"/>
                              </w:rPr>
                              <w:drawing>
                                <wp:inline distT="0" distB="0" distL="0" distR="0" wp14:anchorId="19130000" wp14:editId="08F3B760">
                                  <wp:extent cx="161925"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9F3CA" id="Text Box 319" o:spid="_x0000_s1028" type="#_x0000_t202" style="position:absolute;left:0;text-align:left;margin-left:100.3pt;margin-top:19.4pt;width:20.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x6eAIAAAg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" stroked="f" strokecolor="white">
                <v:textbox inset="0,0,0,0">
                  <w:txbxContent>
                    <w:p w14:paraId="353F6D21" w14:textId="77777777" w:rsidR="006E5B79" w:rsidRPr="00A658D2" w:rsidRDefault="006E5B79" w:rsidP="00BD1BA2">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5D4A6041" w14:textId="77777777" w:rsidR="006E5B79" w:rsidRPr="004508D9" w:rsidRDefault="006E5B79" w:rsidP="00BD1BA2">
                      <w:pPr>
                        <w:rPr>
                          <w:rFonts w:eastAsia="Arial Unicode MS"/>
                          <w:sz w:val="16"/>
                          <w:szCs w:val="16"/>
                        </w:rPr>
                      </w:pPr>
                      <w:r>
                        <w:rPr>
                          <w:rFonts w:eastAsia="Arial Unicode MS"/>
                          <w:noProof/>
                          <w:sz w:val="16"/>
                          <w:szCs w:val="16"/>
                          <w:lang w:val="en-AU" w:eastAsia="en-AU"/>
                        </w:rPr>
                        <w:drawing>
                          <wp:inline distT="0" distB="0" distL="0" distR="0" wp14:anchorId="19130000" wp14:editId="08F3B760">
                            <wp:extent cx="161925"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DA55E4">
        <w:rPr>
          <w:noProof/>
          <w:lang w:val="en-AU" w:eastAsia="en-AU"/>
        </w:rPr>
        <w:drawing>
          <wp:inline distT="0" distB="0" distL="0" distR="0" wp14:anchorId="38669A46" wp14:editId="533938B5">
            <wp:extent cx="923925"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4A784C16" w14:textId="77777777" w:rsidR="00BD1BA2" w:rsidRPr="00DA55E4" w:rsidRDefault="00BD1BA2" w:rsidP="00BD1BA2">
      <w:pPr>
        <w:tabs>
          <w:tab w:val="right" w:pos="8505"/>
        </w:tabs>
        <w:ind w:left="1701" w:right="1133" w:hanging="567"/>
        <w:rPr>
          <w:color w:val="FFFFFF" w:themeColor="background1"/>
        </w:rPr>
      </w:pPr>
      <w:r w:rsidRPr="00DA55E4">
        <w:rPr>
          <w:color w:val="FFFFFF" w:themeColor="background1"/>
          <w:vertAlign w:val="superscript"/>
        </w:rPr>
        <w:footnoteReference w:id="7"/>
      </w:r>
    </w:p>
    <w:p w14:paraId="040BB758" w14:textId="77777777" w:rsidR="00BD1BA2" w:rsidRPr="00DA55E4" w:rsidRDefault="00BD1BA2" w:rsidP="00BD1BA2">
      <w:pPr>
        <w:tabs>
          <w:tab w:val="right" w:pos="8505"/>
        </w:tabs>
        <w:ind w:left="2552" w:right="1133" w:hanging="1418"/>
        <w:jc w:val="both"/>
        <w:rPr>
          <w:lang w:val="en-US"/>
        </w:rPr>
      </w:pPr>
      <w:r w:rsidRPr="00DA55E4">
        <w:rPr>
          <w:lang w:val="en-US"/>
        </w:rPr>
        <w:t>Concerning:</w:t>
      </w:r>
      <w:r w:rsidRPr="00DA55E4">
        <w:rPr>
          <w:vertAlign w:val="superscript"/>
          <w:lang w:val="en-US"/>
        </w:rPr>
        <w:t>2</w:t>
      </w:r>
      <w:r w:rsidRPr="00DA55E4">
        <w:rPr>
          <w:color w:val="FFFFFF" w:themeColor="background1"/>
          <w:vertAlign w:val="superscript"/>
        </w:rPr>
        <w:footnoteReference w:id="8"/>
      </w:r>
      <w:r>
        <w:rPr>
          <w:vertAlign w:val="superscript"/>
          <w:lang w:val="en-US"/>
        </w:rPr>
        <w:tab/>
      </w:r>
      <w:r w:rsidRPr="00DA55E4">
        <w:rPr>
          <w:lang w:val="en-US"/>
        </w:rPr>
        <w:t>Approval granted</w:t>
      </w:r>
    </w:p>
    <w:p w14:paraId="50856C28" w14:textId="77777777" w:rsidR="00BD1BA2" w:rsidRPr="00DA55E4" w:rsidRDefault="00BD1BA2" w:rsidP="00BD1BA2">
      <w:pPr>
        <w:tabs>
          <w:tab w:val="right" w:pos="8505"/>
        </w:tabs>
        <w:ind w:left="1701" w:right="1133" w:firstLine="851"/>
        <w:jc w:val="both"/>
        <w:rPr>
          <w:lang w:val="en-US"/>
        </w:rPr>
      </w:pPr>
      <w:r w:rsidRPr="00DA55E4">
        <w:rPr>
          <w:lang w:val="en-US"/>
        </w:rPr>
        <w:t>Approval extended</w:t>
      </w:r>
    </w:p>
    <w:p w14:paraId="2993156C" w14:textId="77777777" w:rsidR="00BD1BA2" w:rsidRPr="00DA55E4" w:rsidRDefault="00BD1BA2" w:rsidP="00BD1BA2">
      <w:pPr>
        <w:tabs>
          <w:tab w:val="right" w:pos="8505"/>
        </w:tabs>
        <w:ind w:left="1701" w:right="1133" w:firstLine="851"/>
        <w:jc w:val="both"/>
        <w:rPr>
          <w:lang w:val="en-US"/>
        </w:rPr>
      </w:pPr>
      <w:r w:rsidRPr="00DA55E4">
        <w:rPr>
          <w:lang w:val="en-US"/>
        </w:rPr>
        <w:t>Approval refused</w:t>
      </w:r>
    </w:p>
    <w:p w14:paraId="0AA99060" w14:textId="77777777" w:rsidR="00BD1BA2" w:rsidRPr="00DA55E4" w:rsidRDefault="00BD1BA2" w:rsidP="00BD1BA2">
      <w:pPr>
        <w:tabs>
          <w:tab w:val="right" w:pos="8505"/>
        </w:tabs>
        <w:ind w:left="1701" w:right="1133" w:firstLine="851"/>
        <w:jc w:val="both"/>
        <w:rPr>
          <w:lang w:val="en-US"/>
        </w:rPr>
      </w:pPr>
      <w:r w:rsidRPr="00DA55E4">
        <w:rPr>
          <w:lang w:val="en-US"/>
        </w:rPr>
        <w:t>Approval withdrawn</w:t>
      </w:r>
    </w:p>
    <w:p w14:paraId="261478EF" w14:textId="77777777" w:rsidR="00BD1BA2" w:rsidRPr="00DA55E4" w:rsidRDefault="00BD1BA2" w:rsidP="00BD1BA2">
      <w:pPr>
        <w:tabs>
          <w:tab w:val="right" w:pos="8505"/>
        </w:tabs>
        <w:spacing w:after="120"/>
        <w:ind w:left="1701" w:right="1133" w:firstLine="851"/>
        <w:jc w:val="both"/>
        <w:rPr>
          <w:lang w:val="en-US"/>
        </w:rPr>
      </w:pPr>
      <w:r w:rsidRPr="00DA55E4">
        <w:rPr>
          <w:lang w:val="en-US"/>
        </w:rPr>
        <w:t>Production definitively discontinued</w:t>
      </w:r>
    </w:p>
    <w:p w14:paraId="7A703C4B" w14:textId="77777777" w:rsidR="00BD1BA2" w:rsidRPr="00DA55E4" w:rsidRDefault="00BD1BA2" w:rsidP="00BD1BA2">
      <w:pPr>
        <w:tabs>
          <w:tab w:val="right" w:pos="8505"/>
        </w:tabs>
        <w:spacing w:after="120"/>
        <w:ind w:left="1134" w:right="1133"/>
        <w:jc w:val="both"/>
        <w:rPr>
          <w:lang w:val="en-US"/>
        </w:rPr>
      </w:pPr>
      <w:r w:rsidRPr="00DA55E4">
        <w:rPr>
          <w:lang w:val="en-US"/>
        </w:rPr>
        <w:t xml:space="preserve">of a type of device </w:t>
      </w:r>
      <w:r w:rsidRPr="004A7BB4">
        <w:rPr>
          <w:lang w:val="en-US"/>
        </w:rPr>
        <w:t>(Separate Technical Unit) for means of rear visibility pursuant</w:t>
      </w:r>
      <w:r w:rsidRPr="00DA55E4">
        <w:rPr>
          <w:lang w:val="en-US"/>
        </w:rPr>
        <w:t xml:space="preserve"> to UN Regulation No. </w:t>
      </w:r>
      <w:r>
        <w:rPr>
          <w:lang w:val="en-US"/>
        </w:rPr>
        <w:t>158</w:t>
      </w:r>
    </w:p>
    <w:p w14:paraId="3EC5F06C" w14:textId="77777777" w:rsidR="00BD1BA2" w:rsidRPr="00DA55E4" w:rsidRDefault="00BD1BA2" w:rsidP="00BD1BA2">
      <w:pPr>
        <w:tabs>
          <w:tab w:val="left" w:leader="dot" w:pos="4536"/>
          <w:tab w:val="left" w:pos="5103"/>
          <w:tab w:val="right" w:leader="dot" w:pos="8505"/>
        </w:tabs>
        <w:spacing w:after="120" w:line="240" w:lineRule="auto"/>
        <w:ind w:left="1134" w:right="1133"/>
        <w:jc w:val="both"/>
        <w:rPr>
          <w:lang w:val="en-US"/>
        </w:rPr>
      </w:pPr>
      <w:r w:rsidRPr="00DA55E4">
        <w:rPr>
          <w:lang w:val="en-US"/>
        </w:rPr>
        <w:t xml:space="preserve">Approval No. </w:t>
      </w:r>
      <w:r w:rsidRPr="00DA55E4">
        <w:rPr>
          <w:lang w:val="en-US"/>
        </w:rPr>
        <w:tab/>
      </w:r>
      <w:r w:rsidRPr="00DA55E4">
        <w:rPr>
          <w:lang w:val="en-US"/>
        </w:rPr>
        <w:tab/>
        <w:t xml:space="preserve">Extension No. </w:t>
      </w:r>
      <w:r w:rsidRPr="00DA55E4">
        <w:rPr>
          <w:lang w:val="en-US"/>
        </w:rPr>
        <w:tab/>
      </w:r>
    </w:p>
    <w:p w14:paraId="4AA53DB8" w14:textId="77777777" w:rsidR="00BD1BA2" w:rsidRPr="00DA55E4" w:rsidRDefault="00BD1BA2" w:rsidP="00BD1BA2">
      <w:pPr>
        <w:tabs>
          <w:tab w:val="left" w:pos="1700"/>
          <w:tab w:val="right" w:leader="dot" w:pos="8505"/>
        </w:tabs>
        <w:spacing w:after="120" w:line="240" w:lineRule="auto"/>
        <w:ind w:left="1134" w:right="1133"/>
        <w:jc w:val="both"/>
        <w:rPr>
          <w:lang w:val="en-US"/>
        </w:rPr>
      </w:pPr>
      <w:r w:rsidRPr="00DA55E4">
        <w:rPr>
          <w:lang w:val="en-US"/>
        </w:rPr>
        <w:t>1.</w:t>
      </w:r>
      <w:r w:rsidRPr="00DA55E4">
        <w:rPr>
          <w:lang w:val="en-US"/>
        </w:rPr>
        <w:tab/>
        <w:t xml:space="preserve">Trade name or mark of device: </w:t>
      </w:r>
      <w:r w:rsidRPr="00DA55E4">
        <w:rPr>
          <w:lang w:val="en-US"/>
        </w:rPr>
        <w:tab/>
      </w:r>
    </w:p>
    <w:bookmarkEnd w:id="75"/>
    <w:p w14:paraId="6032883E"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2.</w:t>
      </w:r>
      <w:r w:rsidRPr="009E3DFC">
        <w:rPr>
          <w:rFonts w:asciiTheme="majorBidi" w:hAnsiTheme="majorBidi" w:cstheme="majorBidi"/>
        </w:rPr>
        <w:tab/>
        <w:t>Manufacturer's name for the type of device:</w:t>
      </w:r>
      <w:r w:rsidRPr="009E3DFC">
        <w:rPr>
          <w:rFonts w:asciiTheme="majorBidi" w:hAnsiTheme="majorBidi" w:cstheme="majorBidi"/>
        </w:rPr>
        <w:tab/>
      </w:r>
    </w:p>
    <w:p w14:paraId="0DA19030"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3.</w:t>
      </w:r>
      <w:r w:rsidRPr="009E3DFC">
        <w:rPr>
          <w:rFonts w:asciiTheme="majorBidi" w:hAnsiTheme="majorBidi" w:cstheme="majorBidi"/>
        </w:rPr>
        <w:tab/>
        <w:t>Manufacturer's name and address:</w:t>
      </w:r>
      <w:r w:rsidRPr="009E3DFC">
        <w:rPr>
          <w:rFonts w:asciiTheme="majorBidi" w:hAnsiTheme="majorBidi" w:cstheme="majorBidi"/>
        </w:rPr>
        <w:tab/>
      </w:r>
    </w:p>
    <w:p w14:paraId="0A2536DD"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4.</w:t>
      </w:r>
      <w:r w:rsidRPr="009E3DFC">
        <w:rPr>
          <w:rFonts w:asciiTheme="majorBidi" w:hAnsiTheme="majorBidi" w:cstheme="majorBidi"/>
        </w:rPr>
        <w:tab/>
        <w:t>If applicable, name and address of manufacturer's representative:</w:t>
      </w:r>
      <w:r w:rsidRPr="009E3DFC">
        <w:rPr>
          <w:rFonts w:asciiTheme="majorBidi" w:hAnsiTheme="majorBidi" w:cstheme="majorBidi"/>
        </w:rPr>
        <w:tab/>
      </w:r>
    </w:p>
    <w:p w14:paraId="50B68351"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5.</w:t>
      </w:r>
      <w:r w:rsidRPr="009E3DFC">
        <w:rPr>
          <w:rFonts w:asciiTheme="majorBidi" w:hAnsiTheme="majorBidi" w:cstheme="majorBidi"/>
        </w:rPr>
        <w:tab/>
        <w:t>Submitted for approval on:</w:t>
      </w:r>
      <w:r w:rsidRPr="009E3DFC">
        <w:rPr>
          <w:rFonts w:asciiTheme="majorBidi" w:hAnsiTheme="majorBidi" w:cstheme="majorBidi"/>
        </w:rPr>
        <w:tab/>
      </w:r>
    </w:p>
    <w:p w14:paraId="04D89BC3"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6.</w:t>
      </w:r>
      <w:r w:rsidRPr="009E3DFC">
        <w:rPr>
          <w:rFonts w:asciiTheme="majorBidi" w:hAnsiTheme="majorBidi" w:cstheme="majorBidi"/>
        </w:rPr>
        <w:tab/>
        <w:t>Technical Service responsible for conducting approval tests:</w:t>
      </w:r>
      <w:r w:rsidRPr="009E3DFC">
        <w:rPr>
          <w:rFonts w:asciiTheme="majorBidi" w:hAnsiTheme="majorBidi" w:cstheme="majorBidi"/>
        </w:rPr>
        <w:tab/>
      </w:r>
    </w:p>
    <w:p w14:paraId="04DC3972"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7.</w:t>
      </w:r>
      <w:r w:rsidRPr="009E3DFC">
        <w:rPr>
          <w:rFonts w:asciiTheme="majorBidi" w:hAnsiTheme="majorBidi" w:cstheme="majorBidi"/>
        </w:rPr>
        <w:tab/>
        <w:t>Date of report issued by that Service</w:t>
      </w:r>
      <w:r w:rsidRPr="009E3DFC">
        <w:rPr>
          <w:rFonts w:asciiTheme="majorBidi" w:hAnsiTheme="majorBidi" w:cstheme="majorBidi"/>
        </w:rPr>
        <w:tab/>
      </w:r>
    </w:p>
    <w:p w14:paraId="0F948756"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8.</w:t>
      </w:r>
      <w:r w:rsidRPr="009E3DFC">
        <w:rPr>
          <w:rFonts w:asciiTheme="majorBidi" w:hAnsiTheme="majorBidi" w:cstheme="majorBidi"/>
        </w:rPr>
        <w:tab/>
        <w:t>Number of report issued by that Service</w:t>
      </w:r>
      <w:r w:rsidRPr="009E3DFC">
        <w:rPr>
          <w:rFonts w:asciiTheme="majorBidi" w:hAnsiTheme="majorBidi" w:cstheme="majorBidi"/>
        </w:rPr>
        <w:tab/>
      </w:r>
    </w:p>
    <w:p w14:paraId="50189534"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9.</w:t>
      </w:r>
      <w:r w:rsidRPr="009E3DFC">
        <w:rPr>
          <w:rFonts w:asciiTheme="majorBidi" w:hAnsiTheme="majorBidi" w:cstheme="majorBidi"/>
        </w:rPr>
        <w:tab/>
        <w:t xml:space="preserve">Brief description </w:t>
      </w:r>
      <w:r w:rsidRPr="009E3DFC">
        <w:rPr>
          <w:rFonts w:asciiTheme="majorBidi" w:hAnsiTheme="majorBidi" w:cstheme="majorBidi"/>
        </w:rPr>
        <w:tab/>
      </w:r>
    </w:p>
    <w:p w14:paraId="5A20D71D" w14:textId="77777777" w:rsidR="00B74A70" w:rsidRPr="009E3DFC" w:rsidRDefault="00B74A70" w:rsidP="00B92D95">
      <w:pPr>
        <w:tabs>
          <w:tab w:val="left" w:pos="1700"/>
          <w:tab w:val="right" w:leader="dot" w:pos="8505"/>
          <w:tab w:val="right" w:leader="dot" w:pos="9639"/>
        </w:tabs>
        <w:spacing w:after="120" w:line="240" w:lineRule="auto"/>
        <w:ind w:left="1701" w:right="1134" w:hanging="567"/>
        <w:jc w:val="both"/>
        <w:rPr>
          <w:rFonts w:asciiTheme="majorBidi" w:hAnsiTheme="majorBidi" w:cstheme="majorBidi"/>
        </w:rPr>
      </w:pPr>
      <w:r w:rsidRPr="009E3DFC">
        <w:rPr>
          <w:rFonts w:asciiTheme="majorBidi" w:hAnsiTheme="majorBidi" w:cstheme="majorBidi"/>
        </w:rPr>
        <w:tab/>
        <w:t>Identification of the device: mirror, Rear-View Camera System, other device</w:t>
      </w:r>
      <w:r w:rsidRPr="009E3DFC">
        <w:rPr>
          <w:rFonts w:asciiTheme="majorBidi" w:hAnsiTheme="majorBidi" w:cstheme="majorBidi"/>
          <w:vertAlign w:val="superscript"/>
        </w:rPr>
        <w:t>2</w:t>
      </w:r>
    </w:p>
    <w:p w14:paraId="38E94A9A"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ab/>
        <w:t>Device for close-proximity rear-view</w:t>
      </w:r>
      <w:r w:rsidRPr="009E3DFC">
        <w:rPr>
          <w:rFonts w:asciiTheme="majorBidi" w:hAnsiTheme="majorBidi" w:cstheme="majorBidi"/>
          <w:vertAlign w:val="superscript"/>
        </w:rPr>
        <w:t>2</w:t>
      </w:r>
      <w:r w:rsidRPr="009E3DFC">
        <w:rPr>
          <w:rFonts w:asciiTheme="majorBidi" w:hAnsiTheme="majorBidi" w:cstheme="majorBidi"/>
        </w:rPr>
        <w:t> </w:t>
      </w:r>
      <w:r w:rsidRPr="009E3DFC">
        <w:rPr>
          <w:rFonts w:asciiTheme="majorBidi" w:hAnsiTheme="majorBidi" w:cstheme="majorBidi"/>
        </w:rPr>
        <w:tab/>
      </w:r>
    </w:p>
    <w:p w14:paraId="68DFD254"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10.</w:t>
      </w:r>
      <w:r w:rsidRPr="009E3DFC">
        <w:rPr>
          <w:rFonts w:asciiTheme="majorBidi" w:hAnsiTheme="majorBidi" w:cstheme="majorBidi"/>
        </w:rPr>
        <w:tab/>
        <w:t>Position of the approval mark:</w:t>
      </w:r>
      <w:r w:rsidRPr="009E3DFC">
        <w:rPr>
          <w:rFonts w:asciiTheme="majorBidi" w:hAnsiTheme="majorBidi" w:cstheme="majorBidi"/>
        </w:rPr>
        <w:tab/>
      </w:r>
    </w:p>
    <w:p w14:paraId="6D94DF4B"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11.</w:t>
      </w:r>
      <w:r w:rsidRPr="009E3DFC">
        <w:rPr>
          <w:rFonts w:asciiTheme="majorBidi" w:hAnsiTheme="majorBidi" w:cstheme="majorBidi"/>
        </w:rPr>
        <w:tab/>
        <w:t>Reason(s) for extension (if applicable):</w:t>
      </w:r>
      <w:r w:rsidRPr="009E3DFC">
        <w:rPr>
          <w:rFonts w:asciiTheme="majorBidi" w:hAnsiTheme="majorBidi" w:cstheme="majorBidi"/>
        </w:rPr>
        <w:tab/>
      </w:r>
    </w:p>
    <w:p w14:paraId="034726FA"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12.</w:t>
      </w:r>
      <w:r w:rsidRPr="009E3DFC">
        <w:rPr>
          <w:rFonts w:asciiTheme="majorBidi" w:hAnsiTheme="majorBidi" w:cstheme="majorBidi"/>
        </w:rPr>
        <w:tab/>
        <w:t>Approval granted/refused/extended/withdrawn:</w:t>
      </w:r>
      <w:r w:rsidRPr="009E3DFC">
        <w:rPr>
          <w:rFonts w:asciiTheme="majorBidi" w:hAnsiTheme="majorBidi" w:cstheme="majorBidi"/>
          <w:vertAlign w:val="superscript"/>
        </w:rPr>
        <w:t>2</w:t>
      </w:r>
    </w:p>
    <w:p w14:paraId="5BAEF97E"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13.</w:t>
      </w:r>
      <w:r w:rsidRPr="009E3DFC">
        <w:rPr>
          <w:rFonts w:asciiTheme="majorBidi" w:hAnsiTheme="majorBidi" w:cstheme="majorBidi"/>
        </w:rPr>
        <w:tab/>
        <w:t>Place:</w:t>
      </w:r>
      <w:r w:rsidRPr="009E3DFC">
        <w:rPr>
          <w:rFonts w:asciiTheme="majorBidi" w:hAnsiTheme="majorBidi" w:cstheme="majorBidi"/>
        </w:rPr>
        <w:tab/>
      </w:r>
    </w:p>
    <w:p w14:paraId="62A64B36"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14.</w:t>
      </w:r>
      <w:r w:rsidRPr="009E3DFC">
        <w:rPr>
          <w:rFonts w:asciiTheme="majorBidi" w:hAnsiTheme="majorBidi" w:cstheme="majorBidi"/>
        </w:rPr>
        <w:tab/>
        <w:t>Date:</w:t>
      </w:r>
      <w:r w:rsidRPr="009E3DFC">
        <w:rPr>
          <w:rFonts w:asciiTheme="majorBidi" w:hAnsiTheme="majorBidi" w:cstheme="majorBidi"/>
        </w:rPr>
        <w:tab/>
      </w:r>
    </w:p>
    <w:p w14:paraId="20A051CD" w14:textId="77777777" w:rsidR="00B74A70" w:rsidRPr="009E3DFC"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9E3DFC">
        <w:rPr>
          <w:rFonts w:asciiTheme="majorBidi" w:hAnsiTheme="majorBidi" w:cstheme="majorBidi"/>
        </w:rPr>
        <w:t>15.</w:t>
      </w:r>
      <w:r w:rsidRPr="009E3DFC">
        <w:rPr>
          <w:rFonts w:asciiTheme="majorBidi" w:hAnsiTheme="majorBidi" w:cstheme="majorBidi"/>
        </w:rPr>
        <w:tab/>
        <w:t>Signature:</w:t>
      </w:r>
      <w:r w:rsidRPr="009E3DFC">
        <w:rPr>
          <w:rFonts w:asciiTheme="majorBidi" w:hAnsiTheme="majorBidi" w:cstheme="majorBidi"/>
        </w:rPr>
        <w:tab/>
      </w:r>
    </w:p>
    <w:p w14:paraId="416EF0A0" w14:textId="0BFEA074" w:rsidR="00B74A70" w:rsidRPr="009E3DFC" w:rsidRDefault="00B74A70" w:rsidP="00B74A70">
      <w:pPr>
        <w:tabs>
          <w:tab w:val="left" w:pos="1700"/>
          <w:tab w:val="right" w:leader="dot" w:pos="8505"/>
          <w:tab w:val="right" w:leader="dot" w:pos="9639"/>
        </w:tabs>
        <w:spacing w:after="120" w:line="240" w:lineRule="auto"/>
        <w:ind w:left="1689" w:right="1133" w:hanging="555"/>
        <w:jc w:val="both"/>
        <w:rPr>
          <w:rFonts w:asciiTheme="majorBidi" w:hAnsiTheme="majorBidi" w:cstheme="majorBidi"/>
        </w:rPr>
      </w:pPr>
      <w:r w:rsidRPr="009E3DFC">
        <w:rPr>
          <w:rFonts w:asciiTheme="majorBidi" w:hAnsiTheme="majorBidi" w:cstheme="majorBidi"/>
        </w:rPr>
        <w:t>16.</w:t>
      </w:r>
      <w:r w:rsidRPr="009E3DFC">
        <w:rPr>
          <w:rFonts w:asciiTheme="majorBidi" w:hAnsiTheme="majorBidi" w:cstheme="majorBidi"/>
        </w:rPr>
        <w:tab/>
      </w:r>
      <w:r w:rsidR="00BD1BA2" w:rsidRPr="00DA55E4">
        <w:rPr>
          <w:lang w:val="en-US"/>
        </w:rPr>
        <w:t>The list of documents deposited with the Type Approval Authority which has granted approval is annexed to this communication and may be obtained on request.</w:t>
      </w:r>
    </w:p>
    <w:p w14:paraId="7212526B" w14:textId="77777777" w:rsidR="00FF3E02" w:rsidRPr="009E3DFC" w:rsidRDefault="00FF3E02" w:rsidP="00B74A70">
      <w:pPr>
        <w:tabs>
          <w:tab w:val="left" w:pos="1700"/>
          <w:tab w:val="right" w:leader="dot" w:pos="8505"/>
          <w:tab w:val="right" w:leader="dot" w:pos="9639"/>
        </w:tabs>
        <w:spacing w:after="120" w:line="240" w:lineRule="auto"/>
        <w:ind w:left="1689" w:right="1133" w:hanging="555"/>
        <w:jc w:val="both"/>
        <w:rPr>
          <w:rFonts w:asciiTheme="majorBidi" w:hAnsiTheme="majorBidi" w:cstheme="majorBidi"/>
        </w:rPr>
      </w:pPr>
    </w:p>
    <w:p w14:paraId="58120B15" w14:textId="77777777" w:rsidR="00B74A70" w:rsidRPr="009E3DFC"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sectPr w:rsidR="00B74A70" w:rsidRPr="009E3DFC" w:rsidSect="004A1FDA">
          <w:headerReference w:type="even" r:id="rId43"/>
          <w:headerReference w:type="default" r:id="rId44"/>
          <w:footerReference w:type="even" r:id="rId45"/>
          <w:footerReference w:type="default" r:id="rId46"/>
          <w:pgSz w:w="11906" w:h="16838" w:code="9"/>
          <w:pgMar w:top="1418" w:right="1134" w:bottom="1134" w:left="1134" w:header="851" w:footer="567" w:gutter="0"/>
          <w:cols w:space="720"/>
        </w:sectPr>
      </w:pPr>
    </w:p>
    <w:p w14:paraId="030D17C9" w14:textId="77777777" w:rsidR="00BD1BA2" w:rsidRPr="00DA55E4" w:rsidRDefault="00BD1BA2" w:rsidP="00BD1BA2">
      <w:pPr>
        <w:pStyle w:val="HChG"/>
        <w:rPr>
          <w:lang w:val="en-US"/>
        </w:rPr>
      </w:pPr>
      <w:bookmarkStart w:id="76" w:name="_Toc437351635"/>
      <w:r w:rsidRPr="00F155F9">
        <w:lastRenderedPageBreak/>
        <w:t>Annex</w:t>
      </w:r>
      <w:r w:rsidRPr="00DA55E4">
        <w:rPr>
          <w:lang w:val="en-US"/>
        </w:rPr>
        <w:t xml:space="preserve"> 4</w:t>
      </w:r>
    </w:p>
    <w:p w14:paraId="28563ECE" w14:textId="77777777" w:rsidR="00BD1BA2" w:rsidRPr="00DA55E4" w:rsidRDefault="00BD1BA2" w:rsidP="00BD1BA2">
      <w:pPr>
        <w:pStyle w:val="HChG"/>
        <w:rPr>
          <w:lang w:val="fr-FR"/>
        </w:rPr>
      </w:pPr>
      <w:r w:rsidRPr="00DA55E4">
        <w:rPr>
          <w:lang w:val="en-US"/>
        </w:rPr>
        <w:tab/>
      </w:r>
      <w:r w:rsidRPr="00DA55E4">
        <w:rPr>
          <w:lang w:val="en-US"/>
        </w:rPr>
        <w:tab/>
      </w:r>
      <w:r w:rsidRPr="00F155F9">
        <w:t>Communication</w:t>
      </w:r>
    </w:p>
    <w:p w14:paraId="0FB434F1" w14:textId="77777777" w:rsidR="00BD1BA2" w:rsidRPr="00DA55E4" w:rsidRDefault="00BD1BA2" w:rsidP="00BD1BA2">
      <w:pPr>
        <w:tabs>
          <w:tab w:val="right" w:pos="8505"/>
        </w:tabs>
        <w:spacing w:after="120"/>
        <w:ind w:left="1134" w:right="1133"/>
        <w:jc w:val="both"/>
      </w:pPr>
      <w:r w:rsidRPr="00DA55E4">
        <w:rPr>
          <w:noProof/>
          <w:lang w:val="en-AU" w:eastAsia="en-AU"/>
        </w:rPr>
        <mc:AlternateContent>
          <mc:Choice Requires="wps">
            <w:drawing>
              <wp:anchor distT="0" distB="0" distL="114300" distR="114300" simplePos="0" relativeHeight="251684864" behindDoc="0" locked="0" layoutInCell="1" allowOverlap="1" wp14:anchorId="53EE4220" wp14:editId="766BB2DE">
                <wp:simplePos x="0" y="0"/>
                <wp:positionH relativeFrom="column">
                  <wp:posOffset>2877857</wp:posOffset>
                </wp:positionH>
                <wp:positionV relativeFrom="paragraph">
                  <wp:posOffset>205854</wp:posOffset>
                </wp:positionV>
                <wp:extent cx="3269564" cy="964565"/>
                <wp:effectExtent l="0" t="0" r="7620" b="698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564"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64DC6"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76426EF5"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DA79886"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1933FB2"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4220" id="Text Box 6" o:spid="_x0000_s1029" type="#_x0000_t202" style="position:absolute;left:0;text-align:left;margin-left:226.6pt;margin-top:16.2pt;width:257.45pt;height:7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" stroked="f">
                <v:textbox>
                  <w:txbxContent>
                    <w:p w14:paraId="38E64DC6"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76426EF5"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DA79886"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1933FB2" w14:textId="77777777" w:rsidR="006E5B79" w:rsidRDefault="006E5B79" w:rsidP="00BD1BA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DA55E4">
        <w:rPr>
          <w:noProof/>
          <w:lang w:val="en-AU" w:eastAsia="en-AU"/>
        </w:rPr>
        <w:drawing>
          <wp:anchor distT="0" distB="0" distL="114300" distR="114300" simplePos="0" relativeHeight="251686912" behindDoc="0" locked="0" layoutInCell="1" allowOverlap="1" wp14:anchorId="1CB9E869" wp14:editId="2315BE11">
            <wp:simplePos x="0" y="0"/>
            <wp:positionH relativeFrom="column">
              <wp:posOffset>717550</wp:posOffset>
            </wp:positionH>
            <wp:positionV relativeFrom="paragraph">
              <wp:posOffset>190984</wp:posOffset>
            </wp:positionV>
            <wp:extent cx="1009650" cy="925830"/>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009650" cy="925830"/>
                    </a:xfrm>
                    <a:prstGeom prst="rect">
                      <a:avLst/>
                    </a:prstGeom>
                  </pic:spPr>
                </pic:pic>
              </a:graphicData>
            </a:graphic>
          </wp:anchor>
        </w:drawing>
      </w:r>
      <w:r w:rsidRPr="00DA55E4">
        <w:rPr>
          <w:noProof/>
          <w:lang w:val="fr-FR" w:eastAsia="nl-NL"/>
        </w:rPr>
        <w:t xml:space="preserve"> </w:t>
      </w:r>
      <w:r w:rsidRPr="00DA55E4">
        <w:t>(Maximum format: A4 (210 x 297 mm))</w:t>
      </w:r>
    </w:p>
    <w:p w14:paraId="0F5FAC57" w14:textId="77777777" w:rsidR="00BD1BA2" w:rsidRPr="00DA55E4" w:rsidRDefault="00BD1BA2" w:rsidP="00BD1BA2">
      <w:pPr>
        <w:tabs>
          <w:tab w:val="right" w:pos="8505"/>
        </w:tabs>
        <w:ind w:left="1134" w:right="1133"/>
      </w:pPr>
      <w:r w:rsidRPr="00DA55E4">
        <w:rPr>
          <w:rStyle w:val="FootnoteReference"/>
          <w:color w:val="FFFFFF" w:themeColor="background1"/>
        </w:rPr>
        <w:footnoteReference w:id="9"/>
      </w:r>
      <w:r w:rsidRPr="00DA55E4">
        <w:rPr>
          <w:noProof/>
          <w:lang w:val="en-AU" w:eastAsia="en-AU"/>
        </w:rPr>
        <mc:AlternateContent>
          <mc:Choice Requires="wps">
            <w:drawing>
              <wp:anchor distT="0" distB="0" distL="114300" distR="114300" simplePos="0" relativeHeight="251685888" behindDoc="0" locked="0" layoutInCell="1" allowOverlap="1" wp14:anchorId="14295551" wp14:editId="10BAAE50">
                <wp:simplePos x="0" y="0"/>
                <wp:positionH relativeFrom="column">
                  <wp:posOffset>1296670</wp:posOffset>
                </wp:positionH>
                <wp:positionV relativeFrom="paragraph">
                  <wp:posOffset>240030</wp:posOffset>
                </wp:positionV>
                <wp:extent cx="260350" cy="273050"/>
                <wp:effectExtent l="0" t="0" r="0" b="0"/>
                <wp:wrapNone/>
                <wp:docPr id="2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876D770" w14:textId="77777777" w:rsidR="006E5B79" w:rsidRPr="00A658D2" w:rsidRDefault="006E5B79" w:rsidP="00BD1BA2">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22339238" w14:textId="77777777" w:rsidR="006E5B79" w:rsidRPr="004508D9" w:rsidRDefault="006E5B79" w:rsidP="00BD1BA2">
                            <w:pPr>
                              <w:rPr>
                                <w:rFonts w:eastAsia="Arial Unicode MS"/>
                                <w:sz w:val="16"/>
                                <w:szCs w:val="16"/>
                              </w:rPr>
                            </w:pPr>
                            <w:r>
                              <w:rPr>
                                <w:rFonts w:eastAsia="Arial Unicode MS"/>
                                <w:noProof/>
                                <w:sz w:val="16"/>
                                <w:szCs w:val="16"/>
                                <w:lang w:val="en-AU" w:eastAsia="en-AU"/>
                              </w:rPr>
                              <w:drawing>
                                <wp:inline distT="0" distB="0" distL="0" distR="0" wp14:anchorId="731EF210" wp14:editId="0539520B">
                                  <wp:extent cx="161925" cy="257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5551" id="Text Box 320" o:spid="_x0000_s1030" type="#_x0000_t202" style="position:absolute;left:0;text-align:left;margin-left:102.1pt;margin-top:18.9pt;width:20.5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" stroked="f" strokecolor="white">
                <v:textbox inset="0,0,0,0">
                  <w:txbxContent>
                    <w:p w14:paraId="1876D770" w14:textId="77777777" w:rsidR="006E5B79" w:rsidRPr="00A658D2" w:rsidRDefault="006E5B79" w:rsidP="00BD1BA2">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22339238" w14:textId="77777777" w:rsidR="006E5B79" w:rsidRPr="004508D9" w:rsidRDefault="006E5B79" w:rsidP="00BD1BA2">
                      <w:pPr>
                        <w:rPr>
                          <w:rFonts w:eastAsia="Arial Unicode MS"/>
                          <w:sz w:val="16"/>
                          <w:szCs w:val="16"/>
                        </w:rPr>
                      </w:pPr>
                      <w:r>
                        <w:rPr>
                          <w:rFonts w:eastAsia="Arial Unicode MS"/>
                          <w:noProof/>
                          <w:sz w:val="16"/>
                          <w:szCs w:val="16"/>
                          <w:lang w:val="en-AU" w:eastAsia="en-AU"/>
                        </w:rPr>
                        <w:drawing>
                          <wp:inline distT="0" distB="0" distL="0" distR="0" wp14:anchorId="731EF210" wp14:editId="0539520B">
                            <wp:extent cx="161925" cy="257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p>
    <w:p w14:paraId="64632E37" w14:textId="77777777" w:rsidR="00BD1BA2" w:rsidRPr="00DA55E4" w:rsidRDefault="00BD1BA2" w:rsidP="00BD1BA2">
      <w:pPr>
        <w:tabs>
          <w:tab w:val="right" w:pos="8505"/>
        </w:tabs>
        <w:ind w:left="1134" w:right="1133"/>
      </w:pPr>
    </w:p>
    <w:p w14:paraId="4BF0DF0D" w14:textId="77777777" w:rsidR="00BD1BA2" w:rsidRPr="00DA55E4" w:rsidRDefault="00BD1BA2" w:rsidP="00BD1BA2">
      <w:pPr>
        <w:tabs>
          <w:tab w:val="right" w:pos="8505"/>
        </w:tabs>
        <w:ind w:left="1134" w:right="1133"/>
      </w:pPr>
    </w:p>
    <w:p w14:paraId="72A9E537" w14:textId="77777777" w:rsidR="00BD1BA2" w:rsidRPr="00DA55E4" w:rsidRDefault="00BD1BA2" w:rsidP="00BD1BA2">
      <w:pPr>
        <w:tabs>
          <w:tab w:val="right" w:pos="8505"/>
        </w:tabs>
        <w:ind w:left="1134" w:right="1133"/>
      </w:pPr>
    </w:p>
    <w:p w14:paraId="7ACB539B" w14:textId="77777777" w:rsidR="00BD1BA2" w:rsidRPr="00DA55E4" w:rsidRDefault="00BD1BA2" w:rsidP="00BD1BA2">
      <w:pPr>
        <w:tabs>
          <w:tab w:val="right" w:pos="8505"/>
        </w:tabs>
        <w:ind w:left="1134" w:right="1133"/>
      </w:pPr>
    </w:p>
    <w:p w14:paraId="65535F69" w14:textId="77777777" w:rsidR="00BD1BA2" w:rsidRPr="00DA55E4" w:rsidRDefault="00BD1BA2" w:rsidP="00BD1BA2">
      <w:pPr>
        <w:tabs>
          <w:tab w:val="right" w:pos="8505"/>
        </w:tabs>
        <w:ind w:left="1134" w:right="1133"/>
      </w:pPr>
    </w:p>
    <w:p w14:paraId="4A8033F5" w14:textId="77777777" w:rsidR="00BD1BA2" w:rsidRPr="00DA55E4" w:rsidRDefault="00BD1BA2" w:rsidP="00BD1BA2">
      <w:pPr>
        <w:tabs>
          <w:tab w:val="right" w:pos="8505"/>
        </w:tabs>
        <w:ind w:left="2552" w:right="1133" w:hanging="1418"/>
        <w:jc w:val="both"/>
        <w:rPr>
          <w:lang w:val="en-US"/>
        </w:rPr>
      </w:pPr>
      <w:r w:rsidRPr="00DA55E4">
        <w:rPr>
          <w:lang w:val="en-US"/>
        </w:rPr>
        <w:t>Concerning</w:t>
      </w:r>
      <w:r>
        <w:rPr>
          <w:lang w:val="en-US"/>
        </w:rPr>
        <w:t>:</w:t>
      </w:r>
      <w:r w:rsidRPr="00DA55E4">
        <w:rPr>
          <w:vertAlign w:val="superscript"/>
          <w:lang w:val="en-US"/>
        </w:rPr>
        <w:t>2</w:t>
      </w:r>
      <w:r w:rsidRPr="00F155F9">
        <w:rPr>
          <w:lang w:val="en-US"/>
        </w:rPr>
        <w:t xml:space="preserve"> </w:t>
      </w:r>
      <w:r>
        <w:rPr>
          <w:lang w:val="en-US"/>
        </w:rPr>
        <w:tab/>
      </w:r>
      <w:r w:rsidRPr="00DA55E4">
        <w:rPr>
          <w:lang w:val="en-US"/>
        </w:rPr>
        <w:t>Approval granted</w:t>
      </w:r>
    </w:p>
    <w:p w14:paraId="33561EAA" w14:textId="77777777" w:rsidR="00BD1BA2" w:rsidRPr="00DA55E4" w:rsidRDefault="00BD1BA2" w:rsidP="00BD1BA2">
      <w:pPr>
        <w:tabs>
          <w:tab w:val="right" w:pos="8505"/>
        </w:tabs>
        <w:ind w:left="1701" w:right="1133" w:firstLine="851"/>
        <w:jc w:val="both"/>
        <w:rPr>
          <w:lang w:val="en-US"/>
        </w:rPr>
      </w:pPr>
      <w:r w:rsidRPr="00DA55E4">
        <w:rPr>
          <w:lang w:val="en-US"/>
        </w:rPr>
        <w:t>Approval extended</w:t>
      </w:r>
    </w:p>
    <w:p w14:paraId="09E31F60" w14:textId="77777777" w:rsidR="00BD1BA2" w:rsidRPr="00DA55E4" w:rsidRDefault="00BD1BA2" w:rsidP="00BD1BA2">
      <w:pPr>
        <w:tabs>
          <w:tab w:val="right" w:pos="8505"/>
        </w:tabs>
        <w:ind w:left="1701" w:right="1133" w:firstLine="851"/>
        <w:jc w:val="both"/>
        <w:rPr>
          <w:lang w:val="en-US"/>
        </w:rPr>
      </w:pPr>
      <w:r w:rsidRPr="00DA55E4">
        <w:rPr>
          <w:lang w:val="en-US"/>
        </w:rPr>
        <w:t>Approval refused</w:t>
      </w:r>
    </w:p>
    <w:p w14:paraId="69376184" w14:textId="77777777" w:rsidR="00BD1BA2" w:rsidRPr="00DA55E4" w:rsidRDefault="00BD1BA2" w:rsidP="00BD1BA2">
      <w:pPr>
        <w:tabs>
          <w:tab w:val="right" w:pos="8505"/>
        </w:tabs>
        <w:ind w:left="1701" w:right="1133" w:firstLine="851"/>
        <w:jc w:val="both"/>
        <w:rPr>
          <w:lang w:val="en-US"/>
        </w:rPr>
      </w:pPr>
      <w:r w:rsidRPr="00DA55E4">
        <w:rPr>
          <w:lang w:val="en-US"/>
        </w:rPr>
        <w:t>Approval withdrawn</w:t>
      </w:r>
    </w:p>
    <w:p w14:paraId="0CA4F546" w14:textId="77777777" w:rsidR="00BD1BA2" w:rsidRPr="00DA55E4" w:rsidRDefault="00BD1BA2" w:rsidP="00BD1BA2">
      <w:pPr>
        <w:tabs>
          <w:tab w:val="right" w:pos="8505"/>
        </w:tabs>
        <w:spacing w:after="120"/>
        <w:ind w:left="1701" w:right="1133" w:firstLine="851"/>
        <w:jc w:val="both"/>
        <w:rPr>
          <w:lang w:val="en-US"/>
        </w:rPr>
      </w:pPr>
      <w:r w:rsidRPr="00DA55E4">
        <w:rPr>
          <w:lang w:val="en-US"/>
        </w:rPr>
        <w:t>Production definitively discontinued</w:t>
      </w:r>
    </w:p>
    <w:p w14:paraId="2F623C9F" w14:textId="77777777" w:rsidR="00BD1BA2" w:rsidRPr="00DA55E4" w:rsidRDefault="00BD1BA2" w:rsidP="00BD1BA2">
      <w:pPr>
        <w:tabs>
          <w:tab w:val="right" w:pos="8505"/>
        </w:tabs>
        <w:ind w:left="1134" w:right="1133"/>
        <w:jc w:val="both"/>
        <w:rPr>
          <w:lang w:val="en-US"/>
        </w:rPr>
      </w:pPr>
      <w:r w:rsidRPr="00DA55E4">
        <w:rPr>
          <w:lang w:val="en-US"/>
        </w:rPr>
        <w:t xml:space="preserve">of a type of vehicle with regard to </w:t>
      </w:r>
      <w:r w:rsidRPr="00E97622">
        <w:rPr>
          <w:lang w:val="en-US"/>
        </w:rPr>
        <w:t>the means of rear visibility or detection</w:t>
      </w:r>
      <w:r w:rsidRPr="00DA55E4" w:rsidDel="00CA676B">
        <w:rPr>
          <w:lang w:val="en-US"/>
        </w:rPr>
        <w:t xml:space="preserve"> </w:t>
      </w:r>
      <w:r w:rsidRPr="00DA55E4">
        <w:rPr>
          <w:lang w:val="en-US"/>
        </w:rPr>
        <w:t xml:space="preserve">pursuant to UN Regulation No. </w:t>
      </w:r>
      <w:r>
        <w:rPr>
          <w:lang w:val="en-US"/>
        </w:rPr>
        <w:t>158</w:t>
      </w:r>
    </w:p>
    <w:p w14:paraId="66BC7075" w14:textId="77777777" w:rsidR="00BD1BA2" w:rsidRPr="00DA55E4" w:rsidRDefault="00BD1BA2" w:rsidP="00BD1BA2">
      <w:pPr>
        <w:tabs>
          <w:tab w:val="left" w:leader="dot" w:pos="4536"/>
          <w:tab w:val="left" w:pos="5103"/>
          <w:tab w:val="right" w:leader="dot" w:pos="8505"/>
        </w:tabs>
        <w:spacing w:after="120"/>
        <w:ind w:left="1134" w:right="1133"/>
        <w:jc w:val="both"/>
        <w:rPr>
          <w:lang w:val="en-US"/>
        </w:rPr>
      </w:pPr>
      <w:r w:rsidRPr="00DA55E4">
        <w:rPr>
          <w:lang w:val="en-US"/>
        </w:rPr>
        <w:t xml:space="preserve">Approval number: </w:t>
      </w:r>
      <w:r w:rsidRPr="00DA55E4">
        <w:rPr>
          <w:lang w:val="en-US"/>
        </w:rPr>
        <w:tab/>
      </w:r>
      <w:r w:rsidRPr="00DA55E4">
        <w:rPr>
          <w:lang w:val="en-US"/>
        </w:rPr>
        <w:tab/>
        <w:t xml:space="preserve">Extension No.: </w:t>
      </w:r>
      <w:r w:rsidRPr="00DA55E4">
        <w:rPr>
          <w:lang w:val="en-US"/>
        </w:rPr>
        <w:tab/>
      </w:r>
    </w:p>
    <w:p w14:paraId="66332A65" w14:textId="77777777" w:rsidR="00BD1BA2" w:rsidRPr="00DA55E4" w:rsidRDefault="00BD1BA2" w:rsidP="00BD1BA2">
      <w:pPr>
        <w:tabs>
          <w:tab w:val="left" w:pos="1700"/>
          <w:tab w:val="right" w:leader="dot" w:pos="8505"/>
        </w:tabs>
        <w:spacing w:after="100"/>
        <w:ind w:left="1134" w:right="1133"/>
        <w:jc w:val="both"/>
        <w:rPr>
          <w:lang w:val="en-US"/>
        </w:rPr>
      </w:pPr>
      <w:r w:rsidRPr="00DA55E4">
        <w:rPr>
          <w:lang w:val="en-US"/>
        </w:rPr>
        <w:t>1.</w:t>
      </w:r>
      <w:r w:rsidRPr="00DA55E4">
        <w:rPr>
          <w:lang w:val="en-US"/>
        </w:rPr>
        <w:tab/>
        <w:t xml:space="preserve">Make (trade name of manufacturer): </w:t>
      </w:r>
      <w:r w:rsidRPr="00DA55E4">
        <w:rPr>
          <w:lang w:val="en-US"/>
        </w:rPr>
        <w:tab/>
      </w:r>
    </w:p>
    <w:bookmarkEnd w:id="76"/>
    <w:p w14:paraId="09890831"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2.</w:t>
      </w:r>
      <w:r w:rsidRPr="009E3DFC">
        <w:rPr>
          <w:rFonts w:asciiTheme="majorBidi" w:hAnsiTheme="majorBidi" w:cstheme="majorBidi"/>
        </w:rPr>
        <w:tab/>
        <w:t>Type and general commercial description(s)</w:t>
      </w:r>
      <w:r w:rsidRPr="009E3DFC">
        <w:rPr>
          <w:rFonts w:asciiTheme="majorBidi" w:hAnsiTheme="majorBidi" w:cstheme="majorBidi"/>
        </w:rPr>
        <w:tab/>
      </w:r>
    </w:p>
    <w:p w14:paraId="690BF23A"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3.</w:t>
      </w:r>
      <w:r w:rsidRPr="009E3DFC">
        <w:rPr>
          <w:rFonts w:asciiTheme="majorBidi" w:hAnsiTheme="majorBidi" w:cstheme="majorBidi"/>
        </w:rPr>
        <w:tab/>
        <w:t>Means of identification of type, if marked on the vehicle:</w:t>
      </w:r>
      <w:r w:rsidRPr="009E3DFC">
        <w:rPr>
          <w:rFonts w:asciiTheme="majorBidi" w:hAnsiTheme="majorBidi" w:cstheme="majorBidi"/>
        </w:rPr>
        <w:tab/>
      </w:r>
    </w:p>
    <w:p w14:paraId="0A587E47"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3.1.</w:t>
      </w:r>
      <w:r w:rsidRPr="009E3DFC">
        <w:rPr>
          <w:rFonts w:asciiTheme="majorBidi" w:hAnsiTheme="majorBidi" w:cstheme="majorBidi"/>
        </w:rPr>
        <w:tab/>
        <w:t>Location of that marking:</w:t>
      </w:r>
      <w:r w:rsidRPr="009E3DFC">
        <w:rPr>
          <w:rFonts w:asciiTheme="majorBidi" w:hAnsiTheme="majorBidi" w:cstheme="majorBidi"/>
        </w:rPr>
        <w:tab/>
      </w:r>
    </w:p>
    <w:p w14:paraId="7FF13026"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4.</w:t>
      </w:r>
      <w:r w:rsidRPr="009E3DFC">
        <w:rPr>
          <w:rFonts w:asciiTheme="majorBidi" w:hAnsiTheme="majorBidi" w:cstheme="majorBidi"/>
        </w:rPr>
        <w:tab/>
        <w:t>Category of vehicle: (M</w:t>
      </w:r>
      <w:r w:rsidRPr="009E3DFC">
        <w:rPr>
          <w:rFonts w:asciiTheme="majorBidi" w:hAnsiTheme="majorBidi" w:cstheme="majorBidi"/>
          <w:vertAlign w:val="subscript"/>
        </w:rPr>
        <w:t>1</w:t>
      </w:r>
      <w:r w:rsidRPr="009E3DFC">
        <w:rPr>
          <w:rFonts w:asciiTheme="majorBidi" w:hAnsiTheme="majorBidi" w:cstheme="majorBidi"/>
        </w:rPr>
        <w:t>, M</w:t>
      </w:r>
      <w:r w:rsidRPr="009E3DFC">
        <w:rPr>
          <w:rFonts w:asciiTheme="majorBidi" w:hAnsiTheme="majorBidi" w:cstheme="majorBidi"/>
          <w:vertAlign w:val="subscript"/>
        </w:rPr>
        <w:t>2</w:t>
      </w:r>
      <w:r w:rsidRPr="009E3DFC">
        <w:rPr>
          <w:rFonts w:asciiTheme="majorBidi" w:hAnsiTheme="majorBidi" w:cstheme="majorBidi"/>
        </w:rPr>
        <w:t>, M</w:t>
      </w:r>
      <w:r w:rsidRPr="009E3DFC">
        <w:rPr>
          <w:rFonts w:asciiTheme="majorBidi" w:hAnsiTheme="majorBidi" w:cstheme="majorBidi"/>
          <w:vertAlign w:val="subscript"/>
        </w:rPr>
        <w:t>3</w:t>
      </w:r>
      <w:r w:rsidRPr="009E3DFC">
        <w:rPr>
          <w:rFonts w:asciiTheme="majorBidi" w:hAnsiTheme="majorBidi" w:cstheme="majorBidi"/>
        </w:rPr>
        <w:t>, N</w:t>
      </w:r>
      <w:r w:rsidRPr="009E3DFC">
        <w:rPr>
          <w:rFonts w:asciiTheme="majorBidi" w:hAnsiTheme="majorBidi" w:cstheme="majorBidi"/>
          <w:vertAlign w:val="subscript"/>
        </w:rPr>
        <w:t>1</w:t>
      </w:r>
      <w:r w:rsidRPr="009E3DFC">
        <w:rPr>
          <w:rFonts w:asciiTheme="majorBidi" w:hAnsiTheme="majorBidi" w:cstheme="majorBidi"/>
        </w:rPr>
        <w:t>, N</w:t>
      </w:r>
      <w:r w:rsidRPr="009E3DFC">
        <w:rPr>
          <w:rFonts w:asciiTheme="majorBidi" w:hAnsiTheme="majorBidi" w:cstheme="majorBidi"/>
          <w:vertAlign w:val="subscript"/>
        </w:rPr>
        <w:t>2</w:t>
      </w:r>
      <w:r w:rsidRPr="009E3DFC">
        <w:rPr>
          <w:rFonts w:asciiTheme="majorBidi" w:hAnsiTheme="majorBidi" w:cstheme="majorBidi"/>
        </w:rPr>
        <w:t>, N</w:t>
      </w:r>
      <w:r w:rsidRPr="009E3DFC">
        <w:rPr>
          <w:rFonts w:asciiTheme="majorBidi" w:hAnsiTheme="majorBidi" w:cstheme="majorBidi"/>
          <w:vertAlign w:val="subscript"/>
        </w:rPr>
        <w:t>3</w:t>
      </w:r>
      <w:r w:rsidRPr="009E3DFC">
        <w:rPr>
          <w:rFonts w:asciiTheme="majorBidi" w:hAnsiTheme="majorBidi" w:cstheme="majorBidi"/>
        </w:rPr>
        <w:t>)</w:t>
      </w:r>
      <w:r w:rsidRPr="009E3DFC">
        <w:rPr>
          <w:rFonts w:asciiTheme="majorBidi" w:hAnsiTheme="majorBidi" w:cstheme="majorBidi"/>
          <w:vertAlign w:val="superscript"/>
        </w:rPr>
        <w:t>2</w:t>
      </w:r>
    </w:p>
    <w:p w14:paraId="62D11125"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5.</w:t>
      </w:r>
      <w:r w:rsidRPr="009E3DFC">
        <w:rPr>
          <w:rFonts w:asciiTheme="majorBidi" w:hAnsiTheme="majorBidi" w:cstheme="majorBidi"/>
        </w:rPr>
        <w:tab/>
        <w:t>Name and address of manufacturer:</w:t>
      </w:r>
      <w:r w:rsidRPr="009E3DFC">
        <w:rPr>
          <w:rFonts w:asciiTheme="majorBidi" w:hAnsiTheme="majorBidi" w:cstheme="majorBidi"/>
        </w:rPr>
        <w:tab/>
      </w:r>
    </w:p>
    <w:p w14:paraId="098BB5A6"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6.</w:t>
      </w:r>
      <w:r w:rsidRPr="009E3DFC">
        <w:rPr>
          <w:rFonts w:asciiTheme="majorBidi" w:hAnsiTheme="majorBidi" w:cstheme="majorBidi"/>
        </w:rPr>
        <w:tab/>
        <w:t>Address(es) of the production plant(s)</w:t>
      </w:r>
      <w:r w:rsidRPr="009E3DFC">
        <w:rPr>
          <w:rFonts w:asciiTheme="majorBidi" w:hAnsiTheme="majorBidi" w:cstheme="majorBidi"/>
        </w:rPr>
        <w:tab/>
      </w:r>
    </w:p>
    <w:p w14:paraId="4FC468C9"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7.</w:t>
      </w:r>
      <w:r w:rsidRPr="009E3DFC">
        <w:rPr>
          <w:rFonts w:asciiTheme="majorBidi" w:hAnsiTheme="majorBidi" w:cstheme="majorBidi"/>
        </w:rPr>
        <w:tab/>
        <w:t>Additional information: (where applicable). See appendix</w:t>
      </w:r>
    </w:p>
    <w:p w14:paraId="3CF4CBCC"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8.</w:t>
      </w:r>
      <w:r w:rsidRPr="009E3DFC">
        <w:rPr>
          <w:rFonts w:asciiTheme="majorBidi" w:hAnsiTheme="majorBidi" w:cstheme="majorBidi"/>
        </w:rPr>
        <w:tab/>
        <w:t>Technical Service responsible for carrying out the tests:</w:t>
      </w:r>
      <w:r w:rsidRPr="009E3DFC">
        <w:rPr>
          <w:rFonts w:asciiTheme="majorBidi" w:hAnsiTheme="majorBidi" w:cstheme="majorBidi"/>
        </w:rPr>
        <w:tab/>
      </w:r>
    </w:p>
    <w:p w14:paraId="163B36B7"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9.</w:t>
      </w:r>
      <w:r w:rsidRPr="009E3DFC">
        <w:rPr>
          <w:rFonts w:asciiTheme="majorBidi" w:hAnsiTheme="majorBidi" w:cstheme="majorBidi"/>
        </w:rPr>
        <w:tab/>
        <w:t>Date of test report:</w:t>
      </w:r>
      <w:r w:rsidRPr="009E3DFC">
        <w:rPr>
          <w:rFonts w:asciiTheme="majorBidi" w:hAnsiTheme="majorBidi" w:cstheme="majorBidi"/>
        </w:rPr>
        <w:tab/>
      </w:r>
    </w:p>
    <w:p w14:paraId="78AEC9A4"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10.</w:t>
      </w:r>
      <w:r w:rsidRPr="009E3DFC">
        <w:rPr>
          <w:rFonts w:asciiTheme="majorBidi" w:hAnsiTheme="majorBidi" w:cstheme="majorBidi"/>
        </w:rPr>
        <w:tab/>
        <w:t>Number of test report:</w:t>
      </w:r>
      <w:r w:rsidRPr="009E3DFC">
        <w:rPr>
          <w:rFonts w:asciiTheme="majorBidi" w:hAnsiTheme="majorBidi" w:cstheme="majorBidi"/>
        </w:rPr>
        <w:tab/>
      </w:r>
    </w:p>
    <w:p w14:paraId="647A9D80"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11.</w:t>
      </w:r>
      <w:r w:rsidRPr="009E3DFC">
        <w:rPr>
          <w:rFonts w:asciiTheme="majorBidi" w:hAnsiTheme="majorBidi" w:cstheme="majorBidi"/>
        </w:rPr>
        <w:tab/>
        <w:t>Remarks: (if any).  See appendix</w:t>
      </w:r>
    </w:p>
    <w:p w14:paraId="4EF91A54"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12.</w:t>
      </w:r>
      <w:r w:rsidRPr="009E3DFC">
        <w:rPr>
          <w:rFonts w:asciiTheme="majorBidi" w:hAnsiTheme="majorBidi" w:cstheme="majorBidi"/>
        </w:rPr>
        <w:tab/>
        <w:t>Place:</w:t>
      </w:r>
      <w:r w:rsidRPr="009E3DFC">
        <w:rPr>
          <w:rFonts w:asciiTheme="majorBidi" w:hAnsiTheme="majorBidi" w:cstheme="majorBidi"/>
        </w:rPr>
        <w:tab/>
      </w:r>
    </w:p>
    <w:p w14:paraId="4573F8C2"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13.</w:t>
      </w:r>
      <w:r w:rsidRPr="009E3DFC">
        <w:rPr>
          <w:rFonts w:asciiTheme="majorBidi" w:hAnsiTheme="majorBidi" w:cstheme="majorBidi"/>
        </w:rPr>
        <w:tab/>
        <w:t>Date:</w:t>
      </w:r>
      <w:r w:rsidRPr="009E3DFC">
        <w:rPr>
          <w:rFonts w:asciiTheme="majorBidi" w:hAnsiTheme="majorBidi" w:cstheme="majorBidi"/>
        </w:rPr>
        <w:tab/>
      </w:r>
    </w:p>
    <w:p w14:paraId="0D1B0811" w14:textId="77777777" w:rsidR="00B74A70" w:rsidRPr="009E3DFC"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9E3DFC">
        <w:rPr>
          <w:rFonts w:asciiTheme="majorBidi" w:hAnsiTheme="majorBidi" w:cstheme="majorBidi"/>
        </w:rPr>
        <w:t>14.</w:t>
      </w:r>
      <w:r w:rsidRPr="009E3DFC">
        <w:rPr>
          <w:rFonts w:asciiTheme="majorBidi" w:hAnsiTheme="majorBidi" w:cstheme="majorBidi"/>
        </w:rPr>
        <w:tab/>
        <w:t>Signature:</w:t>
      </w:r>
      <w:r w:rsidRPr="009E3DFC">
        <w:rPr>
          <w:rFonts w:asciiTheme="majorBidi" w:hAnsiTheme="majorBidi" w:cstheme="majorBidi"/>
        </w:rPr>
        <w:tab/>
      </w:r>
    </w:p>
    <w:p w14:paraId="611122A1" w14:textId="3BB199A0" w:rsidR="00B74A70" w:rsidRPr="009E3DFC" w:rsidRDefault="00B74A70" w:rsidP="00B74A70">
      <w:pPr>
        <w:tabs>
          <w:tab w:val="left" w:pos="1700"/>
        </w:tabs>
        <w:ind w:left="1690" w:right="1134" w:hanging="556"/>
        <w:jc w:val="both"/>
        <w:rPr>
          <w:rFonts w:asciiTheme="majorBidi" w:hAnsiTheme="majorBidi" w:cstheme="majorBidi"/>
        </w:rPr>
        <w:sectPr w:rsidR="00B74A70" w:rsidRPr="009E3DFC" w:rsidSect="00FF3E02">
          <w:headerReference w:type="even" r:id="rId48"/>
          <w:headerReference w:type="default" r:id="rId49"/>
          <w:footerReference w:type="even" r:id="rId50"/>
          <w:footerReference w:type="default" r:id="rId51"/>
          <w:pgSz w:w="11906" w:h="16838" w:code="9"/>
          <w:pgMar w:top="1418" w:right="1134" w:bottom="1134" w:left="1134" w:header="851" w:footer="567" w:gutter="0"/>
          <w:paperSrc w:first="7" w:other="7"/>
          <w:cols w:space="720"/>
        </w:sectPr>
      </w:pPr>
      <w:r w:rsidRPr="009E3DFC">
        <w:rPr>
          <w:rFonts w:asciiTheme="majorBidi" w:hAnsiTheme="majorBidi" w:cstheme="majorBidi"/>
        </w:rPr>
        <w:t>15.</w:t>
      </w:r>
      <w:r w:rsidRPr="009E3DFC">
        <w:rPr>
          <w:rFonts w:asciiTheme="majorBidi" w:hAnsiTheme="majorBidi" w:cstheme="majorBidi"/>
        </w:rPr>
        <w:tab/>
      </w:r>
      <w:r w:rsidR="00BD1BA2" w:rsidRPr="00DA55E4">
        <w:rPr>
          <w:lang w:val="en-US"/>
        </w:rPr>
        <w:t>The index to the information package lodged with the Type Approval Authority, which may be obtained on request is attached.</w:t>
      </w:r>
    </w:p>
    <w:p w14:paraId="3A2DE9B2" w14:textId="77777777" w:rsidR="00BD1BA2" w:rsidRPr="00DA55E4" w:rsidRDefault="00BD1BA2" w:rsidP="00BD1BA2">
      <w:pPr>
        <w:pStyle w:val="HChG"/>
      </w:pPr>
      <w:bookmarkStart w:id="77" w:name="_Toc437351637"/>
      <w:r w:rsidRPr="00DA55E4">
        <w:lastRenderedPageBreak/>
        <w:t xml:space="preserve">Annex IV - </w:t>
      </w:r>
      <w:r w:rsidRPr="00AD066C">
        <w:t>Appendix</w:t>
      </w:r>
      <w:r w:rsidRPr="00DA55E4">
        <w:t xml:space="preserve"> </w:t>
      </w:r>
      <w:r w:rsidRPr="00DA55E4">
        <w:tab/>
      </w:r>
    </w:p>
    <w:p w14:paraId="0E6B249D" w14:textId="77777777" w:rsidR="00BD1BA2" w:rsidRPr="00DA55E4" w:rsidRDefault="00BD1BA2" w:rsidP="00BD1BA2">
      <w:pPr>
        <w:tabs>
          <w:tab w:val="right" w:pos="8505"/>
        </w:tabs>
        <w:spacing w:after="120"/>
        <w:ind w:left="1134" w:right="1133"/>
        <w:jc w:val="both"/>
      </w:pPr>
      <w:r w:rsidRPr="00DA55E4">
        <w:rPr>
          <w:lang w:val="en-US"/>
        </w:rPr>
        <w:t xml:space="preserve">Appendix to type approval communication form No. ……… concerning the type approval of a vehicle with regard to the </w:t>
      </w:r>
      <w:r w:rsidRPr="007A2677">
        <w:rPr>
          <w:lang w:val="en-US"/>
        </w:rPr>
        <w:t>means of rear visibility or detection</w:t>
      </w:r>
      <w:r w:rsidRPr="00DA55E4">
        <w:rPr>
          <w:lang w:val="en-US"/>
        </w:rPr>
        <w:t xml:space="preserve"> under UN Regulation No. </w:t>
      </w:r>
      <w:r>
        <w:rPr>
          <w:lang w:val="en-US"/>
        </w:rPr>
        <w:t>158</w:t>
      </w:r>
      <w:r w:rsidRPr="00DA55E4">
        <w:rPr>
          <w:lang w:val="en-US"/>
        </w:rPr>
        <w:t>.</w:t>
      </w:r>
    </w:p>
    <w:p w14:paraId="3F68516F" w14:textId="77777777" w:rsidR="00BD1BA2" w:rsidRPr="000937F7" w:rsidRDefault="00BD1BA2" w:rsidP="00BD1BA2">
      <w:pPr>
        <w:tabs>
          <w:tab w:val="left" w:pos="1700"/>
          <w:tab w:val="right" w:pos="8505"/>
        </w:tabs>
        <w:spacing w:after="120"/>
        <w:ind w:left="1701" w:right="1133" w:hanging="567"/>
        <w:rPr>
          <w:lang w:val="en-US"/>
        </w:rPr>
      </w:pPr>
      <w:r w:rsidRPr="00DA55E4">
        <w:rPr>
          <w:lang w:val="en-US"/>
        </w:rPr>
        <w:t>1.</w:t>
      </w:r>
      <w:r w:rsidRPr="00DA55E4">
        <w:rPr>
          <w:lang w:val="en-US"/>
        </w:rPr>
        <w:tab/>
        <w:t xml:space="preserve">Trade name or mark </w:t>
      </w:r>
      <w:r w:rsidRPr="000937F7">
        <w:rPr>
          <w:lang w:val="en-US"/>
        </w:rPr>
        <w:t xml:space="preserve">of means of rear visibility or detection and component type-approval number (if applicable): </w:t>
      </w:r>
      <w:r w:rsidRPr="000937F7">
        <w:rPr>
          <w:lang w:val="en-US"/>
        </w:rPr>
        <w:tab/>
      </w:r>
    </w:p>
    <w:p w14:paraId="2008E438" w14:textId="77777777" w:rsidR="00BD1BA2" w:rsidRPr="000937F7" w:rsidRDefault="00BD1BA2" w:rsidP="00BD1BA2">
      <w:pPr>
        <w:tabs>
          <w:tab w:val="left" w:pos="1700"/>
          <w:tab w:val="right" w:pos="8505"/>
        </w:tabs>
        <w:spacing w:after="120"/>
        <w:ind w:left="1701" w:right="1133" w:hanging="567"/>
        <w:jc w:val="both"/>
        <w:rPr>
          <w:lang w:val="en-US"/>
        </w:rPr>
      </w:pPr>
      <w:r w:rsidRPr="000937F7">
        <w:rPr>
          <w:lang w:val="en-US"/>
        </w:rPr>
        <w:t>2.</w:t>
      </w:r>
      <w:r w:rsidRPr="000937F7">
        <w:rPr>
          <w:lang w:val="en-US"/>
        </w:rPr>
        <w:tab/>
        <w:t>Means of rear visibility or detection: Direct vision, Devices approved to UN Regulation No. 46, Close Proximity Rear-view Mirror complying with this Regulation, Rear-View Camera System complying with this Regulation, Detection System complying with this Regulation</w:t>
      </w:r>
      <w:r w:rsidRPr="000937F7">
        <w:rPr>
          <w:vertAlign w:val="superscript"/>
          <w:lang w:val="en-US"/>
        </w:rPr>
        <w:t>1</w:t>
      </w:r>
      <w:r w:rsidRPr="000937F7">
        <w:rPr>
          <w:lang w:val="en-US"/>
        </w:rPr>
        <w:t xml:space="preserve"> </w:t>
      </w:r>
    </w:p>
    <w:p w14:paraId="10280A78" w14:textId="77777777" w:rsidR="00BD1BA2" w:rsidRPr="00DA55E4" w:rsidRDefault="00BD1BA2" w:rsidP="00BD1BA2">
      <w:pPr>
        <w:tabs>
          <w:tab w:val="left" w:pos="1700"/>
          <w:tab w:val="right" w:pos="8505"/>
        </w:tabs>
        <w:spacing w:after="120"/>
        <w:ind w:left="1701" w:right="1133" w:hanging="567"/>
        <w:jc w:val="both"/>
        <w:rPr>
          <w:lang w:val="en-US"/>
        </w:rPr>
      </w:pPr>
      <w:r w:rsidRPr="00DA55E4">
        <w:rPr>
          <w:lang w:val="en-US"/>
        </w:rPr>
        <w:t>3.</w:t>
      </w:r>
      <w:r w:rsidRPr="00DA55E4">
        <w:rPr>
          <w:lang w:val="en-US"/>
        </w:rPr>
        <w:tab/>
        <w:t xml:space="preserve">Extension of type approval of the vehicle to cover the following </w:t>
      </w:r>
      <w:r w:rsidRPr="000937F7">
        <w:rPr>
          <w:lang w:val="en-US"/>
        </w:rPr>
        <w:t>means of rear visibility or detection</w:t>
      </w:r>
      <w:r w:rsidRPr="00DA55E4">
        <w:rPr>
          <w:lang w:val="en-US"/>
        </w:rPr>
        <w:tab/>
      </w:r>
    </w:p>
    <w:p w14:paraId="6B265410" w14:textId="77777777" w:rsidR="00BD1BA2" w:rsidRPr="00DA55E4" w:rsidRDefault="00BD1BA2" w:rsidP="00BD1BA2">
      <w:pPr>
        <w:tabs>
          <w:tab w:val="left" w:pos="1700"/>
          <w:tab w:val="right" w:pos="8505"/>
        </w:tabs>
        <w:spacing w:after="120"/>
        <w:ind w:left="1701" w:right="1133" w:hanging="567"/>
        <w:jc w:val="both"/>
        <w:rPr>
          <w:lang w:val="en-US"/>
        </w:rPr>
      </w:pPr>
      <w:r w:rsidRPr="00DA55E4">
        <w:rPr>
          <w:lang w:val="en-US"/>
        </w:rPr>
        <w:t>4.</w:t>
      </w:r>
      <w:r w:rsidRPr="00DA55E4">
        <w:rPr>
          <w:lang w:val="en-US"/>
        </w:rPr>
        <w:tab/>
        <w:t xml:space="preserve">Data for identification of the R point of the driver's seating position: </w:t>
      </w:r>
      <w:r w:rsidRPr="00DA55E4">
        <w:rPr>
          <w:lang w:val="en-US"/>
        </w:rPr>
        <w:tab/>
      </w:r>
    </w:p>
    <w:p w14:paraId="3873EC0A" w14:textId="77777777" w:rsidR="00BD1BA2" w:rsidRPr="00DA55E4" w:rsidRDefault="00BD1BA2" w:rsidP="00BD1BA2">
      <w:pPr>
        <w:tabs>
          <w:tab w:val="left" w:pos="1700"/>
          <w:tab w:val="right" w:pos="8505"/>
        </w:tabs>
        <w:spacing w:after="120"/>
        <w:ind w:left="1701" w:right="1133" w:hanging="567"/>
        <w:jc w:val="both"/>
        <w:rPr>
          <w:lang w:val="en-US"/>
        </w:rPr>
      </w:pPr>
      <w:r w:rsidRPr="00DA55E4">
        <w:rPr>
          <w:lang w:val="en-US"/>
        </w:rPr>
        <w:t>5.</w:t>
      </w:r>
      <w:r w:rsidRPr="00DA55E4">
        <w:rPr>
          <w:lang w:val="en-US"/>
        </w:rPr>
        <w:tab/>
        <w:t xml:space="preserve">Maximum and minimum bodywork width, </w:t>
      </w:r>
      <w:r w:rsidRPr="000937F7">
        <w:rPr>
          <w:lang w:val="en-US"/>
        </w:rPr>
        <w:t>length and height in respect of which the</w:t>
      </w:r>
      <w:r w:rsidRPr="000937F7">
        <w:rPr>
          <w:strike/>
          <w:lang w:val="en-US"/>
        </w:rPr>
        <w:t xml:space="preserve"> </w:t>
      </w:r>
      <w:r w:rsidRPr="000937F7">
        <w:rPr>
          <w:lang w:val="en-US"/>
        </w:rPr>
        <w:t>means of rear visibility or detection have</w:t>
      </w:r>
      <w:r w:rsidRPr="00DA55E4">
        <w:rPr>
          <w:lang w:val="en-US"/>
        </w:rPr>
        <w:t xml:space="preserve"> been granted type-approval</w:t>
      </w:r>
      <w:r w:rsidRPr="00DA55E4">
        <w:rPr>
          <w:lang w:val="en-US"/>
        </w:rPr>
        <w:tab/>
      </w:r>
    </w:p>
    <w:p w14:paraId="523309C8" w14:textId="77777777" w:rsidR="00BD1BA2" w:rsidRPr="00DA55E4" w:rsidRDefault="00BD1BA2" w:rsidP="00BD1BA2">
      <w:pPr>
        <w:tabs>
          <w:tab w:val="left" w:pos="1700"/>
          <w:tab w:val="right" w:pos="8505"/>
        </w:tabs>
        <w:spacing w:after="120"/>
        <w:ind w:left="1701" w:right="1133" w:hanging="567"/>
        <w:jc w:val="both"/>
        <w:rPr>
          <w:lang w:val="en-US"/>
        </w:rPr>
      </w:pPr>
      <w:r w:rsidRPr="00DA55E4">
        <w:rPr>
          <w:lang w:val="en-US"/>
        </w:rPr>
        <w:t>6.</w:t>
      </w:r>
      <w:r w:rsidRPr="00DA55E4">
        <w:rPr>
          <w:lang w:val="en-US"/>
        </w:rPr>
        <w:tab/>
        <w:t xml:space="preserve">The following documents, bearing the type approval number shown above, are annexed to this certificate </w:t>
      </w:r>
      <w:r w:rsidRPr="000937F7">
        <w:rPr>
          <w:lang w:val="en-US"/>
        </w:rPr>
        <w:t>(if applicable):</w:t>
      </w:r>
      <w:r w:rsidRPr="00DA55E4">
        <w:rPr>
          <w:lang w:val="en-US"/>
        </w:rPr>
        <w:tab/>
      </w:r>
    </w:p>
    <w:p w14:paraId="0B0B28CF" w14:textId="77777777" w:rsidR="00BD1BA2" w:rsidRPr="00F66D3C" w:rsidRDefault="00BD1BA2" w:rsidP="00BD1BA2">
      <w:pPr>
        <w:tabs>
          <w:tab w:val="right" w:pos="8505"/>
        </w:tabs>
        <w:spacing w:after="120"/>
        <w:ind w:left="2268" w:right="1133" w:hanging="567"/>
        <w:jc w:val="both"/>
        <w:rPr>
          <w:lang w:val="en-US"/>
        </w:rPr>
      </w:pPr>
      <w:r w:rsidRPr="00DA55E4">
        <w:rPr>
          <w:lang w:val="en-US"/>
        </w:rPr>
        <w:t>(a)</w:t>
      </w:r>
      <w:r w:rsidRPr="00DA55E4">
        <w:rPr>
          <w:lang w:val="en-US"/>
        </w:rPr>
        <w:tab/>
      </w:r>
      <w:r w:rsidRPr="00F66D3C">
        <w:rPr>
          <w:lang w:val="en-US"/>
        </w:rPr>
        <w:t>Drawings showing the mounting(s) of the devices for means of rear visibility or detection</w:t>
      </w:r>
      <w:r w:rsidRPr="00F66D3C">
        <w:rPr>
          <w:lang w:val="en-US"/>
        </w:rPr>
        <w:tab/>
      </w:r>
    </w:p>
    <w:p w14:paraId="462936EF" w14:textId="77777777" w:rsidR="00BD1BA2" w:rsidRPr="00F66D3C" w:rsidRDefault="00BD1BA2" w:rsidP="00BD1BA2">
      <w:pPr>
        <w:tabs>
          <w:tab w:val="right" w:pos="8505"/>
        </w:tabs>
        <w:spacing w:after="120"/>
        <w:ind w:left="2268" w:right="1133" w:hanging="567"/>
        <w:jc w:val="both"/>
        <w:rPr>
          <w:lang w:val="en-US"/>
        </w:rPr>
      </w:pPr>
      <w:r w:rsidRPr="00F66D3C">
        <w:rPr>
          <w:lang w:val="en-US"/>
        </w:rPr>
        <w:t>(b)</w:t>
      </w:r>
      <w:r w:rsidRPr="00F66D3C">
        <w:rPr>
          <w:lang w:val="en-US"/>
        </w:rPr>
        <w:tab/>
        <w:t>Drawings and plans showing the mounting position(s) and characteristics of the part of the structure where the devices for means of rear visibility or detection are mounted.</w:t>
      </w:r>
      <w:r w:rsidRPr="00F66D3C">
        <w:rPr>
          <w:lang w:val="en-US"/>
        </w:rPr>
        <w:tab/>
      </w:r>
    </w:p>
    <w:p w14:paraId="362D4F55" w14:textId="77777777" w:rsidR="00BD1BA2" w:rsidRPr="00F66D3C" w:rsidRDefault="00BD1BA2" w:rsidP="00BD1BA2">
      <w:pPr>
        <w:tabs>
          <w:tab w:val="right" w:pos="8505"/>
        </w:tabs>
        <w:spacing w:after="120"/>
        <w:ind w:left="2268" w:right="1133" w:hanging="567"/>
        <w:jc w:val="both"/>
        <w:rPr>
          <w:lang w:val="en-US"/>
        </w:rPr>
      </w:pPr>
      <w:r w:rsidRPr="00F66D3C">
        <w:rPr>
          <w:lang w:val="en-US"/>
        </w:rPr>
        <w:t>(c)</w:t>
      </w:r>
      <w:r w:rsidRPr="00F66D3C">
        <w:rPr>
          <w:lang w:val="en-US"/>
        </w:rPr>
        <w:tab/>
        <w:t>Drawings and plans showing the visual obstructions which affect the rear visibility, e.g. the interior fittings, glazing, etc.</w:t>
      </w:r>
    </w:p>
    <w:p w14:paraId="034947EC" w14:textId="77777777" w:rsidR="00BD1BA2" w:rsidRDefault="00BD1BA2" w:rsidP="00BD1BA2">
      <w:pPr>
        <w:tabs>
          <w:tab w:val="left" w:pos="2100"/>
          <w:tab w:val="right" w:pos="8505"/>
        </w:tabs>
        <w:spacing w:after="120"/>
        <w:ind w:left="1701" w:right="1133" w:hanging="567"/>
        <w:jc w:val="both"/>
        <w:rPr>
          <w:lang w:val="en-US"/>
        </w:rPr>
      </w:pPr>
      <w:r w:rsidRPr="00DA55E4">
        <w:rPr>
          <w:lang w:val="en-US"/>
        </w:rPr>
        <w:t>7.</w:t>
      </w:r>
      <w:r w:rsidRPr="00DA55E4">
        <w:rPr>
          <w:lang w:val="en-US"/>
        </w:rPr>
        <w:tab/>
        <w:t>Remarks: (e.g. valid for right hand/left hand traffic</w:t>
      </w:r>
      <w:r w:rsidRPr="00DA55E4">
        <w:rPr>
          <w:vertAlign w:val="superscript"/>
          <w:lang w:val="en-US"/>
        </w:rPr>
        <w:t>1</w:t>
      </w:r>
      <w:r w:rsidRPr="00DA55E4">
        <w:rPr>
          <w:lang w:val="en-US"/>
        </w:rPr>
        <w:t>)</w:t>
      </w:r>
      <w:r>
        <w:rPr>
          <w:lang w:val="en-US"/>
        </w:rPr>
        <w:t>"</w:t>
      </w:r>
    </w:p>
    <w:p w14:paraId="2D58EC9F" w14:textId="77777777" w:rsidR="00BD1BA2" w:rsidRDefault="00BD1BA2" w:rsidP="00BD1BA2">
      <w:pPr>
        <w:tabs>
          <w:tab w:val="left" w:pos="2100"/>
          <w:tab w:val="right" w:pos="8505"/>
        </w:tabs>
        <w:spacing w:after="120"/>
        <w:ind w:left="1701" w:right="1133" w:hanging="567"/>
        <w:jc w:val="both"/>
        <w:rPr>
          <w:b/>
          <w:bCs/>
          <w:color w:val="000000" w:themeColor="text1"/>
          <w:sz w:val="18"/>
          <w:szCs w:val="18"/>
          <w:vertAlign w:val="superscript"/>
          <w:lang w:val="en-US"/>
        </w:rPr>
      </w:pPr>
      <w:r>
        <w:rPr>
          <w:b/>
          <w:bCs/>
          <w:color w:val="000000" w:themeColor="text1"/>
          <w:sz w:val="18"/>
          <w:szCs w:val="18"/>
          <w:vertAlign w:val="superscript"/>
          <w:lang w:val="en-US"/>
        </w:rPr>
        <w:t>_________________________________</w:t>
      </w:r>
    </w:p>
    <w:p w14:paraId="477A58F8" w14:textId="77777777" w:rsidR="00BD1BA2" w:rsidRPr="00F66D3C" w:rsidRDefault="00BD1BA2" w:rsidP="00BD1BA2">
      <w:pPr>
        <w:tabs>
          <w:tab w:val="left" w:pos="2100"/>
          <w:tab w:val="right" w:pos="8505"/>
        </w:tabs>
        <w:spacing w:after="120"/>
        <w:ind w:left="1701" w:right="1133" w:hanging="567"/>
        <w:jc w:val="both"/>
        <w:rPr>
          <w:lang w:val="en-US"/>
        </w:rPr>
      </w:pPr>
      <w:r>
        <w:rPr>
          <w:b/>
          <w:bCs/>
          <w:color w:val="000000" w:themeColor="text1"/>
          <w:sz w:val="18"/>
          <w:szCs w:val="18"/>
          <w:vertAlign w:val="superscript"/>
          <w:lang w:val="en-US"/>
        </w:rPr>
        <w:tab/>
      </w:r>
      <w:r w:rsidRPr="00F66D3C">
        <w:rPr>
          <w:rStyle w:val="FootnoteReference"/>
          <w:color w:val="FFFFFF" w:themeColor="background1"/>
          <w:szCs w:val="18"/>
        </w:rPr>
        <w:footnoteRef/>
      </w:r>
      <w:r w:rsidRPr="00F66D3C">
        <w:rPr>
          <w:color w:val="000000" w:themeColor="text1"/>
          <w:sz w:val="18"/>
          <w:szCs w:val="18"/>
          <w:vertAlign w:val="superscript"/>
          <w:lang w:val="en-US"/>
        </w:rPr>
        <w:t>1</w:t>
      </w:r>
      <w:r w:rsidRPr="00F66D3C">
        <w:rPr>
          <w:color w:val="000000" w:themeColor="text1"/>
          <w:sz w:val="18"/>
          <w:szCs w:val="18"/>
          <w:vertAlign w:val="superscript"/>
          <w:lang w:val="en-US"/>
        </w:rPr>
        <w:tab/>
        <w:t xml:space="preserve"> </w:t>
      </w:r>
      <w:r w:rsidRPr="00F66D3C">
        <w:rPr>
          <w:sz w:val="18"/>
          <w:szCs w:val="18"/>
          <w:lang w:val="en-US"/>
        </w:rPr>
        <w:t>Strike out what does not apply.</w:t>
      </w:r>
    </w:p>
    <w:bookmarkEnd w:id="77"/>
    <w:p w14:paraId="35443C3A" w14:textId="77777777" w:rsidR="00B74A70" w:rsidRPr="009E3DFC" w:rsidRDefault="00B74A70" w:rsidP="00B74A70">
      <w:pPr>
        <w:spacing w:after="120"/>
        <w:ind w:left="1134" w:right="1134"/>
        <w:jc w:val="both"/>
        <w:rPr>
          <w:rFonts w:asciiTheme="majorBidi" w:hAnsiTheme="majorBidi" w:cstheme="majorBidi"/>
        </w:rPr>
      </w:pPr>
    </w:p>
    <w:p w14:paraId="15C74827" w14:textId="77777777" w:rsidR="00B74A70" w:rsidRPr="009E3DFC" w:rsidRDefault="00B74A70" w:rsidP="00B74A70">
      <w:pPr>
        <w:tabs>
          <w:tab w:val="left" w:pos="2100"/>
          <w:tab w:val="right" w:leader="dot" w:pos="8505"/>
          <w:tab w:val="right" w:leader="dot" w:pos="9639"/>
        </w:tabs>
        <w:spacing w:after="120"/>
        <w:ind w:left="1689" w:right="1134" w:hanging="555"/>
        <w:jc w:val="both"/>
        <w:rPr>
          <w:rFonts w:asciiTheme="majorBidi" w:hAnsiTheme="majorBidi" w:cstheme="majorBidi"/>
        </w:rPr>
        <w:sectPr w:rsidR="00B74A70" w:rsidRPr="009E3DFC" w:rsidSect="002D469B">
          <w:headerReference w:type="even" r:id="rId52"/>
          <w:headerReference w:type="default" r:id="rId53"/>
          <w:footerReference w:type="even" r:id="rId54"/>
          <w:footerReference w:type="default" r:id="rId55"/>
          <w:pgSz w:w="11906" w:h="16838" w:code="9"/>
          <w:pgMar w:top="1418" w:right="1134" w:bottom="1134" w:left="1134" w:header="851" w:footer="567" w:gutter="0"/>
          <w:paperSrc w:first="7" w:other="7"/>
          <w:cols w:space="720"/>
          <w:docGrid w:linePitch="272"/>
        </w:sectPr>
      </w:pPr>
    </w:p>
    <w:p w14:paraId="5081A3DD" w14:textId="77777777" w:rsidR="00BD1BA2" w:rsidRPr="00DA55E4" w:rsidRDefault="00BD1BA2" w:rsidP="00BD1BA2">
      <w:pPr>
        <w:pStyle w:val="HChG"/>
      </w:pPr>
      <w:bookmarkStart w:id="78" w:name="_Toc437351638"/>
      <w:r w:rsidRPr="00AD066C">
        <w:lastRenderedPageBreak/>
        <w:t>Annex</w:t>
      </w:r>
      <w:r w:rsidRPr="00DA55E4">
        <w:t xml:space="preserve"> 5</w:t>
      </w:r>
    </w:p>
    <w:p w14:paraId="1878259C" w14:textId="77777777" w:rsidR="00BD1BA2" w:rsidRPr="00EF5CB0" w:rsidRDefault="00BD1BA2" w:rsidP="00BD1BA2">
      <w:pPr>
        <w:pStyle w:val="HChG"/>
      </w:pPr>
      <w:r w:rsidRPr="00DA55E4">
        <w:rPr>
          <w:b w:val="0"/>
          <w:bCs/>
        </w:rPr>
        <w:tab/>
      </w:r>
      <w:r w:rsidRPr="00DA55E4">
        <w:rPr>
          <w:b w:val="0"/>
          <w:bCs/>
        </w:rPr>
        <w:tab/>
      </w:r>
      <w:r w:rsidRPr="00AD066C">
        <w:t>Arrangement</w:t>
      </w:r>
      <w:r w:rsidRPr="00EF5CB0">
        <w:t xml:space="preserve"> of approval mark of a device for means of rear visibility </w:t>
      </w:r>
    </w:p>
    <w:p w14:paraId="5447A0B8" w14:textId="77777777" w:rsidR="00BD1BA2" w:rsidRPr="00DA55E4" w:rsidRDefault="00BD1BA2" w:rsidP="00BD1BA2">
      <w:pPr>
        <w:tabs>
          <w:tab w:val="right" w:pos="8505"/>
        </w:tabs>
        <w:spacing w:after="120"/>
        <w:ind w:left="1134" w:right="1133"/>
        <w:jc w:val="both"/>
        <w:rPr>
          <w:lang w:val="en-US"/>
        </w:rPr>
      </w:pPr>
      <w:r w:rsidRPr="00DA55E4">
        <w:rPr>
          <w:lang w:val="en-US"/>
        </w:rPr>
        <w:t xml:space="preserve">(See paragraph 5.4. of the Regulation) </w:t>
      </w:r>
    </w:p>
    <w:p w14:paraId="5AEDA4E2" w14:textId="77777777" w:rsidR="00BD1BA2" w:rsidRPr="00664631" w:rsidRDefault="00BD1BA2" w:rsidP="00BD1BA2">
      <w:pPr>
        <w:tabs>
          <w:tab w:val="right" w:pos="8505"/>
        </w:tabs>
        <w:spacing w:after="120"/>
        <w:ind w:left="1134" w:right="1133"/>
        <w:jc w:val="center"/>
      </w:pPr>
      <w:r w:rsidRPr="00DA55E4">
        <w:t xml:space="preserve">a = 5 </w:t>
      </w:r>
      <w:r>
        <w:t>mm</w:t>
      </w:r>
      <w:r w:rsidRPr="00DA55E4">
        <w:t xml:space="preserve"> min.</w:t>
      </w:r>
    </w:p>
    <w:p w14:paraId="69DB5D79" w14:textId="77777777" w:rsidR="00BD1BA2" w:rsidRPr="00DA55E4" w:rsidRDefault="00BD1BA2" w:rsidP="00BD1BA2">
      <w:pPr>
        <w:tabs>
          <w:tab w:val="right" w:pos="8505"/>
        </w:tabs>
        <w:spacing w:after="120"/>
        <w:ind w:left="1134" w:right="1133"/>
        <w:jc w:val="both"/>
      </w:pPr>
      <w:r>
        <w:rPr>
          <w:noProof/>
          <w:lang w:val="en-AU" w:eastAsia="en-AU"/>
        </w:rPr>
        <w:drawing>
          <wp:anchor distT="0" distB="0" distL="114300" distR="114300" simplePos="0" relativeHeight="251689984" behindDoc="0" locked="0" layoutInCell="1" allowOverlap="1" wp14:anchorId="222E4EC2" wp14:editId="659021CB">
            <wp:simplePos x="0" y="0"/>
            <wp:positionH relativeFrom="column">
              <wp:posOffset>1270000</wp:posOffset>
            </wp:positionH>
            <wp:positionV relativeFrom="paragraph">
              <wp:posOffset>303530</wp:posOffset>
            </wp:positionV>
            <wp:extent cx="252730" cy="365760"/>
            <wp:effectExtent l="0" t="0" r="0" b="0"/>
            <wp:wrapNone/>
            <wp:docPr id="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730" cy="365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g">
            <w:drawing>
              <wp:anchor distT="0" distB="0" distL="114300" distR="114300" simplePos="0" relativeHeight="251688960" behindDoc="0" locked="0" layoutInCell="1" allowOverlap="1" wp14:anchorId="656D6739" wp14:editId="311DE6ED">
                <wp:simplePos x="0" y="0"/>
                <wp:positionH relativeFrom="column">
                  <wp:posOffset>2729230</wp:posOffset>
                </wp:positionH>
                <wp:positionV relativeFrom="paragraph">
                  <wp:posOffset>347345</wp:posOffset>
                </wp:positionV>
                <wp:extent cx="1632585" cy="461010"/>
                <wp:effectExtent l="0" t="0" r="5715" b="0"/>
                <wp:wrapNone/>
                <wp:docPr id="34" name="Groep 2"/>
                <wp:cNvGraphicFramePr/>
                <a:graphic xmlns:a="http://schemas.openxmlformats.org/drawingml/2006/main">
                  <a:graphicData uri="http://schemas.microsoft.com/office/word/2010/wordprocessingGroup">
                    <wpg:wgp>
                      <wpg:cNvGrpSpPr/>
                      <wpg:grpSpPr bwMode="auto">
                        <a:xfrm>
                          <a:off x="0" y="0"/>
                          <a:ext cx="1632585" cy="461010"/>
                          <a:chOff x="0" y="0"/>
                          <a:chExt cx="2571" cy="726"/>
                        </a:xfrm>
                      </wpg:grpSpPr>
                      <wps:wsp>
                        <wps:cNvPr id="35" name="Text Box 20"/>
                        <wps:cNvSpPr txBox="1">
                          <a:spLocks noChangeArrowheads="1"/>
                        </wps:cNvSpPr>
                        <wps:spPr bwMode="auto">
                          <a:xfrm>
                            <a:off x="1123" y="426"/>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AF73C" w14:textId="77777777" w:rsidR="006E5B79" w:rsidRDefault="006E5B79" w:rsidP="00BD1BA2"/>
                          </w:txbxContent>
                        </wps:txbx>
                        <wps:bodyPr rot="0" vert="horz" wrap="square" lIns="91440" tIns="45720" rIns="91440" bIns="45720" anchor="t" anchorCtr="0" upright="1">
                          <a:noAutofit/>
                        </wps:bodyPr>
                      </wps:wsp>
                      <wps:wsp>
                        <wps:cNvPr id="36" name="Text Box 21"/>
                        <wps:cNvSpPr txBox="1">
                          <a:spLocks noChangeArrowheads="1"/>
                        </wps:cNvSpPr>
                        <wps:spPr bwMode="auto">
                          <a:xfrm>
                            <a:off x="0" y="0"/>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69284" w14:textId="77777777" w:rsidR="006E5B79" w:rsidRDefault="006E5B79" w:rsidP="00BD1BA2">
                              <w:pPr>
                                <w:rPr>
                                  <w:sz w:val="32"/>
                                </w:rPr>
                              </w:pPr>
                              <w:r>
                                <w:rPr>
                                  <w:sz w:val="32"/>
                                </w:rPr>
                                <w:t>XXXR - 002439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D6739" id="Groep 2" o:spid="_x0000_s1031" style="position:absolute;left:0;text-align:left;margin-left:214.9pt;margin-top:27.35pt;width:128.55pt;height:36.3pt;z-index:251688960" coordsize="257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">
                <v:shape id="Text Box 20" o:spid="_x0000_s1032" type="#_x0000_t202" style="position:absolute;left:1123;top:426;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F3AF73C" w14:textId="77777777" w:rsidR="006E5B79" w:rsidRDefault="006E5B79" w:rsidP="00BD1BA2"/>
                    </w:txbxContent>
                  </v:textbox>
                </v:shape>
                <v:shape id="Text Box 21" o:spid="_x0000_s1033" type="#_x0000_t202" style="position:absolute;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8969284" w14:textId="77777777" w:rsidR="006E5B79" w:rsidRDefault="006E5B79" w:rsidP="00BD1BA2">
                        <w:pPr>
                          <w:rPr>
                            <w:sz w:val="32"/>
                          </w:rPr>
                        </w:pPr>
                        <w:r>
                          <w:rPr>
                            <w:sz w:val="32"/>
                          </w:rPr>
                          <w:t>XXXR - 002439</w:t>
                        </w:r>
                      </w:p>
                    </w:txbxContent>
                  </v:textbox>
                </v:shape>
              </v:group>
            </w:pict>
          </mc:Fallback>
        </mc:AlternateContent>
      </w:r>
      <w:bookmarkStart w:id="79" w:name="_MON_1672578674"/>
      <w:bookmarkEnd w:id="79"/>
      <w:r>
        <w:rPr>
          <w:rFonts w:asciiTheme="majorBidi" w:hAnsiTheme="majorBidi" w:cstheme="majorBidi"/>
        </w:rPr>
        <w:object w:dxaOrig="7125" w:dyaOrig="1500" w14:anchorId="107AB9EA">
          <v:shape id="_x0000_i1026" type="#_x0000_t75" style="width:352.4pt;height:1in" o:ole="">
            <v:imagedata r:id="rId57" o:title=""/>
          </v:shape>
          <o:OLEObject Type="Embed" ProgID="Word.Picture.8" ShapeID="_x0000_i1026" DrawAspect="Content" ObjectID="_1709728495" r:id="rId58"/>
        </w:object>
      </w:r>
    </w:p>
    <w:p w14:paraId="1F9DCFF6" w14:textId="77777777" w:rsidR="00BD1BA2" w:rsidRPr="00DA55E4" w:rsidRDefault="00BD1BA2" w:rsidP="00BD1BA2">
      <w:pPr>
        <w:tabs>
          <w:tab w:val="right" w:pos="8505"/>
        </w:tabs>
        <w:spacing w:after="120"/>
        <w:ind w:left="1134" w:right="1133" w:firstLine="567"/>
        <w:jc w:val="both"/>
        <w:rPr>
          <w:lang w:val="en-US"/>
        </w:rPr>
      </w:pPr>
      <w:r w:rsidRPr="00DA55E4">
        <w:rPr>
          <w:lang w:val="en-US"/>
        </w:rPr>
        <w:t xml:space="preserve">The above approval mark affixed to a device for </w:t>
      </w:r>
      <w:r w:rsidRPr="00EF5CB0">
        <w:rPr>
          <w:lang w:val="en-US"/>
        </w:rPr>
        <w:t>means of rear visibility</w:t>
      </w:r>
      <w:r w:rsidRPr="00DA55E4">
        <w:rPr>
          <w:lang w:val="en-US"/>
        </w:rPr>
        <w:t xml:space="preserve"> indicates that the device is a main Close-proximity rear-view device, which has been approved in Japan (E 4</w:t>
      </w:r>
      <w:r w:rsidRPr="00DA55E4">
        <w:rPr>
          <w:lang w:val="en-US" w:eastAsia="ja-JP"/>
        </w:rPr>
        <w:t>3</w:t>
      </w:r>
      <w:r w:rsidRPr="00DA55E4">
        <w:rPr>
          <w:lang w:val="en-US"/>
        </w:rPr>
        <w:t xml:space="preserve">) pursuant to UN Regulation No. </w:t>
      </w:r>
      <w:r>
        <w:rPr>
          <w:lang w:val="en-US"/>
        </w:rPr>
        <w:t>158</w:t>
      </w:r>
      <w:r w:rsidRPr="00DA55E4">
        <w:rPr>
          <w:lang w:val="en-US"/>
        </w:rPr>
        <w:t xml:space="preserve"> and under approval number 002439. The first two digits of the approval number indicate that the approval was granted in accordance with the requirements of UN Regulation No. </w:t>
      </w:r>
      <w:r>
        <w:rPr>
          <w:lang w:val="en-US"/>
        </w:rPr>
        <w:t>158</w:t>
      </w:r>
      <w:r w:rsidRPr="00DA55E4">
        <w:rPr>
          <w:lang w:val="en-US"/>
        </w:rPr>
        <w:t xml:space="preserve"> in its original form.</w:t>
      </w:r>
    </w:p>
    <w:p w14:paraId="64882118" w14:textId="69DABCA5" w:rsidR="00FF3E02" w:rsidRPr="009E3DFC" w:rsidRDefault="00BD1BA2" w:rsidP="00B74A70">
      <w:pPr>
        <w:spacing w:after="120"/>
        <w:ind w:left="1134" w:right="1133"/>
        <w:jc w:val="both"/>
        <w:rPr>
          <w:rFonts w:asciiTheme="majorBidi" w:hAnsiTheme="majorBidi" w:cstheme="majorBidi"/>
        </w:rPr>
      </w:pPr>
      <w:r w:rsidRPr="00DA55E4">
        <w:rPr>
          <w:i/>
          <w:lang w:val="en-US"/>
        </w:rPr>
        <w:t>Note</w:t>
      </w:r>
      <w:r w:rsidRPr="00DA55E4">
        <w:rPr>
          <w:lang w:val="en-US"/>
        </w:rPr>
        <w:t xml:space="preserve">: </w:t>
      </w:r>
      <w:r w:rsidRPr="00DA55E4">
        <w:rPr>
          <w:lang w:val="en-US"/>
        </w:rPr>
        <w:tab/>
        <w:t xml:space="preserve">The approval number and the additional symbol shall be placed close to the circle and either above or below the </w:t>
      </w:r>
      <w:r>
        <w:rPr>
          <w:lang w:val="en-US"/>
        </w:rPr>
        <w:t>"</w:t>
      </w:r>
      <w:r w:rsidRPr="00DA55E4">
        <w:rPr>
          <w:lang w:val="en-US"/>
        </w:rPr>
        <w:t>E</w:t>
      </w:r>
      <w:r>
        <w:rPr>
          <w:lang w:val="en-US"/>
        </w:rPr>
        <w:t>"</w:t>
      </w:r>
      <w:r w:rsidRPr="00DA55E4">
        <w:rPr>
          <w:lang w:val="en-US"/>
        </w:rPr>
        <w:t xml:space="preserve"> or to the left or right of that letter. The digits of the approval number shall be on the same side of the </w:t>
      </w:r>
      <w:r>
        <w:rPr>
          <w:lang w:val="en-US"/>
        </w:rPr>
        <w:t>"</w:t>
      </w:r>
      <w:r w:rsidRPr="00DA55E4">
        <w:rPr>
          <w:lang w:val="en-US"/>
        </w:rPr>
        <w:t>E</w:t>
      </w:r>
      <w:r>
        <w:rPr>
          <w:lang w:val="en-US"/>
        </w:rPr>
        <w:t>"</w:t>
      </w:r>
      <w:r w:rsidRPr="00DA55E4">
        <w:rPr>
          <w:lang w:val="en-US"/>
        </w:rPr>
        <w:t xml:space="preserve"> and point in the same direction. The additional symbol shall be directly opposite the approval number. The use of Roman numerals as approval numbers shall be avoided so as to prevent any confusion with other symbols.</w:t>
      </w:r>
      <w:bookmarkEnd w:id="78"/>
    </w:p>
    <w:p w14:paraId="42775AEE" w14:textId="77777777" w:rsidR="00B74A70" w:rsidRPr="009E3DFC" w:rsidRDefault="00B74A70" w:rsidP="00B74A70">
      <w:pPr>
        <w:spacing w:after="120"/>
        <w:ind w:left="1134" w:right="1134"/>
        <w:jc w:val="both"/>
        <w:rPr>
          <w:rFonts w:asciiTheme="majorBidi" w:hAnsiTheme="majorBidi" w:cstheme="majorBidi"/>
        </w:rPr>
        <w:sectPr w:rsidR="00B74A70" w:rsidRPr="009E3DFC" w:rsidSect="002D469B">
          <w:headerReference w:type="even" r:id="rId59"/>
          <w:headerReference w:type="default" r:id="rId60"/>
          <w:footerReference w:type="even" r:id="rId61"/>
          <w:footerReference w:type="default" r:id="rId62"/>
          <w:pgSz w:w="11906" w:h="16838" w:code="9"/>
          <w:pgMar w:top="1418" w:right="1134" w:bottom="1134" w:left="1134" w:header="851" w:footer="567" w:gutter="0"/>
          <w:paperSrc w:first="7" w:other="7"/>
          <w:cols w:space="720"/>
          <w:docGrid w:linePitch="272"/>
        </w:sectPr>
      </w:pPr>
    </w:p>
    <w:p w14:paraId="77E833AD" w14:textId="77777777" w:rsidR="00B74A70" w:rsidRPr="009E3DFC" w:rsidRDefault="00B74A70" w:rsidP="00FF3E4A">
      <w:pPr>
        <w:pStyle w:val="HChG"/>
      </w:pPr>
      <w:bookmarkStart w:id="80" w:name="_Toc437351640"/>
      <w:r w:rsidRPr="009E3DFC">
        <w:lastRenderedPageBreak/>
        <w:t>Annex 6</w:t>
      </w:r>
      <w:bookmarkEnd w:id="80"/>
    </w:p>
    <w:p w14:paraId="22135E2C" w14:textId="77777777" w:rsidR="00B74A70" w:rsidRPr="009E3DFC" w:rsidRDefault="00B74A70" w:rsidP="00FF3E4A">
      <w:pPr>
        <w:pStyle w:val="HChG"/>
      </w:pPr>
      <w:r w:rsidRPr="009E3DFC">
        <w:tab/>
      </w:r>
      <w:r w:rsidRPr="009E3DFC">
        <w:tab/>
      </w:r>
      <w:bookmarkStart w:id="81" w:name="_Toc437351641"/>
      <w:r w:rsidRPr="009E3DFC">
        <w:t>Test method for determining reflectivity</w:t>
      </w:r>
      <w:bookmarkEnd w:id="81"/>
    </w:p>
    <w:p w14:paraId="5C108E3B"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w:t>
      </w:r>
      <w:r w:rsidRPr="009E3DFC">
        <w:rPr>
          <w:rFonts w:asciiTheme="majorBidi" w:hAnsiTheme="majorBidi" w:cstheme="majorBidi"/>
        </w:rPr>
        <w:tab/>
        <w:t>Definitions</w:t>
      </w:r>
    </w:p>
    <w:p w14:paraId="022D5BE2" w14:textId="7C396BA5"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1.1.</w:t>
      </w:r>
      <w:r w:rsidRPr="009E3DFC">
        <w:rPr>
          <w:rFonts w:asciiTheme="majorBidi" w:hAnsiTheme="majorBidi" w:cstheme="majorBidi"/>
        </w:rPr>
        <w:tab/>
        <w:t>CIE standard illuminate A:</w:t>
      </w:r>
      <w:r w:rsidR="00C34FCF" w:rsidRPr="009E3DFC">
        <w:rPr>
          <w:rFonts w:asciiTheme="majorBidi" w:hAnsiTheme="majorBidi" w:cstheme="majorBidi"/>
          <w:vertAlign w:val="superscript"/>
        </w:rPr>
        <w:t>1</w:t>
      </w:r>
      <w:r w:rsidRPr="009E3DFC">
        <w:rPr>
          <w:rFonts w:asciiTheme="majorBidi" w:hAnsiTheme="majorBidi" w:cstheme="majorBidi"/>
          <w:color w:val="FFFFFF" w:themeColor="background1"/>
          <w:vertAlign w:val="superscript"/>
        </w:rPr>
        <w:footnoteReference w:id="10"/>
      </w:r>
      <w:r w:rsidRPr="009E3DFC">
        <w:rPr>
          <w:rFonts w:asciiTheme="majorBidi" w:hAnsiTheme="majorBidi" w:cstheme="majorBidi"/>
        </w:rPr>
        <w:t xml:space="preserve"> Colorimetric illuminate, respecting the full radiator at T</w:t>
      </w:r>
      <w:r w:rsidRPr="009E3DFC">
        <w:rPr>
          <w:rFonts w:asciiTheme="majorBidi" w:hAnsiTheme="majorBidi" w:cstheme="majorBidi"/>
          <w:vertAlign w:val="subscript"/>
        </w:rPr>
        <w:t>68</w:t>
      </w:r>
      <w:r w:rsidRPr="009E3DFC">
        <w:rPr>
          <w:rFonts w:asciiTheme="majorBidi" w:hAnsiTheme="majorBidi" w:cstheme="majorBidi"/>
        </w:rPr>
        <w:t xml:space="preserve"> = 2,855.6 K.</w:t>
      </w:r>
    </w:p>
    <w:p w14:paraId="212A968A" w14:textId="6B9C2B82"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1.1.2.</w:t>
      </w:r>
      <w:r w:rsidRPr="009E3DFC">
        <w:rPr>
          <w:rFonts w:asciiTheme="majorBidi" w:hAnsiTheme="majorBidi" w:cstheme="majorBidi"/>
        </w:rPr>
        <w:tab/>
        <w:t>CIE standard source A</w:t>
      </w:r>
      <w:r w:rsidR="00297B9E" w:rsidRPr="009E3DFC">
        <w:rPr>
          <w:rFonts w:asciiTheme="majorBidi" w:hAnsiTheme="majorBidi" w:cstheme="majorBidi"/>
        </w:rPr>
        <w:t>:</w:t>
      </w:r>
      <w:r w:rsidRPr="009E3DFC">
        <w:rPr>
          <w:rFonts w:asciiTheme="majorBidi" w:hAnsiTheme="majorBidi" w:cstheme="majorBidi"/>
          <w:vertAlign w:val="superscript"/>
        </w:rPr>
        <w:t>1</w:t>
      </w:r>
      <w:r w:rsidRPr="009E3DFC">
        <w:rPr>
          <w:rFonts w:asciiTheme="majorBidi" w:hAnsiTheme="majorBidi" w:cstheme="majorBidi"/>
        </w:rPr>
        <w:t xml:space="preserve"> Gas-filled tungsten filament lamp operating at a correlated colour temperature of T</w:t>
      </w:r>
      <w:r w:rsidRPr="009E3DFC">
        <w:rPr>
          <w:rFonts w:asciiTheme="majorBidi" w:hAnsiTheme="majorBidi" w:cstheme="majorBidi"/>
          <w:vertAlign w:val="subscript"/>
        </w:rPr>
        <w:t xml:space="preserve">68 </w:t>
      </w:r>
      <w:r w:rsidRPr="009E3DFC">
        <w:rPr>
          <w:rFonts w:asciiTheme="majorBidi" w:hAnsiTheme="majorBidi" w:cstheme="majorBidi"/>
        </w:rPr>
        <w:t>= 2,855.6 K.</w:t>
      </w:r>
    </w:p>
    <w:p w14:paraId="79DDF0C4" w14:textId="613E152F"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noProof/>
          <w:lang w:val="en-AU" w:eastAsia="en-AU"/>
        </w:rPr>
        <w:drawing>
          <wp:anchor distT="0" distB="0" distL="114300" distR="114300" simplePos="0" relativeHeight="251663360" behindDoc="1" locked="0" layoutInCell="1" allowOverlap="1" wp14:anchorId="6BB6A9FF" wp14:editId="13DECC1B">
            <wp:simplePos x="0" y="0"/>
            <wp:positionH relativeFrom="column">
              <wp:posOffset>1440180</wp:posOffset>
            </wp:positionH>
            <wp:positionV relativeFrom="paragraph">
              <wp:posOffset>306070</wp:posOffset>
            </wp:positionV>
            <wp:extent cx="986155" cy="191135"/>
            <wp:effectExtent l="0" t="0" r="4445" b="0"/>
            <wp:wrapTight wrapText="bothSides">
              <wp:wrapPolygon edited="0">
                <wp:start x="0" y="0"/>
                <wp:lineTo x="0" y="12917"/>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9E3DFC">
        <w:rPr>
          <w:rFonts w:asciiTheme="majorBidi" w:hAnsiTheme="majorBidi" w:cstheme="majorBidi"/>
        </w:rPr>
        <w:t>1.1.3.</w:t>
      </w:r>
      <w:r w:rsidRPr="009E3DFC">
        <w:rPr>
          <w:rFonts w:asciiTheme="majorBidi" w:hAnsiTheme="majorBidi" w:cstheme="majorBidi"/>
        </w:rPr>
        <w:tab/>
        <w:t>CIE 1931 standard colorimetric observer</w:t>
      </w:r>
      <w:r w:rsidR="00297B9E" w:rsidRPr="009E3DFC">
        <w:rPr>
          <w:rFonts w:asciiTheme="majorBidi" w:hAnsiTheme="majorBidi" w:cstheme="majorBidi"/>
        </w:rPr>
        <w:t>:</w:t>
      </w:r>
      <w:r w:rsidRPr="009E3DFC">
        <w:rPr>
          <w:rFonts w:asciiTheme="majorBidi" w:hAnsiTheme="majorBidi" w:cstheme="majorBidi"/>
          <w:vertAlign w:val="superscript"/>
        </w:rPr>
        <w:t>1</w:t>
      </w:r>
      <w:r w:rsidRPr="009E3DFC">
        <w:rPr>
          <w:rFonts w:asciiTheme="majorBidi" w:hAnsiTheme="majorBidi" w:cstheme="majorBidi"/>
        </w:rPr>
        <w:t xml:space="preserve"> Receptor of radiation whose colorimetric characteristics correspond to the spectral tristimulus values </w:t>
      </w:r>
      <w:r w:rsidR="00693E74" w:rsidRPr="009E3DFC">
        <w:rPr>
          <w:rFonts w:asciiTheme="majorBidi" w:hAnsiTheme="majorBidi" w:cstheme="majorBidi"/>
        </w:rPr>
        <w:br/>
      </w:r>
      <w:r w:rsidRPr="009E3DFC">
        <w:rPr>
          <w:rFonts w:asciiTheme="majorBidi" w:hAnsiTheme="majorBidi" w:cstheme="majorBidi"/>
        </w:rPr>
        <w:t>(see table).</w:t>
      </w:r>
    </w:p>
    <w:p w14:paraId="526A8EBB" w14:textId="15EDE45D"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1.1.4.</w:t>
      </w:r>
      <w:r w:rsidRPr="009E3DFC">
        <w:rPr>
          <w:rFonts w:asciiTheme="majorBidi" w:hAnsiTheme="majorBidi" w:cstheme="majorBidi"/>
        </w:rPr>
        <w:tab/>
        <w:t>CIE spectral tristimulus values</w:t>
      </w:r>
      <w:r w:rsidR="00CC0A89" w:rsidRPr="009E3DFC">
        <w:rPr>
          <w:rFonts w:asciiTheme="majorBidi" w:hAnsiTheme="majorBidi" w:cstheme="majorBidi"/>
        </w:rPr>
        <w:t>:</w:t>
      </w:r>
      <w:r w:rsidRPr="009E3DFC">
        <w:rPr>
          <w:rFonts w:asciiTheme="majorBidi" w:hAnsiTheme="majorBidi" w:cstheme="majorBidi"/>
          <w:vertAlign w:val="superscript"/>
        </w:rPr>
        <w:t>1</w:t>
      </w:r>
      <w:r w:rsidRPr="009E3DFC">
        <w:rPr>
          <w:rFonts w:asciiTheme="majorBidi" w:hAnsiTheme="majorBidi" w:cstheme="majorBidi"/>
        </w:rPr>
        <w:t xml:space="preserve"> Tristimulus values of the spectral components of an equi energy spectrum in the CIE (XYZ) system.</w:t>
      </w:r>
    </w:p>
    <w:p w14:paraId="5CF27BC4"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1.1.5.</w:t>
      </w:r>
      <w:r w:rsidRPr="009E3DFC">
        <w:rPr>
          <w:rFonts w:asciiTheme="majorBidi" w:hAnsiTheme="majorBidi" w:cstheme="majorBidi"/>
        </w:rPr>
        <w:tab/>
        <w:t>Photopic vision:</w:t>
      </w:r>
      <w:r w:rsidRPr="009E3DFC">
        <w:rPr>
          <w:rFonts w:asciiTheme="majorBidi" w:hAnsiTheme="majorBidi" w:cstheme="majorBidi"/>
          <w:vertAlign w:val="superscript"/>
        </w:rPr>
        <w:t>1</w:t>
      </w:r>
      <w:r w:rsidRPr="009E3DFC">
        <w:rPr>
          <w:rFonts w:asciiTheme="majorBidi" w:hAnsiTheme="majorBidi" w:cstheme="majorBidi"/>
        </w:rPr>
        <w:t xml:space="preserve"> Vision by the normal eye when it is adapted to levels of luminance of at least several cd/m</w:t>
      </w:r>
      <w:r w:rsidRPr="009E3DFC">
        <w:rPr>
          <w:rFonts w:asciiTheme="majorBidi" w:hAnsiTheme="majorBidi" w:cstheme="majorBidi"/>
          <w:vertAlign w:val="superscript"/>
        </w:rPr>
        <w:t>2</w:t>
      </w:r>
      <w:r w:rsidRPr="009E3DFC">
        <w:rPr>
          <w:rFonts w:asciiTheme="majorBidi" w:hAnsiTheme="majorBidi" w:cstheme="majorBidi"/>
        </w:rPr>
        <w:t>.</w:t>
      </w:r>
    </w:p>
    <w:p w14:paraId="5D82F441"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2.</w:t>
      </w:r>
      <w:r w:rsidRPr="009E3DFC">
        <w:rPr>
          <w:rFonts w:asciiTheme="majorBidi" w:hAnsiTheme="majorBidi" w:cstheme="majorBidi"/>
        </w:rPr>
        <w:tab/>
        <w:t>Apparatus</w:t>
      </w:r>
    </w:p>
    <w:p w14:paraId="03E14A98"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2.1.</w:t>
      </w:r>
      <w:r w:rsidRPr="009E3DFC">
        <w:rPr>
          <w:rFonts w:asciiTheme="majorBidi" w:hAnsiTheme="majorBidi" w:cstheme="majorBidi"/>
        </w:rPr>
        <w:tab/>
        <w:t>General</w:t>
      </w:r>
    </w:p>
    <w:p w14:paraId="74F748B0"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The apparatus shall consist of a light source, a holder for the test sample, a receiver unit with a photodetector and an indicating meter (see Figure 1), and means of eliminating the effects of extraneous light.</w:t>
      </w:r>
    </w:p>
    <w:p w14:paraId="4DAC6CDE"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The receiver may incorporate a light-integrating sphere to facilitate measuring the reflectance of non-flat (convex) mirrors (see Figure 2).</w:t>
      </w:r>
    </w:p>
    <w:p w14:paraId="6AD94DE6"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2.2.</w:t>
      </w:r>
      <w:r w:rsidRPr="009E3DFC">
        <w:rPr>
          <w:rFonts w:asciiTheme="majorBidi" w:hAnsiTheme="majorBidi" w:cstheme="majorBidi"/>
        </w:rPr>
        <w:tab/>
        <w:t>Spectral characteristics of light source and receiver</w:t>
      </w:r>
    </w:p>
    <w:p w14:paraId="2D8E54CF"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The light source shall consist of a CIE standard source A and associated optics to provide a near-collimated light beam. A voltage stabiliser is recommended in order to maintain a fixed lamp voltage during instrument operation.</w:t>
      </w:r>
    </w:p>
    <w:p w14:paraId="48586489"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0215C5B9"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2.3.</w:t>
      </w:r>
      <w:r w:rsidRPr="009E3DFC">
        <w:rPr>
          <w:rFonts w:asciiTheme="majorBidi" w:hAnsiTheme="majorBidi" w:cstheme="majorBidi"/>
        </w:rPr>
        <w:tab/>
        <w:t>Geometrical conditions</w:t>
      </w:r>
    </w:p>
    <w:p w14:paraId="184EF78B"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 xml:space="preserve">The angle of the incident beam (Ɵ) should preferably be 0.44 ± 0.09 rad </w:t>
      </w:r>
      <w:r w:rsidRPr="009E3DFC">
        <w:rPr>
          <w:rFonts w:asciiTheme="majorBidi" w:hAnsiTheme="majorBidi" w:cstheme="majorBidi"/>
        </w:rPr>
        <w:br/>
        <w:t>(25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 possible shall cover the same area segment as used during instrument calibration.</w:t>
      </w:r>
    </w:p>
    <w:p w14:paraId="287B3EDB"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ab/>
        <w:t xml:space="preserve">When an integrating sphere is used in the receiver section, the sphere shall have a minimum diameter of 127 mm (5 inch). The sample and incident beam </w:t>
      </w:r>
      <w:r w:rsidRPr="009E3DFC">
        <w:rPr>
          <w:rFonts w:asciiTheme="majorBidi" w:hAnsiTheme="majorBidi" w:cstheme="majorBidi"/>
        </w:rPr>
        <w:lastRenderedPageBreak/>
        <w:t>apertures in the sphere wall shall be of such a size as to admit the entire incident and reflected light beams. The photodetector shall be so located as not to receive direct light from either the incident or the reflected beam.</w:t>
      </w:r>
    </w:p>
    <w:p w14:paraId="1B271A3F"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2.4.</w:t>
      </w:r>
      <w:r w:rsidRPr="009E3DFC">
        <w:rPr>
          <w:rFonts w:asciiTheme="majorBidi" w:hAnsiTheme="majorBidi" w:cstheme="majorBidi"/>
        </w:rPr>
        <w:tab/>
        <w:t>Electrical characteristics of the photodetector-indicator unit</w:t>
      </w:r>
    </w:p>
    <w:p w14:paraId="4626AFB0"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552ED3BE"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2.5.</w:t>
      </w:r>
      <w:r w:rsidRPr="009E3DFC">
        <w:rPr>
          <w:rFonts w:asciiTheme="majorBidi" w:hAnsiTheme="majorBidi" w:cstheme="majorBidi"/>
        </w:rPr>
        <w:tab/>
        <w:t>Sample holder</w:t>
      </w:r>
    </w:p>
    <w:p w14:paraId="007E13F1"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7FCFB7F3"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3.</w:t>
      </w:r>
      <w:r w:rsidRPr="009E3DFC">
        <w:rPr>
          <w:rFonts w:asciiTheme="majorBidi" w:hAnsiTheme="majorBidi" w:cstheme="majorBidi"/>
        </w:rPr>
        <w:tab/>
        <w:t>Procedure</w:t>
      </w:r>
    </w:p>
    <w:p w14:paraId="5ED0D658"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3.1.</w:t>
      </w:r>
      <w:r w:rsidRPr="009E3DFC">
        <w:rPr>
          <w:rFonts w:asciiTheme="majorBidi" w:hAnsiTheme="majorBidi" w:cstheme="majorBidi"/>
        </w:rPr>
        <w:tab/>
        <w:t>Direct calibration method</w:t>
      </w:r>
    </w:p>
    <w:p w14:paraId="0CBBD719"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1D37877E"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7655A318" w14:textId="77777777" w:rsidR="00B74A70" w:rsidRPr="009E3DFC" w:rsidRDefault="00B74A70" w:rsidP="00B74A70">
      <w:pPr>
        <w:spacing w:after="120"/>
        <w:ind w:left="2268" w:right="1134" w:hanging="1134"/>
        <w:jc w:val="both"/>
        <w:rPr>
          <w:rFonts w:asciiTheme="majorBidi" w:hAnsiTheme="majorBidi" w:cstheme="majorBidi"/>
        </w:rPr>
      </w:pPr>
      <w:r w:rsidRPr="009E3DFC">
        <w:rPr>
          <w:rFonts w:asciiTheme="majorBidi" w:hAnsiTheme="majorBidi" w:cstheme="majorBidi"/>
        </w:rPr>
        <w:t>3.2.</w:t>
      </w:r>
      <w:r w:rsidRPr="009E3DFC">
        <w:rPr>
          <w:rFonts w:asciiTheme="majorBidi" w:hAnsiTheme="majorBidi" w:cstheme="majorBidi"/>
        </w:rPr>
        <w:tab/>
        <w:t>Indirect calibration method</w:t>
      </w:r>
    </w:p>
    <w:p w14:paraId="4E5EC402"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249256F9"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3.3.</w:t>
      </w:r>
      <w:r w:rsidRPr="009E3DFC">
        <w:rPr>
          <w:rFonts w:asciiTheme="majorBidi" w:hAnsiTheme="majorBidi" w:cstheme="majorBidi"/>
        </w:rPr>
        <w:tab/>
        <w:t>Flat mirror measurement</w:t>
      </w:r>
    </w:p>
    <w:p w14:paraId="1D1F448F" w14:textId="77777777" w:rsidR="00B74A70" w:rsidRPr="009E3DFC" w:rsidRDefault="00B74A70" w:rsidP="00B74A70">
      <w:pPr>
        <w:keepNext/>
        <w:keepLines/>
        <w:spacing w:after="120"/>
        <w:ind w:left="2268" w:right="1134"/>
        <w:jc w:val="both"/>
        <w:rPr>
          <w:rFonts w:asciiTheme="majorBidi" w:hAnsiTheme="majorBidi" w:cstheme="majorBidi"/>
        </w:rPr>
      </w:pPr>
      <w:r w:rsidRPr="009E3DFC">
        <w:rPr>
          <w:rFonts w:asciiTheme="majorBidi" w:hAnsiTheme="majorBidi" w:cstheme="majorBidi"/>
        </w:rPr>
        <w:tab/>
        <w:t>The reflectance of flat mirror samples can be measured on instruments employing either the direct or the indirect calibration method. The reflectance value is read directly from the indicating meter.</w:t>
      </w:r>
    </w:p>
    <w:p w14:paraId="5395DAF8" w14:textId="77777777" w:rsidR="00B74A70" w:rsidRPr="009E3DFC" w:rsidRDefault="00B74A70" w:rsidP="00B74A70">
      <w:pPr>
        <w:keepNext/>
        <w:keepLines/>
        <w:spacing w:after="120"/>
        <w:ind w:left="2268" w:right="1134" w:hanging="1134"/>
        <w:jc w:val="both"/>
        <w:rPr>
          <w:rFonts w:asciiTheme="majorBidi" w:hAnsiTheme="majorBidi" w:cstheme="majorBidi"/>
        </w:rPr>
      </w:pPr>
      <w:r w:rsidRPr="009E3DFC">
        <w:rPr>
          <w:rFonts w:asciiTheme="majorBidi" w:hAnsiTheme="majorBidi" w:cstheme="majorBidi"/>
        </w:rPr>
        <w:t>3.4.</w:t>
      </w:r>
      <w:r w:rsidRPr="009E3DFC">
        <w:rPr>
          <w:rFonts w:asciiTheme="majorBidi" w:hAnsiTheme="majorBidi" w:cstheme="majorBidi"/>
        </w:rPr>
        <w:tab/>
        <w:t>Non-flat (convex) mirror measurement</w:t>
      </w:r>
    </w:p>
    <w:p w14:paraId="36FE3EB3" w14:textId="77777777" w:rsidR="00B74A70" w:rsidRPr="009E3DFC" w:rsidRDefault="00B74A70" w:rsidP="00B74A70">
      <w:pPr>
        <w:keepNext/>
        <w:keepLines/>
        <w:spacing w:after="120"/>
        <w:ind w:left="2268" w:right="1134"/>
        <w:jc w:val="both"/>
        <w:rPr>
          <w:rFonts w:asciiTheme="majorBidi" w:hAnsiTheme="majorBidi" w:cstheme="majorBidi"/>
        </w:rPr>
      </w:pPr>
      <w:r w:rsidRPr="009E3DFC">
        <w:rPr>
          <w:rFonts w:asciiTheme="majorBidi" w:hAnsiTheme="majorBidi" w:cstheme="majorBidi"/>
        </w:rPr>
        <w:tab/>
        <w:t>Measurement of the reflectance of non-flat (convex) mirrors requires the use of instruments which incorporate an integrating sphere in the receiver unit (see Figure 2). If the instrument-indicating meter indicates n</w:t>
      </w:r>
      <w:r w:rsidRPr="009E3DFC">
        <w:rPr>
          <w:rFonts w:asciiTheme="majorBidi" w:hAnsiTheme="majorBidi" w:cstheme="majorBidi"/>
          <w:vertAlign w:val="subscript"/>
        </w:rPr>
        <w:t xml:space="preserve">e </w:t>
      </w:r>
      <w:r w:rsidRPr="009E3DFC">
        <w:rPr>
          <w:rFonts w:asciiTheme="majorBidi" w:hAnsiTheme="majorBidi" w:cstheme="majorBidi"/>
        </w:rPr>
        <w:t>divisions with a standard mirror of E per cent reflectance, then, with a mirror of unknown reflectance, n</w:t>
      </w:r>
      <w:r w:rsidRPr="009E3DFC">
        <w:rPr>
          <w:rFonts w:asciiTheme="majorBidi" w:hAnsiTheme="majorBidi" w:cstheme="majorBidi"/>
          <w:vertAlign w:val="subscript"/>
        </w:rPr>
        <w:t xml:space="preserve">x </w:t>
      </w:r>
      <w:r w:rsidRPr="009E3DFC">
        <w:rPr>
          <w:rFonts w:asciiTheme="majorBidi" w:hAnsiTheme="majorBidi" w:cstheme="majorBidi"/>
        </w:rPr>
        <w:t>divisions will correspond to a reflectance of X per cent, in accordance with the formula:</w:t>
      </w:r>
    </w:p>
    <w:p w14:paraId="52B8345D" w14:textId="77777777" w:rsidR="00B74A70" w:rsidRPr="009E3DFC" w:rsidRDefault="00B74A70" w:rsidP="00B74A70">
      <w:pPr>
        <w:ind w:right="849"/>
        <w:jc w:val="center"/>
        <w:rPr>
          <w:rFonts w:asciiTheme="majorBidi" w:hAnsiTheme="majorBidi" w:cstheme="majorBidi"/>
        </w:rPr>
      </w:pPr>
      <w:r w:rsidRPr="009E3DFC">
        <w:rPr>
          <w:rFonts w:asciiTheme="majorBidi" w:hAnsiTheme="majorBidi" w:cstheme="majorBidi"/>
          <w:noProof/>
          <w:lang w:val="en-AU" w:eastAsia="en-AU"/>
        </w:rPr>
        <w:drawing>
          <wp:inline distT="0" distB="0" distL="0" distR="0" wp14:anchorId="17D0BD53" wp14:editId="3DFBDE63">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7FBDBDBB" w14:textId="77777777" w:rsidR="00B74A70" w:rsidRPr="009E3DFC" w:rsidRDefault="00B74A70" w:rsidP="00B74A70">
      <w:pPr>
        <w:keepNext/>
        <w:keepLines/>
        <w:spacing w:before="120" w:line="240" w:lineRule="auto"/>
        <w:ind w:left="1134" w:right="1134"/>
        <w:outlineLvl w:val="0"/>
        <w:rPr>
          <w:rFonts w:asciiTheme="majorBidi" w:hAnsiTheme="majorBidi" w:cstheme="majorBidi"/>
          <w:b/>
        </w:rPr>
      </w:pPr>
      <w:r w:rsidRPr="009E3DFC">
        <w:rPr>
          <w:rFonts w:asciiTheme="majorBidi" w:hAnsiTheme="majorBidi" w:cstheme="majorBidi"/>
        </w:rPr>
        <w:lastRenderedPageBreak/>
        <w:t>Figure 1</w:t>
      </w:r>
      <w:r w:rsidRPr="009E3DFC">
        <w:rPr>
          <w:rFonts w:asciiTheme="majorBidi" w:hAnsiTheme="majorBidi" w:cstheme="majorBidi"/>
        </w:rPr>
        <w:br/>
      </w:r>
      <w:r w:rsidRPr="009E3DFC">
        <w:rPr>
          <w:rFonts w:asciiTheme="majorBidi" w:hAnsiTheme="majorBidi" w:cstheme="majorBidi"/>
          <w:b/>
        </w:rPr>
        <w:t>Generalised reflectometer showing experimental set-ups for the two calibration methods</w:t>
      </w:r>
    </w:p>
    <w:p w14:paraId="2D24A8FE" w14:textId="77777777" w:rsidR="00B74A70" w:rsidRPr="009E3DFC" w:rsidRDefault="00B74A70" w:rsidP="00B74A70">
      <w:pPr>
        <w:keepNext/>
        <w:keepLines/>
        <w:spacing w:before="120" w:line="240" w:lineRule="auto"/>
        <w:ind w:left="567" w:right="1134"/>
        <w:outlineLvl w:val="0"/>
        <w:rPr>
          <w:rFonts w:asciiTheme="majorBidi" w:hAnsiTheme="majorBidi" w:cstheme="majorBidi"/>
        </w:rPr>
      </w:pPr>
      <w:r w:rsidRPr="009E3DFC">
        <w:rPr>
          <w:rFonts w:asciiTheme="majorBidi" w:hAnsiTheme="majorBidi" w:cstheme="majorBidi"/>
          <w:noProof/>
          <w:lang w:val="en-AU" w:eastAsia="en-AU"/>
        </w:rPr>
        <mc:AlternateContent>
          <mc:Choice Requires="wpc">
            <w:drawing>
              <wp:inline distT="0" distB="0" distL="0" distR="0" wp14:anchorId="028F4F84" wp14:editId="2DD6DC8D">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8A20"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2B1C" w14:textId="77777777" w:rsidR="006E5B79" w:rsidRDefault="006E5B79" w:rsidP="00B74A70">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31EE"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1246" w14:textId="77777777" w:rsidR="006E5B79" w:rsidRPr="00165940" w:rsidRDefault="006E5B79" w:rsidP="00B74A70">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0D0D"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634F" w14:textId="77777777" w:rsidR="006E5B79" w:rsidRPr="00165940" w:rsidRDefault="006E5B79" w:rsidP="00B74A70">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96A1" w14:textId="77777777" w:rsidR="006E5B79" w:rsidRDefault="006E5B79" w:rsidP="00B74A70"/>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30EE" w14:textId="77777777" w:rsidR="006E5B79" w:rsidRPr="00165940" w:rsidRDefault="006E5B79" w:rsidP="00B74A70">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2D2B"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E1BA" w14:textId="77777777" w:rsidR="006E5B79" w:rsidRDefault="006E5B79" w:rsidP="00B74A70">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AD4C"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9FAF" w14:textId="77777777" w:rsidR="006E5B79" w:rsidRDefault="006E5B79" w:rsidP="00B74A70">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064C"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7253" w14:textId="77777777" w:rsidR="006E5B79" w:rsidRDefault="006E5B79" w:rsidP="00B74A70">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91FB"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359B" w14:textId="77777777" w:rsidR="006E5B79" w:rsidRDefault="006E5B79" w:rsidP="00B74A70">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4255"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4AF4" w14:textId="77777777" w:rsidR="006E5B79" w:rsidRDefault="006E5B79" w:rsidP="00B74A70">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1A60"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0E97" w14:textId="77777777" w:rsidR="006E5B79" w:rsidRDefault="006E5B79" w:rsidP="00B74A7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F5C4" w14:textId="77777777" w:rsidR="006E5B79" w:rsidRDefault="006E5B79" w:rsidP="00B74A70">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A59B" w14:textId="77777777" w:rsidR="006E5B79" w:rsidRDefault="006E5B79" w:rsidP="00B74A7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4A04" w14:textId="77777777" w:rsidR="006E5B79" w:rsidRDefault="006E5B79" w:rsidP="00B74A70">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5165"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6DEA" w14:textId="77777777" w:rsidR="006E5B79" w:rsidRDefault="006E5B79" w:rsidP="00B74A70">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AD70"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052D" w14:textId="77777777" w:rsidR="006E5B79" w:rsidRDefault="006E5B79" w:rsidP="00B74A7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2A11" w14:textId="77777777" w:rsidR="006E5B79" w:rsidRDefault="006E5B79" w:rsidP="00B74A70">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0221"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4C28"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1F90"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8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D6A7" w14:textId="77777777" w:rsidR="006E5B79" w:rsidRDefault="006E5B79" w:rsidP="00B74A70">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178F" w14:textId="77777777" w:rsidR="006E5B79" w:rsidRDefault="006E5B79" w:rsidP="00B74A70">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B904"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6AE4" w14:textId="77777777" w:rsidR="006E5B79" w:rsidRDefault="006E5B79" w:rsidP="00B74A70">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4E4E" w14:textId="77777777" w:rsidR="006E5B79" w:rsidRDefault="006E5B79" w:rsidP="00B74A70">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8FBF"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7941" w14:textId="77777777" w:rsidR="006E5B79" w:rsidRDefault="006E5B79" w:rsidP="00B74A70">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6F2B" w14:textId="77777777" w:rsidR="006E5B79" w:rsidRDefault="006E5B79" w:rsidP="00B74A70">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2AE2" w14:textId="77777777" w:rsidR="006E5B79" w:rsidRDefault="006E5B79" w:rsidP="00B74A70">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7AED" w14:textId="77777777" w:rsidR="006E5B79" w:rsidRDefault="006E5B79" w:rsidP="00B74A70">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DFAF" w14:textId="77777777" w:rsidR="006E5B79" w:rsidRDefault="006E5B79" w:rsidP="00B74A70">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9BA0"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D53A" w14:textId="77777777" w:rsidR="006E5B79" w:rsidRDefault="006E5B79" w:rsidP="00B74A70">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C94C"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F4E1" w14:textId="77777777" w:rsidR="006E5B79" w:rsidRDefault="006E5B79" w:rsidP="00B74A70">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DF22" w14:textId="77777777" w:rsidR="006E5B79" w:rsidRDefault="006E5B79" w:rsidP="00B74A70">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1DE3"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1AA4" w14:textId="77777777" w:rsidR="006E5B79" w:rsidRDefault="006E5B79" w:rsidP="00B74A70">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3ACFD" w14:textId="77777777" w:rsidR="006E5B79" w:rsidRDefault="006E5B79" w:rsidP="00B74A70">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66F8" w14:textId="77777777" w:rsidR="006E5B79" w:rsidRDefault="006E5B79" w:rsidP="00B74A70">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4F30" w14:textId="77777777" w:rsidR="006E5B79" w:rsidRDefault="006E5B79" w:rsidP="00B74A70">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C3F2" w14:textId="77777777" w:rsidR="006E5B79" w:rsidRDefault="006E5B79" w:rsidP="00B74A70">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5B85"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7305" w14:textId="77777777" w:rsidR="006E5B79" w:rsidRDefault="006E5B79" w:rsidP="00B74A70">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454C" w14:textId="77777777" w:rsidR="006E5B79" w:rsidRDefault="006E5B79" w:rsidP="00B74A70">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028F4F84" id="Canvas 598" o:spid="_x0000_s1034"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">
                <v:shape id="_x0000_s1035" type="#_x0000_t75" style="position:absolute;width:53651;height:39179;visibility:visible;mso-wrap-style:square">
                  <v:fill o:detectmouseclick="t"/>
                  <v:path o:connecttype="none"/>
                </v:shape>
                <v:group id="Group 304" o:spid="_x0000_s1036"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5" o:spid="_x0000_s1037"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74688A20" w14:textId="77777777" w:rsidR="006E5B79" w:rsidRDefault="006E5B79" w:rsidP="00B74A70">
                          <w:r>
                            <w:rPr>
                              <w:color w:val="000000"/>
                              <w:lang w:val="en-US"/>
                            </w:rPr>
                            <w:t xml:space="preserve"> </w:t>
                          </w:r>
                        </w:p>
                      </w:txbxContent>
                    </v:textbox>
                  </v:rect>
                  <v:rect id="Rectangle 306" o:spid="_x0000_s1038"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39"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40"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1"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2"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43"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5"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46"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47"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1F232B1C" w14:textId="77777777" w:rsidR="006E5B79" w:rsidRDefault="006E5B79" w:rsidP="00B74A70">
                          <w:r>
                            <w:rPr>
                              <w:color w:val="000000"/>
                              <w:sz w:val="16"/>
                              <w:szCs w:val="16"/>
                              <w:lang w:val="en-US"/>
                            </w:rPr>
                            <w:t>0</w:t>
                          </w:r>
                        </w:p>
                      </w:txbxContent>
                    </v:textbox>
                  </v:rect>
                  <v:rect id="Rectangle 316" o:spid="_x0000_s1048"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726031EE" w14:textId="77777777" w:rsidR="006E5B79" w:rsidRDefault="006E5B79" w:rsidP="00B74A70">
                          <w:r>
                            <w:rPr>
                              <w:color w:val="000000"/>
                              <w:lang w:val="en-US"/>
                            </w:rPr>
                            <w:t xml:space="preserve"> </w:t>
                          </w:r>
                        </w:p>
                      </w:txbxContent>
                    </v:textbox>
                  </v:rect>
                  <v:line id="Line 317" o:spid="_x0000_s1049"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50"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51"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52"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53"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54"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55"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56"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57"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58"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59"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60"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061"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11F51246" w14:textId="77777777" w:rsidR="006E5B79" w:rsidRPr="00165940" w:rsidRDefault="006E5B79" w:rsidP="00B74A70">
                          <w:pPr>
                            <w:rPr>
                              <w:position w:val="24"/>
                            </w:rPr>
                          </w:pPr>
                          <w:r w:rsidRPr="00165940">
                            <w:rPr>
                              <w:color w:val="000000"/>
                              <w:position w:val="24"/>
                              <w:sz w:val="16"/>
                              <w:szCs w:val="16"/>
                              <w:lang w:val="en-US"/>
                            </w:rPr>
                            <w:t>10</w:t>
                          </w:r>
                        </w:p>
                      </w:txbxContent>
                    </v:textbox>
                  </v:rect>
                  <v:rect id="Rectangle 330" o:spid="_x0000_s1062"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5BC70D0D" w14:textId="77777777" w:rsidR="006E5B79" w:rsidRDefault="006E5B79" w:rsidP="00B74A70">
                          <w:r>
                            <w:rPr>
                              <w:color w:val="000000"/>
                              <w:lang w:val="en-US"/>
                            </w:rPr>
                            <w:t xml:space="preserve"> </w:t>
                          </w:r>
                        </w:p>
                      </w:txbxContent>
                    </v:textbox>
                  </v:rect>
                  <v:rect id="Rectangle 331" o:spid="_x0000_s1063"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5C61634F" w14:textId="77777777" w:rsidR="006E5B79" w:rsidRPr="00165940" w:rsidRDefault="006E5B79" w:rsidP="00B74A70">
                          <w:pPr>
                            <w:rPr>
                              <w:position w:val="24"/>
                            </w:rPr>
                          </w:pPr>
                          <w:r w:rsidRPr="00165940">
                            <w:rPr>
                              <w:color w:val="000000"/>
                              <w:position w:val="24"/>
                              <w:sz w:val="16"/>
                              <w:szCs w:val="16"/>
                              <w:lang w:val="en-US"/>
                            </w:rPr>
                            <w:t>0</w:t>
                          </w:r>
                        </w:p>
                      </w:txbxContent>
                    </v:textbox>
                  </v:rect>
                  <v:rect id="Rectangle 332" o:spid="_x0000_s1064"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6A8796A1" w14:textId="77777777" w:rsidR="006E5B79" w:rsidRDefault="006E5B79" w:rsidP="00B74A70"/>
                      </w:txbxContent>
                    </v:textbox>
                  </v:rect>
                  <v:rect id="Rectangle 333" o:spid="_x0000_s1065"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1E2A30EE" w14:textId="77777777" w:rsidR="006E5B79" w:rsidRPr="00165940" w:rsidRDefault="006E5B79" w:rsidP="00B74A70">
                          <w:pPr>
                            <w:rPr>
                              <w:position w:val="28"/>
                            </w:rPr>
                          </w:pPr>
                          <w:r w:rsidRPr="00165940">
                            <w:rPr>
                              <w:color w:val="000000"/>
                              <w:position w:val="28"/>
                              <w:sz w:val="16"/>
                              <w:szCs w:val="16"/>
                              <w:lang w:val="en-US"/>
                            </w:rPr>
                            <w:t>50</w:t>
                          </w:r>
                        </w:p>
                      </w:txbxContent>
                    </v:textbox>
                  </v:rect>
                  <v:rect id="Rectangle 334" o:spid="_x0000_s1066"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4FEC2D2B" w14:textId="77777777" w:rsidR="006E5B79" w:rsidRDefault="006E5B79" w:rsidP="00B74A70">
                          <w:r>
                            <w:rPr>
                              <w:color w:val="000000"/>
                              <w:lang w:val="en-US"/>
                            </w:rPr>
                            <w:t xml:space="preserve"> </w:t>
                          </w:r>
                        </w:p>
                      </w:txbxContent>
                    </v:textbox>
                  </v:rect>
                  <v:line id="Line 335" o:spid="_x0000_s1067"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68"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69"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70"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1"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72"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73"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74"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75"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76"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7"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78"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79"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80"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81"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082"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7DC5E1BA" w14:textId="77777777" w:rsidR="006E5B79" w:rsidRDefault="006E5B79" w:rsidP="00B74A70">
                          <w:r>
                            <w:rPr>
                              <w:color w:val="000000"/>
                              <w:sz w:val="24"/>
                              <w:szCs w:val="24"/>
                              <w:lang w:val="en-US"/>
                            </w:rPr>
                            <w:t>Zero</w:t>
                          </w:r>
                        </w:p>
                      </w:txbxContent>
                    </v:textbox>
                  </v:rect>
                  <v:rect id="Rectangle 351" o:spid="_x0000_s1083"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4047AD4C" w14:textId="77777777" w:rsidR="006E5B79" w:rsidRDefault="006E5B79" w:rsidP="00B74A70">
                          <w:r>
                            <w:rPr>
                              <w:color w:val="000000"/>
                              <w:lang w:val="en-US"/>
                            </w:rPr>
                            <w:t xml:space="preserve"> </w:t>
                          </w:r>
                        </w:p>
                      </w:txbxContent>
                    </v:textbox>
                  </v:rect>
                  <v:rect id="Rectangle 352" o:spid="_x0000_s1084"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02FF9FAF" w14:textId="77777777" w:rsidR="006E5B79" w:rsidRDefault="006E5B79" w:rsidP="00B74A70">
                          <w:r>
                            <w:rPr>
                              <w:rFonts w:ascii="Arial" w:hAnsi="Arial" w:cs="Arial"/>
                              <w:color w:val="000000"/>
                              <w:sz w:val="16"/>
                              <w:szCs w:val="16"/>
                              <w:lang w:val="en-US"/>
                            </w:rPr>
                            <w:t>Calibration</w:t>
                          </w:r>
                        </w:p>
                      </w:txbxContent>
                    </v:textbox>
                  </v:rect>
                  <v:rect id="Rectangle 353" o:spid="_x0000_s1085"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74B1064C" w14:textId="77777777" w:rsidR="006E5B79" w:rsidRDefault="006E5B79" w:rsidP="00B74A70">
                          <w:r>
                            <w:rPr>
                              <w:color w:val="000000"/>
                              <w:lang w:val="en-US"/>
                            </w:rPr>
                            <w:t xml:space="preserve"> </w:t>
                          </w:r>
                        </w:p>
                      </w:txbxContent>
                    </v:textbox>
                  </v:rect>
                  <v:rect id="Rectangle 354" o:spid="_x0000_s1086"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5B737253" w14:textId="77777777" w:rsidR="006E5B79" w:rsidRDefault="006E5B79" w:rsidP="00B74A70">
                          <w:r>
                            <w:rPr>
                              <w:rFonts w:ascii="Arial" w:hAnsi="Arial" w:cs="Arial"/>
                              <w:color w:val="000000"/>
                              <w:sz w:val="16"/>
                              <w:szCs w:val="16"/>
                              <w:lang w:val="en-US"/>
                            </w:rPr>
                            <w:t>adjustment</w:t>
                          </w:r>
                        </w:p>
                      </w:txbxContent>
                    </v:textbox>
                  </v:rect>
                  <v:rect id="Rectangle 355" o:spid="_x0000_s1087"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4FCC91FB" w14:textId="77777777" w:rsidR="006E5B79" w:rsidRDefault="006E5B79" w:rsidP="00B74A70">
                          <w:r>
                            <w:rPr>
                              <w:color w:val="000000"/>
                              <w:lang w:val="en-US"/>
                            </w:rPr>
                            <w:t xml:space="preserve"> </w:t>
                          </w:r>
                        </w:p>
                      </w:txbxContent>
                    </v:textbox>
                  </v:rect>
                  <v:rect id="Rectangle 356" o:spid="_x0000_s1088"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59A6359B" w14:textId="77777777" w:rsidR="006E5B79" w:rsidRDefault="006E5B79" w:rsidP="00B74A70">
                          <w:r>
                            <w:rPr>
                              <w:color w:val="000000"/>
                              <w:lang w:val="en-US"/>
                            </w:rPr>
                            <w:t>Reflectance (%)</w:t>
                          </w:r>
                        </w:p>
                      </w:txbxContent>
                    </v:textbox>
                  </v:rect>
                  <v:rect id="Rectangle 357" o:spid="_x0000_s1089"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78BD4255" w14:textId="77777777" w:rsidR="006E5B79" w:rsidRDefault="006E5B79" w:rsidP="00B74A70">
                          <w:r>
                            <w:rPr>
                              <w:color w:val="000000"/>
                              <w:lang w:val="en-US"/>
                            </w:rPr>
                            <w:t xml:space="preserve"> </w:t>
                          </w:r>
                        </w:p>
                      </w:txbxContent>
                    </v:textbox>
                  </v:rect>
                  <v:rect id="Rectangle 358" o:spid="_x0000_s1090"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07A84AF4" w14:textId="77777777" w:rsidR="006E5B79" w:rsidRDefault="006E5B79" w:rsidP="00B74A70">
                          <w:r>
                            <w:rPr>
                              <w:color w:val="000000"/>
                              <w:lang w:val="en-US"/>
                            </w:rPr>
                            <w:t>Meter with adjustments</w:t>
                          </w:r>
                        </w:p>
                      </w:txbxContent>
                    </v:textbox>
                  </v:rect>
                  <v:rect id="Rectangle 359" o:spid="_x0000_s1091"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41691A60" w14:textId="77777777" w:rsidR="006E5B79" w:rsidRDefault="006E5B79" w:rsidP="00B74A70">
                          <w:r>
                            <w:rPr>
                              <w:color w:val="000000"/>
                              <w:lang w:val="en-US"/>
                            </w:rPr>
                            <w:t xml:space="preserve"> </w:t>
                          </w:r>
                        </w:p>
                      </w:txbxContent>
                    </v:textbox>
                  </v:rect>
                  <v:line id="Line 360" o:spid="_x0000_s1092"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093"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094"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095"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096"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097"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098"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099"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00"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01"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02"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03"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04"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05"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06"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07"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08"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09"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10"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11"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12"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13"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14"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15"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16"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17"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18"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19"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20"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21"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22"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23"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24"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25"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26"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27"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28"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29"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30"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31"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32"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33"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34"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35"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36"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37"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38"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39"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40"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41"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42"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43"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44"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45"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46"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47"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48"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49"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50"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51"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52"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53"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54"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55"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56"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57"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58"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59"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0"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61"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62"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63"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64"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65"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66"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7"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68"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69"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59280E97" w14:textId="77777777" w:rsidR="006E5B79" w:rsidRDefault="006E5B79" w:rsidP="00B74A70">
                          <w:r>
                            <w:rPr>
                              <w:rFonts w:ascii="Symbol" w:hAnsi="Symbol" w:cs="Symbol"/>
                              <w:color w:val="000000"/>
                              <w:sz w:val="16"/>
                              <w:szCs w:val="16"/>
                              <w:lang w:val="en-US"/>
                            </w:rPr>
                            <w:t></w:t>
                          </w:r>
                        </w:p>
                      </w:txbxContent>
                    </v:textbox>
                  </v:rect>
                  <v:rect id="Rectangle 438" o:spid="_x0000_s1170"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4211F5C4" w14:textId="77777777" w:rsidR="006E5B79" w:rsidRDefault="006E5B79" w:rsidP="00B74A70">
                          <w:r>
                            <w:rPr>
                              <w:color w:val="000000"/>
                              <w:sz w:val="16"/>
                              <w:szCs w:val="16"/>
                              <w:lang w:val="en-US"/>
                            </w:rPr>
                            <w:t xml:space="preserve"> </w:t>
                          </w:r>
                        </w:p>
                      </w:txbxContent>
                    </v:textbox>
                  </v:rect>
                  <v:rect id="Rectangle 439" o:spid="_x0000_s1171"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2868A59B" w14:textId="77777777" w:rsidR="006E5B79" w:rsidRDefault="006E5B79" w:rsidP="00B74A70">
                          <w:r>
                            <w:rPr>
                              <w:rFonts w:ascii="Arial" w:hAnsi="Arial" w:cs="Arial"/>
                              <w:color w:val="000000"/>
                              <w:sz w:val="10"/>
                              <w:szCs w:val="10"/>
                              <w:lang w:val="en-US"/>
                            </w:rPr>
                            <w:t xml:space="preserve">  </w:t>
                          </w:r>
                        </w:p>
                      </w:txbxContent>
                    </v:textbox>
                  </v:rect>
                  <v:rect id="Rectangle 440" o:spid="_x0000_s1172"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647A4A04" w14:textId="77777777" w:rsidR="006E5B79" w:rsidRDefault="006E5B79" w:rsidP="00B74A70">
                          <w:r>
                            <w:rPr>
                              <w:color w:val="000000"/>
                              <w:lang w:val="en-US"/>
                            </w:rPr>
                            <w:t>r</w:t>
                          </w:r>
                        </w:p>
                      </w:txbxContent>
                    </v:textbox>
                  </v:rect>
                  <v:rect id="Rectangle 441" o:spid="_x0000_s1173"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53595165" w14:textId="77777777" w:rsidR="006E5B79" w:rsidRDefault="006E5B79" w:rsidP="00B74A70">
                          <w:r>
                            <w:rPr>
                              <w:color w:val="000000"/>
                              <w:lang w:val="en-US"/>
                            </w:rPr>
                            <w:t xml:space="preserve"> </w:t>
                          </w:r>
                        </w:p>
                      </w:txbxContent>
                    </v:textbox>
                  </v:rect>
                  <v:rect id="Rectangle 442" o:spid="_x0000_s1174"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704A6DEA" w14:textId="77777777" w:rsidR="006E5B79" w:rsidRDefault="006E5B79" w:rsidP="00B74A70">
                          <w:r>
                            <w:rPr>
                              <w:rFonts w:ascii="Arial" w:hAnsi="Arial" w:cs="Arial"/>
                              <w:color w:val="000000"/>
                              <w:sz w:val="10"/>
                              <w:szCs w:val="10"/>
                              <w:lang w:val="en-US"/>
                            </w:rPr>
                            <w:t>i</w:t>
                          </w:r>
                        </w:p>
                      </w:txbxContent>
                    </v:textbox>
                  </v:rect>
                  <v:rect id="Rectangle 443" o:spid="_x0000_s1175"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0DCBAD70" w14:textId="77777777" w:rsidR="006E5B79" w:rsidRDefault="006E5B79" w:rsidP="00B74A70">
                          <w:r>
                            <w:rPr>
                              <w:color w:val="000000"/>
                              <w:lang w:val="en-US"/>
                            </w:rPr>
                            <w:t xml:space="preserve"> </w:t>
                          </w:r>
                        </w:p>
                      </w:txbxContent>
                    </v:textbox>
                  </v:rect>
                  <v:rect id="Rectangle 444" o:spid="_x0000_s1176"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1B34052D" w14:textId="77777777" w:rsidR="006E5B79" w:rsidRDefault="006E5B79" w:rsidP="00B74A70">
                          <w:r>
                            <w:rPr>
                              <w:rFonts w:ascii="Symbol" w:hAnsi="Symbol" w:cs="Symbol"/>
                              <w:color w:val="000000"/>
                              <w:sz w:val="16"/>
                              <w:szCs w:val="16"/>
                              <w:lang w:val="en-US"/>
                            </w:rPr>
                            <w:t></w:t>
                          </w:r>
                        </w:p>
                      </w:txbxContent>
                    </v:textbox>
                  </v:rect>
                  <v:rect id="Rectangle 445" o:spid="_x0000_s1177"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52912A11" w14:textId="77777777" w:rsidR="006E5B79" w:rsidRDefault="006E5B79" w:rsidP="00B74A70">
                          <w:r>
                            <w:rPr>
                              <w:color w:val="000000"/>
                              <w:lang w:val="en-US"/>
                            </w:rPr>
                            <w:t>i</w:t>
                          </w:r>
                        </w:p>
                      </w:txbxContent>
                    </v:textbox>
                  </v:rect>
                  <v:rect id="Rectangle 446" o:spid="_x0000_s1178"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0D780221" w14:textId="77777777" w:rsidR="006E5B79" w:rsidRDefault="006E5B79" w:rsidP="00B74A70">
                          <w:r>
                            <w:rPr>
                              <w:color w:val="000000"/>
                              <w:lang w:val="en-US"/>
                            </w:rPr>
                            <w:t xml:space="preserve"> </w:t>
                          </w:r>
                        </w:p>
                      </w:txbxContent>
                    </v:textbox>
                  </v:rect>
                  <v:line id="Line 447" o:spid="_x0000_s1179"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80"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81"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82"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83"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184"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185"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186"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187"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188"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189"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190"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191"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192"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193"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194"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195"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196"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197"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198"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199"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200"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201"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202"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203"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204"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05"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06"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07"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08"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09"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10"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11"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12"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13"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14"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15"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16"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17"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18"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19"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20"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21"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22"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23"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24"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25"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26"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27"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28"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29"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30"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31"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32"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33"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34"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35"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36"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37"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38"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39"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40"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41"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42"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43"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44"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45"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46"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47"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48"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49"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50"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51"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52"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53"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54"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255"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56"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57"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58"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59"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60"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61"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62"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3"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5"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66"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67"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68"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69"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70"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71"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72"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73"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74"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75"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76"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77"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78"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79"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80"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81"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82"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83"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284"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285"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286"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287"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288"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289"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290"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291"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292"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293"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294"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295"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4" o:spid="_x0000_s1296"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565" o:spid="_x0000_s1297"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298"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3C4E4C28" w14:textId="77777777" w:rsidR="006E5B79" w:rsidRDefault="006E5B79" w:rsidP="00B74A70">
                        <w:r>
                          <w:rPr>
                            <w:color w:val="000000"/>
                            <w:lang w:val="en-US"/>
                          </w:rPr>
                          <w:t xml:space="preserve"> </w:t>
                        </w:r>
                      </w:p>
                    </w:txbxContent>
                  </v:textbox>
                </v:rect>
                <v:rect id="Rectangle 567" o:spid="_x0000_s1299"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1A371F90" w14:textId="77777777" w:rsidR="006E5B79" w:rsidRDefault="006E5B79" w:rsidP="00B74A70">
                        <w:r>
                          <w:rPr>
                            <w:color w:val="000000"/>
                            <w:lang w:val="en-US"/>
                          </w:rPr>
                          <w:t xml:space="preserve"> </w:t>
                        </w:r>
                      </w:p>
                    </w:txbxContent>
                  </v:textbox>
                </v:rect>
                <v:rect id="Rectangle 568" o:spid="_x0000_s1300"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301"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302"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303" style="position:absolute;left:14775;top:10824;width:808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784FD6A7" w14:textId="77777777" w:rsidR="006E5B79" w:rsidRDefault="006E5B79" w:rsidP="00B74A70">
                        <w:r>
                          <w:rPr>
                            <w:color w:val="000000"/>
                            <w:lang w:val="en-US"/>
                          </w:rPr>
                          <w:t>zero adjustment</w:t>
                        </w:r>
                      </w:p>
                    </w:txbxContent>
                  </v:textbox>
                </v:rect>
                <v:rect id="Rectangle 573" o:spid="_x0000_s1304"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305"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2B31178F" w14:textId="77777777" w:rsidR="006E5B79" w:rsidRDefault="006E5B79" w:rsidP="00B74A70">
                        <w:r>
                          <w:rPr>
                            <w:color w:val="000000"/>
                            <w:lang w:val="en-US"/>
                          </w:rPr>
                          <w:t>sample holder</w:t>
                        </w:r>
                      </w:p>
                    </w:txbxContent>
                  </v:textbox>
                </v:rect>
                <v:rect id="Rectangle 575" o:spid="_x0000_s1306"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5A36B904" w14:textId="77777777" w:rsidR="006E5B79" w:rsidRDefault="006E5B79" w:rsidP="00B74A70">
                        <w:r>
                          <w:rPr>
                            <w:color w:val="000000"/>
                            <w:lang w:val="en-US"/>
                          </w:rPr>
                          <w:t xml:space="preserve"> </w:t>
                        </w:r>
                      </w:p>
                    </w:txbxContent>
                  </v:textbox>
                </v:rect>
                <v:rect id="Rectangle 576" o:spid="_x0000_s1307"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308"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31A46AE4" w14:textId="77777777" w:rsidR="006E5B79" w:rsidRDefault="006E5B79" w:rsidP="00B74A70">
                        <w:r>
                          <w:rPr>
                            <w:color w:val="000000"/>
                            <w:lang w:val="en-US"/>
                          </w:rPr>
                          <w:t xml:space="preserve">Light source and </w:t>
                        </w:r>
                      </w:p>
                    </w:txbxContent>
                  </v:textbox>
                </v:rect>
                <v:rect id="Rectangle 578" o:spid="_x0000_s1309"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68294E4E" w14:textId="77777777" w:rsidR="006E5B79" w:rsidRDefault="006E5B79" w:rsidP="00B74A70">
                        <w:r>
                          <w:rPr>
                            <w:color w:val="000000"/>
                            <w:lang w:val="en-US"/>
                          </w:rPr>
                          <w:t>collimating optics</w:t>
                        </w:r>
                      </w:p>
                    </w:txbxContent>
                  </v:textbox>
                </v:rect>
                <v:rect id="Rectangle 579" o:spid="_x0000_s1310"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16128FBF" w14:textId="77777777" w:rsidR="006E5B79" w:rsidRDefault="006E5B79" w:rsidP="00B74A70">
                        <w:r>
                          <w:rPr>
                            <w:color w:val="000000"/>
                            <w:lang w:val="en-US"/>
                          </w:rPr>
                          <w:t xml:space="preserve"> </w:t>
                        </w:r>
                      </w:p>
                    </w:txbxContent>
                  </v:textbox>
                </v:rect>
                <v:rect id="Rectangle 580" o:spid="_x0000_s1311"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312"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57F47941" w14:textId="77777777" w:rsidR="006E5B79" w:rsidRDefault="006E5B79" w:rsidP="00B74A70">
                        <w:r>
                          <w:rPr>
                            <w:color w:val="000000"/>
                            <w:lang w:val="en-US"/>
                          </w:rPr>
                          <w:t xml:space="preserve">Photorecepter in position </w:t>
                        </w:r>
                      </w:p>
                    </w:txbxContent>
                  </v:textbox>
                </v:rect>
                <v:rect id="Rectangle 582" o:spid="_x0000_s1313"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20136F2B" w14:textId="77777777" w:rsidR="006E5B79" w:rsidRDefault="006E5B79" w:rsidP="00B74A70">
                        <w:r>
                          <w:rPr>
                            <w:color w:val="000000"/>
                            <w:lang w:val="en-US"/>
                          </w:rPr>
                          <w:t xml:space="preserve">for measurement and </w:t>
                        </w:r>
                      </w:p>
                    </w:txbxContent>
                  </v:textbox>
                </v:rect>
                <v:rect id="Rectangle 583" o:spid="_x0000_s1314"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24502AE2" w14:textId="77777777" w:rsidR="006E5B79" w:rsidRDefault="006E5B79" w:rsidP="00B74A70">
                        <w:r>
                          <w:rPr>
                            <w:color w:val="000000"/>
                            <w:lang w:val="en-US"/>
                          </w:rPr>
                          <w:t>"</w:t>
                        </w:r>
                      </w:p>
                    </w:txbxContent>
                  </v:textbox>
                </v:rect>
                <v:rect id="Rectangle 584" o:spid="_x0000_s1315"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6D867AED" w14:textId="77777777" w:rsidR="006E5B79" w:rsidRDefault="006E5B79" w:rsidP="00B74A70">
                        <w:r>
                          <w:rPr>
                            <w:color w:val="000000"/>
                            <w:lang w:val="en-US"/>
                          </w:rPr>
                          <w:t>indirect</w:t>
                        </w:r>
                      </w:p>
                    </w:txbxContent>
                  </v:textbox>
                </v:rect>
                <v:rect id="Rectangle 585" o:spid="_x0000_s1316"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78ADDFAF" w14:textId="77777777" w:rsidR="006E5B79" w:rsidRDefault="006E5B79" w:rsidP="00B74A70">
                        <w:r>
                          <w:rPr>
                            <w:color w:val="000000"/>
                            <w:lang w:val="en-US"/>
                          </w:rPr>
                          <w:t>"</w:t>
                        </w:r>
                      </w:p>
                    </w:txbxContent>
                  </v:textbox>
                </v:rect>
                <v:rect id="Rectangle 586" o:spid="_x0000_s1317"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49079BA0" w14:textId="77777777" w:rsidR="006E5B79" w:rsidRDefault="006E5B79" w:rsidP="00B74A70">
                        <w:r>
                          <w:rPr>
                            <w:color w:val="000000"/>
                            <w:lang w:val="en-US"/>
                          </w:rPr>
                          <w:t xml:space="preserve"> </w:t>
                        </w:r>
                      </w:p>
                    </w:txbxContent>
                  </v:textbox>
                </v:rect>
                <v:rect id="Rectangle 587" o:spid="_x0000_s1318"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07CAD53A" w14:textId="77777777" w:rsidR="006E5B79" w:rsidRDefault="006E5B79" w:rsidP="00B74A70">
                        <w:r>
                          <w:rPr>
                            <w:color w:val="000000"/>
                            <w:lang w:val="en-US"/>
                          </w:rPr>
                          <w:t>calibration</w:t>
                        </w:r>
                      </w:p>
                    </w:txbxContent>
                  </v:textbox>
                </v:rect>
                <v:rect id="Rectangle 588" o:spid="_x0000_s1319"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663BC94C" w14:textId="77777777" w:rsidR="006E5B79" w:rsidRDefault="006E5B79" w:rsidP="00B74A70">
                        <w:r>
                          <w:rPr>
                            <w:color w:val="000000"/>
                            <w:lang w:val="en-US"/>
                          </w:rPr>
                          <w:t xml:space="preserve"> </w:t>
                        </w:r>
                      </w:p>
                    </w:txbxContent>
                  </v:textbox>
                </v:rect>
                <v:rect id="Rectangle 589" o:spid="_x0000_s1320"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321"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6FB3F4E1" w14:textId="77777777" w:rsidR="006E5B79" w:rsidRDefault="006E5B79" w:rsidP="00B74A70">
                        <w:r>
                          <w:rPr>
                            <w:color w:val="000000"/>
                            <w:lang w:val="en-US"/>
                          </w:rPr>
                          <w:t xml:space="preserve">Calibration </w:t>
                        </w:r>
                      </w:p>
                    </w:txbxContent>
                  </v:textbox>
                </v:rect>
                <v:rect id="Rectangle 591" o:spid="_x0000_s1322"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05ADDF22" w14:textId="77777777" w:rsidR="006E5B79" w:rsidRDefault="006E5B79" w:rsidP="00B74A70">
                        <w:r>
                          <w:rPr>
                            <w:color w:val="000000"/>
                            <w:lang w:val="en-US"/>
                          </w:rPr>
                          <w:t>adjustment</w:t>
                        </w:r>
                      </w:p>
                    </w:txbxContent>
                  </v:textbox>
                </v:rect>
                <v:rect id="Rectangle 592" o:spid="_x0000_s1323"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476E1DE3" w14:textId="77777777" w:rsidR="006E5B79" w:rsidRDefault="006E5B79" w:rsidP="00B74A70">
                        <w:r>
                          <w:rPr>
                            <w:color w:val="000000"/>
                            <w:lang w:val="en-US"/>
                          </w:rPr>
                          <w:t xml:space="preserve"> </w:t>
                        </w:r>
                      </w:p>
                    </w:txbxContent>
                  </v:textbox>
                </v:rect>
                <v:rect id="Rectangle 593" o:spid="_x0000_s1324"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325"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75891AA4" w14:textId="77777777" w:rsidR="006E5B79" w:rsidRDefault="006E5B79" w:rsidP="00B74A70">
                        <w:r>
                          <w:rPr>
                            <w:color w:val="000000"/>
                            <w:lang w:val="en-US"/>
                          </w:rPr>
                          <w:t xml:space="preserve">Receptor arm in position </w:t>
                        </w:r>
                      </w:p>
                    </w:txbxContent>
                  </v:textbox>
                </v:rect>
                <v:rect id="Rectangle 595" o:spid="_x0000_s1326"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0F3ACFD" w14:textId="77777777" w:rsidR="006E5B79" w:rsidRDefault="006E5B79" w:rsidP="00B74A70">
                        <w:r>
                          <w:rPr>
                            <w:color w:val="000000"/>
                            <w:lang w:val="en-US"/>
                          </w:rPr>
                          <w:t xml:space="preserve">for </w:t>
                        </w:r>
                      </w:p>
                    </w:txbxContent>
                  </v:textbox>
                </v:rect>
                <v:rect id="Rectangle 596" o:spid="_x0000_s1327"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735566F8" w14:textId="77777777" w:rsidR="006E5B79" w:rsidRDefault="006E5B79" w:rsidP="00B74A70">
                        <w:r>
                          <w:rPr>
                            <w:color w:val="000000"/>
                            <w:lang w:val="en-US"/>
                          </w:rPr>
                          <w:t>"</w:t>
                        </w:r>
                      </w:p>
                    </w:txbxContent>
                  </v:textbox>
                </v:rect>
                <v:rect id="Rectangle 597" o:spid="_x0000_s1328"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1FFA4F30" w14:textId="77777777" w:rsidR="006E5B79" w:rsidRDefault="006E5B79" w:rsidP="00B74A70">
                        <w:r>
                          <w:rPr>
                            <w:color w:val="000000"/>
                            <w:lang w:val="en-US"/>
                          </w:rPr>
                          <w:t>direct</w:t>
                        </w:r>
                      </w:p>
                    </w:txbxContent>
                  </v:textbox>
                </v:rect>
                <v:rect id="Rectangle 598" o:spid="_x0000_s1329"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4058C3F2" w14:textId="77777777" w:rsidR="006E5B79" w:rsidRDefault="006E5B79" w:rsidP="00B74A70">
                        <w:r>
                          <w:rPr>
                            <w:color w:val="000000"/>
                            <w:lang w:val="en-US"/>
                          </w:rPr>
                          <w:t>"</w:t>
                        </w:r>
                      </w:p>
                    </w:txbxContent>
                  </v:textbox>
                </v:rect>
                <v:rect id="Rectangle 599" o:spid="_x0000_s1330"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4EBB5B85" w14:textId="77777777" w:rsidR="006E5B79" w:rsidRDefault="006E5B79" w:rsidP="00B74A70">
                        <w:r>
                          <w:rPr>
                            <w:color w:val="000000"/>
                            <w:lang w:val="en-US"/>
                          </w:rPr>
                          <w:t xml:space="preserve"> </w:t>
                        </w:r>
                      </w:p>
                    </w:txbxContent>
                  </v:textbox>
                </v:rect>
                <v:rect id="Rectangle 600" o:spid="_x0000_s1331"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5E0E7305" w14:textId="77777777" w:rsidR="006E5B79" w:rsidRDefault="006E5B79" w:rsidP="00B74A70">
                        <w:r>
                          <w:rPr>
                            <w:color w:val="000000"/>
                            <w:lang w:val="en-US"/>
                          </w:rPr>
                          <w:t>calibration</w:t>
                        </w:r>
                      </w:p>
                    </w:txbxContent>
                  </v:textbox>
                </v:rect>
                <v:rect id="Rectangle 601" o:spid="_x0000_s1332"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4479454C" w14:textId="77777777" w:rsidR="006E5B79" w:rsidRDefault="006E5B79" w:rsidP="00B74A70">
                        <w:r>
                          <w:rPr>
                            <w:color w:val="000000"/>
                            <w:lang w:val="en-US"/>
                          </w:rPr>
                          <w:t xml:space="preserve"> </w:t>
                        </w:r>
                      </w:p>
                    </w:txbxContent>
                  </v:textbox>
                </v:rect>
                <w10:anchorlock/>
              </v:group>
            </w:pict>
          </mc:Fallback>
        </mc:AlternateContent>
      </w:r>
    </w:p>
    <w:p w14:paraId="7273EE10" w14:textId="77777777" w:rsidR="00B74A70" w:rsidRPr="009E3DFC" w:rsidRDefault="00B74A70" w:rsidP="00B74A70">
      <w:pPr>
        <w:jc w:val="center"/>
        <w:rPr>
          <w:rFonts w:asciiTheme="majorBidi" w:hAnsiTheme="majorBidi" w:cstheme="majorBidi"/>
        </w:rPr>
      </w:pPr>
      <w:bookmarkStart w:id="82" w:name="_MON_1088340465"/>
      <w:bookmarkStart w:id="83" w:name="_MON_1088399835"/>
      <w:bookmarkStart w:id="84" w:name="_MON_1088401566"/>
      <w:bookmarkStart w:id="85" w:name="_MON_1088401592"/>
      <w:bookmarkStart w:id="86" w:name="_MON_1088405963"/>
      <w:bookmarkStart w:id="87" w:name="_MON_1188639441"/>
      <w:bookmarkStart w:id="88" w:name="_MON_1390996071"/>
      <w:bookmarkStart w:id="89" w:name="_MON_1430308640"/>
      <w:bookmarkStart w:id="90" w:name="_MON_1430308693"/>
      <w:bookmarkStart w:id="91" w:name="_MON_1430308715"/>
      <w:bookmarkStart w:id="92" w:name="_MON_1088340381"/>
      <w:bookmarkEnd w:id="82"/>
      <w:bookmarkEnd w:id="83"/>
      <w:bookmarkEnd w:id="84"/>
      <w:bookmarkEnd w:id="85"/>
      <w:bookmarkEnd w:id="86"/>
      <w:bookmarkEnd w:id="87"/>
      <w:bookmarkEnd w:id="88"/>
      <w:bookmarkEnd w:id="89"/>
      <w:bookmarkEnd w:id="90"/>
      <w:bookmarkEnd w:id="91"/>
      <w:bookmarkEnd w:id="92"/>
    </w:p>
    <w:p w14:paraId="6480DB30" w14:textId="77777777" w:rsidR="00B74A70" w:rsidRPr="009E3DFC" w:rsidRDefault="00B74A70" w:rsidP="00B74A70">
      <w:pPr>
        <w:keepNext/>
        <w:keepLines/>
        <w:spacing w:before="120" w:after="240" w:line="240" w:lineRule="auto"/>
        <w:ind w:left="1134"/>
        <w:outlineLvl w:val="0"/>
        <w:rPr>
          <w:rFonts w:asciiTheme="majorBidi" w:hAnsiTheme="majorBidi" w:cstheme="majorBidi"/>
        </w:rPr>
      </w:pPr>
      <w:r w:rsidRPr="009E3DFC">
        <w:rPr>
          <w:rFonts w:asciiTheme="majorBidi" w:hAnsiTheme="majorBidi" w:cstheme="majorBidi"/>
        </w:rPr>
        <w:t>Figure 2</w:t>
      </w:r>
      <w:r w:rsidRPr="009E3DFC">
        <w:rPr>
          <w:rFonts w:asciiTheme="majorBidi" w:hAnsiTheme="majorBidi" w:cstheme="majorBidi"/>
        </w:rPr>
        <w:br/>
      </w:r>
      <w:r w:rsidRPr="009E3DFC">
        <w:rPr>
          <w:rFonts w:asciiTheme="majorBidi" w:hAnsiTheme="majorBidi" w:cstheme="majorBidi"/>
          <w:b/>
        </w:rPr>
        <w:t>Generalised reflectometer, incorporating an integrating sphere in the receiver</w:t>
      </w:r>
    </w:p>
    <w:bookmarkStart w:id="93" w:name="_MON_1390996214"/>
    <w:bookmarkStart w:id="94" w:name="_MON_1088401881"/>
    <w:bookmarkStart w:id="95" w:name="_MON_1088402039"/>
    <w:bookmarkStart w:id="96" w:name="_MON_1088402602"/>
    <w:bookmarkStart w:id="97" w:name="_MON_1088403894"/>
    <w:bookmarkStart w:id="98" w:name="_MON_1188639516"/>
    <w:bookmarkStart w:id="99" w:name="_MON_1188639579"/>
    <w:bookmarkStart w:id="100" w:name="_MON_1188639586"/>
    <w:bookmarkEnd w:id="93"/>
    <w:bookmarkEnd w:id="94"/>
    <w:bookmarkEnd w:id="95"/>
    <w:bookmarkEnd w:id="96"/>
    <w:bookmarkEnd w:id="97"/>
    <w:bookmarkEnd w:id="98"/>
    <w:bookmarkEnd w:id="99"/>
    <w:bookmarkEnd w:id="100"/>
    <w:p w14:paraId="3E65B88C" w14:textId="77777777" w:rsidR="00B74A70" w:rsidRPr="009E3DFC" w:rsidRDefault="00B74A70" w:rsidP="00B74A70">
      <w:pPr>
        <w:keepNext/>
        <w:keepLines/>
        <w:ind w:left="1134"/>
        <w:jc w:val="center"/>
        <w:rPr>
          <w:rFonts w:asciiTheme="majorBidi" w:hAnsiTheme="majorBidi" w:cstheme="majorBidi"/>
        </w:rPr>
      </w:pPr>
      <w:r w:rsidRPr="009E3DFC">
        <w:rPr>
          <w:rFonts w:asciiTheme="majorBidi" w:hAnsiTheme="majorBidi" w:cstheme="majorBidi"/>
          <w:noProof/>
          <w:u w:val="single"/>
          <w:lang w:val="en-AU" w:eastAsia="en-AU"/>
        </w:rPr>
        <mc:AlternateContent>
          <mc:Choice Requires="wpc">
            <w:drawing>
              <wp:inline distT="0" distB="0" distL="0" distR="0" wp14:anchorId="064F42CE" wp14:editId="18F34C13">
                <wp:extent cx="6001517" cy="3257550"/>
                <wp:effectExtent l="0" t="0" r="0" b="1905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44469" w14:textId="77777777" w:rsidR="006E5B79" w:rsidRDefault="006E5B79" w:rsidP="00B74A70">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8C40"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232A" w14:textId="77777777" w:rsidR="006E5B79" w:rsidRDefault="006E5B79" w:rsidP="00B74A70">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5D9B"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7C97" w14:textId="77777777" w:rsidR="006E5B79" w:rsidRDefault="006E5B79" w:rsidP="00B74A70">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B1EA" w14:textId="77777777" w:rsidR="006E5B79" w:rsidRDefault="006E5B79" w:rsidP="00B74A70">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5FFD"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C421" w14:textId="77777777" w:rsidR="006E5B79" w:rsidRDefault="006E5B79" w:rsidP="00B74A70">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BBF60"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11E4" w14:textId="77777777" w:rsidR="006E5B79" w:rsidRDefault="006E5B79" w:rsidP="00B74A70">
                              <w:pPr>
                                <w:rPr>
                                  <w:color w:val="000000"/>
                                  <w:lang w:val="en-US"/>
                                </w:rPr>
                              </w:pPr>
                              <w:r>
                                <w:rPr>
                                  <w:color w:val="000000"/>
                                  <w:lang w:val="en-US"/>
                                </w:rPr>
                                <w:t>Meter with</w:t>
                              </w:r>
                            </w:p>
                            <w:p w14:paraId="3A545269" w14:textId="77777777" w:rsidR="006E5B79" w:rsidRDefault="006E5B79" w:rsidP="00B74A70">
                              <w:pPr>
                                <w:rPr>
                                  <w:color w:val="000000"/>
                                  <w:lang w:val="en-US"/>
                                </w:rPr>
                              </w:pPr>
                              <w:r>
                                <w:rPr>
                                  <w:color w:val="000000"/>
                                  <w:lang w:val="en-US"/>
                                </w:rPr>
                                <w:t>Adjustement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8D5A" w14:textId="77777777" w:rsidR="006E5B79" w:rsidRDefault="006E5B79" w:rsidP="00B74A70">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4CA2"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3F55" w14:textId="77777777" w:rsidR="006E5B79" w:rsidRDefault="006E5B79" w:rsidP="00B74A70">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DE49"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D910" w14:textId="77777777" w:rsidR="006E5B79" w:rsidRDefault="006E5B79" w:rsidP="00B74A70">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777F"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5048" w14:textId="77777777" w:rsidR="006E5B79" w:rsidRDefault="006E5B79" w:rsidP="00B74A70">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D541"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8E55" w14:textId="77777777" w:rsidR="006E5B79" w:rsidRDefault="006E5B79" w:rsidP="00B74A70">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4047"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673C" w14:textId="77777777" w:rsidR="006E5B79" w:rsidRDefault="006E5B79" w:rsidP="00B74A70">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A279"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7D49" w14:textId="77777777" w:rsidR="006E5B79" w:rsidRDefault="006E5B79" w:rsidP="00B74A70">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F458"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9B41" w14:textId="77777777" w:rsidR="006E5B79" w:rsidRDefault="006E5B79" w:rsidP="00B74A70">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E2F9" w14:textId="77777777" w:rsidR="006E5B79" w:rsidRDefault="006E5B79" w:rsidP="00B74A70">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8A0B"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243E" w14:textId="77777777" w:rsidR="006E5B79" w:rsidRDefault="006E5B79" w:rsidP="00B74A70">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AC7B"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DB51" w14:textId="77777777" w:rsidR="006E5B79" w:rsidRDefault="006E5B79" w:rsidP="00B74A70">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0F0F"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EC6" w14:textId="77777777" w:rsidR="006E5B79" w:rsidRDefault="006E5B79" w:rsidP="00B74A70">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0906" w14:textId="77777777" w:rsidR="006E5B79" w:rsidRDefault="006E5B79" w:rsidP="00B74A70">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64F42CE" id="Canvas 5" o:spid="_x0000_s1333" editas="canvas" style="width:472.55pt;height:256.5pt;mso-position-horizontal-relative:char;mso-position-vertical-relative:line" coordsize="60013,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">
                <v:shape id="_x0000_s1334" type="#_x0000_t75" style="position:absolute;width:60013;height:32575;visibility:visible;mso-wrap-style:square">
                  <v:fill o:detectmouseclick="t"/>
                  <v:path o:connecttype="none"/>
                </v:shape>
                <v:oval id="Oval 7" o:spid="_x0000_s1335"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8" o:spid="_x0000_s1336"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9" o:spid="_x0000_s1337"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line id="Line 10" o:spid="_x0000_s1338"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339"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1"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342"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343"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4D44469" w14:textId="77777777" w:rsidR="006E5B79" w:rsidRDefault="006E5B79" w:rsidP="00B74A70">
                        <w:r>
                          <w:rPr>
                            <w:color w:val="000000"/>
                            <w:sz w:val="14"/>
                            <w:szCs w:val="14"/>
                            <w:lang w:val="en-US"/>
                          </w:rPr>
                          <w:t>0</w:t>
                        </w:r>
                      </w:p>
                    </w:txbxContent>
                  </v:textbox>
                </v:rect>
                <v:rect id="Rectangle 16" o:spid="_x0000_s1344"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40C68C40" w14:textId="77777777" w:rsidR="006E5B79" w:rsidRDefault="006E5B79" w:rsidP="00B74A70">
                        <w:r>
                          <w:rPr>
                            <w:color w:val="000000"/>
                            <w:lang w:val="en-US"/>
                          </w:rPr>
                          <w:t xml:space="preserve"> </w:t>
                        </w:r>
                      </w:p>
                    </w:txbxContent>
                  </v:textbox>
                </v:rect>
                <v:line id="Line 17" o:spid="_x0000_s1345"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346"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347"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348"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349"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350"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351"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352"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353"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354"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355"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356"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357"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E7C232A" w14:textId="77777777" w:rsidR="006E5B79" w:rsidRDefault="006E5B79" w:rsidP="00B74A70">
                        <w:r>
                          <w:rPr>
                            <w:color w:val="000000"/>
                            <w:sz w:val="14"/>
                            <w:szCs w:val="14"/>
                            <w:lang w:val="en-US"/>
                          </w:rPr>
                          <w:t>10</w:t>
                        </w:r>
                      </w:p>
                    </w:txbxContent>
                  </v:textbox>
                </v:rect>
                <v:rect id="Rectangle 30" o:spid="_x0000_s1358"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F75D9B" w14:textId="77777777" w:rsidR="006E5B79" w:rsidRDefault="006E5B79" w:rsidP="00B74A70">
                        <w:r>
                          <w:rPr>
                            <w:color w:val="000000"/>
                            <w:lang w:val="en-US"/>
                          </w:rPr>
                          <w:t xml:space="preserve"> </w:t>
                        </w:r>
                      </w:p>
                    </w:txbxContent>
                  </v:textbox>
                </v:rect>
                <v:rect id="Rectangle 31" o:spid="_x0000_s1359"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1D97C97" w14:textId="77777777" w:rsidR="006E5B79" w:rsidRDefault="006E5B79" w:rsidP="00B74A70">
                        <w:r>
                          <w:rPr>
                            <w:color w:val="000000"/>
                            <w:sz w:val="14"/>
                            <w:szCs w:val="14"/>
                            <w:lang w:val="en-US"/>
                          </w:rPr>
                          <w:t>0</w:t>
                        </w:r>
                      </w:p>
                    </w:txbxContent>
                  </v:textbox>
                </v:rect>
                <v:rect id="Rectangle 32" o:spid="_x0000_s1360"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D6AB1EA" w14:textId="77777777" w:rsidR="006E5B79" w:rsidRDefault="006E5B79" w:rsidP="00B74A70">
                        <w:r>
                          <w:rPr>
                            <w:color w:val="000000"/>
                            <w:sz w:val="14"/>
                            <w:szCs w:val="14"/>
                            <w:lang w:val="en-US"/>
                          </w:rPr>
                          <w:t>50</w:t>
                        </w:r>
                      </w:p>
                    </w:txbxContent>
                  </v:textbox>
                </v:rect>
                <v:rect id="Rectangle 33" o:spid="_x0000_s1361"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3815FFD" w14:textId="77777777" w:rsidR="006E5B79" w:rsidRDefault="006E5B79" w:rsidP="00B74A70">
                        <w:r>
                          <w:rPr>
                            <w:color w:val="000000"/>
                            <w:lang w:val="en-US"/>
                          </w:rPr>
                          <w:t xml:space="preserve"> </w:t>
                        </w:r>
                      </w:p>
                    </w:txbxContent>
                  </v:textbox>
                </v:rect>
                <v:line id="Line 34" o:spid="_x0000_s1362"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363"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364"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365"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366"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367"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368"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369"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370"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371"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5A5FC421" w14:textId="77777777" w:rsidR="006E5B79" w:rsidRDefault="006E5B79" w:rsidP="00B74A70">
                        <w:r>
                          <w:rPr>
                            <w:color w:val="000000"/>
                            <w:lang w:val="en-US"/>
                          </w:rPr>
                          <w:t>Reflectance (%)</w:t>
                        </w:r>
                      </w:p>
                    </w:txbxContent>
                  </v:textbox>
                </v:rect>
                <v:rect id="Rectangle 44" o:spid="_x0000_s1372"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92BBF60" w14:textId="77777777" w:rsidR="006E5B79" w:rsidRDefault="006E5B79" w:rsidP="00B74A70">
                        <w:r>
                          <w:rPr>
                            <w:color w:val="000000"/>
                            <w:lang w:val="en-US"/>
                          </w:rPr>
                          <w:t xml:space="preserve"> </w:t>
                        </w:r>
                      </w:p>
                    </w:txbxContent>
                  </v:textbox>
                </v:rect>
                <v:rect id="Rectangle 45" o:spid="_x0000_s1373" style="position:absolute;left:29813;top:6432;width:64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36D11E4" w14:textId="77777777" w:rsidR="006E5B79" w:rsidRDefault="006E5B79" w:rsidP="00B74A70">
                        <w:pPr>
                          <w:rPr>
                            <w:color w:val="000000"/>
                            <w:lang w:val="en-US"/>
                          </w:rPr>
                        </w:pPr>
                        <w:r>
                          <w:rPr>
                            <w:color w:val="000000"/>
                            <w:lang w:val="en-US"/>
                          </w:rPr>
                          <w:t>Meter with</w:t>
                        </w:r>
                      </w:p>
                      <w:p w14:paraId="3A545269" w14:textId="77777777" w:rsidR="006E5B79" w:rsidRDefault="006E5B79" w:rsidP="00B74A70">
                        <w:pPr>
                          <w:rPr>
                            <w:color w:val="000000"/>
                            <w:lang w:val="en-US"/>
                          </w:rPr>
                        </w:pPr>
                        <w:r>
                          <w:rPr>
                            <w:color w:val="000000"/>
                            <w:lang w:val="en-US"/>
                          </w:rPr>
                          <w:t>Adjustement</w:t>
                        </w:r>
                      </w:p>
                    </w:txbxContent>
                  </v:textbox>
                </v:rect>
                <v:rect id="Rectangle 46" o:spid="_x0000_s1374"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6E628D5A" w14:textId="77777777" w:rsidR="006E5B79" w:rsidRDefault="006E5B79" w:rsidP="00B74A70">
                        <w:r>
                          <w:rPr>
                            <w:color w:val="000000"/>
                            <w:sz w:val="16"/>
                            <w:szCs w:val="16"/>
                            <w:lang w:val="en-US"/>
                          </w:rPr>
                          <w:t xml:space="preserve"> </w:t>
                        </w:r>
                      </w:p>
                    </w:txbxContent>
                  </v:textbox>
                </v:rect>
                <v:rect id="Rectangle 47" o:spid="_x0000_s1375"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27C4CA2" w14:textId="77777777" w:rsidR="006E5B79" w:rsidRDefault="006E5B79" w:rsidP="00B74A70">
                        <w:r>
                          <w:rPr>
                            <w:color w:val="000000"/>
                            <w:lang w:val="en-US"/>
                          </w:rPr>
                          <w:t xml:space="preserve"> </w:t>
                        </w:r>
                      </w:p>
                    </w:txbxContent>
                  </v:textbox>
                </v:rect>
                <v:line id="Line 48" o:spid="_x0000_s1376"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377"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378"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379"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380"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381"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382"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383"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384"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385"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386"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387"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388"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389"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390"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391"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392"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393"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394"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395"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396"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397"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398"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399"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400"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401"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402"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403"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404"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405"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406"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407"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408"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409"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410"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411"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412"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413"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414"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415"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416"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60F03F55" w14:textId="77777777" w:rsidR="006E5B79" w:rsidRDefault="006E5B79" w:rsidP="00B74A70">
                        <w:r>
                          <w:rPr>
                            <w:rFonts w:ascii="Symbol" w:hAnsi="Symbol" w:cs="Symbol"/>
                            <w:color w:val="000000"/>
                            <w:sz w:val="16"/>
                            <w:szCs w:val="16"/>
                            <w:lang w:val="en-US"/>
                          </w:rPr>
                          <w:t></w:t>
                        </w:r>
                      </w:p>
                    </w:txbxContent>
                  </v:textbox>
                </v:rect>
                <v:rect id="Rectangle 89" o:spid="_x0000_s1417"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4100DE49" w14:textId="77777777" w:rsidR="006E5B79" w:rsidRDefault="006E5B79" w:rsidP="00B74A70">
                        <w:r>
                          <w:rPr>
                            <w:color w:val="000000"/>
                            <w:lang w:val="en-US"/>
                          </w:rPr>
                          <w:t xml:space="preserve"> </w:t>
                        </w:r>
                      </w:p>
                    </w:txbxContent>
                  </v:textbox>
                </v:rect>
                <v:rect id="Rectangle 90" o:spid="_x0000_s1418"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4918D910" w14:textId="77777777" w:rsidR="006E5B79" w:rsidRDefault="006E5B79" w:rsidP="00B74A70">
                        <w:r>
                          <w:rPr>
                            <w:rFonts w:ascii="Arial" w:hAnsi="Arial" w:cs="Arial"/>
                            <w:color w:val="000000"/>
                            <w:sz w:val="10"/>
                            <w:szCs w:val="10"/>
                            <w:lang w:val="en-US"/>
                          </w:rPr>
                          <w:t>i</w:t>
                        </w:r>
                      </w:p>
                    </w:txbxContent>
                  </v:textbox>
                </v:rect>
                <v:rect id="Rectangle 91" o:spid="_x0000_s1419"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5465777F" w14:textId="77777777" w:rsidR="006E5B79" w:rsidRDefault="006E5B79" w:rsidP="00B74A70">
                        <w:r>
                          <w:rPr>
                            <w:color w:val="000000"/>
                            <w:lang w:val="en-US"/>
                          </w:rPr>
                          <w:t xml:space="preserve"> </w:t>
                        </w:r>
                      </w:p>
                    </w:txbxContent>
                  </v:textbox>
                </v:rect>
                <v:line id="Line 92" o:spid="_x0000_s1420"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421"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422"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423"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424"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425"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426"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427"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428"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429"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29D75048" w14:textId="77777777" w:rsidR="006E5B79" w:rsidRDefault="006E5B79" w:rsidP="00B74A70">
                        <w:r>
                          <w:rPr>
                            <w:color w:val="000000"/>
                            <w:lang w:val="en-US"/>
                          </w:rPr>
                          <w:t>Photo detector</w:t>
                        </w:r>
                      </w:p>
                    </w:txbxContent>
                  </v:textbox>
                </v:rect>
                <v:rect id="Rectangle 102" o:spid="_x0000_s1430"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7494D541" w14:textId="77777777" w:rsidR="006E5B79" w:rsidRDefault="006E5B79" w:rsidP="00B74A70">
                        <w:r>
                          <w:rPr>
                            <w:color w:val="000000"/>
                            <w:lang w:val="en-US"/>
                          </w:rPr>
                          <w:t xml:space="preserve"> </w:t>
                        </w:r>
                      </w:p>
                    </w:txbxContent>
                  </v:textbox>
                </v:rect>
                <v:rect id="Rectangle 103" o:spid="_x0000_s1431"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rect id="Rectangle 104" o:spid="_x0000_s1432"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" filled="f" strokeweight="1pt"/>
                <v:line id="Line 105" o:spid="_x0000_s1433"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434"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435"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436"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437"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438"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27318E55" w14:textId="77777777" w:rsidR="006E5B79" w:rsidRDefault="006E5B79" w:rsidP="00B74A70">
                        <w:r>
                          <w:rPr>
                            <w:color w:val="000000"/>
                            <w:lang w:val="en-US"/>
                          </w:rPr>
                          <w:t>Sample holder</w:t>
                        </w:r>
                      </w:p>
                    </w:txbxContent>
                  </v:textbox>
                </v:rect>
                <v:rect id="Rectangle 111" o:spid="_x0000_s1439"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07ED4047" w14:textId="77777777" w:rsidR="006E5B79" w:rsidRDefault="006E5B79" w:rsidP="00B74A70">
                        <w:r>
                          <w:rPr>
                            <w:color w:val="000000"/>
                            <w:lang w:val="en-US"/>
                          </w:rPr>
                          <w:t xml:space="preserve"> </w:t>
                        </w:r>
                      </w:p>
                    </w:txbxContent>
                  </v:textbox>
                </v:rect>
                <v:shape id="Freeform 112" o:spid="_x0000_s1440"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441"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442"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" path="m99,r,l79,19r-19,l40,39,,39e" filled="f" strokeweight="1pt">
                  <v:path arrowok="t" o:connecttype="custom" o:connectlocs="62865,0;62865,0;62865,0;50165,12065;38100,12065;38100,12065;25400,24765;0,24765" o:connectangles="0,0,0,0,0,0,0,0"/>
                </v:shape>
                <v:shape id="Freeform 115" o:spid="_x0000_s1443"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" path="m119,r,20l99,20r,20l80,40r-20,l40,40,,59e" filled="f" strokeweight="1pt">
                  <v:path arrowok="t" o:connecttype="custom" o:connectlocs="75565,0;75565,12700;62865,12700;62865,25400;50800,25400;38100,25400;25400,25400;0,37465" o:connectangles="0,0,0,0,0,0,0,0"/>
                </v:shape>
                <v:rect id="Rectangle 116" o:spid="_x0000_s1444"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v:rect id="Rectangle 117" o:spid="_x0000_s1445"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0AB5673C" w14:textId="77777777" w:rsidR="006E5B79" w:rsidRDefault="006E5B79" w:rsidP="00B74A70">
                        <w:r>
                          <w:rPr>
                            <w:color w:val="000000"/>
                            <w:lang w:val="en-US"/>
                          </w:rPr>
                          <w:t>Light source and</w:t>
                        </w:r>
                      </w:p>
                    </w:txbxContent>
                  </v:textbox>
                </v:rect>
                <v:rect id="Rectangle 118" o:spid="_x0000_s1446"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5813A279" w14:textId="77777777" w:rsidR="006E5B79" w:rsidRDefault="006E5B79" w:rsidP="00B74A70">
                        <w:r>
                          <w:rPr>
                            <w:color w:val="000000"/>
                            <w:lang w:val="en-US"/>
                          </w:rPr>
                          <w:t xml:space="preserve"> </w:t>
                        </w:r>
                      </w:p>
                    </w:txbxContent>
                  </v:textbox>
                </v:rect>
                <v:rect id="Rectangle 119" o:spid="_x0000_s1447"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13597D49" w14:textId="77777777" w:rsidR="006E5B79" w:rsidRDefault="006E5B79" w:rsidP="00B74A70">
                        <w:r>
                          <w:rPr>
                            <w:color w:val="000000"/>
                            <w:lang w:val="en-US"/>
                          </w:rPr>
                          <w:t>collimating</w:t>
                        </w:r>
                      </w:p>
                    </w:txbxContent>
                  </v:textbox>
                </v:rect>
                <v:rect id="Rectangle 120" o:spid="_x0000_s1448"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7922F458" w14:textId="77777777" w:rsidR="006E5B79" w:rsidRDefault="006E5B79" w:rsidP="00B74A70">
                        <w:r>
                          <w:rPr>
                            <w:color w:val="000000"/>
                            <w:lang w:val="en-US"/>
                          </w:rPr>
                          <w:t xml:space="preserve"> </w:t>
                        </w:r>
                      </w:p>
                    </w:txbxContent>
                  </v:textbox>
                </v:rect>
                <v:rect id="Rectangle 121" o:spid="_x0000_s1449"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49589B41" w14:textId="77777777" w:rsidR="006E5B79" w:rsidRDefault="006E5B79" w:rsidP="00B74A70">
                        <w:r>
                          <w:rPr>
                            <w:color w:val="000000"/>
                            <w:lang w:val="en-US"/>
                          </w:rPr>
                          <w:t>o</w:t>
                        </w:r>
                      </w:p>
                    </w:txbxContent>
                  </v:textbox>
                </v:rect>
                <v:rect id="Rectangle 122" o:spid="_x0000_s1450"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72A3E2F9" w14:textId="77777777" w:rsidR="006E5B79" w:rsidRDefault="006E5B79" w:rsidP="00B74A70">
                        <w:r>
                          <w:rPr>
                            <w:color w:val="000000"/>
                            <w:lang w:val="en-US"/>
                          </w:rPr>
                          <w:t>ptics</w:t>
                        </w:r>
                      </w:p>
                    </w:txbxContent>
                  </v:textbox>
                </v:rect>
                <v:rect id="Rectangle 123" o:spid="_x0000_s1451"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12918A0B" w14:textId="77777777" w:rsidR="006E5B79" w:rsidRDefault="006E5B79" w:rsidP="00B74A70">
                        <w:r>
                          <w:rPr>
                            <w:color w:val="000000"/>
                            <w:lang w:val="en-US"/>
                          </w:rPr>
                          <w:t xml:space="preserve"> </w:t>
                        </w:r>
                      </w:p>
                    </w:txbxContent>
                  </v:textbox>
                </v:rect>
                <v:rect id="Rectangle 124" o:spid="_x0000_s1452"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rect id="Rectangle 125" o:spid="_x0000_s1453"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1056243E" w14:textId="77777777" w:rsidR="006E5B79" w:rsidRDefault="006E5B79" w:rsidP="00B74A70">
                        <w:r>
                          <w:rPr>
                            <w:color w:val="000000"/>
                            <w:lang w:val="en-US"/>
                          </w:rPr>
                          <w:t>Calibration</w:t>
                        </w:r>
                      </w:p>
                    </w:txbxContent>
                  </v:textbox>
                </v:rect>
                <v:rect id="Rectangle 126" o:spid="_x0000_s1454"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7C7EAC7B" w14:textId="77777777" w:rsidR="006E5B79" w:rsidRDefault="006E5B79" w:rsidP="00B74A70">
                        <w:r>
                          <w:rPr>
                            <w:color w:val="000000"/>
                            <w:lang w:val="en-US"/>
                          </w:rPr>
                          <w:t xml:space="preserve"> </w:t>
                        </w:r>
                      </w:p>
                    </w:txbxContent>
                  </v:textbox>
                </v:rect>
                <v:rect id="Rectangle 127" o:spid="_x0000_s1455"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3819DB51" w14:textId="77777777" w:rsidR="006E5B79" w:rsidRDefault="006E5B79" w:rsidP="00B74A70">
                        <w:r>
                          <w:rPr>
                            <w:color w:val="000000"/>
                            <w:lang w:val="en-US"/>
                          </w:rPr>
                          <w:t>adjustment</w:t>
                        </w:r>
                      </w:p>
                    </w:txbxContent>
                  </v:textbox>
                </v:rect>
                <v:rect id="Rectangle 128" o:spid="_x0000_s1456"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2F420F0F" w14:textId="77777777" w:rsidR="006E5B79" w:rsidRDefault="006E5B79" w:rsidP="00B74A70">
                        <w:r>
                          <w:rPr>
                            <w:color w:val="000000"/>
                            <w:lang w:val="en-US"/>
                          </w:rPr>
                          <w:t xml:space="preserve"> </w:t>
                        </w:r>
                      </w:p>
                    </w:txbxContent>
                  </v:textbox>
                </v:rect>
                <v:rect id="Rectangle 129" o:spid="_x0000_s1457"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130" o:spid="_x0000_s1458"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3D57AEC6" w14:textId="77777777" w:rsidR="006E5B79" w:rsidRDefault="006E5B79" w:rsidP="00B74A70">
                        <w:r>
                          <w:rPr>
                            <w:color w:val="000000"/>
                            <w:lang w:val="en-US"/>
                          </w:rPr>
                          <w:t>Zero adjustment</w:t>
                        </w:r>
                      </w:p>
                    </w:txbxContent>
                  </v:textbox>
                </v:rect>
                <v:rect id="Rectangle 131" o:spid="_x0000_s1459"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7DA30906" w14:textId="77777777" w:rsidR="006E5B79" w:rsidRDefault="006E5B79" w:rsidP="00B74A70">
                        <w:r>
                          <w:rPr>
                            <w:color w:val="000000"/>
                            <w:lang w:val="en-US"/>
                          </w:rPr>
                          <w:t xml:space="preserve"> </w:t>
                        </w:r>
                      </w:p>
                    </w:txbxContent>
                  </v:textbox>
                </v:rect>
                <v:shape id="Arc 132" o:spid="_x0000_s1460"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" path="m,nfc8001,,15347,4423,19091,11495em,nsc8001,,15347,4423,19091,11495l,21600,,xe" filled="f">
                  <v:path arrowok="t" o:extrusionok="f" o:connecttype="custom" o:connectlocs="0,0;263525,79421;0,149225" o:connectangles="0,0,0"/>
                </v:shape>
                <v:shape id="Arc 133" o:spid="_x0000_s1461"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2"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68" o:title=""/>
                </v:shape>
                <v:shape id="Picture 135" o:spid="_x0000_s1463"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69" o:title=""/>
                </v:shape>
                <v:shape id="Picture 136" o:spid="_x0000_s1464"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70" o:title=""/>
                </v:shape>
                <v:shape id="Picture 137" o:spid="_x0000_s1465"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68" o:title=""/>
                </v:shape>
                <v:shape id="Picture 138" o:spid="_x0000_s1466"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69" o:title=""/>
                </v:shape>
                <v:shape id="Picture 139" o:spid="_x0000_s1467"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70" o:title=""/>
                </v:shape>
                <v:shapetype id="_x0000_t32" coordsize="21600,21600" o:spt="32" o:oned="t" path="m,l21600,21600e" filled="f">
                  <v:path arrowok="t" fillok="f" o:connecttype="none"/>
                  <o:lock v:ext="edit" shapetype="t"/>
                </v:shapetype>
                <v:shape id="AutoShape 140" o:spid="_x0000_s1468"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469"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470"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471"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472"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473"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shape id="Arc 146" o:spid="_x0000_s1474"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" path="m3404,-1nfc12875,1511,20215,9086,21426,18601em3404,-1nsc12875,1511,20215,9086,21426,18601l,21330,3404,-1xe" filled="f">
                  <v:path arrowok="t" o:extrusionok="f" o:connecttype="custom" o:connectlocs="55484,0;349250,276325;0,316865" o:connectangles="0,0,0"/>
                </v:shape>
                <v:shape id="Arc 147" o:spid="_x0000_s1475"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5F65B337" w14:textId="36E37CCD" w:rsidR="00B74A70" w:rsidRPr="009E3DFC" w:rsidRDefault="00B74A70" w:rsidP="00B96C50">
      <w:pPr>
        <w:spacing w:after="120"/>
        <w:ind w:left="2268" w:right="1133" w:hanging="1134"/>
        <w:jc w:val="both"/>
        <w:rPr>
          <w:rFonts w:asciiTheme="majorBidi" w:hAnsiTheme="majorBidi" w:cstheme="majorBidi"/>
        </w:rPr>
      </w:pPr>
      <w:r w:rsidRPr="009E3DFC">
        <w:rPr>
          <w:rFonts w:asciiTheme="majorBidi" w:hAnsiTheme="majorBidi" w:cstheme="majorBidi"/>
        </w:rPr>
        <w:br w:type="page"/>
      </w:r>
      <w:r w:rsidRPr="009E3DFC">
        <w:rPr>
          <w:rFonts w:asciiTheme="majorBidi" w:hAnsiTheme="majorBidi" w:cstheme="majorBidi"/>
        </w:rPr>
        <w:lastRenderedPageBreak/>
        <w:t>4.</w:t>
      </w:r>
      <w:r w:rsidRPr="009E3DFC">
        <w:rPr>
          <w:rFonts w:asciiTheme="majorBidi" w:hAnsiTheme="majorBidi" w:cstheme="majorBidi"/>
        </w:rPr>
        <w:tab/>
        <w:t>Spectral tristimulus values for the CIE 1931 standard colormetric observer</w:t>
      </w:r>
      <w:r w:rsidR="00C34FCF" w:rsidRPr="009E3DFC">
        <w:rPr>
          <w:rFonts w:asciiTheme="majorBidi" w:hAnsiTheme="majorBidi" w:cstheme="majorBidi"/>
          <w:vertAlign w:val="superscript"/>
        </w:rPr>
        <w:t>2</w:t>
      </w:r>
      <w:r w:rsidRPr="009E3DFC">
        <w:rPr>
          <w:rFonts w:asciiTheme="majorBidi" w:hAnsiTheme="majorBidi" w:cstheme="majorBidi"/>
          <w:color w:val="FFFFFF" w:themeColor="background1"/>
          <w:vertAlign w:val="superscript"/>
        </w:rPr>
        <w:footnoteReference w:id="11"/>
      </w:r>
    </w:p>
    <w:p w14:paraId="5B993572" w14:textId="77777777" w:rsidR="00B74A70" w:rsidRPr="009E3DFC" w:rsidRDefault="00B74A70" w:rsidP="00B74A70">
      <w:pPr>
        <w:spacing w:after="120"/>
        <w:ind w:left="2268" w:right="1134"/>
        <w:jc w:val="both"/>
        <w:rPr>
          <w:rFonts w:asciiTheme="majorBidi" w:hAnsiTheme="majorBidi" w:cstheme="majorBidi"/>
        </w:rPr>
      </w:pPr>
      <w:r w:rsidRPr="009E3DFC">
        <w:rPr>
          <w:rFonts w:asciiTheme="majorBidi" w:hAnsiTheme="majorBidi" w:cstheme="majorBidi"/>
        </w:rPr>
        <w:t>This table is taken from CIE publication 50 (45) (1970)</w:t>
      </w:r>
    </w:p>
    <w:bookmarkStart w:id="101" w:name="_MON_1188724939"/>
    <w:bookmarkEnd w:id="101"/>
    <w:p w14:paraId="1FA448E8" w14:textId="77777777" w:rsidR="00B74A70" w:rsidRPr="009E3DFC" w:rsidRDefault="00B74A70" w:rsidP="00B74A70">
      <w:pPr>
        <w:ind w:left="851"/>
        <w:rPr>
          <w:rFonts w:asciiTheme="majorBidi" w:hAnsiTheme="majorBidi" w:cstheme="majorBidi"/>
        </w:rPr>
      </w:pPr>
      <w:r w:rsidRPr="009E3DFC">
        <w:rPr>
          <w:rFonts w:asciiTheme="majorBidi" w:hAnsiTheme="majorBidi" w:cstheme="majorBidi"/>
        </w:rPr>
        <w:object w:dxaOrig="8296" w:dyaOrig="10666" w14:anchorId="78015241">
          <v:shape id="_x0000_i1027" type="#_x0000_t75" style="width:409.15pt;height:532.4pt" o:ole="" fillcolor="window">
            <v:imagedata r:id="rId71" o:title=""/>
          </v:shape>
          <o:OLEObject Type="Embed" ProgID="Word.Picture.8" ShapeID="_x0000_i1027" DrawAspect="Content" ObjectID="_1709728496" r:id="rId72"/>
        </w:object>
      </w:r>
    </w:p>
    <w:p w14:paraId="7C8DB4BC" w14:textId="77777777" w:rsidR="00B74A70" w:rsidRPr="009E3DFC" w:rsidRDefault="00B74A70" w:rsidP="00B74A70">
      <w:pPr>
        <w:keepNext/>
        <w:spacing w:line="240" w:lineRule="auto"/>
        <w:ind w:left="1134"/>
        <w:outlineLvl w:val="0"/>
        <w:rPr>
          <w:rFonts w:asciiTheme="majorBidi" w:hAnsiTheme="majorBidi" w:cstheme="majorBidi"/>
        </w:rPr>
      </w:pPr>
      <w:r w:rsidRPr="009E3DFC">
        <w:rPr>
          <w:rFonts w:asciiTheme="majorBidi" w:hAnsiTheme="majorBidi" w:cstheme="majorBidi"/>
        </w:rPr>
        <w:lastRenderedPageBreak/>
        <w:t>Explanatory figure</w:t>
      </w:r>
    </w:p>
    <w:p w14:paraId="635B82EF" w14:textId="77777777" w:rsidR="00B74A70" w:rsidRPr="009E3DFC" w:rsidRDefault="00B74A70" w:rsidP="00B74A70">
      <w:pPr>
        <w:keepNext/>
        <w:ind w:left="567" w:firstLine="567"/>
        <w:rPr>
          <w:rFonts w:asciiTheme="majorBidi" w:hAnsiTheme="majorBidi" w:cstheme="majorBidi"/>
          <w:b/>
        </w:rPr>
      </w:pPr>
      <w:r w:rsidRPr="009E3DFC">
        <w:rPr>
          <w:rFonts w:asciiTheme="majorBidi" w:hAnsiTheme="majorBidi" w:cstheme="majorBidi"/>
          <w:b/>
        </w:rPr>
        <w:t>Example of device for measuring the reflection factor of spherical mirrors</w:t>
      </w:r>
    </w:p>
    <w:p w14:paraId="48BB07BB" w14:textId="77777777" w:rsidR="00B74A70" w:rsidRPr="009E3DFC" w:rsidRDefault="00B74A70" w:rsidP="00B74A70">
      <w:pPr>
        <w:keepNext/>
        <w:rPr>
          <w:rFonts w:asciiTheme="majorBidi" w:hAnsiTheme="majorBidi" w:cstheme="majorBidi"/>
          <w:u w:val="single"/>
        </w:rPr>
      </w:pPr>
    </w:p>
    <w:p w14:paraId="4A2462E8" w14:textId="77777777" w:rsidR="00B74A70" w:rsidRPr="009E3DFC" w:rsidRDefault="00B74A70" w:rsidP="00B74A70">
      <w:pPr>
        <w:keepNext/>
        <w:ind w:left="993"/>
        <w:rPr>
          <w:rFonts w:asciiTheme="majorBidi" w:hAnsiTheme="majorBidi" w:cstheme="majorBidi"/>
        </w:rPr>
      </w:pPr>
      <w:r w:rsidRPr="009E3DFC">
        <w:rPr>
          <w:rFonts w:asciiTheme="majorBidi" w:hAnsiTheme="majorBidi" w:cstheme="majorBidi"/>
          <w:noProof/>
          <w:lang w:val="en-AU" w:eastAsia="en-AU"/>
        </w:rPr>
        <w:drawing>
          <wp:inline distT="0" distB="0" distL="0" distR="0" wp14:anchorId="2A4B0B2E" wp14:editId="1BF8B503">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70F32D2E" w14:textId="77777777" w:rsidR="00B74A70" w:rsidRPr="009E3DFC" w:rsidRDefault="00B74A70" w:rsidP="00B74A70">
      <w:pPr>
        <w:ind w:left="1134"/>
        <w:rPr>
          <w:rFonts w:asciiTheme="majorBidi" w:hAnsiTheme="majorBidi" w:cstheme="majorBidi"/>
        </w:rPr>
      </w:pPr>
    </w:p>
    <w:p w14:paraId="3C1921D1" w14:textId="77777777" w:rsidR="00B74A70" w:rsidRPr="009E3DFC" w:rsidRDefault="00B74A70" w:rsidP="00B74A70">
      <w:pPr>
        <w:ind w:left="1134"/>
        <w:rPr>
          <w:rFonts w:asciiTheme="majorBidi" w:hAnsiTheme="majorBidi" w:cstheme="majorBidi"/>
        </w:rPr>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B74A70" w:rsidRPr="009E3DFC" w14:paraId="457D855D" w14:textId="77777777" w:rsidTr="002D469B">
        <w:tc>
          <w:tcPr>
            <w:tcW w:w="540" w:type="dxa"/>
            <w:shd w:val="clear" w:color="auto" w:fill="auto"/>
          </w:tcPr>
          <w:p w14:paraId="2B331C2E"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C</w:t>
            </w:r>
          </w:p>
        </w:tc>
        <w:tc>
          <w:tcPr>
            <w:tcW w:w="360" w:type="dxa"/>
            <w:shd w:val="clear" w:color="auto" w:fill="auto"/>
          </w:tcPr>
          <w:p w14:paraId="62CCCE9A"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661EC522"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Receiver</w:t>
            </w:r>
          </w:p>
        </w:tc>
      </w:tr>
      <w:tr w:rsidR="00B74A70" w:rsidRPr="009E3DFC" w14:paraId="32734625" w14:textId="77777777" w:rsidTr="002D469B">
        <w:tc>
          <w:tcPr>
            <w:tcW w:w="540" w:type="dxa"/>
            <w:shd w:val="clear" w:color="auto" w:fill="auto"/>
          </w:tcPr>
          <w:p w14:paraId="7B721CB8"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D</w:t>
            </w:r>
          </w:p>
        </w:tc>
        <w:tc>
          <w:tcPr>
            <w:tcW w:w="360" w:type="dxa"/>
            <w:shd w:val="clear" w:color="auto" w:fill="auto"/>
          </w:tcPr>
          <w:p w14:paraId="63C4BA2D"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0D272997"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Diaphragm</w:t>
            </w:r>
          </w:p>
        </w:tc>
      </w:tr>
      <w:tr w:rsidR="00B74A70" w:rsidRPr="009E3DFC" w14:paraId="67072C30" w14:textId="77777777" w:rsidTr="002D469B">
        <w:tc>
          <w:tcPr>
            <w:tcW w:w="540" w:type="dxa"/>
            <w:shd w:val="clear" w:color="auto" w:fill="auto"/>
          </w:tcPr>
          <w:p w14:paraId="0B56CD71"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E</w:t>
            </w:r>
          </w:p>
        </w:tc>
        <w:tc>
          <w:tcPr>
            <w:tcW w:w="360" w:type="dxa"/>
            <w:shd w:val="clear" w:color="auto" w:fill="auto"/>
          </w:tcPr>
          <w:p w14:paraId="1C140CEB"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484054EF"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Window of entry</w:t>
            </w:r>
          </w:p>
        </w:tc>
      </w:tr>
      <w:tr w:rsidR="00B74A70" w:rsidRPr="009E3DFC" w14:paraId="607C0A62" w14:textId="77777777" w:rsidTr="002D469B">
        <w:tc>
          <w:tcPr>
            <w:tcW w:w="540" w:type="dxa"/>
            <w:shd w:val="clear" w:color="auto" w:fill="auto"/>
          </w:tcPr>
          <w:p w14:paraId="193725B3"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F</w:t>
            </w:r>
          </w:p>
        </w:tc>
        <w:tc>
          <w:tcPr>
            <w:tcW w:w="360" w:type="dxa"/>
            <w:shd w:val="clear" w:color="auto" w:fill="auto"/>
          </w:tcPr>
          <w:p w14:paraId="73AE0BF5"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770D9E3A"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Window of measurement</w:t>
            </w:r>
          </w:p>
        </w:tc>
      </w:tr>
      <w:tr w:rsidR="00B74A70" w:rsidRPr="009E3DFC" w14:paraId="7DFC1594" w14:textId="77777777" w:rsidTr="002D469B">
        <w:tc>
          <w:tcPr>
            <w:tcW w:w="540" w:type="dxa"/>
            <w:shd w:val="clear" w:color="auto" w:fill="auto"/>
          </w:tcPr>
          <w:p w14:paraId="11A7406C"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L</w:t>
            </w:r>
          </w:p>
        </w:tc>
        <w:tc>
          <w:tcPr>
            <w:tcW w:w="360" w:type="dxa"/>
            <w:shd w:val="clear" w:color="auto" w:fill="auto"/>
          </w:tcPr>
          <w:p w14:paraId="585F3B83"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587AE6FB"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Lens</w:t>
            </w:r>
          </w:p>
        </w:tc>
      </w:tr>
      <w:tr w:rsidR="00B74A70" w:rsidRPr="009E3DFC" w14:paraId="3BFA2909" w14:textId="77777777" w:rsidTr="002D469B">
        <w:tc>
          <w:tcPr>
            <w:tcW w:w="540" w:type="dxa"/>
            <w:shd w:val="clear" w:color="auto" w:fill="auto"/>
          </w:tcPr>
          <w:p w14:paraId="4AD4CC45"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M</w:t>
            </w:r>
          </w:p>
        </w:tc>
        <w:tc>
          <w:tcPr>
            <w:tcW w:w="360" w:type="dxa"/>
            <w:shd w:val="clear" w:color="auto" w:fill="auto"/>
          </w:tcPr>
          <w:p w14:paraId="60AD567F"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74DC2165"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Object window</w:t>
            </w:r>
          </w:p>
        </w:tc>
      </w:tr>
      <w:tr w:rsidR="00B74A70" w:rsidRPr="009E3DFC" w14:paraId="4D706EE0" w14:textId="77777777" w:rsidTr="002D469B">
        <w:tc>
          <w:tcPr>
            <w:tcW w:w="540" w:type="dxa"/>
            <w:shd w:val="clear" w:color="auto" w:fill="auto"/>
          </w:tcPr>
          <w:p w14:paraId="0705162A"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S</w:t>
            </w:r>
          </w:p>
        </w:tc>
        <w:tc>
          <w:tcPr>
            <w:tcW w:w="360" w:type="dxa"/>
            <w:shd w:val="clear" w:color="auto" w:fill="auto"/>
          </w:tcPr>
          <w:p w14:paraId="692FFF34"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715E65B3"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Light source</w:t>
            </w:r>
          </w:p>
        </w:tc>
      </w:tr>
      <w:tr w:rsidR="00B74A70" w:rsidRPr="009E3DFC" w14:paraId="70D29BD9" w14:textId="77777777" w:rsidTr="002D469B">
        <w:tc>
          <w:tcPr>
            <w:tcW w:w="540" w:type="dxa"/>
            <w:shd w:val="clear" w:color="auto" w:fill="auto"/>
          </w:tcPr>
          <w:p w14:paraId="6D5A621C"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(S)</w:t>
            </w:r>
          </w:p>
        </w:tc>
        <w:tc>
          <w:tcPr>
            <w:tcW w:w="360" w:type="dxa"/>
            <w:shd w:val="clear" w:color="auto" w:fill="auto"/>
          </w:tcPr>
          <w:p w14:paraId="3F72CB1A"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w:t>
            </w:r>
          </w:p>
        </w:tc>
        <w:tc>
          <w:tcPr>
            <w:tcW w:w="2700" w:type="dxa"/>
            <w:shd w:val="clear" w:color="auto" w:fill="auto"/>
          </w:tcPr>
          <w:p w14:paraId="31E672E5" w14:textId="77777777" w:rsidR="00B74A70" w:rsidRPr="009E3DFC" w:rsidRDefault="00B74A70" w:rsidP="002D469B">
            <w:pPr>
              <w:ind w:left="440"/>
              <w:rPr>
                <w:rFonts w:asciiTheme="majorBidi" w:hAnsiTheme="majorBidi" w:cstheme="majorBidi"/>
              </w:rPr>
            </w:pPr>
            <w:r w:rsidRPr="009E3DFC">
              <w:rPr>
                <w:rFonts w:asciiTheme="majorBidi" w:hAnsiTheme="majorBidi" w:cstheme="majorBidi"/>
              </w:rPr>
              <w:t>Integrating sphere</w:t>
            </w:r>
          </w:p>
        </w:tc>
      </w:tr>
    </w:tbl>
    <w:p w14:paraId="5AB1B9CF" w14:textId="77777777" w:rsidR="00B74A70" w:rsidRPr="009E3DFC" w:rsidRDefault="00B74A70" w:rsidP="00B74A70">
      <w:pPr>
        <w:ind w:left="1134"/>
        <w:rPr>
          <w:rFonts w:asciiTheme="majorBidi" w:hAnsiTheme="majorBidi" w:cstheme="majorBidi"/>
        </w:rPr>
      </w:pPr>
    </w:p>
    <w:p w14:paraId="6F321C47" w14:textId="77777777" w:rsidR="00B74A70" w:rsidRPr="009E3DFC" w:rsidRDefault="00B74A70" w:rsidP="00B74A70">
      <w:pPr>
        <w:rPr>
          <w:rFonts w:asciiTheme="majorBidi" w:hAnsiTheme="majorBidi" w:cstheme="majorBidi"/>
        </w:rPr>
        <w:sectPr w:rsidR="00B74A70" w:rsidRPr="009E3DFC" w:rsidSect="00B96C50">
          <w:headerReference w:type="even" r:id="rId74"/>
          <w:headerReference w:type="default" r:id="rId75"/>
          <w:footerReference w:type="even" r:id="rId76"/>
          <w:footerReference w:type="default" r:id="rId77"/>
          <w:footnotePr>
            <w:numRestart w:val="eachSect"/>
          </w:footnotePr>
          <w:pgSz w:w="11906" w:h="16838" w:code="9"/>
          <w:pgMar w:top="1418" w:right="1134" w:bottom="1134" w:left="1134" w:header="851" w:footer="567" w:gutter="0"/>
          <w:cols w:space="720"/>
          <w:docGrid w:linePitch="272"/>
        </w:sectPr>
      </w:pPr>
    </w:p>
    <w:p w14:paraId="7073C714" w14:textId="77777777" w:rsidR="00B74A70" w:rsidRPr="009E3DFC" w:rsidRDefault="00B74A70" w:rsidP="00FF3E4A">
      <w:pPr>
        <w:pStyle w:val="HChG"/>
      </w:pPr>
      <w:bookmarkStart w:id="102" w:name="_Toc437351642"/>
      <w:r w:rsidRPr="009E3DFC">
        <w:lastRenderedPageBreak/>
        <w:t>Annex 7</w:t>
      </w:r>
      <w:bookmarkEnd w:id="102"/>
    </w:p>
    <w:p w14:paraId="24A92AB3" w14:textId="77777777" w:rsidR="00B74A70" w:rsidRPr="009E3DFC" w:rsidRDefault="00B74A70" w:rsidP="00FF3E4A">
      <w:pPr>
        <w:pStyle w:val="HChG"/>
      </w:pPr>
      <w:r w:rsidRPr="009E3DFC">
        <w:tab/>
      </w:r>
      <w:r w:rsidRPr="009E3DFC">
        <w:tab/>
      </w:r>
      <w:bookmarkStart w:id="103" w:name="_Toc437351643"/>
      <w:r w:rsidRPr="009E3DFC">
        <w:t>Procedure for determining the radius of curvature "r" of the reflecting surface of a mirror</w:t>
      </w:r>
      <w:bookmarkEnd w:id="103"/>
    </w:p>
    <w:p w14:paraId="08D7E62E"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1.</w:t>
      </w:r>
      <w:r w:rsidRPr="009E3DFC">
        <w:rPr>
          <w:rFonts w:asciiTheme="majorBidi" w:hAnsiTheme="majorBidi" w:cstheme="majorBidi"/>
        </w:rPr>
        <w:tab/>
        <w:t>Measurement</w:t>
      </w:r>
    </w:p>
    <w:p w14:paraId="5DA61B52"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1.1.</w:t>
      </w:r>
      <w:r w:rsidRPr="009E3DFC">
        <w:rPr>
          <w:rFonts w:asciiTheme="majorBidi" w:hAnsiTheme="majorBidi" w:cstheme="majorBidi"/>
        </w:rPr>
        <w:tab/>
        <w:t>Equipment</w:t>
      </w:r>
    </w:p>
    <w:p w14:paraId="487303DD"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ab/>
        <w:t>A "spherometer" similar to the one described in Figure 1 of this annex having the indicated distances between the tracing pin of the dial gauge and the fixed legs of the bar is used.</w:t>
      </w:r>
    </w:p>
    <w:p w14:paraId="7F67FE69"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1.2.</w:t>
      </w:r>
      <w:r w:rsidRPr="009E3DFC">
        <w:rPr>
          <w:rFonts w:asciiTheme="majorBidi" w:hAnsiTheme="majorBidi" w:cstheme="majorBidi"/>
        </w:rPr>
        <w:tab/>
        <w:t>Measuring points</w:t>
      </w:r>
    </w:p>
    <w:p w14:paraId="53980D23"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1.2.1.</w:t>
      </w:r>
      <w:r w:rsidRPr="009E3DFC">
        <w:rPr>
          <w:rFonts w:asciiTheme="majorBidi" w:hAnsiTheme="majorBidi" w:cstheme="majorBidi"/>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0B3CCF76" w14:textId="77777777" w:rsidR="00B74A70" w:rsidRPr="009E3DFC" w:rsidRDefault="00B74A70" w:rsidP="00B74A70">
      <w:pPr>
        <w:spacing w:after="120"/>
        <w:ind w:left="2268" w:right="1133" w:hanging="1134"/>
        <w:jc w:val="both"/>
        <w:rPr>
          <w:rFonts w:asciiTheme="majorBidi" w:hAnsiTheme="majorBidi" w:cstheme="majorBidi"/>
        </w:rPr>
      </w:pPr>
      <w:r w:rsidRPr="009E3DFC">
        <w:rPr>
          <w:rFonts w:asciiTheme="majorBidi" w:hAnsiTheme="majorBidi" w:cstheme="majorBidi"/>
        </w:rPr>
        <w:t>1.2.2.</w:t>
      </w:r>
      <w:r w:rsidRPr="009E3DFC">
        <w:rPr>
          <w:rFonts w:asciiTheme="majorBidi" w:hAnsiTheme="majorBidi" w:cstheme="majorBidi"/>
        </w:rPr>
        <w:tab/>
        <w:t>Where, owing to the size of the reflecting surface, it is impossible to obtain measurements in the directions defined in paragraph 2.1.2.2.2. of this Regulation, the Technical Services responsible for the tests may take measurements at the said point in two perpendicular directions as close as possible to those prescribed above.</w:t>
      </w:r>
    </w:p>
    <w:p w14:paraId="36EF89E1"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2.</w:t>
      </w:r>
      <w:r w:rsidRPr="009E3DFC">
        <w:rPr>
          <w:rFonts w:asciiTheme="majorBidi" w:hAnsiTheme="majorBidi" w:cstheme="majorBidi"/>
        </w:rPr>
        <w:tab/>
        <w:t>Calculation of the radius of curvature "r"</w:t>
      </w:r>
    </w:p>
    <w:p w14:paraId="1E89566E"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ab/>
        <w:t>"r" expressed in mm is calculated from the formula:</w:t>
      </w:r>
    </w:p>
    <w:p w14:paraId="15C57DB3" w14:textId="77777777" w:rsidR="00B74A70" w:rsidRPr="009E3DFC" w:rsidRDefault="00B74A70" w:rsidP="00B74A70">
      <w:pPr>
        <w:ind w:left="1134" w:right="849"/>
        <w:jc w:val="center"/>
        <w:rPr>
          <w:rFonts w:asciiTheme="majorBidi" w:hAnsiTheme="majorBidi" w:cstheme="majorBidi"/>
        </w:rPr>
      </w:pPr>
      <w:r w:rsidRPr="009E3DFC">
        <w:rPr>
          <w:rFonts w:asciiTheme="majorBidi" w:hAnsiTheme="majorBidi" w:cstheme="majorBidi"/>
          <w:noProof/>
          <w:position w:val="-22"/>
          <w:lang w:val="en-AU" w:eastAsia="en-AU"/>
        </w:rPr>
        <w:drawing>
          <wp:inline distT="0" distB="0" distL="0" distR="0" wp14:anchorId="2F44EAA4" wp14:editId="01EA520D">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473F74B"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ab/>
        <w:t>Where:</w:t>
      </w:r>
    </w:p>
    <w:p w14:paraId="7FE2EC15"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ab/>
        <w:t>r</w:t>
      </w:r>
      <w:r w:rsidRPr="009E3DFC">
        <w:rPr>
          <w:rFonts w:asciiTheme="majorBidi" w:hAnsiTheme="majorBidi" w:cstheme="majorBidi"/>
          <w:vertAlign w:val="subscript"/>
        </w:rPr>
        <w:t>p</w:t>
      </w:r>
      <w:r w:rsidRPr="009E3DFC">
        <w:rPr>
          <w:rFonts w:asciiTheme="majorBidi" w:hAnsiTheme="majorBidi" w:cstheme="majorBidi"/>
        </w:rPr>
        <w:t>1</w:t>
      </w:r>
      <w:r w:rsidRPr="009E3DFC">
        <w:rPr>
          <w:rFonts w:asciiTheme="majorBidi" w:hAnsiTheme="majorBidi" w:cstheme="majorBidi"/>
        </w:rPr>
        <w:tab/>
        <w:t>= the radius of curvature at the first measuring point,</w:t>
      </w:r>
    </w:p>
    <w:p w14:paraId="3F87DACA"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ab/>
        <w:t>r</w:t>
      </w:r>
      <w:r w:rsidRPr="009E3DFC">
        <w:rPr>
          <w:rFonts w:asciiTheme="majorBidi" w:hAnsiTheme="majorBidi" w:cstheme="majorBidi"/>
          <w:vertAlign w:val="subscript"/>
        </w:rPr>
        <w:t>p</w:t>
      </w:r>
      <w:r w:rsidRPr="009E3DFC">
        <w:rPr>
          <w:rFonts w:asciiTheme="majorBidi" w:hAnsiTheme="majorBidi" w:cstheme="majorBidi"/>
        </w:rPr>
        <w:t>2</w:t>
      </w:r>
      <w:r w:rsidRPr="009E3DFC">
        <w:rPr>
          <w:rFonts w:asciiTheme="majorBidi" w:hAnsiTheme="majorBidi" w:cstheme="majorBidi"/>
        </w:rPr>
        <w:tab/>
        <w:t>= the radius of curvature at the second measuring point,</w:t>
      </w:r>
    </w:p>
    <w:p w14:paraId="59E14648" w14:textId="77777777" w:rsidR="00B74A70" w:rsidRPr="009E3DFC" w:rsidRDefault="00B74A70" w:rsidP="00B74A70">
      <w:pPr>
        <w:spacing w:after="120"/>
        <w:ind w:left="2268" w:right="849" w:hanging="1134"/>
        <w:jc w:val="both"/>
        <w:rPr>
          <w:rFonts w:asciiTheme="majorBidi" w:hAnsiTheme="majorBidi" w:cstheme="majorBidi"/>
        </w:rPr>
      </w:pPr>
      <w:r w:rsidRPr="009E3DFC">
        <w:rPr>
          <w:rFonts w:asciiTheme="majorBidi" w:hAnsiTheme="majorBidi" w:cstheme="majorBidi"/>
        </w:rPr>
        <w:tab/>
        <w:t>r</w:t>
      </w:r>
      <w:r w:rsidRPr="009E3DFC">
        <w:rPr>
          <w:rFonts w:asciiTheme="majorBidi" w:hAnsiTheme="majorBidi" w:cstheme="majorBidi"/>
          <w:vertAlign w:val="subscript"/>
        </w:rPr>
        <w:t>p</w:t>
      </w:r>
      <w:r w:rsidRPr="009E3DFC">
        <w:rPr>
          <w:rFonts w:asciiTheme="majorBidi" w:hAnsiTheme="majorBidi" w:cstheme="majorBidi"/>
        </w:rPr>
        <w:t>3</w:t>
      </w:r>
      <w:r w:rsidRPr="009E3DFC">
        <w:rPr>
          <w:rFonts w:asciiTheme="majorBidi" w:hAnsiTheme="majorBidi" w:cstheme="majorBidi"/>
        </w:rPr>
        <w:tab/>
        <w:t>= the radius of curvature at the third measuring point.</w:t>
      </w:r>
    </w:p>
    <w:p w14:paraId="32521C43" w14:textId="77777777" w:rsidR="00B74A70" w:rsidRPr="009E3DFC" w:rsidRDefault="00B74A70" w:rsidP="00B74A70">
      <w:pPr>
        <w:spacing w:after="120"/>
        <w:ind w:left="2268" w:right="1134" w:hanging="1134"/>
        <w:jc w:val="both"/>
        <w:rPr>
          <w:rFonts w:asciiTheme="majorBidi" w:hAnsiTheme="majorBidi" w:cstheme="majorBidi"/>
        </w:rPr>
      </w:pPr>
    </w:p>
    <w:p w14:paraId="13130398" w14:textId="77777777" w:rsidR="00B74A70" w:rsidRPr="009E3DFC" w:rsidRDefault="00B74A70" w:rsidP="00B74A70">
      <w:pPr>
        <w:spacing w:after="120"/>
        <w:ind w:left="1134" w:right="1134"/>
        <w:jc w:val="both"/>
        <w:rPr>
          <w:rFonts w:asciiTheme="majorBidi" w:hAnsiTheme="majorBidi" w:cstheme="majorBidi"/>
        </w:rPr>
        <w:sectPr w:rsidR="00B74A70" w:rsidRPr="009E3DFC" w:rsidSect="00FF3E4A">
          <w:headerReference w:type="even" r:id="rId79"/>
          <w:headerReference w:type="default" r:id="rId80"/>
          <w:footerReference w:type="even" r:id="rId81"/>
          <w:footerReference w:type="default" r:id="rId82"/>
          <w:pgSz w:w="11906" w:h="16838" w:code="9"/>
          <w:pgMar w:top="1418" w:right="1134" w:bottom="1134" w:left="1134" w:header="851" w:footer="567" w:gutter="0"/>
          <w:cols w:space="720"/>
          <w:docGrid w:linePitch="272"/>
        </w:sectPr>
      </w:pPr>
    </w:p>
    <w:p w14:paraId="7366D432" w14:textId="12D671AB" w:rsidR="009F20F1" w:rsidRPr="009E3DFC" w:rsidRDefault="009F20F1" w:rsidP="009F20F1">
      <w:pPr>
        <w:ind w:left="1134"/>
        <w:rPr>
          <w:rFonts w:asciiTheme="majorBidi" w:hAnsiTheme="majorBidi" w:cstheme="majorBidi"/>
          <w:b/>
        </w:rPr>
      </w:pPr>
      <w:r w:rsidRPr="009E3DFC">
        <w:rPr>
          <w:rFonts w:asciiTheme="majorBidi" w:hAnsiTheme="majorBidi" w:cstheme="majorBidi"/>
        </w:rPr>
        <w:lastRenderedPageBreak/>
        <w:t>Figure 1</w:t>
      </w:r>
    </w:p>
    <w:p w14:paraId="1B9A064E" w14:textId="47D3670A" w:rsidR="006B61B1" w:rsidRPr="009E3DFC" w:rsidRDefault="009F20F1" w:rsidP="009F20F1">
      <w:pPr>
        <w:ind w:left="1134"/>
      </w:pPr>
      <w:r w:rsidRPr="009E3DFC">
        <w:rPr>
          <w:rFonts w:asciiTheme="majorBidi" w:hAnsiTheme="majorBidi" w:cstheme="majorBidi"/>
          <w:b/>
        </w:rPr>
        <w:t>Spherometer</w:t>
      </w: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5683"/>
        <w:gridCol w:w="3955"/>
      </w:tblGrid>
      <w:tr w:rsidR="00B74A70" w:rsidRPr="009E3DFC" w14:paraId="7199B042" w14:textId="77777777" w:rsidTr="006B61B1">
        <w:trPr>
          <w:cantSplit/>
        </w:trPr>
        <w:tc>
          <w:tcPr>
            <w:tcW w:w="5683" w:type="dxa"/>
          </w:tcPr>
          <w:p w14:paraId="7CDAB95B" w14:textId="7148A491" w:rsidR="00B74A70" w:rsidRPr="009E3DFC" w:rsidRDefault="00B74A70" w:rsidP="002D469B">
            <w:pPr>
              <w:spacing w:line="240" w:lineRule="auto"/>
              <w:outlineLvl w:val="0"/>
              <w:rPr>
                <w:rFonts w:asciiTheme="majorBidi" w:hAnsiTheme="majorBidi" w:cstheme="majorBidi"/>
                <w:b/>
              </w:rPr>
            </w:pPr>
          </w:p>
        </w:tc>
        <w:tc>
          <w:tcPr>
            <w:tcW w:w="3955" w:type="dxa"/>
          </w:tcPr>
          <w:p w14:paraId="6E05DA6E" w14:textId="77777777" w:rsidR="00B74A70" w:rsidRPr="009E3DFC" w:rsidRDefault="00B74A70" w:rsidP="002D469B">
            <w:pPr>
              <w:rPr>
                <w:rFonts w:asciiTheme="majorBidi" w:hAnsiTheme="majorBidi" w:cstheme="majorBidi"/>
              </w:rPr>
            </w:pPr>
          </w:p>
        </w:tc>
      </w:tr>
      <w:tr w:rsidR="00B74A70" w:rsidRPr="009E3DFC" w14:paraId="6D7E81DB" w14:textId="77777777" w:rsidTr="006B61B1">
        <w:trPr>
          <w:cantSplit/>
          <w:trHeight w:val="7921"/>
        </w:trPr>
        <w:tc>
          <w:tcPr>
            <w:tcW w:w="5683" w:type="dxa"/>
          </w:tcPr>
          <w:p w14:paraId="300BCF62" w14:textId="77777777" w:rsidR="00B74A70" w:rsidRPr="009E3DFC" w:rsidRDefault="00B74A70" w:rsidP="002D469B">
            <w:pPr>
              <w:rPr>
                <w:rFonts w:asciiTheme="majorBidi" w:hAnsiTheme="majorBidi" w:cstheme="majorBidi"/>
              </w:rPr>
            </w:pPr>
            <w:r w:rsidRPr="009E3DFC">
              <w:rPr>
                <w:rFonts w:asciiTheme="majorBidi" w:hAnsiTheme="majorBidi" w:cstheme="majorBidi"/>
                <w:noProof/>
                <w:lang w:val="en-AU" w:eastAsia="en-AU"/>
              </w:rPr>
              <w:drawing>
                <wp:inline distT="0" distB="0" distL="0" distR="0" wp14:anchorId="155A603E" wp14:editId="472AE1BF">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55" w:type="dxa"/>
          </w:tcPr>
          <w:p w14:paraId="501FC2BC" w14:textId="77777777" w:rsidR="00B74A70" w:rsidRPr="009E3DFC" w:rsidRDefault="00B74A70" w:rsidP="002D469B">
            <w:pPr>
              <w:rPr>
                <w:rFonts w:asciiTheme="majorBidi" w:hAnsiTheme="majorBidi" w:cstheme="majorBidi"/>
              </w:rPr>
            </w:pPr>
            <w:r w:rsidRPr="009E3DFC">
              <w:rPr>
                <w:rFonts w:asciiTheme="majorBidi" w:hAnsiTheme="majorBidi" w:cstheme="majorBidi"/>
                <w:noProof/>
                <w:lang w:val="en-AU" w:eastAsia="en-AU"/>
              </w:rPr>
              <w:drawing>
                <wp:inline distT="0" distB="0" distL="0" distR="0" wp14:anchorId="53234835" wp14:editId="0B9601B5">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2948AD6A" w14:textId="77777777" w:rsidR="00B74A70" w:rsidRPr="009E3DFC" w:rsidRDefault="00B74A70" w:rsidP="00B74A70">
      <w:pPr>
        <w:jc w:val="center"/>
        <w:rPr>
          <w:rFonts w:asciiTheme="majorBidi" w:hAnsiTheme="majorBidi" w:cstheme="majorBidi"/>
        </w:rPr>
      </w:pPr>
      <w:r w:rsidRPr="009E3DFC">
        <w:rPr>
          <w:rFonts w:asciiTheme="majorBidi" w:hAnsiTheme="majorBidi" w:cstheme="majorBidi"/>
        </w:rPr>
        <w:t>(all dimensions in millimetres)</w:t>
      </w:r>
    </w:p>
    <w:p w14:paraId="643182EA" w14:textId="77777777" w:rsidR="00B74A70" w:rsidRPr="009E3DFC" w:rsidRDefault="00B74A70" w:rsidP="00B74A70">
      <w:pPr>
        <w:rPr>
          <w:rFonts w:asciiTheme="majorBidi" w:hAnsiTheme="majorBidi" w:cstheme="majorBidi"/>
        </w:rPr>
      </w:pPr>
    </w:p>
    <w:p w14:paraId="5A7828D1" w14:textId="77777777" w:rsidR="00B74A70" w:rsidRPr="009E3DFC" w:rsidRDefault="00B74A70" w:rsidP="00B74A70">
      <w:pPr>
        <w:rPr>
          <w:rFonts w:asciiTheme="majorBidi" w:hAnsiTheme="majorBidi" w:cstheme="majorBidi"/>
        </w:rPr>
      </w:pPr>
    </w:p>
    <w:p w14:paraId="124FED10" w14:textId="77777777" w:rsidR="00FF3E02" w:rsidRPr="009E3DFC" w:rsidRDefault="00FF3E02" w:rsidP="00B74A70">
      <w:pPr>
        <w:rPr>
          <w:rFonts w:asciiTheme="majorBidi" w:hAnsiTheme="majorBidi" w:cstheme="majorBidi"/>
        </w:rPr>
        <w:sectPr w:rsidR="00FF3E02" w:rsidRPr="009E3DFC" w:rsidSect="009F20F1">
          <w:headerReference w:type="even" r:id="rId85"/>
          <w:headerReference w:type="default" r:id="rId86"/>
          <w:footerReference w:type="even" r:id="rId87"/>
          <w:footerReference w:type="default" r:id="rId88"/>
          <w:pgSz w:w="11906" w:h="16838" w:code="9"/>
          <w:pgMar w:top="1418" w:right="1134" w:bottom="1134" w:left="1134" w:header="851" w:footer="567" w:gutter="0"/>
          <w:cols w:space="720"/>
          <w:docGrid w:linePitch="272"/>
        </w:sectPr>
      </w:pPr>
    </w:p>
    <w:p w14:paraId="20D89C76" w14:textId="77777777" w:rsidR="00B74A70" w:rsidRPr="009E3DFC" w:rsidRDefault="00B74A70" w:rsidP="00FF3E4A">
      <w:pPr>
        <w:pStyle w:val="HChG"/>
      </w:pPr>
      <w:bookmarkStart w:id="104" w:name="_Toc437351644"/>
      <w:r w:rsidRPr="009E3DFC">
        <w:lastRenderedPageBreak/>
        <w:t>Annex 8</w:t>
      </w:r>
      <w:bookmarkEnd w:id="104"/>
    </w:p>
    <w:p w14:paraId="30F71696" w14:textId="0DCC6696" w:rsidR="00B74A70" w:rsidRPr="009E3DFC" w:rsidRDefault="00FF3E4A" w:rsidP="00FF3E4A">
      <w:pPr>
        <w:pStyle w:val="HChG"/>
      </w:pPr>
      <w:bookmarkStart w:id="105" w:name="_Toc437351645"/>
      <w:r w:rsidRPr="009E3DFC">
        <w:tab/>
      </w:r>
      <w:r w:rsidRPr="009E3DFC">
        <w:tab/>
      </w:r>
      <w:r w:rsidR="00B74A70" w:rsidRPr="009E3DFC">
        <w:t>Procedure for determining the "H" point and the actual torso angle for seating positions in motor vehicles</w:t>
      </w:r>
      <w:bookmarkEnd w:id="105"/>
      <w:r w:rsidR="00B96C50" w:rsidRPr="009E3DFC">
        <w:rPr>
          <w:rStyle w:val="FootnoteReference"/>
          <w:sz w:val="28"/>
        </w:rPr>
        <w:footnoteReference w:id="12"/>
      </w:r>
    </w:p>
    <w:p w14:paraId="122A496B" w14:textId="0B8B0381" w:rsidR="00B74A70" w:rsidRPr="009E3DFC" w:rsidRDefault="00FF3E4A" w:rsidP="00FF3E4A">
      <w:pPr>
        <w:pStyle w:val="HChG"/>
      </w:pPr>
      <w:bookmarkStart w:id="106" w:name="_Toc437351646"/>
      <w:r w:rsidRPr="009E3DFC">
        <w:tab/>
      </w:r>
      <w:r w:rsidRPr="009E3DFC">
        <w:tab/>
      </w:r>
      <w:r w:rsidR="00B74A70" w:rsidRPr="009E3DFC">
        <w:t>Appendix 1 -</w:t>
      </w:r>
      <w:r w:rsidR="00B74A70" w:rsidRPr="009E3DFC">
        <w:tab/>
        <w:t xml:space="preserve">Description of the three dimensional "H" </w:t>
      </w:r>
      <w:r w:rsidR="00B74A70" w:rsidRPr="009E3DFC">
        <w:tab/>
      </w:r>
      <w:r w:rsidR="00B74A70" w:rsidRPr="009E3DFC">
        <w:tab/>
      </w:r>
      <w:r w:rsidR="00B74A70" w:rsidRPr="009E3DFC">
        <w:tab/>
      </w:r>
      <w:r w:rsidR="00B74A70" w:rsidRPr="009E3DFC">
        <w:tab/>
      </w:r>
      <w:r w:rsidR="00B74A70" w:rsidRPr="009E3DFC">
        <w:tab/>
        <w:t>point machine (3-D H machine)</w:t>
      </w:r>
      <w:r w:rsidR="00B74A70" w:rsidRPr="009E3DFC">
        <w:rPr>
          <w:vertAlign w:val="superscript"/>
        </w:rPr>
        <w:t>1</w:t>
      </w:r>
      <w:bookmarkEnd w:id="106"/>
    </w:p>
    <w:p w14:paraId="7B4F47F0" w14:textId="25CA7876" w:rsidR="00B74A70" w:rsidRPr="009E3DFC" w:rsidRDefault="00FF3E4A" w:rsidP="00FF3E4A">
      <w:pPr>
        <w:pStyle w:val="HChG"/>
      </w:pPr>
      <w:r w:rsidRPr="009E3DFC">
        <w:tab/>
      </w:r>
      <w:r w:rsidRPr="009E3DFC">
        <w:tab/>
      </w:r>
      <w:r w:rsidR="00B74A70" w:rsidRPr="009E3DFC">
        <w:t>Appendix 2 -</w:t>
      </w:r>
      <w:r w:rsidR="00B74A70" w:rsidRPr="009E3DFC">
        <w:tab/>
        <w:t>Three-dimensional reference system</w:t>
      </w:r>
      <w:r w:rsidR="00B74A70" w:rsidRPr="009E3DFC">
        <w:rPr>
          <w:vertAlign w:val="superscript"/>
        </w:rPr>
        <w:t>1</w:t>
      </w:r>
    </w:p>
    <w:p w14:paraId="2B87B9A0" w14:textId="1B46963B" w:rsidR="00B74A70" w:rsidRPr="009E3DFC" w:rsidRDefault="00FF3E4A" w:rsidP="00B96C50">
      <w:pPr>
        <w:pStyle w:val="HChG"/>
      </w:pPr>
      <w:bookmarkStart w:id="107" w:name="_Toc437351648"/>
      <w:r w:rsidRPr="009E3DFC">
        <w:tab/>
      </w:r>
      <w:r w:rsidRPr="009E3DFC">
        <w:tab/>
      </w:r>
      <w:r w:rsidR="00B74A70" w:rsidRPr="009E3DFC">
        <w:t>Appendix 3 -</w:t>
      </w:r>
      <w:r w:rsidR="00B74A70" w:rsidRPr="009E3DFC">
        <w:tab/>
        <w:t>Reference data concerning seating positions</w:t>
      </w:r>
      <w:bookmarkEnd w:id="107"/>
      <w:r w:rsidR="00B96C50" w:rsidRPr="009E3DFC">
        <w:rPr>
          <w:vertAlign w:val="superscript"/>
        </w:rPr>
        <w:t>1</w:t>
      </w:r>
    </w:p>
    <w:p w14:paraId="02CA539D" w14:textId="77777777" w:rsidR="00B74A70" w:rsidRPr="009E3DFC" w:rsidRDefault="00B74A70" w:rsidP="00B74A70">
      <w:pPr>
        <w:pStyle w:val="HChG"/>
        <w:rPr>
          <w:rFonts w:asciiTheme="majorBidi" w:hAnsiTheme="majorBidi" w:cstheme="majorBidi"/>
          <w:sz w:val="20"/>
        </w:rPr>
      </w:pPr>
    </w:p>
    <w:p w14:paraId="26F67093" w14:textId="77777777" w:rsidR="00B74A70" w:rsidRPr="009E3DFC" w:rsidRDefault="00B74A70" w:rsidP="00B74A70">
      <w:pPr>
        <w:spacing w:after="120"/>
        <w:ind w:left="2268" w:right="1134" w:hanging="1134"/>
        <w:jc w:val="both"/>
        <w:rPr>
          <w:rFonts w:asciiTheme="majorBidi" w:hAnsiTheme="majorBidi" w:cstheme="majorBidi"/>
        </w:rPr>
      </w:pPr>
    </w:p>
    <w:p w14:paraId="57497645" w14:textId="77777777" w:rsidR="00B74A70" w:rsidRPr="009E3DFC" w:rsidRDefault="00B74A70" w:rsidP="00B74A70">
      <w:pPr>
        <w:spacing w:after="120"/>
        <w:ind w:left="2268" w:right="1134" w:hanging="1134"/>
        <w:jc w:val="both"/>
        <w:rPr>
          <w:rFonts w:asciiTheme="majorBidi" w:hAnsiTheme="majorBidi" w:cstheme="majorBidi"/>
        </w:rPr>
        <w:sectPr w:rsidR="00B74A70" w:rsidRPr="009E3DFC" w:rsidSect="00B96C50">
          <w:headerReference w:type="even" r:id="rId89"/>
          <w:headerReference w:type="default" r:id="rId90"/>
          <w:footerReference w:type="even" r:id="rId91"/>
          <w:footerReference w:type="default" r:id="rId92"/>
          <w:footnotePr>
            <w:numRestart w:val="eachSect"/>
          </w:footnotePr>
          <w:pgSz w:w="11905" w:h="16837" w:code="9"/>
          <w:pgMar w:top="1418" w:right="1134" w:bottom="1134" w:left="1134" w:header="851" w:footer="567" w:gutter="0"/>
          <w:paperSrc w:first="7" w:other="7"/>
          <w:cols w:space="720"/>
          <w:noEndnote/>
          <w:docGrid w:linePitch="272"/>
        </w:sectPr>
      </w:pPr>
    </w:p>
    <w:p w14:paraId="384B0EC2" w14:textId="77777777" w:rsidR="00B74A70" w:rsidRPr="009E3DFC" w:rsidRDefault="00B74A70" w:rsidP="00FF3E4A">
      <w:pPr>
        <w:pStyle w:val="HChG"/>
      </w:pPr>
      <w:r w:rsidRPr="009E3DFC">
        <w:lastRenderedPageBreak/>
        <w:t>Annex 9</w:t>
      </w:r>
    </w:p>
    <w:p w14:paraId="3281EC36" w14:textId="60E13FD8" w:rsidR="00B74A70" w:rsidRPr="009E3DFC" w:rsidRDefault="00B74A70" w:rsidP="00FF3E4A">
      <w:pPr>
        <w:pStyle w:val="HChG"/>
      </w:pPr>
      <w:r w:rsidRPr="009E3DFC">
        <w:tab/>
      </w:r>
      <w:r w:rsidRPr="009E3DFC">
        <w:tab/>
        <w:t xml:space="preserve">Test methods for </w:t>
      </w:r>
      <w:r w:rsidR="001224F0" w:rsidRPr="009E3DFC">
        <w:t>c</w:t>
      </w:r>
      <w:r w:rsidRPr="009E3DFC">
        <w:t>lose-proximity rear-view field of vision</w:t>
      </w:r>
    </w:p>
    <w:p w14:paraId="3D4FB540"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Field of vision</w:t>
      </w:r>
    </w:p>
    <w:p w14:paraId="35E925BA" w14:textId="77777777" w:rsidR="00B74A70" w:rsidRPr="009E3DFC" w:rsidRDefault="00B74A70" w:rsidP="00B74A70">
      <w:pPr>
        <w:tabs>
          <w:tab w:val="left" w:pos="567"/>
          <w:tab w:val="left" w:pos="2268"/>
        </w:tabs>
        <w:spacing w:before="120" w:after="120" w:line="240" w:lineRule="auto"/>
        <w:ind w:leftChars="567" w:left="2268" w:right="1134" w:hangingChars="567"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The requirements of field of vision defined in paragraphs 15.2. of this Regulation can be tested under the conditions described in this Annex.</w:t>
      </w:r>
    </w:p>
    <w:p w14:paraId="4C59235E" w14:textId="77777777" w:rsidR="00B74A70" w:rsidRPr="009E3DFC" w:rsidRDefault="00B74A70" w:rsidP="00B74A70">
      <w:pPr>
        <w:tabs>
          <w:tab w:val="left" w:pos="567"/>
          <w:tab w:val="left" w:pos="2268"/>
        </w:tabs>
        <w:spacing w:before="120" w:after="120" w:line="240" w:lineRule="auto"/>
        <w:ind w:leftChars="567" w:left="2268" w:right="1134" w:hangingChars="567"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1.1.</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Test objects</w:t>
      </w:r>
    </w:p>
    <w:p w14:paraId="12AE9BFA"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Each test object shall be a right circular cylinder that is 0.8 m high and 0.3 m in external</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diameter. Each test object shall be marked as follows.</w:t>
      </w:r>
    </w:p>
    <w:p w14:paraId="4FA27C98" w14:textId="542DED63" w:rsidR="00B74A70" w:rsidRPr="009E3DFC"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t xml:space="preserve">(a) </w:t>
      </w:r>
      <w:r w:rsidR="001E766E" w:rsidRPr="009E3DFC">
        <w:rPr>
          <w:rFonts w:asciiTheme="majorBidi" w:eastAsiaTheme="majorEastAsia" w:hAnsiTheme="majorBidi" w:cstheme="majorBidi"/>
          <w:lang w:eastAsia="ja-JP"/>
        </w:rPr>
        <w:tab/>
      </w:r>
      <w:r w:rsidRPr="009E3DFC">
        <w:rPr>
          <w:rFonts w:asciiTheme="majorBidi" w:eastAsiaTheme="majorEastAsia" w:hAnsiTheme="majorBidi" w:cstheme="majorBidi"/>
          <w:lang w:eastAsia="ja-JP"/>
        </w:rPr>
        <w:t>The test object shall have a painted patch measuring 0.15 m x 0.15 m that can be moved from the bottom to the top of the side of the cylinder.</w:t>
      </w:r>
    </w:p>
    <w:p w14:paraId="2792A498" w14:textId="00F8D40C" w:rsidR="00B74A70" w:rsidRPr="009E3DFC"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t xml:space="preserve">(b) </w:t>
      </w:r>
      <w:r w:rsidR="001E766E" w:rsidRPr="009E3DFC">
        <w:rPr>
          <w:rFonts w:asciiTheme="majorBidi" w:eastAsiaTheme="majorEastAsia" w:hAnsiTheme="majorBidi" w:cstheme="majorBidi"/>
          <w:lang w:eastAsia="ja-JP"/>
        </w:rPr>
        <w:tab/>
      </w:r>
      <w:r w:rsidRPr="009E3DFC">
        <w:rPr>
          <w:rFonts w:asciiTheme="majorBidi" w:eastAsiaTheme="majorEastAsia" w:hAnsiTheme="majorBidi" w:cstheme="majorBidi"/>
          <w:lang w:eastAsia="ja-JP"/>
        </w:rPr>
        <w:t>The painted patch shall be of a colour that contrasts with</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both the rest of the cylinder and the test surface.</w:t>
      </w:r>
    </w:p>
    <w:p w14:paraId="3FC118BC" w14:textId="77777777" w:rsidR="00B74A70" w:rsidRPr="009E3DFC" w:rsidRDefault="00B74A70" w:rsidP="001E766E">
      <w:pPr>
        <w:widowControl w:val="0"/>
        <w:suppressAutoHyphens w:val="0"/>
        <w:autoSpaceDE w:val="0"/>
        <w:autoSpaceDN w:val="0"/>
        <w:adjustRightInd w:val="0"/>
        <w:spacing w:before="120" w:line="240" w:lineRule="auto"/>
        <w:ind w:left="1134" w:right="1134"/>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Figure A </w:t>
      </w:r>
    </w:p>
    <w:p w14:paraId="6DDEC301" w14:textId="60966CAF" w:rsidR="00B74A70" w:rsidRPr="009E3DFC" w:rsidRDefault="00B74A70" w:rsidP="001E766E">
      <w:pPr>
        <w:widowControl w:val="0"/>
        <w:suppressAutoHyphens w:val="0"/>
        <w:autoSpaceDE w:val="0"/>
        <w:autoSpaceDN w:val="0"/>
        <w:adjustRightInd w:val="0"/>
        <w:spacing w:after="120" w:line="240" w:lineRule="exact"/>
        <w:ind w:left="1134" w:right="1134"/>
        <w:rPr>
          <w:rFonts w:asciiTheme="majorBidi" w:eastAsiaTheme="majorEastAsia" w:hAnsiTheme="majorBidi" w:cstheme="majorBidi"/>
          <w:b/>
          <w:lang w:eastAsia="ja-JP"/>
        </w:rPr>
      </w:pPr>
      <w:r w:rsidRPr="009E3DFC">
        <w:rPr>
          <w:rFonts w:asciiTheme="majorBidi" w:eastAsiaTheme="majorEastAsia" w:hAnsiTheme="majorBidi" w:cstheme="majorBidi"/>
          <w:b/>
          <w:lang w:eastAsia="ja-JP"/>
        </w:rPr>
        <w:t>Test object</w:t>
      </w:r>
    </w:p>
    <w:p w14:paraId="15EBEDFC" w14:textId="7A59AC22" w:rsidR="00B74A70" w:rsidRPr="009E3DFC" w:rsidRDefault="001E766E" w:rsidP="001E766E">
      <w:pPr>
        <w:widowControl w:val="0"/>
        <w:tabs>
          <w:tab w:val="left" w:pos="2268"/>
        </w:tabs>
        <w:suppressAutoHyphens w:val="0"/>
        <w:autoSpaceDE w:val="0"/>
        <w:autoSpaceDN w:val="0"/>
        <w:adjustRightInd w:val="0"/>
        <w:spacing w:before="120" w:after="120" w:line="240" w:lineRule="auto"/>
        <w:ind w:left="2268" w:right="1134" w:hanging="1134"/>
        <w:rPr>
          <w:rFonts w:asciiTheme="majorBidi" w:hAnsiTheme="majorBidi" w:cstheme="majorBidi"/>
          <w:lang w:eastAsia="ja-JP"/>
        </w:rPr>
      </w:pPr>
      <w:r w:rsidRPr="009E3DFC">
        <w:rPr>
          <w:rFonts w:asciiTheme="majorBidi" w:hAnsiTheme="majorBidi" w:cstheme="majorBidi"/>
          <w:noProof/>
          <w:lang w:val="en-AU" w:eastAsia="en-AU"/>
        </w:rPr>
        <w:drawing>
          <wp:inline distT="0" distB="0" distL="0" distR="0" wp14:anchorId="5D2D8DA9" wp14:editId="37A0693B">
            <wp:extent cx="1751330" cy="222123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51330" cy="2221230"/>
                    </a:xfrm>
                    <a:prstGeom prst="rect">
                      <a:avLst/>
                    </a:prstGeom>
                    <a:noFill/>
                    <a:ln>
                      <a:noFill/>
                    </a:ln>
                  </pic:spPr>
                </pic:pic>
              </a:graphicData>
            </a:graphic>
          </wp:inline>
        </w:drawing>
      </w:r>
    </w:p>
    <w:p w14:paraId="314E8756"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bCs/>
          <w:lang w:eastAsia="ja-JP"/>
        </w:rPr>
      </w:pPr>
      <w:r w:rsidRPr="009E3DFC">
        <w:rPr>
          <w:rFonts w:asciiTheme="majorBidi" w:eastAsiaTheme="majorEastAsia" w:hAnsiTheme="majorBidi" w:cstheme="majorBidi"/>
          <w:bCs/>
          <w:lang w:eastAsia="ja-JP"/>
        </w:rPr>
        <w:t>1.2.</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Test object locations and orientations</w:t>
      </w:r>
    </w:p>
    <w:p w14:paraId="2CAAB726"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ab/>
        <w:t>Place the test objects at the locations specified in (a) to (h) and illustrated in Figure B.</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Measure the distances shown in Figure B from a test object to another test object or other</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object from the cylindrical centre (axis) of the test object as viewed from above. Each</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test object shall be oriented so that its axis is vertical.</w:t>
      </w:r>
      <w:r w:rsidRPr="009E3DFC">
        <w:rPr>
          <w:rFonts w:asciiTheme="majorBidi" w:hAnsiTheme="majorBidi" w:cstheme="majorBidi"/>
          <w:lang w:eastAsia="ja-JP"/>
        </w:rPr>
        <w:t xml:space="preserve"> </w:t>
      </w:r>
    </w:p>
    <w:p w14:paraId="2C40FC88"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(a) </w:t>
      </w:r>
      <w:r w:rsidRPr="009E3DFC">
        <w:rPr>
          <w:rFonts w:asciiTheme="majorBidi" w:eastAsiaTheme="majorEastAsia" w:hAnsiTheme="majorBidi" w:cstheme="majorBidi"/>
          <w:lang w:eastAsia="ja-JP"/>
        </w:rPr>
        <w:tab/>
        <w:t>Place test objects A, B, and C so that their centres are in a transverse vertical plane</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that is 0.3 m to the rear of a transverse vertical plane tangential to the rearmost</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 xml:space="preserve">surface of the </w:t>
      </w:r>
      <w:r w:rsidRPr="009E3DFC">
        <w:rPr>
          <w:rFonts w:asciiTheme="majorBidi" w:eastAsiaTheme="majorEastAsia" w:hAnsiTheme="majorBidi" w:cstheme="majorBidi"/>
          <w:bCs/>
          <w:lang w:eastAsia="ja-JP"/>
        </w:rPr>
        <w:t>vehicle.</w:t>
      </w:r>
      <w:r w:rsidRPr="009E3DFC">
        <w:rPr>
          <w:rFonts w:asciiTheme="majorBidi" w:eastAsiaTheme="majorEastAsia" w:hAnsiTheme="majorBidi" w:cstheme="majorBidi"/>
          <w:lang w:eastAsia="ja-JP"/>
        </w:rPr>
        <w:t xml:space="preserve"> </w:t>
      </w:r>
    </w:p>
    <w:p w14:paraId="5424AB12"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hAnsiTheme="majorBidi" w:cstheme="majorBidi"/>
          <w:lang w:eastAsia="ja-JP"/>
        </w:rPr>
        <w:t xml:space="preserve">(b) </w:t>
      </w:r>
      <w:r w:rsidRPr="009E3DFC">
        <w:rPr>
          <w:rFonts w:asciiTheme="majorBidi" w:hAnsiTheme="majorBidi" w:cstheme="majorBidi"/>
          <w:lang w:eastAsia="ja-JP"/>
        </w:rPr>
        <w:tab/>
      </w:r>
      <w:r w:rsidRPr="009E3DFC">
        <w:rPr>
          <w:rFonts w:asciiTheme="majorBidi" w:eastAsiaTheme="majorEastAsia" w:hAnsiTheme="majorBidi" w:cstheme="majorBidi"/>
          <w:lang w:eastAsia="ja-JP"/>
        </w:rPr>
        <w:t>Place test object B so that its centre is in a longitudinal vertical plane passing</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through the vehicle's longitudinal centreline.</w:t>
      </w:r>
    </w:p>
    <w:p w14:paraId="1DC3BE30"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(c) </w:t>
      </w:r>
      <w:r w:rsidRPr="009E3DFC">
        <w:rPr>
          <w:rFonts w:asciiTheme="majorBidi" w:eastAsiaTheme="majorEastAsia" w:hAnsiTheme="majorBidi" w:cstheme="majorBidi"/>
          <w:lang w:eastAsia="ja-JP"/>
        </w:rPr>
        <w:tab/>
        <w:t>Place test objects D, E, and F so that their centres are in a transverse vertical plane</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that is 1.5 m to the rear of a transverse vertical plane tangential to the rearmost</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 xml:space="preserve">surface of the </w:t>
      </w:r>
      <w:r w:rsidRPr="009E3DFC">
        <w:rPr>
          <w:rFonts w:asciiTheme="majorBidi" w:eastAsiaTheme="majorEastAsia" w:hAnsiTheme="majorBidi" w:cstheme="majorBidi"/>
          <w:bCs/>
          <w:lang w:eastAsia="ja-JP"/>
        </w:rPr>
        <w:t>vehicle.</w:t>
      </w:r>
    </w:p>
    <w:p w14:paraId="7963F972"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hAnsiTheme="majorBidi" w:cstheme="majorBidi"/>
          <w:lang w:eastAsia="ja-JP"/>
        </w:rPr>
        <w:t xml:space="preserve">(d) </w:t>
      </w:r>
      <w:r w:rsidRPr="009E3DFC">
        <w:rPr>
          <w:rFonts w:asciiTheme="majorBidi" w:hAnsiTheme="majorBidi" w:cstheme="majorBidi"/>
          <w:lang w:eastAsia="ja-JP"/>
        </w:rPr>
        <w:tab/>
      </w:r>
      <w:r w:rsidRPr="009E3DFC">
        <w:rPr>
          <w:rFonts w:asciiTheme="majorBidi" w:eastAsiaTheme="majorEastAsia" w:hAnsiTheme="majorBidi" w:cstheme="majorBidi"/>
          <w:lang w:eastAsia="ja-JP"/>
        </w:rPr>
        <w:t>Place test object E so that its centre is in a longitudinal vertical plane passing</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through the vehicle's longitudinal centreline.</w:t>
      </w:r>
    </w:p>
    <w:p w14:paraId="0B658B98"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t xml:space="preserve">(e) </w:t>
      </w:r>
      <w:r w:rsidRPr="009E3DFC">
        <w:rPr>
          <w:rFonts w:asciiTheme="majorBidi" w:eastAsiaTheme="majorEastAsia" w:hAnsiTheme="majorBidi" w:cstheme="majorBidi"/>
          <w:lang w:eastAsia="ja-JP"/>
        </w:rPr>
        <w:tab/>
        <w:t>Place test objects G, H, and I so that their centres are in a transverse vertical plane</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 xml:space="preserve">that is </w:t>
      </w:r>
      <w:r w:rsidRPr="009E3DFC">
        <w:rPr>
          <w:rFonts w:asciiTheme="majorBidi" w:eastAsiaTheme="majorEastAsia" w:hAnsiTheme="majorBidi" w:cstheme="majorBidi"/>
          <w:bCs/>
          <w:lang w:eastAsia="ja-JP"/>
        </w:rPr>
        <w:t>3.35</w:t>
      </w:r>
      <w:r w:rsidRPr="009E3DFC">
        <w:rPr>
          <w:rFonts w:asciiTheme="majorBidi" w:eastAsiaTheme="majorEastAsia" w:hAnsiTheme="majorBidi" w:cstheme="majorBidi"/>
          <w:lang w:eastAsia="ja-JP"/>
        </w:rPr>
        <w:t xml:space="preserve"> m to the rear of a transverse vertical plane tangential to the rearmost</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 xml:space="preserve">surface of the </w:t>
      </w:r>
      <w:r w:rsidRPr="009E3DFC">
        <w:rPr>
          <w:rFonts w:asciiTheme="majorBidi" w:eastAsiaTheme="majorEastAsia" w:hAnsiTheme="majorBidi" w:cstheme="majorBidi"/>
          <w:bCs/>
          <w:lang w:eastAsia="ja-JP"/>
        </w:rPr>
        <w:t>vehicle</w:t>
      </w:r>
      <w:r w:rsidRPr="009E3DFC">
        <w:rPr>
          <w:rFonts w:asciiTheme="majorBidi" w:eastAsiaTheme="majorEastAsia" w:hAnsiTheme="majorBidi" w:cstheme="majorBidi"/>
          <w:lang w:eastAsia="ja-JP"/>
        </w:rPr>
        <w:t>.</w:t>
      </w:r>
    </w:p>
    <w:p w14:paraId="51A8FF63"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hAnsiTheme="majorBidi" w:cstheme="majorBidi"/>
          <w:lang w:eastAsia="ja-JP"/>
        </w:rPr>
        <w:t xml:space="preserve">(f) </w:t>
      </w:r>
      <w:r w:rsidRPr="009E3DFC">
        <w:rPr>
          <w:rFonts w:asciiTheme="majorBidi" w:hAnsiTheme="majorBidi" w:cstheme="majorBidi"/>
          <w:lang w:eastAsia="ja-JP"/>
        </w:rPr>
        <w:tab/>
      </w:r>
      <w:r w:rsidRPr="009E3DFC">
        <w:rPr>
          <w:rFonts w:asciiTheme="majorBidi" w:eastAsiaTheme="majorEastAsia" w:hAnsiTheme="majorBidi" w:cstheme="majorBidi"/>
          <w:lang w:eastAsia="ja-JP"/>
        </w:rPr>
        <w:t>Place test object H so that its centre is in a longitudinal vertical plane passing</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through the vehicle's longitudinal centreline.</w:t>
      </w:r>
    </w:p>
    <w:p w14:paraId="5B5A6981"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lastRenderedPageBreak/>
        <w:t xml:space="preserve">(g) </w:t>
      </w:r>
      <w:r w:rsidRPr="009E3DFC">
        <w:rPr>
          <w:rFonts w:asciiTheme="majorBidi" w:eastAsiaTheme="majorEastAsia" w:hAnsiTheme="majorBidi" w:cstheme="majorBidi"/>
          <w:lang w:eastAsia="ja-JP"/>
        </w:rPr>
        <w:tab/>
        <w:t>Place test objects A, D, and G so that their outermosts are in a longitudinal vertical</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plane tangential to the left-side outermost</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surface of the vehicle.</w:t>
      </w:r>
    </w:p>
    <w:p w14:paraId="368E7353"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(h) </w:t>
      </w:r>
      <w:r w:rsidRPr="009E3DFC">
        <w:rPr>
          <w:rFonts w:asciiTheme="majorBidi" w:eastAsiaTheme="majorEastAsia" w:hAnsiTheme="majorBidi" w:cstheme="majorBidi"/>
          <w:lang w:eastAsia="ja-JP"/>
        </w:rPr>
        <w:tab/>
        <w:t>Place test objects C, F, and I so that their outermosts are in a longitudinal vertical</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plane tangential to the right-side outermost</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surface of the vehicle.</w:t>
      </w:r>
    </w:p>
    <w:p w14:paraId="11EAFB7D" w14:textId="77777777" w:rsidR="00B74A70" w:rsidRPr="009E3DFC" w:rsidRDefault="00B74A70" w:rsidP="00B74A70">
      <w:pPr>
        <w:widowControl w:val="0"/>
        <w:suppressAutoHyphens w:val="0"/>
        <w:autoSpaceDE w:val="0"/>
        <w:autoSpaceDN w:val="0"/>
        <w:adjustRightInd w:val="0"/>
        <w:spacing w:before="120" w:after="120" w:line="240" w:lineRule="auto"/>
        <w:ind w:left="2268" w:right="1134"/>
        <w:jc w:val="both"/>
        <w:rPr>
          <w:rFonts w:asciiTheme="majorBidi" w:hAnsiTheme="majorBidi" w:cstheme="majorBidi"/>
          <w:bCs/>
          <w:lang w:eastAsia="ja-JP"/>
        </w:rPr>
      </w:pPr>
      <w:r w:rsidRPr="009E3DFC">
        <w:rPr>
          <w:rFonts w:asciiTheme="majorBidi" w:eastAsiaTheme="majorEastAsia" w:hAnsiTheme="majorBidi" w:cstheme="majorBidi"/>
          <w:bCs/>
          <w:lang w:eastAsia="ja-JP"/>
        </w:rPr>
        <w:t>Mechanical coupling devices and luggage racks located on the rear of the vehicle shall be disregarded.</w:t>
      </w:r>
    </w:p>
    <w:p w14:paraId="7EBEB70F" w14:textId="77777777" w:rsidR="00B74A70" w:rsidRPr="009E3DFC" w:rsidRDefault="00B74A70" w:rsidP="001E766E">
      <w:pPr>
        <w:widowControl w:val="0"/>
        <w:suppressAutoHyphens w:val="0"/>
        <w:autoSpaceDE w:val="0"/>
        <w:autoSpaceDN w:val="0"/>
        <w:adjustRightInd w:val="0"/>
        <w:spacing w:before="120" w:line="240" w:lineRule="auto"/>
        <w:ind w:left="1134" w:right="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Figure B </w:t>
      </w:r>
    </w:p>
    <w:p w14:paraId="7581B3AE" w14:textId="4CE96EDD" w:rsidR="00B74A70" w:rsidRPr="009E3DFC" w:rsidRDefault="00B74A70" w:rsidP="001E766E">
      <w:pPr>
        <w:widowControl w:val="0"/>
        <w:suppressAutoHyphens w:val="0"/>
        <w:autoSpaceDE w:val="0"/>
        <w:autoSpaceDN w:val="0"/>
        <w:adjustRightInd w:val="0"/>
        <w:spacing w:after="120" w:line="240" w:lineRule="auto"/>
        <w:ind w:left="1134" w:right="1134"/>
        <w:jc w:val="both"/>
        <w:rPr>
          <w:rFonts w:asciiTheme="majorBidi" w:eastAsiaTheme="majorEastAsia" w:hAnsiTheme="majorBidi" w:cstheme="majorBidi"/>
          <w:b/>
          <w:bCs/>
          <w:lang w:eastAsia="ja-JP"/>
        </w:rPr>
      </w:pPr>
      <w:r w:rsidRPr="009E3DFC">
        <w:rPr>
          <w:rFonts w:asciiTheme="majorBidi" w:eastAsiaTheme="majorEastAsia" w:hAnsiTheme="majorBidi" w:cstheme="majorBidi"/>
          <w:b/>
          <w:bCs/>
          <w:lang w:eastAsia="ja-JP"/>
        </w:rPr>
        <w:t>Test object locations</w:t>
      </w:r>
    </w:p>
    <w:p w14:paraId="50D3DB87" w14:textId="16AC7812" w:rsidR="001E766E" w:rsidRPr="009E3DFC" w:rsidRDefault="001E766E" w:rsidP="001E766E">
      <w:pPr>
        <w:widowControl w:val="0"/>
        <w:suppressAutoHyphens w:val="0"/>
        <w:autoSpaceDE w:val="0"/>
        <w:autoSpaceDN w:val="0"/>
        <w:adjustRightInd w:val="0"/>
        <w:spacing w:after="120" w:line="240" w:lineRule="auto"/>
        <w:ind w:left="1134" w:right="1134"/>
        <w:jc w:val="both"/>
        <w:rPr>
          <w:rFonts w:asciiTheme="majorBidi" w:eastAsiaTheme="majorEastAsia" w:hAnsiTheme="majorBidi" w:cstheme="majorBidi"/>
          <w:b/>
          <w:bCs/>
          <w:lang w:eastAsia="ja-JP"/>
        </w:rPr>
      </w:pPr>
      <w:r w:rsidRPr="009E3DFC">
        <w:rPr>
          <w:rFonts w:asciiTheme="majorBidi" w:eastAsiaTheme="majorEastAsia" w:hAnsiTheme="majorBidi" w:cstheme="majorBidi"/>
          <w:noProof/>
          <w:lang w:val="en-AU" w:eastAsia="en-AU"/>
        </w:rPr>
        <w:drawing>
          <wp:inline distT="0" distB="0" distL="0" distR="0" wp14:anchorId="71871038" wp14:editId="658631B2">
            <wp:extent cx="1771184" cy="2358858"/>
            <wp:effectExtent l="0" t="0" r="63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184" cy="2358858"/>
                    </a:xfrm>
                    <a:prstGeom prst="rect">
                      <a:avLst/>
                    </a:prstGeom>
                    <a:noFill/>
                    <a:ln>
                      <a:noFill/>
                    </a:ln>
                  </pic:spPr>
                </pic:pic>
              </a:graphicData>
            </a:graphic>
          </wp:inline>
        </w:drawing>
      </w:r>
    </w:p>
    <w:p w14:paraId="5587ACFB"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9E3DFC">
        <w:rPr>
          <w:rFonts w:asciiTheme="majorBidi" w:hAnsiTheme="majorBidi" w:cstheme="majorBidi"/>
          <w:bCs/>
          <w:lang w:eastAsia="ja-JP"/>
        </w:rPr>
        <w:t>1.3</w:t>
      </w:r>
      <w:r w:rsidRPr="009E3DFC">
        <w:rPr>
          <w:rFonts w:asciiTheme="majorBidi" w:hAnsiTheme="majorBidi" w:cstheme="majorBidi"/>
          <w:bCs/>
          <w:lang w:eastAsia="ja-JP"/>
        </w:rPr>
        <w:tab/>
        <w:t>Test conditions</w:t>
      </w:r>
    </w:p>
    <w:p w14:paraId="5103E9A8"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9E3DFC">
        <w:rPr>
          <w:rFonts w:asciiTheme="majorBidi" w:hAnsiTheme="majorBidi" w:cstheme="majorBidi"/>
          <w:bCs/>
          <w:lang w:eastAsia="ja-JP"/>
        </w:rPr>
        <w:t>1.3.1.</w:t>
      </w:r>
      <w:r w:rsidRPr="009E3DFC">
        <w:rPr>
          <w:rFonts w:asciiTheme="majorBidi" w:hAnsiTheme="majorBidi" w:cstheme="majorBidi"/>
          <w:bCs/>
          <w:lang w:eastAsia="ja-JP"/>
        </w:rPr>
        <w:tab/>
        <w:t>Lighting.</w:t>
      </w:r>
    </w:p>
    <w:p w14:paraId="1E27AF05" w14:textId="77777777" w:rsidR="00B74A70" w:rsidRPr="009E3DFC" w:rsidRDefault="00B74A70" w:rsidP="00B74A70">
      <w:pPr>
        <w:tabs>
          <w:tab w:val="left" w:pos="567"/>
          <w:tab w:val="left" w:pos="2268"/>
        </w:tabs>
        <w:spacing w:before="120" w:after="120" w:line="240" w:lineRule="auto"/>
        <w:ind w:leftChars="1134" w:left="2268" w:right="1134"/>
        <w:jc w:val="both"/>
        <w:rPr>
          <w:rFonts w:asciiTheme="majorBidi" w:hAnsiTheme="majorBidi" w:cstheme="majorBidi"/>
          <w:bCs/>
          <w:lang w:eastAsia="ja-JP"/>
        </w:rPr>
      </w:pPr>
      <w:r w:rsidRPr="009E3DFC">
        <w:rPr>
          <w:rFonts w:asciiTheme="majorBidi" w:hAnsiTheme="majorBidi" w:cstheme="majorBidi"/>
          <w:bCs/>
          <w:lang w:eastAsia="ja-JP"/>
        </w:rPr>
        <w:tab/>
        <w:t>The ambient illumination conditions in which testing is conducted consists of light that is evenly distributed from above and is at an intensity of between 7,000 lux and 10,000 lux, as measured at the centre of the exterior surface of the vehicle's roof.</w:t>
      </w:r>
    </w:p>
    <w:p w14:paraId="73721640"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lang w:eastAsia="ja-JP"/>
        </w:rPr>
      </w:pPr>
      <w:r w:rsidRPr="009E3DFC">
        <w:rPr>
          <w:rFonts w:asciiTheme="majorBidi" w:hAnsiTheme="majorBidi" w:cstheme="majorBidi"/>
          <w:bCs/>
          <w:lang w:eastAsia="ja-JP"/>
        </w:rPr>
        <w:t>1.</w:t>
      </w:r>
      <w:r w:rsidRPr="009E3DFC">
        <w:rPr>
          <w:rFonts w:asciiTheme="majorBidi" w:hAnsiTheme="majorBidi" w:cstheme="majorBidi"/>
          <w:lang w:eastAsia="ja-JP"/>
        </w:rPr>
        <w:t>3.2.</w:t>
      </w:r>
      <w:r w:rsidRPr="009E3DFC">
        <w:rPr>
          <w:rFonts w:asciiTheme="majorBidi" w:hAnsiTheme="majorBidi" w:cstheme="majorBidi"/>
          <w:lang w:eastAsia="ja-JP"/>
        </w:rPr>
        <w:tab/>
        <w:t>Temperature.</w:t>
      </w:r>
    </w:p>
    <w:p w14:paraId="7ACC815E" w14:textId="62005E93" w:rsidR="00B74A70" w:rsidRPr="009E3DFC"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lang w:eastAsia="ja-JP"/>
        </w:rPr>
      </w:pPr>
      <w:r w:rsidRPr="009E3DFC">
        <w:rPr>
          <w:rFonts w:asciiTheme="majorBidi" w:hAnsiTheme="majorBidi" w:cstheme="majorBidi"/>
          <w:lang w:eastAsia="ja-JP"/>
        </w:rPr>
        <w:tab/>
        <w:t xml:space="preserve">The temperature inside the vehicle during test is any temperature between 15 </w:t>
      </w:r>
      <w:r w:rsidR="004F32E4" w:rsidRPr="009E3DFC">
        <w:rPr>
          <w:rFonts w:asciiTheme="majorBidi" w:hAnsiTheme="majorBidi" w:cstheme="majorBidi"/>
          <w:lang w:eastAsia="ja-JP"/>
        </w:rPr>
        <w:t>°</w:t>
      </w:r>
      <w:r w:rsidRPr="009E3DFC">
        <w:rPr>
          <w:rFonts w:asciiTheme="majorBidi" w:hAnsiTheme="majorBidi" w:cstheme="majorBidi"/>
          <w:lang w:eastAsia="ja-JP"/>
        </w:rPr>
        <w:t xml:space="preserve">C and 25 </w:t>
      </w:r>
      <w:r w:rsidR="004F32E4" w:rsidRPr="009E3DFC">
        <w:rPr>
          <w:rFonts w:asciiTheme="majorBidi" w:hAnsiTheme="majorBidi" w:cstheme="majorBidi"/>
          <w:lang w:eastAsia="ja-JP"/>
        </w:rPr>
        <w:t>°</w:t>
      </w:r>
      <w:r w:rsidRPr="009E3DFC">
        <w:rPr>
          <w:rFonts w:asciiTheme="majorBidi" w:hAnsiTheme="majorBidi" w:cstheme="majorBidi"/>
          <w:lang w:eastAsia="ja-JP"/>
        </w:rPr>
        <w:t>C,</w:t>
      </w:r>
    </w:p>
    <w:p w14:paraId="128BF78D"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9E3DFC">
        <w:rPr>
          <w:rFonts w:asciiTheme="majorBidi" w:hAnsiTheme="majorBidi" w:cstheme="majorBidi"/>
          <w:bCs/>
          <w:lang w:eastAsia="ja-JP"/>
        </w:rPr>
        <w:t>1.</w:t>
      </w:r>
      <w:r w:rsidRPr="009E3DFC">
        <w:rPr>
          <w:rFonts w:asciiTheme="majorBidi" w:hAnsiTheme="majorBidi" w:cstheme="majorBidi"/>
          <w:lang w:eastAsia="ja-JP"/>
        </w:rPr>
        <w:t>3.3.</w:t>
      </w:r>
      <w:r w:rsidRPr="009E3DFC">
        <w:rPr>
          <w:rFonts w:asciiTheme="majorBidi" w:hAnsiTheme="majorBidi" w:cstheme="majorBidi"/>
          <w:bCs/>
          <w:lang w:eastAsia="ja-JP"/>
        </w:rPr>
        <w:tab/>
        <w:t>Vehicle conditions.</w:t>
      </w:r>
    </w:p>
    <w:p w14:paraId="1EA48E34"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9E3DFC">
        <w:rPr>
          <w:rFonts w:asciiTheme="majorBidi" w:hAnsiTheme="majorBidi" w:cstheme="majorBidi"/>
          <w:bCs/>
          <w:lang w:eastAsia="ja-JP"/>
        </w:rPr>
        <w:t>1.</w:t>
      </w:r>
      <w:r w:rsidRPr="009E3DFC">
        <w:rPr>
          <w:rFonts w:asciiTheme="majorBidi" w:hAnsiTheme="majorBidi" w:cstheme="majorBidi"/>
          <w:lang w:eastAsia="ja-JP"/>
        </w:rPr>
        <w:t>3.3.</w:t>
      </w:r>
      <w:r w:rsidRPr="009E3DFC">
        <w:rPr>
          <w:rFonts w:asciiTheme="majorBidi" w:hAnsiTheme="majorBidi" w:cstheme="majorBidi"/>
          <w:bCs/>
          <w:lang w:eastAsia="ja-JP"/>
        </w:rPr>
        <w:t>1</w:t>
      </w:r>
      <w:r w:rsidRPr="009E3DFC">
        <w:rPr>
          <w:rFonts w:asciiTheme="majorBidi" w:hAnsiTheme="majorBidi" w:cstheme="majorBidi"/>
          <w:bCs/>
          <w:lang w:eastAsia="ja-JP"/>
        </w:rPr>
        <w:tab/>
        <w:t>Tires.</w:t>
      </w:r>
    </w:p>
    <w:p w14:paraId="29F01A4A" w14:textId="77777777" w:rsidR="00B74A70" w:rsidRPr="009E3DFC"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bCs/>
          <w:lang w:eastAsia="ja-JP"/>
        </w:rPr>
      </w:pPr>
      <w:r w:rsidRPr="009E3DFC">
        <w:rPr>
          <w:rFonts w:asciiTheme="majorBidi" w:hAnsiTheme="majorBidi" w:cstheme="majorBidi"/>
          <w:bCs/>
          <w:lang w:eastAsia="ja-JP"/>
        </w:rPr>
        <w:tab/>
        <w:t>The vehicle's tires are set to the vehicle manufacturer's recommended cold inflation pressure.</w:t>
      </w:r>
    </w:p>
    <w:p w14:paraId="7B2D419A"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9E3DFC">
        <w:rPr>
          <w:rFonts w:asciiTheme="majorBidi" w:hAnsiTheme="majorBidi" w:cstheme="majorBidi"/>
          <w:bCs/>
          <w:lang w:eastAsia="ja-JP"/>
        </w:rPr>
        <w:t>1.</w:t>
      </w:r>
      <w:r w:rsidRPr="009E3DFC">
        <w:rPr>
          <w:rFonts w:asciiTheme="majorBidi" w:hAnsiTheme="majorBidi" w:cstheme="majorBidi"/>
          <w:lang w:eastAsia="ja-JP"/>
        </w:rPr>
        <w:t>3.3.2.</w:t>
      </w:r>
      <w:r w:rsidRPr="009E3DFC">
        <w:rPr>
          <w:rFonts w:asciiTheme="majorBidi" w:hAnsiTheme="majorBidi" w:cstheme="majorBidi"/>
          <w:bCs/>
          <w:lang w:eastAsia="ja-JP"/>
        </w:rPr>
        <w:tab/>
        <w:t>Vehicle load.</w:t>
      </w:r>
    </w:p>
    <w:p w14:paraId="123A9E0B" w14:textId="0756B92E" w:rsidR="00B74A70" w:rsidRPr="009E3DFC"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bCs/>
          <w:lang w:eastAsia="ja-JP"/>
        </w:rPr>
      </w:pPr>
      <w:r w:rsidRPr="009E3DFC">
        <w:rPr>
          <w:rFonts w:asciiTheme="majorBidi" w:hAnsiTheme="majorBidi" w:cstheme="majorBidi"/>
          <w:bCs/>
          <w:lang w:eastAsia="ja-JP"/>
        </w:rPr>
        <w:tab/>
      </w:r>
      <w:r w:rsidR="00BD1BA2" w:rsidRPr="00BD1BA2">
        <w:rPr>
          <w:rFonts w:asciiTheme="majorBidi" w:hAnsiTheme="majorBidi" w:cstheme="majorBidi"/>
          <w:bCs/>
          <w:lang w:eastAsia="ja-JP"/>
        </w:rPr>
        <w:t>The vehicle is in running order as defined in the consolidated Resolution on the Construction of vehicles (R.E.3) (ECE/TRANS/WP.29/78/Rev.6, paragraph 2.2.5.4.), plus for M1 and N1 vehicles on</w:t>
      </w:r>
      <w:r w:rsidR="00BD1BA2">
        <w:rPr>
          <w:rFonts w:asciiTheme="majorBidi" w:hAnsiTheme="majorBidi" w:cstheme="majorBidi"/>
          <w:bCs/>
          <w:lang w:eastAsia="ja-JP"/>
        </w:rPr>
        <w:t>e front seat passenger (75 kg).</w:t>
      </w:r>
    </w:p>
    <w:p w14:paraId="6DCDD174" w14:textId="77777777" w:rsidR="00B74A70" w:rsidRPr="009E3DFC"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9E3DFC">
        <w:rPr>
          <w:rFonts w:asciiTheme="majorBidi" w:hAnsiTheme="majorBidi" w:cstheme="majorBidi"/>
          <w:bCs/>
          <w:lang w:eastAsia="ja-JP"/>
        </w:rPr>
        <w:t>1.</w:t>
      </w:r>
      <w:r w:rsidRPr="009E3DFC">
        <w:rPr>
          <w:rFonts w:asciiTheme="majorBidi" w:hAnsiTheme="majorBidi" w:cstheme="majorBidi"/>
          <w:lang w:eastAsia="ja-JP"/>
        </w:rPr>
        <w:t>3.3.3.</w:t>
      </w:r>
      <w:r w:rsidRPr="009E3DFC">
        <w:rPr>
          <w:rFonts w:asciiTheme="majorBidi" w:hAnsiTheme="majorBidi" w:cstheme="majorBidi"/>
          <w:bCs/>
          <w:lang w:eastAsia="ja-JP"/>
        </w:rPr>
        <w:tab/>
        <w:t>Adjustable suspension</w:t>
      </w:r>
    </w:p>
    <w:p w14:paraId="0BE93798" w14:textId="77777777" w:rsidR="00B74A70" w:rsidRPr="009E3DFC"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9E3DFC">
        <w:rPr>
          <w:rFonts w:asciiTheme="majorBidi" w:hAnsiTheme="majorBidi" w:cstheme="majorBidi"/>
          <w:bCs/>
          <w:lang w:eastAsia="ja-JP"/>
        </w:rPr>
        <w:tab/>
        <w:t>If the vehicle is equipped with adjustable suspension system, it shall be set at worst condition.</w:t>
      </w:r>
    </w:p>
    <w:p w14:paraId="0D067DCA"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9E3DFC">
        <w:rPr>
          <w:rFonts w:asciiTheme="majorBidi" w:hAnsiTheme="majorBidi" w:cstheme="majorBidi"/>
          <w:bCs/>
          <w:lang w:eastAsia="ja-JP"/>
        </w:rPr>
        <w:t>1.</w:t>
      </w:r>
      <w:r w:rsidRPr="009E3DFC">
        <w:rPr>
          <w:rFonts w:asciiTheme="majorBidi" w:hAnsiTheme="majorBidi" w:cstheme="majorBidi"/>
          <w:lang w:eastAsia="ja-JP"/>
        </w:rPr>
        <w:t>3.3.4.</w:t>
      </w:r>
      <w:r w:rsidRPr="009E3DFC">
        <w:rPr>
          <w:rFonts w:asciiTheme="majorBidi" w:hAnsiTheme="majorBidi" w:cstheme="majorBidi"/>
          <w:bCs/>
          <w:lang w:eastAsia="ja-JP"/>
        </w:rPr>
        <w:tab/>
        <w:t>Rear hatch and trunk lids.</w:t>
      </w:r>
    </w:p>
    <w:p w14:paraId="4D14715E" w14:textId="77777777" w:rsidR="00B74A70" w:rsidRPr="009E3DFC"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9E3DFC">
        <w:rPr>
          <w:rFonts w:asciiTheme="majorBidi" w:hAnsiTheme="majorBidi" w:cstheme="majorBidi"/>
          <w:bCs/>
          <w:lang w:eastAsia="ja-JP"/>
        </w:rPr>
        <w:tab/>
        <w:t>If the vehicle is equipped with rear hatches or trunk lids, they are closed and latched in their normal vehicle operating condition.</w:t>
      </w:r>
    </w:p>
    <w:p w14:paraId="244E0BD3" w14:textId="77777777" w:rsidR="00B74A70" w:rsidRPr="009E3DFC"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bCs/>
          <w:lang w:eastAsia="ja-JP"/>
        </w:rPr>
      </w:pPr>
      <w:r w:rsidRPr="009E3DFC">
        <w:rPr>
          <w:rFonts w:asciiTheme="majorBidi" w:eastAsiaTheme="majorEastAsia" w:hAnsiTheme="majorBidi" w:cstheme="majorBidi"/>
          <w:bCs/>
          <w:lang w:eastAsia="ja-JP"/>
        </w:rPr>
        <w:t>1.</w:t>
      </w:r>
      <w:r w:rsidRPr="009E3DFC">
        <w:rPr>
          <w:rFonts w:asciiTheme="majorBidi" w:eastAsiaTheme="majorEastAsia" w:hAnsiTheme="majorBidi" w:cstheme="majorBidi"/>
          <w:lang w:eastAsia="ja-JP"/>
        </w:rPr>
        <w:t>4.</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Test procedure</w:t>
      </w:r>
      <w:r w:rsidRPr="009E3DFC">
        <w:rPr>
          <w:rFonts w:asciiTheme="majorBidi" w:eastAsiaTheme="majorEastAsia" w:hAnsiTheme="majorBidi" w:cstheme="majorBidi"/>
          <w:bCs/>
          <w:lang w:eastAsia="ja-JP"/>
        </w:rPr>
        <w:t xml:space="preserve"> </w:t>
      </w:r>
    </w:p>
    <w:p w14:paraId="61286DF9"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lastRenderedPageBreak/>
        <w:tab/>
        <w:t>The visibility of each pole shall be tested one by one.</w:t>
      </w:r>
    </w:p>
    <w:p w14:paraId="670FDEDE"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9E3DFC">
        <w:rPr>
          <w:rFonts w:asciiTheme="majorBidi" w:eastAsiaTheme="majorEastAsia" w:hAnsiTheme="majorBidi" w:cstheme="majorBidi"/>
          <w:bCs/>
          <w:lang w:eastAsia="ja-JP"/>
        </w:rPr>
        <w:tab/>
        <w:t>Optionally, one row can be tested at the same time. After successful pole identification, the pole can be removed.</w:t>
      </w:r>
    </w:p>
    <w:p w14:paraId="66E5DCB0"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9E3DFC">
        <w:rPr>
          <w:rFonts w:asciiTheme="majorBidi" w:eastAsiaTheme="majorEastAsia" w:hAnsiTheme="majorBidi" w:cstheme="majorBidi"/>
          <w:bCs/>
          <w:lang w:eastAsia="ja-JP"/>
        </w:rPr>
        <w:tab/>
        <w:t>The poles of the first row (A, B, C) may rotate direction in order to be visible the painted patch as much as possible.</w:t>
      </w:r>
    </w:p>
    <w:p w14:paraId="1B503750"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hAnsiTheme="majorBidi" w:cstheme="majorBidi"/>
          <w:lang w:eastAsia="ja-JP"/>
        </w:rPr>
        <w:t>2.</w:t>
      </w:r>
      <w:r w:rsidRPr="009E3DFC">
        <w:rPr>
          <w:rFonts w:asciiTheme="majorBidi" w:hAnsiTheme="majorBidi" w:cstheme="majorBidi"/>
          <w:lang w:eastAsia="ja-JP"/>
        </w:rPr>
        <w:tab/>
      </w:r>
      <w:r w:rsidRPr="009E3DFC">
        <w:rPr>
          <w:rFonts w:asciiTheme="majorBidi" w:eastAsiaTheme="majorEastAsia" w:hAnsiTheme="majorBidi" w:cstheme="majorBidi"/>
          <w:lang w:eastAsia="ja-JP"/>
        </w:rPr>
        <w:t>System readiness</w:t>
      </w:r>
    </w:p>
    <w:p w14:paraId="6F66B6B3"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2.1.</w:t>
      </w:r>
      <w:r w:rsidRPr="009E3DFC">
        <w:rPr>
          <w:rFonts w:asciiTheme="majorBidi" w:eastAsiaTheme="majorEastAsia" w:hAnsiTheme="majorBidi" w:cstheme="majorBidi"/>
          <w:lang w:eastAsia="ja-JP"/>
        </w:rPr>
        <w:tab/>
        <w:t>Test conditions</w:t>
      </w:r>
    </w:p>
    <w:p w14:paraId="527BEB89" w14:textId="6D633739" w:rsidR="00B74A70" w:rsidRPr="009E3DFC"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The vehicle shall be left in a parked parking status until it is ensured that all electronic systems are de-activated; or for a minimum of 30 minutes.</w:t>
      </w:r>
    </w:p>
    <w:p w14:paraId="7707C002" w14:textId="21EFF519" w:rsidR="00B74A70" w:rsidRPr="009E3DFC"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(b)</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 xml:space="preserve">It is permissible for the test person or equipment to be already situated within the vehicle. </w:t>
      </w:r>
    </w:p>
    <w:p w14:paraId="7F5DF360" w14:textId="50C82E0A" w:rsidR="00B74A70" w:rsidRPr="009E3DFC"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(c)</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 xml:space="preserve">Ensure the vehicle gear selector is not in reverse gear. </w:t>
      </w:r>
    </w:p>
    <w:p w14:paraId="524EA462" w14:textId="2F01D1D7" w:rsidR="00B74A70" w:rsidRPr="009E3DFC"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(d)</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The test may start with opening the driver door. Once the door is op</w:t>
      </w:r>
      <w:r w:rsidR="00BD1BA2">
        <w:rPr>
          <w:rFonts w:asciiTheme="majorBidi" w:eastAsiaTheme="majorEastAsia" w:hAnsiTheme="majorBidi" w:cstheme="majorBidi"/>
          <w:lang w:eastAsia="ja-JP"/>
        </w:rPr>
        <w:t>ened, it shall be closed again.</w:t>
      </w:r>
    </w:p>
    <w:p w14:paraId="2E051CD8"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2.2.</w:t>
      </w:r>
      <w:r w:rsidRPr="009E3DFC">
        <w:rPr>
          <w:rFonts w:asciiTheme="majorBidi" w:eastAsiaTheme="majorEastAsia" w:hAnsiTheme="majorBidi" w:cstheme="majorBidi"/>
          <w:lang w:eastAsia="ja-JP"/>
        </w:rPr>
        <w:tab/>
        <w:t>Test procedure</w:t>
      </w:r>
    </w:p>
    <w:p w14:paraId="15304AC3" w14:textId="3DAB0FFC" w:rsidR="00B74A70" w:rsidRPr="009E3DFC" w:rsidRDefault="004F32E4" w:rsidP="001E766E">
      <w:pPr>
        <w:widowControl w:val="0"/>
        <w:tabs>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74A70" w:rsidRPr="009E3DFC">
        <w:rPr>
          <w:rFonts w:asciiTheme="majorBidi" w:eastAsiaTheme="majorEastAsia" w:hAnsiTheme="majorBidi" w:cstheme="majorBidi"/>
          <w:lang w:eastAsia="ja-JP"/>
        </w:rPr>
        <w:t>Put the vehicle into the active vehicle mode. This action shall initiate/start the first timer.</w:t>
      </w:r>
    </w:p>
    <w:p w14:paraId="78B0C878" w14:textId="669115C7" w:rsidR="00B74A70" w:rsidRPr="009E3DFC" w:rsidRDefault="004F32E4" w:rsidP="001E766E">
      <w:pPr>
        <w:widowControl w:val="0"/>
        <w:tabs>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(b)</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74A70" w:rsidRPr="009E3DFC">
        <w:rPr>
          <w:rFonts w:asciiTheme="majorBidi" w:eastAsiaTheme="majorEastAsia" w:hAnsiTheme="majorBidi" w:cstheme="majorBidi"/>
          <w:lang w:eastAsia="ja-JP"/>
        </w:rPr>
        <w:t>Wait for a minimum of 6 sec</w:t>
      </w:r>
    </w:p>
    <w:p w14:paraId="31079530" w14:textId="66FD6E53" w:rsidR="00B74A70" w:rsidRPr="009E3DFC" w:rsidRDefault="004F32E4" w:rsidP="001E766E">
      <w:pPr>
        <w:widowControl w:val="0"/>
        <w:tabs>
          <w:tab w:val="left" w:pos="3724"/>
          <w:tab w:val="left" w:pos="3828"/>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(c)</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74A70" w:rsidRPr="009E3DFC">
        <w:rPr>
          <w:rFonts w:asciiTheme="majorBidi" w:eastAsiaTheme="majorEastAsia" w:hAnsiTheme="majorBidi" w:cstheme="majorBidi"/>
          <w:lang w:eastAsia="ja-JP"/>
        </w:rPr>
        <w:t xml:space="preserve">Start the backing event by selecting the reverse </w:t>
      </w:r>
      <w:r w:rsidR="00B74A70" w:rsidRPr="009E3DFC">
        <w:rPr>
          <w:rFonts w:asciiTheme="majorBidi" w:eastAsiaTheme="majorEastAsia" w:hAnsiTheme="majorBidi" w:cstheme="majorBidi"/>
          <w:bCs/>
          <w:lang w:eastAsia="ja-JP"/>
        </w:rPr>
        <w:t>mode.</w:t>
      </w:r>
      <w:r w:rsidR="00B74A70" w:rsidRPr="009E3DFC">
        <w:rPr>
          <w:rFonts w:asciiTheme="majorBidi" w:eastAsiaTheme="majorEastAsia" w:hAnsiTheme="majorBidi" w:cstheme="majorBidi"/>
          <w:lang w:eastAsia="ja-JP"/>
        </w:rPr>
        <w:t xml:space="preserve"> If it is not possible to put the vehicle into reversing mode 6 sec after being put into active vehicle mode, the backing event shall be started as soon as technically possible. </w:t>
      </w:r>
    </w:p>
    <w:p w14:paraId="0AF31401" w14:textId="237E49BC" w:rsidR="00B74A70" w:rsidRPr="009E3DFC" w:rsidRDefault="004F32E4" w:rsidP="001E766E">
      <w:pPr>
        <w:pStyle w:val="SingleTxtG"/>
        <w:ind w:left="2835" w:hanging="567"/>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(d) </w:t>
      </w:r>
      <w:r w:rsidR="001E766E" w:rsidRPr="009E3DFC">
        <w:rPr>
          <w:rFonts w:asciiTheme="majorBidi" w:eastAsiaTheme="majorEastAsia" w:hAnsiTheme="majorBidi" w:cstheme="majorBidi"/>
          <w:lang w:eastAsia="ja-JP"/>
        </w:rPr>
        <w:tab/>
      </w:r>
      <w:r w:rsidR="00B74A70" w:rsidRPr="009E3DFC">
        <w:rPr>
          <w:rFonts w:asciiTheme="majorBidi" w:eastAsiaTheme="majorEastAsia" w:hAnsiTheme="majorBidi" w:cstheme="majorBidi"/>
          <w:lang w:eastAsia="ja-JP"/>
        </w:rPr>
        <w:t>Initiate/start the second timer, in accordance with the manufacturer’s specification and no later than when the reverse mode or gear is engaged.</w:t>
      </w:r>
    </w:p>
    <w:p w14:paraId="2A531B5E" w14:textId="3EDF7422" w:rsidR="00B74A70" w:rsidRPr="009E3DFC" w:rsidRDefault="004F32E4" w:rsidP="001E766E">
      <w:pPr>
        <w:widowControl w:val="0"/>
        <w:tabs>
          <w:tab w:val="left" w:pos="2977"/>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(e)</w:t>
      </w:r>
      <w:r w:rsidR="00B74A70" w:rsidRPr="009E3DFC">
        <w:rPr>
          <w:rFonts w:asciiTheme="majorBidi" w:eastAsiaTheme="majorEastAsia" w:hAnsiTheme="majorBidi" w:cstheme="majorBidi"/>
          <w:lang w:eastAsia="ja-JP"/>
        </w:rPr>
        <w:t xml:space="preserve"> </w:t>
      </w:r>
      <w:r w:rsidR="001E766E" w:rsidRPr="009E3DFC">
        <w:rPr>
          <w:rFonts w:asciiTheme="majorBidi" w:eastAsiaTheme="majorEastAsia" w:hAnsiTheme="majorBidi" w:cstheme="majorBidi"/>
          <w:lang w:eastAsia="ja-JP"/>
        </w:rPr>
        <w:tab/>
      </w:r>
      <w:r w:rsidR="00B74A70" w:rsidRPr="009E3DFC">
        <w:rPr>
          <w:rFonts w:asciiTheme="majorBidi" w:eastAsiaTheme="majorEastAsia" w:hAnsiTheme="majorBidi" w:cstheme="majorBidi"/>
          <w:lang w:eastAsia="ja-JP"/>
        </w:rPr>
        <w:t>Record the response time on second timer until the rear-view is completely visible on the display.</w:t>
      </w:r>
    </w:p>
    <w:p w14:paraId="514DB70B" w14:textId="597E6B51" w:rsidR="00B74A70" w:rsidRPr="009E3DFC" w:rsidRDefault="00B74A70" w:rsidP="00B74A70">
      <w:pPr>
        <w:widowControl w:val="0"/>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3.</w:t>
      </w:r>
      <w:r w:rsidRPr="009E3DFC">
        <w:rPr>
          <w:rFonts w:asciiTheme="majorBidi" w:eastAsiaTheme="majorEastAsia" w:hAnsiTheme="majorBidi" w:cstheme="majorBidi"/>
          <w:lang w:eastAsia="ja-JP"/>
        </w:rPr>
        <w:tab/>
        <w:t>Object size</w:t>
      </w:r>
    </w:p>
    <w:p w14:paraId="2D740F4B"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bCs/>
          <w:lang w:eastAsia="ja-JP"/>
        </w:rPr>
      </w:pPr>
      <w:r w:rsidRPr="009E3DFC">
        <w:rPr>
          <w:rFonts w:asciiTheme="majorBidi" w:hAnsiTheme="majorBidi" w:cstheme="majorBidi"/>
          <w:bCs/>
          <w:lang w:eastAsia="ja-JP"/>
        </w:rPr>
        <w:t>3.1</w:t>
      </w:r>
      <w:r w:rsidRPr="009E3DFC">
        <w:rPr>
          <w:rFonts w:asciiTheme="majorBidi" w:hAnsiTheme="majorBidi" w:cstheme="majorBidi"/>
          <w:bCs/>
          <w:lang w:eastAsia="ja-JP"/>
        </w:rPr>
        <w:tab/>
        <w:t>Test reference point.</w:t>
      </w:r>
    </w:p>
    <w:p w14:paraId="587B721B"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bCs/>
          <w:lang w:eastAsia="ja-JP"/>
        </w:rPr>
      </w:pPr>
      <w:r w:rsidRPr="009E3DFC">
        <w:rPr>
          <w:rFonts w:asciiTheme="majorBidi" w:hAnsiTheme="majorBidi" w:cstheme="majorBidi"/>
          <w:bCs/>
          <w:lang w:eastAsia="ja-JP"/>
        </w:rPr>
        <w:tab/>
        <w:t xml:space="preserve">Obtain the test reference point using the following procedure. </w:t>
      </w:r>
    </w:p>
    <w:p w14:paraId="12D5690D" w14:textId="7A491FA8" w:rsidR="00B74A70" w:rsidRPr="009E3DFC" w:rsidRDefault="00B74A70" w:rsidP="001E766E">
      <w:pPr>
        <w:widowControl w:val="0"/>
        <w:suppressAutoHyphens w:val="0"/>
        <w:autoSpaceDE w:val="0"/>
        <w:autoSpaceDN w:val="0"/>
        <w:adjustRightInd w:val="0"/>
        <w:spacing w:line="240" w:lineRule="auto"/>
        <w:ind w:left="2835" w:rightChars="567" w:right="1134" w:hanging="567"/>
        <w:jc w:val="both"/>
        <w:rPr>
          <w:rFonts w:asciiTheme="majorBidi" w:hAnsiTheme="majorBidi" w:cstheme="majorBidi"/>
          <w:bCs/>
          <w:lang w:eastAsia="ja-JP"/>
        </w:rPr>
      </w:pPr>
      <w:r w:rsidRPr="009E3DFC">
        <w:rPr>
          <w:rFonts w:asciiTheme="majorBidi" w:hAnsiTheme="majorBidi" w:cstheme="majorBidi"/>
          <w:bCs/>
          <w:lang w:eastAsia="ja-JP"/>
        </w:rPr>
        <w:t xml:space="preserve">(a) </w:t>
      </w:r>
      <w:r w:rsidR="001E766E" w:rsidRPr="009E3DFC">
        <w:rPr>
          <w:rFonts w:asciiTheme="majorBidi" w:hAnsiTheme="majorBidi" w:cstheme="majorBidi"/>
          <w:bCs/>
          <w:lang w:eastAsia="ja-JP"/>
        </w:rPr>
        <w:tab/>
      </w:r>
      <w:r w:rsidRPr="009E3DFC">
        <w:rPr>
          <w:rFonts w:asciiTheme="majorBidi" w:hAnsiTheme="majorBidi" w:cstheme="majorBidi"/>
          <w:bCs/>
          <w:lang w:eastAsia="ja-JP"/>
        </w:rPr>
        <w:t xml:space="preserve">Locate the centre of the forward-looking eye midpoint (Mf) illustrated in Figure C so that it is 635 mm vertically above the H point (H) and 96 mm aft of the H point. </w:t>
      </w:r>
    </w:p>
    <w:p w14:paraId="202BD923" w14:textId="62506F7C" w:rsidR="00B74A70" w:rsidRPr="009E3DFC" w:rsidRDefault="00B74A70" w:rsidP="001E766E">
      <w:pPr>
        <w:widowControl w:val="0"/>
        <w:suppressAutoHyphens w:val="0"/>
        <w:autoSpaceDE w:val="0"/>
        <w:autoSpaceDN w:val="0"/>
        <w:adjustRightInd w:val="0"/>
        <w:spacing w:line="240" w:lineRule="auto"/>
        <w:ind w:left="2835" w:rightChars="567" w:right="1134" w:hanging="567"/>
        <w:jc w:val="both"/>
        <w:rPr>
          <w:rFonts w:asciiTheme="majorBidi" w:hAnsiTheme="majorBidi" w:cstheme="majorBidi"/>
          <w:bCs/>
          <w:lang w:eastAsia="ja-JP"/>
        </w:rPr>
      </w:pPr>
      <w:r w:rsidRPr="009E3DFC">
        <w:rPr>
          <w:rFonts w:asciiTheme="majorBidi" w:hAnsiTheme="majorBidi" w:cstheme="majorBidi"/>
          <w:bCs/>
          <w:lang w:eastAsia="ja-JP"/>
        </w:rPr>
        <w:t xml:space="preserve">(b) </w:t>
      </w:r>
      <w:r w:rsidR="001E766E" w:rsidRPr="009E3DFC">
        <w:rPr>
          <w:rFonts w:asciiTheme="majorBidi" w:hAnsiTheme="majorBidi" w:cstheme="majorBidi"/>
          <w:bCs/>
          <w:lang w:eastAsia="ja-JP"/>
        </w:rPr>
        <w:tab/>
      </w:r>
      <w:r w:rsidRPr="009E3DFC">
        <w:rPr>
          <w:rFonts w:asciiTheme="majorBidi" w:hAnsiTheme="majorBidi" w:cstheme="majorBidi"/>
          <w:bCs/>
          <w:lang w:eastAsia="ja-JP"/>
        </w:rPr>
        <w:t xml:space="preserve">Locate the head/neck joint centre (J) illustrated in Figure C so that it is 100 mm rearward of Mf and 588 mm vertically above the H point. In the case of the head/neck joint centre (J) is not compatible for the vehicle seat configuration, </w:t>
      </w:r>
      <w:r w:rsidRPr="009E3DFC">
        <w:rPr>
          <w:rFonts w:asciiTheme="majorBidi" w:hAnsiTheme="majorBidi" w:cstheme="majorBidi"/>
          <w:bCs/>
          <w:lang w:val="en-US"/>
        </w:rPr>
        <w:t>adjust the driver's seat to the midpoint of the longitudinal adjustment range. If the seat</w:t>
      </w:r>
      <w:r w:rsidRPr="009E3DFC">
        <w:rPr>
          <w:rFonts w:asciiTheme="majorBidi" w:hAnsiTheme="majorBidi" w:cstheme="majorBidi"/>
          <w:bCs/>
          <w:lang w:val="en-US" w:eastAsia="ja-JP"/>
        </w:rPr>
        <w:t xml:space="preserve"> </w:t>
      </w:r>
      <w:r w:rsidRPr="009E3DFC">
        <w:rPr>
          <w:rFonts w:asciiTheme="majorBidi" w:hAnsiTheme="majorBidi" w:cstheme="majorBidi"/>
          <w:bCs/>
          <w:lang w:val="en-US"/>
        </w:rPr>
        <w:t>cannot be adjusted to the midpoint of the longitudinal adjustment range, the closest adjustment position to the rear of the midpoint shall be used.</w:t>
      </w:r>
    </w:p>
    <w:p w14:paraId="4D35DD25" w14:textId="42D1C0D6" w:rsidR="00B74A70" w:rsidRPr="009E3DFC"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9E3DFC">
        <w:rPr>
          <w:rFonts w:asciiTheme="majorBidi" w:hAnsiTheme="majorBidi" w:cstheme="majorBidi"/>
          <w:bCs/>
          <w:lang w:eastAsia="ja-JP"/>
        </w:rPr>
        <w:t xml:space="preserve">(c) </w:t>
      </w:r>
      <w:r w:rsidR="001E766E" w:rsidRPr="009E3DFC">
        <w:rPr>
          <w:rFonts w:asciiTheme="majorBidi" w:hAnsiTheme="majorBidi" w:cstheme="majorBidi"/>
          <w:bCs/>
          <w:lang w:eastAsia="ja-JP"/>
        </w:rPr>
        <w:tab/>
      </w:r>
      <w:r w:rsidRPr="009E3DFC">
        <w:rPr>
          <w:rFonts w:asciiTheme="majorBidi" w:hAnsiTheme="majorBidi" w:cstheme="majorBidi"/>
          <w:bCs/>
          <w:lang w:eastAsia="ja-JP"/>
        </w:rPr>
        <w:t>Draw an imaginary horizontal line between Mf and a point vertically above J, defined as J2.</w:t>
      </w:r>
    </w:p>
    <w:p w14:paraId="2671AE95" w14:textId="03DFB4F4" w:rsidR="00B74A70" w:rsidRPr="009E3DFC"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9E3DFC">
        <w:rPr>
          <w:rFonts w:asciiTheme="majorBidi" w:hAnsiTheme="majorBidi" w:cstheme="majorBidi"/>
          <w:bCs/>
          <w:lang w:eastAsia="ja-JP"/>
        </w:rPr>
        <w:t xml:space="preserve">(d) </w:t>
      </w:r>
      <w:r w:rsidR="001E766E" w:rsidRPr="009E3DFC">
        <w:rPr>
          <w:rFonts w:asciiTheme="majorBidi" w:hAnsiTheme="majorBidi" w:cstheme="majorBidi"/>
          <w:bCs/>
          <w:lang w:eastAsia="ja-JP"/>
        </w:rPr>
        <w:tab/>
      </w:r>
      <w:r w:rsidRPr="009E3DFC">
        <w:rPr>
          <w:rFonts w:asciiTheme="majorBidi" w:hAnsiTheme="majorBidi" w:cstheme="majorBidi"/>
          <w:bCs/>
          <w:lang w:eastAsia="ja-JP"/>
        </w:rPr>
        <w:t>Rotate the imaginary line about J2 in the direction of the rear-view image until the straight-line distance between Mf and the centre of the display used to present the rear-view image required in this standard reaches the shortest possible value.</w:t>
      </w:r>
    </w:p>
    <w:p w14:paraId="7243514F" w14:textId="382D94A3" w:rsidR="00B74A70" w:rsidRPr="009E3DFC"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9E3DFC">
        <w:rPr>
          <w:rFonts w:asciiTheme="majorBidi" w:hAnsiTheme="majorBidi" w:cstheme="majorBidi"/>
          <w:bCs/>
          <w:lang w:eastAsia="ja-JP"/>
        </w:rPr>
        <w:t xml:space="preserve">(e) </w:t>
      </w:r>
      <w:r w:rsidR="001E766E" w:rsidRPr="009E3DFC">
        <w:rPr>
          <w:rFonts w:asciiTheme="majorBidi" w:hAnsiTheme="majorBidi" w:cstheme="majorBidi"/>
          <w:bCs/>
          <w:lang w:eastAsia="ja-JP"/>
        </w:rPr>
        <w:tab/>
      </w:r>
      <w:r w:rsidRPr="009E3DFC">
        <w:rPr>
          <w:rFonts w:asciiTheme="majorBidi" w:hAnsiTheme="majorBidi" w:cstheme="majorBidi"/>
          <w:bCs/>
          <w:lang w:eastAsia="ja-JP"/>
        </w:rPr>
        <w:t>Define this new, rotated location of Mf to be Mr (eye midpoint rotated).</w:t>
      </w:r>
    </w:p>
    <w:p w14:paraId="1B9332F8"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3.1. </w:t>
      </w:r>
      <w:r w:rsidRPr="009E3DFC">
        <w:rPr>
          <w:rFonts w:asciiTheme="majorBidi" w:eastAsiaTheme="majorEastAsia" w:hAnsiTheme="majorBidi" w:cstheme="majorBidi"/>
          <w:lang w:eastAsia="ja-JP"/>
        </w:rPr>
        <w:tab/>
        <w:t>Measurement procedure.</w:t>
      </w:r>
    </w:p>
    <w:p w14:paraId="791723E4" w14:textId="2DA499DD" w:rsidR="00B74A70" w:rsidRPr="009E3DFC"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lastRenderedPageBreak/>
        <w:t xml:space="preserve">(a) </w:t>
      </w:r>
      <w:r w:rsidR="001E766E" w:rsidRPr="009E3DFC">
        <w:rPr>
          <w:rFonts w:asciiTheme="majorBidi" w:eastAsiaTheme="majorEastAsia" w:hAnsiTheme="majorBidi" w:cstheme="majorBidi"/>
          <w:lang w:eastAsia="ja-JP"/>
        </w:rPr>
        <w:tab/>
      </w:r>
      <w:r w:rsidRPr="009E3DFC">
        <w:rPr>
          <w:rFonts w:asciiTheme="majorBidi" w:eastAsiaTheme="majorEastAsia" w:hAnsiTheme="majorBidi" w:cstheme="majorBidi"/>
          <w:lang w:eastAsia="ja-JP"/>
        </w:rPr>
        <w:t>Locate a 35 mm or larger format still camera, video camera, or digital equivalent</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such that the centre of the camera's image plane is located at Mr and the camera lens is directed at the centre of the display's rear-view image.</w:t>
      </w:r>
    </w:p>
    <w:p w14:paraId="07C8CCD4" w14:textId="1EAF6BDC" w:rsidR="00B74A70" w:rsidRPr="009E3DFC"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(b) </w:t>
      </w:r>
      <w:r w:rsidR="001E766E" w:rsidRPr="009E3DFC">
        <w:rPr>
          <w:rFonts w:asciiTheme="majorBidi" w:eastAsiaTheme="majorEastAsia" w:hAnsiTheme="majorBidi" w:cstheme="majorBidi"/>
          <w:lang w:eastAsia="ja-JP"/>
        </w:rPr>
        <w:tab/>
      </w:r>
      <w:r w:rsidRPr="009E3DFC">
        <w:rPr>
          <w:rFonts w:asciiTheme="majorBidi" w:eastAsiaTheme="majorEastAsia" w:hAnsiTheme="majorBidi" w:cstheme="majorBidi"/>
          <w:lang w:eastAsia="ja-JP"/>
        </w:rPr>
        <w:t>Affix a ruler at the base of the rear-view image in an orientation perpendicular</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with a test object cylinder centreline. If the vehicle head restraints obstruct the</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camera's view of the display, they may be adjusted or removed.</w:t>
      </w:r>
    </w:p>
    <w:p w14:paraId="3D66A32E" w14:textId="4AC98FB8" w:rsidR="00B74A70" w:rsidRPr="009E3DFC"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(c) </w:t>
      </w:r>
      <w:r w:rsidR="001E766E" w:rsidRPr="009E3DFC">
        <w:rPr>
          <w:rFonts w:asciiTheme="majorBidi" w:eastAsiaTheme="majorEastAsia" w:hAnsiTheme="majorBidi" w:cstheme="majorBidi"/>
          <w:lang w:eastAsia="ja-JP"/>
        </w:rPr>
        <w:tab/>
      </w:r>
      <w:r w:rsidRPr="009E3DFC">
        <w:rPr>
          <w:rFonts w:asciiTheme="majorBidi" w:eastAsiaTheme="majorEastAsia" w:hAnsiTheme="majorBidi" w:cstheme="majorBidi"/>
          <w:lang w:eastAsia="ja-JP"/>
        </w:rPr>
        <w:t>Photograph the image of the visual display with the ruler included in the frame</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and the rear-view image displayed.</w:t>
      </w:r>
    </w:p>
    <w:p w14:paraId="258EDE19"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3.2.</w:t>
      </w:r>
      <w:r w:rsidRPr="009E3DFC">
        <w:rPr>
          <w:rFonts w:asciiTheme="majorBidi" w:eastAsiaTheme="majorEastAsia" w:hAnsiTheme="majorBidi" w:cstheme="majorBidi"/>
          <w:lang w:eastAsia="ja-JP"/>
        </w:rPr>
        <w:tab/>
        <w:t>Extract photographic data.</w:t>
      </w:r>
    </w:p>
    <w:p w14:paraId="74EB3C5F" w14:textId="7299C173" w:rsidR="00B74A70" w:rsidRPr="009E3DFC"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t xml:space="preserve">(a) </w:t>
      </w:r>
      <w:r w:rsidR="001E766E"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Using the photograph, measure the apparent length, of a 50 mm delineated section of the in-photo ruler, along the ruler's edge, closest to the rear-view image and at a point near the horizontal centre of the rear-view image.</w:t>
      </w:r>
    </w:p>
    <w:p w14:paraId="7F77F9CD" w14:textId="437C9122" w:rsidR="00B74A70" w:rsidRPr="009E3DFC"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t xml:space="preserve">(b) </w:t>
      </w:r>
      <w:r w:rsidR="001E766E"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Using the photograph, measure the horizontal width of the upper portion of each of the three test objects located at positions G, H, and I in Figure B.</w:t>
      </w:r>
    </w:p>
    <w:p w14:paraId="38B71FE4" w14:textId="119EF182" w:rsidR="00B74A70" w:rsidRPr="009E3DFC"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t xml:space="preserve">(c) </w:t>
      </w:r>
      <w:r w:rsidR="001E766E"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 xml:space="preserve">Define the measured horizontal widths of the three test objects as dG, dH, and dI. </w:t>
      </w:r>
    </w:p>
    <w:p w14:paraId="644F2F63"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3.3.</w:t>
      </w:r>
      <w:r w:rsidRPr="009E3DFC">
        <w:rPr>
          <w:rFonts w:asciiTheme="majorBidi" w:eastAsiaTheme="majorEastAsia" w:hAnsiTheme="majorBidi" w:cstheme="majorBidi"/>
          <w:lang w:eastAsia="ja-JP"/>
        </w:rPr>
        <w:tab/>
        <w:t>Obtain scaling factor.</w:t>
      </w:r>
    </w:p>
    <w:p w14:paraId="4CD9E6B2"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Using the apparent length of the 50 mm portion of the ruler as it appears in the photograph, divide this apparent length by 50 mm to obtain a scaling factor. Define this scaling factor as scale.</w:t>
      </w:r>
    </w:p>
    <w:p w14:paraId="5E740C8F"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3.4.</w:t>
      </w:r>
      <w:r w:rsidRPr="009E3DFC">
        <w:rPr>
          <w:rFonts w:asciiTheme="majorBidi" w:eastAsiaTheme="majorEastAsia" w:hAnsiTheme="majorBidi" w:cstheme="majorBidi"/>
          <w:lang w:eastAsia="ja-JP"/>
        </w:rPr>
        <w:tab/>
        <w:t>Determine viewing distance.</w:t>
      </w:r>
    </w:p>
    <w:p w14:paraId="2512B83F"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Determine the actual distance from the rotated eye midpoint location (Mr) to the centre of the rear-view image. Define this viewing distance as a</w:t>
      </w:r>
      <w:r w:rsidRPr="009E3DFC">
        <w:rPr>
          <w:rFonts w:asciiTheme="majorBidi" w:eastAsiaTheme="majorEastAsia" w:hAnsiTheme="majorBidi" w:cstheme="majorBidi"/>
          <w:vertAlign w:val="subscript"/>
          <w:lang w:eastAsia="ja-JP"/>
        </w:rPr>
        <w:t>eye</w:t>
      </w:r>
      <w:r w:rsidRPr="009E3DFC">
        <w:rPr>
          <w:rFonts w:asciiTheme="majorBidi" w:eastAsiaTheme="majorEastAsia" w:hAnsiTheme="majorBidi" w:cstheme="majorBidi"/>
          <w:lang w:eastAsia="ja-JP"/>
        </w:rPr>
        <w:t>.</w:t>
      </w:r>
    </w:p>
    <w:p w14:paraId="5A330ABF"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 xml:space="preserve">3.5. </w:t>
      </w:r>
      <w:r w:rsidRPr="009E3DFC">
        <w:rPr>
          <w:rFonts w:asciiTheme="majorBidi" w:eastAsiaTheme="majorEastAsia" w:hAnsiTheme="majorBidi" w:cstheme="majorBidi"/>
          <w:lang w:eastAsia="ja-JP"/>
        </w:rPr>
        <w:tab/>
        <w:t>Calculate visual angle subtended by test objects.</w:t>
      </w:r>
    </w:p>
    <w:p w14:paraId="733034A0"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Use the following equation to calculate the subtended visual angles:</w:t>
      </w:r>
    </w:p>
    <w:p w14:paraId="1B5FC5E7" w14:textId="77777777" w:rsidR="00B74A70" w:rsidRPr="009E3DFC" w:rsidRDefault="008069D8"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m:oMathPara>
        <m:oMath>
          <m:sSub>
            <m:sSubPr>
              <m:ctrlPr>
                <w:rPr>
                  <w:rFonts w:ascii="Cambria Math" w:eastAsiaTheme="majorEastAsia" w:hAnsi="Cambria Math" w:cstheme="majorBidi"/>
                  <w:lang w:eastAsia="ja-JP"/>
                </w:rPr>
              </m:ctrlPr>
            </m:sSubPr>
            <m:e>
              <m:r>
                <w:rPr>
                  <w:rFonts w:ascii="Cambria Math" w:eastAsiaTheme="majorEastAsia" w:hAnsi="Cambria Math" w:cstheme="majorBidi"/>
                  <w:lang w:eastAsia="ja-JP"/>
                </w:rPr>
                <m:t>θ</m:t>
              </m:r>
            </m:e>
            <m:sub>
              <m:r>
                <w:rPr>
                  <w:rFonts w:ascii="Cambria Math" w:eastAsiaTheme="majorEastAsia" w:hAnsi="Cambria Math" w:cstheme="majorBidi"/>
                  <w:lang w:eastAsia="ja-JP"/>
                </w:rPr>
                <m:t>i</m:t>
              </m:r>
            </m:sub>
          </m:sSub>
          <m:r>
            <w:rPr>
              <w:rFonts w:ascii="Cambria Math" w:eastAsiaTheme="majorEastAsia" w:hAnsi="Cambria Math" w:cstheme="majorBidi"/>
              <w:lang w:eastAsia="ja-JP"/>
            </w:rPr>
            <m:t>=60</m:t>
          </m:r>
          <m:sSup>
            <m:sSupPr>
              <m:ctrlPr>
                <w:rPr>
                  <w:rFonts w:ascii="Cambria Math" w:eastAsiaTheme="majorEastAsia" w:hAnsi="Cambria Math" w:cstheme="majorBidi"/>
                  <w:i/>
                  <w:lang w:eastAsia="ja-JP"/>
                </w:rPr>
              </m:ctrlPr>
            </m:sSupPr>
            <m:e>
              <m:r>
                <w:rPr>
                  <w:rFonts w:ascii="Cambria Math" w:eastAsiaTheme="majorEastAsia" w:hAnsi="Cambria Math" w:cstheme="majorBidi"/>
                  <w:lang w:eastAsia="ja-JP"/>
                </w:rPr>
                <m:t xml:space="preserve"> sin</m:t>
              </m:r>
            </m:e>
            <m:sup>
              <m:r>
                <w:rPr>
                  <w:rFonts w:ascii="Cambria Math" w:eastAsiaTheme="majorEastAsia" w:hAnsi="Cambria Math" w:cstheme="majorBidi"/>
                  <w:lang w:eastAsia="ja-JP"/>
                </w:rPr>
                <m:t>-1</m:t>
              </m:r>
            </m:sup>
          </m:sSup>
          <m:d>
            <m:dPr>
              <m:ctrlPr>
                <w:rPr>
                  <w:rFonts w:ascii="Cambria Math" w:eastAsiaTheme="majorEastAsia" w:hAnsi="Cambria Math" w:cstheme="majorBidi"/>
                  <w:i/>
                  <w:lang w:eastAsia="ja-JP"/>
                </w:rPr>
              </m:ctrlPr>
            </m:dPr>
            <m:e>
              <m:f>
                <m:fPr>
                  <m:ctrlPr>
                    <w:rPr>
                      <w:rFonts w:ascii="Cambria Math" w:eastAsiaTheme="majorEastAsia" w:hAnsi="Cambria Math" w:cstheme="majorBidi"/>
                      <w:i/>
                      <w:lang w:eastAsia="ja-JP"/>
                    </w:rPr>
                  </m:ctrlPr>
                </m:fPr>
                <m:num>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d</m:t>
                      </m:r>
                    </m:e>
                    <m:sub>
                      <m:r>
                        <w:rPr>
                          <w:rFonts w:ascii="Cambria Math" w:eastAsiaTheme="majorEastAsia" w:hAnsi="Cambria Math" w:cstheme="majorBidi"/>
                          <w:lang w:eastAsia="ja-JP"/>
                        </w:rPr>
                        <m:t>i</m:t>
                      </m:r>
                    </m:sub>
                  </m:sSub>
                </m:num>
                <m:den>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a</m:t>
                      </m:r>
                    </m:e>
                    <m:sub>
                      <m:r>
                        <w:rPr>
                          <w:rFonts w:ascii="Cambria Math" w:eastAsiaTheme="majorEastAsia" w:hAnsi="Cambria Math" w:cstheme="majorBidi"/>
                          <w:lang w:eastAsia="ja-JP"/>
                        </w:rPr>
                        <m:t>eye</m:t>
                      </m:r>
                    </m:sub>
                  </m:sSub>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S</m:t>
                      </m:r>
                    </m:e>
                    <m:sub>
                      <m:r>
                        <w:rPr>
                          <w:rFonts w:ascii="Cambria Math" w:eastAsiaTheme="majorEastAsia" w:hAnsi="Cambria Math" w:cstheme="majorBidi"/>
                          <w:lang w:eastAsia="ja-JP"/>
                        </w:rPr>
                        <m:t>scale</m:t>
                      </m:r>
                    </m:sub>
                  </m:sSub>
                </m:den>
              </m:f>
            </m:e>
          </m:d>
        </m:oMath>
      </m:oMathPara>
    </w:p>
    <w:p w14:paraId="4437F86C"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hAnsiTheme="majorBidi" w:cstheme="majorBidi"/>
          <w:lang w:eastAsia="ja-JP"/>
        </w:rPr>
      </w:pPr>
      <w:r w:rsidRPr="009E3DFC">
        <w:rPr>
          <w:rFonts w:asciiTheme="majorBidi" w:hAnsiTheme="majorBidi" w:cstheme="majorBidi"/>
          <w:lang w:eastAsia="ja-JP"/>
        </w:rPr>
        <w:t>where i can take on the value of either test object G, H, or I, and arcsine is calculated in units of degrees.</w:t>
      </w:r>
    </w:p>
    <w:p w14:paraId="32422858" w14:textId="77777777" w:rsidR="00B74A70" w:rsidRPr="009E3DFC" w:rsidRDefault="00B74A70" w:rsidP="00B74A70">
      <w:pPr>
        <w:suppressAutoHyphens w:val="0"/>
        <w:spacing w:line="240" w:lineRule="auto"/>
        <w:rPr>
          <w:rFonts w:asciiTheme="majorBidi" w:eastAsiaTheme="majorEastAsia" w:hAnsiTheme="majorBidi" w:cstheme="majorBidi"/>
          <w:lang w:eastAsia="ja-JP"/>
        </w:rPr>
      </w:pPr>
      <w:r w:rsidRPr="009E3DFC">
        <w:rPr>
          <w:rFonts w:asciiTheme="majorBidi" w:eastAsiaTheme="majorEastAsia" w:hAnsiTheme="majorBidi" w:cstheme="majorBidi"/>
          <w:lang w:eastAsia="ja-JP"/>
        </w:rPr>
        <w:br w:type="page"/>
      </w:r>
    </w:p>
    <w:p w14:paraId="2F127B08" w14:textId="77777777" w:rsidR="00B74A70" w:rsidRPr="009E3DFC" w:rsidRDefault="00B74A70" w:rsidP="00B74A70">
      <w:pPr>
        <w:widowControl w:val="0"/>
        <w:tabs>
          <w:tab w:val="left" w:pos="2268"/>
        </w:tabs>
        <w:suppressAutoHyphens w:val="0"/>
        <w:autoSpaceDE w:val="0"/>
        <w:autoSpaceDN w:val="0"/>
        <w:adjustRightInd w:val="0"/>
        <w:spacing w:before="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lastRenderedPageBreak/>
        <w:t xml:space="preserve">Figure C </w:t>
      </w:r>
    </w:p>
    <w:p w14:paraId="7306AB2F" w14:textId="77777777" w:rsidR="00B74A70" w:rsidRPr="009E3DFC" w:rsidRDefault="00B74A70" w:rsidP="00B74A70">
      <w:pPr>
        <w:widowControl w:val="0"/>
        <w:tabs>
          <w:tab w:val="left" w:pos="1134"/>
        </w:tabs>
        <w:suppressAutoHyphens w:val="0"/>
        <w:autoSpaceDE w:val="0"/>
        <w:autoSpaceDN w:val="0"/>
        <w:adjustRightInd w:val="0"/>
        <w:spacing w:after="120" w:line="240" w:lineRule="auto"/>
        <w:ind w:left="1134" w:right="1134"/>
        <w:jc w:val="both"/>
        <w:rPr>
          <w:rFonts w:asciiTheme="majorBidi" w:hAnsiTheme="majorBidi" w:cstheme="majorBidi"/>
          <w:b/>
          <w:bCs/>
          <w:lang w:eastAsia="ja-JP"/>
        </w:rPr>
      </w:pPr>
      <w:r w:rsidRPr="009E3DFC">
        <w:rPr>
          <w:rFonts w:asciiTheme="majorBidi" w:eastAsiaTheme="majorEastAsia" w:hAnsiTheme="majorBidi" w:cstheme="majorBidi"/>
          <w:b/>
          <w:bCs/>
          <w:lang w:eastAsia="ja-JP"/>
        </w:rPr>
        <w:t>Eye Midpoint location (Mf) in the mid-sagittal plane with respect to R point for forward-looking 50</w:t>
      </w:r>
      <w:r w:rsidRPr="009E3DFC">
        <w:rPr>
          <w:rFonts w:asciiTheme="majorBidi" w:eastAsiaTheme="majorEastAsia" w:hAnsiTheme="majorBidi" w:cstheme="majorBidi"/>
          <w:b/>
          <w:bCs/>
          <w:vertAlign w:val="superscript"/>
          <w:lang w:eastAsia="ja-JP"/>
        </w:rPr>
        <w:t>th</w:t>
      </w:r>
      <w:r w:rsidRPr="009E3DFC">
        <w:rPr>
          <w:rFonts w:asciiTheme="majorBidi" w:eastAsiaTheme="majorEastAsia" w:hAnsiTheme="majorBidi" w:cstheme="majorBidi"/>
          <w:b/>
          <w:bCs/>
          <w:lang w:eastAsia="ja-JP"/>
        </w:rPr>
        <w:t xml:space="preserve"> percentile male driver seated with 25 degree seat back angle</w:t>
      </w:r>
    </w:p>
    <w:p w14:paraId="61E21CA3"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right="1134"/>
        <w:jc w:val="both"/>
        <w:rPr>
          <w:rFonts w:asciiTheme="majorBidi" w:hAnsiTheme="majorBidi" w:cstheme="majorBidi"/>
          <w:lang w:eastAsia="ja-JP"/>
        </w:rPr>
      </w:pPr>
    </w:p>
    <w:bookmarkStart w:id="108" w:name="_MON_1390747071"/>
    <w:bookmarkEnd w:id="108"/>
    <w:p w14:paraId="69FE66BF" w14:textId="77777777" w:rsidR="001E766E" w:rsidRPr="009E3DFC" w:rsidRDefault="00B74A70" w:rsidP="004F32E4">
      <w:pPr>
        <w:suppressAutoHyphens w:val="0"/>
        <w:spacing w:line="240" w:lineRule="auto"/>
        <w:ind w:left="-142"/>
        <w:rPr>
          <w:rFonts w:asciiTheme="majorBidi" w:hAnsiTheme="majorBidi" w:cstheme="majorBidi"/>
        </w:rPr>
      </w:pPr>
      <w:r w:rsidRPr="009E3DFC">
        <w:rPr>
          <w:rFonts w:asciiTheme="majorBidi" w:hAnsiTheme="majorBidi" w:cstheme="majorBidi"/>
          <w:noProof/>
          <w:lang w:val="en-AU" w:eastAsia="en-AU"/>
        </w:rPr>
        <mc:AlternateContent>
          <mc:Choice Requires="wpg">
            <w:drawing>
              <wp:anchor distT="0" distB="0" distL="114300" distR="114300" simplePos="0" relativeHeight="251667456" behindDoc="0" locked="0" layoutInCell="1" allowOverlap="1" wp14:anchorId="2DEB78DA" wp14:editId="0C4ED6B0">
                <wp:simplePos x="0" y="0"/>
                <wp:positionH relativeFrom="column">
                  <wp:posOffset>-1633</wp:posOffset>
                </wp:positionH>
                <wp:positionV relativeFrom="paragraph">
                  <wp:posOffset>2095</wp:posOffset>
                </wp:positionV>
                <wp:extent cx="4429125" cy="5045075"/>
                <wp:effectExtent l="0" t="0" r="9525" b="3175"/>
                <wp:wrapNone/>
                <wp:docPr id="3" name="グループ化 11"/>
                <wp:cNvGraphicFramePr/>
                <a:graphic xmlns:a="http://schemas.openxmlformats.org/drawingml/2006/main">
                  <a:graphicData uri="http://schemas.microsoft.com/office/word/2010/wordprocessingGroup">
                    <wpg:wgp>
                      <wpg:cNvGrpSpPr/>
                      <wpg:grpSpPr>
                        <a:xfrm>
                          <a:off x="0" y="0"/>
                          <a:ext cx="4429125" cy="5045075"/>
                          <a:chOff x="0" y="0"/>
                          <a:chExt cx="4429125" cy="5045075"/>
                        </a:xfrm>
                      </wpg:grpSpPr>
                      <pic:pic xmlns:pic="http://schemas.openxmlformats.org/drawingml/2006/picture">
                        <pic:nvPicPr>
                          <pic:cNvPr id="11" name="図 1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29125" cy="5045075"/>
                          </a:xfrm>
                          <a:prstGeom prst="rect">
                            <a:avLst/>
                          </a:prstGeom>
                          <a:noFill/>
                          <a:ln>
                            <a:noFill/>
                          </a:ln>
                        </pic:spPr>
                      </pic:pic>
                      <pic:pic xmlns:pic="http://schemas.openxmlformats.org/drawingml/2006/picture">
                        <pic:nvPicPr>
                          <pic:cNvPr id="12" name="図 12"/>
                          <pic:cNvPicPr/>
                        </pic:nvPicPr>
                        <pic:blipFill rotWithShape="1">
                          <a:blip r:embed="rId95">
                            <a:extLst>
                              <a:ext uri="{28A0092B-C50C-407E-A947-70E740481C1C}">
                                <a14:useLocalDpi xmlns:a14="http://schemas.microsoft.com/office/drawing/2010/main" val="0"/>
                              </a:ext>
                            </a:extLst>
                          </a:blip>
                          <a:srcRect l="77309" t="86904" r="21257" b="10894"/>
                          <a:stretch/>
                        </pic:blipFill>
                        <pic:spPr bwMode="auto">
                          <a:xfrm>
                            <a:off x="2324755" y="661644"/>
                            <a:ext cx="74613" cy="111125"/>
                          </a:xfrm>
                          <a:prstGeom prst="rect">
                            <a:avLst/>
                          </a:prstGeom>
                          <a:noFill/>
                          <a:ln>
                            <a:noFill/>
                          </a:ln>
                        </pic:spPr>
                      </pic:pic>
                      <pic:pic xmlns:pic="http://schemas.openxmlformats.org/drawingml/2006/picture">
                        <pic:nvPicPr>
                          <pic:cNvPr id="13" name="図 13"/>
                          <pic:cNvPicPr/>
                        </pic:nvPicPr>
                        <pic:blipFill rotWithShape="1">
                          <a:blip r:embed="rId95">
                            <a:extLst>
                              <a:ext uri="{28A0092B-C50C-407E-A947-70E740481C1C}">
                                <a14:useLocalDpi xmlns:a14="http://schemas.microsoft.com/office/drawing/2010/main" val="0"/>
                              </a:ext>
                            </a:extLst>
                          </a:blip>
                          <a:srcRect l="77309" t="86904" r="21257" b="10894"/>
                          <a:stretch/>
                        </pic:blipFill>
                        <pic:spPr bwMode="auto">
                          <a:xfrm>
                            <a:off x="2648606" y="661643"/>
                            <a:ext cx="63500" cy="111125"/>
                          </a:xfrm>
                          <a:prstGeom prst="rect">
                            <a:avLst/>
                          </a:prstGeom>
                          <a:noFill/>
                          <a:ln>
                            <a:noFill/>
                          </a:ln>
                        </pic:spPr>
                      </pic:pic>
                      <pic:pic xmlns:pic="http://schemas.openxmlformats.org/drawingml/2006/picture">
                        <pic:nvPicPr>
                          <pic:cNvPr id="14" name="図 14"/>
                          <pic:cNvPicPr/>
                        </pic:nvPicPr>
                        <pic:blipFill rotWithShape="1">
                          <a:blip r:embed="rId95">
                            <a:extLst>
                              <a:ext uri="{28A0092B-C50C-407E-A947-70E740481C1C}">
                                <a14:useLocalDpi xmlns:a14="http://schemas.microsoft.com/office/drawing/2010/main" val="0"/>
                              </a:ext>
                            </a:extLst>
                          </a:blip>
                          <a:srcRect l="77309" t="86904" r="21257" b="10894"/>
                          <a:stretch/>
                        </pic:blipFill>
                        <pic:spPr bwMode="auto">
                          <a:xfrm>
                            <a:off x="865049" y="4793456"/>
                            <a:ext cx="63500" cy="111125"/>
                          </a:xfrm>
                          <a:prstGeom prst="rect">
                            <a:avLst/>
                          </a:prstGeom>
                          <a:noFill/>
                          <a:ln>
                            <a:noFill/>
                          </a:ln>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1727D88" id="グループ化 11" o:spid="_x0000_s1026" style="position:absolute;margin-left:-.15pt;margin-top:.15pt;width:348.75pt;height:397.25pt;z-index:251667456;mso-height-relative:margin" coordsize="44291,50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">
                <v:shape id="図 11" o:spid="_x0000_s1027" type="#_x0000_t75" style="position:absolute;width:44291;height:5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">
                  <v:imagedata r:id="rId96" o:title=""/>
                </v:shape>
                <v:shape id="図 12" o:spid="_x0000_s1028" type="#_x0000_t75" style="position:absolute;left:23247;top:6616;width:746;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">
                  <v:imagedata r:id="rId96" o:title="" croptop="56953f" cropbottom="7139f" cropleft="50665f" cropright="13931f"/>
                </v:shape>
                <v:shape id="図 13" o:spid="_x0000_s1029" type="#_x0000_t75" style="position:absolute;left:26486;top:6616;width:63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">
                  <v:imagedata r:id="rId96" o:title="" croptop="56953f" cropbottom="7139f" cropleft="50665f" cropright="13931f"/>
                </v:shape>
                <v:shape id="図 14" o:spid="_x0000_s1030" type="#_x0000_t75" style="position:absolute;left:8650;top:47934;width:63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">
                  <v:imagedata r:id="rId96" o:title="" croptop="56953f" cropbottom="7139f" cropleft="50665f" cropright="13931f"/>
                </v:shape>
              </v:group>
            </w:pict>
          </mc:Fallback>
        </mc:AlternateContent>
      </w:r>
      <w:r w:rsidRPr="009E3DFC">
        <w:rPr>
          <w:rFonts w:asciiTheme="majorBidi" w:hAnsiTheme="majorBidi" w:cstheme="majorBidi"/>
          <w:noProof/>
          <w:lang w:val="en-AU" w:eastAsia="en-AU"/>
        </w:rPr>
        <w:drawing>
          <wp:inline distT="0" distB="0" distL="0" distR="0" wp14:anchorId="277E8E96" wp14:editId="3D30C877">
            <wp:extent cx="4429125" cy="5045217"/>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48181" cy="5066924"/>
                    </a:xfrm>
                    <a:prstGeom prst="rect">
                      <a:avLst/>
                    </a:prstGeom>
                    <a:noFill/>
                    <a:ln>
                      <a:noFill/>
                    </a:ln>
                  </pic:spPr>
                </pic:pic>
              </a:graphicData>
            </a:graphic>
          </wp:inline>
        </w:drawing>
      </w:r>
    </w:p>
    <w:p w14:paraId="49FF7601" w14:textId="77777777" w:rsidR="001E766E" w:rsidRPr="009E3DFC" w:rsidRDefault="001E766E" w:rsidP="004F32E4">
      <w:pPr>
        <w:suppressAutoHyphens w:val="0"/>
        <w:spacing w:line="240" w:lineRule="auto"/>
        <w:ind w:left="-142"/>
        <w:rPr>
          <w:rFonts w:asciiTheme="majorBidi" w:hAnsiTheme="majorBidi" w:cstheme="majorBidi"/>
        </w:rPr>
      </w:pPr>
    </w:p>
    <w:p w14:paraId="42B6640F" w14:textId="5FB8A785" w:rsidR="001E766E" w:rsidRPr="009E3DFC" w:rsidRDefault="001E766E" w:rsidP="004F32E4">
      <w:pPr>
        <w:suppressAutoHyphens w:val="0"/>
        <w:spacing w:line="240" w:lineRule="auto"/>
        <w:ind w:left="-142"/>
        <w:rPr>
          <w:rFonts w:asciiTheme="majorBidi" w:hAnsiTheme="majorBidi" w:cstheme="majorBidi"/>
        </w:rPr>
        <w:sectPr w:rsidR="001E766E" w:rsidRPr="009E3DFC" w:rsidSect="00142049">
          <w:headerReference w:type="even" r:id="rId97"/>
          <w:headerReference w:type="default" r:id="rId98"/>
          <w:footerReference w:type="even" r:id="rId99"/>
          <w:footerReference w:type="default" r:id="rId100"/>
          <w:headerReference w:type="first" r:id="rId101"/>
          <w:footerReference w:type="first" r:id="rId102"/>
          <w:endnotePr>
            <w:numFmt w:val="decimal"/>
          </w:endnotePr>
          <w:pgSz w:w="11907" w:h="16840" w:code="9"/>
          <w:pgMar w:top="1418" w:right="1134" w:bottom="1134" w:left="1134" w:header="851" w:footer="567" w:gutter="0"/>
          <w:cols w:space="720"/>
          <w:titlePg/>
          <w:docGrid w:linePitch="272"/>
        </w:sectPr>
      </w:pPr>
    </w:p>
    <w:p w14:paraId="318AC164" w14:textId="77777777" w:rsidR="00B74A70" w:rsidRPr="009E3DFC" w:rsidRDefault="00B74A70" w:rsidP="001E766E">
      <w:pPr>
        <w:pStyle w:val="HChG"/>
        <w:spacing w:before="240"/>
      </w:pPr>
      <w:r w:rsidRPr="009E3DFC">
        <w:lastRenderedPageBreak/>
        <w:t xml:space="preserve">Annex 10 </w:t>
      </w:r>
    </w:p>
    <w:p w14:paraId="3329EBFA" w14:textId="707C2A9B" w:rsidR="00B74A70" w:rsidRPr="009E3DFC" w:rsidRDefault="00B74A70" w:rsidP="00FF3E4A">
      <w:pPr>
        <w:pStyle w:val="HChG"/>
      </w:pPr>
      <w:r w:rsidRPr="009E3DFC">
        <w:tab/>
      </w:r>
      <w:r w:rsidRPr="009E3DFC">
        <w:tab/>
        <w:t xml:space="preserve">Test </w:t>
      </w:r>
      <w:r w:rsidR="001E766E" w:rsidRPr="009E3DFC">
        <w:t>m</w:t>
      </w:r>
      <w:r w:rsidRPr="009E3DFC">
        <w:t xml:space="preserve">ethods for </w:t>
      </w:r>
      <w:r w:rsidR="001E766E" w:rsidRPr="009E3DFC">
        <w:t>d</w:t>
      </w:r>
      <w:r w:rsidRPr="009E3DFC">
        <w:t xml:space="preserve">etection </w:t>
      </w:r>
      <w:r w:rsidR="001E766E" w:rsidRPr="009E3DFC">
        <w:t>s</w:t>
      </w:r>
      <w:r w:rsidRPr="009E3DFC">
        <w:t>ystems</w:t>
      </w:r>
    </w:p>
    <w:p w14:paraId="6A4E96B5" w14:textId="65918C92"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1.</w:t>
      </w:r>
      <w:r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Rear horizontal area detection</w:t>
      </w:r>
      <w:r w:rsidR="00BD1BA2" w:rsidRPr="00BD1BA2" w:rsidDel="00BD1BA2">
        <w:rPr>
          <w:rFonts w:asciiTheme="majorBidi" w:eastAsiaTheme="majorEastAsia" w:hAnsiTheme="majorBidi" w:cstheme="majorBidi"/>
          <w:lang w:eastAsia="ja-JP"/>
        </w:rPr>
        <w:t xml:space="preserve"> </w:t>
      </w:r>
    </w:p>
    <w:p w14:paraId="63F88321" w14:textId="13ECA669"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r>
      <w:r w:rsidR="00BD1BA2" w:rsidRPr="00BD1BA2">
        <w:rPr>
          <w:rFonts w:asciiTheme="majorBidi" w:eastAsiaTheme="majorEastAsia" w:hAnsiTheme="majorBidi" w:cstheme="majorBidi"/>
          <w:lang w:eastAsia="ja-JP"/>
        </w:rPr>
        <w:t>The detection systems shall fulfil the test as specified in paragraph 1.3.1. in this Annex. However, if the detection systems fulfil the test as specified in paragraph 1.4. in this annex, the test as specified in paragraph 1.3.1. in this annex shall be considered to be satisfied.</w:t>
      </w:r>
    </w:p>
    <w:p w14:paraId="4FCB7FF9"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1.1</w:t>
      </w:r>
      <w:r w:rsidRPr="009E3DFC">
        <w:rPr>
          <w:rFonts w:asciiTheme="majorBidi" w:eastAsiaTheme="majorEastAsia" w:hAnsiTheme="majorBidi" w:cstheme="majorBidi"/>
          <w:lang w:eastAsia="ja-JP"/>
        </w:rPr>
        <w:t>.</w:t>
      </w:r>
      <w:r w:rsidRPr="009E3DFC">
        <w:rPr>
          <w:rFonts w:asciiTheme="majorBidi" w:eastAsiaTheme="majorEastAsia" w:hAnsiTheme="majorBidi" w:cstheme="majorBidi"/>
          <w:lang w:eastAsia="ja-JP"/>
        </w:rPr>
        <w:tab/>
        <w:t>Test conditions</w:t>
      </w:r>
    </w:p>
    <w:p w14:paraId="4CF95E61"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spacing w:val="-2"/>
          <w:lang w:eastAsia="ja-JP"/>
        </w:rPr>
      </w:pPr>
      <w:r w:rsidRPr="009E3DFC">
        <w:rPr>
          <w:rFonts w:asciiTheme="majorBidi" w:eastAsiaTheme="majorEastAsia" w:hAnsiTheme="majorBidi" w:cstheme="majorBidi"/>
          <w:lang w:eastAsia="ja-JP"/>
        </w:rPr>
        <w:tab/>
      </w:r>
      <w:r w:rsidRPr="009E3DFC">
        <w:rPr>
          <w:rFonts w:asciiTheme="majorBidi" w:eastAsiaTheme="majorEastAsia" w:hAnsiTheme="majorBidi" w:cstheme="majorBidi"/>
          <w:spacing w:val="-2"/>
          <w:lang w:eastAsia="ja-JP"/>
        </w:rPr>
        <w:t xml:space="preserve">The test object shall be as per paragraph 7.1. of ISO 17386:2010. During testing, the wind speed shall not exceed 1 m/s. The temperature shall be 20 </w:t>
      </w:r>
      <w:r w:rsidRPr="009E3DFC">
        <w:rPr>
          <w:rFonts w:asciiTheme="majorBidi" w:eastAsiaTheme="majorEastAsia" w:hAnsiTheme="majorBidi" w:cstheme="majorBidi"/>
          <w:spacing w:val="-2"/>
          <w:lang w:eastAsia="ja-JP"/>
        </w:rPr>
        <w:sym w:font="Symbol" w:char="F0B1"/>
      </w:r>
      <w:r w:rsidRPr="009E3DFC">
        <w:rPr>
          <w:rFonts w:asciiTheme="majorBidi" w:eastAsiaTheme="majorEastAsia" w:hAnsiTheme="majorBidi" w:cstheme="majorBidi"/>
          <w:spacing w:val="-2"/>
          <w:lang w:eastAsia="ja-JP"/>
        </w:rPr>
        <w:t xml:space="preserve"> 5</w:t>
      </w:r>
      <w:r w:rsidRPr="009E3DFC">
        <w:rPr>
          <w:rFonts w:asciiTheme="majorBidi" w:eastAsiaTheme="majorEastAsia" w:hAnsiTheme="majorBidi" w:cstheme="majorBidi"/>
          <w:spacing w:val="-2"/>
          <w:lang w:eastAsia="ja-JP"/>
        </w:rPr>
        <w:sym w:font="Symbol" w:char="F0B0"/>
      </w:r>
      <w:r w:rsidRPr="009E3DFC">
        <w:rPr>
          <w:rFonts w:asciiTheme="majorBidi" w:eastAsiaTheme="majorEastAsia" w:hAnsiTheme="majorBidi" w:cstheme="majorBidi"/>
          <w:spacing w:val="-2"/>
          <w:lang w:eastAsia="ja-JP"/>
        </w:rPr>
        <w:t xml:space="preserve">C and the humidity shall be 60 </w:t>
      </w:r>
      <w:r w:rsidRPr="009E3DFC">
        <w:rPr>
          <w:rFonts w:asciiTheme="majorBidi" w:eastAsiaTheme="majorEastAsia" w:hAnsiTheme="majorBidi" w:cstheme="majorBidi"/>
          <w:spacing w:val="-2"/>
          <w:lang w:eastAsia="ja-JP"/>
        </w:rPr>
        <w:sym w:font="Symbol" w:char="F0B1"/>
      </w:r>
      <w:r w:rsidRPr="009E3DFC">
        <w:rPr>
          <w:rFonts w:asciiTheme="majorBidi" w:eastAsiaTheme="majorEastAsia" w:hAnsiTheme="majorBidi" w:cstheme="majorBidi"/>
          <w:spacing w:val="-2"/>
          <w:lang w:eastAsia="ja-JP"/>
        </w:rPr>
        <w:t xml:space="preserve"> 25 percent.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15A690CC"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1.2.</w:t>
      </w:r>
      <w:r w:rsidRPr="009E3DFC">
        <w:rPr>
          <w:rFonts w:asciiTheme="majorBidi" w:eastAsiaTheme="majorEastAsia" w:hAnsiTheme="majorBidi" w:cstheme="majorBidi"/>
          <w:lang w:eastAsia="ja-JP"/>
        </w:rPr>
        <w:tab/>
        <w:t>Test preparation</w:t>
      </w:r>
    </w:p>
    <w:p w14:paraId="320DA89E"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ab/>
        <w:t>One test object shall be used. The distance from the rear edge to the test object and the position of the test object are selected by the manufacturer to ensure the detection of the test object. The test object shall be located in the detectable grids within the rear horizontal area in 1.3.1. of this annex. The test vehicle in the initial state shall be with the detection system in the activated state, which is declared [by the manufacturer OR in the owner’s manual] and shall be in the parking condition. Here, the parking condition means that the P (park) position is selected in the case of vehicles equipped with automatic transmissions, whereas it means the neutral gear being selected and the parking brake being engaged in the case of vehicles equipped with manual transmissions.</w:t>
      </w:r>
    </w:p>
    <w:p w14:paraId="510A8C51"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9E3DFC">
        <w:rPr>
          <w:rFonts w:asciiTheme="majorBidi" w:hAnsiTheme="majorBidi" w:cstheme="majorBidi"/>
          <w:bCs/>
          <w:lang w:eastAsia="ja-JP"/>
        </w:rPr>
        <w:t>1.3.</w:t>
      </w:r>
      <w:r w:rsidRPr="009E3DFC">
        <w:rPr>
          <w:rFonts w:asciiTheme="majorBidi" w:hAnsiTheme="majorBidi" w:cstheme="majorBidi"/>
          <w:bCs/>
          <w:lang w:eastAsia="ja-JP"/>
        </w:rPr>
        <w:tab/>
        <w:t>Test method</w:t>
      </w:r>
    </w:p>
    <w:p w14:paraId="1CB5CDE1"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1.3.1.</w:t>
      </w:r>
      <w:r w:rsidRPr="009E3DFC">
        <w:rPr>
          <w:rFonts w:asciiTheme="majorBidi" w:eastAsiaTheme="majorEastAsia" w:hAnsiTheme="majorBidi" w:cstheme="majorBidi"/>
          <w:bCs/>
          <w:lang w:eastAsia="ja-JP"/>
        </w:rPr>
        <w:tab/>
        <w:t>Field of detection</w:t>
      </w:r>
    </w:p>
    <w:p w14:paraId="05A7EB09"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ab/>
        <w:t>The maximum detection distance in paragraphs 5.4.2. and 5.4.3. of ISO 17386:2010 shall be 1.0 m (Class R2). The width of the rectangle, w_r, is equal to the vehicle width, measured along the rear axle. The dimensions shall be rounded up to the nearest 0,1 m. The figure below gives examples of different w_r. (Figure 1 and 2).</w:t>
      </w:r>
    </w:p>
    <w:p w14:paraId="15F077E3" w14:textId="77777777" w:rsidR="00B74A70" w:rsidRPr="009E3DFC" w:rsidRDefault="00B74A70" w:rsidP="00B74A70">
      <w:pPr>
        <w:suppressAutoHyphens w:val="0"/>
        <w:spacing w:line="240" w:lineRule="auto"/>
        <w:ind w:left="1134"/>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Figure 1</w:t>
      </w:r>
    </w:p>
    <w:p w14:paraId="4533FB1C" w14:textId="77777777" w:rsidR="00B74A70" w:rsidRPr="009E3DFC" w:rsidRDefault="00B74A70" w:rsidP="001E766E">
      <w:pPr>
        <w:tabs>
          <w:tab w:val="left" w:pos="2268"/>
        </w:tabs>
        <w:adjustRightInd w:val="0"/>
        <w:snapToGrid w:val="0"/>
        <w:spacing w:after="120" w:line="240" w:lineRule="auto"/>
        <w:ind w:left="1134" w:right="1134"/>
        <w:jc w:val="both"/>
        <w:rPr>
          <w:rFonts w:asciiTheme="majorBidi" w:hAnsiTheme="majorBidi" w:cstheme="majorBidi"/>
          <w:b/>
          <w:bCs/>
          <w:lang w:eastAsia="ja-JP"/>
        </w:rPr>
      </w:pPr>
      <w:r w:rsidRPr="009E3DFC">
        <w:rPr>
          <w:rFonts w:asciiTheme="majorBidi" w:hAnsiTheme="majorBidi" w:cstheme="majorBidi"/>
          <w:b/>
          <w:bCs/>
          <w:lang w:eastAsia="ja-JP"/>
        </w:rPr>
        <w:t>In the case of odd-numbered poles in the vehicle lateral direction (e.g. w_r=1.67m)</w:t>
      </w:r>
    </w:p>
    <w:p w14:paraId="76352B20" w14:textId="77777777" w:rsidR="00B74A70" w:rsidRPr="009E3DFC" w:rsidRDefault="00B74A70" w:rsidP="001E766E">
      <w:pPr>
        <w:suppressAutoHyphens w:val="0"/>
        <w:spacing w:line="240" w:lineRule="auto"/>
        <w:ind w:left="1134"/>
        <w:rPr>
          <w:rFonts w:asciiTheme="majorBidi" w:eastAsiaTheme="majorEastAsia" w:hAnsiTheme="majorBidi" w:cstheme="majorBidi"/>
          <w:lang w:eastAsia="ja-JP"/>
        </w:rPr>
      </w:pPr>
      <w:r w:rsidRPr="009E3DFC">
        <w:rPr>
          <w:rFonts w:asciiTheme="majorBidi" w:hAnsiTheme="majorBidi" w:cstheme="majorBidi"/>
          <w:noProof/>
          <w:lang w:val="en-AU" w:eastAsia="en-AU"/>
        </w:rPr>
        <w:drawing>
          <wp:inline distT="0" distB="0" distL="0" distR="0" wp14:anchorId="13874B02" wp14:editId="48555408">
            <wp:extent cx="3530695" cy="2514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png"/>
                    <pic:cNvPicPr/>
                  </pic:nvPicPr>
                  <pic:blipFill>
                    <a:blip r:embed="rId103">
                      <a:extLst>
                        <a:ext uri="{28A0092B-C50C-407E-A947-70E740481C1C}">
                          <a14:useLocalDpi xmlns:a14="http://schemas.microsoft.com/office/drawing/2010/main" val="0"/>
                        </a:ext>
                      </a:extLst>
                    </a:blip>
                    <a:stretch>
                      <a:fillRect/>
                    </a:stretch>
                  </pic:blipFill>
                  <pic:spPr>
                    <a:xfrm>
                      <a:off x="0" y="0"/>
                      <a:ext cx="3555751" cy="2532445"/>
                    </a:xfrm>
                    <a:prstGeom prst="rect">
                      <a:avLst/>
                    </a:prstGeom>
                  </pic:spPr>
                </pic:pic>
              </a:graphicData>
            </a:graphic>
          </wp:inline>
        </w:drawing>
      </w:r>
      <w:r w:rsidRPr="009E3DFC">
        <w:rPr>
          <w:rFonts w:asciiTheme="majorBidi" w:eastAsiaTheme="majorEastAsia" w:hAnsiTheme="majorBidi" w:cstheme="majorBidi"/>
          <w:lang w:eastAsia="ja-JP"/>
        </w:rPr>
        <w:t xml:space="preserve"> </w:t>
      </w:r>
    </w:p>
    <w:p w14:paraId="70C44F2D" w14:textId="77777777" w:rsidR="00B74A70" w:rsidRPr="009E3DFC" w:rsidRDefault="00B74A70" w:rsidP="001E766E">
      <w:pPr>
        <w:suppressAutoHyphens w:val="0"/>
        <w:spacing w:line="240" w:lineRule="auto"/>
        <w:ind w:left="1134"/>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Figure 2</w:t>
      </w:r>
    </w:p>
    <w:p w14:paraId="361E688F" w14:textId="77777777" w:rsidR="00B74A70" w:rsidRPr="009E3DFC" w:rsidRDefault="00B74A70" w:rsidP="001E766E">
      <w:pPr>
        <w:tabs>
          <w:tab w:val="left" w:pos="2268"/>
        </w:tabs>
        <w:adjustRightInd w:val="0"/>
        <w:snapToGrid w:val="0"/>
        <w:spacing w:line="240" w:lineRule="auto"/>
        <w:ind w:left="1134" w:right="1134"/>
        <w:jc w:val="both"/>
        <w:rPr>
          <w:rFonts w:asciiTheme="majorBidi" w:hAnsiTheme="majorBidi" w:cstheme="majorBidi"/>
          <w:b/>
          <w:bCs/>
          <w:lang w:eastAsia="ja-JP"/>
        </w:rPr>
      </w:pPr>
      <w:r w:rsidRPr="009E3DFC">
        <w:rPr>
          <w:rFonts w:asciiTheme="majorBidi" w:hAnsiTheme="majorBidi" w:cstheme="majorBidi"/>
          <w:b/>
          <w:bCs/>
          <w:lang w:eastAsia="ja-JP"/>
        </w:rPr>
        <w:lastRenderedPageBreak/>
        <w:t>In the case of</w:t>
      </w:r>
      <w:r w:rsidRPr="009E3DFC">
        <w:rPr>
          <w:rFonts w:asciiTheme="majorBidi" w:hAnsiTheme="majorBidi" w:cstheme="majorBidi"/>
          <w:b/>
          <w:bCs/>
        </w:rPr>
        <w:t xml:space="preserve"> </w:t>
      </w:r>
      <w:r w:rsidRPr="009E3DFC">
        <w:rPr>
          <w:rFonts w:asciiTheme="majorBidi" w:hAnsiTheme="majorBidi" w:cstheme="majorBidi"/>
          <w:b/>
          <w:bCs/>
          <w:lang w:eastAsia="ja-JP"/>
        </w:rPr>
        <w:t>even-numbered poles in the vehicle lateral direction (e.g. w_r=1,74m)</w:t>
      </w:r>
    </w:p>
    <w:p w14:paraId="479E0F7D"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noProof/>
          <w:lang w:val="en-AU" w:eastAsia="en-AU"/>
        </w:rPr>
        <w:drawing>
          <wp:inline distT="0" distB="0" distL="0" distR="0" wp14:anchorId="0C859B9D" wp14:editId="7CAF8E4E">
            <wp:extent cx="3485749" cy="2596501"/>
            <wp:effectExtent l="0" t="0" r="63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png"/>
                    <pic:cNvPicPr/>
                  </pic:nvPicPr>
                  <pic:blipFill>
                    <a:blip r:embed="rId104">
                      <a:extLst>
                        <a:ext uri="{28A0092B-C50C-407E-A947-70E740481C1C}">
                          <a14:useLocalDpi xmlns:a14="http://schemas.microsoft.com/office/drawing/2010/main" val="0"/>
                        </a:ext>
                      </a:extLst>
                    </a:blip>
                    <a:stretch>
                      <a:fillRect/>
                    </a:stretch>
                  </pic:blipFill>
                  <pic:spPr>
                    <a:xfrm>
                      <a:off x="0" y="0"/>
                      <a:ext cx="3517302" cy="2620005"/>
                    </a:xfrm>
                    <a:prstGeom prst="rect">
                      <a:avLst/>
                    </a:prstGeom>
                  </pic:spPr>
                </pic:pic>
              </a:graphicData>
            </a:graphic>
          </wp:inline>
        </w:drawing>
      </w:r>
    </w:p>
    <w:p w14:paraId="15C50A93"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1.3.2.</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Minimum detection rate</w:t>
      </w:r>
    </w:p>
    <w:p w14:paraId="43336CEA"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The minimum detection rate required for the rear horizontal area shall be as follows:</w:t>
      </w:r>
    </w:p>
    <w:p w14:paraId="26E619BC" w14:textId="77777777" w:rsidR="00B74A70" w:rsidRPr="009E3DFC" w:rsidRDefault="00B74A70" w:rsidP="00B74A70">
      <w:pPr>
        <w:tabs>
          <w:tab w:val="left" w:pos="2268"/>
          <w:tab w:val="left" w:pos="2835"/>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(a)</w:t>
      </w:r>
      <w:r w:rsidRPr="009E3DFC">
        <w:rPr>
          <w:rFonts w:asciiTheme="majorBidi" w:eastAsiaTheme="majorEastAsia" w:hAnsiTheme="majorBidi" w:cstheme="majorBidi"/>
          <w:lang w:eastAsia="ja-JP"/>
        </w:rPr>
        <w:tab/>
        <w:t>90 percent for A1 as defined in paragraph 5.4.3. of ISO 17386:2010;</w:t>
      </w:r>
    </w:p>
    <w:p w14:paraId="64761B22" w14:textId="77777777" w:rsidR="00B74A70" w:rsidRPr="009E3DFC" w:rsidRDefault="00B74A70" w:rsidP="00B74A70">
      <w:pPr>
        <w:tabs>
          <w:tab w:val="left" w:pos="2268"/>
        </w:tabs>
        <w:adjustRightInd w:val="0"/>
        <w:snapToGrid w:val="0"/>
        <w:spacing w:before="120" w:after="120" w:line="240" w:lineRule="auto"/>
        <w:ind w:left="2829" w:right="1134" w:hanging="1695"/>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(b)</w:t>
      </w:r>
      <w:r w:rsidRPr="009E3DFC">
        <w:rPr>
          <w:rFonts w:asciiTheme="majorBidi" w:eastAsiaTheme="majorEastAsia" w:hAnsiTheme="majorBidi" w:cstheme="majorBidi"/>
          <w:lang w:eastAsia="ja-JP"/>
        </w:rPr>
        <w:tab/>
        <w:t>87 percent for the rear-2 range in A2 as defined in paragraph 5.4.3. of ISO 17386:2010.</w:t>
      </w:r>
    </w:p>
    <w:p w14:paraId="21FBDF64"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There shall be no undetected hole larger than a square consisting of two-by-two grids.</w:t>
      </w:r>
    </w:p>
    <w:p w14:paraId="56B5B25A"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ab/>
        <w:t>Here, the rear horizontal area test procedures shall be as per paragraph 7.3. of ISO 17386:2010.</w:t>
      </w:r>
    </w:p>
    <w:p w14:paraId="13881B49"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ab/>
        <w:t>When the warning is provided for more than 5 seconds continuously, it is judged that the test object is detected</w:t>
      </w:r>
      <w:r w:rsidRPr="009E3DFC">
        <w:rPr>
          <w:rFonts w:asciiTheme="majorBidi" w:hAnsiTheme="majorBidi" w:cstheme="majorBidi"/>
          <w:lang w:eastAsia="ja-JP"/>
        </w:rPr>
        <w:t xml:space="preserve">. The detection test shall be performed 1 time for each test object. However, if necessary, according to the agreement of the Technical Service and manufacturer, </w:t>
      </w:r>
      <w:r w:rsidRPr="009E3DFC">
        <w:rPr>
          <w:rFonts w:asciiTheme="majorBidi" w:eastAsiaTheme="majorEastAsia" w:hAnsiTheme="majorBidi" w:cstheme="majorBidi"/>
          <w:lang w:eastAsia="ja-JP"/>
        </w:rPr>
        <w:t>it can be judged that the test object is detected</w:t>
      </w:r>
      <w:r w:rsidRPr="009E3DFC">
        <w:rPr>
          <w:rFonts w:asciiTheme="majorBidi" w:hAnsiTheme="majorBidi" w:cstheme="majorBidi"/>
          <w:lang w:eastAsia="ja-JP"/>
        </w:rPr>
        <w:t xml:space="preserve"> in case warnings are provided in 4 out of 5 tests.</w:t>
      </w:r>
    </w:p>
    <w:p w14:paraId="678B8B45"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t>1.4</w:t>
      </w:r>
      <w:r w:rsidRPr="009E3DFC">
        <w:rPr>
          <w:rFonts w:asciiTheme="majorBidi" w:hAnsiTheme="majorBidi" w:cstheme="majorBidi"/>
          <w:lang w:eastAsia="ja-JP"/>
        </w:rPr>
        <w:tab/>
        <w:t>Alternative (simplified) test method</w:t>
      </w:r>
    </w:p>
    <w:p w14:paraId="6F6AC868"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bCs/>
          <w:lang w:eastAsia="ja-JP"/>
        </w:rPr>
        <w:t>1.4.1.</w:t>
      </w:r>
      <w:r w:rsidRPr="009E3DFC">
        <w:rPr>
          <w:rFonts w:asciiTheme="majorBidi" w:eastAsiaTheme="majorEastAsia" w:hAnsiTheme="majorBidi" w:cstheme="majorBidi"/>
          <w:bCs/>
          <w:lang w:eastAsia="ja-JP"/>
        </w:rPr>
        <w:tab/>
        <w:t>Field of detection</w:t>
      </w:r>
    </w:p>
    <w:p w14:paraId="6E971EA9"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tab/>
        <w:t xml:space="preserve">The monitoring areas are the ten points shown in Figure 3 below within the monitoring area of paragraph </w:t>
      </w:r>
      <w:r w:rsidRPr="009E3DFC">
        <w:rPr>
          <w:rFonts w:asciiTheme="majorBidi" w:hAnsiTheme="majorBidi" w:cstheme="majorBidi"/>
          <w:bCs/>
          <w:lang w:eastAsia="ja-JP"/>
        </w:rPr>
        <w:t>1.3.1.</w:t>
      </w:r>
    </w:p>
    <w:p w14:paraId="3680345A" w14:textId="6628D3B6" w:rsidR="00B74A70" w:rsidRPr="009E3DFC" w:rsidRDefault="00B74A70" w:rsidP="001E766E">
      <w:pPr>
        <w:keepNext/>
        <w:keepLines/>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lang w:eastAsia="ja-JP"/>
        </w:rPr>
        <w:lastRenderedPageBreak/>
        <w:t xml:space="preserve">Figure </w:t>
      </w:r>
      <w:r w:rsidRPr="009E3DFC">
        <w:rPr>
          <w:rFonts w:asciiTheme="majorBidi" w:hAnsiTheme="majorBidi" w:cstheme="majorBidi"/>
          <w:bCs/>
          <w:lang w:eastAsia="ja-JP"/>
        </w:rPr>
        <w:t>3</w:t>
      </w:r>
    </w:p>
    <w:p w14:paraId="6F653D61" w14:textId="77777777" w:rsidR="00B74A70" w:rsidRPr="009E3DFC" w:rsidRDefault="00B74A70" w:rsidP="001E766E">
      <w:pPr>
        <w:keepNext/>
        <w:keepLines/>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hAnsiTheme="majorBidi" w:cstheme="majorBidi"/>
          <w:noProof/>
          <w:lang w:val="en-AU" w:eastAsia="en-AU"/>
        </w:rPr>
        <w:drawing>
          <wp:inline distT="0" distB="0" distL="0" distR="0" wp14:anchorId="75F32FFB" wp14:editId="757F5425">
            <wp:extent cx="3715394" cy="3044968"/>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15394" cy="3044968"/>
                    </a:xfrm>
                    <a:prstGeom prst="rect">
                      <a:avLst/>
                    </a:prstGeom>
                    <a:noFill/>
                    <a:ln>
                      <a:noFill/>
                    </a:ln>
                  </pic:spPr>
                </pic:pic>
              </a:graphicData>
            </a:graphic>
          </wp:inline>
        </w:drawing>
      </w:r>
    </w:p>
    <w:p w14:paraId="19F0A688"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bCs/>
          <w:lang w:eastAsia="ja-JP"/>
        </w:rPr>
        <w:t>1.4.2.</w:t>
      </w:r>
      <w:r w:rsidRPr="009E3DFC">
        <w:rPr>
          <w:rFonts w:asciiTheme="majorBidi" w:eastAsiaTheme="majorEastAsia" w:hAnsiTheme="majorBidi" w:cstheme="majorBidi"/>
          <w:bCs/>
          <w:lang w:eastAsia="ja-JP"/>
        </w:rPr>
        <w:tab/>
      </w:r>
      <w:r w:rsidRPr="009E3DFC">
        <w:rPr>
          <w:rFonts w:asciiTheme="majorBidi" w:eastAsiaTheme="majorEastAsia" w:hAnsiTheme="majorBidi" w:cstheme="majorBidi"/>
          <w:lang w:eastAsia="ja-JP"/>
        </w:rPr>
        <w:t>Minimum detection rate</w:t>
      </w:r>
    </w:p>
    <w:p w14:paraId="40315F49"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ab/>
        <w:t xml:space="preserve">The minimum detection rate required for the area of </w:t>
      </w:r>
      <w:r w:rsidRPr="009E3DFC">
        <w:rPr>
          <w:rFonts w:asciiTheme="majorBidi" w:eastAsiaTheme="majorEastAsia" w:hAnsiTheme="majorBidi" w:cstheme="majorBidi"/>
          <w:bCs/>
          <w:lang w:eastAsia="ja-JP"/>
        </w:rPr>
        <w:t xml:space="preserve">ten </w:t>
      </w:r>
      <w:r w:rsidRPr="009E3DFC">
        <w:rPr>
          <w:rFonts w:asciiTheme="majorBidi" w:eastAsiaTheme="majorEastAsia" w:hAnsiTheme="majorBidi" w:cstheme="majorBidi"/>
          <w:lang w:eastAsia="ja-JP"/>
        </w:rPr>
        <w:t>points shall be 100%.</w:t>
      </w:r>
    </w:p>
    <w:p w14:paraId="41214FFB"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When the warning is provided for more than five seconds continuously, it is judged that the test object is detected</w:t>
      </w:r>
      <w:r w:rsidRPr="009E3DFC">
        <w:rPr>
          <w:rFonts w:asciiTheme="majorBidi" w:hAnsiTheme="majorBidi" w:cstheme="majorBidi"/>
          <w:lang w:eastAsia="ja-JP"/>
        </w:rPr>
        <w:t xml:space="preserve">. The detection test shall be performed one time for each test object. However, if necessary, according to the agreement of the Technical Service and manufacturer, </w:t>
      </w:r>
      <w:r w:rsidRPr="009E3DFC">
        <w:rPr>
          <w:rFonts w:asciiTheme="majorBidi" w:eastAsiaTheme="majorEastAsia" w:hAnsiTheme="majorBidi" w:cstheme="majorBidi"/>
          <w:lang w:eastAsia="ja-JP"/>
        </w:rPr>
        <w:t>it can be judged that the test object is detected</w:t>
      </w:r>
      <w:r w:rsidRPr="009E3DFC">
        <w:rPr>
          <w:rFonts w:asciiTheme="majorBidi" w:hAnsiTheme="majorBidi" w:cstheme="majorBidi"/>
          <w:lang w:eastAsia="ja-JP"/>
        </w:rPr>
        <w:t xml:space="preserve"> in case warnings are provided in four out of five tests.</w:t>
      </w:r>
    </w:p>
    <w:p w14:paraId="36062F91" w14:textId="77777777" w:rsidR="00B74A70" w:rsidRPr="009E3DFC"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1.4.3.</w:t>
      </w:r>
      <w:r w:rsidRPr="009E3DFC">
        <w:rPr>
          <w:rFonts w:asciiTheme="majorBidi" w:eastAsiaTheme="majorEastAsia" w:hAnsiTheme="majorBidi" w:cstheme="majorBidi"/>
          <w:lang w:eastAsia="ja-JP"/>
        </w:rPr>
        <w:tab/>
      </w:r>
      <w:r w:rsidRPr="009E3DFC">
        <w:rPr>
          <w:rFonts w:asciiTheme="majorBidi" w:eastAsiaTheme="majorEastAsia" w:hAnsiTheme="majorBidi" w:cstheme="majorBidi"/>
        </w:rPr>
        <w:t>Self-test capabilities and failure indication</w:t>
      </w:r>
    </w:p>
    <w:p w14:paraId="265BB049"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b/>
        <w:t xml:space="preserve">As per paragraph </w:t>
      </w:r>
      <w:r w:rsidRPr="009E3DFC">
        <w:rPr>
          <w:rFonts w:asciiTheme="majorBidi" w:eastAsiaTheme="majorEastAsia" w:hAnsiTheme="majorBidi" w:cstheme="majorBidi"/>
        </w:rPr>
        <w:t>5.5.</w:t>
      </w:r>
      <w:r w:rsidRPr="009E3DFC">
        <w:rPr>
          <w:rFonts w:asciiTheme="majorBidi" w:eastAsiaTheme="majorEastAsia" w:hAnsiTheme="majorBidi" w:cstheme="majorBidi"/>
          <w:lang w:eastAsia="ja-JP"/>
        </w:rPr>
        <w:t xml:space="preserve"> of </w:t>
      </w:r>
      <w:r w:rsidRPr="009E3DFC">
        <w:rPr>
          <w:rFonts w:asciiTheme="majorBidi" w:eastAsiaTheme="majorEastAsia" w:hAnsiTheme="majorBidi" w:cstheme="majorBidi"/>
        </w:rPr>
        <w:t>ISO 17386:2010, t</w:t>
      </w:r>
      <w:r w:rsidRPr="009E3DFC">
        <w:rPr>
          <w:rFonts w:asciiTheme="majorBidi" w:eastAsiaTheme="majorEastAsia" w:hAnsiTheme="majorBidi" w:cstheme="majorBidi"/>
          <w:lang w:eastAsia="ja-JP"/>
        </w:rPr>
        <w:t xml:space="preserve">he system shall provide self-test functions. It shall </w:t>
      </w:r>
      <w:r w:rsidRPr="009E3DFC">
        <w:rPr>
          <w:rFonts w:asciiTheme="majorBidi" w:eastAsiaTheme="majorEastAsia" w:hAnsiTheme="majorBidi" w:cstheme="majorBidi"/>
          <w:bCs/>
          <w:lang w:eastAsia="ja-JP"/>
        </w:rPr>
        <w:t xml:space="preserve">provide system failure information which complies with paragraph 17.2.5. of this Regulation, </w:t>
      </w:r>
      <w:r w:rsidRPr="009E3DFC">
        <w:rPr>
          <w:rFonts w:asciiTheme="majorBidi" w:eastAsiaTheme="majorEastAsia" w:hAnsiTheme="majorBidi" w:cstheme="majorBidi"/>
          <w:lang w:eastAsia="ja-JP"/>
        </w:rPr>
        <w:t>whenever a fault condition is detected.</w:t>
      </w:r>
    </w:p>
    <w:p w14:paraId="2686957F"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9E3DFC">
        <w:rPr>
          <w:rFonts w:asciiTheme="majorBidi" w:eastAsiaTheme="majorEastAsia" w:hAnsiTheme="majorBidi" w:cstheme="majorBidi"/>
          <w:lang w:eastAsia="ja-JP"/>
        </w:rPr>
        <w:t>2.</w:t>
      </w:r>
      <w:r w:rsidRPr="009E3DFC">
        <w:rPr>
          <w:rFonts w:asciiTheme="majorBidi" w:eastAsiaTheme="majorEastAsia" w:hAnsiTheme="majorBidi" w:cstheme="majorBidi"/>
          <w:lang w:eastAsia="ja-JP"/>
        </w:rPr>
        <w:tab/>
        <w:t>Response time</w:t>
      </w:r>
    </w:p>
    <w:p w14:paraId="1421ECBA"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2.1.</w:t>
      </w:r>
      <w:r w:rsidRPr="009E3DFC">
        <w:rPr>
          <w:rFonts w:asciiTheme="majorBidi" w:eastAsiaTheme="majorEastAsia" w:hAnsiTheme="majorBidi" w:cstheme="majorBidi"/>
          <w:lang w:eastAsia="ja-JP"/>
        </w:rPr>
        <w:tab/>
        <w:t xml:space="preserve">Test conditions </w:t>
      </w:r>
    </w:p>
    <w:p w14:paraId="748348E6"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w:t>
      </w:r>
      <w:r w:rsidRPr="009E3DFC">
        <w:rPr>
          <w:rFonts w:asciiTheme="majorBidi" w:eastAsiaTheme="majorEastAsia" w:hAnsiTheme="majorBidi" w:cstheme="majorBidi"/>
          <w:lang w:eastAsia="ja-JP"/>
        </w:rPr>
        <w:tab/>
        <w:t xml:space="preserve">The vehicle shall be left in a parked parking status until it is ensured that all electronic systems are de-activated; or for a minimum of 30 minutes. </w:t>
      </w:r>
    </w:p>
    <w:p w14:paraId="6B909BA2"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(b)</w:t>
      </w:r>
      <w:r w:rsidRPr="009E3DFC">
        <w:rPr>
          <w:rFonts w:asciiTheme="majorBidi" w:eastAsiaTheme="majorEastAsia" w:hAnsiTheme="majorBidi" w:cstheme="majorBidi"/>
          <w:lang w:eastAsia="ja-JP"/>
        </w:rPr>
        <w:tab/>
        <w:t xml:space="preserve">It is permissible for the test person or equipment to be already situated within the vehicle. </w:t>
      </w:r>
    </w:p>
    <w:p w14:paraId="25AF8E43"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(c)</w:t>
      </w:r>
      <w:r w:rsidRPr="009E3DFC">
        <w:rPr>
          <w:rFonts w:asciiTheme="majorBidi" w:eastAsiaTheme="majorEastAsia" w:hAnsiTheme="majorBidi" w:cstheme="majorBidi"/>
          <w:lang w:eastAsia="ja-JP"/>
        </w:rPr>
        <w:tab/>
        <w:t xml:space="preserve"> Ensure the vehicle gear selector is in neutral or forward gear. </w:t>
      </w:r>
    </w:p>
    <w:p w14:paraId="5AF17648"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(d)</w:t>
      </w:r>
      <w:r w:rsidRPr="009E3DFC">
        <w:rPr>
          <w:rFonts w:asciiTheme="majorBidi" w:eastAsiaTheme="majorEastAsia" w:hAnsiTheme="majorBidi" w:cstheme="majorBidi"/>
          <w:lang w:eastAsia="ja-JP"/>
        </w:rPr>
        <w:tab/>
        <w:t>The test may start with opening the driver door. Once the door is opened, it shall be closed again.</w:t>
      </w:r>
    </w:p>
    <w:p w14:paraId="7C538F1B" w14:textId="77777777" w:rsidR="00B74A70" w:rsidRPr="009E3DFC"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2.2.</w:t>
      </w:r>
      <w:r w:rsidRPr="009E3DFC">
        <w:rPr>
          <w:rFonts w:asciiTheme="majorBidi" w:eastAsiaTheme="majorEastAsia" w:hAnsiTheme="majorBidi" w:cstheme="majorBidi"/>
          <w:lang w:eastAsia="ja-JP"/>
        </w:rPr>
        <w:tab/>
        <w:t>Test procedure</w:t>
      </w:r>
    </w:p>
    <w:p w14:paraId="2CA5EEAE"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(a)</w:t>
      </w:r>
      <w:r w:rsidRPr="009E3DFC">
        <w:rPr>
          <w:rFonts w:asciiTheme="majorBidi" w:eastAsiaTheme="majorEastAsia" w:hAnsiTheme="majorBidi" w:cstheme="majorBidi"/>
          <w:lang w:eastAsia="ja-JP"/>
        </w:rPr>
        <w:tab/>
        <w:t>Place a test object in the required field of detection</w:t>
      </w:r>
    </w:p>
    <w:p w14:paraId="74C24407"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(b)</w:t>
      </w:r>
      <w:r w:rsidRPr="009E3DFC">
        <w:rPr>
          <w:rFonts w:asciiTheme="majorBidi" w:eastAsiaTheme="majorEastAsia" w:hAnsiTheme="majorBidi" w:cstheme="majorBidi"/>
          <w:lang w:eastAsia="ja-JP"/>
        </w:rPr>
        <w:tab/>
        <w:t>Put the vehicle into the active vehicle mode. This action shall initiate/start the first timer.</w:t>
      </w:r>
    </w:p>
    <w:p w14:paraId="5BB8B0EF"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(c)</w:t>
      </w:r>
      <w:r w:rsidRPr="009E3DFC">
        <w:rPr>
          <w:rFonts w:asciiTheme="majorBidi" w:eastAsiaTheme="majorEastAsia" w:hAnsiTheme="majorBidi" w:cstheme="majorBidi"/>
          <w:lang w:eastAsia="ja-JP"/>
        </w:rPr>
        <w:tab/>
        <w:t>Wait for a minimum of 6 sec</w:t>
      </w:r>
    </w:p>
    <w:p w14:paraId="5768AC58" w14:textId="77777777" w:rsidR="00B74A70" w:rsidRPr="009E3DFC"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9E3DFC">
        <w:rPr>
          <w:rFonts w:asciiTheme="majorBidi" w:eastAsiaTheme="majorEastAsia" w:hAnsiTheme="majorBidi" w:cstheme="majorBidi"/>
          <w:lang w:eastAsia="ja-JP"/>
        </w:rPr>
        <w:t>(d)</w:t>
      </w:r>
      <w:r w:rsidRPr="009E3DFC">
        <w:rPr>
          <w:rFonts w:asciiTheme="majorBidi" w:eastAsiaTheme="majorEastAsia" w:hAnsiTheme="majorBidi" w:cstheme="majorBidi"/>
          <w:lang w:eastAsia="ja-JP"/>
        </w:rPr>
        <w:tab/>
        <w:t xml:space="preserve">Start the backing event by selecting the reverse </w:t>
      </w:r>
      <w:r w:rsidRPr="009E3DFC">
        <w:rPr>
          <w:rFonts w:asciiTheme="majorBidi" w:eastAsiaTheme="majorEastAsia" w:hAnsiTheme="majorBidi" w:cstheme="majorBidi"/>
          <w:bCs/>
          <w:lang w:eastAsia="ja-JP"/>
        </w:rPr>
        <w:t>mode</w:t>
      </w:r>
      <w:r w:rsidRPr="009E3DFC">
        <w:rPr>
          <w:rFonts w:asciiTheme="majorBidi" w:eastAsiaTheme="majorEastAsia" w:hAnsiTheme="majorBidi" w:cstheme="majorBidi"/>
          <w:lang w:eastAsia="ja-JP"/>
        </w:rPr>
        <w:t>. If it is not possible to put the vehicle into reversing mode 6 sec after being put into active vehicle mode, the backing event shall be started as soon as technically possible.</w:t>
      </w:r>
      <w:r w:rsidRPr="009E3DFC">
        <w:rPr>
          <w:rFonts w:asciiTheme="majorBidi" w:hAnsiTheme="majorBidi" w:cstheme="majorBidi"/>
          <w:lang w:eastAsia="ja-JP"/>
        </w:rPr>
        <w:t xml:space="preserve"> </w:t>
      </w:r>
      <w:r w:rsidRPr="009E3DFC">
        <w:rPr>
          <w:rFonts w:asciiTheme="majorBidi" w:eastAsiaTheme="majorEastAsia" w:hAnsiTheme="majorBidi" w:cstheme="majorBidi"/>
          <w:lang w:eastAsia="ja-JP"/>
        </w:rPr>
        <w:t xml:space="preserve">Initiate/start the second timer, in accordance with the manufacturer’s specification and no later than when the reverse </w:t>
      </w:r>
      <w:r w:rsidRPr="009E3DFC">
        <w:rPr>
          <w:rFonts w:asciiTheme="majorBidi" w:eastAsiaTheme="majorEastAsia" w:hAnsiTheme="majorBidi" w:cstheme="majorBidi"/>
          <w:lang w:eastAsia="ja-JP"/>
        </w:rPr>
        <w:lastRenderedPageBreak/>
        <w:t>mode or gear is engaged.</w:t>
      </w:r>
    </w:p>
    <w:p w14:paraId="10E51C8D" w14:textId="3FEE6EC4" w:rsidR="00B74A70" w:rsidRPr="00897E41" w:rsidRDefault="00B74A70" w:rsidP="00897E41">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9E3DFC">
        <w:rPr>
          <w:rFonts w:asciiTheme="majorBidi" w:eastAsiaTheme="majorEastAsia" w:hAnsiTheme="majorBidi" w:cstheme="majorBidi"/>
          <w:lang w:eastAsia="ja-JP"/>
        </w:rPr>
        <w:t>(e)</w:t>
      </w:r>
      <w:r w:rsidRPr="009E3DFC">
        <w:rPr>
          <w:rFonts w:asciiTheme="majorBidi" w:eastAsiaTheme="majorEastAsia" w:hAnsiTheme="majorBidi" w:cstheme="majorBidi"/>
          <w:lang w:eastAsia="ja-JP"/>
        </w:rPr>
        <w:tab/>
        <w:t>Record the response time on second timer until information signal is available.</w:t>
      </w:r>
    </w:p>
    <w:p w14:paraId="197D99B0" w14:textId="67DD4598" w:rsidR="00DB276D" w:rsidRPr="00897E41" w:rsidRDefault="00B74A70" w:rsidP="00897E41">
      <w:pPr>
        <w:suppressAutoHyphens w:val="0"/>
        <w:spacing w:before="120" w:line="240" w:lineRule="auto"/>
        <w:jc w:val="center"/>
        <w:rPr>
          <w:rFonts w:asciiTheme="majorBidi" w:hAnsiTheme="majorBidi" w:cstheme="majorBidi"/>
          <w:u w:val="single"/>
        </w:rPr>
      </w:pPr>
      <w:r w:rsidRPr="002D469B">
        <w:rPr>
          <w:rFonts w:asciiTheme="majorBidi" w:hAnsiTheme="majorBidi" w:cstheme="majorBidi"/>
          <w:u w:val="single"/>
        </w:rPr>
        <w:tab/>
      </w:r>
      <w:r w:rsidRPr="002D469B">
        <w:rPr>
          <w:rFonts w:asciiTheme="majorBidi" w:hAnsiTheme="majorBidi" w:cstheme="majorBidi"/>
          <w:u w:val="single"/>
        </w:rPr>
        <w:tab/>
      </w:r>
      <w:r w:rsidRPr="002D469B">
        <w:rPr>
          <w:rFonts w:asciiTheme="majorBidi" w:hAnsiTheme="majorBidi" w:cstheme="majorBidi"/>
          <w:u w:val="single"/>
        </w:rPr>
        <w:tab/>
      </w:r>
    </w:p>
    <w:sectPr w:rsidR="00DB276D" w:rsidRPr="00897E41" w:rsidSect="001E766E">
      <w:headerReference w:type="even" r:id="rId106"/>
      <w:headerReference w:type="default" r:id="rId107"/>
      <w:footerReference w:type="even" r:id="rId108"/>
      <w:footerReference w:type="default" r:id="rId109"/>
      <w:headerReference w:type="first" r:id="rId110"/>
      <w:footerReference w:type="first" r:id="rId111"/>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 w:author="SIAH Samantha" w:date="2022-03-25T10:58:00Z" w:initials="SS">
    <w:p w14:paraId="3C6415F6" w14:textId="3A445B43" w:rsidR="006E5B79" w:rsidRDefault="006E5B79">
      <w:pPr>
        <w:pStyle w:val="CommentText"/>
      </w:pPr>
      <w:r>
        <w:rPr>
          <w:rStyle w:val="CommentReference"/>
        </w:rPr>
        <w:annotationRef/>
      </w:r>
      <w:r>
        <w:t>This may be updated to align with the latest version of UN Regulation No. 46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6415F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87621" w14:textId="77777777" w:rsidR="006E5B79" w:rsidRDefault="006E5B79"/>
  </w:endnote>
  <w:endnote w:type="continuationSeparator" w:id="0">
    <w:p w14:paraId="2ED21CBD" w14:textId="77777777" w:rsidR="006E5B79" w:rsidRDefault="006E5B79"/>
  </w:endnote>
  <w:endnote w:type="continuationNotice" w:id="1">
    <w:p w14:paraId="5B6096BF" w14:textId="77777777" w:rsidR="006E5B79" w:rsidRDefault="006E5B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022167"/>
      <w:docPartObj>
        <w:docPartGallery w:val="Page Numbers (Bottom of Page)"/>
        <w:docPartUnique/>
      </w:docPartObj>
    </w:sdtPr>
    <w:sdtEndPr/>
    <w:sdtContent>
      <w:p w14:paraId="66BEDDB0" w14:textId="5A9698B1" w:rsidR="006E5B79" w:rsidRDefault="006E5B79" w:rsidP="002A2B38">
        <w:pPr>
          <w:pStyle w:val="Footer"/>
        </w:pPr>
        <w:r>
          <w:fldChar w:fldCharType="begin"/>
        </w:r>
        <w:r>
          <w:instrText>PAGE   \* MERGEFORMAT</w:instrText>
        </w:r>
        <w:r>
          <w:fldChar w:fldCharType="separate"/>
        </w:r>
        <w:r w:rsidR="008069D8" w:rsidRPr="008069D8">
          <w:rPr>
            <w:b/>
            <w:noProof/>
            <w:sz w:val="18"/>
            <w:szCs w:val="18"/>
            <w:lang w:val="ja-JP" w:eastAsia="ja-JP"/>
          </w:rPr>
          <w:t>4</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A5A17" w14:textId="247180A3"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BDEF" w14:textId="2BA68262" w:rsidR="006E5B79" w:rsidRPr="006E4D5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31</w:t>
    </w:r>
    <w:r w:rsidRPr="000E2F00">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E785F" w14:textId="2F3B03B4"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32</w:t>
    </w:r>
    <w:r w:rsidRPr="000E2F0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321CB" w14:textId="72DE27F5" w:rsidR="006E5B79" w:rsidRPr="006E4D5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E5628" w14:textId="27583617"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916A4" w14:textId="3F05E36F" w:rsidR="006E5B79" w:rsidRPr="006E4D5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33</w:t>
    </w:r>
    <w:r w:rsidRPr="000E2F00">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E2FCB" w14:textId="203456C7"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34</w:t>
    </w:r>
    <w:r w:rsidRPr="000E2F00">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B0040" w14:textId="5E2C1C07" w:rsidR="006E5B79" w:rsidRPr="006E4D5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F3629" w14:textId="4463AA14"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38</w:t>
    </w:r>
    <w:r w:rsidRPr="000E2F0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5816" w14:textId="679D030A" w:rsidR="006E5B79" w:rsidRPr="006E4D5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39</w:t>
    </w:r>
    <w:r w:rsidRPr="000E2F00">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891962"/>
      <w:docPartObj>
        <w:docPartGallery w:val="Page Numbers (Bottom of Page)"/>
        <w:docPartUnique/>
      </w:docPartObj>
    </w:sdtPr>
    <w:sdtEndPr/>
    <w:sdtContent>
      <w:p w14:paraId="4551C208" w14:textId="071E0E5E" w:rsidR="006E5B79" w:rsidRDefault="006E5B79" w:rsidP="002A2B38">
        <w:pPr>
          <w:pStyle w:val="Footer"/>
          <w:jc w:val="right"/>
        </w:pPr>
        <w:r>
          <w:fldChar w:fldCharType="begin"/>
        </w:r>
        <w:r>
          <w:instrText>PAGE   \* MERGEFORMAT</w:instrText>
        </w:r>
        <w:r>
          <w:fldChar w:fldCharType="separate"/>
        </w:r>
        <w:r w:rsidR="008069D8" w:rsidRPr="008069D8">
          <w:rPr>
            <w:b/>
            <w:noProof/>
            <w:sz w:val="18"/>
            <w:szCs w:val="18"/>
            <w:lang w:val="ja-JP" w:eastAsia="ja-JP"/>
          </w:rPr>
          <w:t>5</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755E1" w14:textId="0EF8C526"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40</w:t>
    </w:r>
    <w:r w:rsidRPr="000E2F00">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C2D6E" w14:textId="5B121C38" w:rsidR="006E5B79" w:rsidRPr="006E4D5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9FCB0" w14:textId="5CC0E04C" w:rsidR="006E5B79" w:rsidRPr="003337FA" w:rsidRDefault="006E5B79" w:rsidP="00536971">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315C1" w14:textId="69862063" w:rsidR="006E5B79" w:rsidRPr="00C66C3C" w:rsidRDefault="006E5B79" w:rsidP="009F20F1">
    <w:pPr>
      <w:pStyle w:val="Footer"/>
      <w:tabs>
        <w:tab w:val="right" w:pos="9638"/>
      </w:tabs>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8069D8">
      <w:rPr>
        <w:b/>
        <w:noProof/>
        <w:sz w:val="18"/>
      </w:rPr>
      <w:t>41</w:t>
    </w:r>
    <w:r w:rsidRPr="00772D17">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09220" w14:textId="01E12CEA"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42</w:t>
    </w:r>
    <w:r w:rsidRPr="000E2F00">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DEB58" w14:textId="04A64943" w:rsidR="006E5B79" w:rsidRPr="0010799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E5CA" w14:textId="60C7673C" w:rsidR="006E5B79" w:rsidRPr="00772D17" w:rsidRDefault="006E5B79"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8069D8">
      <w:rPr>
        <w:b/>
        <w:noProof/>
        <w:sz w:val="18"/>
      </w:rPr>
      <w:t>46</w:t>
    </w:r>
    <w:r w:rsidRPr="00772D17">
      <w:rPr>
        <w:b/>
        <w:sz w:val="18"/>
      </w:rPr>
      <w:fldChar w:fldCharType="end"/>
    </w:r>
    <w:r>
      <w:rPr>
        <w:sz w:val="18"/>
      </w:rPr>
      <w:tab/>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D6F6E" w14:textId="41170528" w:rsidR="006E5B79" w:rsidRPr="00772D17" w:rsidRDefault="006E5B79"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8069D8">
      <w:rPr>
        <w:b/>
        <w:noProof/>
        <w:sz w:val="18"/>
      </w:rPr>
      <w:t>47</w:t>
    </w:r>
    <w:r w:rsidRPr="00772D17">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39FE" w14:textId="1CEA9175" w:rsidR="006E5B79" w:rsidRDefault="006E5B79" w:rsidP="00F74DA2">
    <w:pPr>
      <w:pStyle w:val="Footer"/>
      <w:tabs>
        <w:tab w:val="right" w:pos="9638"/>
      </w:tabs>
      <w:jc w:val="right"/>
    </w:pPr>
    <w:r w:rsidRPr="00772D17">
      <w:rPr>
        <w:b/>
        <w:sz w:val="18"/>
      </w:rPr>
      <w:fldChar w:fldCharType="begin"/>
    </w:r>
    <w:r w:rsidRPr="00772D17">
      <w:rPr>
        <w:b/>
        <w:sz w:val="18"/>
      </w:rPr>
      <w:instrText xml:space="preserve"> PAGE  \* MERGEFORMAT </w:instrText>
    </w:r>
    <w:r w:rsidRPr="00772D17">
      <w:rPr>
        <w:b/>
        <w:sz w:val="18"/>
      </w:rPr>
      <w:fldChar w:fldCharType="separate"/>
    </w:r>
    <w:r w:rsidR="008069D8">
      <w:rPr>
        <w:b/>
        <w:noProof/>
        <w:sz w:val="18"/>
      </w:rPr>
      <w:t>43</w:t>
    </w:r>
    <w:r w:rsidRPr="00772D17">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49021" w14:textId="7099E2C2" w:rsidR="006E5B79" w:rsidRPr="00772D17" w:rsidRDefault="006E5B79"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8069D8">
      <w:rPr>
        <w:b/>
        <w:noProof/>
        <w:sz w:val="18"/>
      </w:rPr>
      <w:t>50</w:t>
    </w:r>
    <w:r w:rsidRPr="00772D17">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543176"/>
      <w:docPartObj>
        <w:docPartGallery w:val="Page Numbers (Bottom of Page)"/>
        <w:docPartUnique/>
      </w:docPartObj>
    </w:sdtPr>
    <w:sdtEndPr>
      <w:rPr>
        <w:noProof/>
      </w:rPr>
    </w:sdtEndPr>
    <w:sdtContent>
      <w:p w14:paraId="74125BC4" w14:textId="5A4790C2" w:rsidR="006E5B79" w:rsidRDefault="006E5B79">
        <w:pPr>
          <w:pStyle w:val="Footer"/>
        </w:pPr>
        <w:r>
          <w:fldChar w:fldCharType="begin"/>
        </w:r>
        <w:r>
          <w:instrText xml:space="preserve"> PAGE   \* MERGEFORMAT </w:instrText>
        </w:r>
        <w:r>
          <w:fldChar w:fldCharType="separate"/>
        </w:r>
        <w:r w:rsidR="008069D8">
          <w:rPr>
            <w:noProof/>
          </w:rPr>
          <w:t>3</w:t>
        </w:r>
        <w:r>
          <w:rPr>
            <w:noProof/>
          </w:rPr>
          <w:fldChar w:fldCharType="end"/>
        </w:r>
      </w:p>
    </w:sdtContent>
  </w:sdt>
  <w:p w14:paraId="31B97E1C" w14:textId="77777777" w:rsidR="006E5B79" w:rsidRDefault="006E5B7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273AA" w14:textId="57A8C4E9" w:rsidR="006E5B79" w:rsidRPr="00772D17" w:rsidRDefault="006E5B79"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8069D8">
      <w:rPr>
        <w:b/>
        <w:noProof/>
        <w:sz w:val="18"/>
      </w:rPr>
      <w:t>51</w:t>
    </w:r>
    <w:r w:rsidRPr="00772D17">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4341" w14:textId="11E431E5" w:rsidR="006E5B79" w:rsidRDefault="006E5B79" w:rsidP="00F74DA2">
    <w:pPr>
      <w:pStyle w:val="Footer"/>
    </w:pPr>
    <w:r w:rsidRPr="00772D17">
      <w:rPr>
        <w:b/>
        <w:sz w:val="18"/>
      </w:rPr>
      <w:fldChar w:fldCharType="begin"/>
    </w:r>
    <w:r w:rsidRPr="00772D17">
      <w:rPr>
        <w:b/>
        <w:sz w:val="18"/>
      </w:rPr>
      <w:instrText xml:space="preserve"> PAGE  \* MERGEFORMAT </w:instrText>
    </w:r>
    <w:r w:rsidRPr="00772D17">
      <w:rPr>
        <w:b/>
        <w:sz w:val="18"/>
      </w:rPr>
      <w:fldChar w:fldCharType="separate"/>
    </w:r>
    <w:r w:rsidR="008069D8">
      <w:rPr>
        <w:b/>
        <w:noProof/>
        <w:sz w:val="18"/>
      </w:rPr>
      <w:t>48</w:t>
    </w:r>
    <w:r w:rsidRPr="00772D17">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2B8B" w14:textId="06D8174F" w:rsidR="006E5B79" w:rsidRPr="00A658D2" w:rsidRDefault="008069D8">
    <w:pPr>
      <w:pStyle w:val="Footer"/>
      <w:rPr>
        <w:b/>
        <w:bCs/>
        <w:sz w:val="18"/>
        <w:szCs w:val="22"/>
      </w:rPr>
    </w:pPr>
    <w:sdt>
      <w:sdtPr>
        <w:id w:val="-2012060163"/>
        <w:docPartObj>
          <w:docPartGallery w:val="Page Numbers (Bottom of Page)"/>
          <w:docPartUnique/>
        </w:docPartObj>
      </w:sdtPr>
      <w:sdtEndPr>
        <w:rPr>
          <w:b/>
          <w:bCs/>
          <w:noProof/>
          <w:sz w:val="18"/>
          <w:szCs w:val="22"/>
        </w:rPr>
      </w:sdtEndPr>
      <w:sdtContent>
        <w:r w:rsidR="006E5B79" w:rsidRPr="00A658D2">
          <w:rPr>
            <w:b/>
            <w:bCs/>
            <w:sz w:val="18"/>
            <w:szCs w:val="22"/>
          </w:rPr>
          <w:fldChar w:fldCharType="begin"/>
        </w:r>
        <w:r w:rsidR="006E5B79" w:rsidRPr="00A658D2">
          <w:rPr>
            <w:b/>
            <w:bCs/>
            <w:sz w:val="18"/>
            <w:szCs w:val="22"/>
          </w:rPr>
          <w:instrText xml:space="preserve"> PAGE   \* MERGEFORMAT </w:instrText>
        </w:r>
        <w:r w:rsidR="006E5B79" w:rsidRPr="00A658D2">
          <w:rPr>
            <w:b/>
            <w:bCs/>
            <w:sz w:val="18"/>
            <w:szCs w:val="22"/>
          </w:rPr>
          <w:fldChar w:fldCharType="separate"/>
        </w:r>
        <w:r>
          <w:rPr>
            <w:b/>
            <w:bCs/>
            <w:noProof/>
            <w:sz w:val="18"/>
            <w:szCs w:val="22"/>
          </w:rPr>
          <w:t>22</w:t>
        </w:r>
        <w:r w:rsidR="006E5B79" w:rsidRPr="00A658D2">
          <w:rPr>
            <w:b/>
            <w:bCs/>
            <w:noProof/>
            <w:sz w:val="18"/>
            <w:szCs w:val="2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A519D" w14:textId="0BE784C6" w:rsidR="006E5B79" w:rsidRPr="00BD67E9" w:rsidRDefault="008069D8" w:rsidP="002D469B">
    <w:pPr>
      <w:pStyle w:val="Footer"/>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6E5B79" w:rsidRPr="00BD67E9">
          <w:rPr>
            <w:b/>
            <w:bCs/>
            <w:sz w:val="18"/>
            <w:szCs w:val="22"/>
          </w:rPr>
          <w:fldChar w:fldCharType="begin"/>
        </w:r>
        <w:r w:rsidR="006E5B79" w:rsidRPr="00BD67E9">
          <w:rPr>
            <w:b/>
            <w:bCs/>
            <w:sz w:val="18"/>
            <w:szCs w:val="22"/>
          </w:rPr>
          <w:instrText xml:space="preserve"> PAGE   \* MERGEFORMAT </w:instrText>
        </w:r>
        <w:r w:rsidR="006E5B79" w:rsidRPr="00BD67E9">
          <w:rPr>
            <w:b/>
            <w:bCs/>
            <w:sz w:val="18"/>
            <w:szCs w:val="22"/>
          </w:rPr>
          <w:fldChar w:fldCharType="separate"/>
        </w:r>
        <w:r>
          <w:rPr>
            <w:b/>
            <w:bCs/>
            <w:noProof/>
            <w:sz w:val="18"/>
            <w:szCs w:val="22"/>
          </w:rPr>
          <w:t>21</w:t>
        </w:r>
        <w:r w:rsidR="006E5B79" w:rsidRPr="00BD67E9">
          <w:rPr>
            <w:b/>
            <w:bCs/>
            <w:noProof/>
            <w:sz w:val="18"/>
            <w:szCs w:val="2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416942"/>
      <w:docPartObj>
        <w:docPartGallery w:val="Page Numbers (Bottom of Page)"/>
        <w:docPartUnique/>
      </w:docPartObj>
    </w:sdtPr>
    <w:sdtEndPr>
      <w:rPr>
        <w:b/>
        <w:bCs/>
        <w:noProof/>
        <w:sz w:val="18"/>
        <w:szCs w:val="22"/>
      </w:rPr>
    </w:sdtEndPr>
    <w:sdtContent>
      <w:p w14:paraId="5FA782A3" w14:textId="24B944EA" w:rsidR="006E5B79" w:rsidRPr="002D5E4B" w:rsidRDefault="006E5B79">
        <w:pPr>
          <w:pStyle w:val="Footer"/>
          <w:jc w:val="right"/>
          <w:rPr>
            <w:b/>
            <w:bCs/>
            <w:noProof/>
            <w:sz w:val="18"/>
            <w:szCs w:val="22"/>
          </w:rPr>
        </w:pPr>
        <w:r w:rsidRPr="002D5E4B">
          <w:rPr>
            <w:b/>
            <w:bCs/>
            <w:noProof/>
            <w:sz w:val="18"/>
            <w:szCs w:val="22"/>
          </w:rPr>
          <w:fldChar w:fldCharType="begin"/>
        </w:r>
        <w:r w:rsidRPr="002D5E4B">
          <w:rPr>
            <w:b/>
            <w:bCs/>
            <w:noProof/>
            <w:sz w:val="18"/>
            <w:szCs w:val="22"/>
          </w:rPr>
          <w:instrText xml:space="preserve"> PAGE   \* MERGEFORMAT </w:instrText>
        </w:r>
        <w:r w:rsidRPr="002D5E4B">
          <w:rPr>
            <w:b/>
            <w:bCs/>
            <w:noProof/>
            <w:sz w:val="18"/>
            <w:szCs w:val="22"/>
          </w:rPr>
          <w:fldChar w:fldCharType="separate"/>
        </w:r>
        <w:r w:rsidR="008069D8">
          <w:rPr>
            <w:b/>
            <w:bCs/>
            <w:noProof/>
            <w:sz w:val="18"/>
            <w:szCs w:val="22"/>
          </w:rPr>
          <w:t>7</w:t>
        </w:r>
        <w:r w:rsidRPr="002D5E4B">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0DF1" w14:textId="07BBCA52" w:rsidR="006E5B79" w:rsidRDefault="006E5B79" w:rsidP="002A2B38">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27</w:t>
    </w:r>
    <w:r w:rsidRPr="000E2F0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25057" w14:textId="57365EE6" w:rsidR="006E5B79" w:rsidRPr="00E239A1"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30</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4C76F" w14:textId="4549978A" w:rsidR="006E5B79" w:rsidRPr="006E4D5A" w:rsidRDefault="006E5B79"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29</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15AEF" w14:textId="77777777" w:rsidR="006E5B79" w:rsidRPr="000B175B" w:rsidRDefault="006E5B79" w:rsidP="000B175B">
      <w:pPr>
        <w:tabs>
          <w:tab w:val="right" w:pos="2155"/>
        </w:tabs>
        <w:spacing w:after="80"/>
        <w:ind w:left="680"/>
        <w:rPr>
          <w:u w:val="single"/>
        </w:rPr>
      </w:pPr>
      <w:r>
        <w:rPr>
          <w:u w:val="single"/>
        </w:rPr>
        <w:tab/>
      </w:r>
    </w:p>
  </w:footnote>
  <w:footnote w:type="continuationSeparator" w:id="0">
    <w:p w14:paraId="7C0E4AA0" w14:textId="77777777" w:rsidR="006E5B79" w:rsidRPr="00FC68B7" w:rsidRDefault="006E5B79" w:rsidP="00FC68B7">
      <w:pPr>
        <w:tabs>
          <w:tab w:val="left" w:pos="2155"/>
        </w:tabs>
        <w:spacing w:after="80"/>
        <w:ind w:left="680"/>
        <w:rPr>
          <w:u w:val="single"/>
        </w:rPr>
      </w:pPr>
      <w:r>
        <w:rPr>
          <w:u w:val="single"/>
        </w:rPr>
        <w:tab/>
      </w:r>
    </w:p>
  </w:footnote>
  <w:footnote w:type="continuationNotice" w:id="1">
    <w:p w14:paraId="1AC6DEFF" w14:textId="77777777" w:rsidR="006E5B79" w:rsidRDefault="006E5B79"/>
  </w:footnote>
  <w:footnote w:id="2">
    <w:p w14:paraId="3F276F08" w14:textId="77777777" w:rsidR="006E5B79" w:rsidRPr="00CC0A89" w:rsidRDefault="006E5B79" w:rsidP="002D5E4B">
      <w:pPr>
        <w:pStyle w:val="FootnoteText"/>
        <w:rPr>
          <w:lang w:val="en-US"/>
        </w:rPr>
      </w:pPr>
      <w:r w:rsidRPr="00CC0A89">
        <w:tab/>
      </w:r>
      <w:r w:rsidRPr="00CC0A89">
        <w:rPr>
          <w:rStyle w:val="FootnoteReference"/>
          <w:sz w:val="20"/>
          <w:lang w:val="en-US"/>
        </w:rPr>
        <w:t>*</w:t>
      </w:r>
      <w:r w:rsidRPr="00CC0A89">
        <w:rPr>
          <w:sz w:val="20"/>
          <w:lang w:val="en-US"/>
        </w:rPr>
        <w:tab/>
      </w:r>
      <w:r w:rsidRPr="00CC0A89">
        <w:rPr>
          <w:lang w:val="en-US"/>
        </w:rPr>
        <w:t>Former titles of the Agreement:</w:t>
      </w:r>
    </w:p>
    <w:p w14:paraId="66DB5601" w14:textId="77777777" w:rsidR="006E5B79" w:rsidRPr="00CC0A89" w:rsidRDefault="006E5B79" w:rsidP="002D5E4B">
      <w:pPr>
        <w:pStyle w:val="FootnoteText"/>
        <w:rPr>
          <w:sz w:val="20"/>
          <w:lang w:val="en-US"/>
        </w:rPr>
      </w:pPr>
      <w:r w:rsidRPr="00CC0A89">
        <w:rPr>
          <w:lang w:val="en-US"/>
        </w:rPr>
        <w:tab/>
      </w:r>
      <w:r w:rsidRPr="00CC0A89">
        <w:rPr>
          <w:lang w:val="en-US"/>
        </w:rPr>
        <w:tab/>
      </w:r>
      <w:r w:rsidRPr="00CC0A89">
        <w:rPr>
          <w:spacing w:val="-4"/>
          <w:lang w:val="en-US"/>
        </w:rPr>
        <w:t>Agreement concerning the Adoption of Uniform Conditions of Approval and Reciprocal Recognition of Approval for Motor Vehicle Equipment and Parts, done at Geneva on 20 March 1958 (original version);</w:t>
      </w:r>
    </w:p>
    <w:p w14:paraId="077F44E0" w14:textId="77777777" w:rsidR="006E5B79" w:rsidRPr="001D16C4" w:rsidRDefault="006E5B79" w:rsidP="002D5E4B">
      <w:pPr>
        <w:pStyle w:val="FootnoteText"/>
        <w:rPr>
          <w:lang w:val="en-US"/>
        </w:rPr>
      </w:pPr>
      <w:r w:rsidRPr="00CC0A89">
        <w:rPr>
          <w:lang w:val="en-US"/>
        </w:rPr>
        <w:tab/>
      </w:r>
      <w:r w:rsidRPr="00CC0A89">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3CAB10C0" w14:textId="77777777" w:rsidR="006E5B79" w:rsidRPr="0038073C" w:rsidRDefault="006E5B79" w:rsidP="00BD1BA2">
      <w:pPr>
        <w:pStyle w:val="FootnoteText"/>
      </w:pPr>
      <w:r>
        <w:rPr>
          <w:lang w:val="en-US"/>
        </w:rPr>
        <w:tab/>
      </w:r>
      <w:r>
        <w:rPr>
          <w:rStyle w:val="FootnoteReference"/>
        </w:rPr>
        <w:footnoteRef/>
      </w:r>
      <w:r w:rsidRPr="001866BC">
        <w:rPr>
          <w:lang w:val="en-US"/>
        </w:rPr>
        <w:t xml:space="preserve"> </w:t>
      </w:r>
      <w:r>
        <w:rPr>
          <w:lang w:val="en-US"/>
        </w:rPr>
        <w:tab/>
      </w:r>
      <w:r w:rsidRPr="00DE0A17">
        <w:rPr>
          <w:szCs w:val="18"/>
          <w:lang w:val="en-US"/>
        </w:rPr>
        <w:t xml:space="preserve">Strike out </w:t>
      </w:r>
      <w:r w:rsidRPr="00DE0A17">
        <w:rPr>
          <w:szCs w:val="18"/>
        </w:rPr>
        <w:t xml:space="preserve">what </w:t>
      </w:r>
      <w:r w:rsidRPr="0098040C">
        <w:rPr>
          <w:lang w:val="en-US"/>
        </w:rPr>
        <w:t>does</w:t>
      </w:r>
      <w:r w:rsidRPr="00DE0A17">
        <w:rPr>
          <w:szCs w:val="18"/>
        </w:rPr>
        <w:t xml:space="preserve"> not apply.</w:t>
      </w:r>
    </w:p>
  </w:footnote>
  <w:footnote w:id="4">
    <w:p w14:paraId="09AE72E4" w14:textId="77777777" w:rsidR="006E5B79" w:rsidRPr="00DE0A17" w:rsidRDefault="006E5B79" w:rsidP="00BD1BA2">
      <w:pPr>
        <w:pStyle w:val="FootnoteText"/>
        <w:rPr>
          <w:szCs w:val="18"/>
        </w:rPr>
      </w:pPr>
      <w:r>
        <w:tab/>
      </w:r>
      <w:r w:rsidRPr="0038073C">
        <w:rPr>
          <w:rStyle w:val="FootnoteReference"/>
          <w:sz w:val="20"/>
        </w:rPr>
        <w:footnoteRef/>
      </w:r>
      <w:r>
        <w:t xml:space="preserve"> </w:t>
      </w:r>
      <w:r>
        <w:tab/>
      </w:r>
      <w:r w:rsidRPr="00DE0A17">
        <w:rPr>
          <w:szCs w:val="18"/>
        </w:rPr>
        <w:t xml:space="preserve">"Overall width" of a vehicle means a dimension which is measured according to ISO standard 612-1978, term No. 6.2. In the case of vehicles of </w:t>
      </w:r>
      <w:r w:rsidRPr="00764FEE">
        <w:rPr>
          <w:lang w:val="en-US"/>
        </w:rPr>
        <w:t>category</w:t>
      </w:r>
      <w:r w:rsidRPr="00DE0A17">
        <w:rPr>
          <w:szCs w:val="18"/>
        </w:rPr>
        <w:t xml:space="preserve"> other than M</w:t>
      </w:r>
      <w:r w:rsidRPr="00DE0A17">
        <w:rPr>
          <w:szCs w:val="18"/>
          <w:vertAlign w:val="subscript"/>
        </w:rPr>
        <w:t>1</w:t>
      </w:r>
      <w:r w:rsidRPr="00DE0A17">
        <w:rPr>
          <w:szCs w:val="18"/>
        </w:rPr>
        <w:t>, in addition to the provisions of that standard, when measuring the vehicle width</w:t>
      </w:r>
      <w:r w:rsidRPr="00DE0A17">
        <w:rPr>
          <w:szCs w:val="18"/>
          <w:lang w:val="en-US"/>
        </w:rPr>
        <w:t xml:space="preserve"> the following devices shall not be taken into account:</w:t>
      </w:r>
    </w:p>
    <w:p w14:paraId="047A3FD7" w14:textId="77777777" w:rsidR="006E5B79" w:rsidRPr="00764FEE" w:rsidRDefault="006E5B79" w:rsidP="00BD1BA2">
      <w:pPr>
        <w:pStyle w:val="FootnoteText"/>
        <w:ind w:left="1701" w:hanging="567"/>
        <w:rPr>
          <w:szCs w:val="18"/>
        </w:rPr>
      </w:pPr>
      <w:r w:rsidRPr="00764FEE">
        <w:rPr>
          <w:szCs w:val="18"/>
        </w:rPr>
        <w:t>(a)</w:t>
      </w:r>
      <w:r w:rsidRPr="00764FEE">
        <w:rPr>
          <w:szCs w:val="18"/>
        </w:rPr>
        <w:tab/>
        <w:t>Customs sealing devices and their protection;</w:t>
      </w:r>
    </w:p>
    <w:p w14:paraId="60EFD89F" w14:textId="77777777" w:rsidR="006E5B79" w:rsidRPr="00764FEE" w:rsidRDefault="006E5B79" w:rsidP="00BD1BA2">
      <w:pPr>
        <w:pStyle w:val="FootnoteText"/>
        <w:ind w:left="1701" w:hanging="567"/>
        <w:rPr>
          <w:szCs w:val="18"/>
        </w:rPr>
      </w:pPr>
      <w:r w:rsidRPr="00764FEE">
        <w:rPr>
          <w:szCs w:val="18"/>
        </w:rPr>
        <w:t>(b)</w:t>
      </w:r>
      <w:r w:rsidRPr="00764FEE">
        <w:rPr>
          <w:szCs w:val="18"/>
        </w:rPr>
        <w:tab/>
        <w:t>Devices for securing the tarpaulin and their protection;</w:t>
      </w:r>
    </w:p>
    <w:p w14:paraId="6C562A78" w14:textId="77777777" w:rsidR="006E5B79" w:rsidRPr="00764FEE" w:rsidRDefault="006E5B79" w:rsidP="00BD1BA2">
      <w:pPr>
        <w:pStyle w:val="FootnoteText"/>
        <w:ind w:left="1701" w:hanging="567"/>
        <w:rPr>
          <w:szCs w:val="18"/>
        </w:rPr>
      </w:pPr>
      <w:r w:rsidRPr="00764FEE">
        <w:rPr>
          <w:szCs w:val="18"/>
        </w:rPr>
        <w:t>(c)</w:t>
      </w:r>
      <w:r w:rsidRPr="00764FEE">
        <w:rPr>
          <w:szCs w:val="18"/>
        </w:rPr>
        <w:tab/>
        <w:t>Tyre failure tell-tale devices;</w:t>
      </w:r>
    </w:p>
    <w:p w14:paraId="40A82E36" w14:textId="77777777" w:rsidR="006E5B79" w:rsidRPr="00764FEE" w:rsidRDefault="006E5B79" w:rsidP="00BD1BA2">
      <w:pPr>
        <w:pStyle w:val="FootnoteText"/>
        <w:ind w:left="1701" w:hanging="567"/>
        <w:rPr>
          <w:szCs w:val="18"/>
        </w:rPr>
      </w:pPr>
      <w:r w:rsidRPr="00764FEE">
        <w:rPr>
          <w:szCs w:val="18"/>
        </w:rPr>
        <w:t>(d)</w:t>
      </w:r>
      <w:r w:rsidRPr="00764FEE">
        <w:rPr>
          <w:szCs w:val="18"/>
        </w:rPr>
        <w:tab/>
        <w:t>Protruding flexible parts of a spray-suppression system;</w:t>
      </w:r>
    </w:p>
    <w:p w14:paraId="0F01A7C2" w14:textId="77777777" w:rsidR="006E5B79" w:rsidRPr="00764FEE" w:rsidRDefault="006E5B79" w:rsidP="00BD1BA2">
      <w:pPr>
        <w:pStyle w:val="FootnoteText"/>
        <w:ind w:left="1701" w:hanging="567"/>
        <w:rPr>
          <w:szCs w:val="18"/>
        </w:rPr>
      </w:pPr>
      <w:r w:rsidRPr="00764FEE">
        <w:rPr>
          <w:szCs w:val="18"/>
        </w:rPr>
        <w:t>(e)</w:t>
      </w:r>
      <w:r w:rsidRPr="00764FEE">
        <w:rPr>
          <w:szCs w:val="18"/>
        </w:rPr>
        <w:tab/>
        <w:t>Lighting equipment;</w:t>
      </w:r>
    </w:p>
    <w:p w14:paraId="4D8D84A8" w14:textId="77777777" w:rsidR="006E5B79" w:rsidRPr="00764FEE" w:rsidRDefault="006E5B79" w:rsidP="00BD1BA2">
      <w:pPr>
        <w:pStyle w:val="FootnoteText"/>
        <w:ind w:left="1701" w:hanging="567"/>
        <w:rPr>
          <w:szCs w:val="18"/>
        </w:rPr>
      </w:pPr>
      <w:r w:rsidRPr="00764FEE">
        <w:rPr>
          <w:szCs w:val="18"/>
        </w:rPr>
        <w:t>(f)</w:t>
      </w:r>
      <w:r w:rsidRPr="00764FEE">
        <w:rPr>
          <w:szCs w:val="18"/>
        </w:rPr>
        <w:tab/>
        <w:t>For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p>
    <w:p w14:paraId="4927104D" w14:textId="77777777" w:rsidR="006E5B79" w:rsidRPr="00764FEE" w:rsidRDefault="006E5B79" w:rsidP="00BD1BA2">
      <w:pPr>
        <w:pStyle w:val="FootnoteText"/>
        <w:ind w:left="1701" w:hanging="567"/>
        <w:rPr>
          <w:szCs w:val="18"/>
        </w:rPr>
      </w:pPr>
      <w:r w:rsidRPr="00764FEE">
        <w:rPr>
          <w:szCs w:val="18"/>
        </w:rPr>
        <w:t>(g)</w:t>
      </w:r>
      <w:r w:rsidRPr="00764FEE">
        <w:rPr>
          <w:szCs w:val="18"/>
        </w:rPr>
        <w:tab/>
        <w:t>Devices for indirect vision;</w:t>
      </w:r>
    </w:p>
    <w:p w14:paraId="7AA929B1" w14:textId="77777777" w:rsidR="006E5B79" w:rsidRPr="00764FEE" w:rsidRDefault="006E5B79" w:rsidP="00BD1BA2">
      <w:pPr>
        <w:pStyle w:val="FootnoteText"/>
        <w:ind w:left="1701" w:hanging="567"/>
        <w:rPr>
          <w:szCs w:val="18"/>
        </w:rPr>
      </w:pPr>
      <w:r w:rsidRPr="00764FEE">
        <w:rPr>
          <w:szCs w:val="18"/>
        </w:rPr>
        <w:t>(h)</w:t>
      </w:r>
      <w:r w:rsidRPr="00764FEE">
        <w:rPr>
          <w:szCs w:val="18"/>
        </w:rPr>
        <w:tab/>
        <w:t>Tyre-pressure indicators;</w:t>
      </w:r>
    </w:p>
    <w:p w14:paraId="46B175B1" w14:textId="77777777" w:rsidR="006E5B79" w:rsidRPr="00764FEE" w:rsidRDefault="006E5B79" w:rsidP="00BD1BA2">
      <w:pPr>
        <w:pStyle w:val="FootnoteText"/>
        <w:ind w:left="1701" w:hanging="567"/>
        <w:rPr>
          <w:szCs w:val="18"/>
        </w:rPr>
      </w:pPr>
      <w:r w:rsidRPr="00764FEE">
        <w:rPr>
          <w:szCs w:val="18"/>
        </w:rPr>
        <w:t>(i)</w:t>
      </w:r>
      <w:r w:rsidRPr="00764FEE">
        <w:rPr>
          <w:szCs w:val="18"/>
        </w:rPr>
        <w:tab/>
        <w:t>Retractable steps;</w:t>
      </w:r>
    </w:p>
    <w:p w14:paraId="20FCF406" w14:textId="77777777" w:rsidR="006E5B79" w:rsidRPr="00CC640E" w:rsidRDefault="006E5B79" w:rsidP="00BD1BA2">
      <w:pPr>
        <w:pStyle w:val="FootnoteText"/>
        <w:ind w:left="1701" w:hanging="567"/>
        <w:rPr>
          <w:lang w:val="en-US"/>
        </w:rPr>
      </w:pPr>
      <w:r w:rsidRPr="00764FEE">
        <w:rPr>
          <w:szCs w:val="18"/>
        </w:rPr>
        <w:t>(j)</w:t>
      </w:r>
      <w:r w:rsidRPr="00764FEE">
        <w:rPr>
          <w:szCs w:val="18"/>
        </w:rPr>
        <w:tab/>
        <w:t>The deflected part of the tyre walls immediately above the point of contact with the ground.</w:t>
      </w:r>
    </w:p>
  </w:footnote>
  <w:footnote w:id="5">
    <w:p w14:paraId="232A5329" w14:textId="77777777" w:rsidR="006E5B79" w:rsidRPr="002749BD" w:rsidRDefault="006E5B79" w:rsidP="00BD1BA2">
      <w:pPr>
        <w:pStyle w:val="FootnoteText"/>
        <w:rPr>
          <w:lang w:val="en-US"/>
        </w:rPr>
      </w:pPr>
      <w:r>
        <w:rPr>
          <w:lang w:val="en-US"/>
        </w:rPr>
        <w:tab/>
      </w:r>
      <w:r>
        <w:rPr>
          <w:rStyle w:val="FootnoteReference"/>
        </w:rPr>
        <w:footnoteRef/>
      </w:r>
      <w:r w:rsidRPr="002749BD">
        <w:rPr>
          <w:lang w:val="en-US"/>
        </w:rPr>
        <w:t xml:space="preserve"> </w:t>
      </w:r>
      <w:r>
        <w:rPr>
          <w:lang w:val="en-US"/>
        </w:rPr>
        <w:tab/>
      </w:r>
      <w:r w:rsidRPr="006669F9">
        <w:rPr>
          <w:szCs w:val="18"/>
          <w:lang w:val="en-US"/>
        </w:rPr>
        <w:t>Strike out what does not apply.</w:t>
      </w:r>
    </w:p>
  </w:footnote>
  <w:footnote w:id="6">
    <w:p w14:paraId="29C52297" w14:textId="77777777" w:rsidR="006E5B79" w:rsidRPr="002749BD" w:rsidRDefault="006E5B79" w:rsidP="00BD1BA2">
      <w:pPr>
        <w:pStyle w:val="FootnoteText"/>
        <w:rPr>
          <w:lang w:val="en-US"/>
        </w:rPr>
      </w:pPr>
      <w:r>
        <w:rPr>
          <w:lang w:val="en-US"/>
        </w:rPr>
        <w:tab/>
      </w:r>
      <w:r>
        <w:rPr>
          <w:rStyle w:val="FootnoteReference"/>
        </w:rPr>
        <w:footnoteRef/>
      </w:r>
      <w:r w:rsidRPr="002749BD">
        <w:rPr>
          <w:lang w:val="en-US"/>
        </w:rPr>
        <w:t xml:space="preserve"> </w:t>
      </w:r>
      <w:r>
        <w:rPr>
          <w:lang w:val="en-US"/>
        </w:rPr>
        <w:tab/>
      </w:r>
      <w:r w:rsidRPr="006669F9">
        <w:rPr>
          <w:szCs w:val="18"/>
          <w:lang w:val="en-US"/>
        </w:rPr>
        <w:t xml:space="preserve">Strike out what </w:t>
      </w:r>
      <w:r w:rsidRPr="006669F9">
        <w:rPr>
          <w:szCs w:val="18"/>
        </w:rPr>
        <w:t>does</w:t>
      </w:r>
      <w:r w:rsidRPr="006669F9">
        <w:rPr>
          <w:szCs w:val="18"/>
          <w:lang w:val="en-US"/>
        </w:rPr>
        <w:t xml:space="preserve"> not apply.</w:t>
      </w:r>
    </w:p>
  </w:footnote>
  <w:footnote w:id="7">
    <w:p w14:paraId="55416A51" w14:textId="77777777" w:rsidR="006E5B79" w:rsidRPr="002324E2" w:rsidRDefault="006E5B79" w:rsidP="00BD1BA2">
      <w:pPr>
        <w:pStyle w:val="FootnoteText"/>
        <w:rPr>
          <w:lang w:val="en-US"/>
        </w:rPr>
      </w:pPr>
      <w:r w:rsidRPr="008C4A36">
        <w:tab/>
      </w:r>
      <w:r w:rsidRPr="006E19B4">
        <w:rPr>
          <w:rStyle w:val="FootnoteReference"/>
          <w:lang w:val="en-US"/>
        </w:rPr>
        <w:t>1</w:t>
      </w:r>
      <w:r w:rsidRPr="006E19B4">
        <w:rPr>
          <w:lang w:val="en-US"/>
        </w:rPr>
        <w:tab/>
      </w:r>
      <w:r w:rsidRPr="00F155F9">
        <w:rPr>
          <w:szCs w:val="18"/>
          <w:lang w:val="en-US"/>
        </w:rPr>
        <w:t xml:space="preserve">Distinguishing </w:t>
      </w:r>
      <w:r w:rsidRPr="004F3015">
        <w:rPr>
          <w:rStyle w:val="Hyperlink"/>
          <w:color w:val="auto"/>
          <w:szCs w:val="18"/>
        </w:rPr>
        <w:t>number</w:t>
      </w:r>
      <w:r w:rsidRPr="004F3015">
        <w:rPr>
          <w:szCs w:val="18"/>
          <w:lang w:val="en-US"/>
        </w:rPr>
        <w:t xml:space="preserve"> </w:t>
      </w:r>
      <w:r w:rsidRPr="00F155F9">
        <w:rPr>
          <w:szCs w:val="18"/>
          <w:lang w:val="en-US"/>
        </w:rPr>
        <w:t>of the country which has granted/extended/refused/withdrawn approval (see approval provisions in the Regulations).</w:t>
      </w:r>
    </w:p>
  </w:footnote>
  <w:footnote w:id="8">
    <w:p w14:paraId="49989B36" w14:textId="77777777" w:rsidR="006E5B79" w:rsidRPr="002324E2" w:rsidRDefault="006E5B79" w:rsidP="00BD1BA2">
      <w:pPr>
        <w:pStyle w:val="FootnoteText"/>
        <w:rPr>
          <w:lang w:val="en-US"/>
        </w:rPr>
      </w:pPr>
      <w:r w:rsidRPr="006E19B4">
        <w:rPr>
          <w:lang w:val="en-US"/>
        </w:rPr>
        <w:tab/>
      </w:r>
      <w:r w:rsidRPr="006E19B4">
        <w:rPr>
          <w:rFonts w:asciiTheme="majorBidi" w:hAnsiTheme="majorBidi" w:cstheme="majorBidi" w:hint="eastAsia"/>
          <w:vertAlign w:val="superscript"/>
          <w:lang w:val="en-US" w:eastAsia="ja-JP"/>
        </w:rPr>
        <w:t>2</w:t>
      </w:r>
      <w:r w:rsidRPr="006E19B4">
        <w:rPr>
          <w:lang w:val="en-US"/>
        </w:rPr>
        <w:tab/>
      </w:r>
      <w:r w:rsidRPr="00F155F9">
        <w:rPr>
          <w:szCs w:val="18"/>
          <w:lang w:val="en-US"/>
        </w:rPr>
        <w:t>Strike out what does not apply.</w:t>
      </w:r>
    </w:p>
  </w:footnote>
  <w:footnote w:id="9">
    <w:p w14:paraId="64BDFB24" w14:textId="77777777" w:rsidR="006E5B79" w:rsidRPr="00883E4A" w:rsidRDefault="006E5B79" w:rsidP="00BD1BA2">
      <w:pPr>
        <w:pStyle w:val="FootnoteText"/>
        <w:rPr>
          <w:b/>
          <w:bCs/>
          <w:szCs w:val="18"/>
          <w:lang w:val="en-US"/>
        </w:rPr>
      </w:pPr>
    </w:p>
  </w:footnote>
  <w:footnote w:id="10">
    <w:p w14:paraId="2C6D18CA" w14:textId="3905BE93" w:rsidR="006E5B79" w:rsidRPr="002324E2" w:rsidRDefault="006E5B79" w:rsidP="00B74A70">
      <w:pPr>
        <w:pStyle w:val="FootnoteText"/>
        <w:rPr>
          <w:lang w:val="en-US"/>
        </w:rPr>
      </w:pPr>
      <w:r w:rsidRPr="008C4A36">
        <w:tab/>
      </w:r>
      <w:r>
        <w:rPr>
          <w:vertAlign w:val="superscript"/>
        </w:rPr>
        <w:t>1</w:t>
      </w:r>
      <w:r w:rsidRPr="00C34FCF">
        <w:rPr>
          <w:rStyle w:val="FootnoteReference"/>
          <w:color w:val="FFFFFF" w:themeColor="background1"/>
        </w:rPr>
        <w:footnoteRef/>
      </w:r>
      <w:r w:rsidRPr="008C4A36">
        <w:tab/>
        <w:t>Definitions taken from CIE publication 50 (45), International Electronical Vocabulary, Group 45, Lighting</w:t>
      </w:r>
    </w:p>
  </w:footnote>
  <w:footnote w:id="11">
    <w:p w14:paraId="705CD3EC" w14:textId="233E2887" w:rsidR="006E5B79" w:rsidRPr="008C4A36" w:rsidRDefault="006E5B79" w:rsidP="007B6071">
      <w:pPr>
        <w:pStyle w:val="FootnoteText"/>
      </w:pPr>
      <w:r>
        <w:tab/>
      </w:r>
      <w:r>
        <w:rPr>
          <w:vertAlign w:val="superscript"/>
        </w:rPr>
        <w:t>2</w:t>
      </w:r>
      <w:r w:rsidRPr="00C34FCF">
        <w:rPr>
          <w:rStyle w:val="FootnoteReference"/>
          <w:color w:val="FFFFFF" w:themeColor="background1"/>
        </w:rPr>
        <w:footnoteRef/>
      </w:r>
      <w:r w:rsidRPr="008C4A36">
        <w:tab/>
      </w:r>
      <w:r w:rsidRPr="007B6071">
        <w:t>Abridged</w:t>
      </w:r>
      <w:r w:rsidRPr="008C4A36">
        <w:t xml:space="preserve"> table. The values of </w:t>
      </w:r>
      <w:r>
        <w:rPr>
          <w:noProof/>
          <w:lang w:val="en-AU" w:eastAsia="en-AU"/>
        </w:rPr>
        <w:drawing>
          <wp:inline distT="0" distB="0" distL="0" distR="0" wp14:anchorId="560B6A96" wp14:editId="0F04EE89">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2">
    <w:p w14:paraId="75884D59" w14:textId="1FFE62B8" w:rsidR="006E5B79" w:rsidRPr="00C34FCF" w:rsidRDefault="006E5B79" w:rsidP="00B96C50">
      <w:pPr>
        <w:pStyle w:val="FootnoteText"/>
      </w:pPr>
      <w:r w:rsidRPr="008C4A36">
        <w:tab/>
      </w:r>
      <w:r>
        <w:rPr>
          <w:vertAlign w:val="superscript"/>
        </w:rPr>
        <w:t>1</w:t>
      </w:r>
      <w:r w:rsidRPr="00C34FCF">
        <w:rPr>
          <w:rStyle w:val="FootnoteReference"/>
          <w:color w:val="FFFFFF" w:themeColor="background1"/>
        </w:rPr>
        <w:footnoteRef/>
      </w:r>
      <w:r w:rsidRPr="008C4A36">
        <w:tab/>
      </w:r>
      <w:r w:rsidRPr="003622EC">
        <w:t>The procedure is described in Annex 1 to the Consolidated Resolution on the Construction of Vehicles (R</w:t>
      </w:r>
      <w:r>
        <w:t>.</w:t>
      </w:r>
      <w:r w:rsidRPr="003622EC">
        <w:t>E.3) (document ECE/TRANS/WP.29/78/Rev.</w:t>
      </w:r>
      <w:r>
        <w:t>6</w:t>
      </w:r>
      <w:r w:rsidRPr="003622EC">
        <w:t xml:space="preserve">). </w:t>
      </w:r>
      <w:hyperlink r:id="rId2" w:history="1">
        <w:r w:rsidRPr="00311839">
          <w:rPr>
            <w:rStyle w:val="Hyperlink"/>
            <w:color w:val="auto"/>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1F70E" w14:textId="77777777" w:rsidR="006E5B79" w:rsidRPr="009A4673" w:rsidRDefault="006E5B79" w:rsidP="002A2B38">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7080" w14:textId="4D5DC3E0" w:rsidR="006E5B79" w:rsidRDefault="006E5B79" w:rsidP="00F74DA2">
    <w:pPr>
      <w:pStyle w:val="Header"/>
      <w:pBdr>
        <w:bottom w:val="none" w:sz="0" w:space="0" w:color="auto"/>
      </w:pBdr>
      <w:jc w:val="right"/>
    </w:pPr>
  </w:p>
  <w:p w14:paraId="21304DC1" w14:textId="019C81A3" w:rsidR="006E5B79" w:rsidRPr="00190BE4" w:rsidRDefault="006E5B79" w:rsidP="00190BE4">
    <w:pPr>
      <w:pStyle w:val="Header"/>
      <w:pBdr>
        <w:bottom w:val="single" w:sz="6" w:space="1" w:color="auto"/>
      </w:pBdr>
      <w:rPr>
        <w:b w:val="0"/>
      </w:rPr>
    </w:pPr>
    <w:r w:rsidRPr="00190BE4">
      <w:rPr>
        <w:b w:val="0"/>
      </w:rPr>
      <w:t xml:space="preserve">Draft Australian Design Rule </w:t>
    </w:r>
    <w:r>
      <w:rPr>
        <w:b w:val="0"/>
      </w:rPr>
      <w:t>108/00</w:t>
    </w:r>
    <w:r w:rsidRPr="00190BE4">
      <w:rPr>
        <w:b w:val="0"/>
      </w:rPr>
      <w:t xml:space="preserve"> – Reversing Technologies – Appendix A (UN R158/00) – Annex 2</w:t>
    </w:r>
  </w:p>
  <w:p w14:paraId="1D76C21F" w14:textId="77777777" w:rsidR="006E5B79" w:rsidRPr="002A2B38" w:rsidRDefault="006E5B79" w:rsidP="00190BE4">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A516" w14:textId="0AEC452C" w:rsidR="006E5B79" w:rsidRPr="00190BE4" w:rsidRDefault="006E5B79" w:rsidP="008D1C06">
    <w:pPr>
      <w:pStyle w:val="Header"/>
      <w:rPr>
        <w:b w:val="0"/>
      </w:rPr>
    </w:pPr>
    <w:r w:rsidRPr="00190BE4">
      <w:rPr>
        <w:b w:val="0"/>
      </w:rPr>
      <w:t xml:space="preserve">Draft Australian Design Rule </w:t>
    </w:r>
    <w:r>
      <w:rPr>
        <w:b w:val="0"/>
      </w:rPr>
      <w:t>108/00</w:t>
    </w:r>
    <w:r w:rsidRPr="00190BE4">
      <w:rPr>
        <w:b w:val="0"/>
      </w:rPr>
      <w:t xml:space="preserve"> – Reversing Technologies – Appendix A (UN R158/00) – Annex 3</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041E4" w14:textId="0A3EDCE1" w:rsidR="006E5B79" w:rsidRDefault="006E5B79" w:rsidP="00F74DA2">
    <w:pPr>
      <w:pStyle w:val="Header"/>
      <w:pBdr>
        <w:bottom w:val="single" w:sz="4" w:space="1" w:color="auto"/>
      </w:pBdr>
      <w:jc w:val="right"/>
    </w:pPr>
    <w:r>
      <w:t>E/</w:t>
    </w:r>
    <w:r w:rsidRPr="00725FE3">
      <w:t>ECE/TRANS/505/Rev.3/Add.1</w:t>
    </w:r>
    <w:r>
      <w:t>57</w:t>
    </w:r>
    <w:r>
      <w:br/>
      <w:t>Annex 3</w:t>
    </w:r>
  </w:p>
  <w:p w14:paraId="062762D0" w14:textId="77777777" w:rsidR="006E5B79" w:rsidRPr="002A2B38" w:rsidRDefault="006E5B79" w:rsidP="00F74DA2">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9FA0" w14:textId="7B4D1382" w:rsidR="006E5B79" w:rsidRDefault="006E5B79" w:rsidP="00F74DA2">
    <w:pPr>
      <w:pStyle w:val="Header"/>
      <w:pBdr>
        <w:bottom w:val="single" w:sz="4" w:space="1" w:color="auto"/>
      </w:pBdr>
    </w:pPr>
    <w:r>
      <w:t>E/</w:t>
    </w:r>
    <w:r w:rsidRPr="00725FE3">
      <w:t>ECE/TRANS/505/Rev.3/Add.1</w:t>
    </w:r>
    <w:r>
      <w:t>57</w:t>
    </w:r>
    <w:r>
      <w:br/>
      <w:t>Annex 4</w:t>
    </w:r>
  </w:p>
  <w:p w14:paraId="02C978AE" w14:textId="77777777" w:rsidR="006E5B79" w:rsidRPr="002A2B38" w:rsidRDefault="006E5B79" w:rsidP="00F74DA2">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3B294" w14:textId="4CD55F9B" w:rsidR="006E5B79" w:rsidRPr="00190BE4" w:rsidRDefault="006E5B79" w:rsidP="00190BE4">
    <w:pPr>
      <w:pStyle w:val="Header"/>
      <w:rPr>
        <w:b w:val="0"/>
      </w:rPr>
    </w:pPr>
    <w:r w:rsidRPr="00190BE4">
      <w:rPr>
        <w:b w:val="0"/>
      </w:rPr>
      <w:t xml:space="preserve">Draft Australian Design Rule </w:t>
    </w:r>
    <w:r>
      <w:rPr>
        <w:b w:val="0"/>
      </w:rPr>
      <w:t>108/00</w:t>
    </w:r>
    <w:r w:rsidRPr="00190BE4">
      <w:rPr>
        <w:b w:val="0"/>
      </w:rPr>
      <w:t xml:space="preserve"> – Reversing Technologies – Appendix A (UN R158/00) – Annex 4</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84F6A" w14:textId="0F3A8E2F" w:rsidR="006E5B79" w:rsidRPr="00190BE4" w:rsidRDefault="006E5B79" w:rsidP="008D1C06">
    <w:pPr>
      <w:pStyle w:val="Header"/>
      <w:pBdr>
        <w:bottom w:val="single" w:sz="4" w:space="1" w:color="auto"/>
      </w:pBdr>
      <w:rPr>
        <w:b w:val="0"/>
        <w:iCs/>
        <w:lang w:val="fr-CH"/>
      </w:rPr>
    </w:pPr>
    <w:r w:rsidRPr="00190BE4">
      <w:rPr>
        <w:b w:val="0"/>
        <w:iCs/>
        <w:lang w:val="fr-CH"/>
      </w:rPr>
      <w:t xml:space="preserve">Draft Australian Design Rule </w:t>
    </w:r>
    <w:r>
      <w:rPr>
        <w:b w:val="0"/>
        <w:iCs/>
        <w:lang w:val="fr-CH"/>
      </w:rPr>
      <w:t>108/00</w:t>
    </w:r>
    <w:r w:rsidRPr="00190BE4">
      <w:rPr>
        <w:b w:val="0"/>
        <w:iCs/>
        <w:lang w:val="fr-CH"/>
      </w:rPr>
      <w:t xml:space="preserve"> – Reversing Technologies – Appendix A (UN R158/00) – Annex 4</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9B8C" w14:textId="58A07AE2" w:rsidR="006E5B79" w:rsidRDefault="006E5B79" w:rsidP="00F74DA2">
    <w:pPr>
      <w:pStyle w:val="Header"/>
      <w:pBdr>
        <w:bottom w:val="single" w:sz="4" w:space="1" w:color="auto"/>
      </w:pBdr>
      <w:jc w:val="right"/>
    </w:pPr>
    <w:r>
      <w:t>E/</w:t>
    </w:r>
    <w:r w:rsidRPr="00725FE3">
      <w:t>ECE/TRANS/505/Rev.3/Add.1</w:t>
    </w:r>
    <w:r>
      <w:t>57</w:t>
    </w:r>
    <w:r>
      <w:br/>
      <w:t>Annex 4 – Appendix</w:t>
    </w:r>
  </w:p>
  <w:p w14:paraId="77F2BFF9" w14:textId="77777777" w:rsidR="006E5B79" w:rsidRPr="002A2B38" w:rsidRDefault="006E5B79" w:rsidP="00F74DA2">
    <w:pPr>
      <w:pStyle w:val="Header"/>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5BB8E" w14:textId="5D35E065" w:rsidR="006E5B79" w:rsidRDefault="006E5B79" w:rsidP="00F74DA2">
    <w:pPr>
      <w:pStyle w:val="Header"/>
      <w:pBdr>
        <w:bottom w:val="single" w:sz="4" w:space="1" w:color="auto"/>
      </w:pBdr>
    </w:pPr>
    <w:r>
      <w:t>E/</w:t>
    </w:r>
    <w:r w:rsidRPr="00725FE3">
      <w:t>ECE/TRANS/505/Rev.3/Add.1</w:t>
    </w:r>
    <w:r>
      <w:t>57</w:t>
    </w:r>
    <w:r>
      <w:br/>
      <w:t>Annex 5</w:t>
    </w:r>
  </w:p>
  <w:p w14:paraId="1F9719E7" w14:textId="77777777" w:rsidR="006E5B79" w:rsidRPr="002A2B38" w:rsidRDefault="006E5B79" w:rsidP="00F74DA2">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8F5AD" w14:textId="03EC58E5" w:rsidR="006E5B79" w:rsidRPr="00190BE4" w:rsidRDefault="006E5B79" w:rsidP="00190BE4">
    <w:pPr>
      <w:pStyle w:val="Header"/>
      <w:pBdr>
        <w:bottom w:val="single" w:sz="6" w:space="1" w:color="auto"/>
      </w:pBdr>
      <w:rPr>
        <w:b w:val="0"/>
      </w:rPr>
    </w:pPr>
    <w:r w:rsidRPr="00190BE4">
      <w:rPr>
        <w:b w:val="0"/>
      </w:rPr>
      <w:t xml:space="preserve">Draft Australian Design Rule </w:t>
    </w:r>
    <w:r>
      <w:rPr>
        <w:b w:val="0"/>
      </w:rPr>
      <w:t>108/00</w:t>
    </w:r>
    <w:r w:rsidRPr="00190BE4">
      <w:rPr>
        <w:b w:val="0"/>
      </w:rPr>
      <w:t xml:space="preserve"> – Reversing Technologies – Appendix A (UN R158/00) – Annex 5</w:t>
    </w:r>
  </w:p>
  <w:p w14:paraId="2BA443D7" w14:textId="77777777" w:rsidR="006E5B79" w:rsidRPr="008D1C06" w:rsidRDefault="006E5B79" w:rsidP="00190BE4">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41B5A" w14:textId="2FBDB966" w:rsidR="006E5B79" w:rsidRPr="00190BE4" w:rsidRDefault="006E5B79" w:rsidP="002A2B38">
    <w:pPr>
      <w:pStyle w:val="Header"/>
      <w:pBdr>
        <w:bottom w:val="single" w:sz="6" w:space="1" w:color="auto"/>
      </w:pBdr>
      <w:rPr>
        <w:b w:val="0"/>
        <w:iCs/>
      </w:rPr>
    </w:pPr>
    <w:r w:rsidRPr="00190BE4">
      <w:rPr>
        <w:b w:val="0"/>
        <w:iCs/>
      </w:rPr>
      <w:t xml:space="preserve">Draft Australian Design Rule </w:t>
    </w:r>
    <w:r>
      <w:rPr>
        <w:b w:val="0"/>
        <w:iCs/>
      </w:rPr>
      <w:t>108/00</w:t>
    </w:r>
    <w:r w:rsidRPr="00190BE4">
      <w:rPr>
        <w:b w:val="0"/>
        <w:iCs/>
      </w:rPr>
      <w:t xml:space="preserve"> – Reversing Technologies – Appendix A (UN R158/00) – Annex 6</w:t>
    </w:r>
  </w:p>
  <w:p w14:paraId="049BE0E1" w14:textId="77777777" w:rsidR="006E5B79" w:rsidRPr="00A06BE1" w:rsidRDefault="006E5B79" w:rsidP="002A2B38">
    <w:pPr>
      <w:pStyle w:val="Header"/>
      <w:pBdr>
        <w:bottom w:val="none" w:sz="0" w:space="0" w:color="auto"/>
      </w:pBdr>
      <w:rPr>
        <w:iC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F4AA" w14:textId="27A32751" w:rsidR="006E5B79" w:rsidRPr="00023EA7" w:rsidRDefault="006E5B79" w:rsidP="00023EA7">
    <w:pPr>
      <w:pStyle w:val="Header"/>
      <w:rPr>
        <w:b w:val="0"/>
        <w:lang w:eastAsia="ja-JP"/>
      </w:rPr>
    </w:pPr>
    <w:r w:rsidRPr="00023EA7">
      <w:rPr>
        <w:b w:val="0"/>
        <w:lang w:eastAsia="ja-JP"/>
      </w:rPr>
      <w:t xml:space="preserve">Draft Australian Design Rule </w:t>
    </w:r>
    <w:r>
      <w:rPr>
        <w:b w:val="0"/>
        <w:lang w:eastAsia="ja-JP"/>
      </w:rPr>
      <w:t>108/00</w:t>
    </w:r>
    <w:r w:rsidRPr="00023EA7">
      <w:rPr>
        <w:b w:val="0"/>
        <w:lang w:eastAsia="ja-JP"/>
      </w:rPr>
      <w:t xml:space="preserve"> – Reversing Technologies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0251" w14:textId="322D69D6" w:rsidR="006E5B79" w:rsidRDefault="006E5B79" w:rsidP="007C1878">
    <w:pPr>
      <w:pStyle w:val="Header"/>
      <w:pBdr>
        <w:bottom w:val="single" w:sz="6" w:space="1" w:color="auto"/>
      </w:pBdr>
      <w:rPr>
        <w:b w:val="0"/>
      </w:rPr>
    </w:pPr>
    <w:r w:rsidRPr="007C1878">
      <w:rPr>
        <w:b w:val="0"/>
      </w:rPr>
      <w:t xml:space="preserve">Draft Australian Design Rule </w:t>
    </w:r>
    <w:r>
      <w:rPr>
        <w:b w:val="0"/>
      </w:rPr>
      <w:t>108/00</w:t>
    </w:r>
    <w:r w:rsidRPr="007C1878">
      <w:rPr>
        <w:b w:val="0"/>
      </w:rPr>
      <w:t xml:space="preserve"> – Reversing Technologies – Appendix A (UN R158/00) – Annex 6</w:t>
    </w:r>
  </w:p>
  <w:p w14:paraId="16659B2F" w14:textId="77777777" w:rsidR="006E5B79" w:rsidRPr="007C1878" w:rsidRDefault="006E5B79" w:rsidP="007C1878">
    <w:pPr>
      <w:pStyle w:val="Header"/>
      <w:pBdr>
        <w:bottom w:val="none" w:sz="0" w:space="0" w:color="auto"/>
      </w:pBdr>
      <w:rPr>
        <w:b w:val="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D39CF" w14:textId="3B78BEF0" w:rsidR="006E5B79" w:rsidRDefault="006E5B79" w:rsidP="00F74DA2">
    <w:pPr>
      <w:pStyle w:val="Header"/>
      <w:pBdr>
        <w:bottom w:val="single" w:sz="4" w:space="1" w:color="auto"/>
      </w:pBdr>
    </w:pPr>
    <w:r>
      <w:t>E/</w:t>
    </w:r>
    <w:r w:rsidRPr="00725FE3">
      <w:t>ECE/TRANS/505/Rev.3/Add.1</w:t>
    </w:r>
    <w:r>
      <w:t>57</w:t>
    </w:r>
    <w:r>
      <w:br/>
      <w:t>Annex 7</w:t>
    </w:r>
  </w:p>
  <w:p w14:paraId="0B684DAE" w14:textId="77777777" w:rsidR="006E5B79" w:rsidRPr="00F74DA2" w:rsidRDefault="006E5B79" w:rsidP="00F74DA2">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A83B" w14:textId="65B45621" w:rsidR="006E5B79" w:rsidRDefault="006E5B79" w:rsidP="007C1878">
    <w:pPr>
      <w:pStyle w:val="Header"/>
      <w:pBdr>
        <w:bottom w:val="single" w:sz="6" w:space="1" w:color="auto"/>
      </w:pBdr>
      <w:rPr>
        <w:b w:val="0"/>
      </w:rPr>
    </w:pPr>
    <w:r w:rsidRPr="007C1878">
      <w:rPr>
        <w:b w:val="0"/>
      </w:rPr>
      <w:t xml:space="preserve">Draft Australian Design Rule </w:t>
    </w:r>
    <w:r>
      <w:rPr>
        <w:b w:val="0"/>
      </w:rPr>
      <w:t>108/00</w:t>
    </w:r>
    <w:r w:rsidRPr="007C1878">
      <w:rPr>
        <w:b w:val="0"/>
      </w:rPr>
      <w:t xml:space="preserve"> – Reversing Technologies – A</w:t>
    </w:r>
    <w:r>
      <w:rPr>
        <w:b w:val="0"/>
      </w:rPr>
      <w:t>ppendix A (UN R158/00) – Annex 7</w:t>
    </w:r>
  </w:p>
  <w:p w14:paraId="0A129CCE" w14:textId="77777777" w:rsidR="006E5B79" w:rsidRPr="007C1878" w:rsidRDefault="006E5B79" w:rsidP="007C1878">
    <w:pPr>
      <w:pStyle w:val="Header"/>
      <w:pBdr>
        <w:bottom w:val="none" w:sz="0" w:space="0" w:color="auto"/>
      </w:pBdr>
      <w:rPr>
        <w:b w:val="0"/>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E7692" w14:textId="41B4A3D2" w:rsidR="006E5B79" w:rsidRPr="007C1878" w:rsidRDefault="006E5B79" w:rsidP="00536971">
    <w:pPr>
      <w:pStyle w:val="Header"/>
      <w:pBdr>
        <w:bottom w:val="single" w:sz="4" w:space="1" w:color="auto"/>
      </w:pBdr>
      <w:rPr>
        <w:b w:val="0"/>
        <w:iCs/>
        <w:lang w:val="fr-CH"/>
      </w:rPr>
    </w:pPr>
    <w:r w:rsidRPr="007C1878">
      <w:rPr>
        <w:b w:val="0"/>
        <w:iCs/>
        <w:lang w:val="fr-CH"/>
      </w:rPr>
      <w:t xml:space="preserve">Draft Australian Design Rule </w:t>
    </w:r>
    <w:r>
      <w:rPr>
        <w:b w:val="0"/>
        <w:iCs/>
        <w:lang w:val="fr-CH"/>
      </w:rPr>
      <w:t>108/00</w:t>
    </w:r>
    <w:r w:rsidRPr="007C1878">
      <w:rPr>
        <w:b w:val="0"/>
        <w:iCs/>
        <w:lang w:val="fr-CH"/>
      </w:rPr>
      <w:t xml:space="preserve"> – Reversing Technologies – Appendix A (UN R158/00) – Annex </w:t>
    </w:r>
    <w:r w:rsidRPr="007C1878">
      <w:rPr>
        <w:b w:val="0"/>
        <w:noProof/>
        <w:lang w:val="en-AU" w:eastAsia="en-AU"/>
      </w:rPr>
      <mc:AlternateContent>
        <mc:Choice Requires="wps">
          <w:drawing>
            <wp:anchor distT="0" distB="0" distL="114300" distR="114300" simplePos="0" relativeHeight="251659264" behindDoc="0" locked="0" layoutInCell="1" allowOverlap="1" wp14:anchorId="69771613" wp14:editId="1896CAF8">
              <wp:simplePos x="0" y="0"/>
              <wp:positionH relativeFrom="page">
                <wp:posOffset>10183090</wp:posOffset>
              </wp:positionH>
              <wp:positionV relativeFrom="margin">
                <wp:align>top</wp:align>
              </wp:positionV>
              <wp:extent cx="197097" cy="612013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97"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FC2C7" w14:textId="77777777" w:rsidR="006E5B79" w:rsidRPr="00EC350C" w:rsidRDefault="006E5B79" w:rsidP="002D469B">
                          <w:pPr>
                            <w:pBdr>
                              <w:bottom w:val="single" w:sz="2" w:space="1" w:color="auto"/>
                            </w:pBdr>
                            <w:rPr>
                              <w:b/>
                              <w:bCs/>
                              <w:sz w:val="18"/>
                              <w:szCs w:val="18"/>
                              <w:lang w:val="es-ES"/>
                            </w:rPr>
                          </w:pPr>
                          <w:r w:rsidRPr="00EC350C">
                            <w:rPr>
                              <w:b/>
                              <w:bCs/>
                              <w:iCs/>
                              <w:sz w:val="18"/>
                              <w:szCs w:val="18"/>
                              <w:lang w:val="es-ES"/>
                            </w:rPr>
                            <w:t>ECE/TRANS/WP.29/GRSG/2020/4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71613" id="_x0000_t202" coordsize="21600,21600" o:spt="202" path="m,l,21600r21600,l21600,xe">
              <v:stroke joinstyle="miter"/>
              <v:path gradientshapeok="t" o:connecttype="rect"/>
            </v:shapetype>
            <v:shape id="Text Box 43" o:spid="_x0000_s1476" type="#_x0000_t202" style="position:absolute;margin-left:801.8pt;margin-top:0;width:15.5pt;height:481.9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" stroked="f">
              <v:textbox style="layout-flow:vertical" inset="0,0,0,0">
                <w:txbxContent>
                  <w:p w14:paraId="4B3FC2C7" w14:textId="77777777" w:rsidR="006E5B79" w:rsidRPr="00EC350C" w:rsidRDefault="006E5B79" w:rsidP="002D469B">
                    <w:pPr>
                      <w:pBdr>
                        <w:bottom w:val="single" w:sz="2" w:space="1" w:color="auto"/>
                      </w:pBdr>
                      <w:rPr>
                        <w:b/>
                        <w:bCs/>
                        <w:sz w:val="18"/>
                        <w:szCs w:val="18"/>
                        <w:lang w:val="es-ES"/>
                      </w:rPr>
                    </w:pPr>
                    <w:r w:rsidRPr="00EC350C">
                      <w:rPr>
                        <w:b/>
                        <w:bCs/>
                        <w:iCs/>
                        <w:sz w:val="18"/>
                        <w:szCs w:val="18"/>
                        <w:lang w:val="es-ES"/>
                      </w:rPr>
                      <w:t>ECE/TRANS/WP.29/GRSG/2020/4</w:t>
                    </w:r>
                  </w:p>
                </w:txbxContent>
              </v:textbox>
              <w10:wrap anchorx="page" anchory="margin"/>
            </v:shape>
          </w:pict>
        </mc:Fallback>
      </mc:AlternateContent>
    </w:r>
    <w:r w:rsidRPr="007C1878">
      <w:rPr>
        <w:b w:val="0"/>
        <w:noProof/>
        <w:lang w:val="en-AU" w:eastAsia="en-AU"/>
      </w:rPr>
      <mc:AlternateContent>
        <mc:Choice Requires="wps">
          <w:drawing>
            <wp:anchor distT="0" distB="0" distL="114300" distR="114300" simplePos="0" relativeHeight="251660288" behindDoc="0" locked="0" layoutInCell="1" allowOverlap="1" wp14:anchorId="6BF54D6E" wp14:editId="3CA85DC9">
              <wp:simplePos x="0" y="0"/>
              <wp:positionH relativeFrom="margin">
                <wp:posOffset>-1150925</wp:posOffset>
              </wp:positionH>
              <wp:positionV relativeFrom="margin">
                <wp:posOffset>0</wp:posOffset>
              </wp:positionV>
              <wp:extent cx="222885" cy="6120130"/>
              <wp:effectExtent l="0" t="0" r="571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004C1" w14:textId="0745FD0F" w:rsidR="006E5B79"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54D6E" id="_x0000_t202" coordsize="21600,21600" o:spt="202" path="m,l,21600r21600,l21600,xe">
              <v:stroke joinstyle="miter"/>
              <v:path gradientshapeok="t" o:connecttype="rect"/>
            </v:shapetype>
            <v:shape id="Text Box 44" o:spid="_x0000_s1477" type="#_x0000_t202" style="position:absolute;margin-left:-90.6pt;margin-top:0;width:17.55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" stroked="f">
              <v:textbox style="layout-flow:vertical" inset="0,0,0,0">
                <w:txbxContent>
                  <w:p w14:paraId="361004C1" w14:textId="0745FD0F" w:rsidR="006E5B79" w:rsidRDefault="006E5B79"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8069D8">
                      <w:rPr>
                        <w:b/>
                        <w:noProof/>
                        <w:sz w:val="18"/>
                      </w:rPr>
                      <w:t>51</w:t>
                    </w:r>
                    <w:r w:rsidRPr="000E2F00">
                      <w:rPr>
                        <w:b/>
                        <w:sz w:val="18"/>
                      </w:rPr>
                      <w:fldChar w:fldCharType="end"/>
                    </w:r>
                  </w:p>
                </w:txbxContent>
              </v:textbox>
              <w10:wrap anchorx="margin" anchory="margin"/>
            </v:shape>
          </w:pict>
        </mc:Fallback>
      </mc:AlternateContent>
    </w:r>
    <w:r w:rsidRPr="007C1878">
      <w:rPr>
        <w:b w:val="0"/>
        <w:iCs/>
        <w:lang w:val="fr-CH"/>
      </w:rPr>
      <w:t>7</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9AAEE" w14:textId="3E8C0DF4" w:rsidR="006E5B79" w:rsidRDefault="006E5B79" w:rsidP="00F74DA2">
    <w:pPr>
      <w:pStyle w:val="Header"/>
      <w:pBdr>
        <w:bottom w:val="single" w:sz="4" w:space="1" w:color="auto"/>
      </w:pBdr>
      <w:jc w:val="right"/>
    </w:pPr>
    <w:r>
      <w:t>E/</w:t>
    </w:r>
    <w:r w:rsidRPr="00725FE3">
      <w:t>ECE/TRANS/505/Rev.3/Add.1</w:t>
    </w:r>
    <w:r>
      <w:t>57</w:t>
    </w:r>
    <w:r>
      <w:br/>
      <w:t>Annex 7</w:t>
    </w:r>
  </w:p>
  <w:p w14:paraId="725F5802" w14:textId="77777777" w:rsidR="006E5B79" w:rsidRPr="008D1C06" w:rsidRDefault="006E5B79" w:rsidP="00F74DA2">
    <w:pPr>
      <w:pStyle w:val="Header"/>
      <w:pBdr>
        <w:bottom w:val="none" w:sz="0" w:space="0" w:color="auto"/>
      </w:pBdr>
      <w:jc w:val="righ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624D1" w14:textId="44FAAAC5" w:rsidR="006E5B79" w:rsidRDefault="006E5B79" w:rsidP="00F74DA2">
    <w:pPr>
      <w:pStyle w:val="Header"/>
      <w:pBdr>
        <w:bottom w:val="single" w:sz="4" w:space="1" w:color="auto"/>
      </w:pBdr>
    </w:pPr>
    <w:r>
      <w:t>E/</w:t>
    </w:r>
    <w:r w:rsidRPr="00725FE3">
      <w:t>ECE/TRANS/505/Rev.3/Add.1</w:t>
    </w:r>
    <w:r>
      <w:t>57</w:t>
    </w:r>
    <w:r>
      <w:br/>
      <w:t>Annex 8</w:t>
    </w:r>
  </w:p>
  <w:p w14:paraId="4002C2DF" w14:textId="77777777" w:rsidR="006E5B79" w:rsidRPr="00A06BE1" w:rsidRDefault="006E5B79" w:rsidP="00F74DA2">
    <w:pPr>
      <w:pStyle w:val="Header"/>
      <w:pBdr>
        <w:bottom w:val="none" w:sz="0" w:space="0" w:color="auto"/>
      </w:pBdr>
      <w:rPr>
        <w:iCs/>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FB4B" w14:textId="1C1B6457" w:rsidR="006E5B79" w:rsidRPr="00962FA1" w:rsidRDefault="006E5B79" w:rsidP="00962FA1">
    <w:pPr>
      <w:pStyle w:val="Header"/>
      <w:pBdr>
        <w:bottom w:val="single" w:sz="6" w:space="1" w:color="auto"/>
      </w:pBdr>
      <w:rPr>
        <w:b w:val="0"/>
        <w:iCs/>
        <w:lang w:val="fr-CH"/>
      </w:rPr>
    </w:pPr>
    <w:r w:rsidRPr="00962FA1">
      <w:rPr>
        <w:b w:val="0"/>
        <w:iCs/>
        <w:lang w:val="fr-CH"/>
      </w:rPr>
      <w:t xml:space="preserve">Draft Australian Design Rule </w:t>
    </w:r>
    <w:r>
      <w:rPr>
        <w:b w:val="0"/>
        <w:iCs/>
        <w:lang w:val="fr-CH"/>
      </w:rPr>
      <w:t>108/00</w:t>
    </w:r>
    <w:r w:rsidRPr="00962FA1">
      <w:rPr>
        <w:b w:val="0"/>
        <w:iCs/>
        <w:lang w:val="fr-CH"/>
      </w:rPr>
      <w:t xml:space="preserve"> – Reversing Technologies – Appendix A (UN R158/00) – Annex 8</w:t>
    </w:r>
  </w:p>
  <w:p w14:paraId="657C38B3" w14:textId="77777777" w:rsidR="006E5B79" w:rsidRPr="00A076A9" w:rsidRDefault="006E5B79" w:rsidP="00962FA1">
    <w:pPr>
      <w:pStyle w:val="Header"/>
      <w:pBdr>
        <w:bottom w:val="none" w:sz="0" w:space="0" w:color="auto"/>
      </w:pBdr>
      <w:rPr>
        <w:iCs/>
        <w:lang w:val="fr-CH"/>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2E5B7" w14:textId="2BAAA5DB" w:rsidR="006E5B79" w:rsidRPr="00962FA1" w:rsidRDefault="006E5B79" w:rsidP="00F74DA2">
    <w:pPr>
      <w:pStyle w:val="Header"/>
      <w:pBdr>
        <w:bottom w:val="single" w:sz="6" w:space="1" w:color="auto"/>
      </w:pBdr>
      <w:rPr>
        <w:b w:val="0"/>
      </w:rPr>
    </w:pPr>
    <w:r w:rsidRPr="00962FA1">
      <w:rPr>
        <w:b w:val="0"/>
      </w:rPr>
      <w:t xml:space="preserve">Draft Australian Design Rule </w:t>
    </w:r>
    <w:r>
      <w:rPr>
        <w:b w:val="0"/>
      </w:rPr>
      <w:t>108/00</w:t>
    </w:r>
    <w:r w:rsidRPr="00962FA1">
      <w:rPr>
        <w:b w:val="0"/>
      </w:rPr>
      <w:t xml:space="preserve"> – Reversing Technologies – Appendix A (UN R158/00) – Annex 9</w:t>
    </w:r>
  </w:p>
  <w:p w14:paraId="20894225" w14:textId="77777777" w:rsidR="006E5B79" w:rsidRPr="00772D17" w:rsidRDefault="006E5B79" w:rsidP="00F74DA2">
    <w:pPr>
      <w:pStyle w:val="Header"/>
      <w:pBdr>
        <w:bottom w:val="none" w:sz="0" w:space="0" w:color="auto"/>
      </w:pBd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FA506" w14:textId="1DBA3694" w:rsidR="006E5B79" w:rsidRPr="00962FA1" w:rsidRDefault="006E5B79" w:rsidP="00962FA1">
    <w:pPr>
      <w:pStyle w:val="Header"/>
      <w:pBdr>
        <w:bottom w:val="single" w:sz="4" w:space="1" w:color="auto"/>
      </w:pBdr>
      <w:rPr>
        <w:b w:val="0"/>
      </w:rPr>
    </w:pPr>
    <w:r w:rsidRPr="00962FA1">
      <w:rPr>
        <w:b w:val="0"/>
      </w:rPr>
      <w:t xml:space="preserve">Draft Australian Design Rule </w:t>
    </w:r>
    <w:r>
      <w:rPr>
        <w:b w:val="0"/>
      </w:rPr>
      <w:t>108/00</w:t>
    </w:r>
    <w:r w:rsidRPr="00962FA1">
      <w:rPr>
        <w:b w:val="0"/>
      </w:rPr>
      <w:t xml:space="preserve"> – Reversing Technologies – Appendix A (UN R158/00) – Annex 9</w:t>
    </w:r>
  </w:p>
  <w:p w14:paraId="54DE7BD6" w14:textId="77777777" w:rsidR="006E5B79" w:rsidRPr="00772D17" w:rsidRDefault="006E5B79" w:rsidP="00F74DA2">
    <w:pPr>
      <w:pStyle w:val="Header"/>
      <w:pBdr>
        <w:bottom w:val="none" w:sz="0" w:space="0" w:color="auto"/>
      </w:pBdr>
      <w:jc w:val="righ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25DC9" w14:textId="43730E92" w:rsidR="006E5B79" w:rsidRPr="00962FA1" w:rsidRDefault="006E5B79" w:rsidP="00F74DA2">
    <w:pPr>
      <w:pStyle w:val="Header"/>
      <w:pBdr>
        <w:bottom w:val="single" w:sz="6" w:space="1" w:color="auto"/>
      </w:pBdr>
      <w:rPr>
        <w:b w:val="0"/>
      </w:rPr>
    </w:pPr>
    <w:r w:rsidRPr="00962FA1">
      <w:rPr>
        <w:b w:val="0"/>
      </w:rPr>
      <w:t xml:space="preserve">Draft Australian Design Rule </w:t>
    </w:r>
    <w:r>
      <w:rPr>
        <w:b w:val="0"/>
      </w:rPr>
      <w:t>108/00</w:t>
    </w:r>
    <w:r w:rsidRPr="00962FA1">
      <w:rPr>
        <w:b w:val="0"/>
      </w:rPr>
      <w:t xml:space="preserve"> – Reversing Technologies – Appendix A (UN R158/00) – Annex 9</w:t>
    </w:r>
  </w:p>
  <w:p w14:paraId="2486A475" w14:textId="77777777" w:rsidR="006E5B79" w:rsidRDefault="006E5B79" w:rsidP="00F74DA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AED4A" w14:textId="54C09E80" w:rsidR="006E5B79" w:rsidRDefault="006E5B79" w:rsidP="002A2B38">
    <w:pPr>
      <w:pStyle w:val="Header"/>
      <w:pBdr>
        <w:bottom w:val="single" w:sz="6" w:space="1" w:color="auto"/>
      </w:pBdr>
      <w:rPr>
        <w:b w:val="0"/>
        <w:lang w:val="en-US"/>
      </w:rPr>
    </w:pPr>
    <w:r>
      <w:rPr>
        <w:b w:val="0"/>
        <w:lang w:val="en-US"/>
      </w:rPr>
      <w:t>Draft Australian Design Rule 108/00 – Reversing Technologies</w:t>
    </w:r>
  </w:p>
  <w:p w14:paraId="04D22876" w14:textId="77777777" w:rsidR="006E5B79" w:rsidRPr="003863D2" w:rsidRDefault="006E5B79" w:rsidP="002A2B38">
    <w:pPr>
      <w:pStyle w:val="Header"/>
      <w:pBdr>
        <w:bottom w:val="none" w:sz="0" w:space="0" w:color="auto"/>
      </w:pBdr>
      <w:rPr>
        <w:b w:val="0"/>
        <w:lang w:val="en-US"/>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DCE7B" w14:textId="74C3F40C" w:rsidR="006E5B79" w:rsidRPr="004572C8" w:rsidRDefault="006E5B79" w:rsidP="00F74DA2">
    <w:pPr>
      <w:pStyle w:val="Header"/>
      <w:pBdr>
        <w:bottom w:val="single" w:sz="6" w:space="1" w:color="auto"/>
      </w:pBdr>
      <w:rPr>
        <w:b w:val="0"/>
      </w:rPr>
    </w:pPr>
    <w:r w:rsidRPr="004572C8">
      <w:rPr>
        <w:b w:val="0"/>
      </w:rPr>
      <w:t xml:space="preserve">Draft Australian Design Rule </w:t>
    </w:r>
    <w:r>
      <w:rPr>
        <w:b w:val="0"/>
      </w:rPr>
      <w:t>108/00</w:t>
    </w:r>
    <w:r w:rsidRPr="004572C8">
      <w:rPr>
        <w:b w:val="0"/>
      </w:rPr>
      <w:t xml:space="preserve"> – Reversing Technologies – Appendix A (UN R158/00) – Annex 10</w:t>
    </w:r>
  </w:p>
  <w:p w14:paraId="2F6FC0B6" w14:textId="77777777" w:rsidR="006E5B79" w:rsidRPr="00772D17" w:rsidRDefault="006E5B79" w:rsidP="00F74DA2">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90E7D" w14:textId="07758E4E" w:rsidR="006E5B79" w:rsidRPr="004572C8" w:rsidRDefault="006E5B79" w:rsidP="004572C8">
    <w:pPr>
      <w:pStyle w:val="Header"/>
      <w:pBdr>
        <w:bottom w:val="single" w:sz="6" w:space="1" w:color="auto"/>
      </w:pBdr>
      <w:rPr>
        <w:b w:val="0"/>
      </w:rPr>
    </w:pPr>
    <w:r w:rsidRPr="004572C8">
      <w:rPr>
        <w:b w:val="0"/>
      </w:rPr>
      <w:t xml:space="preserve">Draft Australian Design Rule </w:t>
    </w:r>
    <w:r>
      <w:rPr>
        <w:b w:val="0"/>
      </w:rPr>
      <w:t>108/00</w:t>
    </w:r>
    <w:r w:rsidRPr="004572C8">
      <w:rPr>
        <w:b w:val="0"/>
      </w:rPr>
      <w:t xml:space="preserve"> – Reversing Technologies – Appendix A (UN R158/00) – Annex 10</w:t>
    </w:r>
  </w:p>
  <w:p w14:paraId="7B1E412D" w14:textId="77777777" w:rsidR="006E5B79" w:rsidRPr="00772D17" w:rsidRDefault="006E5B79" w:rsidP="004572C8">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04AA" w14:textId="27472479" w:rsidR="006E5B79" w:rsidRPr="00962FA1" w:rsidRDefault="006E5B79" w:rsidP="00F74DA2">
    <w:pPr>
      <w:pStyle w:val="Header"/>
      <w:pBdr>
        <w:bottom w:val="single" w:sz="6" w:space="1" w:color="auto"/>
      </w:pBdr>
      <w:rPr>
        <w:b w:val="0"/>
      </w:rPr>
    </w:pPr>
    <w:r w:rsidRPr="00962FA1">
      <w:rPr>
        <w:b w:val="0"/>
      </w:rPr>
      <w:t xml:space="preserve">Draft Australian Design Rule </w:t>
    </w:r>
    <w:r>
      <w:rPr>
        <w:b w:val="0"/>
      </w:rPr>
      <w:t>108/00</w:t>
    </w:r>
    <w:r w:rsidRPr="00962FA1">
      <w:rPr>
        <w:b w:val="0"/>
      </w:rPr>
      <w:t xml:space="preserve"> – Reversing Technologies – Appendix A (UN R158/00) – Annex 10</w:t>
    </w:r>
  </w:p>
  <w:p w14:paraId="6D178D59" w14:textId="77777777" w:rsidR="006E5B79" w:rsidRDefault="006E5B79" w:rsidP="00F74DA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98AEE" w14:textId="61937B10" w:rsidR="006E5B79" w:rsidRPr="00023EA7" w:rsidRDefault="006E5B79" w:rsidP="002A2B38">
    <w:pPr>
      <w:pStyle w:val="Header"/>
      <w:rPr>
        <w:b w:val="0"/>
        <w:lang w:eastAsia="ja-JP"/>
      </w:rPr>
    </w:pPr>
    <w:r w:rsidRPr="00002E68">
      <w:rPr>
        <w:b w:val="0"/>
        <w:lang w:eastAsia="ja-JP"/>
      </w:rPr>
      <w:t xml:space="preserve">Draft Australian Design Rule </w:t>
    </w:r>
    <w:r>
      <w:rPr>
        <w:b w:val="0"/>
        <w:lang w:eastAsia="ja-JP"/>
      </w:rPr>
      <w:t>108/00</w:t>
    </w:r>
    <w:r w:rsidRPr="00002E68">
      <w:rPr>
        <w:b w:val="0"/>
        <w:lang w:eastAsia="ja-JP"/>
      </w:rPr>
      <w:t xml:space="preserve"> – Reversing Technologies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1367" w14:textId="5D2E2961" w:rsidR="006E5B79" w:rsidRPr="00FF22E7" w:rsidRDefault="006E5B79">
    <w:pPr>
      <w:pStyle w:val="Header"/>
      <w:rPr>
        <w:b w:val="0"/>
      </w:rPr>
    </w:pPr>
    <w:r w:rsidRPr="00FF22E7">
      <w:rPr>
        <w:b w:val="0"/>
      </w:rPr>
      <w:t xml:space="preserve">Draft Australian Design Rule </w:t>
    </w:r>
    <w:r>
      <w:rPr>
        <w:b w:val="0"/>
      </w:rPr>
      <w:t>108/00</w:t>
    </w:r>
    <w:r w:rsidRPr="00FF22E7">
      <w:rPr>
        <w:b w:val="0"/>
      </w:rPr>
      <w:t xml:space="preserve"> – Reversing Technologies – Appendix A (UN R158/00)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93879" w14:textId="5D4B69FE" w:rsidR="006E5B79" w:rsidRPr="00190BE4" w:rsidRDefault="006E5B79" w:rsidP="00190BE4">
    <w:pPr>
      <w:pStyle w:val="Header"/>
      <w:rPr>
        <w:b w:val="0"/>
      </w:rPr>
    </w:pPr>
    <w:r w:rsidRPr="00190BE4">
      <w:rPr>
        <w:b w:val="0"/>
      </w:rPr>
      <w:t xml:space="preserve">Draft Australian Design Rule </w:t>
    </w:r>
    <w:r>
      <w:rPr>
        <w:b w:val="0"/>
      </w:rPr>
      <w:t>108/00</w:t>
    </w:r>
    <w:r w:rsidRPr="00190BE4">
      <w:rPr>
        <w:b w:val="0"/>
      </w:rPr>
      <w:t xml:space="preserve"> – Reversing Technologies – Appendix A (UN R158/00)</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871AF" w14:textId="3971E289" w:rsidR="006E5B79" w:rsidRPr="00023EA7" w:rsidRDefault="006E5B79" w:rsidP="00023EA7">
    <w:pPr>
      <w:pStyle w:val="Header"/>
      <w:rPr>
        <w:b w:val="0"/>
      </w:rPr>
    </w:pPr>
    <w:r w:rsidRPr="00023EA7">
      <w:rPr>
        <w:b w:val="0"/>
      </w:rPr>
      <w:t xml:space="preserve">Draft Australian Design Rule </w:t>
    </w:r>
    <w:r>
      <w:rPr>
        <w:b w:val="0"/>
      </w:rPr>
      <w:t>108</w:t>
    </w:r>
    <w:r w:rsidRPr="00023EA7">
      <w:rPr>
        <w:b w:val="0"/>
      </w:rPr>
      <w:t>/00 – Reversing Technologies</w:t>
    </w:r>
    <w:r>
      <w:rPr>
        <w:b w:val="0"/>
      </w:rPr>
      <w:t xml:space="preserve"> – Appendix A (UN R158/00)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6AC0C" w14:textId="4EFDFD98" w:rsidR="006E5B79" w:rsidRDefault="006E5B79" w:rsidP="00F74DA2">
    <w:pPr>
      <w:pStyle w:val="Header"/>
      <w:pBdr>
        <w:bottom w:val="single" w:sz="6" w:space="1" w:color="auto"/>
      </w:pBdr>
      <w:rPr>
        <w:b w:val="0"/>
      </w:rPr>
    </w:pPr>
    <w:r w:rsidRPr="00190BE4">
      <w:rPr>
        <w:b w:val="0"/>
      </w:rPr>
      <w:t xml:space="preserve">Draft Australian Design Rule </w:t>
    </w:r>
    <w:r>
      <w:rPr>
        <w:b w:val="0"/>
      </w:rPr>
      <w:t>108/00</w:t>
    </w:r>
    <w:r w:rsidRPr="00190BE4">
      <w:rPr>
        <w:b w:val="0"/>
      </w:rPr>
      <w:t xml:space="preserve"> – Reversing Technologies – Appendix A (UN R158/00) – Annex 1</w:t>
    </w:r>
  </w:p>
  <w:p w14:paraId="38B6147F" w14:textId="77777777" w:rsidR="006E5B79" w:rsidRPr="00190BE4" w:rsidRDefault="006E5B79" w:rsidP="00F74DA2">
    <w:pPr>
      <w:pStyle w:val="Header"/>
      <w:pBdr>
        <w:bottom w:val="none" w:sz="0" w:space="0" w:color="auto"/>
      </w:pBdr>
      <w:rPr>
        <w:b w:val="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E0860" w14:textId="0EE43E90" w:rsidR="006E5B79" w:rsidRPr="00190BE4" w:rsidRDefault="006E5B79" w:rsidP="002A2B38">
    <w:pPr>
      <w:pStyle w:val="Header"/>
      <w:pBdr>
        <w:bottom w:val="single" w:sz="6" w:space="1" w:color="auto"/>
      </w:pBdr>
      <w:rPr>
        <w:b w:val="0"/>
      </w:rPr>
    </w:pPr>
    <w:r w:rsidRPr="00190BE4">
      <w:rPr>
        <w:b w:val="0"/>
      </w:rPr>
      <w:t xml:space="preserve">Draft Australian Design Rule </w:t>
    </w:r>
    <w:r>
      <w:rPr>
        <w:b w:val="0"/>
      </w:rPr>
      <w:t>108/00</w:t>
    </w:r>
    <w:r w:rsidRPr="00190BE4">
      <w:rPr>
        <w:b w:val="0"/>
      </w:rPr>
      <w:t xml:space="preserve"> – Reversing Technologies – Appendix A (UN R158/00) – Annex 2</w:t>
    </w:r>
  </w:p>
  <w:p w14:paraId="6C584CCE" w14:textId="77777777" w:rsidR="006E5B79" w:rsidRPr="002A2B38" w:rsidRDefault="006E5B79" w:rsidP="002A2B3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5"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2408A6"/>
    <w:multiLevelType w:val="multilevel"/>
    <w:tmpl w:val="824E5650"/>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21"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24"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8"/>
  </w:num>
  <w:num w:numId="13">
    <w:abstractNumId w:val="10"/>
  </w:num>
  <w:num w:numId="14">
    <w:abstractNumId w:val="16"/>
  </w:num>
  <w:num w:numId="15">
    <w:abstractNumId w:val="21"/>
  </w:num>
  <w:num w:numId="16">
    <w:abstractNumId w:val="17"/>
  </w:num>
  <w:num w:numId="17">
    <w:abstractNumId w:val="26"/>
  </w:num>
  <w:num w:numId="18">
    <w:abstractNumId w:val="28"/>
  </w:num>
  <w:num w:numId="19">
    <w:abstractNumId w:val="12"/>
  </w:num>
  <w:num w:numId="20">
    <w:abstractNumId w:val="25"/>
  </w:num>
  <w:num w:numId="21">
    <w:abstractNumId w:val="13"/>
  </w:num>
  <w:num w:numId="22">
    <w:abstractNumId w:val="11"/>
  </w:num>
  <w:num w:numId="23">
    <w:abstractNumId w:val="29"/>
  </w:num>
  <w:num w:numId="24">
    <w:abstractNumId w:val="22"/>
  </w:num>
  <w:num w:numId="25">
    <w:abstractNumId w:val="15"/>
  </w:num>
  <w:num w:numId="26">
    <w:abstractNumId w:val="24"/>
  </w:num>
  <w:num w:numId="27">
    <w:abstractNumId w:val="23"/>
  </w:num>
  <w:num w:numId="28">
    <w:abstractNumId w:val="27"/>
  </w:num>
  <w:num w:numId="29">
    <w:abstractNumId w:val="14"/>
  </w:num>
  <w:num w:numId="30">
    <w:abstractNumId w:val="20"/>
  </w:num>
  <w:num w:numId="31">
    <w:abstractNumId w:val="20"/>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b w:val="0"/>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AH Samantha">
    <w15:presenceInfo w15:providerId="AD" w15:userId="S-1-5-21-1089300992-792545653-2354756378-76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en-AU" w:vendorID="64" w:dllVersion="131078" w:nlCheck="1" w:checkStyle="0"/>
  <w:activeWritingStyle w:appName="MSWord" w:lang="es-E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D17"/>
    <w:rsid w:val="00002A7D"/>
    <w:rsid w:val="00002E68"/>
    <w:rsid w:val="000038A8"/>
    <w:rsid w:val="00005DF3"/>
    <w:rsid w:val="00006790"/>
    <w:rsid w:val="00023EA7"/>
    <w:rsid w:val="00027624"/>
    <w:rsid w:val="00040DF7"/>
    <w:rsid w:val="00050F6B"/>
    <w:rsid w:val="000678CD"/>
    <w:rsid w:val="00072C8C"/>
    <w:rsid w:val="00072E5B"/>
    <w:rsid w:val="00074794"/>
    <w:rsid w:val="00081CE0"/>
    <w:rsid w:val="00084D30"/>
    <w:rsid w:val="00090320"/>
    <w:rsid w:val="000931C0"/>
    <w:rsid w:val="00097003"/>
    <w:rsid w:val="000A2E09"/>
    <w:rsid w:val="000A4047"/>
    <w:rsid w:val="000B0265"/>
    <w:rsid w:val="000B175B"/>
    <w:rsid w:val="000B28A8"/>
    <w:rsid w:val="000B3A0F"/>
    <w:rsid w:val="000E0415"/>
    <w:rsid w:val="000F7715"/>
    <w:rsid w:val="00116A49"/>
    <w:rsid w:val="001224F0"/>
    <w:rsid w:val="0012440D"/>
    <w:rsid w:val="00134DF5"/>
    <w:rsid w:val="00136FE7"/>
    <w:rsid w:val="00142049"/>
    <w:rsid w:val="00156B99"/>
    <w:rsid w:val="00166124"/>
    <w:rsid w:val="00184DDA"/>
    <w:rsid w:val="001900CD"/>
    <w:rsid w:val="00190BE4"/>
    <w:rsid w:val="001A0452"/>
    <w:rsid w:val="001B4B04"/>
    <w:rsid w:val="001B5875"/>
    <w:rsid w:val="001C4B9C"/>
    <w:rsid w:val="001C6663"/>
    <w:rsid w:val="001C7895"/>
    <w:rsid w:val="001D26DF"/>
    <w:rsid w:val="001E766E"/>
    <w:rsid w:val="001F1599"/>
    <w:rsid w:val="001F19C4"/>
    <w:rsid w:val="002043F0"/>
    <w:rsid w:val="00207A63"/>
    <w:rsid w:val="00211E0B"/>
    <w:rsid w:val="0022365D"/>
    <w:rsid w:val="00232575"/>
    <w:rsid w:val="00247258"/>
    <w:rsid w:val="002574F5"/>
    <w:rsid w:val="00257CAC"/>
    <w:rsid w:val="00261316"/>
    <w:rsid w:val="00265B06"/>
    <w:rsid w:val="00267C27"/>
    <w:rsid w:val="0027237A"/>
    <w:rsid w:val="002834FE"/>
    <w:rsid w:val="002974E9"/>
    <w:rsid w:val="00297B9E"/>
    <w:rsid w:val="002A2B38"/>
    <w:rsid w:val="002A306B"/>
    <w:rsid w:val="002A7F94"/>
    <w:rsid w:val="002B109A"/>
    <w:rsid w:val="002C2376"/>
    <w:rsid w:val="002C6C63"/>
    <w:rsid w:val="002C6D45"/>
    <w:rsid w:val="002D469B"/>
    <w:rsid w:val="002D5E4B"/>
    <w:rsid w:val="002D6E53"/>
    <w:rsid w:val="002F046D"/>
    <w:rsid w:val="002F3023"/>
    <w:rsid w:val="002F6A2A"/>
    <w:rsid w:val="00301764"/>
    <w:rsid w:val="00311839"/>
    <w:rsid w:val="0031421D"/>
    <w:rsid w:val="003229D8"/>
    <w:rsid w:val="00336C97"/>
    <w:rsid w:val="00337F88"/>
    <w:rsid w:val="00342432"/>
    <w:rsid w:val="0035223F"/>
    <w:rsid w:val="00352D4B"/>
    <w:rsid w:val="0035638C"/>
    <w:rsid w:val="0036566C"/>
    <w:rsid w:val="003863D2"/>
    <w:rsid w:val="00394E5D"/>
    <w:rsid w:val="003A46BB"/>
    <w:rsid w:val="003A4EC7"/>
    <w:rsid w:val="003A7295"/>
    <w:rsid w:val="003B1F60"/>
    <w:rsid w:val="003C2CC4"/>
    <w:rsid w:val="003D4B23"/>
    <w:rsid w:val="003E278A"/>
    <w:rsid w:val="003F6CB7"/>
    <w:rsid w:val="00413520"/>
    <w:rsid w:val="00413549"/>
    <w:rsid w:val="00425BDB"/>
    <w:rsid w:val="004325CB"/>
    <w:rsid w:val="00440A07"/>
    <w:rsid w:val="004572C8"/>
    <w:rsid w:val="00462880"/>
    <w:rsid w:val="00476F24"/>
    <w:rsid w:val="00483FD9"/>
    <w:rsid w:val="004841D4"/>
    <w:rsid w:val="004A1FDA"/>
    <w:rsid w:val="004A5D33"/>
    <w:rsid w:val="004C55B0"/>
    <w:rsid w:val="004D4C10"/>
    <w:rsid w:val="004D5DCD"/>
    <w:rsid w:val="004E0F1B"/>
    <w:rsid w:val="004E7FF4"/>
    <w:rsid w:val="004F0AB2"/>
    <w:rsid w:val="004F32E4"/>
    <w:rsid w:val="004F6BA0"/>
    <w:rsid w:val="00503BEA"/>
    <w:rsid w:val="00531902"/>
    <w:rsid w:val="00533616"/>
    <w:rsid w:val="00535ABA"/>
    <w:rsid w:val="00536971"/>
    <w:rsid w:val="0053768B"/>
    <w:rsid w:val="005420F2"/>
    <w:rsid w:val="0054285C"/>
    <w:rsid w:val="00547087"/>
    <w:rsid w:val="00567E25"/>
    <w:rsid w:val="00584173"/>
    <w:rsid w:val="00595520"/>
    <w:rsid w:val="005A44B9"/>
    <w:rsid w:val="005B16DC"/>
    <w:rsid w:val="005B1BA0"/>
    <w:rsid w:val="005B3DB3"/>
    <w:rsid w:val="005C0268"/>
    <w:rsid w:val="005D15CA"/>
    <w:rsid w:val="005F08DF"/>
    <w:rsid w:val="005F3066"/>
    <w:rsid w:val="005F3E61"/>
    <w:rsid w:val="00604DDD"/>
    <w:rsid w:val="00607583"/>
    <w:rsid w:val="006115CC"/>
    <w:rsid w:val="00611FC4"/>
    <w:rsid w:val="006176FB"/>
    <w:rsid w:val="00630FCB"/>
    <w:rsid w:val="00640B26"/>
    <w:rsid w:val="00655BE2"/>
    <w:rsid w:val="0065766B"/>
    <w:rsid w:val="006770B2"/>
    <w:rsid w:val="00686A48"/>
    <w:rsid w:val="0068763C"/>
    <w:rsid w:val="006903F4"/>
    <w:rsid w:val="006908D6"/>
    <w:rsid w:val="00693E74"/>
    <w:rsid w:val="006940E1"/>
    <w:rsid w:val="006A291C"/>
    <w:rsid w:val="006A3C72"/>
    <w:rsid w:val="006A7392"/>
    <w:rsid w:val="006B03A1"/>
    <w:rsid w:val="006B61B1"/>
    <w:rsid w:val="006B67D9"/>
    <w:rsid w:val="006C5535"/>
    <w:rsid w:val="006D0589"/>
    <w:rsid w:val="006E564B"/>
    <w:rsid w:val="006E5B79"/>
    <w:rsid w:val="006E7154"/>
    <w:rsid w:val="007003CD"/>
    <w:rsid w:val="0070701E"/>
    <w:rsid w:val="007079EF"/>
    <w:rsid w:val="007149D2"/>
    <w:rsid w:val="00722ABD"/>
    <w:rsid w:val="0072632A"/>
    <w:rsid w:val="007358E8"/>
    <w:rsid w:val="00736ECE"/>
    <w:rsid w:val="0074533B"/>
    <w:rsid w:val="007643BC"/>
    <w:rsid w:val="00772D17"/>
    <w:rsid w:val="00780C68"/>
    <w:rsid w:val="007959FE"/>
    <w:rsid w:val="007A0CF1"/>
    <w:rsid w:val="007B6071"/>
    <w:rsid w:val="007B6BA5"/>
    <w:rsid w:val="007C1878"/>
    <w:rsid w:val="007C3390"/>
    <w:rsid w:val="007C42D8"/>
    <w:rsid w:val="007C4F4B"/>
    <w:rsid w:val="007D3E14"/>
    <w:rsid w:val="007D6F65"/>
    <w:rsid w:val="007D7362"/>
    <w:rsid w:val="007F5CE2"/>
    <w:rsid w:val="007F6611"/>
    <w:rsid w:val="008069D8"/>
    <w:rsid w:val="00810BAC"/>
    <w:rsid w:val="0081489E"/>
    <w:rsid w:val="008175E9"/>
    <w:rsid w:val="008242D7"/>
    <w:rsid w:val="0082577B"/>
    <w:rsid w:val="00825CB5"/>
    <w:rsid w:val="008342F3"/>
    <w:rsid w:val="008437BB"/>
    <w:rsid w:val="00866893"/>
    <w:rsid w:val="00866F02"/>
    <w:rsid w:val="00867D18"/>
    <w:rsid w:val="00871F9A"/>
    <w:rsid w:val="00871FD5"/>
    <w:rsid w:val="00880E16"/>
    <w:rsid w:val="0088172E"/>
    <w:rsid w:val="00881EFA"/>
    <w:rsid w:val="008879CB"/>
    <w:rsid w:val="008979B1"/>
    <w:rsid w:val="00897BAB"/>
    <w:rsid w:val="00897E41"/>
    <w:rsid w:val="008A48B2"/>
    <w:rsid w:val="008A6B25"/>
    <w:rsid w:val="008A6C4F"/>
    <w:rsid w:val="008B389E"/>
    <w:rsid w:val="008B6C06"/>
    <w:rsid w:val="008C50B4"/>
    <w:rsid w:val="008D045E"/>
    <w:rsid w:val="008D1C06"/>
    <w:rsid w:val="008D3F25"/>
    <w:rsid w:val="008D4D82"/>
    <w:rsid w:val="008D6BF4"/>
    <w:rsid w:val="008E0E46"/>
    <w:rsid w:val="008E0F78"/>
    <w:rsid w:val="008E7116"/>
    <w:rsid w:val="008F143B"/>
    <w:rsid w:val="008F3882"/>
    <w:rsid w:val="008F4B7C"/>
    <w:rsid w:val="00926E47"/>
    <w:rsid w:val="00943F39"/>
    <w:rsid w:val="00947162"/>
    <w:rsid w:val="0095165B"/>
    <w:rsid w:val="009526F7"/>
    <w:rsid w:val="009610D0"/>
    <w:rsid w:val="00962FA1"/>
    <w:rsid w:val="0096375C"/>
    <w:rsid w:val="009662E6"/>
    <w:rsid w:val="0097095E"/>
    <w:rsid w:val="0098592B"/>
    <w:rsid w:val="00985FC4"/>
    <w:rsid w:val="00990766"/>
    <w:rsid w:val="00991261"/>
    <w:rsid w:val="009964C4"/>
    <w:rsid w:val="009A7B81"/>
    <w:rsid w:val="009B0066"/>
    <w:rsid w:val="009B4D75"/>
    <w:rsid w:val="009B7EB7"/>
    <w:rsid w:val="009C3220"/>
    <w:rsid w:val="009C6023"/>
    <w:rsid w:val="009D01C0"/>
    <w:rsid w:val="009D6A08"/>
    <w:rsid w:val="009E0A16"/>
    <w:rsid w:val="009E3DFC"/>
    <w:rsid w:val="009E6CB7"/>
    <w:rsid w:val="009E7970"/>
    <w:rsid w:val="009F20F1"/>
    <w:rsid w:val="009F2EAC"/>
    <w:rsid w:val="009F57E3"/>
    <w:rsid w:val="00A06BE1"/>
    <w:rsid w:val="00A10F4F"/>
    <w:rsid w:val="00A11067"/>
    <w:rsid w:val="00A1704A"/>
    <w:rsid w:val="00A32555"/>
    <w:rsid w:val="00A36AC2"/>
    <w:rsid w:val="00A425EB"/>
    <w:rsid w:val="00A6419D"/>
    <w:rsid w:val="00A72F22"/>
    <w:rsid w:val="00A733BC"/>
    <w:rsid w:val="00A748A6"/>
    <w:rsid w:val="00A76A69"/>
    <w:rsid w:val="00A879A4"/>
    <w:rsid w:val="00AA0FF8"/>
    <w:rsid w:val="00AA6677"/>
    <w:rsid w:val="00AB0709"/>
    <w:rsid w:val="00AC0F2C"/>
    <w:rsid w:val="00AC31F4"/>
    <w:rsid w:val="00AC502A"/>
    <w:rsid w:val="00AE1E26"/>
    <w:rsid w:val="00AF58C1"/>
    <w:rsid w:val="00B04A3F"/>
    <w:rsid w:val="00B06643"/>
    <w:rsid w:val="00B104F6"/>
    <w:rsid w:val="00B15055"/>
    <w:rsid w:val="00B20551"/>
    <w:rsid w:val="00B30179"/>
    <w:rsid w:val="00B30E85"/>
    <w:rsid w:val="00B31E0B"/>
    <w:rsid w:val="00B33FC7"/>
    <w:rsid w:val="00B37B15"/>
    <w:rsid w:val="00B4162A"/>
    <w:rsid w:val="00B45C02"/>
    <w:rsid w:val="00B510F3"/>
    <w:rsid w:val="00B57E75"/>
    <w:rsid w:val="00B70B63"/>
    <w:rsid w:val="00B72A1E"/>
    <w:rsid w:val="00B74A70"/>
    <w:rsid w:val="00B75CED"/>
    <w:rsid w:val="00B81E12"/>
    <w:rsid w:val="00B92A5B"/>
    <w:rsid w:val="00B92D95"/>
    <w:rsid w:val="00B96C50"/>
    <w:rsid w:val="00B971BF"/>
    <w:rsid w:val="00BA339B"/>
    <w:rsid w:val="00BB23CC"/>
    <w:rsid w:val="00BC1E7E"/>
    <w:rsid w:val="00BC74E9"/>
    <w:rsid w:val="00BD1673"/>
    <w:rsid w:val="00BD1BA2"/>
    <w:rsid w:val="00BE36A9"/>
    <w:rsid w:val="00BE618E"/>
    <w:rsid w:val="00BE7BEC"/>
    <w:rsid w:val="00BF0A5A"/>
    <w:rsid w:val="00BF0E63"/>
    <w:rsid w:val="00BF0F97"/>
    <w:rsid w:val="00BF12A3"/>
    <w:rsid w:val="00BF16D7"/>
    <w:rsid w:val="00BF2373"/>
    <w:rsid w:val="00BF279B"/>
    <w:rsid w:val="00BF6B2F"/>
    <w:rsid w:val="00BF7201"/>
    <w:rsid w:val="00C044E2"/>
    <w:rsid w:val="00C048CB"/>
    <w:rsid w:val="00C066F3"/>
    <w:rsid w:val="00C10AF0"/>
    <w:rsid w:val="00C34FCF"/>
    <w:rsid w:val="00C463DD"/>
    <w:rsid w:val="00C558B8"/>
    <w:rsid w:val="00C56CFF"/>
    <w:rsid w:val="00C745C3"/>
    <w:rsid w:val="00C978F5"/>
    <w:rsid w:val="00CA24A4"/>
    <w:rsid w:val="00CB348D"/>
    <w:rsid w:val="00CC0A89"/>
    <w:rsid w:val="00CD066F"/>
    <w:rsid w:val="00CD2451"/>
    <w:rsid w:val="00CD46F5"/>
    <w:rsid w:val="00CD7D44"/>
    <w:rsid w:val="00CE091F"/>
    <w:rsid w:val="00CE217C"/>
    <w:rsid w:val="00CE4A8F"/>
    <w:rsid w:val="00CF071D"/>
    <w:rsid w:val="00CF14E8"/>
    <w:rsid w:val="00CF2CA0"/>
    <w:rsid w:val="00D0123D"/>
    <w:rsid w:val="00D1126E"/>
    <w:rsid w:val="00D11272"/>
    <w:rsid w:val="00D15B04"/>
    <w:rsid w:val="00D2031B"/>
    <w:rsid w:val="00D25FE2"/>
    <w:rsid w:val="00D37001"/>
    <w:rsid w:val="00D37DA9"/>
    <w:rsid w:val="00D406A7"/>
    <w:rsid w:val="00D43252"/>
    <w:rsid w:val="00D44D86"/>
    <w:rsid w:val="00D50B7D"/>
    <w:rsid w:val="00D52012"/>
    <w:rsid w:val="00D704E5"/>
    <w:rsid w:val="00D71244"/>
    <w:rsid w:val="00D72727"/>
    <w:rsid w:val="00D978C6"/>
    <w:rsid w:val="00DA0956"/>
    <w:rsid w:val="00DA357F"/>
    <w:rsid w:val="00DA3E12"/>
    <w:rsid w:val="00DB276D"/>
    <w:rsid w:val="00DC18AD"/>
    <w:rsid w:val="00DF7CAE"/>
    <w:rsid w:val="00E042AA"/>
    <w:rsid w:val="00E334B9"/>
    <w:rsid w:val="00E423C0"/>
    <w:rsid w:val="00E46734"/>
    <w:rsid w:val="00E619F4"/>
    <w:rsid w:val="00E630E1"/>
    <w:rsid w:val="00E6414C"/>
    <w:rsid w:val="00E7260F"/>
    <w:rsid w:val="00E82754"/>
    <w:rsid w:val="00E8702D"/>
    <w:rsid w:val="00E8754D"/>
    <w:rsid w:val="00E905F4"/>
    <w:rsid w:val="00E916A9"/>
    <w:rsid w:val="00E916DE"/>
    <w:rsid w:val="00E925AD"/>
    <w:rsid w:val="00E96630"/>
    <w:rsid w:val="00ED18DC"/>
    <w:rsid w:val="00ED194F"/>
    <w:rsid w:val="00ED6201"/>
    <w:rsid w:val="00ED7A2A"/>
    <w:rsid w:val="00EE699C"/>
    <w:rsid w:val="00EF16A6"/>
    <w:rsid w:val="00EF1D7F"/>
    <w:rsid w:val="00F0137E"/>
    <w:rsid w:val="00F04E44"/>
    <w:rsid w:val="00F21786"/>
    <w:rsid w:val="00F25D06"/>
    <w:rsid w:val="00F31CFF"/>
    <w:rsid w:val="00F337D9"/>
    <w:rsid w:val="00F3742B"/>
    <w:rsid w:val="00F40B79"/>
    <w:rsid w:val="00F41FDB"/>
    <w:rsid w:val="00F50597"/>
    <w:rsid w:val="00F50C5D"/>
    <w:rsid w:val="00F56D63"/>
    <w:rsid w:val="00F609A9"/>
    <w:rsid w:val="00F74DA2"/>
    <w:rsid w:val="00F753EA"/>
    <w:rsid w:val="00F80C99"/>
    <w:rsid w:val="00F8308A"/>
    <w:rsid w:val="00F867EC"/>
    <w:rsid w:val="00F91B2B"/>
    <w:rsid w:val="00FA5EFE"/>
    <w:rsid w:val="00FC03CD"/>
    <w:rsid w:val="00FC0646"/>
    <w:rsid w:val="00FC68B7"/>
    <w:rsid w:val="00FC77D0"/>
    <w:rsid w:val="00FD53D3"/>
    <w:rsid w:val="00FE41E3"/>
    <w:rsid w:val="00FE6985"/>
    <w:rsid w:val="00FF22E7"/>
    <w:rsid w:val="00FF3E02"/>
    <w:rsid w:val="00FF3E4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5564B11"/>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22"/>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22"/>
      </w:numPr>
      <w:spacing w:line="240" w:lineRule="auto"/>
      <w:outlineLvl w:val="1"/>
    </w:pPr>
  </w:style>
  <w:style w:type="paragraph" w:styleId="Heading3">
    <w:name w:val="heading 3"/>
    <w:basedOn w:val="Normal"/>
    <w:next w:val="Normal"/>
    <w:qFormat/>
    <w:rsid w:val="00E925AD"/>
    <w:pPr>
      <w:numPr>
        <w:ilvl w:val="2"/>
        <w:numId w:val="22"/>
      </w:numPr>
      <w:spacing w:line="240" w:lineRule="auto"/>
      <w:outlineLvl w:val="2"/>
    </w:pPr>
  </w:style>
  <w:style w:type="paragraph" w:styleId="Heading4">
    <w:name w:val="heading 4"/>
    <w:basedOn w:val="Normal"/>
    <w:next w:val="Normal"/>
    <w:qFormat/>
    <w:rsid w:val="00E925AD"/>
    <w:pPr>
      <w:numPr>
        <w:ilvl w:val="3"/>
        <w:numId w:val="22"/>
      </w:numPr>
      <w:spacing w:line="240" w:lineRule="auto"/>
      <w:outlineLvl w:val="3"/>
    </w:pPr>
  </w:style>
  <w:style w:type="paragraph" w:styleId="Heading5">
    <w:name w:val="heading 5"/>
    <w:basedOn w:val="Normal"/>
    <w:next w:val="Normal"/>
    <w:qFormat/>
    <w:rsid w:val="00E925AD"/>
    <w:pPr>
      <w:numPr>
        <w:ilvl w:val="4"/>
        <w:numId w:val="22"/>
      </w:numPr>
      <w:spacing w:line="240" w:lineRule="auto"/>
      <w:outlineLvl w:val="4"/>
    </w:pPr>
  </w:style>
  <w:style w:type="paragraph" w:styleId="Heading6">
    <w:name w:val="heading 6"/>
    <w:basedOn w:val="Normal"/>
    <w:next w:val="Normal"/>
    <w:qFormat/>
    <w:rsid w:val="00E925AD"/>
    <w:pPr>
      <w:numPr>
        <w:ilvl w:val="5"/>
        <w:numId w:val="22"/>
      </w:numPr>
      <w:spacing w:line="240" w:lineRule="auto"/>
      <w:outlineLvl w:val="5"/>
    </w:pPr>
  </w:style>
  <w:style w:type="paragraph" w:styleId="Heading7">
    <w:name w:val="heading 7"/>
    <w:basedOn w:val="Normal"/>
    <w:next w:val="Normal"/>
    <w:qFormat/>
    <w:rsid w:val="00E925AD"/>
    <w:pPr>
      <w:numPr>
        <w:ilvl w:val="6"/>
        <w:numId w:val="22"/>
      </w:numPr>
      <w:spacing w:line="240" w:lineRule="auto"/>
      <w:outlineLvl w:val="6"/>
    </w:pPr>
  </w:style>
  <w:style w:type="paragraph" w:styleId="Heading8">
    <w:name w:val="heading 8"/>
    <w:basedOn w:val="Normal"/>
    <w:next w:val="Normal"/>
    <w:qFormat/>
    <w:rsid w:val="00E925AD"/>
    <w:pPr>
      <w:numPr>
        <w:ilvl w:val="7"/>
        <w:numId w:val="22"/>
      </w:numPr>
      <w:spacing w:line="240" w:lineRule="auto"/>
      <w:outlineLvl w:val="7"/>
    </w:pPr>
  </w:style>
  <w:style w:type="paragraph" w:styleId="Heading9">
    <w:name w:val="heading 9"/>
    <w:basedOn w:val="Normal"/>
    <w:next w:val="Normal"/>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1,Fußnotentext Char"/>
    <w:link w:val="FootnoteText"/>
    <w:rsid w:val="00097003"/>
    <w:rPr>
      <w:sz w:val="18"/>
      <w:lang w:val="en-GB" w:eastAsia="en-US"/>
    </w:rPr>
  </w:style>
  <w:style w:type="character" w:customStyle="1" w:styleId="FootnoteTextChar1">
    <w:name w:val="Footnote Text Char1"/>
    <w:aliases w:val="5_G Char1,5_GR Char,Footnote Text Char Char"/>
    <w:locked/>
    <w:rsid w:val="00DB276D"/>
    <w:rPr>
      <w:sz w:val="18"/>
      <w:lang w:val="en-GB" w:eastAsia="en-US" w:bidi="ar-SA"/>
    </w:rPr>
  </w:style>
  <w:style w:type="character" w:customStyle="1" w:styleId="SingleTxtGChar">
    <w:name w:val="_ Single Txt_G Char"/>
    <w:link w:val="SingleTxtG"/>
    <w:rsid w:val="007D3E14"/>
    <w:rPr>
      <w:lang w:val="en-GB"/>
    </w:rPr>
  </w:style>
  <w:style w:type="paragraph" w:customStyle="1" w:styleId="para">
    <w:name w:val="para"/>
    <w:basedOn w:val="Normal"/>
    <w:link w:val="paraChar"/>
    <w:qFormat/>
    <w:rsid w:val="007D3E14"/>
    <w:pPr>
      <w:spacing w:after="120"/>
      <w:ind w:left="2268" w:right="1134" w:hanging="1134"/>
      <w:jc w:val="both"/>
    </w:pPr>
    <w:rPr>
      <w:lang w:eastAsia="en-US"/>
    </w:rPr>
  </w:style>
  <w:style w:type="character" w:customStyle="1" w:styleId="paraChar">
    <w:name w:val="para Char"/>
    <w:link w:val="para"/>
    <w:rsid w:val="007D3E14"/>
    <w:rPr>
      <w:lang w:val="en-GB" w:eastAsia="en-US"/>
    </w:rPr>
  </w:style>
  <w:style w:type="paragraph" w:styleId="PlainText">
    <w:name w:val="Plain Text"/>
    <w:basedOn w:val="Normal"/>
    <w:link w:val="PlainTextChar"/>
    <w:semiHidden/>
    <w:rsid w:val="00B74A70"/>
    <w:rPr>
      <w:rFonts w:eastAsia="MS Mincho" w:cs="Courier New"/>
      <w:lang w:eastAsia="en-US"/>
    </w:rPr>
  </w:style>
  <w:style w:type="character" w:customStyle="1" w:styleId="PlainTextChar">
    <w:name w:val="Plain Text Char"/>
    <w:basedOn w:val="DefaultParagraphFont"/>
    <w:link w:val="PlainText"/>
    <w:semiHidden/>
    <w:rsid w:val="00B74A70"/>
    <w:rPr>
      <w:rFonts w:eastAsia="MS Mincho" w:cs="Courier New"/>
      <w:lang w:val="en-GB" w:eastAsia="en-US"/>
    </w:rPr>
  </w:style>
  <w:style w:type="paragraph" w:styleId="BodyText">
    <w:name w:val="Body Text"/>
    <w:basedOn w:val="Normal"/>
    <w:next w:val="Normal"/>
    <w:link w:val="BodyTextChar"/>
    <w:uiPriority w:val="1"/>
    <w:qFormat/>
    <w:rsid w:val="00B74A70"/>
    <w:rPr>
      <w:rFonts w:eastAsia="MS Mincho"/>
      <w:lang w:eastAsia="en-US"/>
    </w:rPr>
  </w:style>
  <w:style w:type="character" w:customStyle="1" w:styleId="BodyTextChar">
    <w:name w:val="Body Text Char"/>
    <w:basedOn w:val="DefaultParagraphFont"/>
    <w:link w:val="BodyText"/>
    <w:uiPriority w:val="1"/>
    <w:rsid w:val="00B74A70"/>
    <w:rPr>
      <w:rFonts w:eastAsia="MS Mincho"/>
      <w:lang w:val="en-GB" w:eastAsia="en-US"/>
    </w:rPr>
  </w:style>
  <w:style w:type="paragraph" w:styleId="BodyTextIndent">
    <w:name w:val="Body Text Indent"/>
    <w:basedOn w:val="Normal"/>
    <w:link w:val="BodyTextIndentChar"/>
    <w:semiHidden/>
    <w:rsid w:val="00B74A70"/>
    <w:pPr>
      <w:spacing w:after="120"/>
      <w:ind w:left="283"/>
    </w:pPr>
    <w:rPr>
      <w:rFonts w:eastAsia="MS Mincho"/>
      <w:lang w:eastAsia="en-US"/>
    </w:rPr>
  </w:style>
  <w:style w:type="character" w:customStyle="1" w:styleId="BodyTextIndentChar">
    <w:name w:val="Body Text Indent Char"/>
    <w:basedOn w:val="DefaultParagraphFont"/>
    <w:link w:val="BodyTextIndent"/>
    <w:semiHidden/>
    <w:rsid w:val="00B74A70"/>
    <w:rPr>
      <w:rFonts w:eastAsia="MS Mincho"/>
      <w:lang w:val="en-GB" w:eastAsia="en-US"/>
    </w:rPr>
  </w:style>
  <w:style w:type="paragraph" w:styleId="BlockText">
    <w:name w:val="Block Text"/>
    <w:basedOn w:val="Normal"/>
    <w:semiHidden/>
    <w:rsid w:val="00B74A70"/>
    <w:pPr>
      <w:ind w:left="1440" w:right="1440"/>
    </w:pPr>
    <w:rPr>
      <w:rFonts w:eastAsia="MS Mincho"/>
      <w:lang w:eastAsia="en-US"/>
    </w:rPr>
  </w:style>
  <w:style w:type="character" w:styleId="CommentReference">
    <w:name w:val="annotation reference"/>
    <w:rsid w:val="00B74A70"/>
    <w:rPr>
      <w:sz w:val="6"/>
    </w:rPr>
  </w:style>
  <w:style w:type="paragraph" w:styleId="CommentText">
    <w:name w:val="annotation text"/>
    <w:basedOn w:val="Normal"/>
    <w:link w:val="CommentTextChar"/>
    <w:rsid w:val="00B74A70"/>
    <w:rPr>
      <w:rFonts w:eastAsia="MS Mincho"/>
      <w:lang w:eastAsia="en-US"/>
    </w:rPr>
  </w:style>
  <w:style w:type="character" w:customStyle="1" w:styleId="CommentTextChar">
    <w:name w:val="Comment Text Char"/>
    <w:basedOn w:val="DefaultParagraphFont"/>
    <w:link w:val="CommentText"/>
    <w:rsid w:val="00B74A70"/>
    <w:rPr>
      <w:rFonts w:eastAsia="MS Mincho"/>
      <w:lang w:val="en-GB" w:eastAsia="en-US"/>
    </w:rPr>
  </w:style>
  <w:style w:type="character" w:styleId="LineNumber">
    <w:name w:val="line number"/>
    <w:semiHidden/>
    <w:rsid w:val="00B74A70"/>
    <w:rPr>
      <w:sz w:val="14"/>
    </w:rPr>
  </w:style>
  <w:style w:type="numbering" w:styleId="111111">
    <w:name w:val="Outline List 2"/>
    <w:basedOn w:val="NoList"/>
    <w:semiHidden/>
    <w:rsid w:val="00B74A70"/>
    <w:pPr>
      <w:numPr>
        <w:numId w:val="20"/>
      </w:numPr>
    </w:pPr>
  </w:style>
  <w:style w:type="numbering" w:styleId="1ai">
    <w:name w:val="Outline List 1"/>
    <w:basedOn w:val="NoList"/>
    <w:semiHidden/>
    <w:rsid w:val="00B74A70"/>
    <w:pPr>
      <w:numPr>
        <w:numId w:val="21"/>
      </w:numPr>
    </w:pPr>
  </w:style>
  <w:style w:type="numbering" w:styleId="ArticleSection">
    <w:name w:val="Outline List 3"/>
    <w:basedOn w:val="NoList"/>
    <w:semiHidden/>
    <w:rsid w:val="00B74A70"/>
    <w:pPr>
      <w:numPr>
        <w:numId w:val="22"/>
      </w:numPr>
    </w:pPr>
  </w:style>
  <w:style w:type="paragraph" w:styleId="BodyText2">
    <w:name w:val="Body Text 2"/>
    <w:basedOn w:val="Normal"/>
    <w:link w:val="BodyText2Char"/>
    <w:semiHidden/>
    <w:rsid w:val="00B74A70"/>
    <w:pPr>
      <w:spacing w:after="120" w:line="480" w:lineRule="auto"/>
    </w:pPr>
    <w:rPr>
      <w:rFonts w:eastAsia="MS Mincho"/>
      <w:lang w:eastAsia="en-US"/>
    </w:rPr>
  </w:style>
  <w:style w:type="character" w:customStyle="1" w:styleId="BodyText2Char">
    <w:name w:val="Body Text 2 Char"/>
    <w:basedOn w:val="DefaultParagraphFont"/>
    <w:link w:val="BodyText2"/>
    <w:semiHidden/>
    <w:rsid w:val="00B74A70"/>
    <w:rPr>
      <w:rFonts w:eastAsia="MS Mincho"/>
      <w:lang w:val="en-GB" w:eastAsia="en-US"/>
    </w:rPr>
  </w:style>
  <w:style w:type="paragraph" w:styleId="BodyText3">
    <w:name w:val="Body Text 3"/>
    <w:basedOn w:val="Normal"/>
    <w:link w:val="BodyText3Char"/>
    <w:semiHidden/>
    <w:rsid w:val="00B74A70"/>
    <w:pPr>
      <w:spacing w:after="120"/>
    </w:pPr>
    <w:rPr>
      <w:rFonts w:eastAsia="MS Mincho"/>
      <w:sz w:val="16"/>
      <w:szCs w:val="16"/>
      <w:lang w:eastAsia="en-US"/>
    </w:rPr>
  </w:style>
  <w:style w:type="character" w:customStyle="1" w:styleId="BodyText3Char">
    <w:name w:val="Body Text 3 Char"/>
    <w:basedOn w:val="DefaultParagraphFont"/>
    <w:link w:val="BodyText3"/>
    <w:semiHidden/>
    <w:rsid w:val="00B74A70"/>
    <w:rPr>
      <w:rFonts w:eastAsia="MS Mincho"/>
      <w:sz w:val="16"/>
      <w:szCs w:val="16"/>
      <w:lang w:val="en-GB" w:eastAsia="en-US"/>
    </w:rPr>
  </w:style>
  <w:style w:type="paragraph" w:styleId="BodyTextFirstIndent">
    <w:name w:val="Body Text First Indent"/>
    <w:basedOn w:val="BodyText"/>
    <w:link w:val="BodyTextFirstIndentChar"/>
    <w:semiHidden/>
    <w:rsid w:val="00B74A70"/>
    <w:pPr>
      <w:spacing w:after="120"/>
      <w:ind w:firstLine="210"/>
    </w:pPr>
  </w:style>
  <w:style w:type="character" w:customStyle="1" w:styleId="BodyTextFirstIndentChar">
    <w:name w:val="Body Text First Indent Char"/>
    <w:basedOn w:val="BodyTextChar"/>
    <w:link w:val="BodyTextFirstIndent"/>
    <w:semiHidden/>
    <w:rsid w:val="00B74A70"/>
    <w:rPr>
      <w:rFonts w:eastAsia="MS Mincho"/>
      <w:lang w:val="en-GB" w:eastAsia="en-US"/>
    </w:rPr>
  </w:style>
  <w:style w:type="paragraph" w:styleId="BodyTextFirstIndent2">
    <w:name w:val="Body Text First Indent 2"/>
    <w:basedOn w:val="BodyTextIndent"/>
    <w:link w:val="BodyTextFirstIndent2Char"/>
    <w:semiHidden/>
    <w:rsid w:val="00B74A70"/>
    <w:pPr>
      <w:ind w:firstLine="210"/>
    </w:pPr>
  </w:style>
  <w:style w:type="character" w:customStyle="1" w:styleId="BodyTextFirstIndent2Char">
    <w:name w:val="Body Text First Indent 2 Char"/>
    <w:basedOn w:val="BodyTextIndentChar"/>
    <w:link w:val="BodyTextFirstIndent2"/>
    <w:semiHidden/>
    <w:rsid w:val="00B74A70"/>
    <w:rPr>
      <w:rFonts w:eastAsia="MS Mincho"/>
      <w:lang w:val="en-GB" w:eastAsia="en-US"/>
    </w:rPr>
  </w:style>
  <w:style w:type="paragraph" w:styleId="BodyTextIndent2">
    <w:name w:val="Body Text Indent 2"/>
    <w:basedOn w:val="Normal"/>
    <w:link w:val="BodyTextIndent2Char"/>
    <w:semiHidden/>
    <w:rsid w:val="00B74A70"/>
    <w:pPr>
      <w:spacing w:after="120" w:line="480" w:lineRule="auto"/>
      <w:ind w:left="283"/>
    </w:pPr>
    <w:rPr>
      <w:rFonts w:eastAsia="MS Mincho"/>
      <w:lang w:eastAsia="en-US"/>
    </w:rPr>
  </w:style>
  <w:style w:type="character" w:customStyle="1" w:styleId="BodyTextIndent2Char">
    <w:name w:val="Body Text Indent 2 Char"/>
    <w:basedOn w:val="DefaultParagraphFont"/>
    <w:link w:val="BodyTextIndent2"/>
    <w:semiHidden/>
    <w:rsid w:val="00B74A70"/>
    <w:rPr>
      <w:rFonts w:eastAsia="MS Mincho"/>
      <w:lang w:val="en-GB" w:eastAsia="en-US"/>
    </w:rPr>
  </w:style>
  <w:style w:type="paragraph" w:styleId="BodyTextIndent3">
    <w:name w:val="Body Text Indent 3"/>
    <w:basedOn w:val="Normal"/>
    <w:link w:val="BodyTextIndent3Char"/>
    <w:semiHidden/>
    <w:rsid w:val="00B74A70"/>
    <w:pPr>
      <w:spacing w:after="120"/>
      <w:ind w:left="283"/>
    </w:pPr>
    <w:rPr>
      <w:rFonts w:eastAsia="MS Mincho"/>
      <w:sz w:val="16"/>
      <w:szCs w:val="16"/>
      <w:lang w:eastAsia="en-US"/>
    </w:rPr>
  </w:style>
  <w:style w:type="character" w:customStyle="1" w:styleId="BodyTextIndent3Char">
    <w:name w:val="Body Text Indent 3 Char"/>
    <w:basedOn w:val="DefaultParagraphFont"/>
    <w:link w:val="BodyTextIndent3"/>
    <w:semiHidden/>
    <w:rsid w:val="00B74A70"/>
    <w:rPr>
      <w:rFonts w:eastAsia="MS Mincho"/>
      <w:sz w:val="16"/>
      <w:szCs w:val="16"/>
      <w:lang w:val="en-GB" w:eastAsia="en-US"/>
    </w:rPr>
  </w:style>
  <w:style w:type="paragraph" w:styleId="Closing">
    <w:name w:val="Closing"/>
    <w:basedOn w:val="Normal"/>
    <w:link w:val="ClosingChar"/>
    <w:semiHidden/>
    <w:rsid w:val="00B74A70"/>
    <w:pPr>
      <w:ind w:left="4252"/>
    </w:pPr>
    <w:rPr>
      <w:rFonts w:eastAsia="MS Mincho"/>
      <w:lang w:eastAsia="en-US"/>
    </w:rPr>
  </w:style>
  <w:style w:type="character" w:customStyle="1" w:styleId="ClosingChar">
    <w:name w:val="Closing Char"/>
    <w:basedOn w:val="DefaultParagraphFont"/>
    <w:link w:val="Closing"/>
    <w:semiHidden/>
    <w:rsid w:val="00B74A70"/>
    <w:rPr>
      <w:rFonts w:eastAsia="MS Mincho"/>
      <w:lang w:val="en-GB" w:eastAsia="en-US"/>
    </w:rPr>
  </w:style>
  <w:style w:type="paragraph" w:styleId="Date">
    <w:name w:val="Date"/>
    <w:basedOn w:val="Normal"/>
    <w:next w:val="Normal"/>
    <w:link w:val="DateChar"/>
    <w:semiHidden/>
    <w:rsid w:val="00B74A70"/>
    <w:rPr>
      <w:rFonts w:eastAsia="MS Mincho"/>
      <w:lang w:eastAsia="en-US"/>
    </w:rPr>
  </w:style>
  <w:style w:type="character" w:customStyle="1" w:styleId="DateChar">
    <w:name w:val="Date Char"/>
    <w:basedOn w:val="DefaultParagraphFont"/>
    <w:link w:val="Date"/>
    <w:semiHidden/>
    <w:rsid w:val="00B74A70"/>
    <w:rPr>
      <w:rFonts w:eastAsia="MS Mincho"/>
      <w:lang w:val="en-GB" w:eastAsia="en-US"/>
    </w:rPr>
  </w:style>
  <w:style w:type="paragraph" w:styleId="E-mailSignature">
    <w:name w:val="E-mail Signature"/>
    <w:basedOn w:val="Normal"/>
    <w:link w:val="E-mailSignatureChar"/>
    <w:semiHidden/>
    <w:rsid w:val="00B74A70"/>
    <w:rPr>
      <w:rFonts w:eastAsia="MS Mincho"/>
      <w:lang w:eastAsia="en-US"/>
    </w:rPr>
  </w:style>
  <w:style w:type="character" w:customStyle="1" w:styleId="E-mailSignatureChar">
    <w:name w:val="E-mail Signature Char"/>
    <w:basedOn w:val="DefaultParagraphFont"/>
    <w:link w:val="E-mailSignature"/>
    <w:semiHidden/>
    <w:rsid w:val="00B74A70"/>
    <w:rPr>
      <w:rFonts w:eastAsia="MS Mincho"/>
      <w:lang w:val="en-GB" w:eastAsia="en-US"/>
    </w:rPr>
  </w:style>
  <w:style w:type="character" w:styleId="Emphasis">
    <w:name w:val="Emphasis"/>
    <w:qFormat/>
    <w:rsid w:val="00B74A70"/>
    <w:rPr>
      <w:i/>
      <w:iCs/>
    </w:rPr>
  </w:style>
  <w:style w:type="paragraph" w:styleId="EnvelopeReturn">
    <w:name w:val="envelope return"/>
    <w:basedOn w:val="Normal"/>
    <w:semiHidden/>
    <w:rsid w:val="00B74A70"/>
    <w:rPr>
      <w:rFonts w:ascii="Arial" w:eastAsia="MS Mincho" w:hAnsi="Arial" w:cs="Arial"/>
      <w:lang w:eastAsia="en-US"/>
    </w:rPr>
  </w:style>
  <w:style w:type="character" w:styleId="HTMLAcronym">
    <w:name w:val="HTML Acronym"/>
    <w:basedOn w:val="DefaultParagraphFont"/>
    <w:semiHidden/>
    <w:rsid w:val="00B74A70"/>
  </w:style>
  <w:style w:type="paragraph" w:styleId="HTMLAddress">
    <w:name w:val="HTML Address"/>
    <w:basedOn w:val="Normal"/>
    <w:link w:val="HTMLAddressChar"/>
    <w:semiHidden/>
    <w:rsid w:val="00B74A70"/>
    <w:rPr>
      <w:rFonts w:eastAsia="MS Mincho"/>
      <w:i/>
      <w:iCs/>
      <w:lang w:eastAsia="en-US"/>
    </w:rPr>
  </w:style>
  <w:style w:type="character" w:customStyle="1" w:styleId="HTMLAddressChar">
    <w:name w:val="HTML Address Char"/>
    <w:basedOn w:val="DefaultParagraphFont"/>
    <w:link w:val="HTMLAddress"/>
    <w:semiHidden/>
    <w:rsid w:val="00B74A70"/>
    <w:rPr>
      <w:rFonts w:eastAsia="MS Mincho"/>
      <w:i/>
      <w:iCs/>
      <w:lang w:val="en-GB" w:eastAsia="en-US"/>
    </w:rPr>
  </w:style>
  <w:style w:type="character" w:styleId="HTMLCite">
    <w:name w:val="HTML Cite"/>
    <w:semiHidden/>
    <w:rsid w:val="00B74A70"/>
    <w:rPr>
      <w:i/>
      <w:iCs/>
    </w:rPr>
  </w:style>
  <w:style w:type="character" w:styleId="HTMLCode">
    <w:name w:val="HTML Code"/>
    <w:semiHidden/>
    <w:rsid w:val="00B74A70"/>
    <w:rPr>
      <w:rFonts w:ascii="Courier New" w:hAnsi="Courier New" w:cs="Courier New"/>
      <w:sz w:val="20"/>
      <w:szCs w:val="20"/>
    </w:rPr>
  </w:style>
  <w:style w:type="character" w:styleId="HTMLDefinition">
    <w:name w:val="HTML Definition"/>
    <w:semiHidden/>
    <w:rsid w:val="00B74A70"/>
    <w:rPr>
      <w:i/>
      <w:iCs/>
    </w:rPr>
  </w:style>
  <w:style w:type="character" w:styleId="HTMLKeyboard">
    <w:name w:val="HTML Keyboard"/>
    <w:semiHidden/>
    <w:rsid w:val="00B74A70"/>
    <w:rPr>
      <w:rFonts w:ascii="Courier New" w:hAnsi="Courier New" w:cs="Courier New"/>
      <w:sz w:val="20"/>
      <w:szCs w:val="20"/>
    </w:rPr>
  </w:style>
  <w:style w:type="paragraph" w:styleId="HTMLPreformatted">
    <w:name w:val="HTML Preformatted"/>
    <w:basedOn w:val="Normal"/>
    <w:link w:val="HTMLPreformattedChar"/>
    <w:semiHidden/>
    <w:rsid w:val="00B74A70"/>
    <w:rPr>
      <w:rFonts w:ascii="Courier New" w:eastAsia="MS Mincho" w:hAnsi="Courier New" w:cs="Courier New"/>
      <w:lang w:eastAsia="en-US"/>
    </w:rPr>
  </w:style>
  <w:style w:type="character" w:customStyle="1" w:styleId="HTMLPreformattedChar">
    <w:name w:val="HTML Preformatted Char"/>
    <w:basedOn w:val="DefaultParagraphFont"/>
    <w:link w:val="HTMLPreformatted"/>
    <w:semiHidden/>
    <w:rsid w:val="00B74A70"/>
    <w:rPr>
      <w:rFonts w:ascii="Courier New" w:eastAsia="MS Mincho" w:hAnsi="Courier New" w:cs="Courier New"/>
      <w:lang w:val="en-GB" w:eastAsia="en-US"/>
    </w:rPr>
  </w:style>
  <w:style w:type="character" w:styleId="HTMLSample">
    <w:name w:val="HTML Sample"/>
    <w:semiHidden/>
    <w:rsid w:val="00B74A70"/>
    <w:rPr>
      <w:rFonts w:ascii="Courier New" w:hAnsi="Courier New" w:cs="Courier New"/>
    </w:rPr>
  </w:style>
  <w:style w:type="character" w:styleId="HTMLTypewriter">
    <w:name w:val="HTML Typewriter"/>
    <w:semiHidden/>
    <w:rsid w:val="00B74A70"/>
    <w:rPr>
      <w:rFonts w:ascii="Courier New" w:hAnsi="Courier New" w:cs="Courier New"/>
      <w:sz w:val="20"/>
      <w:szCs w:val="20"/>
    </w:rPr>
  </w:style>
  <w:style w:type="character" w:styleId="HTMLVariable">
    <w:name w:val="HTML Variable"/>
    <w:semiHidden/>
    <w:rsid w:val="00B74A70"/>
    <w:rPr>
      <w:i/>
      <w:iCs/>
    </w:rPr>
  </w:style>
  <w:style w:type="paragraph" w:styleId="List">
    <w:name w:val="List"/>
    <w:basedOn w:val="Normal"/>
    <w:semiHidden/>
    <w:rsid w:val="00B74A70"/>
    <w:pPr>
      <w:ind w:left="283" w:hanging="283"/>
    </w:pPr>
    <w:rPr>
      <w:rFonts w:eastAsia="MS Mincho"/>
      <w:lang w:eastAsia="en-US"/>
    </w:rPr>
  </w:style>
  <w:style w:type="paragraph" w:styleId="List2">
    <w:name w:val="List 2"/>
    <w:basedOn w:val="Normal"/>
    <w:semiHidden/>
    <w:rsid w:val="00B74A70"/>
    <w:pPr>
      <w:ind w:left="566" w:hanging="283"/>
    </w:pPr>
    <w:rPr>
      <w:rFonts w:eastAsia="MS Mincho"/>
      <w:lang w:eastAsia="en-US"/>
    </w:rPr>
  </w:style>
  <w:style w:type="paragraph" w:styleId="List3">
    <w:name w:val="List 3"/>
    <w:basedOn w:val="Normal"/>
    <w:semiHidden/>
    <w:rsid w:val="00B74A70"/>
    <w:pPr>
      <w:ind w:left="849" w:hanging="283"/>
    </w:pPr>
    <w:rPr>
      <w:rFonts w:eastAsia="MS Mincho"/>
      <w:lang w:eastAsia="en-US"/>
    </w:rPr>
  </w:style>
  <w:style w:type="paragraph" w:styleId="List4">
    <w:name w:val="List 4"/>
    <w:basedOn w:val="Normal"/>
    <w:semiHidden/>
    <w:rsid w:val="00B74A70"/>
    <w:pPr>
      <w:ind w:left="1132" w:hanging="283"/>
    </w:pPr>
    <w:rPr>
      <w:rFonts w:eastAsia="MS Mincho"/>
      <w:lang w:eastAsia="en-US"/>
    </w:rPr>
  </w:style>
  <w:style w:type="paragraph" w:styleId="List5">
    <w:name w:val="List 5"/>
    <w:basedOn w:val="Normal"/>
    <w:semiHidden/>
    <w:rsid w:val="00B74A70"/>
    <w:pPr>
      <w:ind w:left="1415" w:hanging="283"/>
    </w:pPr>
    <w:rPr>
      <w:rFonts w:eastAsia="MS Mincho"/>
      <w:lang w:eastAsia="en-US"/>
    </w:rPr>
  </w:style>
  <w:style w:type="paragraph" w:styleId="ListBullet">
    <w:name w:val="List Bullet"/>
    <w:basedOn w:val="Normal"/>
    <w:semiHidden/>
    <w:rsid w:val="00B74A70"/>
    <w:pPr>
      <w:tabs>
        <w:tab w:val="num" w:pos="360"/>
      </w:tabs>
      <w:ind w:left="360" w:hanging="360"/>
    </w:pPr>
    <w:rPr>
      <w:rFonts w:eastAsia="MS Mincho"/>
      <w:lang w:eastAsia="en-US"/>
    </w:rPr>
  </w:style>
  <w:style w:type="paragraph" w:styleId="ListBullet2">
    <w:name w:val="List Bullet 2"/>
    <w:basedOn w:val="Normal"/>
    <w:semiHidden/>
    <w:rsid w:val="00B74A70"/>
    <w:pPr>
      <w:tabs>
        <w:tab w:val="num" w:pos="643"/>
      </w:tabs>
      <w:ind w:left="643" w:hanging="360"/>
    </w:pPr>
    <w:rPr>
      <w:rFonts w:eastAsia="MS Mincho"/>
      <w:lang w:eastAsia="en-US"/>
    </w:rPr>
  </w:style>
  <w:style w:type="paragraph" w:styleId="ListBullet3">
    <w:name w:val="List Bullet 3"/>
    <w:basedOn w:val="Normal"/>
    <w:semiHidden/>
    <w:rsid w:val="00B74A70"/>
    <w:pPr>
      <w:tabs>
        <w:tab w:val="num" w:pos="926"/>
      </w:tabs>
      <w:ind w:left="926" w:hanging="360"/>
    </w:pPr>
    <w:rPr>
      <w:rFonts w:eastAsia="MS Mincho"/>
      <w:lang w:eastAsia="en-US"/>
    </w:rPr>
  </w:style>
  <w:style w:type="paragraph" w:styleId="ListBullet4">
    <w:name w:val="List Bullet 4"/>
    <w:basedOn w:val="Normal"/>
    <w:semiHidden/>
    <w:rsid w:val="00B74A70"/>
    <w:pPr>
      <w:tabs>
        <w:tab w:val="num" w:pos="1209"/>
      </w:tabs>
      <w:ind w:left="1209" w:hanging="360"/>
    </w:pPr>
    <w:rPr>
      <w:rFonts w:eastAsia="MS Mincho"/>
      <w:lang w:eastAsia="en-US"/>
    </w:rPr>
  </w:style>
  <w:style w:type="paragraph" w:styleId="ListBullet5">
    <w:name w:val="List Bullet 5"/>
    <w:basedOn w:val="Normal"/>
    <w:semiHidden/>
    <w:rsid w:val="00B74A70"/>
    <w:pPr>
      <w:tabs>
        <w:tab w:val="num" w:pos="1492"/>
      </w:tabs>
      <w:ind w:left="1492" w:hanging="360"/>
    </w:pPr>
    <w:rPr>
      <w:rFonts w:eastAsia="MS Mincho"/>
      <w:lang w:eastAsia="en-US"/>
    </w:rPr>
  </w:style>
  <w:style w:type="paragraph" w:styleId="ListContinue">
    <w:name w:val="List Continue"/>
    <w:basedOn w:val="Normal"/>
    <w:semiHidden/>
    <w:rsid w:val="00B74A70"/>
    <w:pPr>
      <w:spacing w:after="120"/>
      <w:ind w:left="283"/>
    </w:pPr>
    <w:rPr>
      <w:rFonts w:eastAsia="MS Mincho"/>
      <w:lang w:eastAsia="en-US"/>
    </w:rPr>
  </w:style>
  <w:style w:type="paragraph" w:styleId="ListContinue2">
    <w:name w:val="List Continue 2"/>
    <w:basedOn w:val="Normal"/>
    <w:semiHidden/>
    <w:rsid w:val="00B74A70"/>
    <w:pPr>
      <w:spacing w:after="120"/>
      <w:ind w:left="566"/>
    </w:pPr>
    <w:rPr>
      <w:rFonts w:eastAsia="MS Mincho"/>
      <w:lang w:eastAsia="en-US"/>
    </w:rPr>
  </w:style>
  <w:style w:type="paragraph" w:styleId="ListContinue3">
    <w:name w:val="List Continue 3"/>
    <w:basedOn w:val="Normal"/>
    <w:semiHidden/>
    <w:rsid w:val="00B74A70"/>
    <w:pPr>
      <w:spacing w:after="120"/>
      <w:ind w:left="849"/>
    </w:pPr>
    <w:rPr>
      <w:rFonts w:eastAsia="MS Mincho"/>
      <w:lang w:eastAsia="en-US"/>
    </w:rPr>
  </w:style>
  <w:style w:type="paragraph" w:styleId="ListContinue4">
    <w:name w:val="List Continue 4"/>
    <w:basedOn w:val="Normal"/>
    <w:semiHidden/>
    <w:rsid w:val="00B74A70"/>
    <w:pPr>
      <w:spacing w:after="120"/>
      <w:ind w:left="1132"/>
    </w:pPr>
    <w:rPr>
      <w:rFonts w:eastAsia="MS Mincho"/>
      <w:lang w:eastAsia="en-US"/>
    </w:rPr>
  </w:style>
  <w:style w:type="paragraph" w:styleId="ListContinue5">
    <w:name w:val="List Continue 5"/>
    <w:basedOn w:val="Normal"/>
    <w:semiHidden/>
    <w:rsid w:val="00B74A70"/>
    <w:pPr>
      <w:spacing w:after="120"/>
      <w:ind w:left="1415"/>
    </w:pPr>
    <w:rPr>
      <w:rFonts w:eastAsia="MS Mincho"/>
      <w:lang w:eastAsia="en-US"/>
    </w:rPr>
  </w:style>
  <w:style w:type="paragraph" w:styleId="ListNumber">
    <w:name w:val="List Number"/>
    <w:basedOn w:val="Normal"/>
    <w:semiHidden/>
    <w:rsid w:val="00B74A70"/>
    <w:pPr>
      <w:tabs>
        <w:tab w:val="num" w:pos="360"/>
      </w:tabs>
      <w:ind w:left="360" w:hanging="360"/>
    </w:pPr>
    <w:rPr>
      <w:rFonts w:eastAsia="MS Mincho"/>
      <w:lang w:eastAsia="en-US"/>
    </w:rPr>
  </w:style>
  <w:style w:type="paragraph" w:styleId="ListNumber2">
    <w:name w:val="List Number 2"/>
    <w:basedOn w:val="Normal"/>
    <w:semiHidden/>
    <w:rsid w:val="00B74A70"/>
    <w:pPr>
      <w:tabs>
        <w:tab w:val="num" w:pos="643"/>
      </w:tabs>
      <w:ind w:left="643" w:hanging="360"/>
    </w:pPr>
    <w:rPr>
      <w:rFonts w:eastAsia="MS Mincho"/>
      <w:lang w:eastAsia="en-US"/>
    </w:rPr>
  </w:style>
  <w:style w:type="paragraph" w:styleId="ListNumber3">
    <w:name w:val="List Number 3"/>
    <w:basedOn w:val="Normal"/>
    <w:semiHidden/>
    <w:rsid w:val="00B74A70"/>
    <w:pPr>
      <w:tabs>
        <w:tab w:val="num" w:pos="926"/>
      </w:tabs>
      <w:ind w:left="926" w:hanging="360"/>
    </w:pPr>
    <w:rPr>
      <w:rFonts w:eastAsia="MS Mincho"/>
      <w:lang w:eastAsia="en-US"/>
    </w:rPr>
  </w:style>
  <w:style w:type="paragraph" w:styleId="ListNumber4">
    <w:name w:val="List Number 4"/>
    <w:basedOn w:val="Normal"/>
    <w:semiHidden/>
    <w:rsid w:val="00B74A70"/>
    <w:pPr>
      <w:tabs>
        <w:tab w:val="num" w:pos="1209"/>
      </w:tabs>
      <w:ind w:left="1209" w:hanging="360"/>
    </w:pPr>
    <w:rPr>
      <w:rFonts w:eastAsia="MS Mincho"/>
      <w:lang w:eastAsia="en-US"/>
    </w:rPr>
  </w:style>
  <w:style w:type="paragraph" w:styleId="ListNumber5">
    <w:name w:val="List Number 5"/>
    <w:basedOn w:val="Normal"/>
    <w:semiHidden/>
    <w:rsid w:val="00B74A70"/>
    <w:pPr>
      <w:tabs>
        <w:tab w:val="num" w:pos="1492"/>
      </w:tabs>
      <w:ind w:left="1492" w:hanging="360"/>
    </w:pPr>
    <w:rPr>
      <w:rFonts w:eastAsia="MS Mincho"/>
      <w:lang w:eastAsia="en-US"/>
    </w:rPr>
  </w:style>
  <w:style w:type="paragraph" w:styleId="MessageHeader">
    <w:name w:val="Message Header"/>
    <w:basedOn w:val="Normal"/>
    <w:link w:val="MessageHeaderChar"/>
    <w:semiHidden/>
    <w:rsid w:val="00B74A7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eastAsia="en-US"/>
    </w:rPr>
  </w:style>
  <w:style w:type="character" w:customStyle="1" w:styleId="MessageHeaderChar">
    <w:name w:val="Message Header Char"/>
    <w:basedOn w:val="DefaultParagraphFont"/>
    <w:link w:val="MessageHeader"/>
    <w:semiHidden/>
    <w:rsid w:val="00B74A70"/>
    <w:rPr>
      <w:rFonts w:ascii="Arial" w:eastAsia="MS Mincho" w:hAnsi="Arial" w:cs="Arial"/>
      <w:sz w:val="24"/>
      <w:szCs w:val="24"/>
      <w:shd w:val="pct20" w:color="auto" w:fill="auto"/>
      <w:lang w:val="en-GB" w:eastAsia="en-US"/>
    </w:rPr>
  </w:style>
  <w:style w:type="paragraph" w:styleId="NormalWeb">
    <w:name w:val="Normal (Web)"/>
    <w:basedOn w:val="Normal"/>
    <w:uiPriority w:val="99"/>
    <w:semiHidden/>
    <w:rsid w:val="00B74A70"/>
    <w:rPr>
      <w:rFonts w:eastAsia="MS Mincho"/>
      <w:sz w:val="24"/>
      <w:szCs w:val="24"/>
      <w:lang w:eastAsia="en-US"/>
    </w:rPr>
  </w:style>
  <w:style w:type="paragraph" w:styleId="NormalIndent">
    <w:name w:val="Normal Indent"/>
    <w:basedOn w:val="Normal"/>
    <w:semiHidden/>
    <w:rsid w:val="00B74A70"/>
    <w:pPr>
      <w:ind w:left="567"/>
    </w:pPr>
    <w:rPr>
      <w:rFonts w:eastAsia="MS Mincho"/>
      <w:lang w:eastAsia="en-US"/>
    </w:rPr>
  </w:style>
  <w:style w:type="paragraph" w:styleId="NoteHeading">
    <w:name w:val="Note Heading"/>
    <w:basedOn w:val="Normal"/>
    <w:next w:val="Normal"/>
    <w:link w:val="NoteHeadingChar"/>
    <w:semiHidden/>
    <w:rsid w:val="00B74A70"/>
    <w:rPr>
      <w:rFonts w:eastAsia="MS Mincho"/>
      <w:lang w:eastAsia="en-US"/>
    </w:rPr>
  </w:style>
  <w:style w:type="character" w:customStyle="1" w:styleId="NoteHeadingChar">
    <w:name w:val="Note Heading Char"/>
    <w:basedOn w:val="DefaultParagraphFont"/>
    <w:link w:val="NoteHeading"/>
    <w:semiHidden/>
    <w:rsid w:val="00B74A70"/>
    <w:rPr>
      <w:rFonts w:eastAsia="MS Mincho"/>
      <w:lang w:val="en-GB" w:eastAsia="en-US"/>
    </w:rPr>
  </w:style>
  <w:style w:type="paragraph" w:styleId="Salutation">
    <w:name w:val="Salutation"/>
    <w:basedOn w:val="Normal"/>
    <w:next w:val="Normal"/>
    <w:link w:val="SalutationChar"/>
    <w:semiHidden/>
    <w:rsid w:val="00B74A70"/>
    <w:rPr>
      <w:rFonts w:eastAsia="MS Mincho"/>
      <w:lang w:eastAsia="en-US"/>
    </w:rPr>
  </w:style>
  <w:style w:type="character" w:customStyle="1" w:styleId="SalutationChar">
    <w:name w:val="Salutation Char"/>
    <w:basedOn w:val="DefaultParagraphFont"/>
    <w:link w:val="Salutation"/>
    <w:semiHidden/>
    <w:rsid w:val="00B74A70"/>
    <w:rPr>
      <w:rFonts w:eastAsia="MS Mincho"/>
      <w:lang w:val="en-GB" w:eastAsia="en-US"/>
    </w:rPr>
  </w:style>
  <w:style w:type="paragraph" w:styleId="Signature">
    <w:name w:val="Signature"/>
    <w:basedOn w:val="Normal"/>
    <w:link w:val="SignatureChar"/>
    <w:semiHidden/>
    <w:rsid w:val="00B74A70"/>
    <w:pPr>
      <w:ind w:left="4252"/>
    </w:pPr>
    <w:rPr>
      <w:rFonts w:eastAsia="MS Mincho"/>
      <w:lang w:eastAsia="en-US"/>
    </w:rPr>
  </w:style>
  <w:style w:type="character" w:customStyle="1" w:styleId="SignatureChar">
    <w:name w:val="Signature Char"/>
    <w:basedOn w:val="DefaultParagraphFont"/>
    <w:link w:val="Signature"/>
    <w:semiHidden/>
    <w:rsid w:val="00B74A70"/>
    <w:rPr>
      <w:rFonts w:eastAsia="MS Mincho"/>
      <w:lang w:val="en-GB" w:eastAsia="en-US"/>
    </w:rPr>
  </w:style>
  <w:style w:type="character" w:styleId="Strong">
    <w:name w:val="Strong"/>
    <w:uiPriority w:val="22"/>
    <w:qFormat/>
    <w:rsid w:val="00B74A70"/>
    <w:rPr>
      <w:b/>
      <w:bCs/>
    </w:rPr>
  </w:style>
  <w:style w:type="paragraph" w:styleId="Subtitle">
    <w:name w:val="Subtitle"/>
    <w:basedOn w:val="Normal"/>
    <w:link w:val="SubtitleChar"/>
    <w:qFormat/>
    <w:rsid w:val="00B74A70"/>
    <w:pPr>
      <w:spacing w:after="60"/>
      <w:jc w:val="center"/>
      <w:outlineLvl w:val="1"/>
    </w:pPr>
    <w:rPr>
      <w:rFonts w:ascii="Arial" w:eastAsia="MS Mincho" w:hAnsi="Arial" w:cs="Arial"/>
      <w:sz w:val="24"/>
      <w:szCs w:val="24"/>
      <w:lang w:eastAsia="en-US"/>
    </w:rPr>
  </w:style>
  <w:style w:type="character" w:customStyle="1" w:styleId="SubtitleChar">
    <w:name w:val="Subtitle Char"/>
    <w:basedOn w:val="DefaultParagraphFont"/>
    <w:link w:val="Subtitle"/>
    <w:rsid w:val="00B74A70"/>
    <w:rPr>
      <w:rFonts w:ascii="Arial" w:eastAsia="MS Mincho" w:hAnsi="Arial" w:cs="Arial"/>
      <w:sz w:val="24"/>
      <w:szCs w:val="24"/>
      <w:lang w:val="en-GB" w:eastAsia="en-US"/>
    </w:rPr>
  </w:style>
  <w:style w:type="table" w:styleId="Table3Deffects1">
    <w:name w:val="Table 3D effects 1"/>
    <w:basedOn w:val="TableNormal"/>
    <w:semiHidden/>
    <w:rsid w:val="00B74A70"/>
    <w:pPr>
      <w:suppressAutoHyphens/>
      <w:spacing w:line="240" w:lineRule="atLeast"/>
    </w:pPr>
    <w:rPr>
      <w:rFonts w:eastAsia="MS Minch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74A70"/>
    <w:pPr>
      <w:suppressAutoHyphens/>
      <w:spacing w:line="240" w:lineRule="atLeast"/>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74A70"/>
    <w:pPr>
      <w:suppressAutoHyphens/>
      <w:spacing w:line="240" w:lineRule="atLeast"/>
    </w:pPr>
    <w:rPr>
      <w:rFonts w:eastAsia="MS Minch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74A7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74A7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74A70"/>
    <w:pPr>
      <w:suppressAutoHyphens/>
      <w:spacing w:line="240" w:lineRule="atLeast"/>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74A70"/>
    <w:pPr>
      <w:suppressAutoHyphens/>
      <w:spacing w:line="240" w:lineRule="atLeast"/>
    </w:pPr>
    <w:rPr>
      <w:rFonts w:eastAsia="MS Minch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74A70"/>
    <w:pPr>
      <w:suppressAutoHyphens/>
      <w:spacing w:line="240" w:lineRule="atLeast"/>
    </w:pPr>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74A70"/>
    <w:pPr>
      <w:suppressAutoHyphens/>
      <w:spacing w:line="240" w:lineRule="atLeast"/>
    </w:pPr>
    <w:rPr>
      <w:rFonts w:eastAsia="MS Minch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74A70"/>
    <w:pPr>
      <w:suppressAutoHyphens/>
      <w:spacing w:line="240" w:lineRule="atLeast"/>
    </w:pPr>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74A70"/>
    <w:pPr>
      <w:suppressAutoHyphens/>
      <w:spacing w:line="240" w:lineRule="atLeast"/>
    </w:pPr>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74A70"/>
    <w:pPr>
      <w:suppressAutoHyphens/>
      <w:spacing w:line="240" w:lineRule="atLeast"/>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74A70"/>
    <w:pPr>
      <w:suppressAutoHyphens/>
      <w:spacing w:line="240" w:lineRule="atLeast"/>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74A70"/>
    <w:pPr>
      <w:suppressAutoHyphens/>
      <w:spacing w:line="240" w:lineRule="atLeast"/>
    </w:pPr>
    <w:rPr>
      <w:rFonts w:eastAsia="MS Minch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74A70"/>
    <w:pPr>
      <w:suppressAutoHyphens/>
      <w:spacing w:line="240" w:lineRule="atLeast"/>
    </w:pPr>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74A70"/>
    <w:pPr>
      <w:suppressAutoHyphens/>
      <w:spacing w:line="240" w:lineRule="atLeast"/>
    </w:pPr>
    <w:rPr>
      <w:rFonts w:eastAsia="MS Minch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74A70"/>
    <w:pPr>
      <w:suppressAutoHyphens/>
      <w:spacing w:line="240" w:lineRule="atLeast"/>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74A70"/>
    <w:pPr>
      <w:suppressAutoHyphens/>
      <w:spacing w:line="240" w:lineRule="atLeast"/>
    </w:pPr>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74A70"/>
    <w:pPr>
      <w:suppressAutoHyphens/>
      <w:spacing w:line="240" w:lineRule="atLeast"/>
    </w:pPr>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74A70"/>
    <w:pPr>
      <w:suppressAutoHyphens/>
      <w:spacing w:line="240" w:lineRule="atLeast"/>
    </w:pPr>
    <w:rPr>
      <w:rFonts w:eastAsia="MS Minch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74A70"/>
    <w:pPr>
      <w:suppressAutoHyphens/>
      <w:spacing w:line="240" w:lineRule="atLeast"/>
    </w:pPr>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74A70"/>
    <w:pPr>
      <w:suppressAutoHyphens/>
      <w:spacing w:line="240" w:lineRule="atLeast"/>
    </w:pPr>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74A70"/>
    <w:pPr>
      <w:suppressAutoHyphens/>
      <w:spacing w:line="240" w:lineRule="atLeast"/>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74A70"/>
    <w:pPr>
      <w:suppressAutoHyphens/>
      <w:spacing w:line="240" w:lineRule="atLeast"/>
    </w:pPr>
    <w:rPr>
      <w:rFonts w:eastAsia="MS Minch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74A70"/>
    <w:pPr>
      <w:suppressAutoHyphens/>
      <w:spacing w:line="240" w:lineRule="atLeast"/>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74A7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74A70"/>
    <w:pPr>
      <w:suppressAutoHyphens/>
      <w:spacing w:line="240" w:lineRule="atLeast"/>
    </w:pPr>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74A7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74A70"/>
    <w:pPr>
      <w:suppressAutoHyphens/>
      <w:spacing w:line="240" w:lineRule="atLeast"/>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74A70"/>
    <w:pPr>
      <w:suppressAutoHyphens/>
      <w:spacing w:line="240" w:lineRule="atLeast"/>
    </w:pPr>
    <w:rPr>
      <w:rFonts w:eastAsia="MS Minch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74A70"/>
    <w:pPr>
      <w:suppressAutoHyphens/>
      <w:spacing w:line="240" w:lineRule="atLeast"/>
    </w:pPr>
    <w:rPr>
      <w:rFonts w:eastAsia="MS Minch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74A70"/>
    <w:pPr>
      <w:suppressAutoHyphens/>
      <w:spacing w:line="240" w:lineRule="atLeast"/>
    </w:pPr>
    <w:rPr>
      <w:rFonts w:eastAsia="MS Minch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74A70"/>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74A70"/>
    <w:pPr>
      <w:suppressAutoHyphens/>
      <w:spacing w:line="240" w:lineRule="atLeast"/>
    </w:pPr>
    <w:rPr>
      <w:rFonts w:eastAsia="MS Minch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74A70"/>
    <w:pPr>
      <w:suppressAutoHyphens/>
      <w:spacing w:line="240" w:lineRule="atLeast"/>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74A70"/>
    <w:pPr>
      <w:suppressAutoHyphens/>
      <w:spacing w:line="240" w:lineRule="atLeast"/>
    </w:pPr>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74A70"/>
    <w:pPr>
      <w:spacing w:before="240" w:after="60"/>
      <w:jc w:val="center"/>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B74A70"/>
    <w:rPr>
      <w:rFonts w:ascii="Arial" w:eastAsia="MS Mincho" w:hAnsi="Arial" w:cs="Arial"/>
      <w:b/>
      <w:bCs/>
      <w:kern w:val="28"/>
      <w:sz w:val="32"/>
      <w:szCs w:val="32"/>
      <w:lang w:val="en-GB" w:eastAsia="en-US"/>
    </w:rPr>
  </w:style>
  <w:style w:type="paragraph" w:styleId="EnvelopeAddress">
    <w:name w:val="envelope address"/>
    <w:basedOn w:val="Normal"/>
    <w:semiHidden/>
    <w:rsid w:val="00B74A70"/>
    <w:pPr>
      <w:framePr w:w="7920" w:h="1980" w:hRule="exact" w:hSpace="180" w:wrap="auto" w:hAnchor="page" w:xAlign="center" w:yAlign="bottom"/>
      <w:ind w:left="2880"/>
    </w:pPr>
    <w:rPr>
      <w:rFonts w:ascii="Arial" w:eastAsia="MS Mincho" w:hAnsi="Arial" w:cs="Arial"/>
      <w:sz w:val="24"/>
      <w:szCs w:val="24"/>
      <w:lang w:eastAsia="en-US"/>
    </w:rPr>
  </w:style>
  <w:style w:type="paragraph" w:styleId="CommentSubject">
    <w:name w:val="annotation subject"/>
    <w:basedOn w:val="CommentText"/>
    <w:next w:val="CommentText"/>
    <w:link w:val="CommentSubjectChar"/>
    <w:semiHidden/>
    <w:rsid w:val="00B74A70"/>
    <w:rPr>
      <w:b/>
      <w:bCs/>
    </w:rPr>
  </w:style>
  <w:style w:type="character" w:customStyle="1" w:styleId="CommentSubjectChar">
    <w:name w:val="Comment Subject Char"/>
    <w:basedOn w:val="CommentTextChar"/>
    <w:link w:val="CommentSubject"/>
    <w:semiHidden/>
    <w:rsid w:val="00B74A70"/>
    <w:rPr>
      <w:rFonts w:eastAsia="MS Mincho"/>
      <w:b/>
      <w:bCs/>
      <w:lang w:val="en-GB" w:eastAsia="en-US"/>
    </w:rPr>
  </w:style>
  <w:style w:type="character" w:customStyle="1" w:styleId="HChGChar">
    <w:name w:val="_ H _Ch_G Char"/>
    <w:link w:val="HChG"/>
    <w:rsid w:val="00B74A70"/>
    <w:rPr>
      <w:b/>
      <w:sz w:val="28"/>
      <w:lang w:val="en-GB"/>
    </w:rPr>
  </w:style>
  <w:style w:type="paragraph" w:styleId="ListParagraph">
    <w:name w:val="List Paragraph"/>
    <w:basedOn w:val="Normal"/>
    <w:uiPriority w:val="34"/>
    <w:qFormat/>
    <w:rsid w:val="00B74A70"/>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B74A70"/>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B74A70"/>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B74A70"/>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B74A70"/>
  </w:style>
  <w:style w:type="character" w:customStyle="1" w:styleId="Heading1Char">
    <w:name w:val="Heading 1 Char"/>
    <w:aliases w:val="Table_G Char"/>
    <w:link w:val="Heading1"/>
    <w:uiPriority w:val="1"/>
    <w:rsid w:val="00B74A70"/>
    <w:rPr>
      <w:lang w:val="en-GB"/>
    </w:rPr>
  </w:style>
  <w:style w:type="paragraph" w:customStyle="1" w:styleId="Para0">
    <w:name w:val="Para"/>
    <w:basedOn w:val="Normal"/>
    <w:qFormat/>
    <w:rsid w:val="00B74A70"/>
    <w:pPr>
      <w:widowControl w:val="0"/>
      <w:suppressAutoHyphens w:val="0"/>
      <w:spacing w:after="120" w:line="240" w:lineRule="exact"/>
      <w:ind w:left="2268" w:right="1134" w:hanging="1134"/>
      <w:jc w:val="both"/>
    </w:pPr>
    <w:rPr>
      <w:rFonts w:eastAsia="MS Mincho"/>
      <w:lang w:val="en-US" w:eastAsia="en-US"/>
    </w:rPr>
  </w:style>
  <w:style w:type="numbering" w:customStyle="1" w:styleId="NoList1">
    <w:name w:val="No List1"/>
    <w:next w:val="NoList"/>
    <w:uiPriority w:val="99"/>
    <w:semiHidden/>
    <w:unhideWhenUsed/>
    <w:rsid w:val="00B74A70"/>
  </w:style>
  <w:style w:type="character" w:customStyle="1" w:styleId="Heading2Char">
    <w:name w:val="Heading 2 Char"/>
    <w:basedOn w:val="DefaultParagraphFont"/>
    <w:link w:val="Heading2"/>
    <w:uiPriority w:val="1"/>
    <w:rsid w:val="00B74A70"/>
    <w:rPr>
      <w:lang w:val="en-GB"/>
    </w:rPr>
  </w:style>
  <w:style w:type="table" w:customStyle="1" w:styleId="TableNormal1">
    <w:name w:val="Table Normal1"/>
    <w:uiPriority w:val="2"/>
    <w:semiHidden/>
    <w:unhideWhenUsed/>
    <w:qFormat/>
    <w:rsid w:val="00B74A7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74A70"/>
    <w:pPr>
      <w:widowControl w:val="0"/>
      <w:suppressAutoHyphens w:val="0"/>
      <w:spacing w:line="240" w:lineRule="auto"/>
    </w:pPr>
    <w:rPr>
      <w:rFonts w:ascii="Calibri" w:eastAsia="Calibri" w:hAnsi="Calibri"/>
      <w:sz w:val="22"/>
      <w:szCs w:val="22"/>
      <w:lang w:val="en-US" w:eastAsia="en-US"/>
    </w:rPr>
  </w:style>
  <w:style w:type="character" w:customStyle="1" w:styleId="HeaderChar">
    <w:name w:val="Header Char"/>
    <w:aliases w:val="6_G Char"/>
    <w:basedOn w:val="DefaultParagraphFont"/>
    <w:link w:val="Header"/>
    <w:uiPriority w:val="99"/>
    <w:rsid w:val="00B74A70"/>
    <w:rPr>
      <w:b/>
      <w:sz w:val="18"/>
      <w:lang w:val="en-GB"/>
    </w:rPr>
  </w:style>
  <w:style w:type="character" w:customStyle="1" w:styleId="FooterChar">
    <w:name w:val="Footer Char"/>
    <w:aliases w:val="3_G Char"/>
    <w:basedOn w:val="DefaultParagraphFont"/>
    <w:link w:val="Footer"/>
    <w:uiPriority w:val="99"/>
    <w:rsid w:val="00B74A70"/>
    <w:rPr>
      <w:sz w:val="16"/>
      <w:lang w:val="en-GB"/>
    </w:rPr>
  </w:style>
  <w:style w:type="table" w:customStyle="1" w:styleId="TableGrid10">
    <w:name w:val="Table Grid1"/>
    <w:basedOn w:val="TableNormal"/>
    <w:next w:val="TableGrid"/>
    <w:uiPriority w:val="59"/>
    <w:rsid w:val="00B74A70"/>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B74A70"/>
    <w:pPr>
      <w:ind w:left="2835" w:hanging="567"/>
    </w:pPr>
    <w:rPr>
      <w:rFonts w:eastAsiaTheme="minorEastAsia"/>
    </w:rPr>
  </w:style>
  <w:style w:type="paragraph" w:styleId="Revision">
    <w:name w:val="Revision"/>
    <w:hidden/>
    <w:uiPriority w:val="99"/>
    <w:semiHidden/>
    <w:rsid w:val="00B74A70"/>
    <w:rPr>
      <w:rFonts w:eastAsia="MS Mincho"/>
      <w:lang w:val="en-GB" w:eastAsia="en-US"/>
    </w:rPr>
  </w:style>
  <w:style w:type="numbering" w:customStyle="1" w:styleId="1ai1">
    <w:name w:val="1 / a / i1"/>
    <w:basedOn w:val="NoList"/>
    <w:next w:val="1ai"/>
    <w:rsid w:val="00B74A70"/>
    <w:pPr>
      <w:numPr>
        <w:numId w:val="23"/>
      </w:numPr>
    </w:pPr>
  </w:style>
  <w:style w:type="paragraph" w:customStyle="1" w:styleId="REVERSINGTitle">
    <w:name w:val="REVERSING Title"/>
    <w:basedOn w:val="HChG"/>
    <w:next w:val="Title"/>
    <w:link w:val="REVERSINGTitleCar"/>
    <w:qFormat/>
    <w:rsid w:val="00B74A70"/>
    <w:pPr>
      <w:ind w:left="0" w:firstLine="0"/>
    </w:pPr>
    <w:rPr>
      <w:rFonts w:eastAsia="MS Mincho"/>
      <w:lang w:eastAsia="en-US"/>
    </w:rPr>
  </w:style>
  <w:style w:type="character" w:customStyle="1" w:styleId="REVERSINGTitleCar">
    <w:name w:val="REVERSING Title Car"/>
    <w:basedOn w:val="HChGChar"/>
    <w:link w:val="REVERSINGTitle"/>
    <w:rsid w:val="00B74A70"/>
    <w:rPr>
      <w:rFonts w:eastAsia="MS Mincho"/>
      <w:b/>
      <w:sz w:val="28"/>
      <w:lang w:val="en-GB" w:eastAsia="en-US"/>
    </w:rPr>
  </w:style>
  <w:style w:type="character" w:styleId="PlaceholderText">
    <w:name w:val="Placeholder Text"/>
    <w:basedOn w:val="DefaultParagraphFont"/>
    <w:uiPriority w:val="99"/>
    <w:semiHidden/>
    <w:rsid w:val="00B74A70"/>
    <w:rPr>
      <w:color w:val="808080"/>
    </w:rPr>
  </w:style>
  <w:style w:type="character" w:customStyle="1" w:styleId="H1GChar">
    <w:name w:val="_ H_1_G Char"/>
    <w:link w:val="H1G"/>
    <w:rsid w:val="002D5E4B"/>
    <w:rPr>
      <w:b/>
      <w:sz w:val="24"/>
      <w:lang w:val="en-GB"/>
    </w:rPr>
  </w:style>
  <w:style w:type="paragraph" w:styleId="TOC1">
    <w:name w:val="toc 1"/>
    <w:basedOn w:val="Normal"/>
    <w:next w:val="Normal"/>
    <w:autoRedefine/>
    <w:uiPriority w:val="39"/>
    <w:rsid w:val="00116A49"/>
    <w:pPr>
      <w:tabs>
        <w:tab w:val="left" w:pos="440"/>
        <w:tab w:val="right" w:leader="dot" w:pos="8495"/>
      </w:tabs>
      <w:spacing w:after="120"/>
    </w:pPr>
    <w:rPr>
      <w:caps/>
      <w:sz w:val="24"/>
      <w:lang w:eastAsia="en-US"/>
    </w:rPr>
  </w:style>
  <w:style w:type="paragraph" w:customStyle="1" w:styleId="Body-SectionTitle">
    <w:name w:val="Body-Section Title"/>
    <w:basedOn w:val="Normal"/>
    <w:next w:val="Body-SubClause"/>
    <w:qFormat/>
    <w:rsid w:val="00116A49"/>
    <w:pPr>
      <w:numPr>
        <w:numId w:val="30"/>
      </w:numPr>
      <w:tabs>
        <w:tab w:val="clear" w:pos="4111"/>
        <w:tab w:val="num" w:pos="360"/>
        <w:tab w:val="num" w:pos="1418"/>
      </w:tabs>
      <w:suppressAutoHyphens w:val="0"/>
      <w:spacing w:before="240" w:after="120" w:line="240" w:lineRule="auto"/>
      <w:ind w:left="1418" w:firstLine="0"/>
      <w:outlineLvl w:val="0"/>
    </w:pPr>
    <w:rPr>
      <w:rFonts w:ascii="Times New Roman Bold" w:eastAsia="Calibri" w:hAnsi="Times New Roman Bold"/>
      <w:b/>
      <w:caps/>
      <w:sz w:val="24"/>
      <w:szCs w:val="22"/>
      <w:lang w:val="en-AU" w:eastAsia="en-US"/>
    </w:rPr>
  </w:style>
  <w:style w:type="paragraph" w:customStyle="1" w:styleId="Body-SubClause">
    <w:name w:val="Body-Sub Clause"/>
    <w:basedOn w:val="Normal"/>
    <w:qFormat/>
    <w:rsid w:val="00116A49"/>
    <w:pPr>
      <w:numPr>
        <w:ilvl w:val="1"/>
        <w:numId w:val="30"/>
      </w:numPr>
      <w:suppressAutoHyphens w:val="0"/>
      <w:spacing w:before="120" w:after="120" w:line="240" w:lineRule="auto"/>
    </w:pPr>
    <w:rPr>
      <w:rFonts w:eastAsia="Calibri"/>
      <w:sz w:val="24"/>
      <w:szCs w:val="22"/>
      <w:lang w:val="en-AU" w:eastAsia="en-US"/>
    </w:rPr>
  </w:style>
  <w:style w:type="paragraph" w:customStyle="1" w:styleId="Body-Subx2Clause">
    <w:name w:val="Body-Subx2 Clause"/>
    <w:basedOn w:val="Normal"/>
    <w:qFormat/>
    <w:rsid w:val="00116A49"/>
    <w:pPr>
      <w:numPr>
        <w:ilvl w:val="2"/>
        <w:numId w:val="30"/>
      </w:numPr>
      <w:tabs>
        <w:tab w:val="clear" w:pos="1418"/>
        <w:tab w:val="num" w:pos="360"/>
      </w:tabs>
      <w:suppressAutoHyphens w:val="0"/>
      <w:spacing w:before="120" w:after="120" w:line="240" w:lineRule="auto"/>
      <w:ind w:left="0" w:firstLine="0"/>
    </w:pPr>
    <w:rPr>
      <w:rFonts w:eastAsia="Calibri"/>
      <w:sz w:val="24"/>
      <w:szCs w:val="22"/>
      <w:lang w:val="en-AU" w:eastAsia="en-US"/>
    </w:rPr>
  </w:style>
  <w:style w:type="paragraph" w:customStyle="1" w:styleId="Body-Subx3Clause">
    <w:name w:val="Body-Subx3 Clause"/>
    <w:basedOn w:val="Normal"/>
    <w:qFormat/>
    <w:rsid w:val="00116A49"/>
    <w:pPr>
      <w:numPr>
        <w:ilvl w:val="3"/>
        <w:numId w:val="30"/>
      </w:numPr>
      <w:tabs>
        <w:tab w:val="clear" w:pos="1418"/>
        <w:tab w:val="num" w:pos="360"/>
      </w:tabs>
      <w:suppressAutoHyphens w:val="0"/>
      <w:spacing w:before="120" w:after="120" w:line="240" w:lineRule="auto"/>
      <w:ind w:left="0" w:firstLine="0"/>
    </w:pPr>
    <w:rPr>
      <w:rFonts w:eastAsia="Calibri"/>
      <w:sz w:val="24"/>
      <w:szCs w:val="22"/>
      <w:lang w:val="en-AU" w:eastAsia="en-US"/>
    </w:rPr>
  </w:style>
  <w:style w:type="paragraph" w:customStyle="1" w:styleId="Body-Subx4Clause">
    <w:name w:val="Body-Subx4 Clause"/>
    <w:basedOn w:val="Normal"/>
    <w:qFormat/>
    <w:rsid w:val="00116A49"/>
    <w:pPr>
      <w:numPr>
        <w:ilvl w:val="4"/>
        <w:numId w:val="30"/>
      </w:numPr>
      <w:tabs>
        <w:tab w:val="clear" w:pos="1418"/>
        <w:tab w:val="num" w:pos="360"/>
      </w:tabs>
      <w:suppressAutoHyphens w:val="0"/>
      <w:spacing w:before="120" w:after="120" w:line="240" w:lineRule="auto"/>
      <w:ind w:left="0" w:firstLine="0"/>
    </w:pPr>
    <w:rPr>
      <w:rFonts w:eastAsia="Calibri"/>
      <w:sz w:val="24"/>
      <w:szCs w:val="22"/>
      <w:lang w:val="en-AU" w:eastAsia="en-US"/>
    </w:rPr>
  </w:style>
  <w:style w:type="paragraph" w:customStyle="1" w:styleId="Body-Listalpha">
    <w:name w:val="Body-List (alpha)"/>
    <w:basedOn w:val="Normal"/>
    <w:qFormat/>
    <w:rsid w:val="00116A49"/>
    <w:pPr>
      <w:numPr>
        <w:ilvl w:val="6"/>
        <w:numId w:val="30"/>
      </w:numPr>
      <w:tabs>
        <w:tab w:val="clear" w:pos="1588"/>
        <w:tab w:val="num" w:pos="360"/>
      </w:tabs>
      <w:suppressAutoHyphens w:val="0"/>
      <w:spacing w:line="240" w:lineRule="auto"/>
      <w:ind w:left="1872" w:hanging="454"/>
    </w:pPr>
    <w:rPr>
      <w:rFonts w:eastAsiaTheme="minorHAnsi" w:cstheme="minorBidi"/>
      <w:sz w:val="24"/>
      <w:szCs w:val="22"/>
      <w:lang w:val="en-AU" w:eastAsia="en-US"/>
    </w:rPr>
  </w:style>
  <w:style w:type="numbering" w:customStyle="1" w:styleId="Body">
    <w:name w:val="Body"/>
    <w:uiPriority w:val="99"/>
    <w:rsid w:val="00116A49"/>
    <w:pPr>
      <w:numPr>
        <w:numId w:val="30"/>
      </w:numPr>
    </w:pPr>
  </w:style>
  <w:style w:type="paragraph" w:customStyle="1" w:styleId="ADRTable-Explanation">
    <w:name w:val="ADR Table - Explanation"/>
    <w:basedOn w:val="Normal"/>
    <w:qFormat/>
    <w:rsid w:val="00BD1673"/>
    <w:pPr>
      <w:suppressAutoHyphens w:val="0"/>
      <w:spacing w:beforeLines="20" w:afterLines="20" w:line="240" w:lineRule="auto"/>
    </w:pPr>
    <w:rPr>
      <w:lang w:val="en-AU" w:eastAsia="en-AU"/>
    </w:rPr>
  </w:style>
  <w:style w:type="paragraph" w:customStyle="1" w:styleId="HeadingA">
    <w:name w:val="Heading A"/>
    <w:basedOn w:val="Heading2"/>
    <w:link w:val="HeadingAChar"/>
    <w:qFormat/>
    <w:rsid w:val="00023EA7"/>
    <w:pPr>
      <w:keepNext/>
      <w:numPr>
        <w:ilvl w:val="0"/>
        <w:numId w:val="0"/>
      </w:numPr>
      <w:suppressAutoHyphens w:val="0"/>
      <w:spacing w:before="240" w:after="120"/>
      <w:jc w:val="center"/>
    </w:pPr>
    <w:rPr>
      <w:rFonts w:ascii="Times New Roman Bold" w:hAnsi="Times New Roman Bold"/>
      <w:b/>
      <w:caps/>
      <w:sz w:val="24"/>
      <w:szCs w:val="24"/>
      <w:lang w:val="en-AU" w:eastAsia="en-AU"/>
    </w:rPr>
  </w:style>
  <w:style w:type="character" w:customStyle="1" w:styleId="HeadingAChar">
    <w:name w:val="Heading A Char"/>
    <w:basedOn w:val="DefaultParagraphFont"/>
    <w:link w:val="HeadingA"/>
    <w:rsid w:val="00023EA7"/>
    <w:rPr>
      <w:rFonts w:ascii="Times New Roman Bold" w:hAnsi="Times New Roman Bold"/>
      <w:b/>
      <w:caps/>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wmf"/><Relationship Id="rId42" Type="http://schemas.openxmlformats.org/officeDocument/2006/relationships/image" Target="media/image9.png"/><Relationship Id="rId47" Type="http://schemas.openxmlformats.org/officeDocument/2006/relationships/image" Target="media/image10.png"/><Relationship Id="rId63" Type="http://schemas.openxmlformats.org/officeDocument/2006/relationships/image" Target="media/image13.wmf"/><Relationship Id="rId68" Type="http://schemas.openxmlformats.org/officeDocument/2006/relationships/image" Target="media/image18.png"/><Relationship Id="rId84" Type="http://schemas.openxmlformats.org/officeDocument/2006/relationships/image" Target="media/image23.wmf"/><Relationship Id="rId89" Type="http://schemas.openxmlformats.org/officeDocument/2006/relationships/header" Target="header25.xm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07" Type="http://schemas.openxmlformats.org/officeDocument/2006/relationships/header" Target="header31.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image" Target="media/image8.emf"/><Relationship Id="rId45" Type="http://schemas.openxmlformats.org/officeDocument/2006/relationships/footer" Target="footer10.xml"/><Relationship Id="rId53" Type="http://schemas.openxmlformats.org/officeDocument/2006/relationships/header" Target="header16.xml"/><Relationship Id="rId58" Type="http://schemas.openxmlformats.org/officeDocument/2006/relationships/oleObject" Target="embeddings/oleObject2.bin"/><Relationship Id="rId66" Type="http://schemas.openxmlformats.org/officeDocument/2006/relationships/image" Target="media/image16.png"/><Relationship Id="rId74" Type="http://schemas.openxmlformats.org/officeDocument/2006/relationships/header" Target="header19.xml"/><Relationship Id="rId79" Type="http://schemas.openxmlformats.org/officeDocument/2006/relationships/header" Target="header21.xml"/><Relationship Id="rId87" Type="http://schemas.openxmlformats.org/officeDocument/2006/relationships/footer" Target="footer22.xml"/><Relationship Id="rId102" Type="http://schemas.openxmlformats.org/officeDocument/2006/relationships/footer" Target="footer28.xml"/><Relationship Id="rId110" Type="http://schemas.openxmlformats.org/officeDocument/2006/relationships/header" Target="header32.xml"/><Relationship Id="rId5" Type="http://schemas.openxmlformats.org/officeDocument/2006/relationships/numbering" Target="numbering.xml"/><Relationship Id="rId61" Type="http://schemas.openxmlformats.org/officeDocument/2006/relationships/footer" Target="footer16.xml"/><Relationship Id="rId82" Type="http://schemas.openxmlformats.org/officeDocument/2006/relationships/footer" Target="footer21.xml"/><Relationship Id="rId90" Type="http://schemas.openxmlformats.org/officeDocument/2006/relationships/header" Target="header26.xml"/><Relationship Id="rId95" Type="http://schemas.openxmlformats.org/officeDocument/2006/relationships/image" Target="media/image26.emf"/><Relationship Id="rId1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3.wmf"/><Relationship Id="rId27"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image" Target="media/image11.png"/><Relationship Id="rId64" Type="http://schemas.openxmlformats.org/officeDocument/2006/relationships/image" Target="media/image14.wmf"/><Relationship Id="rId69" Type="http://schemas.openxmlformats.org/officeDocument/2006/relationships/image" Target="media/image19.png"/><Relationship Id="rId77" Type="http://schemas.openxmlformats.org/officeDocument/2006/relationships/footer" Target="footer19.xml"/><Relationship Id="rId100" Type="http://schemas.openxmlformats.org/officeDocument/2006/relationships/footer" Target="footer27.xml"/><Relationship Id="rId105" Type="http://schemas.openxmlformats.org/officeDocument/2006/relationships/image" Target="media/image29.emf"/><Relationship Id="rId113" Type="http://schemas.microsoft.com/office/2011/relationships/people" Target="people.xml"/><Relationship Id="rId8" Type="http://schemas.openxmlformats.org/officeDocument/2006/relationships/webSettings" Target="webSettings.xml"/><Relationship Id="rId51" Type="http://schemas.openxmlformats.org/officeDocument/2006/relationships/footer" Target="footer13.xml"/><Relationship Id="rId72" Type="http://schemas.openxmlformats.org/officeDocument/2006/relationships/oleObject" Target="embeddings/oleObject3.bin"/><Relationship Id="rId80" Type="http://schemas.openxmlformats.org/officeDocument/2006/relationships/header" Target="header22.xml"/><Relationship Id="rId85" Type="http://schemas.openxmlformats.org/officeDocument/2006/relationships/header" Target="header23.xml"/><Relationship Id="rId93" Type="http://schemas.openxmlformats.org/officeDocument/2006/relationships/image" Target="media/image24.png"/><Relationship Id="rId98"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header" Target="header17.xml"/><Relationship Id="rId67" Type="http://schemas.openxmlformats.org/officeDocument/2006/relationships/image" Target="media/image17.png"/><Relationship Id="rId103" Type="http://schemas.openxmlformats.org/officeDocument/2006/relationships/image" Target="media/image27.png"/><Relationship Id="rId108" Type="http://schemas.openxmlformats.org/officeDocument/2006/relationships/footer" Target="footer29.xml"/><Relationship Id="rId20" Type="http://schemas.openxmlformats.org/officeDocument/2006/relationships/header" Target="header4.xml"/><Relationship Id="rId41" Type="http://schemas.openxmlformats.org/officeDocument/2006/relationships/image" Target="media/image80.emf"/><Relationship Id="rId54" Type="http://schemas.openxmlformats.org/officeDocument/2006/relationships/footer" Target="footer14.xml"/><Relationship Id="rId62" Type="http://schemas.openxmlformats.org/officeDocument/2006/relationships/footer" Target="footer17.xml"/><Relationship Id="rId70" Type="http://schemas.openxmlformats.org/officeDocument/2006/relationships/image" Target="media/image20.png"/><Relationship Id="rId75" Type="http://schemas.openxmlformats.org/officeDocument/2006/relationships/header" Target="header20.xml"/><Relationship Id="rId83" Type="http://schemas.openxmlformats.org/officeDocument/2006/relationships/image" Target="media/image22.wmf"/><Relationship Id="rId88" Type="http://schemas.openxmlformats.org/officeDocument/2006/relationships/footer" Target="footer23.xml"/><Relationship Id="rId91" Type="http://schemas.openxmlformats.org/officeDocument/2006/relationships/footer" Target="footer24.xml"/><Relationship Id="rId96" Type="http://schemas.openxmlformats.org/officeDocument/2006/relationships/image" Target="media/image30.emf"/><Relationship Id="rId111"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header" Target="header14.xml"/><Relationship Id="rId57" Type="http://schemas.openxmlformats.org/officeDocument/2006/relationships/image" Target="media/image12.emf"/><Relationship Id="rId106" Type="http://schemas.openxmlformats.org/officeDocument/2006/relationships/header" Target="header30.xm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eader" Target="header12.xml"/><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image" Target="media/image15.png"/><Relationship Id="rId73" Type="http://schemas.openxmlformats.org/officeDocument/2006/relationships/image" Target="media/image20.jpeg"/><Relationship Id="rId78" Type="http://schemas.openxmlformats.org/officeDocument/2006/relationships/image" Target="media/image21.wmf"/><Relationship Id="rId81" Type="http://schemas.openxmlformats.org/officeDocument/2006/relationships/footer" Target="footer20.xml"/><Relationship Id="rId86" Type="http://schemas.openxmlformats.org/officeDocument/2006/relationships/header" Target="header24.xml"/><Relationship Id="rId94" Type="http://schemas.openxmlformats.org/officeDocument/2006/relationships/image" Target="media/image25.png"/><Relationship Id="rId99" Type="http://schemas.openxmlformats.org/officeDocument/2006/relationships/footer" Target="footer26.xml"/><Relationship Id="rId101"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omments" Target="comments.xml"/><Relationship Id="rId39" Type="http://schemas.openxmlformats.org/officeDocument/2006/relationships/footer" Target="footer9.xml"/><Relationship Id="rId109" Type="http://schemas.openxmlformats.org/officeDocument/2006/relationships/footer" Target="footer30.xml"/><Relationship Id="rId34" Type="http://schemas.openxmlformats.org/officeDocument/2006/relationships/header" Target="header8.xml"/><Relationship Id="rId50" Type="http://schemas.openxmlformats.org/officeDocument/2006/relationships/footer" Target="footer12.xml"/><Relationship Id="rId55" Type="http://schemas.openxmlformats.org/officeDocument/2006/relationships/footer" Target="footer15.xml"/><Relationship Id="rId76" Type="http://schemas.openxmlformats.org/officeDocument/2006/relationships/footer" Target="footer18.xml"/><Relationship Id="rId97" Type="http://schemas.openxmlformats.org/officeDocument/2006/relationships/header" Target="header27.xml"/><Relationship Id="rId104"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19.wmf"/><Relationship Id="rId92" Type="http://schemas.openxmlformats.org/officeDocument/2006/relationships/footer" Target="footer25.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37D24-42DA-4072-A08E-44DFE63DF012}">
  <ds:schemaRefs>
    <ds:schemaRef ds:uri="http://purl.org/dc/terms/"/>
    <ds:schemaRef ds:uri="http://schemas.microsoft.com/office/2006/metadata/properties"/>
    <ds:schemaRef ds:uri="http://schemas.microsoft.com/office/2006/documentManagement/types"/>
    <ds:schemaRef ds:uri="4b4a1c0d-4a69-4996-a84a-fc699b9f49de"/>
    <ds:schemaRef ds:uri="acccb6d4-dbe5-46d2-b4d3-5733603d8cc6"/>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694E8F7-AB87-4363-9779-B743456D4962}">
  <ds:schemaRefs>
    <ds:schemaRef ds:uri="http://schemas.microsoft.com/sharepoint/v3/contenttype/forms"/>
  </ds:schemaRefs>
</ds:datastoreItem>
</file>

<file path=customXml/itemProps3.xml><?xml version="1.0" encoding="utf-8"?>
<ds:datastoreItem xmlns:ds="http://schemas.openxmlformats.org/officeDocument/2006/customXml" ds:itemID="{2E9873D2-8D67-4BA5-9B49-DD70EC118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10D917-81A3-471B-A91F-32C62D548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8</TotalTime>
  <Pages>51</Pages>
  <Words>12109</Words>
  <Characters>69024</Characters>
  <Application>Microsoft Office Word</Application>
  <DocSecurity>0</DocSecurity>
  <Lines>575</Lines>
  <Paragraphs>161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80972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SIAH Samantha</cp:lastModifiedBy>
  <cp:revision>4</cp:revision>
  <cp:lastPrinted>2022-03-25T04:48:00Z</cp:lastPrinted>
  <dcterms:created xsi:type="dcterms:W3CDTF">2022-03-25T03:44:00Z</dcterms:created>
  <dcterms:modified xsi:type="dcterms:W3CDTF">2022-03-25T04:48:00Z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