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D73B94" w14:textId="77777777" w:rsidR="005E317F" w:rsidRPr="00130DC4" w:rsidRDefault="005E317F" w:rsidP="005E317F">
      <w:pPr>
        <w:rPr>
          <w:sz w:val="28"/>
        </w:rPr>
      </w:pPr>
      <w:r w:rsidRPr="00130DC4">
        <w:rPr>
          <w:noProof/>
          <w:lang w:eastAsia="en-AU"/>
        </w:rPr>
        <w:drawing>
          <wp:inline distT="0" distB="0" distL="0" distR="0" wp14:anchorId="25652EFE" wp14:editId="35C89A1F">
            <wp:extent cx="1503328" cy="1105200"/>
            <wp:effectExtent l="0" t="0" r="1905" b="0"/>
            <wp:docPr id="1" name="Picture 1" descr="Commonwealth Coat of Arms of Austral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mmonwealth Coat of Arm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3328" cy="11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156DFD" w14:textId="77777777" w:rsidR="005E317F" w:rsidRPr="00130DC4" w:rsidRDefault="005E317F" w:rsidP="005E317F">
      <w:pPr>
        <w:rPr>
          <w:sz w:val="19"/>
        </w:rPr>
      </w:pPr>
    </w:p>
    <w:p w14:paraId="122958DB" w14:textId="77777777" w:rsidR="005E317F" w:rsidRPr="00130DC4" w:rsidRDefault="009540AB" w:rsidP="005E317F">
      <w:pPr>
        <w:pStyle w:val="ShortT"/>
      </w:pPr>
      <w:r w:rsidRPr="00130DC4">
        <w:t>Telecommunications (Carriage Service Provider</w:t>
      </w:r>
      <w:r w:rsidR="005D0977" w:rsidRPr="009540AB">
        <w:t>—</w:t>
      </w:r>
      <w:r w:rsidRPr="00130DC4">
        <w:t xml:space="preserve">Security Information) Amendment Determination 2023 </w:t>
      </w:r>
    </w:p>
    <w:p w14:paraId="57428A25" w14:textId="77777777" w:rsidR="00130DC4" w:rsidRPr="00130DC4" w:rsidRDefault="00130DC4" w:rsidP="00130DC4">
      <w:pPr>
        <w:pStyle w:val="SignCoverPageStart"/>
        <w:spacing w:before="240"/>
        <w:ind w:right="91"/>
        <w:rPr>
          <w:szCs w:val="22"/>
        </w:rPr>
      </w:pPr>
      <w:r w:rsidRPr="00130DC4">
        <w:rPr>
          <w:szCs w:val="22"/>
        </w:rPr>
        <w:t>I, MICHELLE ROWLAND, Minister for Communications, make the following determination.</w:t>
      </w:r>
    </w:p>
    <w:p w14:paraId="2EBA9D50" w14:textId="77777777" w:rsidR="005E317F" w:rsidRPr="00130DC4" w:rsidRDefault="005E317F" w:rsidP="005E317F">
      <w:pPr>
        <w:keepNext/>
        <w:spacing w:before="300" w:line="240" w:lineRule="atLeast"/>
        <w:ind w:right="397"/>
        <w:jc w:val="both"/>
        <w:rPr>
          <w:szCs w:val="22"/>
        </w:rPr>
      </w:pPr>
      <w:r w:rsidRPr="00130DC4">
        <w:rPr>
          <w:szCs w:val="22"/>
        </w:rPr>
        <w:t>Dated</w:t>
      </w:r>
      <w:r w:rsidRPr="00130DC4">
        <w:rPr>
          <w:szCs w:val="22"/>
        </w:rPr>
        <w:tab/>
      </w:r>
      <w:r w:rsidRPr="00130DC4">
        <w:rPr>
          <w:szCs w:val="22"/>
        </w:rPr>
        <w:tab/>
      </w:r>
      <w:r w:rsidRPr="00130DC4">
        <w:rPr>
          <w:szCs w:val="22"/>
        </w:rPr>
        <w:tab/>
      </w:r>
      <w:r w:rsidRPr="00130DC4">
        <w:rPr>
          <w:szCs w:val="22"/>
        </w:rPr>
        <w:tab/>
      </w:r>
      <w:r w:rsidR="00130DC4" w:rsidRPr="00130DC4">
        <w:rPr>
          <w:szCs w:val="22"/>
        </w:rPr>
        <w:t>2023.</w:t>
      </w:r>
    </w:p>
    <w:p w14:paraId="4831C0CE" w14:textId="77777777" w:rsidR="005E317F" w:rsidRPr="00130DC4" w:rsidRDefault="00130DC4" w:rsidP="005E317F">
      <w:pPr>
        <w:keepNext/>
        <w:tabs>
          <w:tab w:val="left" w:pos="3402"/>
        </w:tabs>
        <w:spacing w:before="1440" w:line="300" w:lineRule="atLeast"/>
        <w:ind w:right="397"/>
        <w:rPr>
          <w:b/>
          <w:szCs w:val="22"/>
        </w:rPr>
      </w:pPr>
      <w:r w:rsidRPr="00130DC4">
        <w:rPr>
          <w:szCs w:val="22"/>
        </w:rPr>
        <w:t xml:space="preserve">MICHELLE ROWLAND </w:t>
      </w:r>
      <w:r w:rsidR="005E317F" w:rsidRPr="00130DC4">
        <w:rPr>
          <w:b/>
          <w:szCs w:val="22"/>
          <w:highlight w:val="lightGray"/>
        </w:rPr>
        <w:t>DRAFT ONLY—NOT FOR SIGNATURE</w:t>
      </w:r>
    </w:p>
    <w:p w14:paraId="37BE8843" w14:textId="77777777" w:rsidR="005E317F" w:rsidRPr="000D3FB9" w:rsidRDefault="00130DC4" w:rsidP="005E317F">
      <w:pPr>
        <w:pStyle w:val="SignCoverPageEnd"/>
        <w:ind w:right="91"/>
        <w:rPr>
          <w:sz w:val="22"/>
        </w:rPr>
      </w:pPr>
      <w:r w:rsidRPr="00130DC4">
        <w:rPr>
          <w:sz w:val="22"/>
        </w:rPr>
        <w:t xml:space="preserve">Minister for Communications </w:t>
      </w:r>
    </w:p>
    <w:p w14:paraId="237E3B9F" w14:textId="77777777" w:rsidR="00B20990" w:rsidRDefault="00B20990" w:rsidP="00B20990"/>
    <w:p w14:paraId="3CC20EF7" w14:textId="77777777" w:rsidR="00B20990" w:rsidRDefault="00B20990" w:rsidP="00B20990">
      <w:pPr>
        <w:sectPr w:rsidR="00B20990" w:rsidSect="00B20990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7" w:h="16839"/>
          <w:pgMar w:top="1440" w:right="1797" w:bottom="1440" w:left="1797" w:header="720" w:footer="709" w:gutter="0"/>
          <w:cols w:space="708"/>
          <w:titlePg/>
          <w:docGrid w:linePitch="360"/>
        </w:sectPr>
      </w:pPr>
    </w:p>
    <w:p w14:paraId="7BC4E927" w14:textId="77777777" w:rsidR="00B20990" w:rsidRDefault="00B20990" w:rsidP="00B20990">
      <w:pPr>
        <w:outlineLvl w:val="0"/>
        <w:rPr>
          <w:sz w:val="36"/>
        </w:rPr>
      </w:pPr>
      <w:r w:rsidRPr="007A1328">
        <w:rPr>
          <w:sz w:val="36"/>
        </w:rPr>
        <w:lastRenderedPageBreak/>
        <w:t>Contents</w:t>
      </w:r>
    </w:p>
    <w:bookmarkStart w:id="0" w:name="BKCheck15B_2"/>
    <w:bookmarkEnd w:id="0"/>
    <w:p w14:paraId="4C316BB0" w14:textId="77777777" w:rsidR="00130DC4" w:rsidRDefault="00B20990">
      <w:pPr>
        <w:pStyle w:val="TOC5"/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</w:pPr>
      <w:r w:rsidRPr="005E317F">
        <w:fldChar w:fldCharType="begin"/>
      </w:r>
      <w:r>
        <w:instrText xml:space="preserve"> TOC \o "1-9" </w:instrText>
      </w:r>
      <w:r w:rsidRPr="005E317F">
        <w:fldChar w:fldCharType="separate"/>
      </w:r>
      <w:r w:rsidR="00130DC4">
        <w:rPr>
          <w:noProof/>
        </w:rPr>
        <w:t>1  Name</w:t>
      </w:r>
      <w:r w:rsidR="00130DC4">
        <w:rPr>
          <w:noProof/>
        </w:rPr>
        <w:tab/>
      </w:r>
      <w:r w:rsidR="00130DC4">
        <w:rPr>
          <w:noProof/>
        </w:rPr>
        <w:fldChar w:fldCharType="begin"/>
      </w:r>
      <w:r w:rsidR="00130DC4">
        <w:rPr>
          <w:noProof/>
        </w:rPr>
        <w:instrText xml:space="preserve"> PAGEREF _Toc149729995 \h </w:instrText>
      </w:r>
      <w:r w:rsidR="00130DC4">
        <w:rPr>
          <w:noProof/>
        </w:rPr>
      </w:r>
      <w:r w:rsidR="00130DC4">
        <w:rPr>
          <w:noProof/>
        </w:rPr>
        <w:fldChar w:fldCharType="separate"/>
      </w:r>
      <w:r w:rsidR="00130DC4">
        <w:rPr>
          <w:noProof/>
        </w:rPr>
        <w:t>1</w:t>
      </w:r>
      <w:r w:rsidR="00130DC4">
        <w:rPr>
          <w:noProof/>
        </w:rPr>
        <w:fldChar w:fldCharType="end"/>
      </w:r>
    </w:p>
    <w:p w14:paraId="1EFD15C8" w14:textId="77777777" w:rsidR="00130DC4" w:rsidRDefault="00130DC4">
      <w:pPr>
        <w:pStyle w:val="TOC5"/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</w:pPr>
      <w:r>
        <w:rPr>
          <w:noProof/>
        </w:rPr>
        <w:t>2  Commencement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_Toc149729996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</w:p>
    <w:p w14:paraId="6E396123" w14:textId="77777777" w:rsidR="00130DC4" w:rsidRDefault="00130DC4">
      <w:pPr>
        <w:pStyle w:val="TOC5"/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</w:pPr>
      <w:r>
        <w:rPr>
          <w:noProof/>
        </w:rPr>
        <w:t>3  Authority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_Toc149729997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</w:p>
    <w:p w14:paraId="2A50607F" w14:textId="77777777" w:rsidR="00130DC4" w:rsidRDefault="00130DC4">
      <w:pPr>
        <w:pStyle w:val="TOC5"/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</w:pPr>
      <w:r>
        <w:rPr>
          <w:noProof/>
        </w:rPr>
        <w:t>4  Schedules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_Toc149729998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</w:p>
    <w:p w14:paraId="6892A773" w14:textId="77777777" w:rsidR="00130DC4" w:rsidRDefault="00130DC4">
      <w:pPr>
        <w:pStyle w:val="TOC6"/>
        <w:rPr>
          <w:rFonts w:asciiTheme="minorHAnsi" w:eastAsiaTheme="minorEastAsia" w:hAnsiTheme="minorHAnsi" w:cstheme="minorBidi"/>
          <w:b w:val="0"/>
          <w:noProof/>
          <w:kern w:val="0"/>
          <w:sz w:val="22"/>
          <w:szCs w:val="22"/>
        </w:rPr>
      </w:pPr>
      <w:r>
        <w:rPr>
          <w:noProof/>
        </w:rPr>
        <w:t>Schedule 1—Amendments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_Toc149729999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2</w:t>
      </w:r>
      <w:r>
        <w:rPr>
          <w:noProof/>
        </w:rPr>
        <w:fldChar w:fldCharType="end"/>
      </w:r>
    </w:p>
    <w:p w14:paraId="5D2ED346" w14:textId="77777777" w:rsidR="00130DC4" w:rsidRDefault="00130DC4">
      <w:pPr>
        <w:pStyle w:val="TOC9"/>
        <w:rPr>
          <w:rFonts w:asciiTheme="minorHAnsi" w:eastAsiaTheme="minorEastAsia" w:hAnsiTheme="minorHAnsi" w:cstheme="minorBidi"/>
          <w:i w:val="0"/>
          <w:noProof/>
          <w:kern w:val="0"/>
          <w:sz w:val="22"/>
          <w:szCs w:val="22"/>
        </w:rPr>
      </w:pPr>
      <w:r>
        <w:rPr>
          <w:noProof/>
        </w:rPr>
        <w:t>Telecommunications (Carriage Service Provider—Security Information) Determination 2022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_Toc149730000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2</w:t>
      </w:r>
      <w:r>
        <w:rPr>
          <w:noProof/>
        </w:rPr>
        <w:fldChar w:fldCharType="end"/>
      </w:r>
    </w:p>
    <w:p w14:paraId="686BFEDE" w14:textId="77777777" w:rsidR="00B20990" w:rsidRDefault="00B20990" w:rsidP="005E317F">
      <w:r w:rsidRPr="005E317F">
        <w:rPr>
          <w:rFonts w:cs="Times New Roman"/>
          <w:sz w:val="20"/>
        </w:rPr>
        <w:fldChar w:fldCharType="end"/>
      </w:r>
    </w:p>
    <w:p w14:paraId="121D6DB5" w14:textId="77777777" w:rsidR="00B20990" w:rsidRDefault="00B20990" w:rsidP="00B20990"/>
    <w:p w14:paraId="0E06712E" w14:textId="77777777" w:rsidR="00B20990" w:rsidRDefault="00B20990" w:rsidP="00B20990">
      <w:pPr>
        <w:sectPr w:rsidR="00B20990" w:rsidSect="00C160A1">
          <w:headerReference w:type="even" r:id="rId15"/>
          <w:headerReference w:type="default" r:id="rId16"/>
          <w:footerReference w:type="even" r:id="rId17"/>
          <w:footerReference w:type="default" r:id="rId18"/>
          <w:headerReference w:type="first" r:id="rId19"/>
          <w:pgSz w:w="11907" w:h="16839"/>
          <w:pgMar w:top="2093" w:right="1797" w:bottom="1440" w:left="1797" w:header="720" w:footer="709" w:gutter="0"/>
          <w:pgNumType w:fmt="lowerRoman" w:start="1"/>
          <w:cols w:space="708"/>
          <w:docGrid w:linePitch="360"/>
        </w:sectPr>
      </w:pPr>
    </w:p>
    <w:p w14:paraId="28309C92" w14:textId="77777777" w:rsidR="005E317F" w:rsidRPr="009C2562" w:rsidRDefault="005E317F" w:rsidP="005E317F">
      <w:pPr>
        <w:pStyle w:val="ActHead5"/>
      </w:pPr>
      <w:bookmarkStart w:id="1" w:name="_Toc149729995"/>
      <w:r w:rsidRPr="009C2562">
        <w:rPr>
          <w:rStyle w:val="CharSectno"/>
        </w:rPr>
        <w:lastRenderedPageBreak/>
        <w:t>1</w:t>
      </w:r>
      <w:r w:rsidRPr="009C2562">
        <w:t xml:space="preserve">  Name</w:t>
      </w:r>
      <w:bookmarkEnd w:id="1"/>
    </w:p>
    <w:p w14:paraId="6BF362FB" w14:textId="77777777" w:rsidR="005E317F" w:rsidRDefault="005E317F" w:rsidP="005E317F">
      <w:pPr>
        <w:pStyle w:val="subsection"/>
      </w:pPr>
      <w:r w:rsidRPr="009C2562">
        <w:tab/>
      </w:r>
      <w:r w:rsidRPr="009C2562">
        <w:tab/>
        <w:t xml:space="preserve">This </w:t>
      </w:r>
      <w:r>
        <w:t xml:space="preserve">instrument </w:t>
      </w:r>
      <w:r w:rsidRPr="009C2562">
        <w:t xml:space="preserve">is the </w:t>
      </w:r>
      <w:bookmarkStart w:id="2" w:name="BKCheck15B_3"/>
      <w:bookmarkEnd w:id="2"/>
      <w:r w:rsidR="009540AB" w:rsidRPr="009540AB">
        <w:rPr>
          <w:i/>
        </w:rPr>
        <w:t xml:space="preserve">Telecommunications (Carriage Service Provider–Security Information) </w:t>
      </w:r>
      <w:r w:rsidR="005D0977">
        <w:rPr>
          <w:i/>
        </w:rPr>
        <w:t xml:space="preserve">Amendment </w:t>
      </w:r>
      <w:r w:rsidR="009540AB" w:rsidRPr="009540AB">
        <w:rPr>
          <w:i/>
        </w:rPr>
        <w:t>Determination 2023</w:t>
      </w:r>
      <w:r w:rsidRPr="009C2562">
        <w:t>.</w:t>
      </w:r>
    </w:p>
    <w:p w14:paraId="73291E22" w14:textId="77777777" w:rsidR="005E317F" w:rsidRDefault="005E317F" w:rsidP="005E317F">
      <w:pPr>
        <w:pStyle w:val="ActHead5"/>
      </w:pPr>
      <w:bookmarkStart w:id="3" w:name="_Toc149729996"/>
      <w:r w:rsidRPr="009C2562">
        <w:rPr>
          <w:rStyle w:val="CharSectno"/>
        </w:rPr>
        <w:t>2</w:t>
      </w:r>
      <w:r w:rsidRPr="009C2562">
        <w:t xml:space="preserve">  Commencement</w:t>
      </w:r>
      <w:bookmarkEnd w:id="3"/>
    </w:p>
    <w:p w14:paraId="0B75EE5F" w14:textId="77777777" w:rsidR="005E317F" w:rsidRDefault="005E317F" w:rsidP="005E317F">
      <w:pPr>
        <w:pStyle w:val="subsection"/>
      </w:pPr>
      <w:r>
        <w:tab/>
      </w:r>
      <w:r>
        <w:tab/>
        <w:t xml:space="preserve">This instrument commences </w:t>
      </w:r>
      <w:r w:rsidR="009540AB">
        <w:t xml:space="preserve">on the day after this instrument is </w:t>
      </w:r>
      <w:commentRangeStart w:id="4"/>
      <w:r w:rsidR="009540AB">
        <w:t>registered</w:t>
      </w:r>
      <w:commentRangeEnd w:id="4"/>
      <w:r w:rsidR="007C5A72">
        <w:rPr>
          <w:rStyle w:val="CommentReference"/>
          <w:rFonts w:eastAsiaTheme="minorHAnsi" w:cstheme="minorBidi"/>
          <w:lang w:eastAsia="en-US"/>
        </w:rPr>
        <w:commentReference w:id="4"/>
      </w:r>
      <w:r w:rsidR="009540AB">
        <w:t>.</w:t>
      </w:r>
    </w:p>
    <w:p w14:paraId="46467B44" w14:textId="77777777" w:rsidR="005E317F" w:rsidRPr="009C2562" w:rsidRDefault="005E317F" w:rsidP="005E317F">
      <w:pPr>
        <w:pStyle w:val="ActHead5"/>
      </w:pPr>
      <w:bookmarkStart w:id="5" w:name="_Toc149729997"/>
      <w:r w:rsidRPr="009C2562">
        <w:rPr>
          <w:rStyle w:val="CharSectno"/>
        </w:rPr>
        <w:t>3</w:t>
      </w:r>
      <w:r w:rsidRPr="009C2562">
        <w:t xml:space="preserve">  Authority</w:t>
      </w:r>
      <w:bookmarkEnd w:id="5"/>
    </w:p>
    <w:p w14:paraId="18F3C7DB" w14:textId="77777777" w:rsidR="005E317F" w:rsidRPr="009C2562" w:rsidRDefault="005E317F" w:rsidP="005E317F">
      <w:pPr>
        <w:pStyle w:val="subsection"/>
      </w:pPr>
      <w:r w:rsidRPr="009C2562">
        <w:tab/>
      </w:r>
      <w:r w:rsidRPr="009C2562">
        <w:tab/>
        <w:t>This instrument is made under</w:t>
      </w:r>
      <w:r w:rsidR="009540AB">
        <w:t xml:space="preserve"> </w:t>
      </w:r>
      <w:r w:rsidR="009540AB" w:rsidRPr="009540AB">
        <w:t xml:space="preserve">subsection 99(1A) of the </w:t>
      </w:r>
      <w:r w:rsidR="009540AB" w:rsidRPr="009540AB">
        <w:rPr>
          <w:i/>
        </w:rPr>
        <w:t>Telecommunications Act 1997</w:t>
      </w:r>
      <w:r w:rsidR="009540AB" w:rsidRPr="009540AB">
        <w:t>.</w:t>
      </w:r>
    </w:p>
    <w:p w14:paraId="5B46E277" w14:textId="77777777" w:rsidR="005E317F" w:rsidRPr="006065DA" w:rsidRDefault="005E317F" w:rsidP="005E317F">
      <w:pPr>
        <w:pStyle w:val="ActHead5"/>
      </w:pPr>
      <w:bookmarkStart w:id="6" w:name="_Toc149729998"/>
      <w:r w:rsidRPr="006065DA">
        <w:t>4  Schedules</w:t>
      </w:r>
      <w:bookmarkEnd w:id="6"/>
    </w:p>
    <w:p w14:paraId="496ADB21" w14:textId="77777777" w:rsidR="005E317F" w:rsidRDefault="005E317F" w:rsidP="005E317F">
      <w:pPr>
        <w:pStyle w:val="subsection"/>
      </w:pPr>
      <w:r w:rsidRPr="006065DA">
        <w:tab/>
      </w:r>
      <w:r w:rsidRPr="006065DA">
        <w:tab/>
        <w:t>Each instrument that is specified in a Schedule to this instrument is amended or repealed as set out in the applicable items in the Schedule concerned, and any other item in a Schedule to this instrument has effect according to its terms.</w:t>
      </w:r>
    </w:p>
    <w:p w14:paraId="23654A0C" w14:textId="77777777" w:rsidR="005E317F" w:rsidRDefault="005E317F" w:rsidP="005E317F">
      <w:pPr>
        <w:pStyle w:val="ActHead6"/>
        <w:pageBreakBefore/>
      </w:pPr>
      <w:bookmarkStart w:id="7" w:name="_Toc149729999"/>
      <w:r w:rsidRPr="00DB64FC">
        <w:rPr>
          <w:rStyle w:val="CharAmSchNo"/>
        </w:rPr>
        <w:lastRenderedPageBreak/>
        <w:t>Schedule 1</w:t>
      </w:r>
      <w:r>
        <w:t>—</w:t>
      </w:r>
      <w:r w:rsidRPr="00DB64FC">
        <w:rPr>
          <w:rStyle w:val="CharAmSchText"/>
        </w:rPr>
        <w:t>Amendments</w:t>
      </w:r>
      <w:bookmarkEnd w:id="7"/>
    </w:p>
    <w:p w14:paraId="7FD665A7" w14:textId="77777777" w:rsidR="005E317F" w:rsidRDefault="009540AB" w:rsidP="009540AB">
      <w:pPr>
        <w:pStyle w:val="ActHead9"/>
        <w:ind w:left="0" w:firstLine="0"/>
      </w:pPr>
      <w:bookmarkStart w:id="8" w:name="_Toc149730000"/>
      <w:r w:rsidRPr="009540AB">
        <w:t>Telecommunications (Carriage Service Provider—Security Information) Determination 2022</w:t>
      </w:r>
      <w:bookmarkEnd w:id="8"/>
    </w:p>
    <w:p w14:paraId="5F06B9D1" w14:textId="77777777" w:rsidR="009540AB" w:rsidRDefault="005E317F" w:rsidP="005E317F">
      <w:pPr>
        <w:pStyle w:val="ItemHead"/>
      </w:pPr>
      <w:r>
        <w:t xml:space="preserve">1  </w:t>
      </w:r>
      <w:r w:rsidR="009540AB">
        <w:t xml:space="preserve">Section 4 (Repeal) </w:t>
      </w:r>
    </w:p>
    <w:p w14:paraId="20137466" w14:textId="41B14F4C" w:rsidR="005E317F" w:rsidRDefault="005E317F" w:rsidP="005E317F">
      <w:pPr>
        <w:pStyle w:val="Item"/>
      </w:pPr>
      <w:commentRangeStart w:id="9"/>
      <w:r w:rsidRPr="007C5A72">
        <w:t>Omit</w:t>
      </w:r>
      <w:commentRangeEnd w:id="9"/>
      <w:r w:rsidR="007C5A72">
        <w:rPr>
          <w:rStyle w:val="CommentReference"/>
          <w:rFonts w:eastAsiaTheme="minorHAnsi" w:cstheme="minorBidi"/>
          <w:lang w:eastAsia="en-US"/>
        </w:rPr>
        <w:commentReference w:id="9"/>
      </w:r>
      <w:r w:rsidRPr="007C5A72">
        <w:t xml:space="preserve"> “</w:t>
      </w:r>
      <w:r w:rsidR="009540AB" w:rsidRPr="007C5A72">
        <w:rPr>
          <w:color w:val="000000"/>
          <w:szCs w:val="22"/>
          <w:shd w:val="clear" w:color="auto" w:fill="FFFFFF"/>
        </w:rPr>
        <w:t>eighteen months</w:t>
      </w:r>
      <w:r w:rsidR="005D0977" w:rsidRPr="007C5A72">
        <w:rPr>
          <w:color w:val="000000"/>
          <w:szCs w:val="22"/>
          <w:shd w:val="clear" w:color="auto" w:fill="FFFFFF"/>
        </w:rPr>
        <w:t>”</w:t>
      </w:r>
      <w:r w:rsidR="009540AB" w:rsidRPr="007C5A72">
        <w:t>, substitute “</w:t>
      </w:r>
      <w:r w:rsidR="004A65A2">
        <w:t xml:space="preserve">three </w:t>
      </w:r>
      <w:r w:rsidR="007C5A72" w:rsidRPr="007C5A72">
        <w:t>years</w:t>
      </w:r>
      <w:r w:rsidR="009540AB" w:rsidRPr="007C5A72">
        <w:rPr>
          <w:sz w:val="24"/>
          <w:szCs w:val="24"/>
        </w:rPr>
        <w:t>”</w:t>
      </w:r>
      <w:r w:rsidRPr="007C5A72">
        <w:t>.</w:t>
      </w:r>
    </w:p>
    <w:sectPr w:rsidR="005E317F" w:rsidSect="00B20990">
      <w:headerReference w:type="even" r:id="rId23"/>
      <w:headerReference w:type="default" r:id="rId24"/>
      <w:footerReference w:type="even" r:id="rId25"/>
      <w:footerReference w:type="default" r:id="rId26"/>
      <w:footerReference w:type="first" r:id="rId27"/>
      <w:pgSz w:w="11907" w:h="16839"/>
      <w:pgMar w:top="1673" w:right="1797" w:bottom="1440" w:left="1797" w:header="720" w:footer="709" w:gutter="0"/>
      <w:pgNumType w:start="1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d="4" w:author="Dept" w:date="2023-11-01T11:29:00Z" w:initials="Dept">
    <w:p w14:paraId="796A43B9" w14:textId="77777777" w:rsidR="007C5A72" w:rsidRPr="007C5A72" w:rsidRDefault="007C5A72">
      <w:pPr>
        <w:pStyle w:val="CommentText"/>
        <w:rPr>
          <w:rFonts w:asciiTheme="minorHAnsi" w:hAnsiTheme="minorHAnsi"/>
        </w:rPr>
      </w:pPr>
      <w:r>
        <w:rPr>
          <w:rStyle w:val="CommentReference"/>
        </w:rPr>
        <w:annotationRef/>
      </w:r>
      <w:r w:rsidRPr="007C5A72">
        <w:rPr>
          <w:rFonts w:asciiTheme="minorHAnsi" w:hAnsiTheme="minorHAnsi"/>
        </w:rPr>
        <w:t>In order for the amendment determination come into legal effect in time, it must</w:t>
      </w:r>
      <w:r>
        <w:rPr>
          <w:rFonts w:asciiTheme="minorHAnsi" w:hAnsiTheme="minorHAnsi"/>
        </w:rPr>
        <w:t xml:space="preserve"> </w:t>
      </w:r>
      <w:r w:rsidRPr="007C5A72">
        <w:rPr>
          <w:rFonts w:asciiTheme="minorHAnsi" w:hAnsiTheme="minorHAnsi"/>
        </w:rPr>
        <w:t xml:space="preserve">be registered before 6 January 2024. </w:t>
      </w:r>
    </w:p>
  </w:comment>
  <w:comment w:id="9" w:author="Dept" w:date="2023-11-01T11:28:00Z" w:initials="Dept">
    <w:p w14:paraId="7CB4FD39" w14:textId="507F9D50" w:rsidR="007C5A72" w:rsidRPr="007C5A72" w:rsidRDefault="007C5A72">
      <w:pPr>
        <w:pStyle w:val="CommentText"/>
        <w:rPr>
          <w:rFonts w:asciiTheme="minorHAnsi" w:hAnsiTheme="minorHAnsi"/>
        </w:rPr>
      </w:pPr>
      <w:r>
        <w:rPr>
          <w:rStyle w:val="CommentReference"/>
        </w:rPr>
        <w:annotationRef/>
      </w:r>
      <w:r w:rsidRPr="007C5A72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By this </w:t>
      </w:r>
      <w:r w:rsidR="004A37E4" w:rsidRPr="007C5A72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>amendment</w:t>
      </w:r>
      <w:r w:rsidRPr="007C5A72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, section 4 </w:t>
      </w:r>
      <w:r w:rsidR="004A37E4" w:rsidRPr="007C5A72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>would</w:t>
      </w:r>
      <w:r w:rsidRPr="007C5A72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be updated to read: “This instrument is repealed t</w:t>
      </w:r>
      <w:r w:rsidR="0084679B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hree </w:t>
      </w:r>
      <w:r w:rsidRPr="007C5A72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>years</w:t>
      </w:r>
      <w:bookmarkStart w:id="10" w:name="_GoBack"/>
      <w:bookmarkEnd w:id="10"/>
      <w:r w:rsidRPr="007C5A72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after the day this instrument is registered”.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796A43B9" w15:done="0"/>
  <w15:commentEx w15:paraId="7CB4FD39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796A43B9" w16cid:durableId="28ECB521"/>
  <w16cid:commentId w16cid:paraId="7CB4FD39" w16cid:durableId="28ECB4F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E9FCF6" w14:textId="77777777" w:rsidR="00EA137B" w:rsidRDefault="00EA137B" w:rsidP="0048364F">
      <w:pPr>
        <w:spacing w:line="240" w:lineRule="auto"/>
      </w:pPr>
      <w:r>
        <w:separator/>
      </w:r>
    </w:p>
  </w:endnote>
  <w:endnote w:type="continuationSeparator" w:id="0">
    <w:p w14:paraId="060D8C05" w14:textId="77777777" w:rsidR="00EA137B" w:rsidRDefault="00EA137B" w:rsidP="0048364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1" w:fontKey="{BC4B09B1-D7D6-454B-9BFE-9EB5D59436F4}"/>
    <w:embedBold r:id="rId2" w:fontKey="{6EEB7A31-31C2-4621-A3B2-E5A1C91429AF}"/>
    <w:embedItalic r:id="rId3" w:fontKey="{69E009A2-0B5A-42F8-A7C5-CE93FAC8DAC6}"/>
    <w:embedBoldItalic r:id="rId4" w:fontKey="{38097BCA-D56D-403B-BAC1-6F6485F63CD5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529"/>
    </w:tblGrid>
    <w:tr w:rsidR="009278C1" w14:paraId="5CF284C9" w14:textId="77777777" w:rsidTr="0001176A">
      <w:tc>
        <w:tcPr>
          <w:tcW w:w="5000" w:type="pct"/>
        </w:tcPr>
        <w:p w14:paraId="78E3F9C9" w14:textId="77777777" w:rsidR="009278C1" w:rsidRDefault="009278C1" w:rsidP="0001176A">
          <w:pPr>
            <w:rPr>
              <w:sz w:val="18"/>
            </w:rPr>
          </w:pPr>
        </w:p>
      </w:tc>
    </w:tr>
  </w:tbl>
  <w:p w14:paraId="5EDCFB18" w14:textId="77777777" w:rsidR="00B20990" w:rsidRPr="005F1388" w:rsidRDefault="00B20990" w:rsidP="00685F42">
    <w:pPr>
      <w:pStyle w:val="Footer"/>
      <w:tabs>
        <w:tab w:val="clear" w:pos="4153"/>
        <w:tab w:val="clear" w:pos="8306"/>
        <w:tab w:val="center" w:pos="4150"/>
        <w:tab w:val="right" w:pos="8307"/>
      </w:tabs>
      <w:spacing w:before="120"/>
      <w:jc w:val="right"/>
      <w:rPr>
        <w:i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529"/>
    </w:tblGrid>
    <w:tr w:rsidR="00B20990" w14:paraId="4581426C" w14:textId="77777777" w:rsidTr="00C160A1">
      <w:tc>
        <w:tcPr>
          <w:tcW w:w="5000" w:type="pct"/>
        </w:tcPr>
        <w:p w14:paraId="488F88D6" w14:textId="77777777" w:rsidR="00B20990" w:rsidRDefault="00B20990" w:rsidP="007946FE">
          <w:pPr>
            <w:rPr>
              <w:sz w:val="18"/>
            </w:rPr>
          </w:pPr>
        </w:p>
      </w:tc>
    </w:tr>
  </w:tbl>
  <w:p w14:paraId="0ADE0A6C" w14:textId="77777777" w:rsidR="00B20990" w:rsidRPr="006D3667" w:rsidRDefault="00B20990" w:rsidP="006D366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43FF61" w14:textId="77777777" w:rsidR="00B20990" w:rsidRDefault="00B20990" w:rsidP="00486382">
    <w:pPr>
      <w:pStyle w:val="Footer"/>
    </w:pPr>
  </w:p>
  <w:tbl>
    <w:tblPr>
      <w:tblStyle w:val="TableGrid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313"/>
    </w:tblGrid>
    <w:tr w:rsidR="00B20990" w14:paraId="374250AC" w14:textId="77777777" w:rsidTr="00C160A1">
      <w:tc>
        <w:tcPr>
          <w:tcW w:w="5000" w:type="pct"/>
        </w:tcPr>
        <w:p w14:paraId="1BA8D6BA" w14:textId="77777777" w:rsidR="00B20990" w:rsidRDefault="00B20990" w:rsidP="00465764">
          <w:pPr>
            <w:rPr>
              <w:sz w:val="18"/>
            </w:rPr>
          </w:pPr>
        </w:p>
      </w:tc>
    </w:tr>
  </w:tbl>
  <w:p w14:paraId="061DABAF" w14:textId="77777777" w:rsidR="00B20990" w:rsidRPr="00486382" w:rsidRDefault="00B20990" w:rsidP="009278C1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1526C6" w14:textId="77777777" w:rsidR="00B20990" w:rsidRPr="00E33C1C" w:rsidRDefault="00B20990" w:rsidP="002B5B89">
    <w:pPr>
      <w:pBdr>
        <w:top w:val="single" w:sz="6" w:space="1" w:color="auto"/>
      </w:pBdr>
      <w:spacing w:before="120" w:line="0" w:lineRule="atLeast"/>
      <w:rPr>
        <w:sz w:val="16"/>
        <w:szCs w:val="16"/>
      </w:rPr>
    </w:pPr>
  </w:p>
  <w:tbl>
    <w:tblPr>
      <w:tblStyle w:val="TableGrid"/>
      <w:tblW w:w="5000" w:type="pct"/>
      <w:tblLook w:val="04A0" w:firstRow="1" w:lastRow="0" w:firstColumn="1" w:lastColumn="0" w:noHBand="0" w:noVBand="1"/>
    </w:tblPr>
    <w:tblGrid>
      <w:gridCol w:w="623"/>
      <w:gridCol w:w="6291"/>
      <w:gridCol w:w="1615"/>
    </w:tblGrid>
    <w:tr w:rsidR="00B20990" w14:paraId="1507D780" w14:textId="77777777" w:rsidTr="00C160A1">
      <w:tc>
        <w:tcPr>
          <w:tcW w:w="365" w:type="pct"/>
          <w:tcBorders>
            <w:top w:val="nil"/>
            <w:left w:val="nil"/>
            <w:bottom w:val="nil"/>
            <w:right w:val="nil"/>
          </w:tcBorders>
        </w:tcPr>
        <w:p w14:paraId="4A7D5FFB" w14:textId="77777777" w:rsidR="00B20990" w:rsidRDefault="00B20990" w:rsidP="00E33C1C">
          <w:pPr>
            <w:spacing w:line="0" w:lineRule="atLeast"/>
            <w:rPr>
              <w:sz w:val="18"/>
            </w:rPr>
          </w:pPr>
          <w:r w:rsidRPr="00ED79B6">
            <w:rPr>
              <w:i/>
              <w:sz w:val="18"/>
            </w:rPr>
            <w:fldChar w:fldCharType="begin"/>
          </w:r>
          <w:r w:rsidRPr="00ED79B6">
            <w:rPr>
              <w:i/>
              <w:sz w:val="18"/>
            </w:rPr>
            <w:instrText xml:space="preserve"> PAGE </w:instrText>
          </w:r>
          <w:r w:rsidRPr="00ED79B6">
            <w:rPr>
              <w:i/>
              <w:sz w:val="18"/>
            </w:rPr>
            <w:fldChar w:fldCharType="separate"/>
          </w:r>
          <w:r>
            <w:rPr>
              <w:i/>
              <w:noProof/>
              <w:sz w:val="18"/>
            </w:rPr>
            <w:t>ii</w:t>
          </w:r>
          <w:r w:rsidRPr="00ED79B6">
            <w:rPr>
              <w:i/>
              <w:sz w:val="18"/>
            </w:rPr>
            <w:fldChar w:fldCharType="end"/>
          </w:r>
        </w:p>
      </w:tc>
      <w:tc>
        <w:tcPr>
          <w:tcW w:w="3688" w:type="pct"/>
          <w:tcBorders>
            <w:top w:val="nil"/>
            <w:left w:val="nil"/>
            <w:bottom w:val="nil"/>
            <w:right w:val="nil"/>
          </w:tcBorders>
        </w:tcPr>
        <w:p w14:paraId="46D80928" w14:textId="77777777" w:rsidR="00B20990" w:rsidRDefault="00B20990" w:rsidP="00E33C1C">
          <w:pPr>
            <w:spacing w:line="0" w:lineRule="atLeast"/>
            <w:jc w:val="center"/>
            <w:rPr>
              <w:sz w:val="18"/>
            </w:rPr>
          </w:pPr>
          <w:r w:rsidRPr="00B20990">
            <w:rPr>
              <w:i/>
              <w:sz w:val="18"/>
            </w:rPr>
            <w:fldChar w:fldCharType="begin"/>
          </w:r>
          <w:r w:rsidRPr="00B20990">
            <w:rPr>
              <w:i/>
              <w:sz w:val="18"/>
            </w:rPr>
            <w:instrText xml:space="preserve"> STYLEREF  ShortT </w:instrText>
          </w:r>
          <w:r w:rsidRPr="00B20990">
            <w:rPr>
              <w:i/>
              <w:sz w:val="18"/>
            </w:rPr>
            <w:fldChar w:fldCharType="separate"/>
          </w:r>
          <w:r w:rsidR="009540AB">
            <w:rPr>
              <w:i/>
              <w:noProof/>
              <w:sz w:val="18"/>
            </w:rPr>
            <w:t>Instrument Name Amendment (Subject Matter) Kind of Instrument Year</w:t>
          </w:r>
          <w:r w:rsidRPr="00B20990">
            <w:rPr>
              <w:i/>
              <w:sz w:val="18"/>
            </w:rPr>
            <w:fldChar w:fldCharType="end"/>
          </w:r>
        </w:p>
      </w:tc>
      <w:tc>
        <w:tcPr>
          <w:tcW w:w="947" w:type="pct"/>
          <w:tcBorders>
            <w:top w:val="nil"/>
            <w:left w:val="nil"/>
            <w:bottom w:val="nil"/>
            <w:right w:val="nil"/>
          </w:tcBorders>
        </w:tcPr>
        <w:p w14:paraId="68E42FBA" w14:textId="77777777" w:rsidR="00B20990" w:rsidRDefault="00B20990" w:rsidP="00E33C1C">
          <w:pPr>
            <w:spacing w:line="0" w:lineRule="atLeast"/>
            <w:jc w:val="right"/>
            <w:rPr>
              <w:sz w:val="18"/>
            </w:rPr>
          </w:pPr>
        </w:p>
      </w:tc>
    </w:tr>
    <w:tr w:rsidR="00B20990" w14:paraId="6AE9C822" w14:textId="77777777" w:rsidTr="00C160A1">
      <w:tblPrEx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Ex>
      <w:tc>
        <w:tcPr>
          <w:tcW w:w="5000" w:type="pct"/>
          <w:gridSpan w:val="3"/>
        </w:tcPr>
        <w:p w14:paraId="68E316AD" w14:textId="77777777" w:rsidR="00B20990" w:rsidRDefault="00B20990" w:rsidP="007946FE">
          <w:pPr>
            <w:jc w:val="right"/>
            <w:rPr>
              <w:sz w:val="18"/>
            </w:rPr>
          </w:pPr>
        </w:p>
      </w:tc>
    </w:tr>
  </w:tbl>
  <w:p w14:paraId="25AF9FAA" w14:textId="77777777" w:rsidR="00B20990" w:rsidRPr="00ED79B6" w:rsidRDefault="00B20990" w:rsidP="006D3667">
    <w:pPr>
      <w:rPr>
        <w:i/>
        <w:sz w:val="18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2DFC5E" w14:textId="77777777" w:rsidR="00B20990" w:rsidRPr="00E33C1C" w:rsidRDefault="00B20990" w:rsidP="001F6924">
    <w:pPr>
      <w:pBdr>
        <w:top w:val="single" w:sz="6" w:space="1" w:color="auto"/>
      </w:pBdr>
      <w:spacing w:before="120" w:line="0" w:lineRule="atLeast"/>
      <w:rPr>
        <w:sz w:val="16"/>
        <w:szCs w:val="16"/>
      </w:rPr>
    </w:pPr>
  </w:p>
  <w:tbl>
    <w:tblPr>
      <w:tblStyle w:val="TableGrid"/>
      <w:tblW w:w="5000" w:type="pct"/>
      <w:tblLook w:val="04A0" w:firstRow="1" w:lastRow="0" w:firstColumn="1" w:lastColumn="0" w:noHBand="0" w:noVBand="1"/>
    </w:tblPr>
    <w:tblGrid>
      <w:gridCol w:w="1574"/>
      <w:gridCol w:w="6132"/>
      <w:gridCol w:w="607"/>
    </w:tblGrid>
    <w:tr w:rsidR="00B20990" w14:paraId="4B132A9A" w14:textId="77777777" w:rsidTr="00C160A1">
      <w:tc>
        <w:tcPr>
          <w:tcW w:w="947" w:type="pct"/>
          <w:tcBorders>
            <w:top w:val="nil"/>
            <w:left w:val="nil"/>
            <w:bottom w:val="nil"/>
            <w:right w:val="nil"/>
          </w:tcBorders>
        </w:tcPr>
        <w:p w14:paraId="1637655D" w14:textId="77777777" w:rsidR="00B20990" w:rsidRDefault="00B20990" w:rsidP="00E33C1C">
          <w:pPr>
            <w:spacing w:line="0" w:lineRule="atLeast"/>
            <w:rPr>
              <w:sz w:val="18"/>
            </w:rPr>
          </w:pPr>
        </w:p>
      </w:tc>
      <w:tc>
        <w:tcPr>
          <w:tcW w:w="3688" w:type="pct"/>
          <w:tcBorders>
            <w:top w:val="nil"/>
            <w:left w:val="nil"/>
            <w:bottom w:val="nil"/>
            <w:right w:val="nil"/>
          </w:tcBorders>
        </w:tcPr>
        <w:p w14:paraId="663851A4" w14:textId="307A3D90" w:rsidR="00B20990" w:rsidRPr="00B20990" w:rsidRDefault="00B20990" w:rsidP="00E33C1C">
          <w:pPr>
            <w:spacing w:line="0" w:lineRule="atLeast"/>
            <w:jc w:val="center"/>
            <w:rPr>
              <w:i/>
              <w:sz w:val="18"/>
            </w:rPr>
          </w:pPr>
          <w:r w:rsidRPr="00B20990">
            <w:rPr>
              <w:i/>
              <w:sz w:val="18"/>
            </w:rPr>
            <w:fldChar w:fldCharType="begin"/>
          </w:r>
          <w:r w:rsidRPr="00B20990">
            <w:rPr>
              <w:i/>
              <w:sz w:val="18"/>
            </w:rPr>
            <w:instrText xml:space="preserve"> STYLEREF  ShortT </w:instrText>
          </w:r>
          <w:r w:rsidRPr="00B20990">
            <w:rPr>
              <w:i/>
              <w:sz w:val="18"/>
            </w:rPr>
            <w:fldChar w:fldCharType="separate"/>
          </w:r>
          <w:r w:rsidR="004A65A2">
            <w:rPr>
              <w:i/>
              <w:noProof/>
              <w:sz w:val="18"/>
            </w:rPr>
            <w:t>Telecommunications (Carriage Service Provider—Security Information) Amendment Determination 2023</w:t>
          </w:r>
          <w:r w:rsidRPr="00B20990">
            <w:rPr>
              <w:i/>
              <w:sz w:val="18"/>
            </w:rPr>
            <w:fldChar w:fldCharType="end"/>
          </w:r>
        </w:p>
      </w:tc>
      <w:tc>
        <w:tcPr>
          <w:tcW w:w="365" w:type="pct"/>
          <w:tcBorders>
            <w:top w:val="nil"/>
            <w:left w:val="nil"/>
            <w:bottom w:val="nil"/>
            <w:right w:val="nil"/>
          </w:tcBorders>
        </w:tcPr>
        <w:p w14:paraId="19A0DB8B" w14:textId="77777777" w:rsidR="00B20990" w:rsidRDefault="00B20990" w:rsidP="00E33C1C">
          <w:pPr>
            <w:spacing w:line="0" w:lineRule="atLeast"/>
            <w:jc w:val="right"/>
            <w:rPr>
              <w:sz w:val="18"/>
            </w:rPr>
          </w:pPr>
          <w:r w:rsidRPr="00ED79B6">
            <w:rPr>
              <w:i/>
              <w:sz w:val="18"/>
            </w:rPr>
            <w:fldChar w:fldCharType="begin"/>
          </w:r>
          <w:r w:rsidRPr="00ED79B6">
            <w:rPr>
              <w:i/>
              <w:sz w:val="18"/>
            </w:rPr>
            <w:instrText xml:space="preserve"> PAGE </w:instrText>
          </w:r>
          <w:r w:rsidRPr="00ED79B6">
            <w:rPr>
              <w:i/>
              <w:sz w:val="18"/>
            </w:rPr>
            <w:fldChar w:fldCharType="separate"/>
          </w:r>
          <w:r w:rsidR="00C945DC">
            <w:rPr>
              <w:i/>
              <w:noProof/>
              <w:sz w:val="18"/>
            </w:rPr>
            <w:t>i</w:t>
          </w:r>
          <w:r w:rsidRPr="00ED79B6">
            <w:rPr>
              <w:i/>
              <w:sz w:val="18"/>
            </w:rPr>
            <w:fldChar w:fldCharType="end"/>
          </w:r>
        </w:p>
      </w:tc>
    </w:tr>
    <w:tr w:rsidR="00B20990" w14:paraId="3C9ECABB" w14:textId="77777777" w:rsidTr="00C160A1">
      <w:tblPrEx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Ex>
      <w:tc>
        <w:tcPr>
          <w:tcW w:w="5000" w:type="pct"/>
          <w:gridSpan w:val="3"/>
        </w:tcPr>
        <w:p w14:paraId="39563E3F" w14:textId="77777777" w:rsidR="00B20990" w:rsidRDefault="00B20990" w:rsidP="007946FE">
          <w:pPr>
            <w:rPr>
              <w:sz w:val="18"/>
            </w:rPr>
          </w:pPr>
        </w:p>
      </w:tc>
    </w:tr>
  </w:tbl>
  <w:p w14:paraId="32D44B97" w14:textId="77777777" w:rsidR="00B20990" w:rsidRPr="00ED79B6" w:rsidRDefault="00B20990" w:rsidP="006D3667">
    <w:pPr>
      <w:rPr>
        <w:i/>
        <w:sz w:val="18"/>
      </w:rPr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C3462F" w14:textId="77777777" w:rsidR="00EE57E8" w:rsidRPr="00E33C1C" w:rsidRDefault="00EE57E8" w:rsidP="009C5989">
    <w:pPr>
      <w:pBdr>
        <w:top w:val="single" w:sz="6" w:space="1" w:color="auto"/>
      </w:pBdr>
      <w:spacing w:before="120" w:line="0" w:lineRule="atLeast"/>
      <w:rPr>
        <w:sz w:val="16"/>
        <w:szCs w:val="16"/>
      </w:rPr>
    </w:pPr>
  </w:p>
  <w:tbl>
    <w:tblPr>
      <w:tblStyle w:val="TableGrid"/>
      <w:tblW w:w="0" w:type="auto"/>
      <w:tblLayout w:type="fixed"/>
      <w:tblLook w:val="04A0" w:firstRow="1" w:lastRow="0" w:firstColumn="1" w:lastColumn="0" w:noHBand="0" w:noVBand="1"/>
    </w:tblPr>
    <w:tblGrid>
      <w:gridCol w:w="709"/>
      <w:gridCol w:w="6379"/>
      <w:gridCol w:w="1384"/>
    </w:tblGrid>
    <w:tr w:rsidR="00EE57E8" w14:paraId="3DB2FB21" w14:textId="77777777" w:rsidTr="007A6863">
      <w:tc>
        <w:tcPr>
          <w:tcW w:w="709" w:type="dxa"/>
          <w:tcBorders>
            <w:top w:val="nil"/>
            <w:left w:val="nil"/>
            <w:bottom w:val="nil"/>
            <w:right w:val="nil"/>
          </w:tcBorders>
        </w:tcPr>
        <w:p w14:paraId="37684188" w14:textId="77777777" w:rsidR="00EE57E8" w:rsidRDefault="00EE57E8" w:rsidP="00EE57E8">
          <w:pPr>
            <w:spacing w:line="0" w:lineRule="atLeast"/>
            <w:rPr>
              <w:sz w:val="18"/>
            </w:rPr>
          </w:pPr>
          <w:r w:rsidRPr="00ED79B6">
            <w:rPr>
              <w:i/>
              <w:sz w:val="18"/>
            </w:rPr>
            <w:fldChar w:fldCharType="begin"/>
          </w:r>
          <w:r w:rsidRPr="00ED79B6">
            <w:rPr>
              <w:i/>
              <w:sz w:val="18"/>
            </w:rPr>
            <w:instrText xml:space="preserve"> PAGE </w:instrText>
          </w:r>
          <w:r w:rsidRPr="00ED79B6">
            <w:rPr>
              <w:i/>
              <w:sz w:val="18"/>
            </w:rPr>
            <w:fldChar w:fldCharType="separate"/>
          </w:r>
          <w:r w:rsidR="00C945DC">
            <w:rPr>
              <w:i/>
              <w:noProof/>
              <w:sz w:val="18"/>
            </w:rPr>
            <w:t>6</w:t>
          </w:r>
          <w:r w:rsidRPr="00ED79B6">
            <w:rPr>
              <w:i/>
              <w:sz w:val="18"/>
            </w:rPr>
            <w:fldChar w:fldCharType="end"/>
          </w:r>
        </w:p>
      </w:tc>
      <w:tc>
        <w:tcPr>
          <w:tcW w:w="6379" w:type="dxa"/>
          <w:tcBorders>
            <w:top w:val="nil"/>
            <w:left w:val="nil"/>
            <w:bottom w:val="nil"/>
            <w:right w:val="nil"/>
          </w:tcBorders>
        </w:tcPr>
        <w:p w14:paraId="35A6CAAF" w14:textId="0F098497" w:rsidR="00EE57E8" w:rsidRDefault="00B20990" w:rsidP="00EE57E8">
          <w:pPr>
            <w:spacing w:line="0" w:lineRule="atLeast"/>
            <w:jc w:val="center"/>
            <w:rPr>
              <w:sz w:val="18"/>
            </w:rPr>
          </w:pPr>
          <w:r w:rsidRPr="00B20990">
            <w:rPr>
              <w:i/>
              <w:sz w:val="18"/>
            </w:rPr>
            <w:fldChar w:fldCharType="begin"/>
          </w:r>
          <w:r w:rsidRPr="00B20990">
            <w:rPr>
              <w:i/>
              <w:sz w:val="18"/>
            </w:rPr>
            <w:instrText xml:space="preserve"> STYLEREF  ShortT </w:instrText>
          </w:r>
          <w:r w:rsidRPr="00B20990">
            <w:rPr>
              <w:i/>
              <w:sz w:val="18"/>
            </w:rPr>
            <w:fldChar w:fldCharType="separate"/>
          </w:r>
          <w:r w:rsidR="0084679B">
            <w:rPr>
              <w:i/>
              <w:noProof/>
              <w:sz w:val="18"/>
            </w:rPr>
            <w:t>Telecommunications (Carriage Service Provider—Security Information) Amendment Determination 2023</w:t>
          </w:r>
          <w:r w:rsidRPr="00B20990">
            <w:rPr>
              <w:i/>
              <w:sz w:val="18"/>
            </w:rPr>
            <w:fldChar w:fldCharType="end"/>
          </w:r>
        </w:p>
      </w:tc>
      <w:tc>
        <w:tcPr>
          <w:tcW w:w="1383" w:type="dxa"/>
          <w:tcBorders>
            <w:top w:val="nil"/>
            <w:left w:val="nil"/>
            <w:bottom w:val="nil"/>
            <w:right w:val="nil"/>
          </w:tcBorders>
        </w:tcPr>
        <w:p w14:paraId="5ABA71F7" w14:textId="77777777" w:rsidR="00EE57E8" w:rsidRDefault="00EE57E8" w:rsidP="00EE57E8">
          <w:pPr>
            <w:spacing w:line="0" w:lineRule="atLeast"/>
            <w:jc w:val="right"/>
            <w:rPr>
              <w:sz w:val="18"/>
            </w:rPr>
          </w:pPr>
        </w:p>
      </w:tc>
    </w:tr>
    <w:tr w:rsidR="00EE57E8" w14:paraId="6E33ED57" w14:textId="77777777" w:rsidTr="007A6863">
      <w:tblPrEx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Ex>
      <w:tc>
        <w:tcPr>
          <w:tcW w:w="8472" w:type="dxa"/>
          <w:gridSpan w:val="3"/>
        </w:tcPr>
        <w:p w14:paraId="1658F822" w14:textId="77777777" w:rsidR="00EE57E8" w:rsidRDefault="00EE57E8" w:rsidP="00EE57E8">
          <w:pPr>
            <w:jc w:val="right"/>
            <w:rPr>
              <w:sz w:val="18"/>
            </w:rPr>
          </w:pPr>
        </w:p>
      </w:tc>
    </w:tr>
  </w:tbl>
  <w:p w14:paraId="59251D43" w14:textId="77777777" w:rsidR="00EE57E8" w:rsidRPr="00ED79B6" w:rsidRDefault="00EE57E8" w:rsidP="00A136F5">
    <w:pPr>
      <w:rPr>
        <w:i/>
        <w:sz w:val="18"/>
      </w:rPr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C8F85C" w14:textId="77777777" w:rsidR="00EE57E8" w:rsidRPr="00E33C1C" w:rsidRDefault="00EE57E8" w:rsidP="009C5989">
    <w:pPr>
      <w:pBdr>
        <w:top w:val="single" w:sz="6" w:space="1" w:color="auto"/>
      </w:pBdr>
      <w:spacing w:before="120" w:line="0" w:lineRule="atLeast"/>
      <w:rPr>
        <w:sz w:val="16"/>
        <w:szCs w:val="16"/>
      </w:rPr>
    </w:pPr>
  </w:p>
  <w:tbl>
    <w:tblPr>
      <w:tblStyle w:val="TableGrid"/>
      <w:tblW w:w="0" w:type="auto"/>
      <w:tblLayout w:type="fixed"/>
      <w:tblLook w:val="04A0" w:firstRow="1" w:lastRow="0" w:firstColumn="1" w:lastColumn="0" w:noHBand="0" w:noVBand="1"/>
    </w:tblPr>
    <w:tblGrid>
      <w:gridCol w:w="1384"/>
      <w:gridCol w:w="6379"/>
      <w:gridCol w:w="709"/>
    </w:tblGrid>
    <w:tr w:rsidR="00EE57E8" w14:paraId="4AB315AE" w14:textId="77777777" w:rsidTr="00EE57E8">
      <w:tc>
        <w:tcPr>
          <w:tcW w:w="1384" w:type="dxa"/>
          <w:tcBorders>
            <w:top w:val="nil"/>
            <w:left w:val="nil"/>
            <w:bottom w:val="nil"/>
            <w:right w:val="nil"/>
          </w:tcBorders>
        </w:tcPr>
        <w:p w14:paraId="75ECDC87" w14:textId="77777777" w:rsidR="00EE57E8" w:rsidRDefault="00EE57E8" w:rsidP="00EE57E8">
          <w:pPr>
            <w:spacing w:line="0" w:lineRule="atLeast"/>
            <w:rPr>
              <w:sz w:val="18"/>
            </w:rPr>
          </w:pPr>
        </w:p>
      </w:tc>
      <w:tc>
        <w:tcPr>
          <w:tcW w:w="6379" w:type="dxa"/>
          <w:tcBorders>
            <w:top w:val="nil"/>
            <w:left w:val="nil"/>
            <w:bottom w:val="nil"/>
            <w:right w:val="nil"/>
          </w:tcBorders>
        </w:tcPr>
        <w:p w14:paraId="1AD51198" w14:textId="44811AF2" w:rsidR="00EE57E8" w:rsidRDefault="00B20990" w:rsidP="00EE57E8">
          <w:pPr>
            <w:spacing w:line="0" w:lineRule="atLeast"/>
            <w:jc w:val="center"/>
            <w:rPr>
              <w:sz w:val="18"/>
            </w:rPr>
          </w:pPr>
          <w:r w:rsidRPr="00B20990">
            <w:rPr>
              <w:i/>
              <w:sz w:val="18"/>
            </w:rPr>
            <w:fldChar w:fldCharType="begin"/>
          </w:r>
          <w:r w:rsidRPr="00B20990">
            <w:rPr>
              <w:i/>
              <w:sz w:val="18"/>
            </w:rPr>
            <w:instrText xml:space="preserve"> STYLEREF  ShortT </w:instrText>
          </w:r>
          <w:r w:rsidRPr="00B20990">
            <w:rPr>
              <w:i/>
              <w:sz w:val="18"/>
            </w:rPr>
            <w:fldChar w:fldCharType="separate"/>
          </w:r>
          <w:r w:rsidR="004A65A2">
            <w:rPr>
              <w:i/>
              <w:noProof/>
              <w:sz w:val="18"/>
            </w:rPr>
            <w:t>Telecommunications (Carriage Service Provider—Security Information) Amendment Determination 2023</w:t>
          </w:r>
          <w:r w:rsidRPr="00B20990">
            <w:rPr>
              <w:i/>
              <w:sz w:val="18"/>
            </w:rPr>
            <w:fldChar w:fldCharType="end"/>
          </w:r>
        </w:p>
      </w:tc>
      <w:tc>
        <w:tcPr>
          <w:tcW w:w="709" w:type="dxa"/>
          <w:tcBorders>
            <w:top w:val="nil"/>
            <w:left w:val="nil"/>
            <w:bottom w:val="nil"/>
            <w:right w:val="nil"/>
          </w:tcBorders>
        </w:tcPr>
        <w:p w14:paraId="7B10B315" w14:textId="77777777" w:rsidR="00EE57E8" w:rsidRDefault="00EE57E8" w:rsidP="00EE57E8">
          <w:pPr>
            <w:spacing w:line="0" w:lineRule="atLeast"/>
            <w:jc w:val="right"/>
            <w:rPr>
              <w:sz w:val="18"/>
            </w:rPr>
          </w:pPr>
          <w:r w:rsidRPr="00ED79B6">
            <w:rPr>
              <w:i/>
              <w:sz w:val="18"/>
            </w:rPr>
            <w:fldChar w:fldCharType="begin"/>
          </w:r>
          <w:r w:rsidRPr="00ED79B6">
            <w:rPr>
              <w:i/>
              <w:sz w:val="18"/>
            </w:rPr>
            <w:instrText xml:space="preserve"> PAGE </w:instrText>
          </w:r>
          <w:r w:rsidRPr="00ED79B6">
            <w:rPr>
              <w:i/>
              <w:sz w:val="18"/>
            </w:rPr>
            <w:fldChar w:fldCharType="separate"/>
          </w:r>
          <w:r w:rsidR="00C945DC">
            <w:rPr>
              <w:i/>
              <w:noProof/>
              <w:sz w:val="18"/>
            </w:rPr>
            <w:t>7</w:t>
          </w:r>
          <w:r w:rsidRPr="00ED79B6">
            <w:rPr>
              <w:i/>
              <w:sz w:val="18"/>
            </w:rPr>
            <w:fldChar w:fldCharType="end"/>
          </w:r>
        </w:p>
      </w:tc>
    </w:tr>
    <w:tr w:rsidR="00EE57E8" w14:paraId="458EF0A3" w14:textId="77777777" w:rsidTr="00EE57E8">
      <w:tblPrEx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Ex>
      <w:tc>
        <w:tcPr>
          <w:tcW w:w="8472" w:type="dxa"/>
          <w:gridSpan w:val="3"/>
        </w:tcPr>
        <w:p w14:paraId="53538129" w14:textId="77777777" w:rsidR="00EE57E8" w:rsidRDefault="00EE57E8" w:rsidP="00EE57E8">
          <w:pPr>
            <w:rPr>
              <w:sz w:val="18"/>
            </w:rPr>
          </w:pPr>
        </w:p>
      </w:tc>
    </w:tr>
  </w:tbl>
  <w:p w14:paraId="17B288E4" w14:textId="77777777" w:rsidR="00EE57E8" w:rsidRPr="00ED79B6" w:rsidRDefault="00EE57E8" w:rsidP="007A6863">
    <w:pPr>
      <w:rPr>
        <w:i/>
        <w:sz w:val="18"/>
      </w:rPr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C1CED8" w14:textId="77777777" w:rsidR="00EE57E8" w:rsidRPr="00E33C1C" w:rsidRDefault="00EE57E8" w:rsidP="00A136F5">
    <w:pPr>
      <w:pBdr>
        <w:top w:val="single" w:sz="6" w:space="1" w:color="auto"/>
      </w:pBdr>
      <w:spacing w:line="0" w:lineRule="atLeast"/>
      <w:rPr>
        <w:sz w:val="16"/>
        <w:szCs w:val="16"/>
      </w:rPr>
    </w:pPr>
  </w:p>
  <w:tbl>
    <w:tblPr>
      <w:tblStyle w:val="TableGrid"/>
      <w:tblW w:w="0" w:type="auto"/>
      <w:tblLayout w:type="fixed"/>
      <w:tblLook w:val="04A0" w:firstRow="1" w:lastRow="0" w:firstColumn="1" w:lastColumn="0" w:noHBand="0" w:noVBand="1"/>
    </w:tblPr>
    <w:tblGrid>
      <w:gridCol w:w="1384"/>
      <w:gridCol w:w="6379"/>
      <w:gridCol w:w="709"/>
    </w:tblGrid>
    <w:tr w:rsidR="00EE57E8" w14:paraId="6C8CAD5F" w14:textId="77777777" w:rsidTr="007A6863">
      <w:tc>
        <w:tcPr>
          <w:tcW w:w="1384" w:type="dxa"/>
          <w:tcBorders>
            <w:top w:val="nil"/>
            <w:left w:val="nil"/>
            <w:bottom w:val="nil"/>
            <w:right w:val="nil"/>
          </w:tcBorders>
        </w:tcPr>
        <w:p w14:paraId="13290F23" w14:textId="77777777" w:rsidR="00EE57E8" w:rsidRDefault="00EE57E8" w:rsidP="00EE57E8">
          <w:pPr>
            <w:spacing w:line="0" w:lineRule="atLeast"/>
            <w:rPr>
              <w:sz w:val="18"/>
            </w:rPr>
          </w:pPr>
        </w:p>
      </w:tc>
      <w:tc>
        <w:tcPr>
          <w:tcW w:w="6379" w:type="dxa"/>
          <w:tcBorders>
            <w:top w:val="nil"/>
            <w:left w:val="nil"/>
            <w:bottom w:val="nil"/>
            <w:right w:val="nil"/>
          </w:tcBorders>
        </w:tcPr>
        <w:p w14:paraId="29365CF3" w14:textId="77777777" w:rsidR="00EE57E8" w:rsidRDefault="00EE57E8" w:rsidP="00EE57E8">
          <w:pPr>
            <w:spacing w:line="0" w:lineRule="atLeast"/>
            <w:jc w:val="center"/>
            <w:rPr>
              <w:sz w:val="18"/>
            </w:rPr>
          </w:pPr>
          <w:r w:rsidRPr="007A1328">
            <w:rPr>
              <w:i/>
              <w:sz w:val="18"/>
            </w:rPr>
            <w:fldChar w:fldCharType="begin"/>
          </w:r>
          <w:r>
            <w:rPr>
              <w:i/>
              <w:sz w:val="18"/>
            </w:rPr>
            <w:instrText xml:space="preserve"> DOCPROPERTY ShortT </w:instrText>
          </w:r>
          <w:r w:rsidRPr="007A1328">
            <w:rPr>
              <w:i/>
              <w:sz w:val="18"/>
            </w:rPr>
            <w:fldChar w:fldCharType="separate"/>
          </w:r>
          <w:r w:rsidR="009540AB">
            <w:rPr>
              <w:b/>
              <w:bCs/>
              <w:i/>
              <w:sz w:val="18"/>
              <w:lang w:val="en-US"/>
            </w:rPr>
            <w:t>Error! Unknown document property name.</w:t>
          </w:r>
          <w:r w:rsidRPr="007A1328">
            <w:rPr>
              <w:i/>
              <w:sz w:val="18"/>
            </w:rPr>
            <w:fldChar w:fldCharType="end"/>
          </w:r>
        </w:p>
      </w:tc>
      <w:tc>
        <w:tcPr>
          <w:tcW w:w="709" w:type="dxa"/>
          <w:tcBorders>
            <w:top w:val="nil"/>
            <w:left w:val="nil"/>
            <w:bottom w:val="nil"/>
            <w:right w:val="nil"/>
          </w:tcBorders>
        </w:tcPr>
        <w:p w14:paraId="2598A8B3" w14:textId="77777777" w:rsidR="00EE57E8" w:rsidRDefault="00EE57E8" w:rsidP="00EE57E8">
          <w:pPr>
            <w:spacing w:line="0" w:lineRule="atLeast"/>
            <w:jc w:val="right"/>
            <w:rPr>
              <w:sz w:val="18"/>
            </w:rPr>
          </w:pPr>
          <w:r w:rsidRPr="00ED79B6">
            <w:rPr>
              <w:i/>
              <w:sz w:val="18"/>
            </w:rPr>
            <w:fldChar w:fldCharType="begin"/>
          </w:r>
          <w:r w:rsidRPr="00ED79B6">
            <w:rPr>
              <w:i/>
              <w:sz w:val="18"/>
            </w:rPr>
            <w:instrText xml:space="preserve"> PAGE </w:instrText>
          </w:r>
          <w:r w:rsidRPr="00ED79B6">
            <w:rPr>
              <w:i/>
              <w:sz w:val="18"/>
            </w:rPr>
            <w:fldChar w:fldCharType="separate"/>
          </w:r>
          <w:r w:rsidR="00717463">
            <w:rPr>
              <w:i/>
              <w:noProof/>
              <w:sz w:val="18"/>
            </w:rPr>
            <w:t>3</w:t>
          </w:r>
          <w:r w:rsidRPr="00ED79B6">
            <w:rPr>
              <w:i/>
              <w:sz w:val="18"/>
            </w:rPr>
            <w:fldChar w:fldCharType="end"/>
          </w:r>
        </w:p>
      </w:tc>
    </w:tr>
    <w:tr w:rsidR="00EE57E8" w14:paraId="25F71844" w14:textId="77777777" w:rsidTr="007A6863">
      <w:tblPrEx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Ex>
      <w:tc>
        <w:tcPr>
          <w:tcW w:w="8472" w:type="dxa"/>
          <w:gridSpan w:val="3"/>
        </w:tcPr>
        <w:p w14:paraId="6BE40740" w14:textId="63E11F74" w:rsidR="00EE57E8" w:rsidRDefault="00EE57E8" w:rsidP="00EE57E8">
          <w:pPr>
            <w:rPr>
              <w:sz w:val="18"/>
            </w:rPr>
          </w:pPr>
          <w:r w:rsidRPr="00ED79B6">
            <w:rPr>
              <w:i/>
              <w:sz w:val="18"/>
            </w:rPr>
            <w:fldChar w:fldCharType="begin"/>
          </w:r>
          <w:r w:rsidRPr="00ED79B6">
            <w:rPr>
              <w:i/>
              <w:sz w:val="18"/>
            </w:rPr>
            <w:instrText xml:space="preserve"> FILENAME \p </w:instrText>
          </w:r>
          <w:r w:rsidRPr="00ED79B6">
            <w:rPr>
              <w:i/>
              <w:sz w:val="18"/>
            </w:rPr>
            <w:fldChar w:fldCharType="separate"/>
          </w:r>
          <w:r w:rsidR="009540AB">
            <w:rPr>
              <w:i/>
              <w:noProof/>
              <w:sz w:val="18"/>
            </w:rPr>
            <w:t>Document4</w:t>
          </w:r>
          <w:r w:rsidRPr="00ED79B6">
            <w:rPr>
              <w:i/>
              <w:sz w:val="18"/>
            </w:rPr>
            <w:fldChar w:fldCharType="end"/>
          </w:r>
          <w:r w:rsidRPr="00ED79B6">
            <w:rPr>
              <w:i/>
              <w:sz w:val="18"/>
            </w:rPr>
            <w:t xml:space="preserve"> </w:t>
          </w:r>
          <w:r w:rsidRPr="00ED79B6">
            <w:rPr>
              <w:i/>
              <w:sz w:val="18"/>
            </w:rPr>
            <w:fldChar w:fldCharType="begin"/>
          </w:r>
          <w:r w:rsidRPr="00ED79B6">
            <w:rPr>
              <w:i/>
              <w:sz w:val="18"/>
            </w:rPr>
            <w:instrText xml:space="preserve"> TIME \@ "d/M/yyyy h:mm AM/PM" </w:instrText>
          </w:r>
          <w:r w:rsidRPr="00ED79B6">
            <w:rPr>
              <w:i/>
              <w:sz w:val="18"/>
            </w:rPr>
            <w:fldChar w:fldCharType="separate"/>
          </w:r>
          <w:r w:rsidR="004A65A2">
            <w:rPr>
              <w:i/>
              <w:noProof/>
              <w:sz w:val="18"/>
            </w:rPr>
            <w:t>1/11/2023 2:13 PM</w:t>
          </w:r>
          <w:r w:rsidRPr="00ED79B6">
            <w:rPr>
              <w:i/>
              <w:sz w:val="18"/>
            </w:rPr>
            <w:fldChar w:fldCharType="end"/>
          </w:r>
        </w:p>
      </w:tc>
    </w:tr>
  </w:tbl>
  <w:p w14:paraId="136A9F7B" w14:textId="77777777" w:rsidR="00EE57E8" w:rsidRPr="00ED79B6" w:rsidRDefault="00EE57E8" w:rsidP="00A136F5">
    <w:pPr>
      <w:rPr>
        <w:i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73E9D1" w14:textId="77777777" w:rsidR="00EA137B" w:rsidRDefault="00EA137B" w:rsidP="0048364F">
      <w:pPr>
        <w:spacing w:line="240" w:lineRule="auto"/>
      </w:pPr>
      <w:r>
        <w:separator/>
      </w:r>
    </w:p>
  </w:footnote>
  <w:footnote w:type="continuationSeparator" w:id="0">
    <w:p w14:paraId="76B23214" w14:textId="77777777" w:rsidR="00EA137B" w:rsidRDefault="00EA137B" w:rsidP="0048364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DBE1EA" w14:textId="77777777" w:rsidR="00B20990" w:rsidRPr="005F1388" w:rsidRDefault="00B20990" w:rsidP="0048364F">
    <w:pPr>
      <w:pStyle w:val="Header"/>
      <w:tabs>
        <w:tab w:val="clear" w:pos="4150"/>
        <w:tab w:val="clear" w:pos="8307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3D7695" w14:textId="77777777" w:rsidR="00B20990" w:rsidRPr="005F1388" w:rsidRDefault="00B20990" w:rsidP="0048364F">
    <w:pPr>
      <w:pStyle w:val="Header"/>
      <w:tabs>
        <w:tab w:val="clear" w:pos="4150"/>
        <w:tab w:val="clear" w:pos="8307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8B8714" w14:textId="77777777" w:rsidR="00B20990" w:rsidRPr="005F1388" w:rsidRDefault="00B20990" w:rsidP="0048364F">
    <w:pPr>
      <w:pStyle w:val="Header"/>
      <w:tabs>
        <w:tab w:val="clear" w:pos="4150"/>
        <w:tab w:val="clear" w:pos="8307"/>
      </w:tabs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309FD3" w14:textId="77777777" w:rsidR="00B20990" w:rsidRPr="00ED79B6" w:rsidRDefault="00B20990" w:rsidP="00833416">
    <w:pPr>
      <w:pBdr>
        <w:bottom w:val="single" w:sz="4" w:space="1" w:color="auto"/>
      </w:pBdr>
      <w:spacing w:before="1000" w:line="240" w:lineRule="auto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6E7E94" w14:textId="77777777" w:rsidR="00B20990" w:rsidRPr="00ED79B6" w:rsidRDefault="00B20990" w:rsidP="00486382">
    <w:pPr>
      <w:pBdr>
        <w:bottom w:val="single" w:sz="4" w:space="1" w:color="auto"/>
      </w:pBdr>
      <w:spacing w:before="1000" w:line="240" w:lineRule="auto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CD8F03" w14:textId="77777777" w:rsidR="00B20990" w:rsidRPr="00ED79B6" w:rsidRDefault="00B20990" w:rsidP="0048364F">
    <w:pPr>
      <w:pStyle w:val="Header"/>
      <w:tabs>
        <w:tab w:val="clear" w:pos="4150"/>
        <w:tab w:val="clear" w:pos="8307"/>
      </w:tabs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22E0B0" w14:textId="77777777" w:rsidR="00EE57E8" w:rsidRPr="00A961C4" w:rsidRDefault="00EE57E8" w:rsidP="0048364F">
    <w:pPr>
      <w:rPr>
        <w:b/>
        <w:sz w:val="20"/>
      </w:rPr>
    </w:pPr>
  </w:p>
  <w:p w14:paraId="53127E0D" w14:textId="77777777" w:rsidR="00EE57E8" w:rsidRPr="00A961C4" w:rsidRDefault="00EE57E8" w:rsidP="0048364F">
    <w:pPr>
      <w:rPr>
        <w:b/>
        <w:sz w:val="20"/>
      </w:rPr>
    </w:pPr>
  </w:p>
  <w:p w14:paraId="077AA8D2" w14:textId="77777777" w:rsidR="00EE57E8" w:rsidRPr="00A961C4" w:rsidRDefault="00EE57E8" w:rsidP="007F48ED">
    <w:pPr>
      <w:pBdr>
        <w:bottom w:val="single" w:sz="6" w:space="1" w:color="auto"/>
      </w:pBdr>
      <w:spacing w:after="120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66C976" w14:textId="77777777" w:rsidR="00EE57E8" w:rsidRPr="00A961C4" w:rsidRDefault="00EE57E8" w:rsidP="0048364F">
    <w:pPr>
      <w:jc w:val="right"/>
      <w:rPr>
        <w:sz w:val="20"/>
      </w:rPr>
    </w:pPr>
  </w:p>
  <w:p w14:paraId="1E4BA4A3" w14:textId="77777777" w:rsidR="00EE57E8" w:rsidRPr="00A961C4" w:rsidRDefault="00EE57E8" w:rsidP="0048364F">
    <w:pPr>
      <w:jc w:val="right"/>
      <w:rPr>
        <w:b/>
        <w:sz w:val="20"/>
      </w:rPr>
    </w:pPr>
  </w:p>
  <w:p w14:paraId="56F7C2DA" w14:textId="77777777" w:rsidR="00EE57E8" w:rsidRPr="00A961C4" w:rsidRDefault="00EE57E8" w:rsidP="007F48ED">
    <w:pPr>
      <w:pBdr>
        <w:bottom w:val="single" w:sz="6" w:space="1" w:color="auto"/>
      </w:pBdr>
      <w:spacing w:after="12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B0A737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E88F0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0C4F81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7E8A50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2D0A50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21EDCA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262268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B30103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97402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D5CBA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156572"/>
    <w:multiLevelType w:val="hybridMultilevel"/>
    <w:tmpl w:val="05BA2F2C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03710E"/>
    <w:multiLevelType w:val="multilevel"/>
    <w:tmpl w:val="6F7076BC"/>
    <w:styleLink w:val="OPCBodyList"/>
    <w:lvl w:ilvl="0">
      <w:start w:val="1"/>
      <w:numFmt w:val="decimal"/>
      <w:pStyle w:val="BodyNum"/>
      <w:lvlText w:val="%1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lowerLetter"/>
      <w:pStyle w:val="BodyPara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3">
      <w:start w:val="1"/>
      <w:numFmt w:val="lowerRoman"/>
      <w:lvlText w:val="(%4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3ACA13B0"/>
    <w:multiLevelType w:val="hybridMultilevel"/>
    <w:tmpl w:val="9C807164"/>
    <w:lvl w:ilvl="0" w:tplc="61B61804">
      <w:start w:val="1"/>
      <w:numFmt w:val="bullet"/>
      <w:pStyle w:val="TLPNotebullet"/>
      <w:lvlText w:val=""/>
      <w:lvlJc w:val="left"/>
      <w:pPr>
        <w:tabs>
          <w:tab w:val="num" w:pos="2517"/>
        </w:tabs>
        <w:ind w:left="2517" w:hanging="35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2"/>
  </w:num>
  <w:num w:numId="12">
    <w:abstractNumId w:val="10"/>
  </w:num>
  <w:num w:numId="13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Dept">
    <w15:presenceInfo w15:providerId="None" w15:userId="Dept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saveSubsetFonts/>
  <w:proofState w:grammar="clean"/>
  <w:attachedTemplate r:id="rId1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40AB"/>
    <w:rsid w:val="00000263"/>
    <w:rsid w:val="000113BC"/>
    <w:rsid w:val="000136AF"/>
    <w:rsid w:val="0004044E"/>
    <w:rsid w:val="0005120E"/>
    <w:rsid w:val="00054577"/>
    <w:rsid w:val="000614BF"/>
    <w:rsid w:val="0007169C"/>
    <w:rsid w:val="00077593"/>
    <w:rsid w:val="00083F48"/>
    <w:rsid w:val="000A479A"/>
    <w:rsid w:val="000A7DF9"/>
    <w:rsid w:val="000C3F4F"/>
    <w:rsid w:val="000D05EF"/>
    <w:rsid w:val="000D3FB9"/>
    <w:rsid w:val="000D5485"/>
    <w:rsid w:val="000E598E"/>
    <w:rsid w:val="000E5A3D"/>
    <w:rsid w:val="000F0ADA"/>
    <w:rsid w:val="000F21C1"/>
    <w:rsid w:val="0010745C"/>
    <w:rsid w:val="001122FF"/>
    <w:rsid w:val="00130DC4"/>
    <w:rsid w:val="00160BD7"/>
    <w:rsid w:val="001643C9"/>
    <w:rsid w:val="00165568"/>
    <w:rsid w:val="00166082"/>
    <w:rsid w:val="00166C2F"/>
    <w:rsid w:val="001716C9"/>
    <w:rsid w:val="00184261"/>
    <w:rsid w:val="00193461"/>
    <w:rsid w:val="001939E1"/>
    <w:rsid w:val="0019452E"/>
    <w:rsid w:val="00195382"/>
    <w:rsid w:val="001A3B9F"/>
    <w:rsid w:val="001A5520"/>
    <w:rsid w:val="001A65C0"/>
    <w:rsid w:val="001B7A5D"/>
    <w:rsid w:val="001C69C4"/>
    <w:rsid w:val="001E0A8D"/>
    <w:rsid w:val="001E3590"/>
    <w:rsid w:val="001E7407"/>
    <w:rsid w:val="001F1A46"/>
    <w:rsid w:val="00201D27"/>
    <w:rsid w:val="0021153A"/>
    <w:rsid w:val="002245A6"/>
    <w:rsid w:val="002302EA"/>
    <w:rsid w:val="00237614"/>
    <w:rsid w:val="00240749"/>
    <w:rsid w:val="002468D7"/>
    <w:rsid w:val="00247E97"/>
    <w:rsid w:val="00256C81"/>
    <w:rsid w:val="00285CDD"/>
    <w:rsid w:val="00291167"/>
    <w:rsid w:val="0029489E"/>
    <w:rsid w:val="00297ECB"/>
    <w:rsid w:val="002C152A"/>
    <w:rsid w:val="002D043A"/>
    <w:rsid w:val="0031713F"/>
    <w:rsid w:val="003222D1"/>
    <w:rsid w:val="0032750F"/>
    <w:rsid w:val="003415D3"/>
    <w:rsid w:val="003442F6"/>
    <w:rsid w:val="00346335"/>
    <w:rsid w:val="00352B0F"/>
    <w:rsid w:val="003561B0"/>
    <w:rsid w:val="00397893"/>
    <w:rsid w:val="003A15AC"/>
    <w:rsid w:val="003B0627"/>
    <w:rsid w:val="003C5F2B"/>
    <w:rsid w:val="003C7D35"/>
    <w:rsid w:val="003D0BFE"/>
    <w:rsid w:val="003D5700"/>
    <w:rsid w:val="003F6F52"/>
    <w:rsid w:val="004022CA"/>
    <w:rsid w:val="004116CD"/>
    <w:rsid w:val="00414ADE"/>
    <w:rsid w:val="00424CA9"/>
    <w:rsid w:val="004257BB"/>
    <w:rsid w:val="0044291A"/>
    <w:rsid w:val="004600B0"/>
    <w:rsid w:val="00460499"/>
    <w:rsid w:val="00460FBA"/>
    <w:rsid w:val="00474835"/>
    <w:rsid w:val="004819C7"/>
    <w:rsid w:val="0048364F"/>
    <w:rsid w:val="004877FC"/>
    <w:rsid w:val="00490F2E"/>
    <w:rsid w:val="00496F97"/>
    <w:rsid w:val="004A37E4"/>
    <w:rsid w:val="004A53EA"/>
    <w:rsid w:val="004A65A2"/>
    <w:rsid w:val="004B35E7"/>
    <w:rsid w:val="004F1FAC"/>
    <w:rsid w:val="004F676E"/>
    <w:rsid w:val="004F71C0"/>
    <w:rsid w:val="00516B8D"/>
    <w:rsid w:val="0052756C"/>
    <w:rsid w:val="00530230"/>
    <w:rsid w:val="00530CC9"/>
    <w:rsid w:val="00531B46"/>
    <w:rsid w:val="00537FBC"/>
    <w:rsid w:val="00541D73"/>
    <w:rsid w:val="00543469"/>
    <w:rsid w:val="00546FA3"/>
    <w:rsid w:val="00557C7A"/>
    <w:rsid w:val="00562A58"/>
    <w:rsid w:val="0056541A"/>
    <w:rsid w:val="00581211"/>
    <w:rsid w:val="00584811"/>
    <w:rsid w:val="00593AA6"/>
    <w:rsid w:val="00594161"/>
    <w:rsid w:val="00594749"/>
    <w:rsid w:val="00594956"/>
    <w:rsid w:val="005B1555"/>
    <w:rsid w:val="005B4067"/>
    <w:rsid w:val="005C3F41"/>
    <w:rsid w:val="005C4EF0"/>
    <w:rsid w:val="005D0977"/>
    <w:rsid w:val="005D5EA1"/>
    <w:rsid w:val="005E098C"/>
    <w:rsid w:val="005E1F8D"/>
    <w:rsid w:val="005E317F"/>
    <w:rsid w:val="005E61D3"/>
    <w:rsid w:val="00600219"/>
    <w:rsid w:val="006065DA"/>
    <w:rsid w:val="00606AA4"/>
    <w:rsid w:val="00640402"/>
    <w:rsid w:val="00640F78"/>
    <w:rsid w:val="00655D6A"/>
    <w:rsid w:val="00656DE9"/>
    <w:rsid w:val="00672876"/>
    <w:rsid w:val="00677CC2"/>
    <w:rsid w:val="00685F42"/>
    <w:rsid w:val="0069207B"/>
    <w:rsid w:val="006A304E"/>
    <w:rsid w:val="006B7006"/>
    <w:rsid w:val="006C7F8C"/>
    <w:rsid w:val="006D7AB9"/>
    <w:rsid w:val="00700B2C"/>
    <w:rsid w:val="00713084"/>
    <w:rsid w:val="00717463"/>
    <w:rsid w:val="00720FC2"/>
    <w:rsid w:val="00722E89"/>
    <w:rsid w:val="00731E00"/>
    <w:rsid w:val="007339C7"/>
    <w:rsid w:val="007440B7"/>
    <w:rsid w:val="00747993"/>
    <w:rsid w:val="007634AD"/>
    <w:rsid w:val="007715C9"/>
    <w:rsid w:val="00774EDD"/>
    <w:rsid w:val="007757EC"/>
    <w:rsid w:val="007A6863"/>
    <w:rsid w:val="007C5A72"/>
    <w:rsid w:val="007C78B4"/>
    <w:rsid w:val="007E32B6"/>
    <w:rsid w:val="007E486B"/>
    <w:rsid w:val="007E7D4A"/>
    <w:rsid w:val="007F48ED"/>
    <w:rsid w:val="007F5E3F"/>
    <w:rsid w:val="00812F45"/>
    <w:rsid w:val="00836FE9"/>
    <w:rsid w:val="0084172C"/>
    <w:rsid w:val="0084679B"/>
    <w:rsid w:val="0085175E"/>
    <w:rsid w:val="00856A31"/>
    <w:rsid w:val="008754D0"/>
    <w:rsid w:val="00877C69"/>
    <w:rsid w:val="00877D48"/>
    <w:rsid w:val="0088345B"/>
    <w:rsid w:val="008A16A5"/>
    <w:rsid w:val="008A5C57"/>
    <w:rsid w:val="008C0629"/>
    <w:rsid w:val="008D0EE0"/>
    <w:rsid w:val="008D7A27"/>
    <w:rsid w:val="008E4702"/>
    <w:rsid w:val="008E69AA"/>
    <w:rsid w:val="008F4F1C"/>
    <w:rsid w:val="009069AD"/>
    <w:rsid w:val="00910E64"/>
    <w:rsid w:val="00922764"/>
    <w:rsid w:val="009278C1"/>
    <w:rsid w:val="00932377"/>
    <w:rsid w:val="009346E3"/>
    <w:rsid w:val="0094523D"/>
    <w:rsid w:val="009540AB"/>
    <w:rsid w:val="00976A63"/>
    <w:rsid w:val="009B2490"/>
    <w:rsid w:val="009B50E5"/>
    <w:rsid w:val="009C3431"/>
    <w:rsid w:val="009C5989"/>
    <w:rsid w:val="009C6A32"/>
    <w:rsid w:val="009D08DA"/>
    <w:rsid w:val="00A06860"/>
    <w:rsid w:val="00A136F5"/>
    <w:rsid w:val="00A231E2"/>
    <w:rsid w:val="00A2550D"/>
    <w:rsid w:val="00A379BB"/>
    <w:rsid w:val="00A4169B"/>
    <w:rsid w:val="00A50D55"/>
    <w:rsid w:val="00A52FDA"/>
    <w:rsid w:val="00A64912"/>
    <w:rsid w:val="00A70A74"/>
    <w:rsid w:val="00A9231A"/>
    <w:rsid w:val="00A95BC7"/>
    <w:rsid w:val="00AA0343"/>
    <w:rsid w:val="00AA78CE"/>
    <w:rsid w:val="00AA7B26"/>
    <w:rsid w:val="00AC767C"/>
    <w:rsid w:val="00AD3467"/>
    <w:rsid w:val="00AD5641"/>
    <w:rsid w:val="00AF33DB"/>
    <w:rsid w:val="00B032D8"/>
    <w:rsid w:val="00B05D72"/>
    <w:rsid w:val="00B20990"/>
    <w:rsid w:val="00B23FAF"/>
    <w:rsid w:val="00B33B3C"/>
    <w:rsid w:val="00B40D74"/>
    <w:rsid w:val="00B42649"/>
    <w:rsid w:val="00B46467"/>
    <w:rsid w:val="00B52663"/>
    <w:rsid w:val="00B56DCB"/>
    <w:rsid w:val="00B61728"/>
    <w:rsid w:val="00B770D2"/>
    <w:rsid w:val="00B93516"/>
    <w:rsid w:val="00B96776"/>
    <w:rsid w:val="00B973E5"/>
    <w:rsid w:val="00BA47A3"/>
    <w:rsid w:val="00BA5026"/>
    <w:rsid w:val="00BA7B5B"/>
    <w:rsid w:val="00BB6E79"/>
    <w:rsid w:val="00BE42C5"/>
    <w:rsid w:val="00BE719A"/>
    <w:rsid w:val="00BE720A"/>
    <w:rsid w:val="00BF0723"/>
    <w:rsid w:val="00BF6650"/>
    <w:rsid w:val="00C067E5"/>
    <w:rsid w:val="00C164CA"/>
    <w:rsid w:val="00C26051"/>
    <w:rsid w:val="00C42BF8"/>
    <w:rsid w:val="00C460AE"/>
    <w:rsid w:val="00C50043"/>
    <w:rsid w:val="00C5015F"/>
    <w:rsid w:val="00C50A0F"/>
    <w:rsid w:val="00C50F4A"/>
    <w:rsid w:val="00C72D10"/>
    <w:rsid w:val="00C7573B"/>
    <w:rsid w:val="00C76CF3"/>
    <w:rsid w:val="00C93205"/>
    <w:rsid w:val="00C945DC"/>
    <w:rsid w:val="00CA7844"/>
    <w:rsid w:val="00CB58EF"/>
    <w:rsid w:val="00CE0A93"/>
    <w:rsid w:val="00CF0BB2"/>
    <w:rsid w:val="00D12B0D"/>
    <w:rsid w:val="00D13441"/>
    <w:rsid w:val="00D243A3"/>
    <w:rsid w:val="00D33440"/>
    <w:rsid w:val="00D52EFE"/>
    <w:rsid w:val="00D56A0D"/>
    <w:rsid w:val="00D63EF6"/>
    <w:rsid w:val="00D66518"/>
    <w:rsid w:val="00D70DFB"/>
    <w:rsid w:val="00D71EEA"/>
    <w:rsid w:val="00D735CD"/>
    <w:rsid w:val="00D766DF"/>
    <w:rsid w:val="00D90841"/>
    <w:rsid w:val="00DA2439"/>
    <w:rsid w:val="00DA6F05"/>
    <w:rsid w:val="00DB64FC"/>
    <w:rsid w:val="00DE149E"/>
    <w:rsid w:val="00E034DB"/>
    <w:rsid w:val="00E05704"/>
    <w:rsid w:val="00E12F1A"/>
    <w:rsid w:val="00E22935"/>
    <w:rsid w:val="00E54292"/>
    <w:rsid w:val="00E60191"/>
    <w:rsid w:val="00E74DC7"/>
    <w:rsid w:val="00E87699"/>
    <w:rsid w:val="00E92E27"/>
    <w:rsid w:val="00E9586B"/>
    <w:rsid w:val="00E97334"/>
    <w:rsid w:val="00EA137B"/>
    <w:rsid w:val="00EB3A99"/>
    <w:rsid w:val="00EB65F8"/>
    <w:rsid w:val="00ED4928"/>
    <w:rsid w:val="00EE3FFE"/>
    <w:rsid w:val="00EE57E8"/>
    <w:rsid w:val="00EE6190"/>
    <w:rsid w:val="00EF2E3A"/>
    <w:rsid w:val="00EF6402"/>
    <w:rsid w:val="00F047E2"/>
    <w:rsid w:val="00F04D57"/>
    <w:rsid w:val="00F078DC"/>
    <w:rsid w:val="00F13E86"/>
    <w:rsid w:val="00F20B52"/>
    <w:rsid w:val="00F32FCB"/>
    <w:rsid w:val="00F33523"/>
    <w:rsid w:val="00F677A9"/>
    <w:rsid w:val="00F8121C"/>
    <w:rsid w:val="00F84CF5"/>
    <w:rsid w:val="00F8612E"/>
    <w:rsid w:val="00F94583"/>
    <w:rsid w:val="00FA420B"/>
    <w:rsid w:val="00FB6AEE"/>
    <w:rsid w:val="00FC3EAC"/>
    <w:rsid w:val="00FF3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DE3D5D"/>
  <w15:docId w15:val="{208A6507-2AA9-4EA9-92CE-BF6C87D9F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lang w:val="en-A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474835"/>
    <w:pPr>
      <w:spacing w:line="260" w:lineRule="atLeast"/>
    </w:pPr>
    <w:rPr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DB64F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B64F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B64F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B64F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B64F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qFormat/>
    <w:rsid w:val="00DB64FC"/>
    <w:pPr>
      <w:keepNext/>
      <w:keepLines/>
      <w:spacing w:line="240" w:lineRule="auto"/>
      <w:ind w:left="1134" w:hanging="1134"/>
      <w:outlineLvl w:val="5"/>
    </w:pPr>
    <w:rPr>
      <w:rFonts w:ascii="Arial" w:eastAsia="Times New Roman" w:hAnsi="Arial" w:cs="Times New Roman"/>
      <w:b/>
      <w:kern w:val="28"/>
      <w:sz w:val="32"/>
      <w:lang w:eastAsia="en-AU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B64F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B64F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B64F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OPCCharBase">
    <w:name w:val="OPCCharBase"/>
    <w:uiPriority w:val="1"/>
    <w:qFormat/>
    <w:rsid w:val="00A231E2"/>
  </w:style>
  <w:style w:type="paragraph" w:customStyle="1" w:styleId="OPCParaBase">
    <w:name w:val="OPCParaBase"/>
    <w:qFormat/>
    <w:rsid w:val="00A231E2"/>
    <w:pPr>
      <w:spacing w:line="260" w:lineRule="atLeast"/>
    </w:pPr>
    <w:rPr>
      <w:rFonts w:eastAsia="Times New Roman" w:cs="Times New Roman"/>
      <w:sz w:val="22"/>
      <w:lang w:eastAsia="en-AU"/>
    </w:rPr>
  </w:style>
  <w:style w:type="paragraph" w:customStyle="1" w:styleId="ShortT">
    <w:name w:val="ShortT"/>
    <w:basedOn w:val="OPCParaBase"/>
    <w:next w:val="Normal"/>
    <w:qFormat/>
    <w:rsid w:val="00A231E2"/>
    <w:pPr>
      <w:spacing w:line="240" w:lineRule="auto"/>
    </w:pPr>
    <w:rPr>
      <w:b/>
      <w:sz w:val="40"/>
    </w:rPr>
  </w:style>
  <w:style w:type="paragraph" w:customStyle="1" w:styleId="ActHead1">
    <w:name w:val="ActHead 1"/>
    <w:aliases w:val="c"/>
    <w:basedOn w:val="OPCParaBase"/>
    <w:next w:val="Normal"/>
    <w:qFormat/>
    <w:rsid w:val="00A231E2"/>
    <w:pPr>
      <w:keepNext/>
      <w:keepLines/>
      <w:spacing w:line="240" w:lineRule="auto"/>
      <w:ind w:left="1134" w:hanging="1134"/>
      <w:outlineLvl w:val="0"/>
    </w:pPr>
    <w:rPr>
      <w:b/>
      <w:kern w:val="28"/>
      <w:sz w:val="36"/>
    </w:rPr>
  </w:style>
  <w:style w:type="paragraph" w:customStyle="1" w:styleId="ActHead2">
    <w:name w:val="ActHead 2"/>
    <w:aliases w:val="p"/>
    <w:basedOn w:val="OPCParaBase"/>
    <w:next w:val="ActHead3"/>
    <w:qFormat/>
    <w:rsid w:val="006C7F8C"/>
    <w:pPr>
      <w:keepNext/>
      <w:keepLines/>
      <w:spacing w:before="280" w:line="240" w:lineRule="auto"/>
      <w:ind w:left="1134" w:hanging="1134"/>
      <w:outlineLvl w:val="1"/>
    </w:pPr>
    <w:rPr>
      <w:b/>
      <w:kern w:val="28"/>
      <w:sz w:val="32"/>
    </w:rPr>
  </w:style>
  <w:style w:type="paragraph" w:customStyle="1" w:styleId="ActHead3">
    <w:name w:val="ActHead 3"/>
    <w:aliases w:val="d"/>
    <w:basedOn w:val="OPCParaBase"/>
    <w:next w:val="ActHead4"/>
    <w:qFormat/>
    <w:rsid w:val="006C7F8C"/>
    <w:pPr>
      <w:keepNext/>
      <w:keepLines/>
      <w:spacing w:before="240" w:line="240" w:lineRule="auto"/>
      <w:ind w:left="1134" w:hanging="1134"/>
      <w:outlineLvl w:val="2"/>
    </w:pPr>
    <w:rPr>
      <w:b/>
      <w:kern w:val="28"/>
      <w:sz w:val="28"/>
    </w:rPr>
  </w:style>
  <w:style w:type="paragraph" w:customStyle="1" w:styleId="ActHead4">
    <w:name w:val="ActHead 4"/>
    <w:aliases w:val="sd"/>
    <w:basedOn w:val="OPCParaBase"/>
    <w:next w:val="ActHead5"/>
    <w:qFormat/>
    <w:rsid w:val="006C7F8C"/>
    <w:pPr>
      <w:keepNext/>
      <w:keepLines/>
      <w:spacing w:before="220" w:line="240" w:lineRule="auto"/>
      <w:ind w:left="1134" w:hanging="1134"/>
      <w:outlineLvl w:val="3"/>
    </w:pPr>
    <w:rPr>
      <w:b/>
      <w:kern w:val="28"/>
      <w:sz w:val="26"/>
    </w:rPr>
  </w:style>
  <w:style w:type="paragraph" w:customStyle="1" w:styleId="ActHead5">
    <w:name w:val="ActHead 5"/>
    <w:aliases w:val="s"/>
    <w:basedOn w:val="OPCParaBase"/>
    <w:next w:val="subsection"/>
    <w:qFormat/>
    <w:rsid w:val="001E7407"/>
    <w:pPr>
      <w:keepNext/>
      <w:keepLines/>
      <w:spacing w:before="280" w:line="240" w:lineRule="auto"/>
      <w:ind w:left="1134" w:hanging="1134"/>
      <w:outlineLvl w:val="4"/>
    </w:pPr>
    <w:rPr>
      <w:b/>
      <w:kern w:val="28"/>
      <w:sz w:val="24"/>
    </w:rPr>
  </w:style>
  <w:style w:type="paragraph" w:customStyle="1" w:styleId="ActHead6">
    <w:name w:val="ActHead 6"/>
    <w:aliases w:val="as"/>
    <w:basedOn w:val="OPCParaBase"/>
    <w:next w:val="ActHead7"/>
    <w:qFormat/>
    <w:rsid w:val="001E7407"/>
    <w:pPr>
      <w:keepNext/>
      <w:keepLines/>
      <w:spacing w:line="240" w:lineRule="auto"/>
      <w:ind w:left="1134" w:hanging="1134"/>
      <w:outlineLvl w:val="5"/>
    </w:pPr>
    <w:rPr>
      <w:rFonts w:ascii="Arial" w:hAnsi="Arial"/>
      <w:b/>
      <w:kern w:val="28"/>
      <w:sz w:val="32"/>
    </w:rPr>
  </w:style>
  <w:style w:type="paragraph" w:customStyle="1" w:styleId="ActHead7">
    <w:name w:val="ActHead 7"/>
    <w:aliases w:val="ap"/>
    <w:basedOn w:val="OPCParaBase"/>
    <w:next w:val="ItemHead"/>
    <w:qFormat/>
    <w:rsid w:val="00774EDD"/>
    <w:pPr>
      <w:keepNext/>
      <w:keepLines/>
      <w:spacing w:before="280" w:line="240" w:lineRule="auto"/>
      <w:ind w:left="1134" w:hanging="1134"/>
      <w:outlineLvl w:val="6"/>
    </w:pPr>
    <w:rPr>
      <w:rFonts w:ascii="Arial" w:hAnsi="Arial"/>
      <w:b/>
      <w:kern w:val="28"/>
      <w:sz w:val="28"/>
    </w:rPr>
  </w:style>
  <w:style w:type="paragraph" w:customStyle="1" w:styleId="ActHead8">
    <w:name w:val="ActHead 8"/>
    <w:aliases w:val="ad"/>
    <w:basedOn w:val="OPCParaBase"/>
    <w:next w:val="ItemHead"/>
    <w:qFormat/>
    <w:rsid w:val="00774EDD"/>
    <w:pPr>
      <w:keepNext/>
      <w:keepLines/>
      <w:spacing w:before="240" w:line="240" w:lineRule="auto"/>
      <w:ind w:left="1134" w:hanging="1134"/>
      <w:outlineLvl w:val="7"/>
    </w:pPr>
    <w:rPr>
      <w:rFonts w:ascii="Arial" w:hAnsi="Arial"/>
      <w:b/>
      <w:kern w:val="28"/>
      <w:sz w:val="26"/>
    </w:rPr>
  </w:style>
  <w:style w:type="paragraph" w:customStyle="1" w:styleId="ActHead9">
    <w:name w:val="ActHead 9"/>
    <w:aliases w:val="aat"/>
    <w:basedOn w:val="OPCParaBase"/>
    <w:next w:val="ItemHead"/>
    <w:qFormat/>
    <w:rsid w:val="00774EDD"/>
    <w:pPr>
      <w:keepNext/>
      <w:keepLines/>
      <w:spacing w:before="280" w:line="240" w:lineRule="auto"/>
      <w:ind w:left="1134" w:hanging="1134"/>
      <w:outlineLvl w:val="8"/>
    </w:pPr>
    <w:rPr>
      <w:b/>
      <w:i/>
      <w:kern w:val="28"/>
      <w:sz w:val="28"/>
    </w:rPr>
  </w:style>
  <w:style w:type="paragraph" w:customStyle="1" w:styleId="Actno">
    <w:name w:val="Actno"/>
    <w:basedOn w:val="ShortT"/>
    <w:next w:val="Normal"/>
    <w:qFormat/>
    <w:rsid w:val="00A231E2"/>
  </w:style>
  <w:style w:type="paragraph" w:customStyle="1" w:styleId="Blocks">
    <w:name w:val="Blocks"/>
    <w:aliases w:val="bb"/>
    <w:basedOn w:val="OPCParaBase"/>
    <w:qFormat/>
    <w:rsid w:val="00A231E2"/>
    <w:pPr>
      <w:spacing w:line="240" w:lineRule="auto"/>
    </w:pPr>
    <w:rPr>
      <w:sz w:val="24"/>
    </w:rPr>
  </w:style>
  <w:style w:type="paragraph" w:customStyle="1" w:styleId="BoxText">
    <w:name w:val="BoxText"/>
    <w:aliases w:val="bt"/>
    <w:basedOn w:val="OPCParaBase"/>
    <w:qFormat/>
    <w:rsid w:val="00240749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line="240" w:lineRule="auto"/>
      <w:ind w:left="1134"/>
    </w:pPr>
  </w:style>
  <w:style w:type="paragraph" w:customStyle="1" w:styleId="BoxHeadBold">
    <w:name w:val="BoxHeadBold"/>
    <w:aliases w:val="bhb"/>
    <w:basedOn w:val="BoxText"/>
    <w:next w:val="BoxText"/>
    <w:qFormat/>
    <w:rsid w:val="00A231E2"/>
    <w:rPr>
      <w:b/>
    </w:rPr>
  </w:style>
  <w:style w:type="paragraph" w:customStyle="1" w:styleId="BoxHeadItalic">
    <w:name w:val="BoxHeadItalic"/>
    <w:aliases w:val="bhi"/>
    <w:basedOn w:val="BoxText"/>
    <w:next w:val="BoxStep"/>
    <w:qFormat/>
    <w:rsid w:val="00A231E2"/>
    <w:rPr>
      <w:i/>
    </w:rPr>
  </w:style>
  <w:style w:type="paragraph" w:customStyle="1" w:styleId="BoxList">
    <w:name w:val="BoxList"/>
    <w:aliases w:val="bl"/>
    <w:basedOn w:val="BoxText"/>
    <w:qFormat/>
    <w:rsid w:val="00A231E2"/>
    <w:pPr>
      <w:ind w:left="1559" w:hanging="425"/>
    </w:pPr>
  </w:style>
  <w:style w:type="paragraph" w:customStyle="1" w:styleId="BoxNote">
    <w:name w:val="BoxNote"/>
    <w:aliases w:val="bn"/>
    <w:basedOn w:val="BoxText"/>
    <w:qFormat/>
    <w:rsid w:val="00A231E2"/>
    <w:pPr>
      <w:tabs>
        <w:tab w:val="left" w:pos="1985"/>
      </w:tabs>
      <w:spacing w:before="122" w:line="198" w:lineRule="exact"/>
      <w:ind w:left="2948" w:hanging="1814"/>
    </w:pPr>
    <w:rPr>
      <w:sz w:val="18"/>
    </w:rPr>
  </w:style>
  <w:style w:type="paragraph" w:customStyle="1" w:styleId="BoxPara">
    <w:name w:val="BoxPara"/>
    <w:aliases w:val="bp"/>
    <w:basedOn w:val="BoxText"/>
    <w:qFormat/>
    <w:rsid w:val="00A231E2"/>
    <w:pPr>
      <w:tabs>
        <w:tab w:val="right" w:pos="2268"/>
      </w:tabs>
      <w:ind w:left="2552" w:hanging="1418"/>
    </w:pPr>
  </w:style>
  <w:style w:type="paragraph" w:customStyle="1" w:styleId="BoxStep">
    <w:name w:val="BoxStep"/>
    <w:aliases w:val="bs"/>
    <w:basedOn w:val="BoxText"/>
    <w:qFormat/>
    <w:rsid w:val="00A231E2"/>
    <w:pPr>
      <w:ind w:left="1985" w:hanging="851"/>
    </w:pPr>
  </w:style>
  <w:style w:type="character" w:customStyle="1" w:styleId="CharAmPartNo">
    <w:name w:val="CharAmPartNo"/>
    <w:basedOn w:val="OPCCharBase"/>
    <w:uiPriority w:val="1"/>
    <w:qFormat/>
    <w:rsid w:val="00A231E2"/>
  </w:style>
  <w:style w:type="character" w:customStyle="1" w:styleId="CharAmPartText">
    <w:name w:val="CharAmPartText"/>
    <w:basedOn w:val="OPCCharBase"/>
    <w:uiPriority w:val="1"/>
    <w:qFormat/>
    <w:rsid w:val="00A231E2"/>
  </w:style>
  <w:style w:type="character" w:customStyle="1" w:styleId="CharAmSchNo">
    <w:name w:val="CharAmSchNo"/>
    <w:basedOn w:val="OPCCharBase"/>
    <w:uiPriority w:val="1"/>
    <w:qFormat/>
    <w:rsid w:val="00A231E2"/>
  </w:style>
  <w:style w:type="character" w:customStyle="1" w:styleId="CharAmSchText">
    <w:name w:val="CharAmSchText"/>
    <w:basedOn w:val="OPCCharBase"/>
    <w:uiPriority w:val="1"/>
    <w:qFormat/>
    <w:rsid w:val="00A231E2"/>
  </w:style>
  <w:style w:type="character" w:customStyle="1" w:styleId="CharBoldItalic">
    <w:name w:val="CharBoldItalic"/>
    <w:basedOn w:val="OPCCharBase"/>
    <w:uiPriority w:val="1"/>
    <w:qFormat/>
    <w:rsid w:val="00A231E2"/>
    <w:rPr>
      <w:b/>
      <w:i/>
    </w:rPr>
  </w:style>
  <w:style w:type="character" w:customStyle="1" w:styleId="CharChapNo">
    <w:name w:val="CharChapNo"/>
    <w:basedOn w:val="OPCCharBase"/>
    <w:uiPriority w:val="1"/>
    <w:qFormat/>
    <w:rsid w:val="00A231E2"/>
  </w:style>
  <w:style w:type="character" w:customStyle="1" w:styleId="CharChapText">
    <w:name w:val="CharChapText"/>
    <w:basedOn w:val="OPCCharBase"/>
    <w:uiPriority w:val="1"/>
    <w:qFormat/>
    <w:rsid w:val="00A231E2"/>
  </w:style>
  <w:style w:type="character" w:customStyle="1" w:styleId="CharDivNo">
    <w:name w:val="CharDivNo"/>
    <w:basedOn w:val="OPCCharBase"/>
    <w:uiPriority w:val="1"/>
    <w:qFormat/>
    <w:rsid w:val="00A231E2"/>
  </w:style>
  <w:style w:type="character" w:customStyle="1" w:styleId="CharDivText">
    <w:name w:val="CharDivText"/>
    <w:basedOn w:val="OPCCharBase"/>
    <w:uiPriority w:val="1"/>
    <w:qFormat/>
    <w:rsid w:val="00A231E2"/>
  </w:style>
  <w:style w:type="character" w:customStyle="1" w:styleId="CharItalic">
    <w:name w:val="CharItalic"/>
    <w:basedOn w:val="OPCCharBase"/>
    <w:uiPriority w:val="1"/>
    <w:qFormat/>
    <w:rsid w:val="00A231E2"/>
    <w:rPr>
      <w:i/>
    </w:rPr>
  </w:style>
  <w:style w:type="character" w:customStyle="1" w:styleId="CharPartNo">
    <w:name w:val="CharPartNo"/>
    <w:basedOn w:val="OPCCharBase"/>
    <w:uiPriority w:val="1"/>
    <w:qFormat/>
    <w:rsid w:val="00A231E2"/>
  </w:style>
  <w:style w:type="character" w:customStyle="1" w:styleId="CharPartText">
    <w:name w:val="CharPartText"/>
    <w:basedOn w:val="OPCCharBase"/>
    <w:uiPriority w:val="1"/>
    <w:qFormat/>
    <w:rsid w:val="00A231E2"/>
  </w:style>
  <w:style w:type="character" w:customStyle="1" w:styleId="CharSectno">
    <w:name w:val="CharSectno"/>
    <w:basedOn w:val="OPCCharBase"/>
    <w:qFormat/>
    <w:rsid w:val="00A231E2"/>
  </w:style>
  <w:style w:type="character" w:customStyle="1" w:styleId="CharSubdNo">
    <w:name w:val="CharSubdNo"/>
    <w:basedOn w:val="OPCCharBase"/>
    <w:uiPriority w:val="1"/>
    <w:qFormat/>
    <w:rsid w:val="00A231E2"/>
  </w:style>
  <w:style w:type="character" w:customStyle="1" w:styleId="CharSubdText">
    <w:name w:val="CharSubdText"/>
    <w:basedOn w:val="OPCCharBase"/>
    <w:uiPriority w:val="1"/>
    <w:qFormat/>
    <w:rsid w:val="00A231E2"/>
  </w:style>
  <w:style w:type="paragraph" w:customStyle="1" w:styleId="CTA--">
    <w:name w:val="CTA --"/>
    <w:basedOn w:val="OPCParaBase"/>
    <w:next w:val="Normal"/>
    <w:rsid w:val="00166C2F"/>
    <w:pPr>
      <w:spacing w:before="60" w:line="240" w:lineRule="atLeast"/>
      <w:ind w:left="142" w:hanging="142"/>
    </w:pPr>
    <w:rPr>
      <w:sz w:val="20"/>
    </w:rPr>
  </w:style>
  <w:style w:type="paragraph" w:customStyle="1" w:styleId="CTA-">
    <w:name w:val="CTA -"/>
    <w:basedOn w:val="OPCParaBase"/>
    <w:rsid w:val="00677CC2"/>
    <w:pPr>
      <w:spacing w:before="60" w:line="240" w:lineRule="atLeast"/>
      <w:ind w:left="85" w:hanging="85"/>
    </w:pPr>
    <w:rPr>
      <w:sz w:val="20"/>
    </w:rPr>
  </w:style>
  <w:style w:type="paragraph" w:customStyle="1" w:styleId="CTA---">
    <w:name w:val="CTA ---"/>
    <w:basedOn w:val="OPCParaBase"/>
    <w:next w:val="Normal"/>
    <w:rsid w:val="00677CC2"/>
    <w:pPr>
      <w:spacing w:before="60" w:line="240" w:lineRule="atLeast"/>
      <w:ind w:left="198" w:hanging="198"/>
    </w:pPr>
    <w:rPr>
      <w:sz w:val="20"/>
    </w:rPr>
  </w:style>
  <w:style w:type="paragraph" w:customStyle="1" w:styleId="CTA----">
    <w:name w:val="CTA ----"/>
    <w:basedOn w:val="OPCParaBase"/>
    <w:next w:val="Normal"/>
    <w:rsid w:val="00677CC2"/>
    <w:pPr>
      <w:spacing w:before="60" w:line="240" w:lineRule="atLeast"/>
      <w:ind w:left="255" w:hanging="255"/>
    </w:pPr>
    <w:rPr>
      <w:sz w:val="20"/>
    </w:rPr>
  </w:style>
  <w:style w:type="paragraph" w:customStyle="1" w:styleId="CTA1a">
    <w:name w:val="CTA 1(a)"/>
    <w:basedOn w:val="OPCParaBase"/>
    <w:rsid w:val="00A70A74"/>
    <w:pPr>
      <w:tabs>
        <w:tab w:val="right" w:pos="414"/>
      </w:tabs>
      <w:spacing w:before="40" w:line="240" w:lineRule="atLeast"/>
      <w:ind w:left="675" w:hanging="675"/>
    </w:pPr>
    <w:rPr>
      <w:sz w:val="20"/>
    </w:rPr>
  </w:style>
  <w:style w:type="paragraph" w:customStyle="1" w:styleId="CTA1ai">
    <w:name w:val="CTA 1(a)(i)"/>
    <w:basedOn w:val="OPCParaBase"/>
    <w:rsid w:val="00A70A74"/>
    <w:pPr>
      <w:tabs>
        <w:tab w:val="right" w:pos="1004"/>
      </w:tabs>
      <w:spacing w:before="40" w:line="240" w:lineRule="atLeast"/>
      <w:ind w:left="1253" w:hanging="1253"/>
    </w:pPr>
    <w:rPr>
      <w:sz w:val="20"/>
    </w:rPr>
  </w:style>
  <w:style w:type="paragraph" w:customStyle="1" w:styleId="CTA2a">
    <w:name w:val="CTA 2(a)"/>
    <w:basedOn w:val="OPCParaBase"/>
    <w:rsid w:val="00297ECB"/>
    <w:pPr>
      <w:tabs>
        <w:tab w:val="right" w:pos="482"/>
      </w:tabs>
      <w:spacing w:before="40" w:line="240" w:lineRule="atLeast"/>
      <w:ind w:left="748" w:hanging="748"/>
    </w:pPr>
    <w:rPr>
      <w:sz w:val="20"/>
    </w:rPr>
  </w:style>
  <w:style w:type="paragraph" w:customStyle="1" w:styleId="CTA2ai">
    <w:name w:val="CTA 2(a)(i)"/>
    <w:basedOn w:val="OPCParaBase"/>
    <w:rsid w:val="00297ECB"/>
    <w:pPr>
      <w:tabs>
        <w:tab w:val="right" w:pos="1089"/>
      </w:tabs>
      <w:spacing w:before="40" w:line="240" w:lineRule="atLeast"/>
      <w:ind w:left="1327" w:hanging="1327"/>
    </w:pPr>
    <w:rPr>
      <w:sz w:val="20"/>
    </w:rPr>
  </w:style>
  <w:style w:type="paragraph" w:customStyle="1" w:styleId="CTA3a">
    <w:name w:val="CTA 3(a)"/>
    <w:basedOn w:val="OPCParaBase"/>
    <w:rsid w:val="00297ECB"/>
    <w:pPr>
      <w:tabs>
        <w:tab w:val="right" w:pos="556"/>
      </w:tabs>
      <w:spacing w:before="40" w:line="240" w:lineRule="atLeast"/>
      <w:ind w:left="805" w:hanging="805"/>
    </w:pPr>
    <w:rPr>
      <w:sz w:val="20"/>
    </w:rPr>
  </w:style>
  <w:style w:type="paragraph" w:customStyle="1" w:styleId="CTA3ai">
    <w:name w:val="CTA 3(a)(i)"/>
    <w:basedOn w:val="OPCParaBase"/>
    <w:rsid w:val="00297ECB"/>
    <w:pPr>
      <w:tabs>
        <w:tab w:val="right" w:pos="1140"/>
      </w:tabs>
      <w:spacing w:before="40" w:line="240" w:lineRule="atLeast"/>
      <w:ind w:left="1361" w:hanging="1361"/>
    </w:pPr>
    <w:rPr>
      <w:sz w:val="20"/>
    </w:rPr>
  </w:style>
  <w:style w:type="paragraph" w:customStyle="1" w:styleId="CTA4a">
    <w:name w:val="CTA 4(a)"/>
    <w:basedOn w:val="OPCParaBase"/>
    <w:rsid w:val="00297ECB"/>
    <w:pPr>
      <w:tabs>
        <w:tab w:val="right" w:pos="624"/>
      </w:tabs>
      <w:spacing w:before="40" w:line="240" w:lineRule="atLeast"/>
      <w:ind w:left="873" w:hanging="873"/>
    </w:pPr>
    <w:rPr>
      <w:sz w:val="20"/>
    </w:rPr>
  </w:style>
  <w:style w:type="paragraph" w:customStyle="1" w:styleId="CTA4ai">
    <w:name w:val="CTA 4(a)(i)"/>
    <w:basedOn w:val="OPCParaBase"/>
    <w:rsid w:val="00297ECB"/>
    <w:pPr>
      <w:tabs>
        <w:tab w:val="right" w:pos="1213"/>
      </w:tabs>
      <w:spacing w:before="40" w:line="240" w:lineRule="atLeast"/>
      <w:ind w:left="1452" w:hanging="1452"/>
    </w:pPr>
    <w:rPr>
      <w:sz w:val="20"/>
    </w:rPr>
  </w:style>
  <w:style w:type="paragraph" w:customStyle="1" w:styleId="CTACAPS">
    <w:name w:val="CTA CAPS"/>
    <w:basedOn w:val="OPCParaBase"/>
    <w:rsid w:val="00B33B3C"/>
    <w:pPr>
      <w:spacing w:before="60" w:line="240" w:lineRule="atLeast"/>
    </w:pPr>
    <w:rPr>
      <w:sz w:val="20"/>
    </w:rPr>
  </w:style>
  <w:style w:type="paragraph" w:customStyle="1" w:styleId="CTAright">
    <w:name w:val="CTA right"/>
    <w:basedOn w:val="OPCParaBase"/>
    <w:rsid w:val="003415D3"/>
    <w:pPr>
      <w:spacing w:before="60" w:line="240" w:lineRule="auto"/>
      <w:jc w:val="right"/>
    </w:pPr>
    <w:rPr>
      <w:sz w:val="20"/>
    </w:rPr>
  </w:style>
  <w:style w:type="paragraph" w:customStyle="1" w:styleId="subsection">
    <w:name w:val="subsection"/>
    <w:aliases w:val="ss"/>
    <w:basedOn w:val="OPCParaBase"/>
    <w:link w:val="subsectionChar"/>
    <w:rsid w:val="00600219"/>
    <w:pPr>
      <w:tabs>
        <w:tab w:val="right" w:pos="1021"/>
      </w:tabs>
      <w:spacing w:before="180" w:line="240" w:lineRule="auto"/>
      <w:ind w:left="1134" w:hanging="1134"/>
    </w:pPr>
  </w:style>
  <w:style w:type="paragraph" w:customStyle="1" w:styleId="Definition">
    <w:name w:val="Definition"/>
    <w:aliases w:val="dd"/>
    <w:basedOn w:val="OPCParaBase"/>
    <w:rsid w:val="00600219"/>
    <w:pPr>
      <w:spacing w:before="180" w:line="240" w:lineRule="auto"/>
      <w:ind w:left="1134"/>
    </w:pPr>
  </w:style>
  <w:style w:type="paragraph" w:customStyle="1" w:styleId="ETAsubitem">
    <w:name w:val="ETA(subitem)"/>
    <w:basedOn w:val="OPCParaBase"/>
    <w:rsid w:val="007715C9"/>
    <w:pPr>
      <w:tabs>
        <w:tab w:val="right" w:pos="340"/>
      </w:tabs>
      <w:spacing w:before="60" w:line="240" w:lineRule="auto"/>
      <w:ind w:left="454" w:hanging="454"/>
    </w:pPr>
    <w:rPr>
      <w:sz w:val="20"/>
    </w:rPr>
  </w:style>
  <w:style w:type="paragraph" w:customStyle="1" w:styleId="ETApara">
    <w:name w:val="ETA(para)"/>
    <w:basedOn w:val="OPCParaBase"/>
    <w:rsid w:val="007715C9"/>
    <w:pPr>
      <w:tabs>
        <w:tab w:val="right" w:pos="754"/>
      </w:tabs>
      <w:spacing w:before="60" w:line="240" w:lineRule="auto"/>
      <w:ind w:left="828" w:hanging="828"/>
    </w:pPr>
    <w:rPr>
      <w:sz w:val="20"/>
    </w:rPr>
  </w:style>
  <w:style w:type="paragraph" w:customStyle="1" w:styleId="ETAsubpara">
    <w:name w:val="ETA(subpara)"/>
    <w:basedOn w:val="OPCParaBase"/>
    <w:rsid w:val="007715C9"/>
    <w:pPr>
      <w:tabs>
        <w:tab w:val="right" w:pos="1083"/>
      </w:tabs>
      <w:spacing w:before="60" w:line="240" w:lineRule="auto"/>
      <w:ind w:left="1191" w:hanging="1191"/>
    </w:pPr>
    <w:rPr>
      <w:sz w:val="20"/>
    </w:rPr>
  </w:style>
  <w:style w:type="paragraph" w:customStyle="1" w:styleId="ETAsub-subpara">
    <w:name w:val="ETA(sub-subpara)"/>
    <w:basedOn w:val="OPCParaBase"/>
    <w:rsid w:val="007715C9"/>
    <w:pPr>
      <w:tabs>
        <w:tab w:val="right" w:pos="1412"/>
      </w:tabs>
      <w:spacing w:before="60" w:line="240" w:lineRule="auto"/>
      <w:ind w:left="1525" w:hanging="1525"/>
    </w:pPr>
    <w:rPr>
      <w:sz w:val="20"/>
    </w:rPr>
  </w:style>
  <w:style w:type="paragraph" w:customStyle="1" w:styleId="Formula">
    <w:name w:val="Formula"/>
    <w:basedOn w:val="OPCParaBase"/>
    <w:rsid w:val="00BE720A"/>
    <w:pPr>
      <w:spacing w:line="240" w:lineRule="auto"/>
      <w:ind w:left="1134"/>
    </w:pPr>
    <w:rPr>
      <w:sz w:val="20"/>
    </w:rPr>
  </w:style>
  <w:style w:type="paragraph" w:styleId="Header">
    <w:name w:val="header"/>
    <w:basedOn w:val="OPCParaBase"/>
    <w:link w:val="HeaderChar"/>
    <w:unhideWhenUsed/>
    <w:rsid w:val="001C69C4"/>
    <w:pPr>
      <w:keepNext/>
      <w:keepLines/>
      <w:tabs>
        <w:tab w:val="center" w:pos="4150"/>
        <w:tab w:val="right" w:pos="8307"/>
      </w:tabs>
      <w:spacing w:line="160" w:lineRule="exact"/>
    </w:pPr>
    <w:rPr>
      <w:sz w:val="16"/>
    </w:rPr>
  </w:style>
  <w:style w:type="character" w:customStyle="1" w:styleId="HeaderChar">
    <w:name w:val="Header Char"/>
    <w:basedOn w:val="DefaultParagraphFont"/>
    <w:link w:val="Header"/>
    <w:rsid w:val="001C69C4"/>
    <w:rPr>
      <w:rFonts w:eastAsia="Times New Roman" w:cs="Times New Roman"/>
      <w:sz w:val="16"/>
      <w:lang w:eastAsia="en-AU"/>
    </w:rPr>
  </w:style>
  <w:style w:type="paragraph" w:customStyle="1" w:styleId="House">
    <w:name w:val="House"/>
    <w:basedOn w:val="OPCParaBase"/>
    <w:rsid w:val="001C69C4"/>
    <w:pPr>
      <w:spacing w:line="240" w:lineRule="auto"/>
    </w:pPr>
    <w:rPr>
      <w:sz w:val="28"/>
    </w:rPr>
  </w:style>
  <w:style w:type="paragraph" w:customStyle="1" w:styleId="Item">
    <w:name w:val="Item"/>
    <w:aliases w:val="i"/>
    <w:basedOn w:val="OPCParaBase"/>
    <w:next w:val="ItemHead"/>
    <w:rsid w:val="00C42BF8"/>
    <w:pPr>
      <w:keepLines/>
      <w:spacing w:before="80" w:line="240" w:lineRule="auto"/>
      <w:ind w:left="709"/>
    </w:pPr>
  </w:style>
  <w:style w:type="paragraph" w:customStyle="1" w:styleId="ItemHead">
    <w:name w:val="ItemHead"/>
    <w:aliases w:val="ih"/>
    <w:basedOn w:val="OPCParaBase"/>
    <w:next w:val="Item"/>
    <w:rsid w:val="00747993"/>
    <w:pPr>
      <w:keepNext/>
      <w:keepLines/>
      <w:spacing w:before="220" w:line="240" w:lineRule="auto"/>
      <w:ind w:left="709" w:hanging="709"/>
    </w:pPr>
    <w:rPr>
      <w:rFonts w:ascii="Arial" w:hAnsi="Arial"/>
      <w:b/>
      <w:kern w:val="28"/>
      <w:sz w:val="24"/>
    </w:rPr>
  </w:style>
  <w:style w:type="paragraph" w:customStyle="1" w:styleId="LongT">
    <w:name w:val="LongT"/>
    <w:basedOn w:val="OPCParaBase"/>
    <w:rsid w:val="000D05EF"/>
    <w:pPr>
      <w:spacing w:line="240" w:lineRule="auto"/>
    </w:pPr>
    <w:rPr>
      <w:b/>
      <w:sz w:val="32"/>
    </w:rPr>
  </w:style>
  <w:style w:type="paragraph" w:customStyle="1" w:styleId="notedraft">
    <w:name w:val="note(draft)"/>
    <w:aliases w:val="nd"/>
    <w:basedOn w:val="OPCParaBase"/>
    <w:rsid w:val="000D05EF"/>
    <w:pPr>
      <w:spacing w:before="240" w:line="240" w:lineRule="auto"/>
      <w:ind w:left="284" w:hanging="284"/>
    </w:pPr>
    <w:rPr>
      <w:i/>
      <w:sz w:val="24"/>
    </w:rPr>
  </w:style>
  <w:style w:type="paragraph" w:customStyle="1" w:styleId="notemargin">
    <w:name w:val="note(margin)"/>
    <w:aliases w:val="nm"/>
    <w:basedOn w:val="OPCParaBase"/>
    <w:rsid w:val="000D05EF"/>
    <w:pPr>
      <w:tabs>
        <w:tab w:val="left" w:pos="709"/>
      </w:tabs>
      <w:spacing w:before="122" w:line="198" w:lineRule="exact"/>
      <w:ind w:left="709" w:hanging="709"/>
    </w:pPr>
    <w:rPr>
      <w:sz w:val="18"/>
    </w:rPr>
  </w:style>
  <w:style w:type="paragraph" w:customStyle="1" w:styleId="noteToPara">
    <w:name w:val="noteToPara"/>
    <w:aliases w:val="ntp"/>
    <w:basedOn w:val="OPCParaBase"/>
    <w:rsid w:val="00594749"/>
    <w:pPr>
      <w:spacing w:before="122" w:line="198" w:lineRule="exact"/>
      <w:ind w:left="2353" w:hanging="709"/>
    </w:pPr>
    <w:rPr>
      <w:sz w:val="18"/>
    </w:rPr>
  </w:style>
  <w:style w:type="paragraph" w:customStyle="1" w:styleId="noteParlAmend">
    <w:name w:val="note(ParlAmend)"/>
    <w:aliases w:val="npp"/>
    <w:basedOn w:val="OPCParaBase"/>
    <w:next w:val="ParlAmend"/>
    <w:rsid w:val="00594749"/>
    <w:pPr>
      <w:spacing w:line="240" w:lineRule="auto"/>
      <w:jc w:val="right"/>
    </w:pPr>
    <w:rPr>
      <w:rFonts w:ascii="Arial" w:hAnsi="Arial"/>
      <w:b/>
      <w:i/>
    </w:rPr>
  </w:style>
  <w:style w:type="paragraph" w:customStyle="1" w:styleId="notetext">
    <w:name w:val="note(text)"/>
    <w:aliases w:val="n"/>
    <w:basedOn w:val="OPCParaBase"/>
    <w:rsid w:val="00594749"/>
    <w:pPr>
      <w:spacing w:before="122" w:line="198" w:lineRule="exact"/>
      <w:ind w:left="1985" w:hanging="851"/>
    </w:pPr>
    <w:rPr>
      <w:sz w:val="18"/>
    </w:rPr>
  </w:style>
  <w:style w:type="paragraph" w:customStyle="1" w:styleId="Page1">
    <w:name w:val="Page1"/>
    <w:basedOn w:val="OPCParaBase"/>
    <w:rsid w:val="00195382"/>
    <w:pPr>
      <w:spacing w:before="5600" w:line="240" w:lineRule="auto"/>
    </w:pPr>
    <w:rPr>
      <w:b/>
      <w:sz w:val="32"/>
    </w:rPr>
  </w:style>
  <w:style w:type="paragraph" w:customStyle="1" w:styleId="PageBreak">
    <w:name w:val="PageBreak"/>
    <w:aliases w:val="pb"/>
    <w:basedOn w:val="OPCParaBase"/>
    <w:rsid w:val="00D52EFE"/>
    <w:pPr>
      <w:spacing w:line="240" w:lineRule="auto"/>
    </w:pPr>
    <w:rPr>
      <w:sz w:val="20"/>
    </w:rPr>
  </w:style>
  <w:style w:type="paragraph" w:customStyle="1" w:styleId="paragraphsub">
    <w:name w:val="paragraph(sub)"/>
    <w:aliases w:val="aa"/>
    <w:basedOn w:val="OPCParaBase"/>
    <w:rsid w:val="00A64912"/>
    <w:pPr>
      <w:tabs>
        <w:tab w:val="right" w:pos="1985"/>
      </w:tabs>
      <w:spacing w:before="40" w:line="240" w:lineRule="auto"/>
      <w:ind w:left="2098" w:hanging="2098"/>
    </w:pPr>
  </w:style>
  <w:style w:type="paragraph" w:customStyle="1" w:styleId="paragraphsub-sub">
    <w:name w:val="paragraph(sub-sub)"/>
    <w:aliases w:val="aaa"/>
    <w:basedOn w:val="OPCParaBase"/>
    <w:rsid w:val="00AD5641"/>
    <w:pPr>
      <w:tabs>
        <w:tab w:val="right" w:pos="2722"/>
      </w:tabs>
      <w:spacing w:before="40" w:line="240" w:lineRule="auto"/>
      <w:ind w:left="2835" w:hanging="2835"/>
    </w:pPr>
  </w:style>
  <w:style w:type="paragraph" w:customStyle="1" w:styleId="paragraph">
    <w:name w:val="paragraph"/>
    <w:aliases w:val="a"/>
    <w:basedOn w:val="OPCParaBase"/>
    <w:rsid w:val="00AD5641"/>
    <w:pPr>
      <w:tabs>
        <w:tab w:val="right" w:pos="1531"/>
      </w:tabs>
      <w:spacing w:before="40" w:line="240" w:lineRule="auto"/>
      <w:ind w:left="1644" w:hanging="1644"/>
    </w:pPr>
  </w:style>
  <w:style w:type="paragraph" w:customStyle="1" w:styleId="ParlAmend">
    <w:name w:val="ParlAmend"/>
    <w:aliases w:val="pp"/>
    <w:basedOn w:val="OPCParaBase"/>
    <w:rsid w:val="00AD5641"/>
    <w:pPr>
      <w:spacing w:before="240" w:line="240" w:lineRule="atLeast"/>
      <w:ind w:hanging="567"/>
    </w:pPr>
    <w:rPr>
      <w:sz w:val="24"/>
    </w:rPr>
  </w:style>
  <w:style w:type="paragraph" w:customStyle="1" w:styleId="Penalty">
    <w:name w:val="Penalty"/>
    <w:basedOn w:val="OPCParaBase"/>
    <w:rsid w:val="00496F97"/>
    <w:pPr>
      <w:tabs>
        <w:tab w:val="left" w:pos="2977"/>
      </w:tabs>
      <w:spacing w:before="180" w:line="240" w:lineRule="auto"/>
      <w:ind w:left="1985" w:hanging="851"/>
    </w:pPr>
  </w:style>
  <w:style w:type="paragraph" w:customStyle="1" w:styleId="Portfolio">
    <w:name w:val="Portfolio"/>
    <w:basedOn w:val="OPCParaBase"/>
    <w:rsid w:val="00352B0F"/>
    <w:pPr>
      <w:spacing w:line="240" w:lineRule="auto"/>
    </w:pPr>
    <w:rPr>
      <w:i/>
      <w:sz w:val="20"/>
    </w:rPr>
  </w:style>
  <w:style w:type="paragraph" w:customStyle="1" w:styleId="Preamble">
    <w:name w:val="Preamble"/>
    <w:basedOn w:val="OPCParaBase"/>
    <w:next w:val="Normal"/>
    <w:rsid w:val="00352B0F"/>
    <w:pPr>
      <w:keepNext/>
      <w:keepLines/>
      <w:tabs>
        <w:tab w:val="center" w:pos="4513"/>
      </w:tabs>
      <w:spacing w:before="280" w:line="240" w:lineRule="auto"/>
      <w:ind w:left="1134" w:hanging="1134"/>
    </w:pPr>
    <w:rPr>
      <w:b/>
      <w:kern w:val="28"/>
      <w:sz w:val="28"/>
    </w:rPr>
  </w:style>
  <w:style w:type="paragraph" w:customStyle="1" w:styleId="Reading">
    <w:name w:val="Reading"/>
    <w:basedOn w:val="OPCParaBase"/>
    <w:rsid w:val="00352B0F"/>
    <w:pPr>
      <w:spacing w:line="240" w:lineRule="auto"/>
    </w:pPr>
    <w:rPr>
      <w:i/>
      <w:sz w:val="20"/>
    </w:rPr>
  </w:style>
  <w:style w:type="paragraph" w:customStyle="1" w:styleId="Session">
    <w:name w:val="Session"/>
    <w:basedOn w:val="OPCParaBase"/>
    <w:rsid w:val="000136AF"/>
    <w:pPr>
      <w:spacing w:line="240" w:lineRule="auto"/>
    </w:pPr>
    <w:rPr>
      <w:sz w:val="28"/>
    </w:rPr>
  </w:style>
  <w:style w:type="paragraph" w:customStyle="1" w:styleId="Sponsor">
    <w:name w:val="Sponsor"/>
    <w:basedOn w:val="OPCParaBase"/>
    <w:rsid w:val="000136AF"/>
    <w:pPr>
      <w:spacing w:line="240" w:lineRule="auto"/>
    </w:pPr>
    <w:rPr>
      <w:i/>
    </w:rPr>
  </w:style>
  <w:style w:type="paragraph" w:customStyle="1" w:styleId="Subitem">
    <w:name w:val="Subitem"/>
    <w:aliases w:val="iss"/>
    <w:basedOn w:val="OPCParaBase"/>
    <w:rsid w:val="000136AF"/>
    <w:pPr>
      <w:spacing w:before="180" w:line="240" w:lineRule="auto"/>
      <w:ind w:left="709" w:hanging="709"/>
    </w:pPr>
  </w:style>
  <w:style w:type="paragraph" w:customStyle="1" w:styleId="SubitemHead">
    <w:name w:val="SubitemHead"/>
    <w:aliases w:val="issh"/>
    <w:basedOn w:val="OPCParaBase"/>
    <w:rsid w:val="000136AF"/>
    <w:pPr>
      <w:keepNext/>
      <w:keepLines/>
      <w:spacing w:before="220" w:line="240" w:lineRule="auto"/>
      <w:ind w:left="709"/>
    </w:pPr>
    <w:rPr>
      <w:rFonts w:ascii="Arial" w:hAnsi="Arial"/>
      <w:i/>
      <w:kern w:val="28"/>
    </w:rPr>
  </w:style>
  <w:style w:type="paragraph" w:customStyle="1" w:styleId="subsection2">
    <w:name w:val="subsection2"/>
    <w:aliases w:val="ss2"/>
    <w:basedOn w:val="OPCParaBase"/>
    <w:next w:val="subsection"/>
    <w:rsid w:val="00C7573B"/>
    <w:pPr>
      <w:spacing w:before="40" w:line="240" w:lineRule="auto"/>
      <w:ind w:left="1134"/>
    </w:pPr>
  </w:style>
  <w:style w:type="paragraph" w:customStyle="1" w:styleId="SubsectionHead">
    <w:name w:val="SubsectionHead"/>
    <w:aliases w:val="ssh"/>
    <w:basedOn w:val="OPCParaBase"/>
    <w:next w:val="subsection"/>
    <w:rsid w:val="00C7573B"/>
    <w:pPr>
      <w:keepNext/>
      <w:keepLines/>
      <w:spacing w:before="240" w:line="240" w:lineRule="auto"/>
      <w:ind w:left="1134"/>
    </w:pPr>
    <w:rPr>
      <w:i/>
    </w:rPr>
  </w:style>
  <w:style w:type="paragraph" w:customStyle="1" w:styleId="Tablea">
    <w:name w:val="Table(a)"/>
    <w:aliases w:val="ta"/>
    <w:basedOn w:val="OPCParaBase"/>
    <w:rsid w:val="00537FBC"/>
    <w:pPr>
      <w:spacing w:before="60" w:line="240" w:lineRule="auto"/>
      <w:ind w:left="284" w:hanging="284"/>
    </w:pPr>
    <w:rPr>
      <w:sz w:val="20"/>
    </w:rPr>
  </w:style>
  <w:style w:type="paragraph" w:customStyle="1" w:styleId="TableAA">
    <w:name w:val="Table(AA)"/>
    <w:aliases w:val="taaa"/>
    <w:basedOn w:val="OPCParaBase"/>
    <w:rsid w:val="00BE719A"/>
    <w:pPr>
      <w:tabs>
        <w:tab w:val="left" w:pos="-6543"/>
        <w:tab w:val="left" w:pos="-6260"/>
      </w:tabs>
      <w:spacing w:line="240" w:lineRule="exact"/>
      <w:ind w:left="1055" w:hanging="284"/>
    </w:pPr>
    <w:rPr>
      <w:sz w:val="20"/>
    </w:rPr>
  </w:style>
  <w:style w:type="paragraph" w:customStyle="1" w:styleId="Tablei">
    <w:name w:val="Table(i)"/>
    <w:aliases w:val="taa"/>
    <w:basedOn w:val="OPCParaBase"/>
    <w:rsid w:val="00BE719A"/>
    <w:pPr>
      <w:tabs>
        <w:tab w:val="left" w:pos="-6543"/>
        <w:tab w:val="left" w:pos="-6260"/>
        <w:tab w:val="right" w:pos="970"/>
      </w:tabs>
      <w:spacing w:line="240" w:lineRule="exact"/>
      <w:ind w:left="828" w:hanging="284"/>
    </w:pPr>
    <w:rPr>
      <w:sz w:val="20"/>
    </w:rPr>
  </w:style>
  <w:style w:type="paragraph" w:customStyle="1" w:styleId="Tabletext">
    <w:name w:val="Tabletext"/>
    <w:aliases w:val="tt"/>
    <w:basedOn w:val="OPCParaBase"/>
    <w:rsid w:val="00BE719A"/>
    <w:pPr>
      <w:spacing w:before="60" w:line="240" w:lineRule="atLeast"/>
    </w:pPr>
    <w:rPr>
      <w:sz w:val="20"/>
    </w:rPr>
  </w:style>
  <w:style w:type="paragraph" w:customStyle="1" w:styleId="TLPBoxTextnote">
    <w:name w:val="TLPBoxText(note"/>
    <w:aliases w:val="right)"/>
    <w:basedOn w:val="OPCParaBase"/>
    <w:rsid w:val="00731E00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line="240" w:lineRule="atLeast"/>
      <w:ind w:left="1134"/>
      <w:jc w:val="right"/>
    </w:pPr>
    <w:rPr>
      <w:sz w:val="18"/>
    </w:rPr>
  </w:style>
  <w:style w:type="paragraph" w:customStyle="1" w:styleId="TLPNotebullet">
    <w:name w:val="TLPNote(bullet)"/>
    <w:basedOn w:val="OPCParaBase"/>
    <w:rsid w:val="008D0EE0"/>
    <w:pPr>
      <w:numPr>
        <w:numId w:val="11"/>
      </w:numPr>
      <w:tabs>
        <w:tab w:val="clear" w:pos="2517"/>
        <w:tab w:val="left" w:pos="357"/>
      </w:tabs>
      <w:spacing w:before="60" w:line="198" w:lineRule="exact"/>
      <w:ind w:left="0" w:firstLine="0"/>
    </w:pPr>
    <w:rPr>
      <w:sz w:val="18"/>
    </w:rPr>
  </w:style>
  <w:style w:type="paragraph" w:customStyle="1" w:styleId="TLPnoteright">
    <w:name w:val="TLPnote(right)"/>
    <w:aliases w:val="nr"/>
    <w:basedOn w:val="OPCParaBase"/>
    <w:rsid w:val="00594161"/>
    <w:pPr>
      <w:spacing w:before="122" w:line="198" w:lineRule="exact"/>
      <w:ind w:left="1985" w:hanging="851"/>
      <w:jc w:val="right"/>
    </w:pPr>
    <w:rPr>
      <w:sz w:val="18"/>
    </w:rPr>
  </w:style>
  <w:style w:type="paragraph" w:customStyle="1" w:styleId="TLPTableBullet">
    <w:name w:val="TLPTableBullet"/>
    <w:aliases w:val="ttb"/>
    <w:basedOn w:val="OPCParaBase"/>
    <w:rsid w:val="0044291A"/>
    <w:pPr>
      <w:spacing w:line="240" w:lineRule="exact"/>
      <w:ind w:left="284" w:hanging="284"/>
    </w:pPr>
    <w:rPr>
      <w:sz w:val="20"/>
    </w:rPr>
  </w:style>
  <w:style w:type="paragraph" w:styleId="TOC1">
    <w:name w:val="toc 1"/>
    <w:basedOn w:val="OPCParaBase"/>
    <w:next w:val="Normal"/>
    <w:uiPriority w:val="39"/>
    <w:unhideWhenUsed/>
    <w:rsid w:val="00B40D74"/>
    <w:pPr>
      <w:keepNext/>
      <w:keepLines/>
      <w:tabs>
        <w:tab w:val="right" w:pos="8278"/>
      </w:tabs>
      <w:spacing w:before="120" w:line="240" w:lineRule="auto"/>
      <w:ind w:left="1474" w:right="567" w:hanging="1474"/>
    </w:pPr>
    <w:rPr>
      <w:b/>
      <w:kern w:val="28"/>
      <w:sz w:val="28"/>
    </w:rPr>
  </w:style>
  <w:style w:type="paragraph" w:styleId="TOC2">
    <w:name w:val="toc 2"/>
    <w:basedOn w:val="OPCParaBase"/>
    <w:next w:val="Normal"/>
    <w:uiPriority w:val="39"/>
    <w:unhideWhenUsed/>
    <w:rsid w:val="00B40D74"/>
    <w:pPr>
      <w:keepNext/>
      <w:keepLines/>
      <w:tabs>
        <w:tab w:val="right" w:pos="8278"/>
      </w:tabs>
      <w:spacing w:before="120" w:line="240" w:lineRule="auto"/>
      <w:ind w:left="879" w:right="567" w:hanging="879"/>
    </w:pPr>
    <w:rPr>
      <w:b/>
      <w:kern w:val="28"/>
      <w:sz w:val="24"/>
    </w:rPr>
  </w:style>
  <w:style w:type="paragraph" w:styleId="TOC3">
    <w:name w:val="toc 3"/>
    <w:basedOn w:val="OPCParaBase"/>
    <w:next w:val="Normal"/>
    <w:uiPriority w:val="39"/>
    <w:unhideWhenUsed/>
    <w:rsid w:val="00B40D74"/>
    <w:pPr>
      <w:keepNext/>
      <w:keepLines/>
      <w:tabs>
        <w:tab w:val="right" w:pos="8278"/>
      </w:tabs>
      <w:spacing w:before="80" w:line="240" w:lineRule="auto"/>
      <w:ind w:left="1604" w:right="567" w:hanging="1179"/>
    </w:pPr>
    <w:rPr>
      <w:b/>
      <w:kern w:val="28"/>
    </w:rPr>
  </w:style>
  <w:style w:type="paragraph" w:styleId="TOC4">
    <w:name w:val="toc 4"/>
    <w:basedOn w:val="OPCParaBase"/>
    <w:next w:val="Normal"/>
    <w:uiPriority w:val="39"/>
    <w:semiHidden/>
    <w:unhideWhenUsed/>
    <w:rsid w:val="00B40D74"/>
    <w:pPr>
      <w:keepLines/>
      <w:tabs>
        <w:tab w:val="right" w:pos="8278"/>
      </w:tabs>
      <w:spacing w:before="80" w:line="240" w:lineRule="auto"/>
      <w:ind w:left="2183" w:right="567" w:hanging="1332"/>
    </w:pPr>
    <w:rPr>
      <w:b/>
      <w:kern w:val="28"/>
      <w:sz w:val="20"/>
    </w:rPr>
  </w:style>
  <w:style w:type="paragraph" w:styleId="TOC5">
    <w:name w:val="toc 5"/>
    <w:basedOn w:val="OPCParaBase"/>
    <w:next w:val="Normal"/>
    <w:uiPriority w:val="39"/>
    <w:unhideWhenUsed/>
    <w:rsid w:val="00B20990"/>
    <w:pPr>
      <w:keepLines/>
      <w:tabs>
        <w:tab w:val="right" w:leader="dot" w:pos="8278"/>
      </w:tabs>
      <w:spacing w:before="40" w:line="240" w:lineRule="auto"/>
      <w:ind w:left="1985" w:right="567" w:hanging="567"/>
    </w:pPr>
    <w:rPr>
      <w:kern w:val="28"/>
      <w:sz w:val="18"/>
    </w:rPr>
  </w:style>
  <w:style w:type="paragraph" w:styleId="TOC6">
    <w:name w:val="toc 6"/>
    <w:basedOn w:val="OPCParaBase"/>
    <w:next w:val="Normal"/>
    <w:uiPriority w:val="39"/>
    <w:unhideWhenUsed/>
    <w:rsid w:val="00B40D74"/>
    <w:pPr>
      <w:keepLines/>
      <w:tabs>
        <w:tab w:val="right" w:pos="8278"/>
      </w:tabs>
      <w:spacing w:before="120" w:line="240" w:lineRule="auto"/>
      <w:ind w:left="1344" w:right="567" w:hanging="1344"/>
    </w:pPr>
    <w:rPr>
      <w:b/>
      <w:kern w:val="28"/>
      <w:sz w:val="24"/>
    </w:rPr>
  </w:style>
  <w:style w:type="paragraph" w:styleId="TOC7">
    <w:name w:val="toc 7"/>
    <w:basedOn w:val="OPCParaBase"/>
    <w:next w:val="Normal"/>
    <w:uiPriority w:val="39"/>
    <w:semiHidden/>
    <w:unhideWhenUsed/>
    <w:rsid w:val="00B40D74"/>
    <w:pPr>
      <w:keepLines/>
      <w:tabs>
        <w:tab w:val="right" w:pos="8278"/>
      </w:tabs>
      <w:spacing w:before="120" w:line="240" w:lineRule="auto"/>
      <w:ind w:left="1253" w:right="567" w:hanging="828"/>
    </w:pPr>
    <w:rPr>
      <w:kern w:val="28"/>
      <w:sz w:val="24"/>
    </w:rPr>
  </w:style>
  <w:style w:type="paragraph" w:styleId="TOC8">
    <w:name w:val="toc 8"/>
    <w:basedOn w:val="OPCParaBase"/>
    <w:next w:val="Normal"/>
    <w:uiPriority w:val="39"/>
    <w:semiHidden/>
    <w:unhideWhenUsed/>
    <w:rsid w:val="00B40D74"/>
    <w:pPr>
      <w:keepLines/>
      <w:tabs>
        <w:tab w:val="right" w:pos="8278"/>
      </w:tabs>
      <w:spacing w:before="80" w:line="240" w:lineRule="auto"/>
      <w:ind w:left="1900" w:right="567" w:hanging="1049"/>
    </w:pPr>
    <w:rPr>
      <w:kern w:val="28"/>
      <w:sz w:val="20"/>
    </w:rPr>
  </w:style>
  <w:style w:type="paragraph" w:styleId="TOC9">
    <w:name w:val="toc 9"/>
    <w:basedOn w:val="OPCParaBase"/>
    <w:next w:val="Normal"/>
    <w:uiPriority w:val="39"/>
    <w:unhideWhenUsed/>
    <w:rsid w:val="00B40D74"/>
    <w:pPr>
      <w:keepLines/>
      <w:tabs>
        <w:tab w:val="right" w:pos="8278"/>
      </w:tabs>
      <w:spacing w:before="80" w:line="240" w:lineRule="auto"/>
      <w:ind w:left="851" w:right="567"/>
    </w:pPr>
    <w:rPr>
      <w:i/>
      <w:kern w:val="28"/>
      <w:sz w:val="20"/>
    </w:rPr>
  </w:style>
  <w:style w:type="paragraph" w:customStyle="1" w:styleId="TofSectsGroupHeading">
    <w:name w:val="TofSects(GroupHeading)"/>
    <w:basedOn w:val="OPCParaBase"/>
    <w:next w:val="TofSectsSection"/>
    <w:rsid w:val="00516B8D"/>
    <w:pPr>
      <w:keepLines/>
      <w:spacing w:before="240" w:after="120" w:line="240" w:lineRule="auto"/>
      <w:ind w:left="794"/>
    </w:pPr>
    <w:rPr>
      <w:b/>
      <w:kern w:val="28"/>
      <w:sz w:val="20"/>
    </w:rPr>
  </w:style>
  <w:style w:type="paragraph" w:customStyle="1" w:styleId="TofSectsHeading">
    <w:name w:val="TofSects(Heading)"/>
    <w:basedOn w:val="OPCParaBase"/>
    <w:rsid w:val="00856A31"/>
    <w:pPr>
      <w:spacing w:before="240" w:after="120" w:line="240" w:lineRule="auto"/>
    </w:pPr>
    <w:rPr>
      <w:b/>
      <w:sz w:val="24"/>
    </w:rPr>
  </w:style>
  <w:style w:type="paragraph" w:customStyle="1" w:styleId="TofSectsSection">
    <w:name w:val="TofSects(Section)"/>
    <w:basedOn w:val="OPCParaBase"/>
    <w:rsid w:val="00856A31"/>
    <w:pPr>
      <w:keepLines/>
      <w:spacing w:before="40" w:line="240" w:lineRule="auto"/>
      <w:ind w:left="1588" w:hanging="794"/>
    </w:pPr>
    <w:rPr>
      <w:kern w:val="28"/>
      <w:sz w:val="18"/>
    </w:rPr>
  </w:style>
  <w:style w:type="paragraph" w:customStyle="1" w:styleId="TofSectsSubdiv">
    <w:name w:val="TofSects(Subdiv)"/>
    <w:basedOn w:val="OPCParaBase"/>
    <w:rsid w:val="00856A31"/>
    <w:pPr>
      <w:keepLines/>
      <w:spacing w:before="80" w:line="240" w:lineRule="auto"/>
      <w:ind w:left="1588" w:hanging="794"/>
    </w:pPr>
    <w:rPr>
      <w:kern w:val="28"/>
    </w:rPr>
  </w:style>
  <w:style w:type="paragraph" w:customStyle="1" w:styleId="WRStyle">
    <w:name w:val="WR Style"/>
    <w:aliases w:val="WR"/>
    <w:basedOn w:val="OPCParaBase"/>
    <w:rsid w:val="00856A31"/>
    <w:pPr>
      <w:spacing w:before="240" w:line="240" w:lineRule="auto"/>
      <w:ind w:left="284" w:hanging="284"/>
    </w:pPr>
    <w:rPr>
      <w:b/>
      <w:i/>
      <w:kern w:val="28"/>
      <w:sz w:val="24"/>
    </w:rPr>
  </w:style>
  <w:style w:type="paragraph" w:customStyle="1" w:styleId="notepara">
    <w:name w:val="note(para)"/>
    <w:aliases w:val="na"/>
    <w:basedOn w:val="OPCParaBase"/>
    <w:rsid w:val="005C3F41"/>
    <w:pPr>
      <w:spacing w:before="40" w:line="198" w:lineRule="exact"/>
      <w:ind w:left="2354" w:hanging="369"/>
    </w:pPr>
    <w:rPr>
      <w:sz w:val="18"/>
    </w:rPr>
  </w:style>
  <w:style w:type="paragraph" w:styleId="Footer">
    <w:name w:val="footer"/>
    <w:link w:val="FooterChar"/>
    <w:rsid w:val="0048364F"/>
    <w:pPr>
      <w:tabs>
        <w:tab w:val="center" w:pos="4153"/>
        <w:tab w:val="right" w:pos="8306"/>
      </w:tabs>
    </w:pPr>
    <w:rPr>
      <w:rFonts w:eastAsia="Times New Roman" w:cs="Times New Roman"/>
      <w:sz w:val="22"/>
      <w:szCs w:val="24"/>
      <w:lang w:eastAsia="en-AU"/>
    </w:rPr>
  </w:style>
  <w:style w:type="character" w:customStyle="1" w:styleId="FooterChar">
    <w:name w:val="Footer Char"/>
    <w:basedOn w:val="DefaultParagraphFont"/>
    <w:link w:val="Footer"/>
    <w:rsid w:val="0048364F"/>
    <w:rPr>
      <w:rFonts w:eastAsia="Times New Roman" w:cs="Times New Roman"/>
      <w:sz w:val="22"/>
      <w:szCs w:val="24"/>
      <w:lang w:eastAsia="en-AU"/>
    </w:rPr>
  </w:style>
  <w:style w:type="character" w:styleId="LineNumber">
    <w:name w:val="line number"/>
    <w:basedOn w:val="OPCCharBase"/>
    <w:uiPriority w:val="99"/>
    <w:semiHidden/>
    <w:unhideWhenUsed/>
    <w:rsid w:val="00FA420B"/>
    <w:rPr>
      <w:sz w:val="16"/>
    </w:rPr>
  </w:style>
  <w:style w:type="table" w:customStyle="1" w:styleId="CFlag">
    <w:name w:val="CFlag"/>
    <w:basedOn w:val="TableNormal"/>
    <w:uiPriority w:val="99"/>
    <w:rsid w:val="003C5F2B"/>
    <w:rPr>
      <w:rFonts w:eastAsia="Times New Roman" w:cs="Times New Roman"/>
      <w:lang w:eastAsia="en-AU"/>
    </w:rPr>
    <w:tblPr/>
  </w:style>
  <w:style w:type="paragraph" w:styleId="BalloonText">
    <w:name w:val="Balloon Text"/>
    <w:basedOn w:val="Normal"/>
    <w:link w:val="BalloonTextChar"/>
    <w:uiPriority w:val="99"/>
    <w:semiHidden/>
    <w:unhideWhenUsed/>
    <w:rsid w:val="0019346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346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A136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stNo">
    <w:name w:val="InstNo"/>
    <w:basedOn w:val="OPCParaBase"/>
    <w:next w:val="Normal"/>
    <w:rsid w:val="003A15AC"/>
    <w:rPr>
      <w:b/>
      <w:sz w:val="28"/>
      <w:szCs w:val="32"/>
    </w:rPr>
  </w:style>
  <w:style w:type="paragraph" w:customStyle="1" w:styleId="LegislationMadeUnder">
    <w:name w:val="LegislationMadeUnder"/>
    <w:basedOn w:val="OPCParaBase"/>
    <w:next w:val="Normal"/>
    <w:rsid w:val="00E60191"/>
    <w:rPr>
      <w:i/>
      <w:sz w:val="32"/>
      <w:szCs w:val="32"/>
    </w:rPr>
  </w:style>
  <w:style w:type="paragraph" w:customStyle="1" w:styleId="SignCoverPageEnd">
    <w:name w:val="SignCoverPageEnd"/>
    <w:basedOn w:val="OPCParaBase"/>
    <w:next w:val="Normal"/>
    <w:rsid w:val="008E69AA"/>
    <w:pPr>
      <w:keepNext/>
      <w:pBdr>
        <w:bottom w:val="single" w:sz="4" w:space="12" w:color="auto"/>
      </w:pBdr>
      <w:tabs>
        <w:tab w:val="left" w:pos="3402"/>
      </w:tabs>
      <w:spacing w:line="300" w:lineRule="atLeast"/>
      <w:ind w:right="397"/>
    </w:pPr>
    <w:rPr>
      <w:sz w:val="24"/>
    </w:rPr>
  </w:style>
  <w:style w:type="paragraph" w:customStyle="1" w:styleId="SignCoverPageStart">
    <w:name w:val="SignCoverPageStart"/>
    <w:basedOn w:val="OPCParaBase"/>
    <w:next w:val="Normal"/>
    <w:rsid w:val="00054577"/>
    <w:pPr>
      <w:pBdr>
        <w:top w:val="single" w:sz="4" w:space="1" w:color="auto"/>
      </w:pBdr>
      <w:spacing w:before="360"/>
      <w:ind w:right="397"/>
      <w:jc w:val="both"/>
    </w:pPr>
  </w:style>
  <w:style w:type="paragraph" w:customStyle="1" w:styleId="NotesHeading1">
    <w:name w:val="NotesHeading 1"/>
    <w:basedOn w:val="OPCParaBase"/>
    <w:next w:val="Normal"/>
    <w:rsid w:val="00054577"/>
    <w:rPr>
      <w:b/>
      <w:sz w:val="28"/>
      <w:szCs w:val="28"/>
    </w:rPr>
  </w:style>
  <w:style w:type="paragraph" w:customStyle="1" w:styleId="NotesHeading2">
    <w:name w:val="NotesHeading 2"/>
    <w:basedOn w:val="OPCParaBase"/>
    <w:next w:val="Normal"/>
    <w:rsid w:val="00054577"/>
    <w:rPr>
      <w:b/>
      <w:sz w:val="28"/>
      <w:szCs w:val="28"/>
    </w:rPr>
  </w:style>
  <w:style w:type="paragraph" w:customStyle="1" w:styleId="ENotesText">
    <w:name w:val="ENotesText"/>
    <w:aliases w:val="Ent"/>
    <w:basedOn w:val="OPCParaBase"/>
    <w:next w:val="Normal"/>
    <w:rsid w:val="006B7006"/>
    <w:pPr>
      <w:spacing w:before="120"/>
    </w:pPr>
  </w:style>
  <w:style w:type="paragraph" w:customStyle="1" w:styleId="CompiledActNo">
    <w:name w:val="CompiledActNo"/>
    <w:basedOn w:val="OPCParaBase"/>
    <w:next w:val="Normal"/>
    <w:rsid w:val="00AD3467"/>
    <w:rPr>
      <w:b/>
      <w:sz w:val="24"/>
      <w:szCs w:val="24"/>
    </w:rPr>
  </w:style>
  <w:style w:type="paragraph" w:customStyle="1" w:styleId="CompiledMadeUnder">
    <w:name w:val="CompiledMadeUnder"/>
    <w:basedOn w:val="OPCParaBase"/>
    <w:next w:val="Normal"/>
    <w:rsid w:val="00AD3467"/>
    <w:rPr>
      <w:i/>
      <w:sz w:val="24"/>
      <w:szCs w:val="24"/>
    </w:rPr>
  </w:style>
  <w:style w:type="paragraph" w:customStyle="1" w:styleId="Paragraphsub-sub-sub">
    <w:name w:val="Paragraph(sub-sub-sub)"/>
    <w:aliases w:val="aaaa"/>
    <w:basedOn w:val="OPCParaBase"/>
    <w:rsid w:val="00A06860"/>
    <w:pPr>
      <w:tabs>
        <w:tab w:val="right" w:pos="3402"/>
      </w:tabs>
      <w:spacing w:before="40" w:line="240" w:lineRule="auto"/>
      <w:ind w:left="3402" w:hanging="3402"/>
    </w:pPr>
  </w:style>
  <w:style w:type="paragraph" w:customStyle="1" w:styleId="EndNotespara">
    <w:name w:val="EndNotes(para)"/>
    <w:aliases w:val="eta"/>
    <w:basedOn w:val="OPCParaBase"/>
    <w:next w:val="EndNotessubpara"/>
    <w:rsid w:val="00541D73"/>
    <w:pPr>
      <w:tabs>
        <w:tab w:val="right" w:pos="1985"/>
      </w:tabs>
      <w:spacing w:before="40" w:line="240" w:lineRule="auto"/>
      <w:ind w:left="828" w:hanging="828"/>
    </w:pPr>
    <w:rPr>
      <w:sz w:val="20"/>
    </w:rPr>
  </w:style>
  <w:style w:type="paragraph" w:customStyle="1" w:styleId="EndNotessubitem">
    <w:name w:val="EndNotes(subitem)"/>
    <w:aliases w:val="ens"/>
    <w:basedOn w:val="OPCParaBase"/>
    <w:rsid w:val="00541D73"/>
    <w:pPr>
      <w:tabs>
        <w:tab w:val="right" w:pos="340"/>
      </w:tabs>
      <w:spacing w:before="60" w:line="240" w:lineRule="auto"/>
      <w:ind w:left="454" w:hanging="454"/>
    </w:pPr>
    <w:rPr>
      <w:sz w:val="20"/>
    </w:rPr>
  </w:style>
  <w:style w:type="paragraph" w:customStyle="1" w:styleId="EndNotessubpara">
    <w:name w:val="EndNotes(subpara)"/>
    <w:aliases w:val="Enaa"/>
    <w:basedOn w:val="OPCParaBase"/>
    <w:next w:val="EndNotessubsubpara"/>
    <w:rsid w:val="00541D73"/>
    <w:pPr>
      <w:tabs>
        <w:tab w:val="right" w:pos="1083"/>
      </w:tabs>
      <w:spacing w:before="60" w:line="240" w:lineRule="auto"/>
      <w:ind w:left="1191" w:hanging="1191"/>
    </w:pPr>
    <w:rPr>
      <w:sz w:val="20"/>
    </w:rPr>
  </w:style>
  <w:style w:type="paragraph" w:customStyle="1" w:styleId="EndNotessubsubpara">
    <w:name w:val="EndNotes(subsubpara)"/>
    <w:aliases w:val="Enaaa"/>
    <w:basedOn w:val="OPCParaBase"/>
    <w:rsid w:val="00541D73"/>
    <w:pPr>
      <w:tabs>
        <w:tab w:val="right" w:pos="1412"/>
      </w:tabs>
      <w:spacing w:before="60" w:line="240" w:lineRule="auto"/>
      <w:ind w:left="1525" w:hanging="1525"/>
    </w:pPr>
    <w:rPr>
      <w:sz w:val="20"/>
    </w:rPr>
  </w:style>
  <w:style w:type="paragraph" w:customStyle="1" w:styleId="TableTextEndNotes">
    <w:name w:val="TableTextEndNotes"/>
    <w:aliases w:val="Tten"/>
    <w:basedOn w:val="Normal"/>
    <w:rsid w:val="006B7006"/>
    <w:pPr>
      <w:spacing w:before="60" w:line="240" w:lineRule="auto"/>
    </w:pPr>
    <w:rPr>
      <w:rFonts w:cs="Arial"/>
      <w:sz w:val="20"/>
      <w:szCs w:val="22"/>
    </w:rPr>
  </w:style>
  <w:style w:type="paragraph" w:customStyle="1" w:styleId="NoteToSubpara">
    <w:name w:val="NoteToSubpara"/>
    <w:aliases w:val="nts"/>
    <w:basedOn w:val="OPCParaBase"/>
    <w:rsid w:val="00922764"/>
    <w:pPr>
      <w:spacing w:before="40" w:line="198" w:lineRule="exact"/>
      <w:ind w:left="2835" w:hanging="709"/>
    </w:pPr>
    <w:rPr>
      <w:sz w:val="18"/>
    </w:rPr>
  </w:style>
  <w:style w:type="paragraph" w:customStyle="1" w:styleId="ENoteTableHeading">
    <w:name w:val="ENoteTableHeading"/>
    <w:aliases w:val="enth"/>
    <w:basedOn w:val="OPCParaBase"/>
    <w:rsid w:val="001E0A8D"/>
    <w:pPr>
      <w:keepNext/>
      <w:spacing w:before="60" w:line="240" w:lineRule="atLeast"/>
    </w:pPr>
    <w:rPr>
      <w:rFonts w:ascii="Arial" w:hAnsi="Arial"/>
      <w:b/>
      <w:sz w:val="16"/>
    </w:rPr>
  </w:style>
  <w:style w:type="paragraph" w:customStyle="1" w:styleId="ENoteTTi">
    <w:name w:val="ENoteTTi"/>
    <w:aliases w:val="entti"/>
    <w:basedOn w:val="OPCParaBase"/>
    <w:rsid w:val="00640402"/>
    <w:pPr>
      <w:keepNext/>
      <w:spacing w:before="60" w:line="240" w:lineRule="atLeast"/>
      <w:ind w:left="170"/>
    </w:pPr>
    <w:rPr>
      <w:sz w:val="16"/>
    </w:rPr>
  </w:style>
  <w:style w:type="paragraph" w:customStyle="1" w:styleId="ENotesHeading1">
    <w:name w:val="ENotesHeading 1"/>
    <w:aliases w:val="Enh1"/>
    <w:basedOn w:val="OPCParaBase"/>
    <w:next w:val="Normal"/>
    <w:rsid w:val="00000263"/>
    <w:pPr>
      <w:spacing w:before="120"/>
      <w:outlineLvl w:val="1"/>
    </w:pPr>
    <w:rPr>
      <w:b/>
      <w:sz w:val="28"/>
      <w:szCs w:val="28"/>
    </w:rPr>
  </w:style>
  <w:style w:type="paragraph" w:customStyle="1" w:styleId="ENotesHeading2">
    <w:name w:val="ENotesHeading 2"/>
    <w:aliases w:val="Enh2"/>
    <w:basedOn w:val="OPCParaBase"/>
    <w:next w:val="Normal"/>
    <w:rsid w:val="00976A63"/>
    <w:pPr>
      <w:spacing w:before="120" w:after="120"/>
      <w:outlineLvl w:val="2"/>
    </w:pPr>
    <w:rPr>
      <w:b/>
      <w:sz w:val="24"/>
      <w:szCs w:val="28"/>
    </w:rPr>
  </w:style>
  <w:style w:type="paragraph" w:customStyle="1" w:styleId="ENoteTTIndentHeading">
    <w:name w:val="ENoteTTIndentHeading"/>
    <w:aliases w:val="enTTHi"/>
    <w:basedOn w:val="OPCParaBase"/>
    <w:rsid w:val="008A16A5"/>
    <w:pPr>
      <w:keepNext/>
      <w:spacing w:before="60" w:line="240" w:lineRule="atLeast"/>
      <w:ind w:left="170"/>
    </w:pPr>
    <w:rPr>
      <w:rFonts w:cs="Arial"/>
      <w:b/>
      <w:sz w:val="16"/>
      <w:szCs w:val="16"/>
    </w:rPr>
  </w:style>
  <w:style w:type="paragraph" w:customStyle="1" w:styleId="ENoteTableText">
    <w:name w:val="ENoteTableText"/>
    <w:aliases w:val="entt"/>
    <w:basedOn w:val="OPCParaBase"/>
    <w:rsid w:val="00BA47A3"/>
    <w:pPr>
      <w:spacing w:before="60" w:line="240" w:lineRule="atLeast"/>
    </w:pPr>
    <w:rPr>
      <w:sz w:val="16"/>
    </w:rPr>
  </w:style>
  <w:style w:type="paragraph" w:customStyle="1" w:styleId="MadeunderText">
    <w:name w:val="MadeunderText"/>
    <w:basedOn w:val="OPCParaBase"/>
    <w:next w:val="CompiledMadeUnder"/>
    <w:rsid w:val="00F8612E"/>
    <w:pPr>
      <w:spacing w:before="240"/>
    </w:pPr>
    <w:rPr>
      <w:sz w:val="24"/>
      <w:szCs w:val="24"/>
    </w:rPr>
  </w:style>
  <w:style w:type="paragraph" w:customStyle="1" w:styleId="ENotesHeading3">
    <w:name w:val="ENotesHeading 3"/>
    <w:aliases w:val="Enh3"/>
    <w:basedOn w:val="OPCParaBase"/>
    <w:next w:val="Normal"/>
    <w:rsid w:val="004819C7"/>
    <w:pPr>
      <w:keepNext/>
      <w:spacing w:before="120" w:line="240" w:lineRule="auto"/>
      <w:outlineLvl w:val="4"/>
    </w:pPr>
    <w:rPr>
      <w:b/>
      <w:szCs w:val="24"/>
    </w:rPr>
  </w:style>
  <w:style w:type="paragraph" w:customStyle="1" w:styleId="SubPartCASA">
    <w:name w:val="SubPart(CASA)"/>
    <w:aliases w:val="csp"/>
    <w:basedOn w:val="OPCParaBase"/>
    <w:next w:val="ActHead3"/>
    <w:rsid w:val="00530CC9"/>
    <w:pPr>
      <w:keepNext/>
      <w:keepLines/>
      <w:spacing w:before="280"/>
      <w:outlineLvl w:val="1"/>
    </w:pPr>
    <w:rPr>
      <w:b/>
      <w:kern w:val="28"/>
      <w:sz w:val="32"/>
    </w:rPr>
  </w:style>
  <w:style w:type="character" w:customStyle="1" w:styleId="CharSubPartTextCASA">
    <w:name w:val="CharSubPartText(CASA)"/>
    <w:basedOn w:val="OPCCharBase"/>
    <w:uiPriority w:val="1"/>
    <w:rsid w:val="000D5485"/>
  </w:style>
  <w:style w:type="character" w:customStyle="1" w:styleId="CharSubPartNoCASA">
    <w:name w:val="CharSubPartNo(CASA)"/>
    <w:basedOn w:val="OPCCharBase"/>
    <w:uiPriority w:val="1"/>
    <w:rsid w:val="0007169C"/>
  </w:style>
  <w:style w:type="paragraph" w:customStyle="1" w:styleId="ENoteTTIndentHeadingSub">
    <w:name w:val="ENoteTTIndentHeadingSub"/>
    <w:aliases w:val="enTTHis"/>
    <w:basedOn w:val="OPCParaBase"/>
    <w:rsid w:val="00A50D55"/>
    <w:pPr>
      <w:keepNext/>
      <w:spacing w:before="60" w:line="240" w:lineRule="atLeast"/>
      <w:ind w:left="340"/>
    </w:pPr>
    <w:rPr>
      <w:b/>
      <w:sz w:val="16"/>
    </w:rPr>
  </w:style>
  <w:style w:type="paragraph" w:customStyle="1" w:styleId="ENoteTTiSub">
    <w:name w:val="ENoteTTiSub"/>
    <w:aliases w:val="enttis"/>
    <w:basedOn w:val="OPCParaBase"/>
    <w:rsid w:val="00CA7844"/>
    <w:pPr>
      <w:keepNext/>
      <w:spacing w:before="60" w:line="240" w:lineRule="atLeast"/>
      <w:ind w:left="340"/>
    </w:pPr>
    <w:rPr>
      <w:sz w:val="16"/>
    </w:rPr>
  </w:style>
  <w:style w:type="paragraph" w:customStyle="1" w:styleId="SubDivisionMigration">
    <w:name w:val="SubDivisionMigration"/>
    <w:aliases w:val="sdm"/>
    <w:basedOn w:val="OPCParaBase"/>
    <w:rsid w:val="004022CA"/>
    <w:pPr>
      <w:keepNext/>
      <w:keepLines/>
      <w:spacing w:before="220" w:line="240" w:lineRule="auto"/>
      <w:ind w:left="1134" w:hanging="1134"/>
    </w:pPr>
    <w:rPr>
      <w:b/>
      <w:sz w:val="26"/>
    </w:rPr>
  </w:style>
  <w:style w:type="paragraph" w:customStyle="1" w:styleId="DivisionMigration">
    <w:name w:val="DivisionMigration"/>
    <w:aliases w:val="dm"/>
    <w:basedOn w:val="OPCParaBase"/>
    <w:next w:val="SubDivisionMigration"/>
    <w:rsid w:val="0005120E"/>
    <w:pPr>
      <w:keepNext/>
      <w:keepLines/>
      <w:spacing w:before="240" w:line="240" w:lineRule="auto"/>
      <w:ind w:left="1134" w:hanging="1134"/>
    </w:pPr>
    <w:rPr>
      <w:b/>
      <w:sz w:val="28"/>
    </w:rPr>
  </w:style>
  <w:style w:type="paragraph" w:customStyle="1" w:styleId="FreeForm">
    <w:name w:val="FreeForm"/>
    <w:rsid w:val="00FC3EAC"/>
    <w:rPr>
      <w:rFonts w:ascii="Arial" w:hAnsi="Arial"/>
      <w:sz w:val="22"/>
    </w:rPr>
  </w:style>
  <w:style w:type="paragraph" w:customStyle="1" w:styleId="SOText">
    <w:name w:val="SO Text"/>
    <w:aliases w:val="sot"/>
    <w:link w:val="SOTextChar"/>
    <w:rsid w:val="00DA6F05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/>
      <w:ind w:left="1134"/>
    </w:pPr>
    <w:rPr>
      <w:sz w:val="22"/>
    </w:rPr>
  </w:style>
  <w:style w:type="character" w:customStyle="1" w:styleId="SOTextChar">
    <w:name w:val="SO Text Char"/>
    <w:aliases w:val="sot Char"/>
    <w:basedOn w:val="DefaultParagraphFont"/>
    <w:link w:val="SOText"/>
    <w:rsid w:val="00DA6F05"/>
    <w:rPr>
      <w:sz w:val="22"/>
    </w:rPr>
  </w:style>
  <w:style w:type="paragraph" w:customStyle="1" w:styleId="SOTextNote">
    <w:name w:val="SO TextNote"/>
    <w:aliases w:val="sont"/>
    <w:basedOn w:val="SOText"/>
    <w:qFormat/>
    <w:rsid w:val="00B23FAF"/>
    <w:pPr>
      <w:spacing w:before="122" w:line="198" w:lineRule="exact"/>
      <w:ind w:left="1843" w:hanging="709"/>
    </w:pPr>
    <w:rPr>
      <w:sz w:val="18"/>
    </w:rPr>
  </w:style>
  <w:style w:type="paragraph" w:customStyle="1" w:styleId="SOPara">
    <w:name w:val="SO Para"/>
    <w:aliases w:val="soa"/>
    <w:basedOn w:val="SOText"/>
    <w:link w:val="SOParaChar"/>
    <w:qFormat/>
    <w:rsid w:val="00460FBA"/>
    <w:pPr>
      <w:tabs>
        <w:tab w:val="right" w:pos="1786"/>
      </w:tabs>
      <w:spacing w:before="40"/>
      <w:ind w:left="2070" w:hanging="936"/>
    </w:pPr>
  </w:style>
  <w:style w:type="character" w:customStyle="1" w:styleId="SOParaChar">
    <w:name w:val="SO Para Char"/>
    <w:aliases w:val="soa Char"/>
    <w:basedOn w:val="DefaultParagraphFont"/>
    <w:link w:val="SOPara"/>
    <w:rsid w:val="00460FBA"/>
    <w:rPr>
      <w:sz w:val="22"/>
    </w:rPr>
  </w:style>
  <w:style w:type="paragraph" w:customStyle="1" w:styleId="FileName">
    <w:name w:val="FileName"/>
    <w:basedOn w:val="Normal"/>
    <w:rsid w:val="00A379BB"/>
  </w:style>
  <w:style w:type="paragraph" w:customStyle="1" w:styleId="TableHeading">
    <w:name w:val="TableHeading"/>
    <w:aliases w:val="th"/>
    <w:basedOn w:val="OPCParaBase"/>
    <w:next w:val="Tabletext"/>
    <w:rsid w:val="00594956"/>
    <w:pPr>
      <w:keepNext/>
      <w:spacing w:before="60" w:line="240" w:lineRule="atLeast"/>
    </w:pPr>
    <w:rPr>
      <w:b/>
      <w:sz w:val="20"/>
    </w:rPr>
  </w:style>
  <w:style w:type="paragraph" w:customStyle="1" w:styleId="SOHeadBold">
    <w:name w:val="SO HeadBold"/>
    <w:aliases w:val="sohb"/>
    <w:basedOn w:val="SOText"/>
    <w:next w:val="SOText"/>
    <w:link w:val="SOHeadBoldChar"/>
    <w:qFormat/>
    <w:rsid w:val="004600B0"/>
    <w:rPr>
      <w:b/>
    </w:rPr>
  </w:style>
  <w:style w:type="character" w:customStyle="1" w:styleId="SOHeadBoldChar">
    <w:name w:val="SO HeadBold Char"/>
    <w:aliases w:val="sohb Char"/>
    <w:basedOn w:val="DefaultParagraphFont"/>
    <w:link w:val="SOHeadBold"/>
    <w:rsid w:val="004600B0"/>
    <w:rPr>
      <w:b/>
      <w:sz w:val="22"/>
    </w:rPr>
  </w:style>
  <w:style w:type="paragraph" w:customStyle="1" w:styleId="SOHeadItalic">
    <w:name w:val="SO HeadItalic"/>
    <w:aliases w:val="sohi"/>
    <w:basedOn w:val="SOText"/>
    <w:next w:val="SOText"/>
    <w:link w:val="SOHeadItalicChar"/>
    <w:qFormat/>
    <w:rsid w:val="00BA7B5B"/>
    <w:rPr>
      <w:i/>
    </w:rPr>
  </w:style>
  <w:style w:type="character" w:customStyle="1" w:styleId="SOHeadItalicChar">
    <w:name w:val="SO HeadItalic Char"/>
    <w:aliases w:val="sohi Char"/>
    <w:basedOn w:val="DefaultParagraphFont"/>
    <w:link w:val="SOHeadItalic"/>
    <w:rsid w:val="00BA7B5B"/>
    <w:rPr>
      <w:i/>
      <w:sz w:val="22"/>
    </w:rPr>
  </w:style>
  <w:style w:type="paragraph" w:customStyle="1" w:styleId="SOBullet">
    <w:name w:val="SO Bullet"/>
    <w:aliases w:val="sotb"/>
    <w:basedOn w:val="SOText"/>
    <w:link w:val="SOBulletChar"/>
    <w:qFormat/>
    <w:rsid w:val="003222D1"/>
    <w:pPr>
      <w:ind w:left="1559" w:hanging="425"/>
    </w:pPr>
  </w:style>
  <w:style w:type="character" w:customStyle="1" w:styleId="SOBulletChar">
    <w:name w:val="SO Bullet Char"/>
    <w:aliases w:val="sotb Char"/>
    <w:basedOn w:val="DefaultParagraphFont"/>
    <w:link w:val="SOBullet"/>
    <w:rsid w:val="003222D1"/>
    <w:rPr>
      <w:sz w:val="22"/>
    </w:rPr>
  </w:style>
  <w:style w:type="paragraph" w:customStyle="1" w:styleId="SOBulletNote">
    <w:name w:val="SO BulletNote"/>
    <w:aliases w:val="sonb"/>
    <w:basedOn w:val="SOTextNote"/>
    <w:link w:val="SOBulletNoteChar"/>
    <w:qFormat/>
    <w:rsid w:val="00C50F4A"/>
    <w:pPr>
      <w:tabs>
        <w:tab w:val="left" w:pos="1560"/>
      </w:tabs>
      <w:ind w:left="2268" w:hanging="1134"/>
    </w:pPr>
  </w:style>
  <w:style w:type="character" w:customStyle="1" w:styleId="SOBulletNoteChar">
    <w:name w:val="SO BulletNote Char"/>
    <w:aliases w:val="sonb Char"/>
    <w:basedOn w:val="DefaultParagraphFont"/>
    <w:link w:val="SOBulletNote"/>
    <w:rsid w:val="00C50F4A"/>
    <w:rPr>
      <w:sz w:val="18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6065DA"/>
    <w:rPr>
      <w:rFonts w:eastAsia="Times New Roman" w:cs="Times New Roman"/>
      <w:sz w:val="22"/>
      <w:lang w:eastAsia="en-AU"/>
    </w:rPr>
  </w:style>
  <w:style w:type="paragraph" w:customStyle="1" w:styleId="BodyNum">
    <w:name w:val="BodyNum"/>
    <w:aliases w:val="b1"/>
    <w:basedOn w:val="OPCParaBase"/>
    <w:rsid w:val="006065DA"/>
    <w:pPr>
      <w:numPr>
        <w:numId w:val="13"/>
      </w:numPr>
      <w:spacing w:before="240" w:line="240" w:lineRule="auto"/>
    </w:pPr>
    <w:rPr>
      <w:sz w:val="24"/>
    </w:rPr>
  </w:style>
  <w:style w:type="paragraph" w:customStyle="1" w:styleId="BodyPara">
    <w:name w:val="BodyPara"/>
    <w:aliases w:val="ba"/>
    <w:basedOn w:val="OPCParaBase"/>
    <w:rsid w:val="006065DA"/>
    <w:pPr>
      <w:numPr>
        <w:ilvl w:val="1"/>
        <w:numId w:val="13"/>
      </w:numPr>
      <w:spacing w:before="240" w:line="240" w:lineRule="auto"/>
    </w:pPr>
    <w:rPr>
      <w:sz w:val="24"/>
    </w:rPr>
  </w:style>
  <w:style w:type="numbering" w:customStyle="1" w:styleId="OPCBodyList">
    <w:name w:val="OPCBodyList"/>
    <w:uiPriority w:val="99"/>
    <w:rsid w:val="006065DA"/>
    <w:pPr>
      <w:numPr>
        <w:numId w:val="13"/>
      </w:numPr>
    </w:pPr>
  </w:style>
  <w:style w:type="paragraph" w:customStyle="1" w:styleId="Head1">
    <w:name w:val="Head 1"/>
    <w:aliases w:val="1"/>
    <w:basedOn w:val="OPCParaBase"/>
    <w:next w:val="BodyNum"/>
    <w:rsid w:val="006065DA"/>
    <w:pPr>
      <w:keepNext/>
      <w:spacing w:before="240" w:after="60" w:line="240" w:lineRule="auto"/>
      <w:outlineLvl w:val="0"/>
    </w:pPr>
    <w:rPr>
      <w:rFonts w:ascii="Arial" w:hAnsi="Arial"/>
      <w:b/>
      <w:kern w:val="28"/>
      <w:sz w:val="36"/>
    </w:rPr>
  </w:style>
  <w:style w:type="paragraph" w:customStyle="1" w:styleId="Head2">
    <w:name w:val="Head 2"/>
    <w:aliases w:val="2"/>
    <w:basedOn w:val="OPCParaBase"/>
    <w:next w:val="BodyNum"/>
    <w:rsid w:val="006065DA"/>
    <w:pPr>
      <w:keepNext/>
      <w:spacing w:before="240" w:after="60" w:line="240" w:lineRule="auto"/>
      <w:outlineLvl w:val="1"/>
    </w:pPr>
    <w:rPr>
      <w:rFonts w:ascii="Arial" w:hAnsi="Arial"/>
      <w:b/>
      <w:kern w:val="28"/>
      <w:sz w:val="28"/>
    </w:rPr>
  </w:style>
  <w:style w:type="paragraph" w:customStyle="1" w:styleId="Head3">
    <w:name w:val="Head 3"/>
    <w:aliases w:val="3"/>
    <w:basedOn w:val="OPCParaBase"/>
    <w:next w:val="BodyNum"/>
    <w:rsid w:val="006065DA"/>
    <w:pPr>
      <w:keepNext/>
      <w:spacing w:before="240" w:after="60" w:line="240" w:lineRule="auto"/>
      <w:outlineLvl w:val="2"/>
    </w:pPr>
    <w:rPr>
      <w:rFonts w:ascii="Arial" w:hAnsi="Arial"/>
      <w:b/>
      <w:i/>
      <w:kern w:val="28"/>
      <w:sz w:val="26"/>
    </w:rPr>
  </w:style>
  <w:style w:type="character" w:customStyle="1" w:styleId="Heading6Char">
    <w:name w:val="Heading 6 Char"/>
    <w:basedOn w:val="DefaultParagraphFont"/>
    <w:link w:val="Heading6"/>
    <w:rsid w:val="00DB64FC"/>
    <w:rPr>
      <w:rFonts w:ascii="Arial" w:eastAsia="Times New Roman" w:hAnsi="Arial" w:cs="Times New Roman"/>
      <w:b/>
      <w:kern w:val="28"/>
      <w:sz w:val="32"/>
      <w:lang w:eastAsia="en-AU"/>
    </w:rPr>
  </w:style>
  <w:style w:type="character" w:customStyle="1" w:styleId="Heading1Char">
    <w:name w:val="Heading 1 Char"/>
    <w:basedOn w:val="DefaultParagraphFont"/>
    <w:link w:val="Heading1"/>
    <w:uiPriority w:val="9"/>
    <w:rsid w:val="00DB64F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B64F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B64FC"/>
    <w:rPr>
      <w:rFonts w:asciiTheme="majorHAnsi" w:eastAsiaTheme="majorEastAsia" w:hAnsiTheme="majorHAnsi" w:cstheme="majorBidi"/>
      <w:b/>
      <w:bCs/>
      <w:color w:val="4F81BD" w:themeColor="accent1"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B64FC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B64FC"/>
    <w:rPr>
      <w:rFonts w:asciiTheme="majorHAnsi" w:eastAsiaTheme="majorEastAsia" w:hAnsiTheme="majorHAnsi" w:cstheme="majorBidi"/>
      <w:color w:val="243F60" w:themeColor="accent1" w:themeShade="7F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B64FC"/>
    <w:rPr>
      <w:rFonts w:asciiTheme="majorHAnsi" w:eastAsiaTheme="majorEastAsia" w:hAnsiTheme="majorHAnsi" w:cstheme="majorBidi"/>
      <w:i/>
      <w:iCs/>
      <w:color w:val="404040" w:themeColor="text1" w:themeTint="BF"/>
      <w:sz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B64FC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B64F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CommentReference">
    <w:name w:val="annotation reference"/>
    <w:basedOn w:val="DefaultParagraphFont"/>
    <w:uiPriority w:val="99"/>
    <w:semiHidden/>
    <w:unhideWhenUsed/>
    <w:rsid w:val="007C5A7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C5A72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C5A72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5A7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C5A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946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26" Type="http://schemas.openxmlformats.org/officeDocument/2006/relationships/footer" Target="footer7.xml"/><Relationship Id="rId3" Type="http://schemas.openxmlformats.org/officeDocument/2006/relationships/styles" Target="styles.xml"/><Relationship Id="rId21" Type="http://schemas.microsoft.com/office/2011/relationships/commentsExtended" Target="commentsExtended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5" Type="http://schemas.openxmlformats.org/officeDocument/2006/relationships/footer" Target="footer6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comments" Target="comments.xml"/><Relationship Id="rId29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7.xml"/><Relationship Id="rId28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microsoft.com/office/2016/09/relationships/commentsIds" Target="commentsIds.xml"/><Relationship Id="rId27" Type="http://schemas.openxmlformats.org/officeDocument/2006/relationships/footer" Target="footer8.xml"/><Relationship Id="rId30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laria\Downloads\template_-_amending_instrument%20(6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5507E9-516E-4CBA-B81C-F8C88EA367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template_-_amending_instrument (6).dotx</Template>
  <TotalTime>23</TotalTime>
  <Pages>6</Pages>
  <Words>211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Dept</dc:creator>
  <cp:lastModifiedBy>Dept</cp:lastModifiedBy>
  <cp:revision>5</cp:revision>
  <dcterms:created xsi:type="dcterms:W3CDTF">2023-11-01T00:08:00Z</dcterms:created>
  <dcterms:modified xsi:type="dcterms:W3CDTF">2023-11-01T03:13:00Z</dcterms:modified>
</cp:coreProperties>
</file>