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72444" w14:textId="77777777" w:rsidR="00A7525D" w:rsidRDefault="00A7525D" w:rsidP="00A7525D">
      <w:pPr>
        <w:pStyle w:val="Default"/>
      </w:pPr>
    </w:p>
    <w:p w14:paraId="2D76F9D4" w14:textId="34DBAF6E" w:rsidR="008A6937" w:rsidRPr="00AE2822" w:rsidRDefault="008A6937" w:rsidP="00AE2822">
      <w:pPr>
        <w:pStyle w:val="Title"/>
        <w:jc w:val="center"/>
        <w:rPr>
          <w:sz w:val="48"/>
          <w:szCs w:val="48"/>
        </w:rPr>
      </w:pPr>
      <w:r w:rsidRPr="00AE2822">
        <w:rPr>
          <w:sz w:val="48"/>
          <w:szCs w:val="48"/>
        </w:rPr>
        <w:t xml:space="preserve">NASF Airport Public Safety </w:t>
      </w:r>
      <w:r w:rsidR="007B7533">
        <w:rPr>
          <w:sz w:val="48"/>
          <w:szCs w:val="48"/>
        </w:rPr>
        <w:t>Areas</w:t>
      </w:r>
      <w:r w:rsidR="007B7533" w:rsidRPr="00AE2822">
        <w:rPr>
          <w:sz w:val="48"/>
          <w:szCs w:val="48"/>
        </w:rPr>
        <w:t xml:space="preserve"> </w:t>
      </w:r>
      <w:r w:rsidRPr="00AE2822">
        <w:rPr>
          <w:sz w:val="48"/>
          <w:szCs w:val="48"/>
        </w:rPr>
        <w:t>Guideline</w:t>
      </w:r>
    </w:p>
    <w:p w14:paraId="485B0B8A" w14:textId="77777777" w:rsidR="00A7525D" w:rsidRPr="00AE2822" w:rsidRDefault="00A7525D" w:rsidP="00AE2822">
      <w:pPr>
        <w:pStyle w:val="Title"/>
        <w:jc w:val="center"/>
        <w:rPr>
          <w:sz w:val="48"/>
          <w:szCs w:val="48"/>
        </w:rPr>
      </w:pPr>
      <w:r w:rsidRPr="00AE2822">
        <w:rPr>
          <w:sz w:val="48"/>
          <w:szCs w:val="48"/>
        </w:rPr>
        <w:t>Frequently Asked Questions</w:t>
      </w:r>
    </w:p>
    <w:p w14:paraId="67D67895" w14:textId="77777777" w:rsidR="00A7525D" w:rsidRDefault="00A7525D" w:rsidP="00A7525D">
      <w:pPr>
        <w:pStyle w:val="Default"/>
        <w:rPr>
          <w:b/>
          <w:bCs/>
          <w:color w:val="auto"/>
          <w:sz w:val="22"/>
          <w:szCs w:val="22"/>
        </w:rPr>
      </w:pPr>
    </w:p>
    <w:p w14:paraId="29DCE8F6" w14:textId="77777777" w:rsidR="00CD0DF9" w:rsidRPr="00AE2822" w:rsidRDefault="00CD0DF9" w:rsidP="00CD0DF9">
      <w:pPr>
        <w:pStyle w:val="Title"/>
        <w:rPr>
          <w:sz w:val="48"/>
          <w:szCs w:val="48"/>
        </w:rPr>
      </w:pPr>
      <w:r w:rsidRPr="00AE2822">
        <w:rPr>
          <w:sz w:val="48"/>
          <w:szCs w:val="48"/>
        </w:rPr>
        <w:t xml:space="preserve">What </w:t>
      </w:r>
    </w:p>
    <w:p w14:paraId="1AE1F05F" w14:textId="77777777" w:rsidR="00CD0DF9" w:rsidRDefault="00CD0DF9" w:rsidP="00F84A9C">
      <w:pPr>
        <w:pStyle w:val="Default"/>
        <w:rPr>
          <w:b/>
          <w:bCs/>
          <w:color w:val="auto"/>
          <w:sz w:val="22"/>
          <w:szCs w:val="22"/>
        </w:rPr>
      </w:pPr>
    </w:p>
    <w:p w14:paraId="68CF3F88" w14:textId="100CDE90" w:rsidR="00966A38" w:rsidRDefault="00A7525D" w:rsidP="00F84A9C">
      <w:pPr>
        <w:pStyle w:val="Default"/>
        <w:rPr>
          <w:b/>
          <w:bCs/>
          <w:color w:val="auto"/>
          <w:sz w:val="22"/>
          <w:szCs w:val="22"/>
        </w:rPr>
      </w:pPr>
      <w:r>
        <w:rPr>
          <w:b/>
          <w:bCs/>
          <w:color w:val="auto"/>
          <w:sz w:val="22"/>
          <w:szCs w:val="22"/>
        </w:rPr>
        <w:t xml:space="preserve">Q: What is a Public Safety </w:t>
      </w:r>
      <w:r w:rsidR="007B7533">
        <w:rPr>
          <w:b/>
          <w:bCs/>
          <w:color w:val="auto"/>
          <w:sz w:val="22"/>
          <w:szCs w:val="22"/>
        </w:rPr>
        <w:t>Area</w:t>
      </w:r>
      <w:r>
        <w:rPr>
          <w:b/>
          <w:bCs/>
          <w:color w:val="auto"/>
          <w:sz w:val="22"/>
          <w:szCs w:val="22"/>
        </w:rPr>
        <w:t xml:space="preserve"> (PS</w:t>
      </w:r>
      <w:r w:rsidR="007B7533">
        <w:rPr>
          <w:b/>
          <w:bCs/>
          <w:color w:val="auto"/>
          <w:sz w:val="22"/>
          <w:szCs w:val="22"/>
        </w:rPr>
        <w:t>A</w:t>
      </w:r>
      <w:r>
        <w:rPr>
          <w:b/>
          <w:bCs/>
          <w:color w:val="auto"/>
          <w:sz w:val="22"/>
          <w:szCs w:val="22"/>
        </w:rPr>
        <w:t xml:space="preserve">)? </w:t>
      </w:r>
    </w:p>
    <w:p w14:paraId="71C52822" w14:textId="77777777" w:rsidR="00F84A9C" w:rsidRPr="00F84A9C" w:rsidRDefault="00F84A9C" w:rsidP="00F84A9C">
      <w:pPr>
        <w:pStyle w:val="Default"/>
        <w:rPr>
          <w:color w:val="auto"/>
          <w:sz w:val="22"/>
          <w:szCs w:val="22"/>
        </w:rPr>
      </w:pPr>
    </w:p>
    <w:p w14:paraId="33A1977D" w14:textId="5B9D9D3F" w:rsidR="00A7525D" w:rsidRDefault="005D457A" w:rsidP="008A6937">
      <w:pPr>
        <w:rPr>
          <w:rFonts w:ascii="Arial" w:hAnsi="Arial" w:cs="Arial"/>
        </w:rPr>
      </w:pPr>
      <w:r>
        <w:rPr>
          <w:rFonts w:ascii="Arial" w:hAnsi="Arial" w:cs="Arial"/>
        </w:rPr>
        <w:t xml:space="preserve">A: </w:t>
      </w:r>
      <w:r w:rsidR="005A7C48" w:rsidRPr="005D457A">
        <w:rPr>
          <w:rFonts w:ascii="Arial" w:hAnsi="Arial" w:cs="Arial"/>
        </w:rPr>
        <w:t>P</w:t>
      </w:r>
      <w:r>
        <w:rPr>
          <w:rFonts w:ascii="Arial" w:hAnsi="Arial" w:cs="Arial"/>
        </w:rPr>
        <w:t xml:space="preserve">ublic </w:t>
      </w:r>
      <w:r w:rsidR="005A7C48" w:rsidRPr="005D457A">
        <w:rPr>
          <w:rFonts w:ascii="Arial" w:hAnsi="Arial" w:cs="Arial"/>
        </w:rPr>
        <w:t>S</w:t>
      </w:r>
      <w:r>
        <w:rPr>
          <w:rFonts w:ascii="Arial" w:hAnsi="Arial" w:cs="Arial"/>
        </w:rPr>
        <w:t xml:space="preserve">afety </w:t>
      </w:r>
      <w:r w:rsidR="007B7533">
        <w:rPr>
          <w:rFonts w:ascii="Arial" w:hAnsi="Arial" w:cs="Arial"/>
        </w:rPr>
        <w:t>Areas</w:t>
      </w:r>
      <w:r w:rsidR="005A7C48" w:rsidRPr="005D457A">
        <w:rPr>
          <w:rFonts w:ascii="Arial" w:hAnsi="Arial" w:cs="Arial"/>
        </w:rPr>
        <w:t xml:space="preserve"> </w:t>
      </w:r>
      <w:r>
        <w:rPr>
          <w:rFonts w:ascii="Arial" w:hAnsi="Arial" w:cs="Arial"/>
        </w:rPr>
        <w:t>(PS</w:t>
      </w:r>
      <w:r w:rsidR="007B7533">
        <w:rPr>
          <w:rFonts w:ascii="Arial" w:hAnsi="Arial" w:cs="Arial"/>
        </w:rPr>
        <w:t>A</w:t>
      </w:r>
      <w:r>
        <w:rPr>
          <w:rFonts w:ascii="Arial" w:hAnsi="Arial" w:cs="Arial"/>
        </w:rPr>
        <w:t>s) are</w:t>
      </w:r>
      <w:r w:rsidR="005A7C48" w:rsidRPr="005D457A">
        <w:rPr>
          <w:rFonts w:ascii="Arial" w:hAnsi="Arial" w:cs="Arial"/>
        </w:rPr>
        <w:t xml:space="preserve"> designated area</w:t>
      </w:r>
      <w:r>
        <w:rPr>
          <w:rFonts w:ascii="Arial" w:hAnsi="Arial" w:cs="Arial"/>
        </w:rPr>
        <w:t xml:space="preserve">s of land at the end of </w:t>
      </w:r>
      <w:r w:rsidR="005A7C48" w:rsidRPr="005D457A">
        <w:rPr>
          <w:rFonts w:ascii="Arial" w:hAnsi="Arial" w:cs="Arial"/>
        </w:rPr>
        <w:t>airport runway</w:t>
      </w:r>
      <w:r>
        <w:rPr>
          <w:rFonts w:ascii="Arial" w:hAnsi="Arial" w:cs="Arial"/>
        </w:rPr>
        <w:t>s</w:t>
      </w:r>
      <w:r w:rsidR="005A7C48" w:rsidRPr="005D457A">
        <w:rPr>
          <w:rFonts w:ascii="Arial" w:hAnsi="Arial" w:cs="Arial"/>
        </w:rPr>
        <w:t xml:space="preserve"> within which </w:t>
      </w:r>
      <w:r w:rsidR="009C7155">
        <w:rPr>
          <w:rFonts w:ascii="Arial" w:hAnsi="Arial" w:cs="Arial"/>
        </w:rPr>
        <w:t xml:space="preserve">certain planning restrictions </w:t>
      </w:r>
      <w:r>
        <w:rPr>
          <w:rFonts w:ascii="Arial" w:hAnsi="Arial" w:cs="Arial"/>
        </w:rPr>
        <w:t xml:space="preserve">may apply. </w:t>
      </w:r>
      <w:r w:rsidR="005D178F" w:rsidRPr="005D178F">
        <w:rPr>
          <w:rFonts w:ascii="Arial" w:hAnsi="Arial" w:cs="Arial"/>
        </w:rPr>
        <w:t xml:space="preserve">These </w:t>
      </w:r>
      <w:r w:rsidR="007B7533">
        <w:rPr>
          <w:rFonts w:ascii="Arial" w:hAnsi="Arial" w:cs="Arial"/>
        </w:rPr>
        <w:t>areas</w:t>
      </w:r>
      <w:r w:rsidR="005D178F" w:rsidRPr="005D178F">
        <w:rPr>
          <w:rFonts w:ascii="Arial" w:hAnsi="Arial" w:cs="Arial"/>
        </w:rPr>
        <w:t xml:space="preserve"> seek to limit land uses within the PS</w:t>
      </w:r>
      <w:r w:rsidR="007B7533">
        <w:rPr>
          <w:rFonts w:ascii="Arial" w:hAnsi="Arial" w:cs="Arial"/>
        </w:rPr>
        <w:t>A</w:t>
      </w:r>
      <w:r w:rsidR="005D178F" w:rsidRPr="005D178F">
        <w:rPr>
          <w:rFonts w:ascii="Arial" w:hAnsi="Arial" w:cs="Arial"/>
        </w:rPr>
        <w:t xml:space="preserve"> that increase the number of people living, working or congregating in the </w:t>
      </w:r>
      <w:r w:rsidR="007B7533">
        <w:rPr>
          <w:rFonts w:ascii="Arial" w:hAnsi="Arial" w:cs="Arial"/>
        </w:rPr>
        <w:t>area</w:t>
      </w:r>
      <w:r w:rsidR="005D178F" w:rsidRPr="005D178F">
        <w:rPr>
          <w:rFonts w:ascii="Arial" w:hAnsi="Arial" w:cs="Arial"/>
        </w:rPr>
        <w:t xml:space="preserve"> and the storage of hazardous materials in the </w:t>
      </w:r>
      <w:r w:rsidR="007B7533">
        <w:rPr>
          <w:rFonts w:ascii="Arial" w:hAnsi="Arial" w:cs="Arial"/>
        </w:rPr>
        <w:t>area</w:t>
      </w:r>
      <w:r w:rsidR="005D178F" w:rsidRPr="005D178F">
        <w:rPr>
          <w:rFonts w:ascii="Arial" w:hAnsi="Arial" w:cs="Arial"/>
        </w:rPr>
        <w:t>.</w:t>
      </w:r>
      <w:r w:rsidR="005D178F">
        <w:rPr>
          <w:rFonts w:ascii="Arial" w:hAnsi="Arial" w:cs="Arial"/>
        </w:rPr>
        <w:t xml:space="preserve"> </w:t>
      </w:r>
      <w:r w:rsidR="008A6937">
        <w:rPr>
          <w:rFonts w:ascii="Arial" w:hAnsi="Arial" w:cs="Arial"/>
        </w:rPr>
        <w:t>The</w:t>
      </w:r>
      <w:r w:rsidR="00D179B2">
        <w:rPr>
          <w:rFonts w:ascii="Arial" w:hAnsi="Arial" w:cs="Arial"/>
        </w:rPr>
        <w:t xml:space="preserve"> approach</w:t>
      </w:r>
      <w:r w:rsidR="00463EF2">
        <w:rPr>
          <w:rFonts w:ascii="Arial" w:hAnsi="Arial" w:cs="Arial"/>
        </w:rPr>
        <w:t xml:space="preserve"> to PS</w:t>
      </w:r>
      <w:r w:rsidR="00F132BB">
        <w:rPr>
          <w:rFonts w:ascii="Arial" w:hAnsi="Arial" w:cs="Arial"/>
        </w:rPr>
        <w:t>A</w:t>
      </w:r>
      <w:r w:rsidR="00463EF2">
        <w:rPr>
          <w:rFonts w:ascii="Arial" w:hAnsi="Arial" w:cs="Arial"/>
        </w:rPr>
        <w:t>s</w:t>
      </w:r>
      <w:r w:rsidR="00D179B2">
        <w:rPr>
          <w:rFonts w:ascii="Arial" w:hAnsi="Arial" w:cs="Arial"/>
        </w:rPr>
        <w:t xml:space="preserve"> in Australia (through the National</w:t>
      </w:r>
      <w:r w:rsidR="00D179B2" w:rsidRPr="00D179B2">
        <w:rPr>
          <w:rFonts w:ascii="Arial" w:hAnsi="Arial" w:cs="Arial"/>
        </w:rPr>
        <w:t xml:space="preserve"> </w:t>
      </w:r>
      <w:r w:rsidR="00D179B2" w:rsidRPr="00FB6823">
        <w:rPr>
          <w:rFonts w:ascii="Arial" w:hAnsi="Arial" w:cs="Arial"/>
        </w:rPr>
        <w:t>Airports Safeguarding Framework (NASF)</w:t>
      </w:r>
      <w:r w:rsidR="00206AA7">
        <w:rPr>
          <w:rFonts w:ascii="Arial" w:hAnsi="Arial" w:cs="Arial"/>
        </w:rPr>
        <w:t xml:space="preserve"> </w:t>
      </w:r>
      <w:r w:rsidR="0042649F">
        <w:rPr>
          <w:rFonts w:ascii="Arial" w:hAnsi="Arial" w:cs="Arial"/>
        </w:rPr>
        <w:t>Guideline</w:t>
      </w:r>
      <w:r w:rsidR="007B7533">
        <w:rPr>
          <w:rFonts w:ascii="Arial" w:hAnsi="Arial" w:cs="Arial"/>
        </w:rPr>
        <w:t xml:space="preserve"> I</w:t>
      </w:r>
      <w:r w:rsidR="00D179B2">
        <w:rPr>
          <w:rFonts w:ascii="Arial" w:hAnsi="Arial" w:cs="Arial"/>
        </w:rPr>
        <w:t xml:space="preserve">) </w:t>
      </w:r>
      <w:r w:rsidR="008A6937">
        <w:rPr>
          <w:rFonts w:ascii="Arial" w:hAnsi="Arial" w:cs="Arial"/>
        </w:rPr>
        <w:t xml:space="preserve">provides flexibility for state/territory governments to </w:t>
      </w:r>
      <w:r w:rsidR="0063197D">
        <w:rPr>
          <w:rFonts w:ascii="Arial" w:hAnsi="Arial" w:cs="Arial"/>
        </w:rPr>
        <w:t>be</w:t>
      </w:r>
      <w:r w:rsidR="0098228D">
        <w:rPr>
          <w:rFonts w:ascii="Arial" w:hAnsi="Arial" w:cs="Arial"/>
        </w:rPr>
        <w:t xml:space="preserve"> </w:t>
      </w:r>
      <w:r w:rsidR="008A6937">
        <w:rPr>
          <w:rFonts w:ascii="Arial" w:hAnsi="Arial" w:cs="Arial"/>
        </w:rPr>
        <w:t>proactive</w:t>
      </w:r>
      <w:r w:rsidR="0063197D">
        <w:rPr>
          <w:rFonts w:ascii="Arial" w:hAnsi="Arial" w:cs="Arial"/>
        </w:rPr>
        <w:t xml:space="preserve"> and</w:t>
      </w:r>
      <w:r w:rsidR="00646CFC">
        <w:rPr>
          <w:rFonts w:ascii="Arial" w:hAnsi="Arial" w:cs="Arial"/>
        </w:rPr>
        <w:t xml:space="preserve"> </w:t>
      </w:r>
      <w:r w:rsidR="008A6937">
        <w:rPr>
          <w:rFonts w:ascii="Arial" w:hAnsi="Arial" w:cs="Arial"/>
        </w:rPr>
        <w:t>identify and map PS</w:t>
      </w:r>
      <w:r w:rsidR="007B7533">
        <w:rPr>
          <w:rFonts w:ascii="Arial" w:hAnsi="Arial" w:cs="Arial"/>
        </w:rPr>
        <w:t>A</w:t>
      </w:r>
      <w:r w:rsidR="008A6937">
        <w:rPr>
          <w:rFonts w:ascii="Arial" w:hAnsi="Arial" w:cs="Arial"/>
        </w:rPr>
        <w:t>s</w:t>
      </w:r>
      <w:r w:rsidR="0098228D">
        <w:rPr>
          <w:rFonts w:ascii="Arial" w:hAnsi="Arial" w:cs="Arial"/>
        </w:rPr>
        <w:t xml:space="preserve"> at airports,</w:t>
      </w:r>
      <w:r w:rsidR="008A6937">
        <w:rPr>
          <w:rFonts w:ascii="Arial" w:hAnsi="Arial" w:cs="Arial"/>
        </w:rPr>
        <w:t xml:space="preserve"> or</w:t>
      </w:r>
      <w:r w:rsidR="0063197D">
        <w:rPr>
          <w:rFonts w:ascii="Arial" w:hAnsi="Arial" w:cs="Arial"/>
        </w:rPr>
        <w:t xml:space="preserve"> take a reactive approach and</w:t>
      </w:r>
      <w:r w:rsidR="008A6937">
        <w:rPr>
          <w:rFonts w:ascii="Arial" w:hAnsi="Arial" w:cs="Arial"/>
        </w:rPr>
        <w:t xml:space="preserve"> consider public safety risk </w:t>
      </w:r>
      <w:r w:rsidR="008B37D8">
        <w:rPr>
          <w:rFonts w:ascii="Arial" w:hAnsi="Arial" w:cs="Arial"/>
        </w:rPr>
        <w:t xml:space="preserve">on a case-by-case basis </w:t>
      </w:r>
      <w:r w:rsidR="008A6937">
        <w:rPr>
          <w:rFonts w:ascii="Arial" w:hAnsi="Arial" w:cs="Arial"/>
        </w:rPr>
        <w:t>in response to development proposals</w:t>
      </w:r>
      <w:r w:rsidR="008B37D8">
        <w:rPr>
          <w:rFonts w:ascii="Arial" w:hAnsi="Arial" w:cs="Arial"/>
        </w:rPr>
        <w:t xml:space="preserve"> </w:t>
      </w:r>
      <w:r w:rsidR="00463EF2">
        <w:rPr>
          <w:rFonts w:ascii="Arial" w:hAnsi="Arial" w:cs="Arial"/>
        </w:rPr>
        <w:t>in close proximity to airport runways.</w:t>
      </w:r>
      <w:r w:rsidR="004426C6">
        <w:rPr>
          <w:rFonts w:ascii="Arial" w:hAnsi="Arial" w:cs="Arial"/>
        </w:rPr>
        <w:t xml:space="preserve"> </w:t>
      </w:r>
    </w:p>
    <w:p w14:paraId="593D690E" w14:textId="259AFA79" w:rsidR="00AD3401" w:rsidRDefault="00AD3401" w:rsidP="00AD3401">
      <w:pPr>
        <w:pStyle w:val="Default"/>
        <w:rPr>
          <w:b/>
          <w:bCs/>
          <w:color w:val="auto"/>
          <w:sz w:val="22"/>
          <w:szCs w:val="22"/>
        </w:rPr>
      </w:pPr>
      <w:r>
        <w:rPr>
          <w:b/>
          <w:bCs/>
          <w:color w:val="auto"/>
          <w:sz w:val="22"/>
          <w:szCs w:val="22"/>
        </w:rPr>
        <w:t>Q: What area does a PS</w:t>
      </w:r>
      <w:r w:rsidR="007B7533">
        <w:rPr>
          <w:b/>
          <w:bCs/>
          <w:color w:val="auto"/>
          <w:sz w:val="22"/>
          <w:szCs w:val="22"/>
        </w:rPr>
        <w:t>A</w:t>
      </w:r>
      <w:r>
        <w:rPr>
          <w:b/>
          <w:bCs/>
          <w:color w:val="auto"/>
          <w:sz w:val="22"/>
          <w:szCs w:val="22"/>
        </w:rPr>
        <w:t xml:space="preserve"> cover?</w:t>
      </w:r>
    </w:p>
    <w:p w14:paraId="23F42557" w14:textId="77777777" w:rsidR="00AD3401" w:rsidRDefault="00AD3401" w:rsidP="00AD3401">
      <w:pPr>
        <w:pStyle w:val="Default"/>
        <w:rPr>
          <w:b/>
          <w:bCs/>
          <w:color w:val="auto"/>
          <w:sz w:val="22"/>
          <w:szCs w:val="22"/>
        </w:rPr>
      </w:pPr>
    </w:p>
    <w:p w14:paraId="6849399E" w14:textId="1312C521" w:rsidR="0050593E" w:rsidRDefault="006B54AA" w:rsidP="00BF3B1E">
      <w:pPr>
        <w:rPr>
          <w:rFonts w:ascii="Arial" w:hAnsi="Arial" w:cs="Arial"/>
        </w:rPr>
      </w:pPr>
      <w:r>
        <w:rPr>
          <w:rFonts w:ascii="Arial" w:hAnsi="Arial" w:cs="Arial"/>
        </w:rPr>
        <w:t xml:space="preserve">A: </w:t>
      </w:r>
      <w:r w:rsidR="002D33F5">
        <w:rPr>
          <w:rFonts w:ascii="Arial" w:hAnsi="Arial" w:cs="Arial"/>
        </w:rPr>
        <w:t xml:space="preserve">The size </w:t>
      </w:r>
      <w:r w:rsidR="0050593E">
        <w:rPr>
          <w:rFonts w:ascii="Arial" w:hAnsi="Arial" w:cs="Arial"/>
        </w:rPr>
        <w:t xml:space="preserve">and shape </w:t>
      </w:r>
      <w:r w:rsidR="002D33F5">
        <w:rPr>
          <w:rFonts w:ascii="Arial" w:hAnsi="Arial" w:cs="Arial"/>
        </w:rPr>
        <w:t xml:space="preserve">of </w:t>
      </w:r>
      <w:r w:rsidR="00AD3401" w:rsidRPr="006B54AA">
        <w:rPr>
          <w:rFonts w:ascii="Arial" w:hAnsi="Arial" w:cs="Arial"/>
        </w:rPr>
        <w:t>PS</w:t>
      </w:r>
      <w:r w:rsidR="007B7533">
        <w:rPr>
          <w:rFonts w:ascii="Arial" w:hAnsi="Arial" w:cs="Arial"/>
        </w:rPr>
        <w:t>A</w:t>
      </w:r>
      <w:r w:rsidR="00D92804">
        <w:rPr>
          <w:rFonts w:ascii="Arial" w:hAnsi="Arial" w:cs="Arial"/>
        </w:rPr>
        <w:t>s are</w:t>
      </w:r>
      <w:r w:rsidR="00AD3401" w:rsidRPr="006B54AA">
        <w:rPr>
          <w:rFonts w:ascii="Arial" w:hAnsi="Arial" w:cs="Arial"/>
        </w:rPr>
        <w:t xml:space="preserve"> dependent on </w:t>
      </w:r>
      <w:r w:rsidR="00D92804">
        <w:rPr>
          <w:rFonts w:ascii="Arial" w:hAnsi="Arial" w:cs="Arial"/>
        </w:rPr>
        <w:t>each airport’s unique set of operations.</w:t>
      </w:r>
      <w:r w:rsidR="005768D8">
        <w:rPr>
          <w:rFonts w:ascii="Arial" w:hAnsi="Arial" w:cs="Arial"/>
        </w:rPr>
        <w:t xml:space="preserve"> </w:t>
      </w:r>
      <w:r w:rsidR="001E557F">
        <w:rPr>
          <w:rFonts w:ascii="Arial" w:hAnsi="Arial" w:cs="Arial"/>
        </w:rPr>
        <w:t>This means that for</w:t>
      </w:r>
      <w:r w:rsidR="00394357">
        <w:rPr>
          <w:rFonts w:ascii="Arial" w:hAnsi="Arial" w:cs="Arial"/>
        </w:rPr>
        <w:t xml:space="preserve"> some </w:t>
      </w:r>
      <w:r w:rsidR="00BF3B1E">
        <w:rPr>
          <w:rFonts w:ascii="Arial" w:hAnsi="Arial" w:cs="Arial"/>
        </w:rPr>
        <w:t>airports</w:t>
      </w:r>
      <w:r w:rsidR="001E557F">
        <w:rPr>
          <w:rFonts w:ascii="Arial" w:hAnsi="Arial" w:cs="Arial"/>
        </w:rPr>
        <w:t xml:space="preserve"> the </w:t>
      </w:r>
      <w:r w:rsidR="00394357">
        <w:rPr>
          <w:rFonts w:ascii="Arial" w:hAnsi="Arial" w:cs="Arial"/>
        </w:rPr>
        <w:t>PS</w:t>
      </w:r>
      <w:r w:rsidR="007B7533">
        <w:rPr>
          <w:rFonts w:ascii="Arial" w:hAnsi="Arial" w:cs="Arial"/>
        </w:rPr>
        <w:t>A</w:t>
      </w:r>
      <w:r w:rsidR="00BF3B1E">
        <w:rPr>
          <w:rFonts w:ascii="Arial" w:hAnsi="Arial" w:cs="Arial"/>
        </w:rPr>
        <w:t xml:space="preserve"> </w:t>
      </w:r>
      <w:r w:rsidR="00394357">
        <w:rPr>
          <w:rFonts w:ascii="Arial" w:hAnsi="Arial" w:cs="Arial"/>
        </w:rPr>
        <w:t>will</w:t>
      </w:r>
      <w:r w:rsidR="001E557F">
        <w:rPr>
          <w:rFonts w:ascii="Arial" w:hAnsi="Arial" w:cs="Arial"/>
        </w:rPr>
        <w:t xml:space="preserve"> be contained within the airport boundary, whereas for other airports the PS</w:t>
      </w:r>
      <w:r w:rsidR="007B7533">
        <w:rPr>
          <w:rFonts w:ascii="Arial" w:hAnsi="Arial" w:cs="Arial"/>
        </w:rPr>
        <w:t>A</w:t>
      </w:r>
      <w:r w:rsidR="001E557F">
        <w:rPr>
          <w:rFonts w:ascii="Arial" w:hAnsi="Arial" w:cs="Arial"/>
        </w:rPr>
        <w:t xml:space="preserve"> will cover</w:t>
      </w:r>
      <w:r w:rsidR="00394357">
        <w:rPr>
          <w:rFonts w:ascii="Arial" w:hAnsi="Arial" w:cs="Arial"/>
        </w:rPr>
        <w:t xml:space="preserve"> a wide</w:t>
      </w:r>
      <w:r w:rsidR="001E557F">
        <w:rPr>
          <w:rFonts w:ascii="Arial" w:hAnsi="Arial" w:cs="Arial"/>
        </w:rPr>
        <w:t>r</w:t>
      </w:r>
      <w:r w:rsidR="00394357">
        <w:rPr>
          <w:rFonts w:ascii="Arial" w:hAnsi="Arial" w:cs="Arial"/>
        </w:rPr>
        <w:t xml:space="preserve"> area extending </w:t>
      </w:r>
      <w:r w:rsidR="00D00118">
        <w:rPr>
          <w:rFonts w:ascii="Arial" w:hAnsi="Arial" w:cs="Arial"/>
        </w:rPr>
        <w:t xml:space="preserve">to land </w:t>
      </w:r>
      <w:r w:rsidR="00DE412F">
        <w:rPr>
          <w:rFonts w:ascii="Arial" w:hAnsi="Arial" w:cs="Arial"/>
        </w:rPr>
        <w:t>outside of</w:t>
      </w:r>
      <w:r w:rsidR="00D00118">
        <w:rPr>
          <w:rFonts w:ascii="Arial" w:hAnsi="Arial" w:cs="Arial"/>
        </w:rPr>
        <w:t xml:space="preserve"> the</w:t>
      </w:r>
      <w:r w:rsidR="00394357">
        <w:rPr>
          <w:rFonts w:ascii="Arial" w:hAnsi="Arial" w:cs="Arial"/>
        </w:rPr>
        <w:t xml:space="preserve"> </w:t>
      </w:r>
      <w:r w:rsidR="001E557F">
        <w:rPr>
          <w:rFonts w:ascii="Arial" w:hAnsi="Arial" w:cs="Arial"/>
        </w:rPr>
        <w:t xml:space="preserve">airport. </w:t>
      </w:r>
      <w:r w:rsidR="0075314B">
        <w:rPr>
          <w:rFonts w:ascii="Arial" w:hAnsi="Arial" w:cs="Arial"/>
        </w:rPr>
        <w:t xml:space="preserve">However, in </w:t>
      </w:r>
      <w:r w:rsidR="007B7533">
        <w:rPr>
          <w:rFonts w:ascii="Arial" w:hAnsi="Arial" w:cs="Arial"/>
        </w:rPr>
        <w:t>most</w:t>
      </w:r>
      <w:r w:rsidR="0075314B">
        <w:rPr>
          <w:rFonts w:ascii="Arial" w:hAnsi="Arial" w:cs="Arial"/>
        </w:rPr>
        <w:t xml:space="preserve"> cases, a</w:t>
      </w:r>
      <w:r w:rsidR="001E557F">
        <w:rPr>
          <w:rFonts w:ascii="Arial" w:hAnsi="Arial" w:cs="Arial"/>
        </w:rPr>
        <w:t xml:space="preserve"> PS</w:t>
      </w:r>
      <w:r w:rsidR="007B7533">
        <w:rPr>
          <w:rFonts w:ascii="Arial" w:hAnsi="Arial" w:cs="Arial"/>
        </w:rPr>
        <w:t>A</w:t>
      </w:r>
      <w:r w:rsidR="001E557F">
        <w:rPr>
          <w:rFonts w:ascii="Arial" w:hAnsi="Arial" w:cs="Arial"/>
        </w:rPr>
        <w:t xml:space="preserve"> takes the shape of an elongated triangular or </w:t>
      </w:r>
      <w:r w:rsidR="00CC5403">
        <w:rPr>
          <w:rFonts w:ascii="Arial" w:hAnsi="Arial" w:cs="Arial"/>
        </w:rPr>
        <w:t>four</w:t>
      </w:r>
      <w:r w:rsidR="001E557F">
        <w:rPr>
          <w:rFonts w:ascii="Arial" w:hAnsi="Arial" w:cs="Arial"/>
        </w:rPr>
        <w:t xml:space="preserve">-sided </w:t>
      </w:r>
      <w:r w:rsidR="00FB38E0">
        <w:rPr>
          <w:rFonts w:ascii="Arial" w:hAnsi="Arial" w:cs="Arial"/>
        </w:rPr>
        <w:t>area</w:t>
      </w:r>
      <w:r w:rsidR="001E557F">
        <w:rPr>
          <w:rFonts w:ascii="Arial" w:hAnsi="Arial" w:cs="Arial"/>
        </w:rPr>
        <w:t xml:space="preserve"> tapering away from the runway end. </w:t>
      </w:r>
      <w:r w:rsidR="00836904">
        <w:rPr>
          <w:rFonts w:ascii="Arial" w:hAnsi="Arial" w:cs="Arial"/>
        </w:rPr>
        <w:t xml:space="preserve">See </w:t>
      </w:r>
      <w:r w:rsidR="00836904" w:rsidRPr="00342151">
        <w:rPr>
          <w:rFonts w:ascii="Arial" w:hAnsi="Arial" w:cs="Arial"/>
          <w:b/>
        </w:rPr>
        <w:t>Attachment A</w:t>
      </w:r>
      <w:r w:rsidR="00836904">
        <w:rPr>
          <w:rFonts w:ascii="Arial" w:hAnsi="Arial" w:cs="Arial"/>
        </w:rPr>
        <w:t xml:space="preserve"> for an example from the current Queensland planning system.</w:t>
      </w:r>
    </w:p>
    <w:p w14:paraId="5C345962" w14:textId="77777777" w:rsidR="0098590E" w:rsidRDefault="007B3B49" w:rsidP="00BF3B1E">
      <w:pPr>
        <w:rPr>
          <w:rFonts w:ascii="Arial" w:hAnsi="Arial" w:cs="Arial"/>
          <w:b/>
          <w:bCs/>
        </w:rPr>
      </w:pPr>
      <w:r w:rsidRPr="00D10DDD">
        <w:rPr>
          <w:rFonts w:ascii="Arial" w:hAnsi="Arial" w:cs="Arial"/>
          <w:b/>
          <w:bCs/>
        </w:rPr>
        <w:t>Q: How does it differ from a Runway End Safety Area</w:t>
      </w:r>
      <w:r>
        <w:rPr>
          <w:rFonts w:ascii="Arial" w:hAnsi="Arial" w:cs="Arial"/>
          <w:b/>
          <w:bCs/>
        </w:rPr>
        <w:t xml:space="preserve"> (RESA)</w:t>
      </w:r>
      <w:r w:rsidRPr="00D10DDD">
        <w:rPr>
          <w:rFonts w:ascii="Arial" w:hAnsi="Arial" w:cs="Arial"/>
          <w:b/>
          <w:bCs/>
        </w:rPr>
        <w:t>?</w:t>
      </w:r>
    </w:p>
    <w:p w14:paraId="5F55EF86" w14:textId="1F4C2FB5" w:rsidR="007B3B49" w:rsidRPr="007B3B49" w:rsidRDefault="007B3B49" w:rsidP="00BF3B1E">
      <w:pPr>
        <w:rPr>
          <w:rFonts w:ascii="Arial" w:hAnsi="Arial" w:cs="Arial"/>
        </w:rPr>
      </w:pPr>
      <w:r w:rsidRPr="00D10DDD">
        <w:rPr>
          <w:rFonts w:ascii="Arial" w:hAnsi="Arial" w:cs="Arial"/>
          <w:bCs/>
        </w:rPr>
        <w:t>A:</w:t>
      </w:r>
      <w:r>
        <w:rPr>
          <w:rFonts w:ascii="Arial" w:hAnsi="Arial" w:cs="Arial"/>
          <w:bCs/>
        </w:rPr>
        <w:t xml:space="preserve"> </w:t>
      </w:r>
      <w:r w:rsidR="00A55FE5">
        <w:rPr>
          <w:rFonts w:ascii="Arial" w:hAnsi="Arial" w:cs="Arial"/>
          <w:bCs/>
        </w:rPr>
        <w:t>PS</w:t>
      </w:r>
      <w:r w:rsidR="00B82EAA">
        <w:rPr>
          <w:rFonts w:ascii="Arial" w:hAnsi="Arial" w:cs="Arial"/>
          <w:bCs/>
        </w:rPr>
        <w:t>A</w:t>
      </w:r>
      <w:r w:rsidR="00A55FE5">
        <w:rPr>
          <w:rFonts w:ascii="Arial" w:hAnsi="Arial" w:cs="Arial"/>
          <w:bCs/>
        </w:rPr>
        <w:t>s are sometimes confused with RESAs</w:t>
      </w:r>
      <w:r w:rsidR="00872AB3">
        <w:rPr>
          <w:rFonts w:ascii="Arial" w:hAnsi="Arial" w:cs="Arial"/>
          <w:bCs/>
        </w:rPr>
        <w:t xml:space="preserve">, which are </w:t>
      </w:r>
      <w:r w:rsidR="00A55FE5">
        <w:rPr>
          <w:rFonts w:ascii="Arial" w:hAnsi="Arial" w:cs="Arial"/>
          <w:bCs/>
        </w:rPr>
        <w:t>cleared ground area</w:t>
      </w:r>
      <w:r w:rsidR="00872AB3">
        <w:rPr>
          <w:rFonts w:ascii="Arial" w:hAnsi="Arial" w:cs="Arial"/>
          <w:bCs/>
        </w:rPr>
        <w:t>s</w:t>
      </w:r>
      <w:r w:rsidR="00A55FE5">
        <w:rPr>
          <w:rFonts w:ascii="Arial" w:hAnsi="Arial" w:cs="Arial"/>
          <w:bCs/>
        </w:rPr>
        <w:t xml:space="preserve"> extending from the end of the runway strip for the purpose of </w:t>
      </w:r>
      <w:r w:rsidR="00F1094A">
        <w:rPr>
          <w:rFonts w:ascii="Arial" w:hAnsi="Arial" w:cs="Arial"/>
          <w:bCs/>
        </w:rPr>
        <w:t xml:space="preserve">minimising damage to </w:t>
      </w:r>
      <w:r w:rsidR="00A55FE5">
        <w:rPr>
          <w:rFonts w:ascii="Arial" w:hAnsi="Arial" w:cs="Arial"/>
          <w:bCs/>
        </w:rPr>
        <w:t>an aircraft if it overruns</w:t>
      </w:r>
      <w:r w:rsidR="00CF7A9B">
        <w:rPr>
          <w:rFonts w:ascii="Arial" w:hAnsi="Arial" w:cs="Arial"/>
          <w:bCs/>
        </w:rPr>
        <w:t xml:space="preserve"> </w:t>
      </w:r>
      <w:r w:rsidR="00F1094A">
        <w:rPr>
          <w:rFonts w:ascii="Arial" w:hAnsi="Arial" w:cs="Arial"/>
          <w:bCs/>
        </w:rPr>
        <w:t xml:space="preserve">or undershoots </w:t>
      </w:r>
      <w:r w:rsidR="00CF7A9B">
        <w:rPr>
          <w:rFonts w:ascii="Arial" w:hAnsi="Arial" w:cs="Arial"/>
          <w:bCs/>
        </w:rPr>
        <w:t>the runway</w:t>
      </w:r>
      <w:r w:rsidR="00A55FE5">
        <w:rPr>
          <w:rFonts w:ascii="Arial" w:hAnsi="Arial" w:cs="Arial"/>
          <w:bCs/>
        </w:rPr>
        <w:t xml:space="preserve">. </w:t>
      </w:r>
      <w:r w:rsidR="00872AB3" w:rsidRPr="00872AB3">
        <w:rPr>
          <w:rFonts w:ascii="Arial" w:hAnsi="Arial" w:cs="Arial"/>
        </w:rPr>
        <w:t>While a</w:t>
      </w:r>
      <w:r w:rsidRPr="00D10DDD">
        <w:rPr>
          <w:rFonts w:ascii="Arial" w:hAnsi="Arial" w:cs="Arial"/>
        </w:rPr>
        <w:t xml:space="preserve"> RESA seeks to address the risk to aircraft and passengers, the PS</w:t>
      </w:r>
      <w:r w:rsidR="00B82EAA">
        <w:rPr>
          <w:rFonts w:ascii="Arial" w:hAnsi="Arial" w:cs="Arial"/>
        </w:rPr>
        <w:t>A</w:t>
      </w:r>
      <w:r w:rsidRPr="00D10DDD">
        <w:rPr>
          <w:rFonts w:ascii="Arial" w:hAnsi="Arial" w:cs="Arial"/>
        </w:rPr>
        <w:t xml:space="preserve"> seeks to address the risk to the community around an airport.</w:t>
      </w:r>
      <w:r w:rsidR="00FA55C6">
        <w:rPr>
          <w:rFonts w:ascii="Arial" w:hAnsi="Arial" w:cs="Arial"/>
        </w:rPr>
        <w:t xml:space="preserve"> </w:t>
      </w:r>
      <w:r w:rsidR="004C5647" w:rsidRPr="00256B56">
        <w:rPr>
          <w:rFonts w:ascii="Arial" w:hAnsi="Arial" w:cs="Arial"/>
        </w:rPr>
        <w:t>T</w:t>
      </w:r>
      <w:r w:rsidR="00FA55C6" w:rsidRPr="00256B56">
        <w:rPr>
          <w:rFonts w:ascii="Arial" w:hAnsi="Arial" w:cs="Arial"/>
        </w:rPr>
        <w:t>he application of PS</w:t>
      </w:r>
      <w:r w:rsidR="00F063E0">
        <w:rPr>
          <w:rFonts w:ascii="Arial" w:hAnsi="Arial" w:cs="Arial"/>
        </w:rPr>
        <w:t>A</w:t>
      </w:r>
      <w:r w:rsidR="00FA55C6" w:rsidRPr="00256B56">
        <w:rPr>
          <w:rFonts w:ascii="Arial" w:hAnsi="Arial" w:cs="Arial"/>
        </w:rPr>
        <w:t>s occurs in addition to safety areas required by legislated safety standards, such as RESAs</w:t>
      </w:r>
      <w:r w:rsidR="00B621AB" w:rsidRPr="009D3C00">
        <w:rPr>
          <w:rFonts w:ascii="Arial" w:hAnsi="Arial" w:cs="Arial"/>
        </w:rPr>
        <w:t>.</w:t>
      </w:r>
      <w:r w:rsidR="00FA55C6">
        <w:rPr>
          <w:rFonts w:ascii="Arial" w:hAnsi="Arial" w:cs="Arial"/>
        </w:rPr>
        <w:t xml:space="preserve"> </w:t>
      </w:r>
    </w:p>
    <w:p w14:paraId="7ED2C93C" w14:textId="77777777" w:rsidR="00CD0DF9" w:rsidRPr="00AE2822" w:rsidRDefault="00CD0DF9" w:rsidP="00CD0DF9">
      <w:pPr>
        <w:pStyle w:val="Title"/>
        <w:rPr>
          <w:sz w:val="48"/>
          <w:szCs w:val="48"/>
        </w:rPr>
      </w:pPr>
      <w:r w:rsidRPr="00AE2822">
        <w:rPr>
          <w:sz w:val="48"/>
          <w:szCs w:val="48"/>
        </w:rPr>
        <w:t>Why</w:t>
      </w:r>
    </w:p>
    <w:p w14:paraId="777EEFAA" w14:textId="77777777" w:rsidR="00CD0DF9" w:rsidRDefault="00CD0DF9" w:rsidP="00A7525D">
      <w:pPr>
        <w:pStyle w:val="Default"/>
        <w:rPr>
          <w:color w:val="auto"/>
        </w:rPr>
      </w:pPr>
    </w:p>
    <w:p w14:paraId="5BBD4A1D" w14:textId="48CEE867" w:rsidR="00A7525D" w:rsidRDefault="00A7525D" w:rsidP="00A7525D">
      <w:pPr>
        <w:pStyle w:val="Default"/>
        <w:rPr>
          <w:color w:val="auto"/>
          <w:sz w:val="22"/>
          <w:szCs w:val="22"/>
        </w:rPr>
      </w:pPr>
      <w:r>
        <w:rPr>
          <w:b/>
          <w:bCs/>
          <w:color w:val="auto"/>
          <w:sz w:val="22"/>
          <w:szCs w:val="22"/>
        </w:rPr>
        <w:t>Q: Wh</w:t>
      </w:r>
      <w:r w:rsidR="00204D46">
        <w:rPr>
          <w:b/>
          <w:bCs/>
          <w:color w:val="auto"/>
          <w:sz w:val="22"/>
          <w:szCs w:val="22"/>
        </w:rPr>
        <w:t xml:space="preserve">y </w:t>
      </w:r>
      <w:r w:rsidR="00FB2811">
        <w:rPr>
          <w:b/>
          <w:bCs/>
          <w:color w:val="auto"/>
          <w:sz w:val="22"/>
          <w:szCs w:val="22"/>
        </w:rPr>
        <w:t>consider</w:t>
      </w:r>
      <w:r w:rsidR="00204D46">
        <w:rPr>
          <w:b/>
          <w:bCs/>
          <w:color w:val="auto"/>
          <w:sz w:val="22"/>
          <w:szCs w:val="22"/>
        </w:rPr>
        <w:t xml:space="preserve"> </w:t>
      </w:r>
      <w:r w:rsidR="00A55AB7">
        <w:rPr>
          <w:b/>
          <w:bCs/>
          <w:color w:val="auto"/>
          <w:sz w:val="22"/>
          <w:szCs w:val="22"/>
        </w:rPr>
        <w:t>PS</w:t>
      </w:r>
      <w:r w:rsidR="00F063E0">
        <w:rPr>
          <w:b/>
          <w:bCs/>
          <w:color w:val="auto"/>
          <w:sz w:val="22"/>
          <w:szCs w:val="22"/>
        </w:rPr>
        <w:t>A</w:t>
      </w:r>
      <w:r w:rsidR="00A55AB7">
        <w:rPr>
          <w:b/>
          <w:bCs/>
          <w:color w:val="auto"/>
          <w:sz w:val="22"/>
          <w:szCs w:val="22"/>
        </w:rPr>
        <w:t xml:space="preserve">s </w:t>
      </w:r>
      <w:r w:rsidR="00204D46">
        <w:rPr>
          <w:b/>
          <w:bCs/>
          <w:color w:val="auto"/>
          <w:sz w:val="22"/>
          <w:szCs w:val="22"/>
        </w:rPr>
        <w:t xml:space="preserve">at airports? </w:t>
      </w:r>
      <w:r>
        <w:rPr>
          <w:b/>
          <w:bCs/>
          <w:color w:val="auto"/>
          <w:sz w:val="22"/>
          <w:szCs w:val="22"/>
        </w:rPr>
        <w:t xml:space="preserve"> </w:t>
      </w:r>
    </w:p>
    <w:p w14:paraId="07D11008" w14:textId="77777777" w:rsidR="00966A38" w:rsidRDefault="00966A38" w:rsidP="00A7525D">
      <w:pPr>
        <w:pStyle w:val="Default"/>
        <w:rPr>
          <w:color w:val="auto"/>
          <w:sz w:val="22"/>
          <w:szCs w:val="22"/>
        </w:rPr>
      </w:pPr>
    </w:p>
    <w:p w14:paraId="7A60C00B" w14:textId="44B6935B" w:rsidR="00394357" w:rsidRPr="00F063E0" w:rsidRDefault="00A10699" w:rsidP="00394357">
      <w:pPr>
        <w:rPr>
          <w:rFonts w:ascii="Arial" w:hAnsi="Arial" w:cs="Arial"/>
        </w:rPr>
      </w:pPr>
      <w:r w:rsidRPr="006B54AA">
        <w:rPr>
          <w:rFonts w:ascii="Arial" w:hAnsi="Arial" w:cs="Arial"/>
        </w:rPr>
        <w:t xml:space="preserve">A: </w:t>
      </w:r>
      <w:r w:rsidR="00394357">
        <w:rPr>
          <w:rFonts w:ascii="Arial" w:hAnsi="Arial" w:cs="Arial"/>
        </w:rPr>
        <w:t>By enabling suitable developments to be properly located and preventing unsuitable new developments from going ahead, the use of PS</w:t>
      </w:r>
      <w:r w:rsidR="00F063E0">
        <w:rPr>
          <w:rFonts w:ascii="Arial" w:hAnsi="Arial" w:cs="Arial"/>
        </w:rPr>
        <w:t>A</w:t>
      </w:r>
      <w:r w:rsidR="00394357">
        <w:rPr>
          <w:rFonts w:ascii="Arial" w:hAnsi="Arial" w:cs="Arial"/>
        </w:rPr>
        <w:t xml:space="preserve">s reduces the already low risk </w:t>
      </w:r>
      <w:r w:rsidR="00394357" w:rsidRPr="006B54AA">
        <w:rPr>
          <w:rFonts w:ascii="Arial" w:hAnsi="Arial" w:cs="Arial"/>
        </w:rPr>
        <w:t>of an air transport accident affecting people who live,</w:t>
      </w:r>
      <w:r w:rsidR="00394357">
        <w:rPr>
          <w:rFonts w:ascii="Arial" w:hAnsi="Arial" w:cs="Arial"/>
        </w:rPr>
        <w:t xml:space="preserve"> </w:t>
      </w:r>
      <w:r w:rsidR="00394357" w:rsidRPr="006B54AA">
        <w:rPr>
          <w:rFonts w:ascii="Arial" w:hAnsi="Arial" w:cs="Arial"/>
        </w:rPr>
        <w:t>work or travel in close proximity to airports.</w:t>
      </w:r>
      <w:r w:rsidR="00394357">
        <w:rPr>
          <w:rFonts w:ascii="Arial" w:hAnsi="Arial" w:cs="Arial"/>
        </w:rPr>
        <w:t xml:space="preserve"> </w:t>
      </w:r>
      <w:r w:rsidR="00F063E0" w:rsidRPr="009A7A97">
        <w:rPr>
          <w:rFonts w:ascii="Arial" w:hAnsi="Arial" w:cs="Arial"/>
        </w:rPr>
        <w:t>Analysis of commercial airliner crash data indicates that over 50% of aircraft accidents occur in the initial stages of take-off and climb, and the final stages of approach and landing, when aircraft are below 1,000ft elevation and aligned with the runway.</w:t>
      </w:r>
    </w:p>
    <w:p w14:paraId="38053743" w14:textId="6B22ED7E" w:rsidR="00D70EE9" w:rsidRDefault="00F8543B" w:rsidP="00C96701">
      <w:pPr>
        <w:rPr>
          <w:rFonts w:ascii="Arial" w:hAnsi="Arial" w:cs="Arial"/>
        </w:rPr>
      </w:pPr>
      <w:r>
        <w:rPr>
          <w:rFonts w:ascii="Arial" w:hAnsi="Arial" w:cs="Arial"/>
        </w:rPr>
        <w:lastRenderedPageBreak/>
        <w:t xml:space="preserve">The United Kingdom, United States of America </w:t>
      </w:r>
      <w:r w:rsidR="00342151">
        <w:rPr>
          <w:rFonts w:ascii="Arial" w:hAnsi="Arial" w:cs="Arial"/>
        </w:rPr>
        <w:t>and some</w:t>
      </w:r>
      <w:r>
        <w:rPr>
          <w:rFonts w:ascii="Arial" w:hAnsi="Arial" w:cs="Arial"/>
        </w:rPr>
        <w:t xml:space="preserve"> European countries already have policies in place to limit development </w:t>
      </w:r>
      <w:r w:rsidR="00C65E99">
        <w:rPr>
          <w:rFonts w:ascii="Arial" w:hAnsi="Arial" w:cs="Arial"/>
        </w:rPr>
        <w:t>near airport runway ends. However,</w:t>
      </w:r>
      <w:r>
        <w:rPr>
          <w:rFonts w:ascii="Arial" w:hAnsi="Arial" w:cs="Arial"/>
        </w:rPr>
        <w:t xml:space="preserve"> </w:t>
      </w:r>
      <w:r w:rsidR="00C65E99">
        <w:rPr>
          <w:rFonts w:ascii="Arial" w:hAnsi="Arial" w:cs="Arial"/>
        </w:rPr>
        <w:t xml:space="preserve">Queensland is currently the only Australian jurisdiction to have </w:t>
      </w:r>
      <w:r>
        <w:rPr>
          <w:rFonts w:ascii="Arial" w:hAnsi="Arial" w:cs="Arial"/>
        </w:rPr>
        <w:t xml:space="preserve">in </w:t>
      </w:r>
      <w:r w:rsidR="00C65E99">
        <w:rPr>
          <w:rFonts w:ascii="Arial" w:hAnsi="Arial" w:cs="Arial"/>
        </w:rPr>
        <w:t>place</w:t>
      </w:r>
      <w:r w:rsidR="00F86AEF">
        <w:rPr>
          <w:rFonts w:ascii="Arial" w:hAnsi="Arial" w:cs="Arial"/>
        </w:rPr>
        <w:t xml:space="preserve"> an airport Public Safety </w:t>
      </w:r>
      <w:r w:rsidR="00F063E0">
        <w:rPr>
          <w:rFonts w:ascii="Arial" w:hAnsi="Arial" w:cs="Arial"/>
        </w:rPr>
        <w:t>Area</w:t>
      </w:r>
      <w:r w:rsidR="00F86AEF">
        <w:rPr>
          <w:rFonts w:ascii="Arial" w:hAnsi="Arial" w:cs="Arial"/>
        </w:rPr>
        <w:t xml:space="preserve"> policy. </w:t>
      </w:r>
    </w:p>
    <w:p w14:paraId="610375CA" w14:textId="77777777" w:rsidR="00A10699" w:rsidRDefault="00C96701" w:rsidP="00A7525D">
      <w:pPr>
        <w:pStyle w:val="Default"/>
        <w:rPr>
          <w:color w:val="auto"/>
          <w:sz w:val="22"/>
          <w:szCs w:val="22"/>
        </w:rPr>
      </w:pPr>
      <w:r>
        <w:rPr>
          <w:b/>
          <w:bCs/>
          <w:color w:val="auto"/>
          <w:sz w:val="22"/>
          <w:szCs w:val="22"/>
        </w:rPr>
        <w:t>Q: Why</w:t>
      </w:r>
      <w:r w:rsidR="00A55AB7">
        <w:rPr>
          <w:b/>
          <w:bCs/>
          <w:color w:val="auto"/>
          <w:sz w:val="22"/>
          <w:szCs w:val="22"/>
        </w:rPr>
        <w:t xml:space="preserve"> </w:t>
      </w:r>
      <w:r w:rsidR="00A10699" w:rsidRPr="00227D0A">
        <w:rPr>
          <w:b/>
          <w:bCs/>
          <w:color w:val="auto"/>
          <w:sz w:val="22"/>
          <w:szCs w:val="22"/>
        </w:rPr>
        <w:t>now?</w:t>
      </w:r>
      <w:r w:rsidR="00A10699">
        <w:rPr>
          <w:color w:val="auto"/>
          <w:sz w:val="22"/>
          <w:szCs w:val="22"/>
        </w:rPr>
        <w:t xml:space="preserve"> </w:t>
      </w:r>
    </w:p>
    <w:p w14:paraId="5CCAA59E" w14:textId="77777777" w:rsidR="00A10699" w:rsidRDefault="00A10699" w:rsidP="00A7525D">
      <w:pPr>
        <w:pStyle w:val="Default"/>
        <w:rPr>
          <w:color w:val="auto"/>
          <w:sz w:val="22"/>
          <w:szCs w:val="22"/>
        </w:rPr>
      </w:pPr>
    </w:p>
    <w:p w14:paraId="65407311" w14:textId="4B1DF5C0" w:rsidR="001932F9" w:rsidRDefault="00A10699" w:rsidP="00FB6823">
      <w:pPr>
        <w:rPr>
          <w:rFonts w:ascii="Arial" w:hAnsi="Arial" w:cs="Arial"/>
        </w:rPr>
      </w:pPr>
      <w:r w:rsidRPr="00FB6823">
        <w:rPr>
          <w:rFonts w:ascii="Arial" w:hAnsi="Arial" w:cs="Arial"/>
        </w:rPr>
        <w:t xml:space="preserve">A: </w:t>
      </w:r>
      <w:r w:rsidR="00F40009" w:rsidRPr="00FB6823">
        <w:rPr>
          <w:rFonts w:ascii="Arial" w:hAnsi="Arial" w:cs="Arial"/>
        </w:rPr>
        <w:t>The National Airports Safeguar</w:t>
      </w:r>
      <w:r w:rsidR="00227807" w:rsidRPr="00FB6823">
        <w:rPr>
          <w:rFonts w:ascii="Arial" w:hAnsi="Arial" w:cs="Arial"/>
        </w:rPr>
        <w:t>ding Advisory Group (NASAG</w:t>
      </w:r>
      <w:r w:rsidR="00F40009" w:rsidRPr="00FB6823">
        <w:rPr>
          <w:rFonts w:ascii="Arial" w:hAnsi="Arial" w:cs="Arial"/>
        </w:rPr>
        <w:t>)</w:t>
      </w:r>
      <w:r w:rsidR="00A15453">
        <w:rPr>
          <w:rFonts w:ascii="Arial" w:hAnsi="Arial" w:cs="Arial"/>
        </w:rPr>
        <w:t>, comprising of Commonwealth</w:t>
      </w:r>
      <w:r w:rsidR="00227807" w:rsidRPr="00FB6823">
        <w:rPr>
          <w:rFonts w:ascii="Arial" w:hAnsi="Arial" w:cs="Arial"/>
        </w:rPr>
        <w:t xml:space="preserve">, State and Territory Government planning and transport officials, the Australian Government Department of Defence, the Civil Aviation Safety Authority, Airservices Australia and the Australian Local Government Association, has </w:t>
      </w:r>
      <w:r w:rsidR="009B0EB0">
        <w:rPr>
          <w:rFonts w:ascii="Arial" w:hAnsi="Arial" w:cs="Arial"/>
        </w:rPr>
        <w:t xml:space="preserve">been working collaboratively to develop a </w:t>
      </w:r>
      <w:r w:rsidR="00956CD8">
        <w:rPr>
          <w:rFonts w:ascii="Arial" w:hAnsi="Arial" w:cs="Arial"/>
        </w:rPr>
        <w:t>G</w:t>
      </w:r>
      <w:r w:rsidR="009C0B09">
        <w:rPr>
          <w:rFonts w:ascii="Arial" w:hAnsi="Arial" w:cs="Arial"/>
        </w:rPr>
        <w:t>u</w:t>
      </w:r>
      <w:r w:rsidR="00227807" w:rsidRPr="00FB6823">
        <w:rPr>
          <w:rFonts w:ascii="Arial" w:hAnsi="Arial" w:cs="Arial"/>
        </w:rPr>
        <w:t xml:space="preserve">ideline on </w:t>
      </w:r>
      <w:r w:rsidR="004135C6" w:rsidRPr="00FB6823">
        <w:rPr>
          <w:rFonts w:ascii="Arial" w:hAnsi="Arial" w:cs="Arial"/>
        </w:rPr>
        <w:t>PS</w:t>
      </w:r>
      <w:r w:rsidR="00F063E0">
        <w:rPr>
          <w:rFonts w:ascii="Arial" w:hAnsi="Arial" w:cs="Arial"/>
        </w:rPr>
        <w:t>A</w:t>
      </w:r>
      <w:r w:rsidR="00227807" w:rsidRPr="00FB6823">
        <w:rPr>
          <w:rFonts w:ascii="Arial" w:hAnsi="Arial" w:cs="Arial"/>
        </w:rPr>
        <w:t>s.</w:t>
      </w:r>
      <w:r w:rsidR="00F40009" w:rsidRPr="00FB6823">
        <w:rPr>
          <w:rFonts w:ascii="Arial" w:hAnsi="Arial" w:cs="Arial"/>
        </w:rPr>
        <w:t xml:space="preserve"> </w:t>
      </w:r>
      <w:r w:rsidR="00227807" w:rsidRPr="00FB6823">
        <w:rPr>
          <w:rFonts w:ascii="Arial" w:hAnsi="Arial" w:cs="Arial"/>
        </w:rPr>
        <w:t xml:space="preserve">This </w:t>
      </w:r>
      <w:r w:rsidR="00362C9F">
        <w:rPr>
          <w:rFonts w:ascii="Arial" w:hAnsi="Arial" w:cs="Arial"/>
        </w:rPr>
        <w:t>new</w:t>
      </w:r>
      <w:r w:rsidR="00A3515D">
        <w:rPr>
          <w:rFonts w:ascii="Arial" w:hAnsi="Arial" w:cs="Arial"/>
        </w:rPr>
        <w:t xml:space="preserve"> </w:t>
      </w:r>
      <w:r w:rsidR="00956CD8">
        <w:rPr>
          <w:rFonts w:ascii="Arial" w:hAnsi="Arial" w:cs="Arial"/>
        </w:rPr>
        <w:t>G</w:t>
      </w:r>
      <w:r w:rsidR="00227807" w:rsidRPr="00FB6823">
        <w:rPr>
          <w:rFonts w:ascii="Arial" w:hAnsi="Arial" w:cs="Arial"/>
        </w:rPr>
        <w:t xml:space="preserve">uideline </w:t>
      </w:r>
      <w:r w:rsidR="00206AA7">
        <w:rPr>
          <w:rFonts w:ascii="Arial" w:hAnsi="Arial" w:cs="Arial"/>
        </w:rPr>
        <w:t>form</w:t>
      </w:r>
      <w:r w:rsidR="00F063E0">
        <w:rPr>
          <w:rFonts w:ascii="Arial" w:hAnsi="Arial" w:cs="Arial"/>
        </w:rPr>
        <w:t>s</w:t>
      </w:r>
      <w:r w:rsidR="00227807" w:rsidRPr="00FB6823">
        <w:rPr>
          <w:rFonts w:ascii="Arial" w:hAnsi="Arial" w:cs="Arial"/>
        </w:rPr>
        <w:t xml:space="preserve"> part of the</w:t>
      </w:r>
      <w:r w:rsidRPr="00FB6823">
        <w:rPr>
          <w:rFonts w:ascii="Arial" w:hAnsi="Arial" w:cs="Arial"/>
        </w:rPr>
        <w:t xml:space="preserve"> National Airports Safeguarding Framework </w:t>
      </w:r>
      <w:r w:rsidR="00227807" w:rsidRPr="00FB6823">
        <w:rPr>
          <w:rFonts w:ascii="Arial" w:hAnsi="Arial" w:cs="Arial"/>
        </w:rPr>
        <w:t>(NASF)</w:t>
      </w:r>
      <w:r w:rsidR="004135C6" w:rsidRPr="00FB6823">
        <w:rPr>
          <w:rFonts w:ascii="Arial" w:hAnsi="Arial" w:cs="Arial"/>
        </w:rPr>
        <w:t xml:space="preserve">. The </w:t>
      </w:r>
      <w:r w:rsidR="009C0B09">
        <w:rPr>
          <w:rFonts w:ascii="Arial" w:hAnsi="Arial" w:cs="Arial"/>
        </w:rPr>
        <w:t>N</w:t>
      </w:r>
      <w:r w:rsidR="004135C6" w:rsidRPr="00FB6823">
        <w:rPr>
          <w:rFonts w:ascii="Arial" w:hAnsi="Arial" w:cs="Arial"/>
        </w:rPr>
        <w:t>ASF</w:t>
      </w:r>
      <w:r w:rsidR="00227807" w:rsidRPr="00FB6823">
        <w:rPr>
          <w:rFonts w:ascii="Arial" w:hAnsi="Arial" w:cs="Arial"/>
        </w:rPr>
        <w:t xml:space="preserve"> </w:t>
      </w:r>
      <w:r w:rsidR="004135C6" w:rsidRPr="00FB6823">
        <w:rPr>
          <w:rFonts w:ascii="Arial" w:hAnsi="Arial" w:cs="Arial"/>
        </w:rPr>
        <w:t xml:space="preserve">is a national land-use planning framework that aims to ensure aviation safety requirements are recognised in land use planning decisions. It is the responsibility of </w:t>
      </w:r>
      <w:r w:rsidR="00FA0226" w:rsidRPr="00FB6823">
        <w:rPr>
          <w:rFonts w:ascii="Arial" w:hAnsi="Arial" w:cs="Arial"/>
        </w:rPr>
        <w:t xml:space="preserve">each state and territory to </w:t>
      </w:r>
      <w:r w:rsidR="0092424F">
        <w:rPr>
          <w:rFonts w:ascii="Arial" w:hAnsi="Arial" w:cs="Arial"/>
        </w:rPr>
        <w:t xml:space="preserve">implement the </w:t>
      </w:r>
      <w:r w:rsidR="007661FA">
        <w:rPr>
          <w:rFonts w:ascii="Arial" w:hAnsi="Arial" w:cs="Arial"/>
        </w:rPr>
        <w:t>PS</w:t>
      </w:r>
      <w:r w:rsidR="00F063E0">
        <w:rPr>
          <w:rFonts w:ascii="Arial" w:hAnsi="Arial" w:cs="Arial"/>
        </w:rPr>
        <w:t>A</w:t>
      </w:r>
      <w:r w:rsidR="007661FA">
        <w:rPr>
          <w:rFonts w:ascii="Arial" w:hAnsi="Arial" w:cs="Arial"/>
        </w:rPr>
        <w:t xml:space="preserve"> Guideline</w:t>
      </w:r>
      <w:r w:rsidR="0092424F">
        <w:rPr>
          <w:rFonts w:ascii="Arial" w:hAnsi="Arial" w:cs="Arial"/>
        </w:rPr>
        <w:t xml:space="preserve"> </w:t>
      </w:r>
      <w:r w:rsidR="0063197D">
        <w:rPr>
          <w:rFonts w:ascii="Arial" w:hAnsi="Arial" w:cs="Arial"/>
        </w:rPr>
        <w:t xml:space="preserve">into their respective planning systems. </w:t>
      </w:r>
      <w:r w:rsidR="00C6352C">
        <w:rPr>
          <w:rFonts w:ascii="Arial" w:hAnsi="Arial" w:cs="Arial"/>
        </w:rPr>
        <w:t>While the</w:t>
      </w:r>
      <w:r w:rsidR="000D54D6">
        <w:rPr>
          <w:rFonts w:ascii="Arial" w:hAnsi="Arial" w:cs="Arial"/>
        </w:rPr>
        <w:t xml:space="preserve"> </w:t>
      </w:r>
      <w:r w:rsidR="00C6352C">
        <w:rPr>
          <w:rFonts w:ascii="Arial" w:hAnsi="Arial" w:cs="Arial"/>
        </w:rPr>
        <w:t>Guideline informs a consistent approach to PS</w:t>
      </w:r>
      <w:r w:rsidR="00F063E0">
        <w:rPr>
          <w:rFonts w:ascii="Arial" w:hAnsi="Arial" w:cs="Arial"/>
        </w:rPr>
        <w:t>A</w:t>
      </w:r>
      <w:r w:rsidR="00C6352C">
        <w:rPr>
          <w:rFonts w:ascii="Arial" w:hAnsi="Arial" w:cs="Arial"/>
        </w:rPr>
        <w:t>s at Australian airports, it</w:t>
      </w:r>
      <w:r w:rsidR="0063197D">
        <w:rPr>
          <w:rFonts w:ascii="Arial" w:hAnsi="Arial" w:cs="Arial"/>
        </w:rPr>
        <w:t xml:space="preserve"> </w:t>
      </w:r>
      <w:r w:rsidR="00301CCB">
        <w:rPr>
          <w:rFonts w:ascii="Arial" w:hAnsi="Arial" w:cs="Arial"/>
        </w:rPr>
        <w:t xml:space="preserve">also </w:t>
      </w:r>
      <w:r w:rsidR="0063197D">
        <w:rPr>
          <w:rFonts w:ascii="Arial" w:hAnsi="Arial" w:cs="Arial"/>
        </w:rPr>
        <w:t xml:space="preserve">allows for </w:t>
      </w:r>
      <w:r w:rsidR="005768D8">
        <w:rPr>
          <w:rFonts w:ascii="Arial" w:hAnsi="Arial" w:cs="Arial"/>
        </w:rPr>
        <w:t xml:space="preserve">some </w:t>
      </w:r>
      <w:r w:rsidR="0063197D">
        <w:rPr>
          <w:rFonts w:ascii="Arial" w:hAnsi="Arial" w:cs="Arial"/>
        </w:rPr>
        <w:t xml:space="preserve">flexibility in </w:t>
      </w:r>
      <w:r w:rsidR="005768D8">
        <w:rPr>
          <w:rFonts w:ascii="Arial" w:hAnsi="Arial" w:cs="Arial"/>
        </w:rPr>
        <w:t>how</w:t>
      </w:r>
      <w:r w:rsidR="00C6352C">
        <w:rPr>
          <w:rFonts w:ascii="Arial" w:hAnsi="Arial" w:cs="Arial"/>
        </w:rPr>
        <w:t xml:space="preserve"> states</w:t>
      </w:r>
      <w:r w:rsidR="00804EBF">
        <w:rPr>
          <w:rFonts w:ascii="Arial" w:hAnsi="Arial" w:cs="Arial"/>
        </w:rPr>
        <w:t>/territories</w:t>
      </w:r>
      <w:r w:rsidR="0063197D">
        <w:rPr>
          <w:rFonts w:ascii="Arial" w:hAnsi="Arial" w:cs="Arial"/>
        </w:rPr>
        <w:t xml:space="preserve"> choose </w:t>
      </w:r>
      <w:r w:rsidR="00C6352C">
        <w:rPr>
          <w:rFonts w:ascii="Arial" w:hAnsi="Arial" w:cs="Arial"/>
        </w:rPr>
        <w:t>to adopt PS</w:t>
      </w:r>
      <w:r w:rsidR="00F063E0">
        <w:rPr>
          <w:rFonts w:ascii="Arial" w:hAnsi="Arial" w:cs="Arial"/>
        </w:rPr>
        <w:t>A</w:t>
      </w:r>
      <w:r w:rsidR="00C6352C">
        <w:rPr>
          <w:rFonts w:ascii="Arial" w:hAnsi="Arial" w:cs="Arial"/>
        </w:rPr>
        <w:t>s.</w:t>
      </w:r>
    </w:p>
    <w:p w14:paraId="748B36C1" w14:textId="77777777" w:rsidR="00271B49" w:rsidRDefault="00271B49" w:rsidP="00271B49">
      <w:pPr>
        <w:pStyle w:val="Default"/>
        <w:rPr>
          <w:b/>
          <w:bCs/>
          <w:color w:val="auto"/>
          <w:sz w:val="22"/>
          <w:szCs w:val="22"/>
        </w:rPr>
      </w:pPr>
      <w:r>
        <w:rPr>
          <w:b/>
          <w:bCs/>
          <w:color w:val="auto"/>
          <w:sz w:val="22"/>
          <w:szCs w:val="22"/>
        </w:rPr>
        <w:t xml:space="preserve">Q: Has something changed to make it less safe to live around the airport? </w:t>
      </w:r>
    </w:p>
    <w:p w14:paraId="1BC07351" w14:textId="77777777" w:rsidR="00271B49" w:rsidRDefault="00271B49" w:rsidP="00271B49">
      <w:pPr>
        <w:pStyle w:val="Default"/>
        <w:rPr>
          <w:color w:val="auto"/>
          <w:sz w:val="22"/>
          <w:szCs w:val="22"/>
        </w:rPr>
      </w:pPr>
    </w:p>
    <w:p w14:paraId="41149ECD" w14:textId="772300F9" w:rsidR="00271B49" w:rsidRPr="002C2CB1" w:rsidRDefault="00271B49" w:rsidP="002C2CB1">
      <w:pPr>
        <w:rPr>
          <w:rFonts w:ascii="Arial" w:hAnsi="Arial" w:cs="Arial"/>
        </w:rPr>
      </w:pPr>
      <w:r w:rsidRPr="002C2CB1">
        <w:rPr>
          <w:rFonts w:ascii="Arial" w:hAnsi="Arial" w:cs="Arial"/>
        </w:rPr>
        <w:t>A: The risk to those living, working or congregating in PS</w:t>
      </w:r>
      <w:r w:rsidR="00F063E0">
        <w:rPr>
          <w:rFonts w:ascii="Arial" w:hAnsi="Arial" w:cs="Arial"/>
        </w:rPr>
        <w:t>As</w:t>
      </w:r>
      <w:r w:rsidRPr="002C2CB1">
        <w:rPr>
          <w:rFonts w:ascii="Arial" w:hAnsi="Arial" w:cs="Arial"/>
        </w:rPr>
        <w:t xml:space="preserve"> is the same as it always has been. </w:t>
      </w:r>
      <w:r w:rsidR="002C2CB1" w:rsidRPr="002C2CB1">
        <w:rPr>
          <w:rFonts w:ascii="Arial" w:hAnsi="Arial" w:cs="Arial"/>
        </w:rPr>
        <w:t>The presence of a PS</w:t>
      </w:r>
      <w:r w:rsidR="00F063E0">
        <w:rPr>
          <w:rFonts w:ascii="Arial" w:hAnsi="Arial" w:cs="Arial"/>
        </w:rPr>
        <w:t>A</w:t>
      </w:r>
      <w:r w:rsidR="002C2CB1" w:rsidRPr="002C2CB1">
        <w:rPr>
          <w:rFonts w:ascii="Arial" w:hAnsi="Arial" w:cs="Arial"/>
        </w:rPr>
        <w:t xml:space="preserve"> does not increase the risk of an aircraft crash. </w:t>
      </w:r>
      <w:r w:rsidRPr="002C2CB1">
        <w:rPr>
          <w:rFonts w:ascii="Arial" w:hAnsi="Arial" w:cs="Arial"/>
        </w:rPr>
        <w:t xml:space="preserve">It is </w:t>
      </w:r>
      <w:r w:rsidR="00C579F2" w:rsidRPr="002C2CB1">
        <w:rPr>
          <w:rFonts w:ascii="Arial" w:hAnsi="Arial" w:cs="Arial"/>
        </w:rPr>
        <w:t xml:space="preserve">a </w:t>
      </w:r>
      <w:r w:rsidRPr="002C2CB1">
        <w:rPr>
          <w:rFonts w:ascii="Arial" w:hAnsi="Arial" w:cs="Arial"/>
        </w:rPr>
        <w:t>very low</w:t>
      </w:r>
      <w:r w:rsidR="00C579F2" w:rsidRPr="002C2CB1">
        <w:rPr>
          <w:rFonts w:ascii="Arial" w:hAnsi="Arial" w:cs="Arial"/>
        </w:rPr>
        <w:t xml:space="preserve"> risk</w:t>
      </w:r>
      <w:r w:rsidRPr="002C2CB1">
        <w:rPr>
          <w:rFonts w:ascii="Arial" w:hAnsi="Arial" w:cs="Arial"/>
        </w:rPr>
        <w:t xml:space="preserve"> compared with many other risks that most people encounter in their daily lives. </w:t>
      </w:r>
    </w:p>
    <w:p w14:paraId="4F1CF70A" w14:textId="77777777" w:rsidR="009C0B09" w:rsidRPr="00AE2822" w:rsidRDefault="009C0B09" w:rsidP="009C0B09">
      <w:pPr>
        <w:pStyle w:val="Title"/>
        <w:rPr>
          <w:sz w:val="48"/>
          <w:szCs w:val="48"/>
        </w:rPr>
      </w:pPr>
      <w:r w:rsidRPr="00AE2822">
        <w:rPr>
          <w:sz w:val="48"/>
          <w:szCs w:val="48"/>
        </w:rPr>
        <w:t>Who</w:t>
      </w:r>
    </w:p>
    <w:p w14:paraId="253E08EF" w14:textId="77777777" w:rsidR="009C0B09" w:rsidRDefault="009C0B09" w:rsidP="009C0B09">
      <w:pPr>
        <w:pStyle w:val="Default"/>
        <w:rPr>
          <w:b/>
          <w:bCs/>
          <w:color w:val="auto"/>
          <w:sz w:val="22"/>
          <w:szCs w:val="22"/>
        </w:rPr>
      </w:pPr>
    </w:p>
    <w:p w14:paraId="57E98B8B" w14:textId="2B22D371" w:rsidR="009C0B09" w:rsidRDefault="009C0B09" w:rsidP="009C0B09">
      <w:pPr>
        <w:pStyle w:val="Default"/>
        <w:rPr>
          <w:b/>
          <w:bCs/>
          <w:color w:val="auto"/>
          <w:sz w:val="22"/>
          <w:szCs w:val="22"/>
        </w:rPr>
      </w:pPr>
      <w:r>
        <w:rPr>
          <w:b/>
          <w:bCs/>
          <w:color w:val="auto"/>
          <w:sz w:val="22"/>
          <w:szCs w:val="22"/>
        </w:rPr>
        <w:t>Q: Who is responsible for implementing PS</w:t>
      </w:r>
      <w:r w:rsidR="00F132BB">
        <w:rPr>
          <w:b/>
          <w:bCs/>
          <w:color w:val="auto"/>
          <w:sz w:val="22"/>
          <w:szCs w:val="22"/>
        </w:rPr>
        <w:t>A</w:t>
      </w:r>
      <w:r>
        <w:rPr>
          <w:b/>
          <w:bCs/>
          <w:color w:val="auto"/>
          <w:sz w:val="22"/>
          <w:szCs w:val="22"/>
        </w:rPr>
        <w:t>s?</w:t>
      </w:r>
    </w:p>
    <w:p w14:paraId="359B41B7" w14:textId="77777777" w:rsidR="009C0B09" w:rsidRDefault="009C0B09" w:rsidP="009C0B09">
      <w:pPr>
        <w:pStyle w:val="Default"/>
        <w:rPr>
          <w:b/>
          <w:bCs/>
          <w:color w:val="auto"/>
          <w:sz w:val="22"/>
          <w:szCs w:val="22"/>
        </w:rPr>
      </w:pPr>
    </w:p>
    <w:p w14:paraId="43688383" w14:textId="3DC4D66C" w:rsidR="00E0645A" w:rsidRDefault="005C4DD1" w:rsidP="00FC4CC8">
      <w:pPr>
        <w:rPr>
          <w:rFonts w:ascii="Arial" w:hAnsi="Arial" w:cs="Arial"/>
        </w:rPr>
      </w:pPr>
      <w:r w:rsidRPr="002C2CB1">
        <w:rPr>
          <w:rFonts w:ascii="Arial" w:hAnsi="Arial" w:cs="Arial"/>
        </w:rPr>
        <w:t xml:space="preserve">A: </w:t>
      </w:r>
      <w:r w:rsidR="004815BD" w:rsidRPr="002C2CB1">
        <w:rPr>
          <w:rFonts w:ascii="Arial" w:hAnsi="Arial" w:cs="Arial"/>
        </w:rPr>
        <w:t xml:space="preserve">Twenty-two Australian airports are under Commonwealth Government planning control administered </w:t>
      </w:r>
      <w:r w:rsidR="00010B2F">
        <w:rPr>
          <w:rFonts w:ascii="Arial" w:hAnsi="Arial" w:cs="Arial"/>
        </w:rPr>
        <w:t xml:space="preserve">by the Department of Infrastructure, Regional Development and Cities </w:t>
      </w:r>
      <w:r w:rsidR="00571FB4">
        <w:rPr>
          <w:rFonts w:ascii="Arial" w:hAnsi="Arial" w:cs="Arial"/>
        </w:rPr>
        <w:t xml:space="preserve">(Infrastructure) </w:t>
      </w:r>
      <w:r w:rsidR="004815BD" w:rsidRPr="002C2CB1">
        <w:rPr>
          <w:rFonts w:ascii="Arial" w:hAnsi="Arial" w:cs="Arial"/>
        </w:rPr>
        <w:t xml:space="preserve">under the </w:t>
      </w:r>
      <w:r w:rsidR="004815BD" w:rsidRPr="006D6749">
        <w:rPr>
          <w:rFonts w:ascii="Arial" w:hAnsi="Arial" w:cs="Arial"/>
          <w:i/>
        </w:rPr>
        <w:t>Airports Act 1996</w:t>
      </w:r>
      <w:r w:rsidR="00571FB4">
        <w:rPr>
          <w:rFonts w:ascii="Arial" w:hAnsi="Arial" w:cs="Arial"/>
        </w:rPr>
        <w:t xml:space="preserve"> (the Airports Act).</w:t>
      </w:r>
      <w:r w:rsidR="004815BD" w:rsidRPr="002C2CB1">
        <w:rPr>
          <w:rFonts w:ascii="Arial" w:hAnsi="Arial" w:cs="Arial"/>
        </w:rPr>
        <w:t xml:space="preserve"> </w:t>
      </w:r>
      <w:r w:rsidR="00571FB4">
        <w:rPr>
          <w:rFonts w:ascii="Arial" w:hAnsi="Arial" w:cs="Arial"/>
        </w:rPr>
        <w:t>Infrastructure</w:t>
      </w:r>
      <w:r w:rsidR="004815BD" w:rsidRPr="002C2CB1">
        <w:rPr>
          <w:rFonts w:ascii="Arial" w:hAnsi="Arial" w:cs="Arial"/>
        </w:rPr>
        <w:t xml:space="preserve"> is responsible for </w:t>
      </w:r>
      <w:r w:rsidR="002E12C7" w:rsidRPr="004F52DA">
        <w:rPr>
          <w:rFonts w:ascii="Arial" w:hAnsi="Arial" w:cs="Arial"/>
        </w:rPr>
        <w:t>policy advice regarding</w:t>
      </w:r>
      <w:r w:rsidR="002E12C7" w:rsidRPr="004F4201">
        <w:rPr>
          <w:rFonts w:ascii="Calibri" w:hAnsi="Calibri"/>
        </w:rPr>
        <w:t xml:space="preserve"> </w:t>
      </w:r>
      <w:r w:rsidR="004815BD" w:rsidRPr="002C2CB1">
        <w:rPr>
          <w:rFonts w:ascii="Arial" w:hAnsi="Arial" w:cs="Arial"/>
        </w:rPr>
        <w:t xml:space="preserve">public safety risks within the boundaries of these leased federal airports. </w:t>
      </w:r>
      <w:r w:rsidR="00571FB4">
        <w:rPr>
          <w:rFonts w:ascii="Arial" w:hAnsi="Arial" w:cs="Arial"/>
        </w:rPr>
        <w:t xml:space="preserve">The Minister responsible for the Airports Act considers this advice in the assessment of Airport Master Plans and Major Development Plans. </w:t>
      </w:r>
      <w:r w:rsidR="00FC4CC8">
        <w:rPr>
          <w:rFonts w:ascii="Arial" w:hAnsi="Arial" w:cs="Arial"/>
        </w:rPr>
        <w:t xml:space="preserve"> The Department of Defence</w:t>
      </w:r>
      <w:r w:rsidR="00FC4CC8" w:rsidRPr="00FC4CC8">
        <w:rPr>
          <w:rFonts w:ascii="Arial" w:hAnsi="Arial" w:cs="Arial"/>
        </w:rPr>
        <w:t xml:space="preserve"> is responsible for providing public safety advice in relation to military airfields and joint-user airports</w:t>
      </w:r>
      <w:r w:rsidR="00FC4CC8">
        <w:rPr>
          <w:rFonts w:ascii="Arial" w:hAnsi="Arial" w:cs="Arial"/>
        </w:rPr>
        <w:t>.</w:t>
      </w:r>
    </w:p>
    <w:p w14:paraId="2034EABD" w14:textId="26C8CB77" w:rsidR="009C0B09" w:rsidRDefault="005C4DD1" w:rsidP="002C2CB1">
      <w:pPr>
        <w:rPr>
          <w:rFonts w:ascii="Arial" w:hAnsi="Arial" w:cs="Arial"/>
        </w:rPr>
      </w:pPr>
      <w:r w:rsidRPr="002C2CB1">
        <w:rPr>
          <w:rFonts w:ascii="Arial" w:hAnsi="Arial" w:cs="Arial"/>
        </w:rPr>
        <w:t>State, territory</w:t>
      </w:r>
      <w:r w:rsidR="009C0B09" w:rsidRPr="002C2CB1">
        <w:rPr>
          <w:rFonts w:ascii="Arial" w:hAnsi="Arial" w:cs="Arial"/>
        </w:rPr>
        <w:t xml:space="preserve"> and </w:t>
      </w:r>
      <w:r w:rsidRPr="002C2CB1">
        <w:rPr>
          <w:rFonts w:ascii="Arial" w:hAnsi="Arial" w:cs="Arial"/>
        </w:rPr>
        <w:t>local</w:t>
      </w:r>
      <w:r w:rsidR="009C0B09" w:rsidRPr="002C2CB1">
        <w:rPr>
          <w:rFonts w:ascii="Arial" w:hAnsi="Arial" w:cs="Arial"/>
        </w:rPr>
        <w:t xml:space="preserve"> governments</w:t>
      </w:r>
      <w:r w:rsidRPr="002C2CB1">
        <w:rPr>
          <w:rFonts w:ascii="Arial" w:hAnsi="Arial" w:cs="Arial"/>
        </w:rPr>
        <w:t xml:space="preserve"> </w:t>
      </w:r>
      <w:r w:rsidR="009C0B09" w:rsidRPr="002C2CB1">
        <w:rPr>
          <w:rFonts w:ascii="Arial" w:hAnsi="Arial" w:cs="Arial"/>
        </w:rPr>
        <w:t xml:space="preserve">are responsible for land use </w:t>
      </w:r>
      <w:r w:rsidR="00E0645A">
        <w:rPr>
          <w:rFonts w:ascii="Arial" w:hAnsi="Arial" w:cs="Arial"/>
        </w:rPr>
        <w:t>planning</w:t>
      </w:r>
      <w:r w:rsidR="009C0B09" w:rsidRPr="002C2CB1">
        <w:rPr>
          <w:rFonts w:ascii="Arial" w:hAnsi="Arial" w:cs="Arial"/>
        </w:rPr>
        <w:t xml:space="preserve"> outside the boundaries of leased federal airports</w:t>
      </w:r>
      <w:r w:rsidR="00E0645A">
        <w:rPr>
          <w:rFonts w:ascii="Arial" w:hAnsi="Arial" w:cs="Arial"/>
        </w:rPr>
        <w:t xml:space="preserve"> and Defence airfields</w:t>
      </w:r>
      <w:r w:rsidR="009C0B09" w:rsidRPr="002C2CB1">
        <w:rPr>
          <w:rFonts w:ascii="Arial" w:hAnsi="Arial" w:cs="Arial"/>
        </w:rPr>
        <w:t xml:space="preserve">. </w:t>
      </w:r>
      <w:r w:rsidRPr="002C2CB1">
        <w:rPr>
          <w:rFonts w:ascii="Arial" w:hAnsi="Arial" w:cs="Arial"/>
        </w:rPr>
        <w:t xml:space="preserve">Planning on and around other airports that are not leased federal airports is also the responsibility of state, territory and local governments or private operators. </w:t>
      </w:r>
      <w:r w:rsidR="009C0B09" w:rsidRPr="002C2CB1">
        <w:rPr>
          <w:rFonts w:ascii="Arial" w:hAnsi="Arial" w:cs="Arial"/>
        </w:rPr>
        <w:t>This includes consideration of public safety risks in the vicinity o</w:t>
      </w:r>
      <w:r w:rsidR="00C74F04" w:rsidRPr="002C2CB1">
        <w:rPr>
          <w:rFonts w:ascii="Arial" w:hAnsi="Arial" w:cs="Arial"/>
        </w:rPr>
        <w:t>f</w:t>
      </w:r>
      <w:r w:rsidR="009C0B09" w:rsidRPr="002C2CB1">
        <w:rPr>
          <w:rFonts w:ascii="Arial" w:hAnsi="Arial" w:cs="Arial"/>
        </w:rPr>
        <w:t xml:space="preserve"> the ends of airport runways.</w:t>
      </w:r>
    </w:p>
    <w:p w14:paraId="04978570" w14:textId="77777777" w:rsidR="00E2402F" w:rsidRDefault="00E2402F" w:rsidP="00E2402F">
      <w:pPr>
        <w:pStyle w:val="Default"/>
        <w:rPr>
          <w:b/>
          <w:bCs/>
          <w:color w:val="auto"/>
          <w:sz w:val="22"/>
          <w:szCs w:val="22"/>
        </w:rPr>
      </w:pPr>
      <w:r>
        <w:rPr>
          <w:b/>
          <w:bCs/>
          <w:color w:val="auto"/>
          <w:sz w:val="22"/>
          <w:szCs w:val="22"/>
        </w:rPr>
        <w:t xml:space="preserve">Q: Who is affected by this change? </w:t>
      </w:r>
    </w:p>
    <w:p w14:paraId="46AB6336" w14:textId="77777777" w:rsidR="00342151" w:rsidRPr="00342151" w:rsidRDefault="00342151" w:rsidP="00342151">
      <w:pPr>
        <w:pStyle w:val="Default"/>
        <w:rPr>
          <w:color w:val="auto"/>
          <w:sz w:val="22"/>
          <w:szCs w:val="22"/>
        </w:rPr>
      </w:pPr>
    </w:p>
    <w:p w14:paraId="066B2C2D" w14:textId="25294E97" w:rsidR="00E2402F" w:rsidRDefault="00E2402F" w:rsidP="00E2402F">
      <w:pPr>
        <w:rPr>
          <w:rFonts w:ascii="Arial" w:hAnsi="Arial" w:cs="Arial"/>
        </w:rPr>
      </w:pPr>
      <w:r>
        <w:rPr>
          <w:rFonts w:ascii="Arial" w:hAnsi="Arial" w:cs="Arial"/>
        </w:rPr>
        <w:t>A: PS</w:t>
      </w:r>
      <w:r w:rsidR="00B536B1">
        <w:rPr>
          <w:rFonts w:ascii="Arial" w:hAnsi="Arial" w:cs="Arial"/>
        </w:rPr>
        <w:t>A</w:t>
      </w:r>
      <w:r>
        <w:rPr>
          <w:rFonts w:ascii="Arial" w:hAnsi="Arial" w:cs="Arial"/>
        </w:rPr>
        <w:t xml:space="preserve">s vary by location. To find out if a particular house, business or any other structure is located within a </w:t>
      </w:r>
      <w:r w:rsidR="006D3F8B">
        <w:rPr>
          <w:rFonts w:ascii="Arial" w:hAnsi="Arial" w:cs="Arial"/>
        </w:rPr>
        <w:t>PS</w:t>
      </w:r>
      <w:r w:rsidR="00B536B1">
        <w:rPr>
          <w:rFonts w:ascii="Arial" w:hAnsi="Arial" w:cs="Arial"/>
        </w:rPr>
        <w:t>A</w:t>
      </w:r>
      <w:r w:rsidR="006D3F8B">
        <w:rPr>
          <w:rFonts w:ascii="Arial" w:hAnsi="Arial" w:cs="Arial"/>
        </w:rPr>
        <w:t xml:space="preserve"> </w:t>
      </w:r>
      <w:r w:rsidR="006D3F8B" w:rsidRPr="006D3F8B">
        <w:rPr>
          <w:rFonts w:ascii="Arial" w:hAnsi="Arial" w:cs="Arial"/>
        </w:rPr>
        <w:t>you should contact</w:t>
      </w:r>
      <w:r w:rsidR="00A20A4B">
        <w:rPr>
          <w:rFonts w:ascii="Arial" w:hAnsi="Arial" w:cs="Arial"/>
        </w:rPr>
        <w:t xml:space="preserve"> the relevant airport, or </w:t>
      </w:r>
      <w:r w:rsidR="006D3F8B" w:rsidRPr="006D3F8B">
        <w:rPr>
          <w:rFonts w:ascii="Arial" w:hAnsi="Arial" w:cs="Arial"/>
        </w:rPr>
        <w:t>your state/territory or local planning authority.</w:t>
      </w:r>
    </w:p>
    <w:p w14:paraId="69674405" w14:textId="39A96E7A" w:rsidR="00015F2F" w:rsidRDefault="00015F2F" w:rsidP="00E2402F">
      <w:pPr>
        <w:rPr>
          <w:rFonts w:ascii="Arial" w:hAnsi="Arial" w:cs="Arial"/>
        </w:rPr>
      </w:pPr>
    </w:p>
    <w:p w14:paraId="33FFFF0F" w14:textId="77777777" w:rsidR="00015F2F" w:rsidRDefault="00015F2F" w:rsidP="00E2402F">
      <w:pPr>
        <w:rPr>
          <w:rFonts w:ascii="Arial" w:hAnsi="Arial" w:cs="Arial"/>
        </w:rPr>
      </w:pPr>
    </w:p>
    <w:p w14:paraId="227D0086" w14:textId="3CB8BD4A" w:rsidR="003059F7" w:rsidRDefault="003059F7" w:rsidP="003059F7">
      <w:pPr>
        <w:pStyle w:val="Default"/>
        <w:rPr>
          <w:color w:val="auto"/>
          <w:sz w:val="22"/>
          <w:szCs w:val="22"/>
        </w:rPr>
      </w:pPr>
      <w:r>
        <w:rPr>
          <w:b/>
          <w:bCs/>
          <w:color w:val="auto"/>
          <w:sz w:val="22"/>
          <w:szCs w:val="22"/>
        </w:rPr>
        <w:lastRenderedPageBreak/>
        <w:t>Q. My house or business is within the PS</w:t>
      </w:r>
      <w:r w:rsidR="00B536B1">
        <w:rPr>
          <w:b/>
          <w:bCs/>
          <w:color w:val="auto"/>
          <w:sz w:val="22"/>
          <w:szCs w:val="22"/>
        </w:rPr>
        <w:t>A</w:t>
      </w:r>
      <w:r>
        <w:rPr>
          <w:b/>
          <w:bCs/>
          <w:color w:val="auto"/>
          <w:sz w:val="22"/>
          <w:szCs w:val="22"/>
        </w:rPr>
        <w:t xml:space="preserve">. What does that mean for me? </w:t>
      </w:r>
    </w:p>
    <w:p w14:paraId="3089C8FB" w14:textId="77777777" w:rsidR="003059F7" w:rsidRDefault="003059F7" w:rsidP="003059F7">
      <w:pPr>
        <w:pStyle w:val="Default"/>
        <w:rPr>
          <w:color w:val="auto"/>
          <w:sz w:val="22"/>
          <w:szCs w:val="22"/>
        </w:rPr>
      </w:pPr>
    </w:p>
    <w:p w14:paraId="30F016C8" w14:textId="16429E38" w:rsidR="003059F7" w:rsidRDefault="003059F7" w:rsidP="003059F7">
      <w:pPr>
        <w:pStyle w:val="Default"/>
        <w:rPr>
          <w:color w:val="auto"/>
          <w:sz w:val="22"/>
          <w:szCs w:val="22"/>
        </w:rPr>
      </w:pPr>
      <w:r>
        <w:rPr>
          <w:color w:val="auto"/>
          <w:sz w:val="22"/>
          <w:szCs w:val="22"/>
        </w:rPr>
        <w:t>A</w:t>
      </w:r>
      <w:r w:rsidR="00CB3A8F">
        <w:rPr>
          <w:color w:val="auto"/>
          <w:sz w:val="22"/>
          <w:szCs w:val="22"/>
        </w:rPr>
        <w:t>:</w:t>
      </w:r>
      <w:r>
        <w:rPr>
          <w:color w:val="auto"/>
          <w:sz w:val="22"/>
          <w:szCs w:val="22"/>
        </w:rPr>
        <w:t xml:space="preserve"> PS</w:t>
      </w:r>
      <w:r w:rsidR="00B536B1">
        <w:rPr>
          <w:color w:val="auto"/>
          <w:sz w:val="22"/>
          <w:szCs w:val="22"/>
        </w:rPr>
        <w:t>A</w:t>
      </w:r>
      <w:r w:rsidR="006D3F8B">
        <w:rPr>
          <w:color w:val="auto"/>
          <w:sz w:val="22"/>
          <w:szCs w:val="22"/>
        </w:rPr>
        <w:t>s</w:t>
      </w:r>
      <w:r>
        <w:rPr>
          <w:color w:val="auto"/>
          <w:sz w:val="22"/>
          <w:szCs w:val="22"/>
        </w:rPr>
        <w:t xml:space="preserve"> </w:t>
      </w:r>
      <w:r w:rsidR="006D3F8B">
        <w:rPr>
          <w:color w:val="auto"/>
          <w:sz w:val="22"/>
          <w:szCs w:val="22"/>
        </w:rPr>
        <w:t>are not</w:t>
      </w:r>
      <w:r>
        <w:rPr>
          <w:color w:val="auto"/>
          <w:sz w:val="22"/>
          <w:szCs w:val="22"/>
        </w:rPr>
        <w:t xml:space="preserve"> applied to existing development and many types of future development – such as extensions to existing houses – </w:t>
      </w:r>
      <w:r w:rsidR="006D3F8B">
        <w:rPr>
          <w:color w:val="auto"/>
          <w:sz w:val="22"/>
          <w:szCs w:val="22"/>
        </w:rPr>
        <w:t>may</w:t>
      </w:r>
      <w:r>
        <w:rPr>
          <w:color w:val="auto"/>
          <w:sz w:val="22"/>
          <w:szCs w:val="22"/>
        </w:rPr>
        <w:t xml:space="preserve"> still be allowed. For more information</w:t>
      </w:r>
      <w:r w:rsidR="007F51B0">
        <w:rPr>
          <w:color w:val="auto"/>
          <w:sz w:val="22"/>
          <w:szCs w:val="22"/>
        </w:rPr>
        <w:t>,</w:t>
      </w:r>
      <w:r>
        <w:rPr>
          <w:color w:val="auto"/>
          <w:sz w:val="22"/>
          <w:szCs w:val="22"/>
        </w:rPr>
        <w:t xml:space="preserve"> you should contact your state/territory or local </w:t>
      </w:r>
      <w:r w:rsidR="00D22CEA">
        <w:rPr>
          <w:color w:val="auto"/>
          <w:sz w:val="22"/>
          <w:szCs w:val="22"/>
        </w:rPr>
        <w:t>council/</w:t>
      </w:r>
      <w:r>
        <w:rPr>
          <w:color w:val="auto"/>
          <w:sz w:val="22"/>
          <w:szCs w:val="22"/>
        </w:rPr>
        <w:t xml:space="preserve">planning authority. </w:t>
      </w:r>
    </w:p>
    <w:p w14:paraId="05A6C915" w14:textId="77777777" w:rsidR="003059F7" w:rsidRDefault="003059F7" w:rsidP="003059F7">
      <w:pPr>
        <w:pStyle w:val="Default"/>
        <w:rPr>
          <w:color w:val="auto"/>
          <w:sz w:val="22"/>
          <w:szCs w:val="22"/>
        </w:rPr>
      </w:pPr>
    </w:p>
    <w:p w14:paraId="6A7CD69C" w14:textId="14BC981F" w:rsidR="00F32374" w:rsidRPr="00134181" w:rsidRDefault="00F32374" w:rsidP="00F32374">
      <w:pPr>
        <w:pStyle w:val="Default"/>
        <w:rPr>
          <w:b/>
          <w:bCs/>
          <w:color w:val="auto"/>
          <w:sz w:val="22"/>
          <w:szCs w:val="22"/>
        </w:rPr>
      </w:pPr>
      <w:r w:rsidRPr="00134181">
        <w:rPr>
          <w:b/>
          <w:bCs/>
          <w:color w:val="auto"/>
          <w:sz w:val="22"/>
          <w:szCs w:val="22"/>
        </w:rPr>
        <w:t>Q: How will the introduction of a PS</w:t>
      </w:r>
      <w:r w:rsidR="00B536B1">
        <w:rPr>
          <w:b/>
          <w:bCs/>
          <w:color w:val="auto"/>
          <w:sz w:val="22"/>
          <w:szCs w:val="22"/>
        </w:rPr>
        <w:t>A</w:t>
      </w:r>
      <w:r w:rsidRPr="00134181">
        <w:rPr>
          <w:b/>
          <w:bCs/>
          <w:color w:val="auto"/>
          <w:sz w:val="22"/>
          <w:szCs w:val="22"/>
        </w:rPr>
        <w:t xml:space="preserve"> affect the value of my property?</w:t>
      </w:r>
    </w:p>
    <w:p w14:paraId="5242106A" w14:textId="77777777" w:rsidR="00F32374" w:rsidRDefault="00F32374" w:rsidP="00F32374">
      <w:pPr>
        <w:pStyle w:val="Default"/>
        <w:rPr>
          <w:color w:val="auto"/>
          <w:sz w:val="22"/>
          <w:szCs w:val="22"/>
        </w:rPr>
      </w:pPr>
    </w:p>
    <w:p w14:paraId="1031945F" w14:textId="72F09060" w:rsidR="00D82C29" w:rsidRDefault="00F32374" w:rsidP="00F32374">
      <w:pPr>
        <w:rPr>
          <w:rFonts w:ascii="Arial" w:hAnsi="Arial" w:cs="Arial"/>
        </w:rPr>
      </w:pPr>
      <w:r w:rsidRPr="002C2CB1">
        <w:rPr>
          <w:rFonts w:ascii="Arial" w:hAnsi="Arial" w:cs="Arial"/>
        </w:rPr>
        <w:t>A: The risk to those living in or near a PS</w:t>
      </w:r>
      <w:r w:rsidR="00B536B1">
        <w:rPr>
          <w:rFonts w:ascii="Arial" w:hAnsi="Arial" w:cs="Arial"/>
        </w:rPr>
        <w:t>A</w:t>
      </w:r>
      <w:r w:rsidRPr="002C2CB1">
        <w:rPr>
          <w:rFonts w:ascii="Arial" w:hAnsi="Arial" w:cs="Arial"/>
        </w:rPr>
        <w:t xml:space="preserve"> is the same as it has always been. Therefore, the introduction of a PS</w:t>
      </w:r>
      <w:r w:rsidR="00B536B1">
        <w:rPr>
          <w:rFonts w:ascii="Arial" w:hAnsi="Arial" w:cs="Arial"/>
        </w:rPr>
        <w:t>A</w:t>
      </w:r>
      <w:r w:rsidRPr="002C2CB1">
        <w:rPr>
          <w:rFonts w:ascii="Arial" w:hAnsi="Arial" w:cs="Arial"/>
        </w:rPr>
        <w:t xml:space="preserve"> should not affect the value of propert</w:t>
      </w:r>
      <w:r>
        <w:rPr>
          <w:rFonts w:ascii="Arial" w:hAnsi="Arial" w:cs="Arial"/>
        </w:rPr>
        <w:t>ies located around the airport.</w:t>
      </w:r>
      <w:r w:rsidR="00244329">
        <w:rPr>
          <w:rFonts w:ascii="Arial" w:hAnsi="Arial" w:cs="Arial"/>
        </w:rPr>
        <w:t xml:space="preserve"> </w:t>
      </w:r>
    </w:p>
    <w:p w14:paraId="4B7C8202" w14:textId="11DFB7E0" w:rsidR="00F32374" w:rsidRDefault="00D82C29" w:rsidP="00F32374">
      <w:pPr>
        <w:rPr>
          <w:rFonts w:ascii="Arial" w:hAnsi="Arial" w:cs="Arial"/>
        </w:rPr>
      </w:pPr>
      <w:r w:rsidRPr="00D82C29">
        <w:rPr>
          <w:rFonts w:ascii="Arial" w:hAnsi="Arial" w:cs="Arial"/>
        </w:rPr>
        <w:t>Although focused on the impact of aircraft noise rather than PS</w:t>
      </w:r>
      <w:r w:rsidR="00B536B1">
        <w:rPr>
          <w:rFonts w:ascii="Arial" w:hAnsi="Arial" w:cs="Arial"/>
        </w:rPr>
        <w:t>A</w:t>
      </w:r>
      <w:r w:rsidRPr="00D82C29">
        <w:rPr>
          <w:rFonts w:ascii="Arial" w:hAnsi="Arial" w:cs="Arial"/>
        </w:rPr>
        <w:t xml:space="preserve">s, </w:t>
      </w:r>
      <w:r>
        <w:rPr>
          <w:rFonts w:ascii="Arial" w:hAnsi="Arial" w:cs="Arial"/>
        </w:rPr>
        <w:t>studies</w:t>
      </w:r>
      <w:r w:rsidR="00342151">
        <w:rPr>
          <w:rStyle w:val="FootnoteReference"/>
          <w:rFonts w:ascii="Arial" w:hAnsi="Arial" w:cs="Arial"/>
        </w:rPr>
        <w:footnoteReference w:id="1"/>
      </w:r>
      <w:r w:rsidR="00B23D6B">
        <w:rPr>
          <w:rFonts w:ascii="Arial" w:hAnsi="Arial" w:cs="Arial"/>
        </w:rPr>
        <w:t xml:space="preserve"> </w:t>
      </w:r>
      <w:r>
        <w:rPr>
          <w:rFonts w:ascii="Arial" w:hAnsi="Arial" w:cs="Arial"/>
        </w:rPr>
        <w:t>have found that</w:t>
      </w:r>
      <w:r w:rsidR="00342151">
        <w:rPr>
          <w:rFonts w:ascii="Arial" w:hAnsi="Arial" w:cs="Arial"/>
        </w:rPr>
        <w:t>,</w:t>
      </w:r>
      <w:r>
        <w:rPr>
          <w:rFonts w:ascii="Arial" w:hAnsi="Arial" w:cs="Arial"/>
        </w:rPr>
        <w:t xml:space="preserve"> </w:t>
      </w:r>
      <w:r w:rsidR="00342151">
        <w:rPr>
          <w:rFonts w:ascii="Arial" w:hAnsi="Arial" w:cs="Arial"/>
        </w:rPr>
        <w:t xml:space="preserve">houses in </w:t>
      </w:r>
      <w:r>
        <w:rPr>
          <w:rFonts w:ascii="Arial" w:hAnsi="Arial" w:cs="Arial"/>
        </w:rPr>
        <w:t xml:space="preserve">aircraft noise affected </w:t>
      </w:r>
      <w:r w:rsidR="00EC0BE1">
        <w:rPr>
          <w:rFonts w:ascii="Arial" w:hAnsi="Arial" w:cs="Arial"/>
        </w:rPr>
        <w:t>locations</w:t>
      </w:r>
      <w:r w:rsidR="00342151">
        <w:rPr>
          <w:rFonts w:ascii="Arial" w:hAnsi="Arial" w:cs="Arial"/>
        </w:rPr>
        <w:t>,</w:t>
      </w:r>
      <w:r w:rsidR="00EC0BE1">
        <w:rPr>
          <w:rFonts w:ascii="Arial" w:hAnsi="Arial" w:cs="Arial"/>
        </w:rPr>
        <w:t xml:space="preserve"> have achieved similar or higher prices and capital growth than non-affected locations</w:t>
      </w:r>
      <w:r w:rsidR="005E2E62">
        <w:rPr>
          <w:rFonts w:ascii="Arial" w:hAnsi="Arial" w:cs="Arial"/>
        </w:rPr>
        <w:t xml:space="preserve">. </w:t>
      </w:r>
      <w:r w:rsidR="00342151">
        <w:rPr>
          <w:rFonts w:ascii="Arial" w:hAnsi="Arial" w:cs="Arial"/>
        </w:rPr>
        <w:t xml:space="preserve">The </w:t>
      </w:r>
      <w:r w:rsidR="00EC0BE1">
        <w:rPr>
          <w:rFonts w:ascii="Arial" w:hAnsi="Arial" w:cs="Arial"/>
        </w:rPr>
        <w:t xml:space="preserve">decision to purchase a house </w:t>
      </w:r>
      <w:r w:rsidR="00342151">
        <w:rPr>
          <w:rFonts w:ascii="Arial" w:hAnsi="Arial" w:cs="Arial"/>
        </w:rPr>
        <w:t xml:space="preserve">has also been </w:t>
      </w:r>
      <w:r w:rsidR="005E2E62">
        <w:rPr>
          <w:rFonts w:ascii="Arial" w:hAnsi="Arial" w:cs="Arial"/>
        </w:rPr>
        <w:t>shown to be based on a range of factors such as proximity to schools, work and services.</w:t>
      </w:r>
      <w:r w:rsidR="00B23D6B">
        <w:rPr>
          <w:rFonts w:ascii="Arial" w:hAnsi="Arial" w:cs="Arial"/>
        </w:rPr>
        <w:t xml:space="preserve"> </w:t>
      </w:r>
      <w:r w:rsidR="005E2E62">
        <w:rPr>
          <w:rFonts w:ascii="Arial" w:hAnsi="Arial" w:cs="Arial"/>
        </w:rPr>
        <w:t xml:space="preserve"> </w:t>
      </w:r>
    </w:p>
    <w:p w14:paraId="029455DB" w14:textId="4E9DCFBC" w:rsidR="003059F7" w:rsidRDefault="003059F7" w:rsidP="003059F7">
      <w:pPr>
        <w:pStyle w:val="Default"/>
        <w:rPr>
          <w:color w:val="auto"/>
          <w:sz w:val="22"/>
          <w:szCs w:val="22"/>
        </w:rPr>
      </w:pPr>
      <w:r>
        <w:rPr>
          <w:b/>
          <w:bCs/>
          <w:color w:val="auto"/>
          <w:sz w:val="22"/>
          <w:szCs w:val="22"/>
        </w:rPr>
        <w:t xml:space="preserve">Q: Will any properties have to be </w:t>
      </w:r>
      <w:r w:rsidR="00D65FD1">
        <w:rPr>
          <w:b/>
          <w:bCs/>
          <w:color w:val="auto"/>
          <w:sz w:val="22"/>
          <w:szCs w:val="22"/>
        </w:rPr>
        <w:t>vacated,</w:t>
      </w:r>
      <w:r w:rsidR="006553E1">
        <w:rPr>
          <w:b/>
          <w:bCs/>
          <w:color w:val="auto"/>
          <w:sz w:val="22"/>
          <w:szCs w:val="22"/>
        </w:rPr>
        <w:t xml:space="preserve"> </w:t>
      </w:r>
      <w:r w:rsidR="006D3F8B">
        <w:rPr>
          <w:b/>
          <w:bCs/>
          <w:color w:val="auto"/>
          <w:sz w:val="22"/>
          <w:szCs w:val="22"/>
        </w:rPr>
        <w:t>demolished</w:t>
      </w:r>
      <w:r w:rsidR="00D65FD1">
        <w:rPr>
          <w:b/>
          <w:bCs/>
          <w:color w:val="auto"/>
          <w:sz w:val="22"/>
          <w:szCs w:val="22"/>
        </w:rPr>
        <w:t>, or modified</w:t>
      </w:r>
      <w:r>
        <w:rPr>
          <w:b/>
          <w:bCs/>
          <w:color w:val="auto"/>
          <w:sz w:val="22"/>
          <w:szCs w:val="22"/>
        </w:rPr>
        <w:t xml:space="preserve"> as a result of the introduction of PS</w:t>
      </w:r>
      <w:r w:rsidR="00B536B1">
        <w:rPr>
          <w:b/>
          <w:bCs/>
          <w:color w:val="auto"/>
          <w:sz w:val="22"/>
          <w:szCs w:val="22"/>
        </w:rPr>
        <w:t>A</w:t>
      </w:r>
      <w:r>
        <w:rPr>
          <w:b/>
          <w:bCs/>
          <w:color w:val="auto"/>
          <w:sz w:val="22"/>
          <w:szCs w:val="22"/>
        </w:rPr>
        <w:t xml:space="preserve">s? </w:t>
      </w:r>
    </w:p>
    <w:p w14:paraId="0FAE5ED8" w14:textId="77777777" w:rsidR="003059F7" w:rsidRDefault="003059F7" w:rsidP="003059F7">
      <w:pPr>
        <w:pStyle w:val="Default"/>
        <w:rPr>
          <w:color w:val="auto"/>
          <w:sz w:val="22"/>
          <w:szCs w:val="22"/>
        </w:rPr>
      </w:pPr>
    </w:p>
    <w:p w14:paraId="2F79455C" w14:textId="17374474" w:rsidR="003059F7" w:rsidRDefault="003059F7" w:rsidP="006D3F8B">
      <w:pPr>
        <w:pStyle w:val="Default"/>
        <w:rPr>
          <w:color w:val="auto"/>
          <w:sz w:val="22"/>
          <w:szCs w:val="22"/>
        </w:rPr>
      </w:pPr>
      <w:r>
        <w:rPr>
          <w:color w:val="auto"/>
          <w:sz w:val="22"/>
          <w:szCs w:val="22"/>
        </w:rPr>
        <w:t>A: No. The introduction of a PS</w:t>
      </w:r>
      <w:r w:rsidR="00B536B1">
        <w:rPr>
          <w:color w:val="auto"/>
          <w:sz w:val="22"/>
          <w:szCs w:val="22"/>
        </w:rPr>
        <w:t>A</w:t>
      </w:r>
      <w:r>
        <w:rPr>
          <w:color w:val="auto"/>
          <w:sz w:val="22"/>
          <w:szCs w:val="22"/>
        </w:rPr>
        <w:t xml:space="preserve"> will not have any impact upon existing residential, commercial or industrial properties. </w:t>
      </w:r>
    </w:p>
    <w:p w14:paraId="5A66B070" w14:textId="77777777" w:rsidR="00E06202" w:rsidRDefault="00E06202" w:rsidP="003059F7">
      <w:pPr>
        <w:pStyle w:val="Default"/>
        <w:rPr>
          <w:color w:val="auto"/>
          <w:sz w:val="22"/>
          <w:szCs w:val="22"/>
        </w:rPr>
      </w:pPr>
    </w:p>
    <w:p w14:paraId="308BA69C" w14:textId="3E49D1DC" w:rsidR="003059F7" w:rsidRDefault="003059F7" w:rsidP="003059F7">
      <w:pPr>
        <w:pStyle w:val="Default"/>
        <w:rPr>
          <w:b/>
          <w:bCs/>
          <w:color w:val="auto"/>
          <w:sz w:val="22"/>
          <w:szCs w:val="22"/>
        </w:rPr>
      </w:pPr>
      <w:r>
        <w:rPr>
          <w:b/>
          <w:bCs/>
          <w:color w:val="auto"/>
          <w:sz w:val="22"/>
          <w:szCs w:val="22"/>
        </w:rPr>
        <w:t>Q: How is the community being consulted/informed about PS</w:t>
      </w:r>
      <w:r w:rsidR="00B536B1">
        <w:rPr>
          <w:b/>
          <w:bCs/>
          <w:color w:val="auto"/>
          <w:sz w:val="22"/>
          <w:szCs w:val="22"/>
        </w:rPr>
        <w:t>A</w:t>
      </w:r>
      <w:r>
        <w:rPr>
          <w:b/>
          <w:bCs/>
          <w:color w:val="auto"/>
          <w:sz w:val="22"/>
          <w:szCs w:val="22"/>
        </w:rPr>
        <w:t xml:space="preserve">s? </w:t>
      </w:r>
    </w:p>
    <w:p w14:paraId="7883740D" w14:textId="77777777" w:rsidR="003059F7" w:rsidRDefault="003059F7" w:rsidP="003059F7">
      <w:pPr>
        <w:pStyle w:val="Default"/>
        <w:rPr>
          <w:color w:val="auto"/>
          <w:sz w:val="22"/>
          <w:szCs w:val="22"/>
        </w:rPr>
      </w:pPr>
    </w:p>
    <w:p w14:paraId="66081E91" w14:textId="6046E540" w:rsidR="00D54B96" w:rsidRDefault="003059F7" w:rsidP="004E3B69">
      <w:pPr>
        <w:pStyle w:val="Default"/>
        <w:rPr>
          <w:color w:val="auto"/>
          <w:sz w:val="22"/>
          <w:szCs w:val="22"/>
        </w:rPr>
      </w:pPr>
      <w:r>
        <w:rPr>
          <w:color w:val="auto"/>
          <w:sz w:val="22"/>
          <w:szCs w:val="22"/>
        </w:rPr>
        <w:t xml:space="preserve">A: </w:t>
      </w:r>
      <w:r w:rsidR="006D3F8B">
        <w:rPr>
          <w:color w:val="auto"/>
          <w:sz w:val="22"/>
          <w:szCs w:val="22"/>
        </w:rPr>
        <w:t xml:space="preserve"> </w:t>
      </w:r>
      <w:r w:rsidR="00432DA3">
        <w:rPr>
          <w:color w:val="auto"/>
          <w:sz w:val="22"/>
          <w:szCs w:val="22"/>
        </w:rPr>
        <w:t>General information about the NASF PS</w:t>
      </w:r>
      <w:r w:rsidR="00F132BB">
        <w:rPr>
          <w:color w:val="auto"/>
          <w:sz w:val="22"/>
          <w:szCs w:val="22"/>
        </w:rPr>
        <w:t>A</w:t>
      </w:r>
      <w:r w:rsidR="00432DA3">
        <w:rPr>
          <w:color w:val="auto"/>
          <w:sz w:val="22"/>
          <w:szCs w:val="22"/>
        </w:rPr>
        <w:t xml:space="preserve"> Guideline </w:t>
      </w:r>
      <w:r w:rsidR="00B13F3A">
        <w:rPr>
          <w:color w:val="auto"/>
          <w:sz w:val="22"/>
          <w:szCs w:val="22"/>
        </w:rPr>
        <w:t>can be found</w:t>
      </w:r>
      <w:r w:rsidR="00D54B96">
        <w:rPr>
          <w:color w:val="auto"/>
          <w:sz w:val="22"/>
          <w:szCs w:val="22"/>
        </w:rPr>
        <w:t>:</w:t>
      </w:r>
    </w:p>
    <w:p w14:paraId="608986A7" w14:textId="5765DBD6" w:rsidR="00D54B96" w:rsidRDefault="000F5F84" w:rsidP="00D54B96">
      <w:pPr>
        <w:pStyle w:val="Default"/>
        <w:numPr>
          <w:ilvl w:val="0"/>
          <w:numId w:val="9"/>
        </w:numPr>
        <w:rPr>
          <w:color w:val="auto"/>
          <w:sz w:val="22"/>
          <w:szCs w:val="22"/>
        </w:rPr>
      </w:pPr>
      <w:r>
        <w:rPr>
          <w:color w:val="auto"/>
          <w:sz w:val="22"/>
          <w:szCs w:val="22"/>
        </w:rPr>
        <w:t xml:space="preserve">on </w:t>
      </w:r>
      <w:r w:rsidR="004E3B69">
        <w:rPr>
          <w:color w:val="auto"/>
          <w:sz w:val="22"/>
          <w:szCs w:val="22"/>
        </w:rPr>
        <w:t>the Department of Infrastructure</w:t>
      </w:r>
      <w:r w:rsidR="00055FD9">
        <w:rPr>
          <w:color w:val="auto"/>
          <w:sz w:val="22"/>
          <w:szCs w:val="22"/>
        </w:rPr>
        <w:t>,</w:t>
      </w:r>
      <w:r w:rsidR="004E3B69">
        <w:rPr>
          <w:color w:val="auto"/>
          <w:sz w:val="22"/>
          <w:szCs w:val="22"/>
        </w:rPr>
        <w:t xml:space="preserve"> Regional Development </w:t>
      </w:r>
      <w:r w:rsidR="00055FD9">
        <w:rPr>
          <w:color w:val="auto"/>
          <w:sz w:val="22"/>
          <w:szCs w:val="22"/>
        </w:rPr>
        <w:t xml:space="preserve">and Cities </w:t>
      </w:r>
      <w:r w:rsidR="004E3B69">
        <w:rPr>
          <w:color w:val="auto"/>
          <w:sz w:val="22"/>
          <w:szCs w:val="22"/>
        </w:rPr>
        <w:t>website</w:t>
      </w:r>
      <w:r w:rsidR="00A80323">
        <w:rPr>
          <w:color w:val="auto"/>
          <w:sz w:val="22"/>
          <w:szCs w:val="22"/>
        </w:rPr>
        <w:t>;</w:t>
      </w:r>
      <w:r w:rsidR="00045D99">
        <w:rPr>
          <w:color w:val="auto"/>
          <w:sz w:val="22"/>
          <w:szCs w:val="22"/>
        </w:rPr>
        <w:t xml:space="preserve"> or</w:t>
      </w:r>
      <w:r w:rsidR="00A80323">
        <w:rPr>
          <w:color w:val="auto"/>
          <w:sz w:val="22"/>
          <w:szCs w:val="22"/>
        </w:rPr>
        <w:t xml:space="preserve"> </w:t>
      </w:r>
    </w:p>
    <w:p w14:paraId="16FF96AD" w14:textId="3102129A" w:rsidR="00D54B96" w:rsidRDefault="000F5F84" w:rsidP="00D54B96">
      <w:pPr>
        <w:pStyle w:val="Default"/>
        <w:numPr>
          <w:ilvl w:val="0"/>
          <w:numId w:val="9"/>
        </w:numPr>
        <w:rPr>
          <w:color w:val="auto"/>
          <w:sz w:val="22"/>
          <w:szCs w:val="22"/>
        </w:rPr>
      </w:pPr>
      <w:proofErr w:type="gramStart"/>
      <w:r>
        <w:rPr>
          <w:color w:val="auto"/>
          <w:sz w:val="22"/>
          <w:szCs w:val="22"/>
        </w:rPr>
        <w:t>through</w:t>
      </w:r>
      <w:proofErr w:type="gramEnd"/>
      <w:r>
        <w:rPr>
          <w:color w:val="auto"/>
          <w:sz w:val="22"/>
          <w:szCs w:val="22"/>
        </w:rPr>
        <w:t xml:space="preserve"> links on </w:t>
      </w:r>
      <w:r w:rsidR="00A80323">
        <w:rPr>
          <w:color w:val="auto"/>
          <w:sz w:val="22"/>
          <w:szCs w:val="22"/>
        </w:rPr>
        <w:t>your state/territory planning department</w:t>
      </w:r>
      <w:r w:rsidR="00045D99">
        <w:rPr>
          <w:color w:val="auto"/>
          <w:sz w:val="22"/>
          <w:szCs w:val="22"/>
        </w:rPr>
        <w:t xml:space="preserve"> website.</w:t>
      </w:r>
    </w:p>
    <w:p w14:paraId="61AA8106" w14:textId="77777777" w:rsidR="00D54B96" w:rsidRDefault="00D54B96" w:rsidP="00D54B96">
      <w:pPr>
        <w:pStyle w:val="Default"/>
        <w:rPr>
          <w:color w:val="auto"/>
          <w:sz w:val="22"/>
          <w:szCs w:val="22"/>
        </w:rPr>
      </w:pPr>
    </w:p>
    <w:p w14:paraId="6524BA3D" w14:textId="04F0F7AD" w:rsidR="007B1B19" w:rsidRDefault="00A576B2" w:rsidP="00B13F3A">
      <w:pPr>
        <w:pStyle w:val="Default"/>
        <w:rPr>
          <w:color w:val="auto"/>
          <w:sz w:val="22"/>
          <w:szCs w:val="22"/>
        </w:rPr>
      </w:pPr>
      <w:r>
        <w:rPr>
          <w:color w:val="auto"/>
          <w:sz w:val="22"/>
          <w:szCs w:val="22"/>
        </w:rPr>
        <w:t>During pub</w:t>
      </w:r>
      <w:r w:rsidR="008D721E">
        <w:rPr>
          <w:color w:val="auto"/>
          <w:sz w:val="22"/>
          <w:szCs w:val="22"/>
        </w:rPr>
        <w:t xml:space="preserve">lic exhibition </w:t>
      </w:r>
      <w:r>
        <w:rPr>
          <w:color w:val="auto"/>
          <w:sz w:val="22"/>
          <w:szCs w:val="22"/>
        </w:rPr>
        <w:t xml:space="preserve">from 11 May to 12 July 2018, </w:t>
      </w:r>
      <w:r w:rsidR="008D721E">
        <w:rPr>
          <w:color w:val="auto"/>
          <w:sz w:val="22"/>
          <w:szCs w:val="22"/>
        </w:rPr>
        <w:t xml:space="preserve">the Guideline was available on the Department of Infrastructure, Regional Development and Cities website and emailed to </w:t>
      </w:r>
      <w:r w:rsidR="00B40868">
        <w:rPr>
          <w:color w:val="auto"/>
          <w:sz w:val="22"/>
          <w:szCs w:val="22"/>
        </w:rPr>
        <w:t xml:space="preserve">a number of </w:t>
      </w:r>
      <w:r w:rsidR="008D721E">
        <w:rPr>
          <w:color w:val="auto"/>
          <w:sz w:val="22"/>
          <w:szCs w:val="22"/>
        </w:rPr>
        <w:t>stakeholders.</w:t>
      </w:r>
      <w:r w:rsidR="008D721E" w:rsidDel="00A576B2">
        <w:rPr>
          <w:color w:val="auto"/>
          <w:sz w:val="22"/>
          <w:szCs w:val="22"/>
        </w:rPr>
        <w:t xml:space="preserve"> </w:t>
      </w:r>
      <w:r w:rsidR="008D721E">
        <w:rPr>
          <w:color w:val="auto"/>
          <w:sz w:val="22"/>
          <w:szCs w:val="22"/>
        </w:rPr>
        <w:t>C</w:t>
      </w:r>
      <w:r w:rsidR="004E3B69">
        <w:rPr>
          <w:color w:val="auto"/>
          <w:sz w:val="22"/>
          <w:szCs w:val="22"/>
        </w:rPr>
        <w:t>onsultations</w:t>
      </w:r>
      <w:r w:rsidR="000F5F84">
        <w:rPr>
          <w:color w:val="auto"/>
          <w:sz w:val="22"/>
          <w:szCs w:val="22"/>
        </w:rPr>
        <w:t xml:space="preserve"> </w:t>
      </w:r>
      <w:r w:rsidR="00B536B1">
        <w:rPr>
          <w:color w:val="auto"/>
          <w:sz w:val="22"/>
          <w:szCs w:val="22"/>
        </w:rPr>
        <w:t xml:space="preserve">were </w:t>
      </w:r>
      <w:r w:rsidR="008D721E">
        <w:rPr>
          <w:color w:val="auto"/>
          <w:sz w:val="22"/>
          <w:szCs w:val="22"/>
        </w:rPr>
        <w:t xml:space="preserve">also </w:t>
      </w:r>
      <w:r w:rsidR="004A723B">
        <w:rPr>
          <w:color w:val="auto"/>
          <w:sz w:val="22"/>
          <w:szCs w:val="22"/>
        </w:rPr>
        <w:t>undertaken through</w:t>
      </w:r>
      <w:r w:rsidR="004E3B69">
        <w:rPr>
          <w:color w:val="auto"/>
          <w:sz w:val="22"/>
          <w:szCs w:val="22"/>
        </w:rPr>
        <w:t xml:space="preserve"> Community Aviation Consultative Groups</w:t>
      </w:r>
      <w:r w:rsidR="00F72014">
        <w:rPr>
          <w:color w:val="auto"/>
          <w:sz w:val="22"/>
          <w:szCs w:val="22"/>
        </w:rPr>
        <w:t xml:space="preserve"> (CACGs)</w:t>
      </w:r>
      <w:r w:rsidR="004A723B">
        <w:rPr>
          <w:rStyle w:val="FootnoteReference"/>
          <w:color w:val="auto"/>
          <w:sz w:val="22"/>
          <w:szCs w:val="22"/>
        </w:rPr>
        <w:footnoteReference w:id="2"/>
      </w:r>
      <w:r w:rsidR="004E3B69">
        <w:rPr>
          <w:color w:val="auto"/>
          <w:sz w:val="22"/>
          <w:szCs w:val="22"/>
        </w:rPr>
        <w:t xml:space="preserve"> and Planning Coordination Forums</w:t>
      </w:r>
      <w:r w:rsidR="00F72014">
        <w:rPr>
          <w:color w:val="auto"/>
          <w:sz w:val="22"/>
          <w:szCs w:val="22"/>
        </w:rPr>
        <w:t xml:space="preserve"> (PCFs)</w:t>
      </w:r>
      <w:r w:rsidR="008D279B">
        <w:rPr>
          <w:rStyle w:val="FootnoteReference"/>
          <w:color w:val="auto"/>
          <w:sz w:val="22"/>
          <w:szCs w:val="22"/>
        </w:rPr>
        <w:footnoteReference w:id="3"/>
      </w:r>
      <w:r w:rsidR="008F0BA2">
        <w:rPr>
          <w:color w:val="auto"/>
          <w:sz w:val="22"/>
          <w:szCs w:val="22"/>
        </w:rPr>
        <w:t xml:space="preserve"> in each state/territory</w:t>
      </w:r>
      <w:r w:rsidR="008D721E">
        <w:rPr>
          <w:color w:val="auto"/>
          <w:sz w:val="22"/>
          <w:szCs w:val="22"/>
        </w:rPr>
        <w:t>.</w:t>
      </w:r>
      <w:r>
        <w:rPr>
          <w:color w:val="auto"/>
          <w:sz w:val="22"/>
          <w:szCs w:val="22"/>
        </w:rPr>
        <w:t xml:space="preserve"> I</w:t>
      </w:r>
      <w:r w:rsidR="00B536B1">
        <w:rPr>
          <w:color w:val="auto"/>
          <w:sz w:val="22"/>
          <w:szCs w:val="22"/>
        </w:rPr>
        <w:t>nformation</w:t>
      </w:r>
      <w:r w:rsidR="00B40868">
        <w:rPr>
          <w:color w:val="auto"/>
          <w:sz w:val="22"/>
          <w:szCs w:val="22"/>
        </w:rPr>
        <w:t xml:space="preserve"> on the new PSA Guideline </w:t>
      </w:r>
      <w:r w:rsidR="00B536B1">
        <w:rPr>
          <w:color w:val="auto"/>
          <w:sz w:val="22"/>
          <w:szCs w:val="22"/>
        </w:rPr>
        <w:t>will continue to be disseminated through these groups</w:t>
      </w:r>
      <w:r w:rsidR="00D764BF">
        <w:rPr>
          <w:color w:val="auto"/>
          <w:sz w:val="22"/>
          <w:szCs w:val="22"/>
        </w:rPr>
        <w:t>.</w:t>
      </w:r>
    </w:p>
    <w:p w14:paraId="4D09A80D" w14:textId="77777777" w:rsidR="007B1B19" w:rsidRDefault="007B1B19" w:rsidP="00B13F3A">
      <w:pPr>
        <w:pStyle w:val="Default"/>
        <w:rPr>
          <w:color w:val="auto"/>
          <w:sz w:val="22"/>
          <w:szCs w:val="22"/>
        </w:rPr>
      </w:pPr>
    </w:p>
    <w:p w14:paraId="0680D829" w14:textId="03BA1A11" w:rsidR="008F0BA2" w:rsidRDefault="00AD0F51" w:rsidP="00B13F3A">
      <w:pPr>
        <w:pStyle w:val="Default"/>
        <w:rPr>
          <w:color w:val="auto"/>
          <w:sz w:val="22"/>
          <w:szCs w:val="22"/>
        </w:rPr>
      </w:pPr>
      <w:r>
        <w:rPr>
          <w:color w:val="auto"/>
          <w:sz w:val="22"/>
          <w:szCs w:val="22"/>
        </w:rPr>
        <w:t>Since the</w:t>
      </w:r>
      <w:r w:rsidR="000D54D6">
        <w:rPr>
          <w:color w:val="auto"/>
          <w:sz w:val="22"/>
          <w:szCs w:val="22"/>
        </w:rPr>
        <w:t xml:space="preserve"> </w:t>
      </w:r>
      <w:r w:rsidR="00AD6CCE">
        <w:rPr>
          <w:color w:val="auto"/>
          <w:sz w:val="22"/>
          <w:szCs w:val="22"/>
        </w:rPr>
        <w:t xml:space="preserve">new </w:t>
      </w:r>
      <w:r>
        <w:rPr>
          <w:color w:val="auto"/>
          <w:sz w:val="22"/>
          <w:szCs w:val="22"/>
        </w:rPr>
        <w:t>Guideline allows for flexibility in how states/territories choose to adopt PS</w:t>
      </w:r>
      <w:r w:rsidR="004930B2">
        <w:rPr>
          <w:color w:val="auto"/>
          <w:sz w:val="22"/>
          <w:szCs w:val="22"/>
        </w:rPr>
        <w:t>A</w:t>
      </w:r>
      <w:r>
        <w:rPr>
          <w:color w:val="auto"/>
          <w:sz w:val="22"/>
          <w:szCs w:val="22"/>
        </w:rPr>
        <w:t>s, d</w:t>
      </w:r>
      <w:r w:rsidR="007B1B19">
        <w:rPr>
          <w:color w:val="auto"/>
          <w:sz w:val="22"/>
          <w:szCs w:val="22"/>
        </w:rPr>
        <w:t xml:space="preserve">etailed community consultation is a matter for individual jurisdictions and will depend on </w:t>
      </w:r>
      <w:r>
        <w:rPr>
          <w:color w:val="auto"/>
          <w:sz w:val="22"/>
          <w:szCs w:val="22"/>
        </w:rPr>
        <w:t>the approach taken. For example</w:t>
      </w:r>
      <w:r w:rsidR="00D764BF">
        <w:rPr>
          <w:color w:val="auto"/>
          <w:sz w:val="22"/>
          <w:szCs w:val="22"/>
        </w:rPr>
        <w:t xml:space="preserve">, some states </w:t>
      </w:r>
      <w:r>
        <w:rPr>
          <w:color w:val="auto"/>
          <w:sz w:val="22"/>
          <w:szCs w:val="22"/>
        </w:rPr>
        <w:t>choosing to adopt a planning-led approach may</w:t>
      </w:r>
      <w:r w:rsidR="00D764BF">
        <w:rPr>
          <w:color w:val="auto"/>
          <w:sz w:val="22"/>
          <w:szCs w:val="22"/>
        </w:rPr>
        <w:t xml:space="preserve"> </w:t>
      </w:r>
      <w:r w:rsidR="00275F98">
        <w:rPr>
          <w:color w:val="auto"/>
          <w:sz w:val="22"/>
          <w:szCs w:val="22"/>
        </w:rPr>
        <w:t>p</w:t>
      </w:r>
      <w:r w:rsidR="00D764BF">
        <w:rPr>
          <w:color w:val="auto"/>
          <w:sz w:val="22"/>
          <w:szCs w:val="22"/>
        </w:rPr>
        <w:t>rovid</w:t>
      </w:r>
      <w:r>
        <w:rPr>
          <w:color w:val="auto"/>
          <w:sz w:val="22"/>
          <w:szCs w:val="22"/>
        </w:rPr>
        <w:t>e</w:t>
      </w:r>
      <w:r w:rsidR="00D764BF">
        <w:rPr>
          <w:color w:val="auto"/>
          <w:sz w:val="22"/>
          <w:szCs w:val="22"/>
        </w:rPr>
        <w:t xml:space="preserve"> </w:t>
      </w:r>
      <w:r w:rsidR="006A6092">
        <w:rPr>
          <w:color w:val="auto"/>
          <w:sz w:val="22"/>
          <w:szCs w:val="22"/>
        </w:rPr>
        <w:t>additional</w:t>
      </w:r>
      <w:r w:rsidR="007B1B19">
        <w:rPr>
          <w:color w:val="auto"/>
          <w:sz w:val="22"/>
          <w:szCs w:val="22"/>
        </w:rPr>
        <w:t xml:space="preserve"> </w:t>
      </w:r>
      <w:r w:rsidR="00F16F28">
        <w:rPr>
          <w:color w:val="auto"/>
          <w:sz w:val="22"/>
          <w:szCs w:val="22"/>
        </w:rPr>
        <w:t>community information s</w:t>
      </w:r>
      <w:r w:rsidR="00A646A2">
        <w:rPr>
          <w:color w:val="auto"/>
          <w:sz w:val="22"/>
          <w:szCs w:val="22"/>
        </w:rPr>
        <w:t xml:space="preserve">essions </w:t>
      </w:r>
      <w:r>
        <w:rPr>
          <w:color w:val="auto"/>
          <w:sz w:val="22"/>
          <w:szCs w:val="22"/>
        </w:rPr>
        <w:t xml:space="preserve">and/or airport specific </w:t>
      </w:r>
      <w:r w:rsidR="00F16F28">
        <w:rPr>
          <w:color w:val="auto"/>
          <w:sz w:val="22"/>
          <w:szCs w:val="22"/>
        </w:rPr>
        <w:t>information</w:t>
      </w:r>
      <w:r>
        <w:rPr>
          <w:color w:val="auto"/>
          <w:sz w:val="22"/>
          <w:szCs w:val="22"/>
        </w:rPr>
        <w:t xml:space="preserve"> through local councils</w:t>
      </w:r>
      <w:r w:rsidR="00D764BF">
        <w:rPr>
          <w:color w:val="auto"/>
          <w:sz w:val="22"/>
          <w:szCs w:val="22"/>
        </w:rPr>
        <w:t xml:space="preserve">. </w:t>
      </w:r>
    </w:p>
    <w:p w14:paraId="2DC0EC26" w14:textId="7EE8B9E3" w:rsidR="003D4C2C" w:rsidRDefault="003D4C2C" w:rsidP="003059F7">
      <w:pPr>
        <w:pStyle w:val="Default"/>
        <w:rPr>
          <w:color w:val="auto"/>
          <w:sz w:val="22"/>
          <w:szCs w:val="22"/>
        </w:rPr>
      </w:pPr>
    </w:p>
    <w:p w14:paraId="413038B1" w14:textId="71FBC89F" w:rsidR="00015F2F" w:rsidRDefault="00015F2F" w:rsidP="003059F7">
      <w:pPr>
        <w:pStyle w:val="Default"/>
        <w:rPr>
          <w:color w:val="auto"/>
          <w:sz w:val="22"/>
          <w:szCs w:val="22"/>
        </w:rPr>
      </w:pPr>
    </w:p>
    <w:p w14:paraId="634C724C" w14:textId="06C9B53D" w:rsidR="00015F2F" w:rsidRDefault="00015F2F" w:rsidP="003059F7">
      <w:pPr>
        <w:pStyle w:val="Default"/>
        <w:rPr>
          <w:color w:val="auto"/>
          <w:sz w:val="22"/>
          <w:szCs w:val="22"/>
        </w:rPr>
      </w:pPr>
    </w:p>
    <w:p w14:paraId="033AA0A8" w14:textId="7B32090C" w:rsidR="00015F2F" w:rsidRDefault="00015F2F" w:rsidP="003059F7">
      <w:pPr>
        <w:pStyle w:val="Default"/>
        <w:rPr>
          <w:color w:val="auto"/>
          <w:sz w:val="22"/>
          <w:szCs w:val="22"/>
        </w:rPr>
      </w:pPr>
    </w:p>
    <w:p w14:paraId="4991FE28" w14:textId="77777777" w:rsidR="00015F2F" w:rsidRDefault="00015F2F" w:rsidP="003059F7">
      <w:pPr>
        <w:pStyle w:val="Default"/>
        <w:rPr>
          <w:color w:val="auto"/>
          <w:sz w:val="22"/>
          <w:szCs w:val="22"/>
        </w:rPr>
      </w:pPr>
    </w:p>
    <w:p w14:paraId="5D3029F8" w14:textId="77777777" w:rsidR="009F2957" w:rsidRPr="00AE2822" w:rsidRDefault="009F2957" w:rsidP="009F2957">
      <w:pPr>
        <w:pStyle w:val="Title"/>
        <w:rPr>
          <w:sz w:val="48"/>
          <w:szCs w:val="48"/>
        </w:rPr>
      </w:pPr>
      <w:r w:rsidRPr="00AE2822">
        <w:rPr>
          <w:sz w:val="48"/>
          <w:szCs w:val="48"/>
        </w:rPr>
        <w:lastRenderedPageBreak/>
        <w:t>Where</w:t>
      </w:r>
    </w:p>
    <w:p w14:paraId="1BC709D4" w14:textId="77777777" w:rsidR="009F2957" w:rsidRDefault="009F2957" w:rsidP="009F2957">
      <w:pPr>
        <w:pStyle w:val="Default"/>
        <w:rPr>
          <w:b/>
          <w:bCs/>
          <w:color w:val="auto"/>
          <w:sz w:val="22"/>
          <w:szCs w:val="22"/>
        </w:rPr>
      </w:pPr>
    </w:p>
    <w:p w14:paraId="3DD0D1B9" w14:textId="76748584" w:rsidR="009F2957" w:rsidRDefault="009F2957" w:rsidP="009F2957">
      <w:pPr>
        <w:pStyle w:val="Default"/>
        <w:rPr>
          <w:b/>
          <w:bCs/>
          <w:color w:val="auto"/>
          <w:sz w:val="22"/>
          <w:szCs w:val="22"/>
        </w:rPr>
      </w:pPr>
      <w:r>
        <w:rPr>
          <w:b/>
          <w:bCs/>
          <w:color w:val="auto"/>
          <w:sz w:val="22"/>
          <w:szCs w:val="22"/>
        </w:rPr>
        <w:t>Q: Which airports will have PS</w:t>
      </w:r>
      <w:r w:rsidR="004930B2">
        <w:rPr>
          <w:b/>
          <w:bCs/>
          <w:color w:val="auto"/>
          <w:sz w:val="22"/>
          <w:szCs w:val="22"/>
        </w:rPr>
        <w:t>A</w:t>
      </w:r>
      <w:r>
        <w:rPr>
          <w:b/>
          <w:bCs/>
          <w:color w:val="auto"/>
          <w:sz w:val="22"/>
          <w:szCs w:val="22"/>
        </w:rPr>
        <w:t>s?</w:t>
      </w:r>
    </w:p>
    <w:p w14:paraId="0F0A7988" w14:textId="77777777" w:rsidR="009F2957" w:rsidRDefault="009F2957" w:rsidP="009F2957">
      <w:pPr>
        <w:pStyle w:val="Default"/>
        <w:rPr>
          <w:b/>
          <w:bCs/>
          <w:color w:val="auto"/>
          <w:sz w:val="22"/>
          <w:szCs w:val="22"/>
        </w:rPr>
      </w:pPr>
    </w:p>
    <w:p w14:paraId="1FE50949" w14:textId="5BC3A89E" w:rsidR="009F2957" w:rsidRDefault="009F2957" w:rsidP="006574D0">
      <w:r w:rsidRPr="002C2CB1">
        <w:rPr>
          <w:rFonts w:ascii="Arial" w:hAnsi="Arial" w:cs="Arial"/>
        </w:rPr>
        <w:t>A</w:t>
      </w:r>
      <w:r w:rsidR="00DF5D7C" w:rsidRPr="002C2CB1">
        <w:rPr>
          <w:rFonts w:ascii="Arial" w:hAnsi="Arial" w:cs="Arial"/>
        </w:rPr>
        <w:t>:</w:t>
      </w:r>
      <w:r w:rsidR="002F3E24" w:rsidRPr="002C2CB1">
        <w:rPr>
          <w:rFonts w:ascii="Arial" w:hAnsi="Arial" w:cs="Arial"/>
        </w:rPr>
        <w:t xml:space="preserve"> </w:t>
      </w:r>
      <w:r w:rsidR="00DF5D7C" w:rsidRPr="002C2CB1">
        <w:rPr>
          <w:rFonts w:ascii="Arial" w:hAnsi="Arial" w:cs="Arial"/>
        </w:rPr>
        <w:t>All leased federal airports will be expected to consider public safety risk</w:t>
      </w:r>
      <w:r w:rsidR="003D4C2C">
        <w:rPr>
          <w:rFonts w:ascii="Arial" w:hAnsi="Arial" w:cs="Arial"/>
        </w:rPr>
        <w:t xml:space="preserve"> </w:t>
      </w:r>
      <w:r w:rsidR="00CC7C5A">
        <w:rPr>
          <w:rFonts w:ascii="Arial" w:hAnsi="Arial" w:cs="Arial"/>
        </w:rPr>
        <w:t>on</w:t>
      </w:r>
      <w:r w:rsidR="003D4C2C">
        <w:rPr>
          <w:rFonts w:ascii="Arial" w:hAnsi="Arial" w:cs="Arial"/>
        </w:rPr>
        <w:t xml:space="preserve"> airport</w:t>
      </w:r>
      <w:r w:rsidR="00CC7C5A">
        <w:rPr>
          <w:rFonts w:ascii="Arial" w:hAnsi="Arial" w:cs="Arial"/>
        </w:rPr>
        <w:t>s</w:t>
      </w:r>
      <w:r w:rsidR="00DF5D7C" w:rsidRPr="002C2CB1">
        <w:rPr>
          <w:rFonts w:ascii="Arial" w:hAnsi="Arial" w:cs="Arial"/>
        </w:rPr>
        <w:t xml:space="preserve">. </w:t>
      </w:r>
      <w:r w:rsidR="006D3F8B" w:rsidRPr="002C2CB1">
        <w:rPr>
          <w:rFonts w:ascii="Arial" w:hAnsi="Arial" w:cs="Arial"/>
        </w:rPr>
        <w:t>I</w:t>
      </w:r>
      <w:r w:rsidR="002F3E24" w:rsidRPr="002C2CB1">
        <w:rPr>
          <w:rFonts w:ascii="Arial" w:hAnsi="Arial" w:cs="Arial"/>
        </w:rPr>
        <w:t xml:space="preserve">t is up to each state/territory and local government to decide how best to implement the </w:t>
      </w:r>
      <w:r w:rsidR="003059F7" w:rsidRPr="002C2CB1">
        <w:rPr>
          <w:rFonts w:ascii="Arial" w:hAnsi="Arial" w:cs="Arial"/>
        </w:rPr>
        <w:t>new</w:t>
      </w:r>
      <w:r w:rsidR="00AD6CCE">
        <w:rPr>
          <w:rFonts w:ascii="Arial" w:hAnsi="Arial" w:cs="Arial"/>
        </w:rPr>
        <w:t xml:space="preserve"> </w:t>
      </w:r>
      <w:r w:rsidR="002F3E24" w:rsidRPr="002C2CB1">
        <w:rPr>
          <w:rFonts w:ascii="Arial" w:hAnsi="Arial" w:cs="Arial"/>
        </w:rPr>
        <w:t>NASF PS</w:t>
      </w:r>
      <w:r w:rsidR="004930B2">
        <w:rPr>
          <w:rFonts w:ascii="Arial" w:hAnsi="Arial" w:cs="Arial"/>
        </w:rPr>
        <w:t>A</w:t>
      </w:r>
      <w:r w:rsidR="002F3E24" w:rsidRPr="002C2CB1">
        <w:rPr>
          <w:rFonts w:ascii="Arial" w:hAnsi="Arial" w:cs="Arial"/>
        </w:rPr>
        <w:t xml:space="preserve"> Guideline into their planning schemes. </w:t>
      </w:r>
      <w:r w:rsidR="003059F7" w:rsidRPr="002C2CB1">
        <w:rPr>
          <w:rFonts w:ascii="Arial" w:hAnsi="Arial" w:cs="Arial"/>
        </w:rPr>
        <w:t>A PS</w:t>
      </w:r>
      <w:r w:rsidR="004930B2">
        <w:rPr>
          <w:rFonts w:ascii="Arial" w:hAnsi="Arial" w:cs="Arial"/>
        </w:rPr>
        <w:t>A</w:t>
      </w:r>
      <w:r w:rsidR="003059F7" w:rsidRPr="002C2CB1">
        <w:rPr>
          <w:rFonts w:ascii="Arial" w:hAnsi="Arial" w:cs="Arial"/>
        </w:rPr>
        <w:t xml:space="preserve"> will not necessarily be introduced at all airports. </w:t>
      </w:r>
      <w:r w:rsidR="002F3E24" w:rsidRPr="002C2CB1">
        <w:rPr>
          <w:rFonts w:ascii="Arial" w:hAnsi="Arial" w:cs="Arial"/>
        </w:rPr>
        <w:t xml:space="preserve">For more </w:t>
      </w:r>
      <w:r w:rsidR="006553E1" w:rsidRPr="002C2CB1">
        <w:rPr>
          <w:rFonts w:ascii="Arial" w:hAnsi="Arial" w:cs="Arial"/>
        </w:rPr>
        <w:t>information on which airports will be introducing PS</w:t>
      </w:r>
      <w:r w:rsidR="004930B2">
        <w:rPr>
          <w:rFonts w:ascii="Arial" w:hAnsi="Arial" w:cs="Arial"/>
        </w:rPr>
        <w:t>A</w:t>
      </w:r>
      <w:r w:rsidR="006553E1" w:rsidRPr="002C2CB1">
        <w:rPr>
          <w:rFonts w:ascii="Arial" w:hAnsi="Arial" w:cs="Arial"/>
        </w:rPr>
        <w:t>s</w:t>
      </w:r>
      <w:r w:rsidR="003D4C2C">
        <w:rPr>
          <w:rFonts w:ascii="Arial" w:hAnsi="Arial" w:cs="Arial"/>
        </w:rPr>
        <w:t>,</w:t>
      </w:r>
      <w:r w:rsidR="006553E1" w:rsidRPr="002C2CB1">
        <w:rPr>
          <w:rFonts w:ascii="Arial" w:hAnsi="Arial" w:cs="Arial"/>
        </w:rPr>
        <w:t xml:space="preserve"> </w:t>
      </w:r>
      <w:r w:rsidR="002F3E24" w:rsidRPr="002C2CB1">
        <w:rPr>
          <w:rFonts w:ascii="Arial" w:hAnsi="Arial" w:cs="Arial"/>
        </w:rPr>
        <w:t>please contact</w:t>
      </w:r>
      <w:r w:rsidR="00FA41DA">
        <w:rPr>
          <w:rFonts w:ascii="Arial" w:hAnsi="Arial" w:cs="Arial"/>
        </w:rPr>
        <w:t xml:space="preserve"> the relevant airport, or your </w:t>
      </w:r>
      <w:r w:rsidR="00CB3A8F" w:rsidRPr="002C2CB1">
        <w:rPr>
          <w:rFonts w:ascii="Arial" w:hAnsi="Arial" w:cs="Arial"/>
        </w:rPr>
        <w:t>state/territory or local planning authority.</w:t>
      </w:r>
    </w:p>
    <w:p w14:paraId="30A1F5CF" w14:textId="054683F5" w:rsidR="00BD2A13" w:rsidRDefault="00BD2A13" w:rsidP="00BD2A13">
      <w:pPr>
        <w:pStyle w:val="Default"/>
        <w:rPr>
          <w:b/>
          <w:bCs/>
          <w:color w:val="auto"/>
          <w:sz w:val="22"/>
          <w:szCs w:val="22"/>
        </w:rPr>
      </w:pPr>
      <w:r>
        <w:rPr>
          <w:b/>
          <w:bCs/>
          <w:color w:val="auto"/>
          <w:sz w:val="22"/>
          <w:szCs w:val="22"/>
        </w:rPr>
        <w:t xml:space="preserve">Q: </w:t>
      </w:r>
      <w:r w:rsidR="001847D1">
        <w:rPr>
          <w:b/>
          <w:bCs/>
          <w:color w:val="auto"/>
          <w:sz w:val="22"/>
          <w:szCs w:val="22"/>
        </w:rPr>
        <w:t xml:space="preserve">How are </w:t>
      </w:r>
      <w:r w:rsidR="00F53135">
        <w:rPr>
          <w:b/>
          <w:bCs/>
          <w:color w:val="auto"/>
          <w:sz w:val="22"/>
          <w:szCs w:val="22"/>
        </w:rPr>
        <w:t>PS</w:t>
      </w:r>
      <w:r w:rsidR="004930B2">
        <w:rPr>
          <w:b/>
          <w:bCs/>
          <w:color w:val="auto"/>
          <w:sz w:val="22"/>
          <w:szCs w:val="22"/>
        </w:rPr>
        <w:t>A</w:t>
      </w:r>
      <w:r w:rsidR="00F53135">
        <w:rPr>
          <w:b/>
          <w:bCs/>
          <w:color w:val="auto"/>
          <w:sz w:val="22"/>
          <w:szCs w:val="22"/>
        </w:rPr>
        <w:t>s</w:t>
      </w:r>
      <w:r w:rsidR="001847D1">
        <w:rPr>
          <w:b/>
          <w:bCs/>
          <w:color w:val="auto"/>
          <w:sz w:val="22"/>
          <w:szCs w:val="22"/>
        </w:rPr>
        <w:t xml:space="preserve"> determined</w:t>
      </w:r>
      <w:r>
        <w:rPr>
          <w:b/>
          <w:bCs/>
          <w:color w:val="auto"/>
          <w:sz w:val="22"/>
          <w:szCs w:val="22"/>
        </w:rPr>
        <w:t xml:space="preserve">? </w:t>
      </w:r>
    </w:p>
    <w:p w14:paraId="505FDA31" w14:textId="77777777" w:rsidR="00BD2A13" w:rsidRDefault="00BD2A13" w:rsidP="00BD2A13">
      <w:pPr>
        <w:pStyle w:val="Default"/>
        <w:rPr>
          <w:color w:val="auto"/>
          <w:sz w:val="22"/>
          <w:szCs w:val="22"/>
        </w:rPr>
      </w:pPr>
    </w:p>
    <w:p w14:paraId="08427B65" w14:textId="7D4107EC" w:rsidR="007E2521" w:rsidRPr="00413527" w:rsidRDefault="00BD2A13" w:rsidP="007E2521">
      <w:pPr>
        <w:rPr>
          <w:szCs w:val="24"/>
        </w:rPr>
      </w:pPr>
      <w:r>
        <w:rPr>
          <w:rFonts w:ascii="Arial" w:hAnsi="Arial" w:cs="Arial"/>
        </w:rPr>
        <w:t xml:space="preserve">A: </w:t>
      </w:r>
      <w:r w:rsidR="00981CC2">
        <w:rPr>
          <w:rFonts w:ascii="Arial" w:hAnsi="Arial" w:cs="Arial"/>
        </w:rPr>
        <w:t>The PS</w:t>
      </w:r>
      <w:r w:rsidR="004930B2">
        <w:rPr>
          <w:rFonts w:ascii="Arial" w:hAnsi="Arial" w:cs="Arial"/>
        </w:rPr>
        <w:t>A</w:t>
      </w:r>
      <w:r w:rsidR="00981CC2">
        <w:rPr>
          <w:rFonts w:ascii="Arial" w:hAnsi="Arial" w:cs="Arial"/>
        </w:rPr>
        <w:t xml:space="preserve"> boundary </w:t>
      </w:r>
      <w:r>
        <w:rPr>
          <w:rFonts w:ascii="Arial" w:hAnsi="Arial" w:cs="Arial"/>
        </w:rPr>
        <w:t xml:space="preserve">identifies the area within which, any person living or working for a period of a year, has approximately a </w:t>
      </w:r>
      <w:r w:rsidRPr="00966A38">
        <w:rPr>
          <w:rFonts w:ascii="Arial" w:hAnsi="Arial" w:cs="Arial"/>
        </w:rPr>
        <w:t xml:space="preserve">1 in 100,000 </w:t>
      </w:r>
      <w:r>
        <w:rPr>
          <w:rFonts w:ascii="Arial" w:hAnsi="Arial" w:cs="Arial"/>
        </w:rPr>
        <w:t xml:space="preserve">chance per year of being </w:t>
      </w:r>
      <w:r w:rsidR="003D4C2C">
        <w:rPr>
          <w:rFonts w:ascii="Arial" w:hAnsi="Arial" w:cs="Arial"/>
        </w:rPr>
        <w:t>fatally injured</w:t>
      </w:r>
      <w:r>
        <w:rPr>
          <w:rFonts w:ascii="Arial" w:hAnsi="Arial" w:cs="Arial"/>
        </w:rPr>
        <w:t xml:space="preserve"> as a result of an aircraft </w:t>
      </w:r>
      <w:r w:rsidR="003D4C2C">
        <w:rPr>
          <w:rFonts w:ascii="Arial" w:hAnsi="Arial" w:cs="Arial"/>
        </w:rPr>
        <w:t>accident</w:t>
      </w:r>
      <w:r>
        <w:rPr>
          <w:rFonts w:ascii="Arial" w:hAnsi="Arial" w:cs="Arial"/>
        </w:rPr>
        <w:t xml:space="preserve">. </w:t>
      </w:r>
      <w:r w:rsidR="00981CC2">
        <w:rPr>
          <w:rFonts w:ascii="Arial" w:hAnsi="Arial" w:cs="Arial"/>
        </w:rPr>
        <w:t>As discussed below, c</w:t>
      </w:r>
      <w:r w:rsidRPr="00966A38">
        <w:rPr>
          <w:rFonts w:ascii="Arial" w:hAnsi="Arial" w:cs="Arial"/>
        </w:rPr>
        <w:t xml:space="preserve">ompared to other risks we take every day, this </w:t>
      </w:r>
      <w:r w:rsidR="00981CC2">
        <w:rPr>
          <w:rFonts w:ascii="Arial" w:hAnsi="Arial" w:cs="Arial"/>
        </w:rPr>
        <w:t xml:space="preserve">risk </w:t>
      </w:r>
      <w:r w:rsidRPr="00966A38">
        <w:rPr>
          <w:rFonts w:ascii="Arial" w:hAnsi="Arial" w:cs="Arial"/>
        </w:rPr>
        <w:t>is very low.</w:t>
      </w:r>
      <w:r>
        <w:rPr>
          <w:rFonts w:ascii="Arial" w:hAnsi="Arial" w:cs="Arial"/>
        </w:rPr>
        <w:t xml:space="preserve"> </w:t>
      </w:r>
      <w:r w:rsidR="007E2521" w:rsidRPr="007E2521">
        <w:rPr>
          <w:szCs w:val="24"/>
        </w:rPr>
        <w:t xml:space="preserve"> </w:t>
      </w:r>
    </w:p>
    <w:p w14:paraId="79849340" w14:textId="77777777" w:rsidR="006A3C55" w:rsidRDefault="006A3C55" w:rsidP="006A3C55">
      <w:pPr>
        <w:pStyle w:val="Default"/>
        <w:rPr>
          <w:b/>
          <w:bCs/>
          <w:color w:val="auto"/>
          <w:sz w:val="22"/>
          <w:szCs w:val="22"/>
        </w:rPr>
      </w:pPr>
      <w:r>
        <w:rPr>
          <w:b/>
          <w:bCs/>
          <w:color w:val="auto"/>
          <w:sz w:val="22"/>
          <w:szCs w:val="22"/>
        </w:rPr>
        <w:t xml:space="preserve">Q: How does this risk compare to other risks in daily life? </w:t>
      </w:r>
    </w:p>
    <w:p w14:paraId="6E11FBFA" w14:textId="77777777" w:rsidR="006A3C55" w:rsidRDefault="006A3C55" w:rsidP="006A3C55">
      <w:pPr>
        <w:pStyle w:val="Default"/>
        <w:rPr>
          <w:b/>
          <w:bCs/>
          <w:color w:val="auto"/>
          <w:sz w:val="22"/>
          <w:szCs w:val="22"/>
        </w:rPr>
      </w:pPr>
    </w:p>
    <w:p w14:paraId="42FC9E3B" w14:textId="42D9D23C" w:rsidR="006A3C55" w:rsidRPr="002C2CB1" w:rsidRDefault="006A3C55" w:rsidP="002C2CB1">
      <w:pPr>
        <w:rPr>
          <w:rFonts w:ascii="Arial" w:hAnsi="Arial" w:cs="Arial"/>
        </w:rPr>
      </w:pPr>
      <w:r w:rsidRPr="00592D33">
        <w:rPr>
          <w:rFonts w:ascii="Arial" w:hAnsi="Arial" w:cs="Arial"/>
        </w:rPr>
        <w:t xml:space="preserve">A: The </w:t>
      </w:r>
      <w:r w:rsidR="007E33B5">
        <w:rPr>
          <w:rFonts w:ascii="Arial" w:hAnsi="Arial" w:cs="Arial"/>
        </w:rPr>
        <w:t xml:space="preserve">1 in 100,000 individual </w:t>
      </w:r>
      <w:r w:rsidRPr="00592D33">
        <w:rPr>
          <w:rFonts w:ascii="Arial" w:hAnsi="Arial" w:cs="Arial"/>
        </w:rPr>
        <w:t>risk associated with living or working within a PS</w:t>
      </w:r>
      <w:r w:rsidR="004930B2">
        <w:rPr>
          <w:rFonts w:ascii="Arial" w:hAnsi="Arial" w:cs="Arial"/>
        </w:rPr>
        <w:t>A</w:t>
      </w:r>
      <w:r w:rsidRPr="00592D33">
        <w:rPr>
          <w:rFonts w:ascii="Arial" w:hAnsi="Arial" w:cs="Arial"/>
        </w:rPr>
        <w:t xml:space="preserve"> is actually a low level of risk compared with many other risks that most people encounter in their daily lives. For example, with an annual road toll of around 1,200 deaths, the risk to an individual of being </w:t>
      </w:r>
      <w:r w:rsidR="003D4C2C">
        <w:rPr>
          <w:rFonts w:ascii="Arial" w:hAnsi="Arial" w:cs="Arial"/>
        </w:rPr>
        <w:t>fatally injured</w:t>
      </w:r>
      <w:r w:rsidRPr="00592D33">
        <w:rPr>
          <w:rFonts w:ascii="Arial" w:hAnsi="Arial" w:cs="Arial"/>
        </w:rPr>
        <w:t xml:space="preserve"> in a road accident in Australia is about 5 in 100,000</w:t>
      </w:r>
      <w:r w:rsidRPr="002C2CB1">
        <w:rPr>
          <w:rFonts w:ascii="Arial" w:hAnsi="Arial" w:cs="Arial"/>
        </w:rPr>
        <w:t>.</w:t>
      </w:r>
    </w:p>
    <w:p w14:paraId="704F1360" w14:textId="77777777" w:rsidR="00E35B63" w:rsidRPr="00AE2822" w:rsidRDefault="00E35B63" w:rsidP="00E35B63">
      <w:pPr>
        <w:pStyle w:val="Title"/>
        <w:rPr>
          <w:sz w:val="48"/>
          <w:szCs w:val="48"/>
        </w:rPr>
      </w:pPr>
      <w:r w:rsidRPr="00AE2822">
        <w:rPr>
          <w:sz w:val="48"/>
          <w:szCs w:val="48"/>
        </w:rPr>
        <w:t>When</w:t>
      </w:r>
    </w:p>
    <w:p w14:paraId="24A730D4" w14:textId="77777777" w:rsidR="006574D0" w:rsidRDefault="006574D0" w:rsidP="00E35B63">
      <w:pPr>
        <w:pStyle w:val="Default"/>
        <w:rPr>
          <w:b/>
          <w:bCs/>
          <w:color w:val="auto"/>
          <w:sz w:val="22"/>
          <w:szCs w:val="22"/>
        </w:rPr>
      </w:pPr>
    </w:p>
    <w:p w14:paraId="3D08FEAC" w14:textId="3963180C" w:rsidR="00E35B63" w:rsidRDefault="00E35B63" w:rsidP="00E35B63">
      <w:pPr>
        <w:pStyle w:val="Default"/>
        <w:rPr>
          <w:color w:val="auto"/>
          <w:sz w:val="22"/>
          <w:szCs w:val="22"/>
        </w:rPr>
      </w:pPr>
      <w:r>
        <w:rPr>
          <w:b/>
          <w:bCs/>
          <w:color w:val="auto"/>
          <w:sz w:val="22"/>
          <w:szCs w:val="22"/>
        </w:rPr>
        <w:t>Q: When will PS</w:t>
      </w:r>
      <w:r w:rsidR="004930B2">
        <w:rPr>
          <w:b/>
          <w:bCs/>
          <w:color w:val="auto"/>
          <w:sz w:val="22"/>
          <w:szCs w:val="22"/>
        </w:rPr>
        <w:t>A</w:t>
      </w:r>
      <w:r>
        <w:rPr>
          <w:b/>
          <w:bCs/>
          <w:color w:val="auto"/>
          <w:sz w:val="22"/>
          <w:szCs w:val="22"/>
        </w:rPr>
        <w:t xml:space="preserve">s be introduced? </w:t>
      </w:r>
    </w:p>
    <w:p w14:paraId="1D1ED52B" w14:textId="77777777" w:rsidR="00E35B63" w:rsidRDefault="00E35B63" w:rsidP="00E35B63">
      <w:pPr>
        <w:pStyle w:val="Default"/>
        <w:rPr>
          <w:color w:val="auto"/>
          <w:sz w:val="22"/>
          <w:szCs w:val="22"/>
        </w:rPr>
      </w:pPr>
    </w:p>
    <w:p w14:paraId="42E48D71" w14:textId="5AC0F04C" w:rsidR="00DF5D7C" w:rsidRPr="00AE2822" w:rsidRDefault="00E35B63" w:rsidP="00AE2822">
      <w:pPr>
        <w:rPr>
          <w:rFonts w:ascii="Arial" w:hAnsi="Arial" w:cs="Arial"/>
        </w:rPr>
      </w:pPr>
      <w:r w:rsidRPr="002C2CB1">
        <w:rPr>
          <w:rFonts w:ascii="Arial" w:hAnsi="Arial" w:cs="Arial"/>
        </w:rPr>
        <w:t>A:</w:t>
      </w:r>
      <w:r w:rsidR="00C9635A">
        <w:rPr>
          <w:rFonts w:ascii="Arial" w:hAnsi="Arial" w:cs="Arial"/>
        </w:rPr>
        <w:t xml:space="preserve"> Following the completion of </w:t>
      </w:r>
      <w:r w:rsidR="001F6F11">
        <w:rPr>
          <w:rFonts w:ascii="Arial" w:hAnsi="Arial" w:cs="Arial"/>
        </w:rPr>
        <w:t>public consultation</w:t>
      </w:r>
      <w:r w:rsidR="004930B2">
        <w:rPr>
          <w:rFonts w:ascii="Arial" w:hAnsi="Arial" w:cs="Arial"/>
        </w:rPr>
        <w:t xml:space="preserve"> in July 2018</w:t>
      </w:r>
      <w:r w:rsidR="00C9635A">
        <w:rPr>
          <w:rFonts w:ascii="Arial" w:hAnsi="Arial" w:cs="Arial"/>
        </w:rPr>
        <w:t>,</w:t>
      </w:r>
      <w:r w:rsidR="001F6F11">
        <w:rPr>
          <w:rFonts w:ascii="Arial" w:hAnsi="Arial" w:cs="Arial"/>
        </w:rPr>
        <w:t xml:space="preserve"> NASAG incorporate</w:t>
      </w:r>
      <w:r w:rsidR="00856395">
        <w:rPr>
          <w:rFonts w:ascii="Arial" w:hAnsi="Arial" w:cs="Arial"/>
        </w:rPr>
        <w:t>d</w:t>
      </w:r>
      <w:r w:rsidR="001F6F11">
        <w:rPr>
          <w:rFonts w:ascii="Arial" w:hAnsi="Arial" w:cs="Arial"/>
        </w:rPr>
        <w:t xml:space="preserve"> </w:t>
      </w:r>
      <w:r w:rsidR="00C9635A">
        <w:rPr>
          <w:rFonts w:ascii="Arial" w:hAnsi="Arial" w:cs="Arial"/>
        </w:rPr>
        <w:t>feedback</w:t>
      </w:r>
      <w:r w:rsidR="001F6F11">
        <w:rPr>
          <w:rFonts w:ascii="Arial" w:hAnsi="Arial" w:cs="Arial"/>
        </w:rPr>
        <w:t xml:space="preserve"> and </w:t>
      </w:r>
      <w:r w:rsidR="00C9635A">
        <w:rPr>
          <w:rFonts w:ascii="Arial" w:hAnsi="Arial" w:cs="Arial"/>
        </w:rPr>
        <w:t>then present</w:t>
      </w:r>
      <w:r w:rsidR="00856395">
        <w:rPr>
          <w:rFonts w:ascii="Arial" w:hAnsi="Arial" w:cs="Arial"/>
        </w:rPr>
        <w:t>ed</w:t>
      </w:r>
      <w:r w:rsidR="00C9635A">
        <w:rPr>
          <w:rFonts w:ascii="Arial" w:hAnsi="Arial" w:cs="Arial"/>
        </w:rPr>
        <w:t xml:space="preserve"> the finalised Guideline to the</w:t>
      </w:r>
      <w:r w:rsidR="001F6F11">
        <w:rPr>
          <w:rFonts w:ascii="Arial" w:hAnsi="Arial" w:cs="Arial"/>
        </w:rPr>
        <w:t xml:space="preserve"> T</w:t>
      </w:r>
      <w:r w:rsidR="00C9635A">
        <w:rPr>
          <w:rFonts w:ascii="Arial" w:hAnsi="Arial" w:cs="Arial"/>
        </w:rPr>
        <w:t xml:space="preserve">ransport and </w:t>
      </w:r>
      <w:r w:rsidR="001F6F11">
        <w:rPr>
          <w:rFonts w:ascii="Arial" w:hAnsi="Arial" w:cs="Arial"/>
        </w:rPr>
        <w:t>I</w:t>
      </w:r>
      <w:r w:rsidR="00C9635A">
        <w:rPr>
          <w:rFonts w:ascii="Arial" w:hAnsi="Arial" w:cs="Arial"/>
        </w:rPr>
        <w:t xml:space="preserve">nfrastructure </w:t>
      </w:r>
      <w:r w:rsidR="001F6F11">
        <w:rPr>
          <w:rFonts w:ascii="Arial" w:hAnsi="Arial" w:cs="Arial"/>
        </w:rPr>
        <w:t>C</w:t>
      </w:r>
      <w:r w:rsidR="00C9635A">
        <w:rPr>
          <w:rFonts w:ascii="Arial" w:hAnsi="Arial" w:cs="Arial"/>
        </w:rPr>
        <w:t>ouncil</w:t>
      </w:r>
      <w:r w:rsidR="00C9635A">
        <w:rPr>
          <w:rStyle w:val="FootnoteReference"/>
          <w:rFonts w:ascii="Arial" w:hAnsi="Arial" w:cs="Arial"/>
        </w:rPr>
        <w:footnoteReference w:id="4"/>
      </w:r>
      <w:r w:rsidR="001F6F11">
        <w:rPr>
          <w:rFonts w:ascii="Arial" w:hAnsi="Arial" w:cs="Arial"/>
        </w:rPr>
        <w:t xml:space="preserve"> </w:t>
      </w:r>
      <w:r w:rsidR="00B551FE">
        <w:rPr>
          <w:rFonts w:ascii="Arial" w:hAnsi="Arial" w:cs="Arial"/>
        </w:rPr>
        <w:t>(the Council)</w:t>
      </w:r>
      <w:r w:rsidR="000C6FED">
        <w:rPr>
          <w:rFonts w:ascii="Arial" w:hAnsi="Arial" w:cs="Arial"/>
        </w:rPr>
        <w:t>.</w:t>
      </w:r>
      <w:r w:rsidR="00153D7B">
        <w:rPr>
          <w:rFonts w:ascii="Arial" w:hAnsi="Arial" w:cs="Arial"/>
        </w:rPr>
        <w:t xml:space="preserve"> The new Guideline was </w:t>
      </w:r>
      <w:r w:rsidR="00153D7B" w:rsidRPr="009A7A97">
        <w:rPr>
          <w:rFonts w:ascii="Arial" w:hAnsi="Arial" w:cs="Arial"/>
        </w:rPr>
        <w:t>agreed by Ministers at the Council on 9 November 2018.</w:t>
      </w:r>
      <w:r w:rsidR="001F6F11">
        <w:rPr>
          <w:rFonts w:ascii="Arial" w:hAnsi="Arial" w:cs="Arial"/>
        </w:rPr>
        <w:t xml:space="preserve"> </w:t>
      </w:r>
      <w:r w:rsidR="006A08DC" w:rsidRPr="002C2CB1">
        <w:rPr>
          <w:rFonts w:ascii="Arial" w:hAnsi="Arial" w:cs="Arial"/>
        </w:rPr>
        <w:t>As the NASF PS</w:t>
      </w:r>
      <w:r w:rsidR="00856395">
        <w:rPr>
          <w:rFonts w:ascii="Arial" w:hAnsi="Arial" w:cs="Arial"/>
        </w:rPr>
        <w:t>A</w:t>
      </w:r>
      <w:r w:rsidR="006A08DC" w:rsidRPr="002C2CB1">
        <w:rPr>
          <w:rFonts w:ascii="Arial" w:hAnsi="Arial" w:cs="Arial"/>
        </w:rPr>
        <w:t xml:space="preserve"> Guideline allows for state/territory government</w:t>
      </w:r>
      <w:r w:rsidR="00E1165F" w:rsidRPr="002C2CB1">
        <w:rPr>
          <w:rFonts w:ascii="Arial" w:hAnsi="Arial" w:cs="Arial"/>
        </w:rPr>
        <w:t>s</w:t>
      </w:r>
      <w:r w:rsidR="006A08DC" w:rsidRPr="002C2CB1">
        <w:rPr>
          <w:rFonts w:ascii="Arial" w:hAnsi="Arial" w:cs="Arial"/>
        </w:rPr>
        <w:t xml:space="preserve"> to choose how they can best address PS</w:t>
      </w:r>
      <w:r w:rsidR="00856395">
        <w:rPr>
          <w:rFonts w:ascii="Arial" w:hAnsi="Arial" w:cs="Arial"/>
        </w:rPr>
        <w:t>A</w:t>
      </w:r>
      <w:r w:rsidR="006A08DC" w:rsidRPr="002C2CB1">
        <w:rPr>
          <w:rFonts w:ascii="Arial" w:hAnsi="Arial" w:cs="Arial"/>
        </w:rPr>
        <w:t>s</w:t>
      </w:r>
      <w:r w:rsidR="00C9635A">
        <w:rPr>
          <w:rFonts w:ascii="Arial" w:hAnsi="Arial" w:cs="Arial"/>
        </w:rPr>
        <w:t xml:space="preserve">, </w:t>
      </w:r>
      <w:r w:rsidR="00CB3A8F" w:rsidRPr="002C2CB1">
        <w:rPr>
          <w:rFonts w:ascii="Arial" w:hAnsi="Arial" w:cs="Arial"/>
        </w:rPr>
        <w:t>i</w:t>
      </w:r>
      <w:r w:rsidRPr="002C2CB1">
        <w:rPr>
          <w:rFonts w:ascii="Arial" w:hAnsi="Arial" w:cs="Arial"/>
        </w:rPr>
        <w:t xml:space="preserve">t is a matter for each </w:t>
      </w:r>
      <w:r w:rsidR="00E1165F" w:rsidRPr="002C2CB1">
        <w:rPr>
          <w:rFonts w:ascii="Arial" w:hAnsi="Arial" w:cs="Arial"/>
        </w:rPr>
        <w:t>individual</w:t>
      </w:r>
      <w:r w:rsidRPr="002C2CB1">
        <w:rPr>
          <w:rFonts w:ascii="Arial" w:hAnsi="Arial" w:cs="Arial"/>
        </w:rPr>
        <w:t xml:space="preserve"> approval body to determine the timeframe and </w:t>
      </w:r>
      <w:r w:rsidR="00DF4FD0">
        <w:rPr>
          <w:rFonts w:ascii="Arial" w:hAnsi="Arial" w:cs="Arial"/>
        </w:rPr>
        <w:t>approach</w:t>
      </w:r>
      <w:r w:rsidRPr="002C2CB1">
        <w:rPr>
          <w:rFonts w:ascii="Arial" w:hAnsi="Arial" w:cs="Arial"/>
        </w:rPr>
        <w:t xml:space="preserve"> for the introduction of PS</w:t>
      </w:r>
      <w:r w:rsidR="00F132BB">
        <w:rPr>
          <w:rFonts w:ascii="Arial" w:hAnsi="Arial" w:cs="Arial"/>
        </w:rPr>
        <w:t>A</w:t>
      </w:r>
      <w:r w:rsidR="00E1165F" w:rsidRPr="002C2CB1">
        <w:rPr>
          <w:rFonts w:ascii="Arial" w:hAnsi="Arial" w:cs="Arial"/>
        </w:rPr>
        <w:t>s</w:t>
      </w:r>
      <w:r w:rsidR="00CC7C5A">
        <w:rPr>
          <w:rFonts w:ascii="Arial" w:hAnsi="Arial" w:cs="Arial"/>
        </w:rPr>
        <w:t>.</w:t>
      </w:r>
      <w:r w:rsidR="00DF4FD0" w:rsidRPr="00CC7C5A">
        <w:rPr>
          <w:rFonts w:ascii="Arial" w:hAnsi="Arial" w:cs="Arial"/>
        </w:rPr>
        <w:t xml:space="preserve"> </w:t>
      </w:r>
      <w:r w:rsidRPr="00CC7C5A">
        <w:rPr>
          <w:rFonts w:ascii="Arial" w:hAnsi="Arial" w:cs="Arial"/>
        </w:rPr>
        <w:t>F</w:t>
      </w:r>
      <w:r w:rsidRPr="002C2CB1">
        <w:rPr>
          <w:rFonts w:ascii="Arial" w:hAnsi="Arial" w:cs="Arial"/>
        </w:rPr>
        <w:t>or more information, please contact</w:t>
      </w:r>
      <w:r w:rsidR="000A161A">
        <w:rPr>
          <w:rFonts w:ascii="Arial" w:hAnsi="Arial" w:cs="Arial"/>
        </w:rPr>
        <w:t xml:space="preserve"> the</w:t>
      </w:r>
      <w:r w:rsidR="00CB3A8F" w:rsidRPr="002C2CB1">
        <w:rPr>
          <w:rFonts w:ascii="Arial" w:hAnsi="Arial" w:cs="Arial"/>
        </w:rPr>
        <w:t xml:space="preserve"> </w:t>
      </w:r>
      <w:r w:rsidR="000A161A">
        <w:rPr>
          <w:rFonts w:ascii="Arial" w:hAnsi="Arial" w:cs="Arial"/>
        </w:rPr>
        <w:t xml:space="preserve">relevant airport, or </w:t>
      </w:r>
      <w:r w:rsidR="00CB3A8F" w:rsidRPr="002C2CB1">
        <w:rPr>
          <w:rFonts w:ascii="Arial" w:hAnsi="Arial" w:cs="Arial"/>
        </w:rPr>
        <w:t xml:space="preserve">state/territory or </w:t>
      </w:r>
      <w:r w:rsidR="000A161A">
        <w:rPr>
          <w:rFonts w:ascii="Arial" w:hAnsi="Arial" w:cs="Arial"/>
        </w:rPr>
        <w:t>council/</w:t>
      </w:r>
      <w:r w:rsidR="00CB3A8F" w:rsidRPr="002C2CB1">
        <w:rPr>
          <w:rFonts w:ascii="Arial" w:hAnsi="Arial" w:cs="Arial"/>
        </w:rPr>
        <w:t>local planning authority.</w:t>
      </w:r>
    </w:p>
    <w:p w14:paraId="5512F214" w14:textId="77777777" w:rsidR="00B4359B" w:rsidRPr="00AE2822" w:rsidRDefault="00B4359B" w:rsidP="00B4359B">
      <w:pPr>
        <w:pStyle w:val="Title"/>
        <w:rPr>
          <w:sz w:val="48"/>
          <w:szCs w:val="48"/>
        </w:rPr>
      </w:pPr>
      <w:r w:rsidRPr="00AE2822">
        <w:rPr>
          <w:sz w:val="48"/>
          <w:szCs w:val="48"/>
        </w:rPr>
        <w:t>What else</w:t>
      </w:r>
    </w:p>
    <w:p w14:paraId="74C26CD1" w14:textId="77777777" w:rsidR="00A928D8" w:rsidRPr="00A928D8" w:rsidRDefault="00A928D8" w:rsidP="00A928D8">
      <w:pPr>
        <w:pStyle w:val="Default"/>
        <w:rPr>
          <w:b/>
          <w:bCs/>
          <w:color w:val="auto"/>
          <w:sz w:val="22"/>
          <w:szCs w:val="22"/>
        </w:rPr>
      </w:pPr>
    </w:p>
    <w:p w14:paraId="233915F6" w14:textId="36CF8188" w:rsidR="002A31D2" w:rsidRPr="002A31D2" w:rsidRDefault="00986177" w:rsidP="00BD2A13">
      <w:pPr>
        <w:rPr>
          <w:rFonts w:ascii="Arial" w:hAnsi="Arial" w:cs="Arial"/>
          <w:b/>
        </w:rPr>
      </w:pPr>
      <w:r>
        <w:rPr>
          <w:rFonts w:ascii="Arial" w:hAnsi="Arial" w:cs="Arial"/>
          <w:b/>
        </w:rPr>
        <w:t>Q: What other types of</w:t>
      </w:r>
      <w:r w:rsidR="002A31D2" w:rsidRPr="002A31D2">
        <w:rPr>
          <w:rFonts w:ascii="Arial" w:hAnsi="Arial" w:cs="Arial"/>
          <w:b/>
        </w:rPr>
        <w:t xml:space="preserve"> PS</w:t>
      </w:r>
      <w:r w:rsidR="00E372A5">
        <w:rPr>
          <w:rFonts w:ascii="Arial" w:hAnsi="Arial" w:cs="Arial"/>
          <w:b/>
        </w:rPr>
        <w:t>A</w:t>
      </w:r>
      <w:r w:rsidR="002A31D2" w:rsidRPr="002A31D2">
        <w:rPr>
          <w:rFonts w:ascii="Arial" w:hAnsi="Arial" w:cs="Arial"/>
          <w:b/>
        </w:rPr>
        <w:t xml:space="preserve">s </w:t>
      </w:r>
      <w:r>
        <w:rPr>
          <w:rFonts w:ascii="Arial" w:hAnsi="Arial" w:cs="Arial"/>
          <w:b/>
        </w:rPr>
        <w:t>exist</w:t>
      </w:r>
      <w:r w:rsidR="002A31D2" w:rsidRPr="002A31D2">
        <w:rPr>
          <w:rFonts w:ascii="Arial" w:hAnsi="Arial" w:cs="Arial"/>
          <w:b/>
        </w:rPr>
        <w:t>?</w:t>
      </w:r>
    </w:p>
    <w:p w14:paraId="600C4A45" w14:textId="51A903CA" w:rsidR="00BD2A13" w:rsidRDefault="001A41E4" w:rsidP="00BD2A13">
      <w:pPr>
        <w:rPr>
          <w:rFonts w:ascii="Arial" w:hAnsi="Arial" w:cs="Arial"/>
        </w:rPr>
      </w:pPr>
      <w:r>
        <w:rPr>
          <w:rFonts w:ascii="Arial" w:hAnsi="Arial" w:cs="Arial"/>
        </w:rPr>
        <w:t xml:space="preserve">A: </w:t>
      </w:r>
      <w:r w:rsidR="00BD2A13">
        <w:rPr>
          <w:rFonts w:ascii="Arial" w:hAnsi="Arial" w:cs="Arial"/>
        </w:rPr>
        <w:t xml:space="preserve">The consideration of public safety risks is not unique to airports. </w:t>
      </w:r>
      <w:r w:rsidR="0027286A">
        <w:rPr>
          <w:rFonts w:ascii="Arial" w:hAnsi="Arial" w:cs="Arial"/>
        </w:rPr>
        <w:t xml:space="preserve">These risks are also considered for developments and emergency management in the vicinity of a range of existing or proposed industrial sites that can give rise to adverse public safety outcomes. </w:t>
      </w:r>
      <w:r w:rsidR="00E05DC8">
        <w:rPr>
          <w:rFonts w:ascii="Arial" w:hAnsi="Arial" w:cs="Arial"/>
        </w:rPr>
        <w:t>E</w:t>
      </w:r>
      <w:r>
        <w:rPr>
          <w:rFonts w:ascii="Arial" w:hAnsi="Arial" w:cs="Arial"/>
        </w:rPr>
        <w:t>xamples of legislation, regulation and planning documents that prescribe buffer zones and non-a</w:t>
      </w:r>
      <w:r w:rsidR="00401888">
        <w:rPr>
          <w:rFonts w:ascii="Arial" w:hAnsi="Arial" w:cs="Arial"/>
        </w:rPr>
        <w:t>viation PS</w:t>
      </w:r>
      <w:r w:rsidR="00934E76">
        <w:rPr>
          <w:rFonts w:ascii="Arial" w:hAnsi="Arial" w:cs="Arial"/>
        </w:rPr>
        <w:t>A</w:t>
      </w:r>
      <w:r w:rsidR="00401888">
        <w:rPr>
          <w:rFonts w:ascii="Arial" w:hAnsi="Arial" w:cs="Arial"/>
        </w:rPr>
        <w:t>s</w:t>
      </w:r>
      <w:r>
        <w:rPr>
          <w:rFonts w:ascii="Arial" w:hAnsi="Arial" w:cs="Arial"/>
        </w:rPr>
        <w:t xml:space="preserve"> include </w:t>
      </w:r>
      <w:r>
        <w:rPr>
          <w:rFonts w:ascii="Arial" w:hAnsi="Arial" w:cs="Arial"/>
        </w:rPr>
        <w:lastRenderedPageBreak/>
        <w:t>those for the nuclear research facility in Lucas Heights, NSW and the protection of World Heritage sites.</w:t>
      </w:r>
    </w:p>
    <w:p w14:paraId="528A12FB" w14:textId="77777777" w:rsidR="00BD2A13" w:rsidRDefault="00BD2A13" w:rsidP="00BD2A13">
      <w:pPr>
        <w:pStyle w:val="Default"/>
        <w:rPr>
          <w:b/>
          <w:bCs/>
          <w:color w:val="auto"/>
          <w:sz w:val="22"/>
          <w:szCs w:val="22"/>
        </w:rPr>
      </w:pPr>
      <w:r>
        <w:rPr>
          <w:b/>
          <w:bCs/>
          <w:color w:val="auto"/>
          <w:sz w:val="22"/>
          <w:szCs w:val="22"/>
        </w:rPr>
        <w:t xml:space="preserve">Q: </w:t>
      </w:r>
      <w:r w:rsidR="007960A4">
        <w:rPr>
          <w:b/>
          <w:bCs/>
          <w:color w:val="auto"/>
          <w:sz w:val="22"/>
          <w:szCs w:val="22"/>
        </w:rPr>
        <w:t>W</w:t>
      </w:r>
      <w:r>
        <w:rPr>
          <w:b/>
          <w:bCs/>
          <w:color w:val="auto"/>
          <w:sz w:val="22"/>
          <w:szCs w:val="22"/>
        </w:rPr>
        <w:t xml:space="preserve">hat </w:t>
      </w:r>
      <w:r w:rsidR="00D416A8">
        <w:rPr>
          <w:b/>
          <w:bCs/>
          <w:color w:val="auto"/>
          <w:sz w:val="22"/>
          <w:szCs w:val="22"/>
        </w:rPr>
        <w:t xml:space="preserve">other </w:t>
      </w:r>
      <w:r w:rsidR="00F04FA5">
        <w:rPr>
          <w:b/>
          <w:bCs/>
          <w:color w:val="auto"/>
          <w:sz w:val="22"/>
          <w:szCs w:val="22"/>
        </w:rPr>
        <w:t>measures</w:t>
      </w:r>
      <w:r w:rsidR="002C1077">
        <w:rPr>
          <w:b/>
          <w:bCs/>
          <w:color w:val="auto"/>
          <w:sz w:val="22"/>
          <w:szCs w:val="22"/>
        </w:rPr>
        <w:t xml:space="preserve"> are </w:t>
      </w:r>
      <w:r w:rsidR="00D416A8">
        <w:rPr>
          <w:b/>
          <w:bCs/>
          <w:color w:val="auto"/>
          <w:sz w:val="22"/>
          <w:szCs w:val="22"/>
        </w:rPr>
        <w:t>in place</w:t>
      </w:r>
      <w:r w:rsidR="007960A4">
        <w:rPr>
          <w:b/>
          <w:bCs/>
          <w:color w:val="auto"/>
          <w:sz w:val="22"/>
          <w:szCs w:val="22"/>
        </w:rPr>
        <w:t xml:space="preserve"> </w:t>
      </w:r>
      <w:r>
        <w:rPr>
          <w:b/>
          <w:bCs/>
          <w:color w:val="auto"/>
          <w:sz w:val="22"/>
          <w:szCs w:val="22"/>
        </w:rPr>
        <w:t xml:space="preserve">to minimise the risk </w:t>
      </w:r>
      <w:r w:rsidR="00F53135">
        <w:rPr>
          <w:b/>
          <w:bCs/>
          <w:color w:val="auto"/>
          <w:sz w:val="22"/>
          <w:szCs w:val="22"/>
        </w:rPr>
        <w:t>to</w:t>
      </w:r>
      <w:r>
        <w:rPr>
          <w:b/>
          <w:bCs/>
          <w:color w:val="auto"/>
          <w:sz w:val="22"/>
          <w:szCs w:val="22"/>
        </w:rPr>
        <w:t xml:space="preserve"> public safety</w:t>
      </w:r>
      <w:r w:rsidR="00D416A8">
        <w:rPr>
          <w:b/>
          <w:bCs/>
          <w:color w:val="auto"/>
          <w:sz w:val="22"/>
          <w:szCs w:val="22"/>
        </w:rPr>
        <w:t xml:space="preserve"> near airport runways</w:t>
      </w:r>
      <w:r>
        <w:rPr>
          <w:b/>
          <w:bCs/>
          <w:color w:val="auto"/>
          <w:sz w:val="22"/>
          <w:szCs w:val="22"/>
        </w:rPr>
        <w:t>?</w:t>
      </w:r>
    </w:p>
    <w:p w14:paraId="1606FFD4" w14:textId="77777777" w:rsidR="00BD2A13" w:rsidRDefault="00BD2A13" w:rsidP="00ED6CB5">
      <w:pPr>
        <w:pStyle w:val="Default"/>
      </w:pPr>
    </w:p>
    <w:p w14:paraId="259116EC" w14:textId="77777777" w:rsidR="00F32374" w:rsidRDefault="002B5E92" w:rsidP="002B5E92">
      <w:pPr>
        <w:rPr>
          <w:rFonts w:ascii="Arial" w:hAnsi="Arial" w:cs="Arial"/>
        </w:rPr>
      </w:pPr>
      <w:r>
        <w:rPr>
          <w:rFonts w:ascii="Arial" w:hAnsi="Arial" w:cs="Arial"/>
        </w:rPr>
        <w:t xml:space="preserve">A: </w:t>
      </w:r>
      <w:r w:rsidR="004E5734">
        <w:rPr>
          <w:rFonts w:ascii="Arial" w:hAnsi="Arial" w:cs="Arial"/>
        </w:rPr>
        <w:t>S</w:t>
      </w:r>
      <w:r w:rsidR="006777F4">
        <w:rPr>
          <w:rFonts w:ascii="Arial" w:hAnsi="Arial" w:cs="Arial"/>
        </w:rPr>
        <w:t>afety at aerodromes is enhanced in a variety of ways</w:t>
      </w:r>
      <w:r w:rsidR="008F37D0">
        <w:rPr>
          <w:rFonts w:ascii="Arial" w:hAnsi="Arial" w:cs="Arial"/>
        </w:rPr>
        <w:t xml:space="preserve"> and is governed by</w:t>
      </w:r>
      <w:r w:rsidR="00EF3AEF">
        <w:rPr>
          <w:rFonts w:ascii="Arial" w:hAnsi="Arial" w:cs="Arial"/>
        </w:rPr>
        <w:t xml:space="preserve"> </w:t>
      </w:r>
      <w:r w:rsidR="006D6749" w:rsidRPr="006D6749">
        <w:rPr>
          <w:rFonts w:ascii="Arial" w:hAnsi="Arial" w:cs="Arial"/>
        </w:rPr>
        <w:t>Australia's Aviation State Safety Programme (SSP), as required by the International Civi</w:t>
      </w:r>
      <w:r w:rsidR="00EF3AEF" w:rsidRPr="00EF3AEF">
        <w:rPr>
          <w:rFonts w:ascii="Arial" w:hAnsi="Arial" w:cs="Arial"/>
        </w:rPr>
        <w:t>l Aviation Organization</w:t>
      </w:r>
      <w:r w:rsidR="00F32374">
        <w:rPr>
          <w:rFonts w:ascii="Arial" w:hAnsi="Arial" w:cs="Arial"/>
        </w:rPr>
        <w:t>. The SSP</w:t>
      </w:r>
      <w:r w:rsidR="008F37D0">
        <w:rPr>
          <w:rFonts w:ascii="Arial" w:hAnsi="Arial" w:cs="Arial"/>
        </w:rPr>
        <w:t xml:space="preserve"> </w:t>
      </w:r>
      <w:r w:rsidR="006D6749" w:rsidRPr="006D6749">
        <w:rPr>
          <w:rFonts w:ascii="Arial" w:hAnsi="Arial" w:cs="Arial"/>
        </w:rPr>
        <w:t xml:space="preserve">sets out Australia’s </w:t>
      </w:r>
      <w:r w:rsidR="00425143">
        <w:rPr>
          <w:rFonts w:ascii="Arial" w:hAnsi="Arial" w:cs="Arial"/>
        </w:rPr>
        <w:t xml:space="preserve">arrangements for maintaining and </w:t>
      </w:r>
      <w:r w:rsidR="006D6749" w:rsidRPr="006D6749">
        <w:rPr>
          <w:rFonts w:ascii="Arial" w:hAnsi="Arial" w:cs="Arial"/>
        </w:rPr>
        <w:t xml:space="preserve">improving aviation safety. </w:t>
      </w:r>
      <w:r w:rsidR="008F37D0">
        <w:rPr>
          <w:rFonts w:ascii="Arial" w:hAnsi="Arial" w:cs="Arial"/>
        </w:rPr>
        <w:t xml:space="preserve">Under the umbrella of the SSP, </w:t>
      </w:r>
      <w:r w:rsidR="00EF3AEF" w:rsidRPr="00EF3AEF">
        <w:rPr>
          <w:rFonts w:ascii="Arial" w:hAnsi="Arial" w:cs="Arial"/>
        </w:rPr>
        <w:t>Australia's aviation agencies and the aviation industry have significant roles to play in del</w:t>
      </w:r>
      <w:r w:rsidR="00EF3AEF">
        <w:rPr>
          <w:rFonts w:ascii="Arial" w:hAnsi="Arial" w:cs="Arial"/>
        </w:rPr>
        <w:t>ivering quality safety outcomes</w:t>
      </w:r>
      <w:r w:rsidR="006777F4">
        <w:rPr>
          <w:rFonts w:ascii="Arial" w:hAnsi="Arial" w:cs="Arial"/>
        </w:rPr>
        <w:t>.</w:t>
      </w:r>
      <w:r w:rsidR="008401BE">
        <w:rPr>
          <w:rFonts w:ascii="Arial" w:hAnsi="Arial" w:cs="Arial"/>
        </w:rPr>
        <w:t xml:space="preserve"> </w:t>
      </w:r>
      <w:r w:rsidR="00EF3AEF">
        <w:rPr>
          <w:rFonts w:ascii="Arial" w:hAnsi="Arial" w:cs="Arial"/>
        </w:rPr>
        <w:t>For example, runway safety is enhanced by a</w:t>
      </w:r>
      <w:r w:rsidR="00C5385A">
        <w:rPr>
          <w:rFonts w:ascii="Arial" w:hAnsi="Arial" w:cs="Arial"/>
        </w:rPr>
        <w:t xml:space="preserve">irport operators </w:t>
      </w:r>
      <w:r w:rsidR="007950E0">
        <w:rPr>
          <w:rFonts w:ascii="Arial" w:hAnsi="Arial" w:cs="Arial"/>
        </w:rPr>
        <w:t xml:space="preserve">through </w:t>
      </w:r>
      <w:r w:rsidR="00C5385A">
        <w:rPr>
          <w:rFonts w:ascii="Arial" w:hAnsi="Arial" w:cs="Arial"/>
        </w:rPr>
        <w:t>invest</w:t>
      </w:r>
      <w:r w:rsidR="00EF3AEF">
        <w:rPr>
          <w:rFonts w:ascii="Arial" w:hAnsi="Arial" w:cs="Arial"/>
        </w:rPr>
        <w:t>ment</w:t>
      </w:r>
      <w:r w:rsidRPr="002B5E92">
        <w:rPr>
          <w:rFonts w:ascii="Arial" w:hAnsi="Arial" w:cs="Arial"/>
        </w:rPr>
        <w:t xml:space="preserve"> in infrastructure </w:t>
      </w:r>
      <w:r w:rsidR="00C5385A">
        <w:rPr>
          <w:rFonts w:ascii="Arial" w:hAnsi="Arial" w:cs="Arial"/>
        </w:rPr>
        <w:t>such as</w:t>
      </w:r>
      <w:r>
        <w:rPr>
          <w:rFonts w:ascii="Arial" w:hAnsi="Arial" w:cs="Arial"/>
        </w:rPr>
        <w:t xml:space="preserve"> </w:t>
      </w:r>
      <w:r w:rsidR="00C5385A">
        <w:rPr>
          <w:rFonts w:ascii="Arial" w:hAnsi="Arial" w:cs="Arial"/>
        </w:rPr>
        <w:t xml:space="preserve">longer, wider </w:t>
      </w:r>
      <w:r w:rsidRPr="002B5E92">
        <w:rPr>
          <w:rFonts w:ascii="Arial" w:hAnsi="Arial" w:cs="Arial"/>
        </w:rPr>
        <w:t>landing strips; Runway End Safety Area</w:t>
      </w:r>
      <w:r w:rsidR="00C5385A">
        <w:rPr>
          <w:rFonts w:ascii="Arial" w:hAnsi="Arial" w:cs="Arial"/>
        </w:rPr>
        <w:t>s; dual taxi lanes on aprons</w:t>
      </w:r>
      <w:r w:rsidRPr="002B5E92">
        <w:rPr>
          <w:rFonts w:ascii="Arial" w:hAnsi="Arial" w:cs="Arial"/>
        </w:rPr>
        <w:t>; installation of runway stop bars</w:t>
      </w:r>
      <w:r w:rsidR="00C5385A">
        <w:rPr>
          <w:rFonts w:ascii="Arial" w:hAnsi="Arial" w:cs="Arial"/>
        </w:rPr>
        <w:t>;</w:t>
      </w:r>
      <w:r w:rsidRPr="002B5E92">
        <w:rPr>
          <w:rFonts w:ascii="Arial" w:hAnsi="Arial" w:cs="Arial"/>
        </w:rPr>
        <w:t xml:space="preserve"> and upgraded approach lighting. </w:t>
      </w:r>
    </w:p>
    <w:p w14:paraId="4A292A55" w14:textId="77777777" w:rsidR="00425143" w:rsidRDefault="00CD0D2B" w:rsidP="002B5E92">
      <w:pPr>
        <w:rPr>
          <w:rFonts w:ascii="Arial" w:hAnsi="Arial" w:cs="Arial"/>
        </w:rPr>
      </w:pPr>
      <w:r>
        <w:rPr>
          <w:rFonts w:ascii="Arial" w:hAnsi="Arial" w:cs="Arial"/>
        </w:rPr>
        <w:t>Australia’s</w:t>
      </w:r>
      <w:r w:rsidR="00425143">
        <w:rPr>
          <w:rFonts w:ascii="Arial" w:hAnsi="Arial" w:cs="Arial"/>
        </w:rPr>
        <w:t xml:space="preserve"> Civil Aviation Safety Authority </w:t>
      </w:r>
      <w:r w:rsidR="00F32374">
        <w:rPr>
          <w:rFonts w:ascii="Arial" w:hAnsi="Arial" w:cs="Arial"/>
        </w:rPr>
        <w:t xml:space="preserve">(CASA) </w:t>
      </w:r>
      <w:r w:rsidR="00425143">
        <w:rPr>
          <w:rFonts w:ascii="Arial" w:hAnsi="Arial" w:cs="Arial"/>
        </w:rPr>
        <w:t xml:space="preserve">also plays a key role </w:t>
      </w:r>
      <w:r w:rsidR="009E4C85">
        <w:rPr>
          <w:rFonts w:ascii="Arial" w:hAnsi="Arial" w:cs="Arial"/>
        </w:rPr>
        <w:t xml:space="preserve">in aviation safety </w:t>
      </w:r>
      <w:r w:rsidR="00425143">
        <w:rPr>
          <w:rFonts w:ascii="Arial" w:hAnsi="Arial" w:cs="Arial"/>
        </w:rPr>
        <w:t xml:space="preserve">through regulatory oversight of such functions </w:t>
      </w:r>
      <w:r w:rsidR="008F37D0">
        <w:rPr>
          <w:rFonts w:ascii="Arial" w:hAnsi="Arial" w:cs="Arial"/>
        </w:rPr>
        <w:t>as</w:t>
      </w:r>
      <w:r w:rsidR="00425143">
        <w:rPr>
          <w:rFonts w:ascii="Arial" w:hAnsi="Arial" w:cs="Arial"/>
        </w:rPr>
        <w:t xml:space="preserve"> pilot licencing, aircraft operations and maintenance, </w:t>
      </w:r>
      <w:r w:rsidR="008F37D0">
        <w:rPr>
          <w:rFonts w:ascii="Arial" w:hAnsi="Arial" w:cs="Arial"/>
        </w:rPr>
        <w:t xml:space="preserve">and </w:t>
      </w:r>
      <w:r>
        <w:rPr>
          <w:rFonts w:ascii="Arial" w:hAnsi="Arial" w:cs="Arial"/>
        </w:rPr>
        <w:t xml:space="preserve">through </w:t>
      </w:r>
      <w:r w:rsidR="00425143">
        <w:rPr>
          <w:rFonts w:ascii="Arial" w:hAnsi="Arial" w:cs="Arial"/>
        </w:rPr>
        <w:t xml:space="preserve">safety education and training while Airservices Australia </w:t>
      </w:r>
      <w:r w:rsidR="008F37D0">
        <w:rPr>
          <w:rFonts w:ascii="Arial" w:hAnsi="Arial" w:cs="Arial"/>
        </w:rPr>
        <w:t>contributes to</w:t>
      </w:r>
      <w:r w:rsidR="00425143">
        <w:rPr>
          <w:rFonts w:ascii="Arial" w:hAnsi="Arial" w:cs="Arial"/>
        </w:rPr>
        <w:t xml:space="preserve"> the safety </w:t>
      </w:r>
      <w:r w:rsidR="008F37D0">
        <w:rPr>
          <w:rFonts w:ascii="Arial" w:hAnsi="Arial" w:cs="Arial"/>
        </w:rPr>
        <w:t xml:space="preserve">of aircraft operations at and near airports </w:t>
      </w:r>
      <w:r w:rsidR="008F37D0" w:rsidRPr="00D40D2E">
        <w:rPr>
          <w:rFonts w:ascii="Arial" w:hAnsi="Arial" w:cs="Arial"/>
        </w:rPr>
        <w:t xml:space="preserve">through the provision of a range of air traffic management and advisory </w:t>
      </w:r>
      <w:r w:rsidR="008F37D0" w:rsidRPr="00AE2822">
        <w:rPr>
          <w:rFonts w:ascii="Arial" w:hAnsi="Arial" w:cs="Arial"/>
        </w:rPr>
        <w:t>services.</w:t>
      </w:r>
      <w:r w:rsidR="00FA55C6" w:rsidRPr="00AE2822">
        <w:rPr>
          <w:rFonts w:ascii="Arial" w:hAnsi="Arial" w:cs="Arial"/>
        </w:rPr>
        <w:t xml:space="preserve"> It is also important to note that airports around Australia already take into consideration aircraft crash risks and general public safety through their airport master planning processes.</w:t>
      </w:r>
    </w:p>
    <w:p w14:paraId="2849ED7A" w14:textId="77777777" w:rsidR="00EF3AEF" w:rsidRPr="00EF3AEF" w:rsidRDefault="00EF3AEF" w:rsidP="00EF3AEF">
      <w:pPr>
        <w:pStyle w:val="Default"/>
        <w:rPr>
          <w:b/>
          <w:bCs/>
          <w:color w:val="auto"/>
          <w:sz w:val="22"/>
          <w:szCs w:val="22"/>
        </w:rPr>
      </w:pPr>
      <w:r w:rsidRPr="00134181">
        <w:rPr>
          <w:b/>
          <w:bCs/>
          <w:color w:val="auto"/>
          <w:sz w:val="22"/>
          <w:szCs w:val="22"/>
        </w:rPr>
        <w:t xml:space="preserve">Q: How </w:t>
      </w:r>
      <w:r>
        <w:rPr>
          <w:b/>
          <w:bCs/>
          <w:color w:val="auto"/>
          <w:sz w:val="22"/>
          <w:szCs w:val="22"/>
        </w:rPr>
        <w:t>do I find out more?</w:t>
      </w:r>
    </w:p>
    <w:p w14:paraId="372818B1" w14:textId="77777777" w:rsidR="001C75AE" w:rsidRPr="001C75AE" w:rsidRDefault="001C75AE" w:rsidP="001C75AE">
      <w:pPr>
        <w:pStyle w:val="Default"/>
        <w:rPr>
          <w:color w:val="auto"/>
          <w:sz w:val="22"/>
          <w:szCs w:val="22"/>
        </w:rPr>
      </w:pPr>
    </w:p>
    <w:p w14:paraId="1848210F" w14:textId="06607E02" w:rsidR="001C75AE" w:rsidRPr="001C75AE" w:rsidRDefault="001C75AE" w:rsidP="001C75AE">
      <w:pPr>
        <w:rPr>
          <w:rFonts w:ascii="Arial" w:hAnsi="Arial" w:cs="Arial"/>
        </w:rPr>
      </w:pPr>
      <w:r w:rsidRPr="001C75AE">
        <w:rPr>
          <w:rFonts w:ascii="Arial" w:hAnsi="Arial" w:cs="Arial"/>
        </w:rPr>
        <w:t xml:space="preserve">A: General enquiries regarding the NASF may be directed to the General Manager, Aviation Environment Branch, Department of Infrastructure and Regional Development or by email to </w:t>
      </w:r>
      <w:hyperlink r:id="rId8" w:history="1">
        <w:r w:rsidRPr="001C75AE">
          <w:rPr>
            <w:rFonts w:ascii="Arial" w:hAnsi="Arial" w:cs="Arial"/>
          </w:rPr>
          <w:t>safeguarding@infrastructure.gov.au</w:t>
        </w:r>
      </w:hyperlink>
      <w:r w:rsidRPr="001C75AE">
        <w:rPr>
          <w:rFonts w:ascii="Arial" w:hAnsi="Arial" w:cs="Arial"/>
        </w:rPr>
        <w:t>.</w:t>
      </w:r>
    </w:p>
    <w:p w14:paraId="20025B3D" w14:textId="5C033DDD" w:rsidR="001C7347" w:rsidRDefault="00F72AA7" w:rsidP="006574D0">
      <w:pPr>
        <w:spacing w:after="0" w:line="240" w:lineRule="auto"/>
        <w:rPr>
          <w:rFonts w:ascii="Arial" w:hAnsi="Arial" w:cs="Arial"/>
        </w:rPr>
      </w:pPr>
      <w:r w:rsidRPr="001C75AE">
        <w:rPr>
          <w:rFonts w:ascii="Arial" w:hAnsi="Arial" w:cs="Arial"/>
        </w:rPr>
        <w:t>For specific information on how PS</w:t>
      </w:r>
      <w:r w:rsidR="00934E76">
        <w:rPr>
          <w:rFonts w:ascii="Arial" w:hAnsi="Arial" w:cs="Arial"/>
        </w:rPr>
        <w:t>A</w:t>
      </w:r>
      <w:r w:rsidRPr="001C75AE">
        <w:rPr>
          <w:rFonts w:ascii="Arial" w:hAnsi="Arial" w:cs="Arial"/>
        </w:rPr>
        <w:t xml:space="preserve">s </w:t>
      </w:r>
      <w:r w:rsidR="0028418B">
        <w:rPr>
          <w:rFonts w:ascii="Arial" w:hAnsi="Arial" w:cs="Arial"/>
        </w:rPr>
        <w:t>may be</w:t>
      </w:r>
      <w:r w:rsidRPr="001C75AE">
        <w:rPr>
          <w:rFonts w:ascii="Arial" w:hAnsi="Arial" w:cs="Arial"/>
        </w:rPr>
        <w:t xml:space="preserve"> applied in your state or territory please</w:t>
      </w:r>
      <w:r w:rsidR="00790D38">
        <w:rPr>
          <w:rFonts w:ascii="Arial" w:hAnsi="Arial" w:cs="Arial"/>
        </w:rPr>
        <w:t xml:space="preserve"> contact the relevant airport, or</w:t>
      </w:r>
      <w:r w:rsidR="00026277">
        <w:rPr>
          <w:rFonts w:ascii="Arial" w:hAnsi="Arial" w:cs="Arial"/>
        </w:rPr>
        <w:t xml:space="preserve"> follow the link below to find</w:t>
      </w:r>
      <w:r w:rsidRPr="001C75AE">
        <w:rPr>
          <w:rFonts w:ascii="Arial" w:hAnsi="Arial" w:cs="Arial"/>
        </w:rPr>
        <w:t xml:space="preserve"> contact information </w:t>
      </w:r>
      <w:r w:rsidR="00026277">
        <w:rPr>
          <w:rFonts w:ascii="Arial" w:hAnsi="Arial" w:cs="Arial"/>
        </w:rPr>
        <w:t>for your jurisdiction:</w:t>
      </w:r>
    </w:p>
    <w:p w14:paraId="77EC4002" w14:textId="77777777" w:rsidR="001C7347" w:rsidRDefault="001C7347" w:rsidP="006574D0">
      <w:pPr>
        <w:spacing w:after="0" w:line="240" w:lineRule="auto"/>
        <w:rPr>
          <w:rFonts w:ascii="Arial" w:hAnsi="Arial" w:cs="Arial"/>
        </w:rPr>
      </w:pPr>
    </w:p>
    <w:p w14:paraId="2228FF5D" w14:textId="3ECED484" w:rsidR="006574D0" w:rsidRDefault="00FC4CC8" w:rsidP="006574D0">
      <w:pPr>
        <w:spacing w:after="0" w:line="240" w:lineRule="auto"/>
        <w:rPr>
          <w:rFonts w:ascii="Arial" w:hAnsi="Arial" w:cs="Arial"/>
        </w:rPr>
      </w:pPr>
      <w:hyperlink r:id="rId9" w:history="1">
        <w:r w:rsidR="00026277" w:rsidRPr="00026277">
          <w:rPr>
            <w:rStyle w:val="Hyperlink"/>
            <w:rFonts w:ascii="Arial" w:hAnsi="Arial" w:cs="Arial"/>
          </w:rPr>
          <w:t>https://infrastructure.gov.au/aviation/environmental/airport_safeguarding/nasf/</w:t>
        </w:r>
      </w:hyperlink>
      <w:bookmarkStart w:id="0" w:name="_GoBack"/>
      <w:bookmarkEnd w:id="0"/>
    </w:p>
    <w:p w14:paraId="19D94E22" w14:textId="77777777" w:rsidR="00836904" w:rsidRDefault="00836904" w:rsidP="006574D0">
      <w:pPr>
        <w:spacing w:after="0" w:line="240" w:lineRule="auto"/>
        <w:rPr>
          <w:rFonts w:ascii="Arial" w:hAnsi="Arial" w:cs="Arial"/>
        </w:rPr>
      </w:pPr>
    </w:p>
    <w:p w14:paraId="21740B01" w14:textId="77777777" w:rsidR="001C7347" w:rsidRDefault="001C7347" w:rsidP="006574D0">
      <w:pPr>
        <w:spacing w:after="0" w:line="240" w:lineRule="auto"/>
        <w:rPr>
          <w:rFonts w:ascii="Arial" w:hAnsi="Arial" w:cs="Arial"/>
          <w:b/>
          <w:u w:val="single"/>
        </w:rPr>
      </w:pPr>
    </w:p>
    <w:p w14:paraId="7E578A1B" w14:textId="77777777" w:rsidR="001C7347" w:rsidRDefault="001C7347" w:rsidP="006574D0">
      <w:pPr>
        <w:spacing w:after="0" w:line="240" w:lineRule="auto"/>
        <w:rPr>
          <w:rFonts w:ascii="Arial" w:hAnsi="Arial" w:cs="Arial"/>
          <w:b/>
          <w:u w:val="single"/>
        </w:rPr>
      </w:pPr>
    </w:p>
    <w:p w14:paraId="438CA4DA" w14:textId="77777777" w:rsidR="001C7347" w:rsidRDefault="001C7347" w:rsidP="006574D0">
      <w:pPr>
        <w:spacing w:after="0" w:line="240" w:lineRule="auto"/>
        <w:rPr>
          <w:rFonts w:ascii="Arial" w:hAnsi="Arial" w:cs="Arial"/>
          <w:b/>
          <w:u w:val="single"/>
        </w:rPr>
      </w:pPr>
    </w:p>
    <w:p w14:paraId="765205E3" w14:textId="77777777" w:rsidR="001C7347" w:rsidRDefault="001C7347" w:rsidP="006574D0">
      <w:pPr>
        <w:spacing w:after="0" w:line="240" w:lineRule="auto"/>
        <w:rPr>
          <w:rFonts w:ascii="Arial" w:hAnsi="Arial" w:cs="Arial"/>
          <w:b/>
          <w:u w:val="single"/>
        </w:rPr>
      </w:pPr>
    </w:p>
    <w:p w14:paraId="24825787" w14:textId="77777777" w:rsidR="001C7347" w:rsidRDefault="001C7347" w:rsidP="006574D0">
      <w:pPr>
        <w:spacing w:after="0" w:line="240" w:lineRule="auto"/>
        <w:rPr>
          <w:rFonts w:ascii="Arial" w:hAnsi="Arial" w:cs="Arial"/>
          <w:b/>
          <w:u w:val="single"/>
        </w:rPr>
      </w:pPr>
    </w:p>
    <w:p w14:paraId="27332288" w14:textId="77777777" w:rsidR="001C7347" w:rsidRDefault="001C7347" w:rsidP="006574D0">
      <w:pPr>
        <w:spacing w:after="0" w:line="240" w:lineRule="auto"/>
        <w:rPr>
          <w:rFonts w:ascii="Arial" w:hAnsi="Arial" w:cs="Arial"/>
          <w:b/>
          <w:u w:val="single"/>
        </w:rPr>
      </w:pPr>
    </w:p>
    <w:p w14:paraId="49DCC70D" w14:textId="77777777" w:rsidR="001C7347" w:rsidRDefault="001C7347" w:rsidP="006574D0">
      <w:pPr>
        <w:spacing w:after="0" w:line="240" w:lineRule="auto"/>
        <w:rPr>
          <w:rFonts w:ascii="Arial" w:hAnsi="Arial" w:cs="Arial"/>
          <w:b/>
          <w:u w:val="single"/>
        </w:rPr>
      </w:pPr>
    </w:p>
    <w:p w14:paraId="176CC83B" w14:textId="77777777" w:rsidR="001C7347" w:rsidRDefault="001C7347" w:rsidP="006574D0">
      <w:pPr>
        <w:spacing w:after="0" w:line="240" w:lineRule="auto"/>
        <w:rPr>
          <w:rFonts w:ascii="Arial" w:hAnsi="Arial" w:cs="Arial"/>
          <w:b/>
          <w:u w:val="single"/>
        </w:rPr>
      </w:pPr>
    </w:p>
    <w:p w14:paraId="1095A610" w14:textId="77777777" w:rsidR="001C7347" w:rsidRDefault="001C7347" w:rsidP="006574D0">
      <w:pPr>
        <w:spacing w:after="0" w:line="240" w:lineRule="auto"/>
        <w:rPr>
          <w:rFonts w:ascii="Arial" w:hAnsi="Arial" w:cs="Arial"/>
          <w:b/>
          <w:u w:val="single"/>
        </w:rPr>
      </w:pPr>
    </w:p>
    <w:p w14:paraId="0709E28F" w14:textId="77777777" w:rsidR="001C7347" w:rsidRDefault="001C7347" w:rsidP="006574D0">
      <w:pPr>
        <w:spacing w:after="0" w:line="240" w:lineRule="auto"/>
        <w:rPr>
          <w:rFonts w:ascii="Arial" w:hAnsi="Arial" w:cs="Arial"/>
          <w:b/>
          <w:u w:val="single"/>
        </w:rPr>
      </w:pPr>
    </w:p>
    <w:p w14:paraId="7A9AB885" w14:textId="77777777" w:rsidR="001C7347" w:rsidRDefault="001C7347" w:rsidP="006574D0">
      <w:pPr>
        <w:spacing w:after="0" w:line="240" w:lineRule="auto"/>
        <w:rPr>
          <w:rFonts w:ascii="Arial" w:hAnsi="Arial" w:cs="Arial"/>
          <w:b/>
          <w:u w:val="single"/>
        </w:rPr>
      </w:pPr>
    </w:p>
    <w:p w14:paraId="0D548B4A" w14:textId="761278E8" w:rsidR="001C7347" w:rsidRDefault="001C7347" w:rsidP="006574D0">
      <w:pPr>
        <w:spacing w:after="0" w:line="240" w:lineRule="auto"/>
        <w:rPr>
          <w:rFonts w:ascii="Arial" w:hAnsi="Arial" w:cs="Arial"/>
          <w:b/>
          <w:u w:val="single"/>
        </w:rPr>
      </w:pPr>
    </w:p>
    <w:p w14:paraId="3DB5445B" w14:textId="6E0C3C6F" w:rsidR="00A928D8" w:rsidRDefault="00A928D8" w:rsidP="006574D0">
      <w:pPr>
        <w:spacing w:after="0" w:line="240" w:lineRule="auto"/>
        <w:rPr>
          <w:rFonts w:ascii="Arial" w:hAnsi="Arial" w:cs="Arial"/>
          <w:b/>
          <w:u w:val="single"/>
        </w:rPr>
      </w:pPr>
    </w:p>
    <w:p w14:paraId="6677654F" w14:textId="0D7672A0" w:rsidR="00A928D8" w:rsidRDefault="00A928D8">
      <w:pPr>
        <w:rPr>
          <w:rFonts w:ascii="Arial" w:hAnsi="Arial" w:cs="Arial"/>
          <w:b/>
          <w:u w:val="single"/>
        </w:rPr>
      </w:pPr>
      <w:r>
        <w:rPr>
          <w:rFonts w:ascii="Arial" w:hAnsi="Arial" w:cs="Arial"/>
          <w:b/>
          <w:u w:val="single"/>
        </w:rPr>
        <w:br w:type="page"/>
      </w:r>
    </w:p>
    <w:p w14:paraId="40971C6F" w14:textId="03692D31" w:rsidR="00836904" w:rsidRDefault="00836904" w:rsidP="006574D0">
      <w:pPr>
        <w:spacing w:after="0" w:line="240" w:lineRule="auto"/>
        <w:rPr>
          <w:rFonts w:ascii="Arial" w:hAnsi="Arial" w:cs="Arial"/>
          <w:b/>
        </w:rPr>
      </w:pPr>
      <w:r w:rsidRPr="00836904">
        <w:rPr>
          <w:rFonts w:ascii="Arial" w:hAnsi="Arial" w:cs="Arial"/>
          <w:b/>
          <w:u w:val="single"/>
        </w:rPr>
        <w:lastRenderedPageBreak/>
        <w:t>Attachment A:</w:t>
      </w:r>
      <w:r w:rsidRPr="00836904">
        <w:rPr>
          <w:rFonts w:ascii="Arial" w:hAnsi="Arial" w:cs="Arial"/>
          <w:b/>
        </w:rPr>
        <w:t xml:space="preserve"> Example Public Safety </w:t>
      </w:r>
      <w:r w:rsidR="00934E76">
        <w:rPr>
          <w:rFonts w:ascii="Arial" w:hAnsi="Arial" w:cs="Arial"/>
          <w:b/>
        </w:rPr>
        <w:t>Area</w:t>
      </w:r>
      <w:r w:rsidRPr="00836904">
        <w:rPr>
          <w:rFonts w:ascii="Arial" w:hAnsi="Arial" w:cs="Arial"/>
          <w:b/>
        </w:rPr>
        <w:t xml:space="preserve"> map</w:t>
      </w:r>
      <w:r w:rsidR="00223C1A">
        <w:rPr>
          <w:rFonts w:ascii="Arial" w:hAnsi="Arial" w:cs="Arial"/>
          <w:b/>
        </w:rPr>
        <w:t>s</w:t>
      </w:r>
      <w:r w:rsidRPr="00836904">
        <w:rPr>
          <w:rFonts w:ascii="Arial" w:hAnsi="Arial" w:cs="Arial"/>
          <w:b/>
        </w:rPr>
        <w:t xml:space="preserve"> – Queensland State Planning Policy</w:t>
      </w:r>
    </w:p>
    <w:p w14:paraId="002A9D01" w14:textId="77777777" w:rsidR="00223C1A" w:rsidRDefault="00223C1A" w:rsidP="006574D0">
      <w:pPr>
        <w:spacing w:after="0" w:line="240" w:lineRule="auto"/>
        <w:rPr>
          <w:rFonts w:ascii="Arial" w:hAnsi="Arial" w:cs="Arial"/>
          <w:b/>
        </w:rPr>
      </w:pPr>
    </w:p>
    <w:p w14:paraId="7DD5D832" w14:textId="77777777" w:rsidR="00C06C20" w:rsidRDefault="00C35A6E" w:rsidP="006574D0">
      <w:pPr>
        <w:spacing w:after="0" w:line="240" w:lineRule="auto"/>
        <w:rPr>
          <w:rFonts w:ascii="Arial" w:hAnsi="Arial" w:cs="Arial"/>
          <w:b/>
          <w:i/>
        </w:rPr>
      </w:pPr>
      <w:r>
        <w:rPr>
          <w:rFonts w:ascii="Arial" w:hAnsi="Arial" w:cs="Arial"/>
          <w:b/>
          <w:i/>
        </w:rPr>
        <w:object w:dxaOrig="10104" w:dyaOrig="7152" w14:anchorId="602EF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36pt" o:ole="">
            <v:imagedata r:id="rId10" o:title=""/>
          </v:shape>
          <o:OLEObject Type="Embed" ProgID="AcroExch.Document.DC" ShapeID="_x0000_i1025" DrawAspect="Content" ObjectID="_1603612013" r:id="rId11"/>
        </w:object>
      </w:r>
    </w:p>
    <w:p w14:paraId="0FD3F625" w14:textId="77777777" w:rsidR="00C06C20" w:rsidRDefault="00C35A6E" w:rsidP="006574D0">
      <w:pPr>
        <w:spacing w:after="0" w:line="240" w:lineRule="auto"/>
        <w:rPr>
          <w:rFonts w:ascii="Arial" w:hAnsi="Arial" w:cs="Arial"/>
          <w:b/>
          <w:i/>
        </w:rPr>
      </w:pPr>
      <w:r>
        <w:rPr>
          <w:rFonts w:ascii="Arial" w:hAnsi="Arial" w:cs="Arial"/>
          <w:b/>
          <w:i/>
        </w:rPr>
        <w:object w:dxaOrig="10104" w:dyaOrig="7152" w14:anchorId="0499E445">
          <v:shape id="_x0000_i1026" type="#_x0000_t75" style="width:471.6pt;height:334.2pt" o:ole="">
            <v:imagedata r:id="rId12" o:title=""/>
          </v:shape>
          <o:OLEObject Type="Embed" ProgID="AcroExch.Document.DC" ShapeID="_x0000_i1026" DrawAspect="Content" ObjectID="_1603612014" r:id="rId13"/>
        </w:object>
      </w:r>
    </w:p>
    <w:p w14:paraId="5196B498" w14:textId="77777777" w:rsidR="00AF1E53" w:rsidRDefault="00AF1E53" w:rsidP="006574D0">
      <w:pPr>
        <w:spacing w:after="0" w:line="240" w:lineRule="auto"/>
        <w:rPr>
          <w:rFonts w:ascii="Arial" w:hAnsi="Arial" w:cs="Arial"/>
          <w:b/>
          <w:i/>
        </w:rPr>
      </w:pPr>
    </w:p>
    <w:p w14:paraId="1D9B0C2E" w14:textId="77777777" w:rsidR="00AF1E53" w:rsidRPr="00836904" w:rsidRDefault="00C35A6E" w:rsidP="006574D0">
      <w:pPr>
        <w:spacing w:after="0" w:line="240" w:lineRule="auto"/>
        <w:rPr>
          <w:rFonts w:ascii="Arial" w:hAnsi="Arial" w:cs="Arial"/>
          <w:b/>
          <w:i/>
        </w:rPr>
      </w:pPr>
      <w:r>
        <w:rPr>
          <w:rFonts w:ascii="Arial" w:hAnsi="Arial" w:cs="Arial"/>
          <w:b/>
          <w:i/>
        </w:rPr>
        <w:object w:dxaOrig="7152" w:dyaOrig="10104" w14:anchorId="1ED6D029">
          <v:shape id="_x0000_i1027" type="#_x0000_t75" style="width:474pt;height:669pt" o:ole="">
            <v:imagedata r:id="rId14" o:title=""/>
          </v:shape>
          <o:OLEObject Type="Embed" ProgID="AcroExch.Document.DC" ShapeID="_x0000_i1027" DrawAspect="Content" ObjectID="_1603612015" r:id="rId15"/>
        </w:object>
      </w:r>
    </w:p>
    <w:sectPr w:rsidR="00AF1E53" w:rsidRPr="00836904" w:rsidSect="000B5E0A">
      <w:head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411E0" w14:textId="77777777" w:rsidR="007B7EA2" w:rsidRDefault="007B7EA2" w:rsidP="00592D33">
      <w:pPr>
        <w:spacing w:after="0" w:line="240" w:lineRule="auto"/>
      </w:pPr>
      <w:r>
        <w:separator/>
      </w:r>
    </w:p>
  </w:endnote>
  <w:endnote w:type="continuationSeparator" w:id="0">
    <w:p w14:paraId="0FB0BDB7" w14:textId="77777777" w:rsidR="007B7EA2" w:rsidRDefault="007B7EA2" w:rsidP="00592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ansSemi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6962A" w14:textId="77777777" w:rsidR="007B7EA2" w:rsidRDefault="007B7EA2" w:rsidP="00592D33">
      <w:pPr>
        <w:spacing w:after="0" w:line="240" w:lineRule="auto"/>
      </w:pPr>
      <w:r>
        <w:separator/>
      </w:r>
    </w:p>
  </w:footnote>
  <w:footnote w:type="continuationSeparator" w:id="0">
    <w:p w14:paraId="0C9B8889" w14:textId="77777777" w:rsidR="007B7EA2" w:rsidRDefault="007B7EA2" w:rsidP="00592D33">
      <w:pPr>
        <w:spacing w:after="0" w:line="240" w:lineRule="auto"/>
      </w:pPr>
      <w:r>
        <w:continuationSeparator/>
      </w:r>
    </w:p>
  </w:footnote>
  <w:footnote w:id="1">
    <w:p w14:paraId="4979287B" w14:textId="77777777" w:rsidR="00342151" w:rsidRPr="005E2E62" w:rsidRDefault="00342151" w:rsidP="00342151">
      <w:pPr>
        <w:pStyle w:val="FootnoteText"/>
        <w:rPr>
          <w:lang w:val="en-US"/>
        </w:rPr>
      </w:pPr>
      <w:r>
        <w:rPr>
          <w:rStyle w:val="FootnoteReference"/>
        </w:rPr>
        <w:footnoteRef/>
      </w:r>
      <w:r>
        <w:t xml:space="preserve"> </w:t>
      </w:r>
      <w:r>
        <w:rPr>
          <w:lang w:val="en-US"/>
        </w:rPr>
        <w:t>For example, a</w:t>
      </w:r>
      <w:r w:rsidRPr="005E2E62">
        <w:rPr>
          <w:lang w:val="en-US"/>
        </w:rPr>
        <w:t xml:space="preserve"> Queensland University of Technology study of 180,000 house sales between 1988 and 2013 found that property prices had grown faster in some suburbs under flight paths than in similar regions with no aircraft noise</w:t>
      </w:r>
      <w:r>
        <w:rPr>
          <w:lang w:val="en-US"/>
        </w:rPr>
        <w:t>. A similar study for Melbourne Airport’s proposed Runway Development Program, conducted by RMIT, concluded that price and performance of property value is more closely linked to socio-economic status than aircraft noise impact.</w:t>
      </w:r>
    </w:p>
  </w:footnote>
  <w:footnote w:id="2">
    <w:p w14:paraId="2A46AF86" w14:textId="77777777" w:rsidR="008D279B" w:rsidRPr="004A723B" w:rsidRDefault="004A723B">
      <w:pPr>
        <w:pStyle w:val="FootnoteText"/>
        <w:rPr>
          <w:lang w:val="en-US"/>
        </w:rPr>
      </w:pPr>
      <w:r>
        <w:rPr>
          <w:rStyle w:val="FootnoteReference"/>
        </w:rPr>
        <w:footnoteRef/>
      </w:r>
      <w:r>
        <w:t xml:space="preserve"> </w:t>
      </w:r>
      <w:r>
        <w:rPr>
          <w:lang w:val="en-US"/>
        </w:rPr>
        <w:t>All federally leased airports operate</w:t>
      </w:r>
      <w:r w:rsidR="008D279B">
        <w:rPr>
          <w:lang w:val="en-US"/>
        </w:rPr>
        <w:t xml:space="preserve"> </w:t>
      </w:r>
      <w:r w:rsidR="00F72014">
        <w:rPr>
          <w:lang w:val="en-US"/>
        </w:rPr>
        <w:t>CACGs,</w:t>
      </w:r>
      <w:r w:rsidR="00D753C9">
        <w:rPr>
          <w:lang w:val="en-US"/>
        </w:rPr>
        <w:t xml:space="preserve"> with membership usually by invitation only and generally consisting of representatives from the airport, federal and state governments, Airservices Australia, and local communities.</w:t>
      </w:r>
    </w:p>
  </w:footnote>
  <w:footnote w:id="3">
    <w:p w14:paraId="74C870CF" w14:textId="77777777" w:rsidR="008D279B" w:rsidRPr="008D279B" w:rsidRDefault="008D279B">
      <w:pPr>
        <w:pStyle w:val="FootnoteText"/>
        <w:rPr>
          <w:lang w:val="en-US"/>
        </w:rPr>
      </w:pPr>
      <w:r>
        <w:rPr>
          <w:rStyle w:val="FootnoteReference"/>
        </w:rPr>
        <w:footnoteRef/>
      </w:r>
      <w:r>
        <w:t xml:space="preserve"> </w:t>
      </w:r>
      <w:r w:rsidR="0019197E">
        <w:t xml:space="preserve">All major capital city airports and some secondary airports operate PCFs. </w:t>
      </w:r>
      <w:r>
        <w:t>These forums provide for consultation between airport operators and senior local, state and federal government authorities responsible for town planning, transport and infrastructure investment.</w:t>
      </w:r>
      <w:r w:rsidR="0058500F">
        <w:t xml:space="preserve"> Membership is by invitation and generally consists of representatives from the airport, federal, state and local governments, and Airservices Australia.</w:t>
      </w:r>
    </w:p>
  </w:footnote>
  <w:footnote w:id="4">
    <w:p w14:paraId="06E33398" w14:textId="27A69691" w:rsidR="00C9635A" w:rsidRPr="00C9635A" w:rsidRDefault="00C9635A">
      <w:pPr>
        <w:pStyle w:val="FootnoteText"/>
        <w:rPr>
          <w:lang w:val="en-US"/>
        </w:rPr>
      </w:pPr>
      <w:r>
        <w:rPr>
          <w:rStyle w:val="FootnoteReference"/>
        </w:rPr>
        <w:footnoteRef/>
      </w:r>
      <w:r>
        <w:t xml:space="preserve"> </w:t>
      </w:r>
      <w:r w:rsidR="00A62C7F" w:rsidRPr="00A62C7F">
        <w:rPr>
          <w:lang w:val="en-US"/>
        </w:rPr>
        <w:t xml:space="preserve">The </w:t>
      </w:r>
      <w:r w:rsidR="00A62C7F" w:rsidRPr="00A62C7F">
        <w:rPr>
          <w:bCs/>
        </w:rPr>
        <w:t>Transport and Infrastructure Council</w:t>
      </w:r>
      <w:r w:rsidR="00A62C7F" w:rsidRPr="00A62C7F">
        <w:rPr>
          <w:lang w:val="en-US"/>
        </w:rPr>
        <w:t xml:space="preserve"> brings together Commonwealth, State, Territory and New Zealand Ministers with responsibility for transport and infrastructure issues, as well as the Australian Local Government Association.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37EB" w14:textId="429962B4" w:rsidR="00402BEA" w:rsidRDefault="00402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49EE"/>
    <w:multiLevelType w:val="multilevel"/>
    <w:tmpl w:val="F292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C6BE4"/>
    <w:multiLevelType w:val="multilevel"/>
    <w:tmpl w:val="CF36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2275A"/>
    <w:multiLevelType w:val="hybridMultilevel"/>
    <w:tmpl w:val="C58E707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CB916CB"/>
    <w:multiLevelType w:val="hybridMultilevel"/>
    <w:tmpl w:val="A654732C"/>
    <w:lvl w:ilvl="0" w:tplc="2654B7AA">
      <w:start w:val="1"/>
      <w:numFmt w:val="decimal"/>
      <w:lvlText w:val="%1."/>
      <w:lvlJc w:val="left"/>
      <w:pPr>
        <w:ind w:left="786"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5C2E84"/>
    <w:multiLevelType w:val="hybridMultilevel"/>
    <w:tmpl w:val="2B1C39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23062A"/>
    <w:multiLevelType w:val="hybridMultilevel"/>
    <w:tmpl w:val="21E80B0E"/>
    <w:lvl w:ilvl="0" w:tplc="4EC66772">
      <w:start w:val="1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755B8E"/>
    <w:multiLevelType w:val="multilevel"/>
    <w:tmpl w:val="392E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940EB0"/>
    <w:multiLevelType w:val="multilevel"/>
    <w:tmpl w:val="6860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5E1B4A"/>
    <w:multiLevelType w:val="hybridMultilevel"/>
    <w:tmpl w:val="37F407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
  </w:num>
  <w:num w:numId="2">
    <w:abstractNumId w:val="4"/>
  </w:num>
  <w:num w:numId="3">
    <w:abstractNumId w:val="2"/>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7"/>
  </w:num>
  <w:num w:numId="6">
    <w:abstractNumId w:val="0"/>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25D"/>
    <w:rsid w:val="00000846"/>
    <w:rsid w:val="00010B2F"/>
    <w:rsid w:val="00015F2F"/>
    <w:rsid w:val="0002045C"/>
    <w:rsid w:val="00026277"/>
    <w:rsid w:val="00027C98"/>
    <w:rsid w:val="000336EE"/>
    <w:rsid w:val="00033741"/>
    <w:rsid w:val="00040221"/>
    <w:rsid w:val="00045D99"/>
    <w:rsid w:val="00055FD9"/>
    <w:rsid w:val="0006328E"/>
    <w:rsid w:val="000671BA"/>
    <w:rsid w:val="000703C4"/>
    <w:rsid w:val="00072986"/>
    <w:rsid w:val="00075FDD"/>
    <w:rsid w:val="00081672"/>
    <w:rsid w:val="0008204E"/>
    <w:rsid w:val="000853E5"/>
    <w:rsid w:val="000A161A"/>
    <w:rsid w:val="000A6AA3"/>
    <w:rsid w:val="000B5DB2"/>
    <w:rsid w:val="000B5E0A"/>
    <w:rsid w:val="000C6FED"/>
    <w:rsid w:val="000D54D6"/>
    <w:rsid w:val="000D690D"/>
    <w:rsid w:val="000F4678"/>
    <w:rsid w:val="000F5F84"/>
    <w:rsid w:val="000F73FF"/>
    <w:rsid w:val="00115E4A"/>
    <w:rsid w:val="00120585"/>
    <w:rsid w:val="00120E4E"/>
    <w:rsid w:val="00130CD6"/>
    <w:rsid w:val="00134181"/>
    <w:rsid w:val="00134C0E"/>
    <w:rsid w:val="00135324"/>
    <w:rsid w:val="00136FAF"/>
    <w:rsid w:val="00153D7B"/>
    <w:rsid w:val="001847D1"/>
    <w:rsid w:val="00190DA4"/>
    <w:rsid w:val="0019197E"/>
    <w:rsid w:val="001932F9"/>
    <w:rsid w:val="001A41E4"/>
    <w:rsid w:val="001A5498"/>
    <w:rsid w:val="001C0205"/>
    <w:rsid w:val="001C60F2"/>
    <w:rsid w:val="001C6B1A"/>
    <w:rsid w:val="001C7347"/>
    <w:rsid w:val="001C75AE"/>
    <w:rsid w:val="001D7FD4"/>
    <w:rsid w:val="001E160C"/>
    <w:rsid w:val="001E557F"/>
    <w:rsid w:val="001E6921"/>
    <w:rsid w:val="001F1F2F"/>
    <w:rsid w:val="001F2471"/>
    <w:rsid w:val="001F6F11"/>
    <w:rsid w:val="00204D46"/>
    <w:rsid w:val="00206AA7"/>
    <w:rsid w:val="00223C1A"/>
    <w:rsid w:val="00227807"/>
    <w:rsid w:val="00227D0A"/>
    <w:rsid w:val="00232515"/>
    <w:rsid w:val="00241C62"/>
    <w:rsid w:val="00244329"/>
    <w:rsid w:val="00251E51"/>
    <w:rsid w:val="00256B56"/>
    <w:rsid w:val="002616A1"/>
    <w:rsid w:val="0026670C"/>
    <w:rsid w:val="00271B49"/>
    <w:rsid w:val="0027286A"/>
    <w:rsid w:val="00275F98"/>
    <w:rsid w:val="0028418B"/>
    <w:rsid w:val="00284AB9"/>
    <w:rsid w:val="0029371E"/>
    <w:rsid w:val="002A31D2"/>
    <w:rsid w:val="002A4203"/>
    <w:rsid w:val="002A466E"/>
    <w:rsid w:val="002B5E92"/>
    <w:rsid w:val="002C1077"/>
    <w:rsid w:val="002C2CB1"/>
    <w:rsid w:val="002D33F5"/>
    <w:rsid w:val="002D7B2F"/>
    <w:rsid w:val="002E12C7"/>
    <w:rsid w:val="002E2CAB"/>
    <w:rsid w:val="002E3C7B"/>
    <w:rsid w:val="002E4CF9"/>
    <w:rsid w:val="002F3E24"/>
    <w:rsid w:val="003017D3"/>
    <w:rsid w:val="00301CCB"/>
    <w:rsid w:val="0030298B"/>
    <w:rsid w:val="003059F7"/>
    <w:rsid w:val="00312D37"/>
    <w:rsid w:val="00312E1F"/>
    <w:rsid w:val="00314573"/>
    <w:rsid w:val="0033056F"/>
    <w:rsid w:val="00337976"/>
    <w:rsid w:val="00341E42"/>
    <w:rsid w:val="00342151"/>
    <w:rsid w:val="00354921"/>
    <w:rsid w:val="00362C9F"/>
    <w:rsid w:val="00364B1C"/>
    <w:rsid w:val="0037326B"/>
    <w:rsid w:val="00374AE7"/>
    <w:rsid w:val="003750C3"/>
    <w:rsid w:val="0037766D"/>
    <w:rsid w:val="00383B5C"/>
    <w:rsid w:val="00390261"/>
    <w:rsid w:val="00394357"/>
    <w:rsid w:val="003A38C8"/>
    <w:rsid w:val="003B1550"/>
    <w:rsid w:val="003D2726"/>
    <w:rsid w:val="003D3152"/>
    <w:rsid w:val="003D4C2C"/>
    <w:rsid w:val="003D6526"/>
    <w:rsid w:val="003E4E64"/>
    <w:rsid w:val="00401888"/>
    <w:rsid w:val="0040221A"/>
    <w:rsid w:val="00402BEA"/>
    <w:rsid w:val="00403C6A"/>
    <w:rsid w:val="004135C6"/>
    <w:rsid w:val="00425143"/>
    <w:rsid w:val="0042649F"/>
    <w:rsid w:val="0043275A"/>
    <w:rsid w:val="00432DA3"/>
    <w:rsid w:val="0043552F"/>
    <w:rsid w:val="00435FE1"/>
    <w:rsid w:val="004409CA"/>
    <w:rsid w:val="00441628"/>
    <w:rsid w:val="00441886"/>
    <w:rsid w:val="004426C6"/>
    <w:rsid w:val="004515D2"/>
    <w:rsid w:val="00463EF2"/>
    <w:rsid w:val="004664C0"/>
    <w:rsid w:val="00474E50"/>
    <w:rsid w:val="0047672A"/>
    <w:rsid w:val="004815BD"/>
    <w:rsid w:val="00487EBA"/>
    <w:rsid w:val="004930B2"/>
    <w:rsid w:val="004A2AFE"/>
    <w:rsid w:val="004A4398"/>
    <w:rsid w:val="004A723B"/>
    <w:rsid w:val="004A74F8"/>
    <w:rsid w:val="004B00AB"/>
    <w:rsid w:val="004C014B"/>
    <w:rsid w:val="004C3ACF"/>
    <w:rsid w:val="004C407A"/>
    <w:rsid w:val="004C44B0"/>
    <w:rsid w:val="004C5647"/>
    <w:rsid w:val="004D6A14"/>
    <w:rsid w:val="004E10FA"/>
    <w:rsid w:val="004E21EC"/>
    <w:rsid w:val="004E3B69"/>
    <w:rsid w:val="004E4F75"/>
    <w:rsid w:val="004E5734"/>
    <w:rsid w:val="004F42CD"/>
    <w:rsid w:val="004F4630"/>
    <w:rsid w:val="004F52DA"/>
    <w:rsid w:val="004F6139"/>
    <w:rsid w:val="0050593E"/>
    <w:rsid w:val="005120CF"/>
    <w:rsid w:val="00517146"/>
    <w:rsid w:val="00517DD8"/>
    <w:rsid w:val="005336CC"/>
    <w:rsid w:val="00552307"/>
    <w:rsid w:val="00562E05"/>
    <w:rsid w:val="00567E7C"/>
    <w:rsid w:val="00571FB4"/>
    <w:rsid w:val="005768D8"/>
    <w:rsid w:val="0058500F"/>
    <w:rsid w:val="00592D33"/>
    <w:rsid w:val="005A49A5"/>
    <w:rsid w:val="005A7750"/>
    <w:rsid w:val="005A7C48"/>
    <w:rsid w:val="005B0B7F"/>
    <w:rsid w:val="005B5226"/>
    <w:rsid w:val="005C4DD1"/>
    <w:rsid w:val="005D178F"/>
    <w:rsid w:val="005D457A"/>
    <w:rsid w:val="005E2E62"/>
    <w:rsid w:val="005E3566"/>
    <w:rsid w:val="005E5F0A"/>
    <w:rsid w:val="006120AE"/>
    <w:rsid w:val="0063197D"/>
    <w:rsid w:val="00633B02"/>
    <w:rsid w:val="00644B68"/>
    <w:rsid w:val="00646CFC"/>
    <w:rsid w:val="006477AF"/>
    <w:rsid w:val="00647A95"/>
    <w:rsid w:val="006553E1"/>
    <w:rsid w:val="006574D0"/>
    <w:rsid w:val="00657C41"/>
    <w:rsid w:val="00667D08"/>
    <w:rsid w:val="006777F4"/>
    <w:rsid w:val="006829AC"/>
    <w:rsid w:val="006863DD"/>
    <w:rsid w:val="006871A4"/>
    <w:rsid w:val="00695BD1"/>
    <w:rsid w:val="006A08DC"/>
    <w:rsid w:val="006A3C55"/>
    <w:rsid w:val="006A6092"/>
    <w:rsid w:val="006B08E1"/>
    <w:rsid w:val="006B3264"/>
    <w:rsid w:val="006B54AA"/>
    <w:rsid w:val="006B6A28"/>
    <w:rsid w:val="006D0208"/>
    <w:rsid w:val="006D0B76"/>
    <w:rsid w:val="006D316A"/>
    <w:rsid w:val="006D3F8B"/>
    <w:rsid w:val="006D43FB"/>
    <w:rsid w:val="006D6749"/>
    <w:rsid w:val="006E3ED8"/>
    <w:rsid w:val="006E7A14"/>
    <w:rsid w:val="006F32B8"/>
    <w:rsid w:val="00713382"/>
    <w:rsid w:val="007250E0"/>
    <w:rsid w:val="00736664"/>
    <w:rsid w:val="00740967"/>
    <w:rsid w:val="0075314B"/>
    <w:rsid w:val="007659D9"/>
    <w:rsid w:val="007661FA"/>
    <w:rsid w:val="00770B5E"/>
    <w:rsid w:val="0077196D"/>
    <w:rsid w:val="00775590"/>
    <w:rsid w:val="00777EC2"/>
    <w:rsid w:val="00782B1D"/>
    <w:rsid w:val="00784E8D"/>
    <w:rsid w:val="00786896"/>
    <w:rsid w:val="00790D38"/>
    <w:rsid w:val="007950E0"/>
    <w:rsid w:val="007960A4"/>
    <w:rsid w:val="007A75CD"/>
    <w:rsid w:val="007B052E"/>
    <w:rsid w:val="007B0CAA"/>
    <w:rsid w:val="007B1B19"/>
    <w:rsid w:val="007B3897"/>
    <w:rsid w:val="007B3B49"/>
    <w:rsid w:val="007B7533"/>
    <w:rsid w:val="007B7EA2"/>
    <w:rsid w:val="007C6478"/>
    <w:rsid w:val="007D24E9"/>
    <w:rsid w:val="007E2521"/>
    <w:rsid w:val="007E33B5"/>
    <w:rsid w:val="007F0DC4"/>
    <w:rsid w:val="007F51B0"/>
    <w:rsid w:val="00804EBF"/>
    <w:rsid w:val="00806A05"/>
    <w:rsid w:val="0081311B"/>
    <w:rsid w:val="00836904"/>
    <w:rsid w:val="00836B3E"/>
    <w:rsid w:val="008401BE"/>
    <w:rsid w:val="00843C23"/>
    <w:rsid w:val="00847870"/>
    <w:rsid w:val="00856395"/>
    <w:rsid w:val="00862485"/>
    <w:rsid w:val="008629C7"/>
    <w:rsid w:val="00871754"/>
    <w:rsid w:val="00872AB3"/>
    <w:rsid w:val="00873C66"/>
    <w:rsid w:val="008863A1"/>
    <w:rsid w:val="00893230"/>
    <w:rsid w:val="008A4295"/>
    <w:rsid w:val="008A6937"/>
    <w:rsid w:val="008B2BC5"/>
    <w:rsid w:val="008B37D8"/>
    <w:rsid w:val="008B51C8"/>
    <w:rsid w:val="008C0D11"/>
    <w:rsid w:val="008C0ED1"/>
    <w:rsid w:val="008C1863"/>
    <w:rsid w:val="008C2F6B"/>
    <w:rsid w:val="008C410E"/>
    <w:rsid w:val="008C7194"/>
    <w:rsid w:val="008D279B"/>
    <w:rsid w:val="008D44FB"/>
    <w:rsid w:val="008D721E"/>
    <w:rsid w:val="008F0BA2"/>
    <w:rsid w:val="008F2044"/>
    <w:rsid w:val="008F37D0"/>
    <w:rsid w:val="009121C0"/>
    <w:rsid w:val="00921979"/>
    <w:rsid w:val="0092424F"/>
    <w:rsid w:val="00932E12"/>
    <w:rsid w:val="00934E76"/>
    <w:rsid w:val="00942F6A"/>
    <w:rsid w:val="00947411"/>
    <w:rsid w:val="00956CD8"/>
    <w:rsid w:val="00961439"/>
    <w:rsid w:val="00966A38"/>
    <w:rsid w:val="009712BA"/>
    <w:rsid w:val="009816D7"/>
    <w:rsid w:val="009816F1"/>
    <w:rsid w:val="00981CC2"/>
    <w:rsid w:val="0098228D"/>
    <w:rsid w:val="00982B99"/>
    <w:rsid w:val="0098590E"/>
    <w:rsid w:val="00986177"/>
    <w:rsid w:val="00996CDB"/>
    <w:rsid w:val="009A20BA"/>
    <w:rsid w:val="009A76A0"/>
    <w:rsid w:val="009A7A97"/>
    <w:rsid w:val="009B0EB0"/>
    <w:rsid w:val="009C0B09"/>
    <w:rsid w:val="009C113D"/>
    <w:rsid w:val="009C60F1"/>
    <w:rsid w:val="009C7155"/>
    <w:rsid w:val="009D0D47"/>
    <w:rsid w:val="009D3C00"/>
    <w:rsid w:val="009D52FA"/>
    <w:rsid w:val="009E4C85"/>
    <w:rsid w:val="009F2957"/>
    <w:rsid w:val="00A079DC"/>
    <w:rsid w:val="00A10699"/>
    <w:rsid w:val="00A15453"/>
    <w:rsid w:val="00A20A4B"/>
    <w:rsid w:val="00A22F2D"/>
    <w:rsid w:val="00A26590"/>
    <w:rsid w:val="00A3515D"/>
    <w:rsid w:val="00A351D5"/>
    <w:rsid w:val="00A40FA7"/>
    <w:rsid w:val="00A4334E"/>
    <w:rsid w:val="00A4640E"/>
    <w:rsid w:val="00A55AB7"/>
    <w:rsid w:val="00A55FE5"/>
    <w:rsid w:val="00A576B2"/>
    <w:rsid w:val="00A62C7F"/>
    <w:rsid w:val="00A646A2"/>
    <w:rsid w:val="00A7525D"/>
    <w:rsid w:val="00A80323"/>
    <w:rsid w:val="00A867C3"/>
    <w:rsid w:val="00A928D8"/>
    <w:rsid w:val="00A9429F"/>
    <w:rsid w:val="00AC5D7C"/>
    <w:rsid w:val="00AD0F51"/>
    <w:rsid w:val="00AD3401"/>
    <w:rsid w:val="00AD5777"/>
    <w:rsid w:val="00AD64F2"/>
    <w:rsid w:val="00AD6CCE"/>
    <w:rsid w:val="00AE2822"/>
    <w:rsid w:val="00AF1E53"/>
    <w:rsid w:val="00AF3A03"/>
    <w:rsid w:val="00B13F3A"/>
    <w:rsid w:val="00B168D9"/>
    <w:rsid w:val="00B23D6B"/>
    <w:rsid w:val="00B40868"/>
    <w:rsid w:val="00B40925"/>
    <w:rsid w:val="00B4359B"/>
    <w:rsid w:val="00B536B1"/>
    <w:rsid w:val="00B551FE"/>
    <w:rsid w:val="00B621AB"/>
    <w:rsid w:val="00B63D4E"/>
    <w:rsid w:val="00B82EAA"/>
    <w:rsid w:val="00B85575"/>
    <w:rsid w:val="00B90B88"/>
    <w:rsid w:val="00B971C3"/>
    <w:rsid w:val="00BB514A"/>
    <w:rsid w:val="00BC200D"/>
    <w:rsid w:val="00BC546C"/>
    <w:rsid w:val="00BC7754"/>
    <w:rsid w:val="00BD2A13"/>
    <w:rsid w:val="00BE2092"/>
    <w:rsid w:val="00BE6438"/>
    <w:rsid w:val="00BF096C"/>
    <w:rsid w:val="00BF3B1E"/>
    <w:rsid w:val="00C006EE"/>
    <w:rsid w:val="00C05B4F"/>
    <w:rsid w:val="00C0653C"/>
    <w:rsid w:val="00C06C20"/>
    <w:rsid w:val="00C156AA"/>
    <w:rsid w:val="00C26258"/>
    <w:rsid w:val="00C35A6E"/>
    <w:rsid w:val="00C41656"/>
    <w:rsid w:val="00C440FC"/>
    <w:rsid w:val="00C4647A"/>
    <w:rsid w:val="00C5385A"/>
    <w:rsid w:val="00C579F2"/>
    <w:rsid w:val="00C6352C"/>
    <w:rsid w:val="00C65E99"/>
    <w:rsid w:val="00C73449"/>
    <w:rsid w:val="00C74F04"/>
    <w:rsid w:val="00C92EC6"/>
    <w:rsid w:val="00C9635A"/>
    <w:rsid w:val="00C96701"/>
    <w:rsid w:val="00CA2794"/>
    <w:rsid w:val="00CB3A8F"/>
    <w:rsid w:val="00CC5403"/>
    <w:rsid w:val="00CC6D3B"/>
    <w:rsid w:val="00CC7C5A"/>
    <w:rsid w:val="00CD0D2B"/>
    <w:rsid w:val="00CD0DF9"/>
    <w:rsid w:val="00CD5AB7"/>
    <w:rsid w:val="00CE35B5"/>
    <w:rsid w:val="00CF5138"/>
    <w:rsid w:val="00CF7A9B"/>
    <w:rsid w:val="00D00118"/>
    <w:rsid w:val="00D016A5"/>
    <w:rsid w:val="00D10DDD"/>
    <w:rsid w:val="00D12ECE"/>
    <w:rsid w:val="00D158C7"/>
    <w:rsid w:val="00D179B2"/>
    <w:rsid w:val="00D22CEA"/>
    <w:rsid w:val="00D22E51"/>
    <w:rsid w:val="00D3270F"/>
    <w:rsid w:val="00D40D2E"/>
    <w:rsid w:val="00D416A8"/>
    <w:rsid w:val="00D519E9"/>
    <w:rsid w:val="00D54B96"/>
    <w:rsid w:val="00D56E86"/>
    <w:rsid w:val="00D65FD1"/>
    <w:rsid w:val="00D70EE9"/>
    <w:rsid w:val="00D753C9"/>
    <w:rsid w:val="00D764BF"/>
    <w:rsid w:val="00D82C29"/>
    <w:rsid w:val="00D87555"/>
    <w:rsid w:val="00D92804"/>
    <w:rsid w:val="00DA3708"/>
    <w:rsid w:val="00DB0DF1"/>
    <w:rsid w:val="00DB4E35"/>
    <w:rsid w:val="00DB6327"/>
    <w:rsid w:val="00DD4D8E"/>
    <w:rsid w:val="00DE0099"/>
    <w:rsid w:val="00DE23BB"/>
    <w:rsid w:val="00DE412F"/>
    <w:rsid w:val="00DF4FD0"/>
    <w:rsid w:val="00DF5D7C"/>
    <w:rsid w:val="00E05DC8"/>
    <w:rsid w:val="00E06202"/>
    <w:rsid w:val="00E0645A"/>
    <w:rsid w:val="00E1165F"/>
    <w:rsid w:val="00E1225B"/>
    <w:rsid w:val="00E1430F"/>
    <w:rsid w:val="00E2402F"/>
    <w:rsid w:val="00E25A2F"/>
    <w:rsid w:val="00E32C6F"/>
    <w:rsid w:val="00E33F89"/>
    <w:rsid w:val="00E35B63"/>
    <w:rsid w:val="00E372A5"/>
    <w:rsid w:val="00E37D67"/>
    <w:rsid w:val="00E43B54"/>
    <w:rsid w:val="00E44247"/>
    <w:rsid w:val="00E4712B"/>
    <w:rsid w:val="00E521BD"/>
    <w:rsid w:val="00E5428B"/>
    <w:rsid w:val="00E57599"/>
    <w:rsid w:val="00E647BA"/>
    <w:rsid w:val="00E719D1"/>
    <w:rsid w:val="00E72E3D"/>
    <w:rsid w:val="00EA014D"/>
    <w:rsid w:val="00EA478D"/>
    <w:rsid w:val="00EB5949"/>
    <w:rsid w:val="00EC0BE1"/>
    <w:rsid w:val="00ED2637"/>
    <w:rsid w:val="00ED6CB5"/>
    <w:rsid w:val="00EE13D6"/>
    <w:rsid w:val="00EE55AB"/>
    <w:rsid w:val="00EF2733"/>
    <w:rsid w:val="00EF3AEF"/>
    <w:rsid w:val="00F04FA5"/>
    <w:rsid w:val="00F063E0"/>
    <w:rsid w:val="00F1094A"/>
    <w:rsid w:val="00F10D62"/>
    <w:rsid w:val="00F132BB"/>
    <w:rsid w:val="00F1447D"/>
    <w:rsid w:val="00F16F28"/>
    <w:rsid w:val="00F21799"/>
    <w:rsid w:val="00F2554E"/>
    <w:rsid w:val="00F3051C"/>
    <w:rsid w:val="00F32374"/>
    <w:rsid w:val="00F33840"/>
    <w:rsid w:val="00F35C95"/>
    <w:rsid w:val="00F40009"/>
    <w:rsid w:val="00F53135"/>
    <w:rsid w:val="00F66130"/>
    <w:rsid w:val="00F72014"/>
    <w:rsid w:val="00F72AA7"/>
    <w:rsid w:val="00F7356B"/>
    <w:rsid w:val="00F80B3B"/>
    <w:rsid w:val="00F84A9C"/>
    <w:rsid w:val="00F8543B"/>
    <w:rsid w:val="00F867A3"/>
    <w:rsid w:val="00F86AEF"/>
    <w:rsid w:val="00F87616"/>
    <w:rsid w:val="00FA0226"/>
    <w:rsid w:val="00FA05B2"/>
    <w:rsid w:val="00FA0601"/>
    <w:rsid w:val="00FA41DA"/>
    <w:rsid w:val="00FA55C6"/>
    <w:rsid w:val="00FB17F9"/>
    <w:rsid w:val="00FB2811"/>
    <w:rsid w:val="00FB38E0"/>
    <w:rsid w:val="00FB6823"/>
    <w:rsid w:val="00FB7511"/>
    <w:rsid w:val="00FC4CC8"/>
    <w:rsid w:val="00FD3EB8"/>
    <w:rsid w:val="00FD4BE8"/>
    <w:rsid w:val="00FE6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06FADDA"/>
  <w15:chartTrackingRefBased/>
  <w15:docId w15:val="{16BF8CE2-FD6E-48E2-BAC7-AAAB7830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525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qFormat/>
    <w:rsid w:val="005A7C48"/>
    <w:pPr>
      <w:spacing w:after="0" w:line="240" w:lineRule="auto"/>
      <w:ind w:left="720"/>
      <w:contextualSpacing/>
    </w:pPr>
    <w:rPr>
      <w:rFonts w:ascii="Times New Roman" w:eastAsia="Calibri" w:hAnsi="Times New Roman" w:cs="Times New Roman"/>
      <w:sz w:val="24"/>
    </w:rPr>
  </w:style>
  <w:style w:type="character" w:styleId="Hyperlink">
    <w:name w:val="Hyperlink"/>
    <w:basedOn w:val="DefaultParagraphFont"/>
    <w:uiPriority w:val="99"/>
    <w:unhideWhenUsed/>
    <w:rsid w:val="00966A38"/>
    <w:rPr>
      <w:color w:val="0000FF" w:themeColor="hyperlink"/>
      <w:u w:val="single"/>
    </w:rPr>
  </w:style>
  <w:style w:type="character" w:styleId="FootnoteReference">
    <w:name w:val="footnote reference"/>
    <w:rsid w:val="00592D33"/>
    <w:rPr>
      <w:vertAlign w:val="superscript"/>
    </w:rPr>
  </w:style>
  <w:style w:type="paragraph" w:styleId="FootnoteText">
    <w:name w:val="footnote text"/>
    <w:basedOn w:val="Normal"/>
    <w:link w:val="FootnoteTextChar"/>
    <w:uiPriority w:val="99"/>
    <w:semiHidden/>
    <w:unhideWhenUsed/>
    <w:rsid w:val="00592D33"/>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592D33"/>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CD5A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AB7"/>
    <w:rPr>
      <w:rFonts w:ascii="Segoe UI" w:hAnsi="Segoe UI" w:cs="Segoe UI"/>
      <w:sz w:val="18"/>
      <w:szCs w:val="18"/>
    </w:rPr>
  </w:style>
  <w:style w:type="paragraph" w:styleId="Title">
    <w:name w:val="Title"/>
    <w:basedOn w:val="Normal"/>
    <w:next w:val="Normal"/>
    <w:link w:val="TitleChar"/>
    <w:uiPriority w:val="10"/>
    <w:qFormat/>
    <w:rsid w:val="00CD0D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D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DF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0DF9"/>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3D3152"/>
    <w:rPr>
      <w:sz w:val="16"/>
      <w:szCs w:val="16"/>
    </w:rPr>
  </w:style>
  <w:style w:type="paragraph" w:styleId="CommentText">
    <w:name w:val="annotation text"/>
    <w:basedOn w:val="Normal"/>
    <w:link w:val="CommentTextChar"/>
    <w:uiPriority w:val="99"/>
    <w:semiHidden/>
    <w:unhideWhenUsed/>
    <w:rsid w:val="003D3152"/>
    <w:pPr>
      <w:spacing w:line="240" w:lineRule="auto"/>
    </w:pPr>
    <w:rPr>
      <w:sz w:val="20"/>
      <w:szCs w:val="20"/>
    </w:rPr>
  </w:style>
  <w:style w:type="character" w:customStyle="1" w:styleId="CommentTextChar">
    <w:name w:val="Comment Text Char"/>
    <w:basedOn w:val="DefaultParagraphFont"/>
    <w:link w:val="CommentText"/>
    <w:uiPriority w:val="99"/>
    <w:semiHidden/>
    <w:rsid w:val="003D3152"/>
    <w:rPr>
      <w:sz w:val="20"/>
      <w:szCs w:val="20"/>
    </w:rPr>
  </w:style>
  <w:style w:type="paragraph" w:styleId="CommentSubject">
    <w:name w:val="annotation subject"/>
    <w:basedOn w:val="CommentText"/>
    <w:next w:val="CommentText"/>
    <w:link w:val="CommentSubjectChar"/>
    <w:uiPriority w:val="99"/>
    <w:semiHidden/>
    <w:unhideWhenUsed/>
    <w:rsid w:val="003D3152"/>
    <w:rPr>
      <w:b/>
      <w:bCs/>
    </w:rPr>
  </w:style>
  <w:style w:type="character" w:customStyle="1" w:styleId="CommentSubjectChar">
    <w:name w:val="Comment Subject Char"/>
    <w:basedOn w:val="CommentTextChar"/>
    <w:link w:val="CommentSubject"/>
    <w:uiPriority w:val="99"/>
    <w:semiHidden/>
    <w:rsid w:val="003D3152"/>
    <w:rPr>
      <w:b/>
      <w:bCs/>
      <w:sz w:val="20"/>
      <w:szCs w:val="20"/>
    </w:rPr>
  </w:style>
  <w:style w:type="paragraph" w:styleId="NormalWeb">
    <w:name w:val="Normal (Web)"/>
    <w:basedOn w:val="Normal"/>
    <w:uiPriority w:val="99"/>
    <w:semiHidden/>
    <w:unhideWhenUsed/>
    <w:rsid w:val="002B5E92"/>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695B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5BD1"/>
    <w:rPr>
      <w:sz w:val="20"/>
      <w:szCs w:val="20"/>
    </w:rPr>
  </w:style>
  <w:style w:type="character" w:styleId="EndnoteReference">
    <w:name w:val="endnote reference"/>
    <w:basedOn w:val="DefaultParagraphFont"/>
    <w:uiPriority w:val="99"/>
    <w:semiHidden/>
    <w:unhideWhenUsed/>
    <w:rsid w:val="00695BD1"/>
    <w:rPr>
      <w:vertAlign w:val="superscript"/>
    </w:rPr>
  </w:style>
  <w:style w:type="paragraph" w:styleId="Header">
    <w:name w:val="header"/>
    <w:basedOn w:val="Normal"/>
    <w:link w:val="HeaderChar"/>
    <w:uiPriority w:val="99"/>
    <w:unhideWhenUsed/>
    <w:rsid w:val="00402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BEA"/>
  </w:style>
  <w:style w:type="paragraph" w:styleId="Footer">
    <w:name w:val="footer"/>
    <w:basedOn w:val="Normal"/>
    <w:link w:val="FooterChar"/>
    <w:uiPriority w:val="99"/>
    <w:unhideWhenUsed/>
    <w:rsid w:val="00402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2BEA"/>
  </w:style>
  <w:style w:type="character" w:styleId="Strong">
    <w:name w:val="Strong"/>
    <w:basedOn w:val="DefaultParagraphFont"/>
    <w:uiPriority w:val="22"/>
    <w:qFormat/>
    <w:rsid w:val="00A62C7F"/>
    <w:rPr>
      <w:rFonts w:ascii="OpenSansSemiBold" w:hAnsi="OpenSansSemiBold" w:hint="default"/>
      <w:b/>
      <w:bCs/>
    </w:rPr>
  </w:style>
  <w:style w:type="character" w:styleId="FollowedHyperlink">
    <w:name w:val="FollowedHyperlink"/>
    <w:basedOn w:val="DefaultParagraphFont"/>
    <w:uiPriority w:val="99"/>
    <w:semiHidden/>
    <w:unhideWhenUsed/>
    <w:rsid w:val="000262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51799">
      <w:bodyDiv w:val="1"/>
      <w:marLeft w:val="0"/>
      <w:marRight w:val="0"/>
      <w:marTop w:val="0"/>
      <w:marBottom w:val="0"/>
      <w:divBdr>
        <w:top w:val="none" w:sz="0" w:space="0" w:color="auto"/>
        <w:left w:val="none" w:sz="0" w:space="0" w:color="auto"/>
        <w:bottom w:val="none" w:sz="0" w:space="0" w:color="auto"/>
        <w:right w:val="none" w:sz="0" w:space="0" w:color="auto"/>
      </w:divBdr>
      <w:divsChild>
        <w:div w:id="137458943">
          <w:marLeft w:val="0"/>
          <w:marRight w:val="0"/>
          <w:marTop w:val="0"/>
          <w:marBottom w:val="0"/>
          <w:divBdr>
            <w:top w:val="none" w:sz="0" w:space="0" w:color="auto"/>
            <w:left w:val="none" w:sz="0" w:space="0" w:color="auto"/>
            <w:bottom w:val="none" w:sz="0" w:space="0" w:color="auto"/>
            <w:right w:val="none" w:sz="0" w:space="0" w:color="auto"/>
          </w:divBdr>
          <w:divsChild>
            <w:div w:id="1045056691">
              <w:marLeft w:val="0"/>
              <w:marRight w:val="0"/>
              <w:marTop w:val="0"/>
              <w:marBottom w:val="0"/>
              <w:divBdr>
                <w:top w:val="none" w:sz="0" w:space="0" w:color="auto"/>
                <w:left w:val="none" w:sz="0" w:space="0" w:color="auto"/>
                <w:bottom w:val="none" w:sz="0" w:space="0" w:color="auto"/>
                <w:right w:val="none" w:sz="0" w:space="0" w:color="auto"/>
              </w:divBdr>
              <w:divsChild>
                <w:div w:id="957104674">
                  <w:marLeft w:val="0"/>
                  <w:marRight w:val="0"/>
                  <w:marTop w:val="0"/>
                  <w:marBottom w:val="0"/>
                  <w:divBdr>
                    <w:top w:val="none" w:sz="0" w:space="0" w:color="auto"/>
                    <w:left w:val="none" w:sz="0" w:space="0" w:color="auto"/>
                    <w:bottom w:val="none" w:sz="0" w:space="0" w:color="auto"/>
                    <w:right w:val="none" w:sz="0" w:space="0" w:color="auto"/>
                  </w:divBdr>
                  <w:divsChild>
                    <w:div w:id="1834027203">
                      <w:marLeft w:val="0"/>
                      <w:marRight w:val="0"/>
                      <w:marTop w:val="0"/>
                      <w:marBottom w:val="0"/>
                      <w:divBdr>
                        <w:top w:val="none" w:sz="0" w:space="0" w:color="auto"/>
                        <w:left w:val="none" w:sz="0" w:space="0" w:color="auto"/>
                        <w:bottom w:val="none" w:sz="0" w:space="0" w:color="auto"/>
                        <w:right w:val="none" w:sz="0" w:space="0" w:color="auto"/>
                      </w:divBdr>
                      <w:divsChild>
                        <w:div w:id="1998412162">
                          <w:marLeft w:val="0"/>
                          <w:marRight w:val="0"/>
                          <w:marTop w:val="0"/>
                          <w:marBottom w:val="0"/>
                          <w:divBdr>
                            <w:top w:val="none" w:sz="0" w:space="0" w:color="auto"/>
                            <w:left w:val="none" w:sz="0" w:space="0" w:color="auto"/>
                            <w:bottom w:val="none" w:sz="0" w:space="0" w:color="auto"/>
                            <w:right w:val="none" w:sz="0" w:space="0" w:color="auto"/>
                          </w:divBdr>
                          <w:divsChild>
                            <w:div w:id="884374329">
                              <w:marLeft w:val="0"/>
                              <w:marRight w:val="0"/>
                              <w:marTop w:val="0"/>
                              <w:marBottom w:val="0"/>
                              <w:divBdr>
                                <w:top w:val="none" w:sz="0" w:space="0" w:color="auto"/>
                                <w:left w:val="none" w:sz="0" w:space="0" w:color="auto"/>
                                <w:bottom w:val="none" w:sz="0" w:space="0" w:color="auto"/>
                                <w:right w:val="none" w:sz="0" w:space="0" w:color="auto"/>
                              </w:divBdr>
                              <w:divsChild>
                                <w:div w:id="1458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056009">
      <w:bodyDiv w:val="1"/>
      <w:marLeft w:val="0"/>
      <w:marRight w:val="0"/>
      <w:marTop w:val="0"/>
      <w:marBottom w:val="0"/>
      <w:divBdr>
        <w:top w:val="none" w:sz="0" w:space="0" w:color="auto"/>
        <w:left w:val="none" w:sz="0" w:space="0" w:color="auto"/>
        <w:bottom w:val="none" w:sz="0" w:space="0" w:color="auto"/>
        <w:right w:val="none" w:sz="0" w:space="0" w:color="auto"/>
      </w:divBdr>
    </w:div>
    <w:div w:id="947204105">
      <w:bodyDiv w:val="1"/>
      <w:marLeft w:val="0"/>
      <w:marRight w:val="0"/>
      <w:marTop w:val="0"/>
      <w:marBottom w:val="0"/>
      <w:divBdr>
        <w:top w:val="none" w:sz="0" w:space="0" w:color="auto"/>
        <w:left w:val="none" w:sz="0" w:space="0" w:color="auto"/>
        <w:bottom w:val="none" w:sz="0" w:space="0" w:color="auto"/>
        <w:right w:val="none" w:sz="0" w:space="0" w:color="auto"/>
      </w:divBdr>
    </w:div>
    <w:div w:id="973564499">
      <w:bodyDiv w:val="1"/>
      <w:marLeft w:val="0"/>
      <w:marRight w:val="0"/>
      <w:marTop w:val="0"/>
      <w:marBottom w:val="0"/>
      <w:divBdr>
        <w:top w:val="none" w:sz="0" w:space="0" w:color="auto"/>
        <w:left w:val="none" w:sz="0" w:space="0" w:color="auto"/>
        <w:bottom w:val="none" w:sz="0" w:space="0" w:color="auto"/>
        <w:right w:val="none" w:sz="0" w:space="0" w:color="auto"/>
      </w:divBdr>
    </w:div>
    <w:div w:id="1298342965">
      <w:bodyDiv w:val="1"/>
      <w:marLeft w:val="0"/>
      <w:marRight w:val="0"/>
      <w:marTop w:val="0"/>
      <w:marBottom w:val="0"/>
      <w:divBdr>
        <w:top w:val="none" w:sz="0" w:space="0" w:color="auto"/>
        <w:left w:val="none" w:sz="0" w:space="0" w:color="auto"/>
        <w:bottom w:val="none" w:sz="0" w:space="0" w:color="auto"/>
        <w:right w:val="none" w:sz="0" w:space="0" w:color="auto"/>
      </w:divBdr>
      <w:divsChild>
        <w:div w:id="365562843">
          <w:marLeft w:val="0"/>
          <w:marRight w:val="0"/>
          <w:marTop w:val="0"/>
          <w:marBottom w:val="0"/>
          <w:divBdr>
            <w:top w:val="none" w:sz="0" w:space="0" w:color="auto"/>
            <w:left w:val="none" w:sz="0" w:space="0" w:color="auto"/>
            <w:bottom w:val="none" w:sz="0" w:space="0" w:color="auto"/>
            <w:right w:val="none" w:sz="0" w:space="0" w:color="auto"/>
          </w:divBdr>
          <w:divsChild>
            <w:div w:id="220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5679">
      <w:bodyDiv w:val="1"/>
      <w:marLeft w:val="0"/>
      <w:marRight w:val="0"/>
      <w:marTop w:val="0"/>
      <w:marBottom w:val="0"/>
      <w:divBdr>
        <w:top w:val="none" w:sz="0" w:space="0" w:color="auto"/>
        <w:left w:val="none" w:sz="0" w:space="0" w:color="auto"/>
        <w:bottom w:val="none" w:sz="0" w:space="0" w:color="auto"/>
        <w:right w:val="none" w:sz="0" w:space="0" w:color="auto"/>
      </w:divBdr>
      <w:divsChild>
        <w:div w:id="1306079571">
          <w:marLeft w:val="0"/>
          <w:marRight w:val="0"/>
          <w:marTop w:val="0"/>
          <w:marBottom w:val="0"/>
          <w:divBdr>
            <w:top w:val="none" w:sz="0" w:space="0" w:color="auto"/>
            <w:left w:val="none" w:sz="0" w:space="0" w:color="auto"/>
            <w:bottom w:val="none" w:sz="0" w:space="0" w:color="auto"/>
            <w:right w:val="none" w:sz="0" w:space="0" w:color="auto"/>
          </w:divBdr>
          <w:divsChild>
            <w:div w:id="5003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9221">
      <w:bodyDiv w:val="1"/>
      <w:marLeft w:val="0"/>
      <w:marRight w:val="0"/>
      <w:marTop w:val="0"/>
      <w:marBottom w:val="0"/>
      <w:divBdr>
        <w:top w:val="none" w:sz="0" w:space="0" w:color="auto"/>
        <w:left w:val="none" w:sz="0" w:space="0" w:color="auto"/>
        <w:bottom w:val="none" w:sz="0" w:space="0" w:color="auto"/>
        <w:right w:val="none" w:sz="0" w:space="0" w:color="auto"/>
      </w:divBdr>
      <w:divsChild>
        <w:div w:id="75984843">
          <w:marLeft w:val="0"/>
          <w:marRight w:val="0"/>
          <w:marTop w:val="0"/>
          <w:marBottom w:val="0"/>
          <w:divBdr>
            <w:top w:val="none" w:sz="0" w:space="0" w:color="auto"/>
            <w:left w:val="none" w:sz="0" w:space="0" w:color="auto"/>
            <w:bottom w:val="none" w:sz="0" w:space="0" w:color="auto"/>
            <w:right w:val="none" w:sz="0" w:space="0" w:color="auto"/>
          </w:divBdr>
          <w:divsChild>
            <w:div w:id="5735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7036">
      <w:bodyDiv w:val="1"/>
      <w:marLeft w:val="0"/>
      <w:marRight w:val="0"/>
      <w:marTop w:val="0"/>
      <w:marBottom w:val="0"/>
      <w:divBdr>
        <w:top w:val="none" w:sz="0" w:space="0" w:color="auto"/>
        <w:left w:val="none" w:sz="0" w:space="0" w:color="auto"/>
        <w:bottom w:val="none" w:sz="0" w:space="0" w:color="auto"/>
        <w:right w:val="none" w:sz="0" w:space="0" w:color="auto"/>
      </w:divBdr>
      <w:divsChild>
        <w:div w:id="1987928224">
          <w:marLeft w:val="0"/>
          <w:marRight w:val="0"/>
          <w:marTop w:val="0"/>
          <w:marBottom w:val="0"/>
          <w:divBdr>
            <w:top w:val="none" w:sz="0" w:space="0" w:color="auto"/>
            <w:left w:val="none" w:sz="0" w:space="0" w:color="auto"/>
            <w:bottom w:val="none" w:sz="0" w:space="0" w:color="auto"/>
            <w:right w:val="none" w:sz="0" w:space="0" w:color="auto"/>
          </w:divBdr>
          <w:divsChild>
            <w:div w:id="15484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feguarding@infrastructure.gov.au"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infrastructure.gov.au/aviation/environmental/airport_safeguarding/nasf/"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BAF37-F92E-4397-A84B-E53E12932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7</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&amp; Regional Development</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Tailby Sarah</dc:creator>
  <cp:keywords/>
  <dc:description/>
  <cp:lastModifiedBy>OWEN Sharyn</cp:lastModifiedBy>
  <cp:revision>18</cp:revision>
  <cp:lastPrinted>2018-05-10T02:36:00Z</cp:lastPrinted>
  <dcterms:created xsi:type="dcterms:W3CDTF">2018-11-08T06:00:00Z</dcterms:created>
  <dcterms:modified xsi:type="dcterms:W3CDTF">2018-11-13T00:00:00Z</dcterms:modified>
</cp:coreProperties>
</file>