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5C" w:rsidRDefault="00EB4278">
      <w:pPr>
        <w:pStyle w:val="BodyText"/>
        <w:ind w:left="6355"/>
        <w:rPr>
          <w:rFonts w:ascii="Times New Roman"/>
        </w:rPr>
      </w:pPr>
      <w:r>
        <w:rPr>
          <w:noProof/>
          <w:lang w:bidi="ar-SA"/>
        </w:rPr>
        <mc:AlternateContent>
          <mc:Choice Requires="wps">
            <w:drawing>
              <wp:anchor distT="0" distB="0" distL="114300" distR="114300" simplePos="0" relativeHeight="249806848" behindDoc="1" locked="0" layoutInCell="1" allowOverlap="1">
                <wp:simplePos x="0" y="0"/>
                <wp:positionH relativeFrom="page">
                  <wp:posOffset>5927090</wp:posOffset>
                </wp:positionH>
                <wp:positionV relativeFrom="page">
                  <wp:posOffset>565150</wp:posOffset>
                </wp:positionV>
                <wp:extent cx="22225" cy="85725"/>
                <wp:effectExtent l="0" t="0" r="0" b="0"/>
                <wp:wrapNone/>
                <wp:docPr id="9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85725"/>
                        </a:xfrm>
                        <a:custGeom>
                          <a:avLst/>
                          <a:gdLst>
                            <a:gd name="T0" fmla="+- 0 9369 9334"/>
                            <a:gd name="T1" fmla="*/ T0 w 35"/>
                            <a:gd name="T2" fmla="+- 0 890 890"/>
                            <a:gd name="T3" fmla="*/ 890 h 135"/>
                            <a:gd name="T4" fmla="+- 0 9334 9334"/>
                            <a:gd name="T5" fmla="*/ T4 w 35"/>
                            <a:gd name="T6" fmla="+- 0 890 890"/>
                            <a:gd name="T7" fmla="*/ 890 h 135"/>
                            <a:gd name="T8" fmla="+- 0 9334 9334"/>
                            <a:gd name="T9" fmla="*/ T8 w 35"/>
                            <a:gd name="T10" fmla="+- 0 1025 890"/>
                            <a:gd name="T11" fmla="*/ 1025 h 135"/>
                            <a:gd name="T12" fmla="+- 0 9369 9334"/>
                            <a:gd name="T13" fmla="*/ T12 w 35"/>
                            <a:gd name="T14" fmla="+- 0 1014 890"/>
                            <a:gd name="T15" fmla="*/ 1014 h 135"/>
                            <a:gd name="T16" fmla="+- 0 9369 9334"/>
                            <a:gd name="T17" fmla="*/ T16 w 35"/>
                            <a:gd name="T18" fmla="+- 0 890 890"/>
                            <a:gd name="T19" fmla="*/ 890 h 135"/>
                          </a:gdLst>
                          <a:ahLst/>
                          <a:cxnLst>
                            <a:cxn ang="0">
                              <a:pos x="T1" y="T3"/>
                            </a:cxn>
                            <a:cxn ang="0">
                              <a:pos x="T5" y="T7"/>
                            </a:cxn>
                            <a:cxn ang="0">
                              <a:pos x="T9" y="T11"/>
                            </a:cxn>
                            <a:cxn ang="0">
                              <a:pos x="T13" y="T15"/>
                            </a:cxn>
                            <a:cxn ang="0">
                              <a:pos x="T17" y="T19"/>
                            </a:cxn>
                          </a:cxnLst>
                          <a:rect l="0" t="0" r="r" b="b"/>
                          <a:pathLst>
                            <a:path w="35" h="135">
                              <a:moveTo>
                                <a:pt x="35" y="0"/>
                              </a:moveTo>
                              <a:lnTo>
                                <a:pt x="0" y="0"/>
                              </a:lnTo>
                              <a:lnTo>
                                <a:pt x="0" y="135"/>
                              </a:lnTo>
                              <a:lnTo>
                                <a:pt x="35" y="124"/>
                              </a:lnTo>
                              <a:lnTo>
                                <a:pt x="35" y="0"/>
                              </a:lnTo>
                              <a:close/>
                            </a:path>
                          </a:pathLst>
                        </a:custGeom>
                        <a:solidFill>
                          <a:srgbClr val="006F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ABE65" id="Freeform 72" o:spid="_x0000_s1026" style="position:absolute;margin-left:466.7pt;margin-top:44.5pt;width:1.75pt;height:6.75pt;z-index:-25350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" path="m35,l,,,135,35,124,35,xe" fillcolor="#006fb9" stroked="f">
                <v:path arrowok="t" o:connecttype="custom" o:connectlocs="22225,565150;0,565150;0,650875;22225,643890;22225,565150" o:connectangles="0,0,0,0,0"/>
                <w10:wrap anchorx="page" anchory="page"/>
              </v:shape>
            </w:pict>
          </mc:Fallback>
        </mc:AlternateContent>
      </w:r>
      <w:r>
        <w:rPr>
          <w:rFonts w:ascii="Times New Roman"/>
          <w:noProof/>
          <w:lang w:bidi="ar-SA"/>
        </w:rPr>
        <mc:AlternateContent>
          <mc:Choice Requires="wpg">
            <w:drawing>
              <wp:inline distT="0" distB="0" distL="0" distR="0">
                <wp:extent cx="1338580" cy="441325"/>
                <wp:effectExtent l="3175" t="0" r="1270" b="6350"/>
                <wp:docPr id="7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441325"/>
                          <a:chOff x="0" y="0"/>
                          <a:chExt cx="2108" cy="695"/>
                        </a:xfrm>
                      </wpg:grpSpPr>
                      <pic:pic xmlns:pic="http://schemas.openxmlformats.org/drawingml/2006/picture">
                        <pic:nvPicPr>
                          <pic:cNvPr id="71"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319"/>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3" y="319"/>
                            <a:ext cx="16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45" y="322"/>
                            <a:ext cx="2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AutoShape 68"/>
                        <wps:cNvSpPr>
                          <a:spLocks/>
                        </wps:cNvSpPr>
                        <wps:spPr bwMode="auto">
                          <a:xfrm>
                            <a:off x="762" y="322"/>
                            <a:ext cx="153" cy="267"/>
                          </a:xfrm>
                          <a:custGeom>
                            <a:avLst/>
                            <a:gdLst>
                              <a:gd name="T0" fmla="+- 0 841 762"/>
                              <a:gd name="T1" fmla="*/ T0 w 153"/>
                              <a:gd name="T2" fmla="+- 0 323 323"/>
                              <a:gd name="T3" fmla="*/ 323 h 267"/>
                              <a:gd name="T4" fmla="+- 0 762 762"/>
                              <a:gd name="T5" fmla="*/ T4 w 153"/>
                              <a:gd name="T6" fmla="+- 0 323 323"/>
                              <a:gd name="T7" fmla="*/ 323 h 267"/>
                              <a:gd name="T8" fmla="+- 0 762 762"/>
                              <a:gd name="T9" fmla="*/ T8 w 153"/>
                              <a:gd name="T10" fmla="+- 0 589 323"/>
                              <a:gd name="T11" fmla="*/ 589 h 267"/>
                              <a:gd name="T12" fmla="+- 0 797 762"/>
                              <a:gd name="T13" fmla="*/ T12 w 153"/>
                              <a:gd name="T14" fmla="+- 0 589 323"/>
                              <a:gd name="T15" fmla="*/ 589 h 267"/>
                              <a:gd name="T16" fmla="+- 0 797 762"/>
                              <a:gd name="T17" fmla="*/ T16 w 153"/>
                              <a:gd name="T18" fmla="+- 0 473 323"/>
                              <a:gd name="T19" fmla="*/ 473 h 267"/>
                              <a:gd name="T20" fmla="+- 0 841 762"/>
                              <a:gd name="T21" fmla="*/ T20 w 153"/>
                              <a:gd name="T22" fmla="+- 0 473 323"/>
                              <a:gd name="T23" fmla="*/ 473 h 267"/>
                              <a:gd name="T24" fmla="+- 0 863 762"/>
                              <a:gd name="T25" fmla="*/ T24 w 153"/>
                              <a:gd name="T26" fmla="+- 0 470 323"/>
                              <a:gd name="T27" fmla="*/ 470 h 267"/>
                              <a:gd name="T28" fmla="+- 0 888 762"/>
                              <a:gd name="T29" fmla="*/ T28 w 153"/>
                              <a:gd name="T30" fmla="+- 0 459 323"/>
                              <a:gd name="T31" fmla="*/ 459 h 267"/>
                              <a:gd name="T32" fmla="+- 0 902 762"/>
                              <a:gd name="T33" fmla="*/ T32 w 153"/>
                              <a:gd name="T34" fmla="+- 0 443 323"/>
                              <a:gd name="T35" fmla="*/ 443 h 267"/>
                              <a:gd name="T36" fmla="+- 0 797 762"/>
                              <a:gd name="T37" fmla="*/ T36 w 153"/>
                              <a:gd name="T38" fmla="+- 0 443 323"/>
                              <a:gd name="T39" fmla="*/ 443 h 267"/>
                              <a:gd name="T40" fmla="+- 0 797 762"/>
                              <a:gd name="T41" fmla="*/ T40 w 153"/>
                              <a:gd name="T42" fmla="+- 0 353 323"/>
                              <a:gd name="T43" fmla="*/ 353 h 267"/>
                              <a:gd name="T44" fmla="+- 0 903 762"/>
                              <a:gd name="T45" fmla="*/ T44 w 153"/>
                              <a:gd name="T46" fmla="+- 0 353 323"/>
                              <a:gd name="T47" fmla="*/ 353 h 267"/>
                              <a:gd name="T48" fmla="+- 0 891 762"/>
                              <a:gd name="T49" fmla="*/ T48 w 153"/>
                              <a:gd name="T50" fmla="+- 0 337 323"/>
                              <a:gd name="T51" fmla="*/ 337 h 267"/>
                              <a:gd name="T52" fmla="+- 0 867 762"/>
                              <a:gd name="T53" fmla="*/ T52 w 153"/>
                              <a:gd name="T54" fmla="+- 0 326 323"/>
                              <a:gd name="T55" fmla="*/ 326 h 267"/>
                              <a:gd name="T56" fmla="+- 0 841 762"/>
                              <a:gd name="T57" fmla="*/ T56 w 153"/>
                              <a:gd name="T58" fmla="+- 0 323 323"/>
                              <a:gd name="T59" fmla="*/ 323 h 267"/>
                              <a:gd name="T60" fmla="+- 0 903 762"/>
                              <a:gd name="T61" fmla="*/ T60 w 153"/>
                              <a:gd name="T62" fmla="+- 0 353 323"/>
                              <a:gd name="T63" fmla="*/ 353 h 267"/>
                              <a:gd name="T64" fmla="+- 0 842 762"/>
                              <a:gd name="T65" fmla="*/ T64 w 153"/>
                              <a:gd name="T66" fmla="+- 0 353 323"/>
                              <a:gd name="T67" fmla="*/ 353 h 267"/>
                              <a:gd name="T68" fmla="+- 0 852 762"/>
                              <a:gd name="T69" fmla="*/ T68 w 153"/>
                              <a:gd name="T70" fmla="+- 0 355 323"/>
                              <a:gd name="T71" fmla="*/ 355 h 267"/>
                              <a:gd name="T72" fmla="+- 0 864 762"/>
                              <a:gd name="T73" fmla="*/ T72 w 153"/>
                              <a:gd name="T74" fmla="+- 0 360 323"/>
                              <a:gd name="T75" fmla="*/ 360 h 267"/>
                              <a:gd name="T76" fmla="+- 0 876 762"/>
                              <a:gd name="T77" fmla="*/ T76 w 153"/>
                              <a:gd name="T78" fmla="+- 0 373 323"/>
                              <a:gd name="T79" fmla="*/ 373 h 267"/>
                              <a:gd name="T80" fmla="+- 0 881 762"/>
                              <a:gd name="T81" fmla="*/ T80 w 153"/>
                              <a:gd name="T82" fmla="+- 0 397 323"/>
                              <a:gd name="T83" fmla="*/ 397 h 267"/>
                              <a:gd name="T84" fmla="+- 0 875 762"/>
                              <a:gd name="T85" fmla="*/ T84 w 153"/>
                              <a:gd name="T86" fmla="+- 0 422 323"/>
                              <a:gd name="T87" fmla="*/ 422 h 267"/>
                              <a:gd name="T88" fmla="+- 0 862 762"/>
                              <a:gd name="T89" fmla="*/ T88 w 153"/>
                              <a:gd name="T90" fmla="+- 0 436 323"/>
                              <a:gd name="T91" fmla="*/ 436 h 267"/>
                              <a:gd name="T92" fmla="+- 0 847 762"/>
                              <a:gd name="T93" fmla="*/ T92 w 153"/>
                              <a:gd name="T94" fmla="+- 0 441 323"/>
                              <a:gd name="T95" fmla="*/ 441 h 267"/>
                              <a:gd name="T96" fmla="+- 0 833 762"/>
                              <a:gd name="T97" fmla="*/ T96 w 153"/>
                              <a:gd name="T98" fmla="+- 0 443 323"/>
                              <a:gd name="T99" fmla="*/ 443 h 267"/>
                              <a:gd name="T100" fmla="+- 0 902 762"/>
                              <a:gd name="T101" fmla="*/ T100 w 153"/>
                              <a:gd name="T102" fmla="+- 0 443 323"/>
                              <a:gd name="T103" fmla="*/ 443 h 267"/>
                              <a:gd name="T104" fmla="+- 0 907 762"/>
                              <a:gd name="T105" fmla="*/ T104 w 153"/>
                              <a:gd name="T106" fmla="+- 0 436 323"/>
                              <a:gd name="T107" fmla="*/ 436 h 267"/>
                              <a:gd name="T108" fmla="+- 0 915 762"/>
                              <a:gd name="T109" fmla="*/ T108 w 153"/>
                              <a:gd name="T110" fmla="+- 0 399 323"/>
                              <a:gd name="T111" fmla="*/ 399 h 267"/>
                              <a:gd name="T112" fmla="+- 0 908 762"/>
                              <a:gd name="T113" fmla="*/ T112 w 153"/>
                              <a:gd name="T114" fmla="+- 0 361 323"/>
                              <a:gd name="T115" fmla="*/ 361 h 267"/>
                              <a:gd name="T116" fmla="+- 0 903 762"/>
                              <a:gd name="T117" fmla="*/ T116 w 153"/>
                              <a:gd name="T118" fmla="+- 0 353 323"/>
                              <a:gd name="T119" fmla="*/ 35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3" h="267">
                                <a:moveTo>
                                  <a:pt x="79" y="0"/>
                                </a:moveTo>
                                <a:lnTo>
                                  <a:pt x="0" y="0"/>
                                </a:lnTo>
                                <a:lnTo>
                                  <a:pt x="0" y="266"/>
                                </a:lnTo>
                                <a:lnTo>
                                  <a:pt x="35" y="266"/>
                                </a:lnTo>
                                <a:lnTo>
                                  <a:pt x="35" y="150"/>
                                </a:lnTo>
                                <a:lnTo>
                                  <a:pt x="79" y="150"/>
                                </a:lnTo>
                                <a:lnTo>
                                  <a:pt x="101" y="147"/>
                                </a:lnTo>
                                <a:lnTo>
                                  <a:pt x="126" y="136"/>
                                </a:lnTo>
                                <a:lnTo>
                                  <a:pt x="140" y="120"/>
                                </a:lnTo>
                                <a:lnTo>
                                  <a:pt x="35" y="120"/>
                                </a:lnTo>
                                <a:lnTo>
                                  <a:pt x="35" y="30"/>
                                </a:lnTo>
                                <a:lnTo>
                                  <a:pt x="141" y="30"/>
                                </a:lnTo>
                                <a:lnTo>
                                  <a:pt x="129" y="14"/>
                                </a:lnTo>
                                <a:lnTo>
                                  <a:pt x="105" y="3"/>
                                </a:lnTo>
                                <a:lnTo>
                                  <a:pt x="79" y="0"/>
                                </a:lnTo>
                                <a:close/>
                                <a:moveTo>
                                  <a:pt x="141" y="30"/>
                                </a:moveTo>
                                <a:lnTo>
                                  <a:pt x="80" y="30"/>
                                </a:lnTo>
                                <a:lnTo>
                                  <a:pt x="90" y="32"/>
                                </a:lnTo>
                                <a:lnTo>
                                  <a:pt x="102" y="37"/>
                                </a:lnTo>
                                <a:lnTo>
                                  <a:pt x="114" y="50"/>
                                </a:lnTo>
                                <a:lnTo>
                                  <a:pt x="119" y="74"/>
                                </a:lnTo>
                                <a:lnTo>
                                  <a:pt x="113" y="99"/>
                                </a:lnTo>
                                <a:lnTo>
                                  <a:pt x="100" y="113"/>
                                </a:lnTo>
                                <a:lnTo>
                                  <a:pt x="85" y="118"/>
                                </a:lnTo>
                                <a:lnTo>
                                  <a:pt x="71" y="120"/>
                                </a:lnTo>
                                <a:lnTo>
                                  <a:pt x="140" y="120"/>
                                </a:lnTo>
                                <a:lnTo>
                                  <a:pt x="145" y="113"/>
                                </a:lnTo>
                                <a:lnTo>
                                  <a:pt x="153" y="76"/>
                                </a:lnTo>
                                <a:lnTo>
                                  <a:pt x="146" y="38"/>
                                </a:lnTo>
                                <a:lnTo>
                                  <a:pt x="141" y="30"/>
                                </a:lnTo>
                                <a:close/>
                              </a:path>
                            </a:pathLst>
                          </a:custGeom>
                          <a:solidFill>
                            <a:srgbClr val="006F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AutoShape 67"/>
                        <wps:cNvSpPr>
                          <a:spLocks/>
                        </wps:cNvSpPr>
                        <wps:spPr bwMode="auto">
                          <a:xfrm>
                            <a:off x="922" y="322"/>
                            <a:ext cx="216" cy="267"/>
                          </a:xfrm>
                          <a:custGeom>
                            <a:avLst/>
                            <a:gdLst>
                              <a:gd name="T0" fmla="+- 0 1051 923"/>
                              <a:gd name="T1" fmla="*/ T0 w 216"/>
                              <a:gd name="T2" fmla="+- 0 323 323"/>
                              <a:gd name="T3" fmla="*/ 323 h 267"/>
                              <a:gd name="T4" fmla="+- 0 1007 923"/>
                              <a:gd name="T5" fmla="*/ T4 w 216"/>
                              <a:gd name="T6" fmla="+- 0 323 323"/>
                              <a:gd name="T7" fmla="*/ 323 h 267"/>
                              <a:gd name="T8" fmla="+- 0 923 923"/>
                              <a:gd name="T9" fmla="*/ T8 w 216"/>
                              <a:gd name="T10" fmla="+- 0 589 323"/>
                              <a:gd name="T11" fmla="*/ 589 h 267"/>
                              <a:gd name="T12" fmla="+- 0 957 923"/>
                              <a:gd name="T13" fmla="*/ T12 w 216"/>
                              <a:gd name="T14" fmla="+- 0 589 323"/>
                              <a:gd name="T15" fmla="*/ 589 h 267"/>
                              <a:gd name="T16" fmla="+- 0 976 923"/>
                              <a:gd name="T17" fmla="*/ T16 w 216"/>
                              <a:gd name="T18" fmla="+- 0 526 323"/>
                              <a:gd name="T19" fmla="*/ 526 h 267"/>
                              <a:gd name="T20" fmla="+- 0 1118 923"/>
                              <a:gd name="T21" fmla="*/ T20 w 216"/>
                              <a:gd name="T22" fmla="+- 0 526 323"/>
                              <a:gd name="T23" fmla="*/ 526 h 267"/>
                              <a:gd name="T24" fmla="+- 0 1108 923"/>
                              <a:gd name="T25" fmla="*/ T24 w 216"/>
                              <a:gd name="T26" fmla="+- 0 498 323"/>
                              <a:gd name="T27" fmla="*/ 498 h 267"/>
                              <a:gd name="T28" fmla="+- 0 986 923"/>
                              <a:gd name="T29" fmla="*/ T28 w 216"/>
                              <a:gd name="T30" fmla="+- 0 498 323"/>
                              <a:gd name="T31" fmla="*/ 498 h 267"/>
                              <a:gd name="T32" fmla="+- 0 1028 923"/>
                              <a:gd name="T33" fmla="*/ T32 w 216"/>
                              <a:gd name="T34" fmla="+- 0 355 323"/>
                              <a:gd name="T35" fmla="*/ 355 h 267"/>
                              <a:gd name="T36" fmla="+- 0 1061 923"/>
                              <a:gd name="T37" fmla="*/ T36 w 216"/>
                              <a:gd name="T38" fmla="+- 0 355 323"/>
                              <a:gd name="T39" fmla="*/ 355 h 267"/>
                              <a:gd name="T40" fmla="+- 0 1051 923"/>
                              <a:gd name="T41" fmla="*/ T40 w 216"/>
                              <a:gd name="T42" fmla="+- 0 323 323"/>
                              <a:gd name="T43" fmla="*/ 323 h 267"/>
                              <a:gd name="T44" fmla="+- 0 1118 923"/>
                              <a:gd name="T45" fmla="*/ T44 w 216"/>
                              <a:gd name="T46" fmla="+- 0 526 323"/>
                              <a:gd name="T47" fmla="*/ 526 h 267"/>
                              <a:gd name="T48" fmla="+- 0 1081 923"/>
                              <a:gd name="T49" fmla="*/ T48 w 216"/>
                              <a:gd name="T50" fmla="+- 0 526 323"/>
                              <a:gd name="T51" fmla="*/ 526 h 267"/>
                              <a:gd name="T52" fmla="+- 0 1100 923"/>
                              <a:gd name="T53" fmla="*/ T52 w 216"/>
                              <a:gd name="T54" fmla="+- 0 589 323"/>
                              <a:gd name="T55" fmla="*/ 589 h 267"/>
                              <a:gd name="T56" fmla="+- 0 1139 923"/>
                              <a:gd name="T57" fmla="*/ T56 w 216"/>
                              <a:gd name="T58" fmla="+- 0 589 323"/>
                              <a:gd name="T59" fmla="*/ 589 h 267"/>
                              <a:gd name="T60" fmla="+- 0 1118 923"/>
                              <a:gd name="T61" fmla="*/ T60 w 216"/>
                              <a:gd name="T62" fmla="+- 0 526 323"/>
                              <a:gd name="T63" fmla="*/ 526 h 267"/>
                              <a:gd name="T64" fmla="+- 0 1061 923"/>
                              <a:gd name="T65" fmla="*/ T64 w 216"/>
                              <a:gd name="T66" fmla="+- 0 355 323"/>
                              <a:gd name="T67" fmla="*/ 355 h 267"/>
                              <a:gd name="T68" fmla="+- 0 1028 923"/>
                              <a:gd name="T69" fmla="*/ T68 w 216"/>
                              <a:gd name="T70" fmla="+- 0 355 323"/>
                              <a:gd name="T71" fmla="*/ 355 h 267"/>
                              <a:gd name="T72" fmla="+- 0 1072 923"/>
                              <a:gd name="T73" fmla="*/ T72 w 216"/>
                              <a:gd name="T74" fmla="+- 0 498 323"/>
                              <a:gd name="T75" fmla="*/ 498 h 267"/>
                              <a:gd name="T76" fmla="+- 0 1108 923"/>
                              <a:gd name="T77" fmla="*/ T76 w 216"/>
                              <a:gd name="T78" fmla="+- 0 498 323"/>
                              <a:gd name="T79" fmla="*/ 498 h 267"/>
                              <a:gd name="T80" fmla="+- 0 1061 923"/>
                              <a:gd name="T81" fmla="*/ T80 w 216"/>
                              <a:gd name="T82" fmla="+- 0 355 323"/>
                              <a:gd name="T83" fmla="*/ 355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6" h="267">
                                <a:moveTo>
                                  <a:pt x="128" y="0"/>
                                </a:moveTo>
                                <a:lnTo>
                                  <a:pt x="84" y="0"/>
                                </a:lnTo>
                                <a:lnTo>
                                  <a:pt x="0" y="266"/>
                                </a:lnTo>
                                <a:lnTo>
                                  <a:pt x="34" y="266"/>
                                </a:lnTo>
                                <a:lnTo>
                                  <a:pt x="53" y="203"/>
                                </a:lnTo>
                                <a:lnTo>
                                  <a:pt x="195" y="203"/>
                                </a:lnTo>
                                <a:lnTo>
                                  <a:pt x="185" y="175"/>
                                </a:lnTo>
                                <a:lnTo>
                                  <a:pt x="63" y="175"/>
                                </a:lnTo>
                                <a:lnTo>
                                  <a:pt x="105" y="32"/>
                                </a:lnTo>
                                <a:lnTo>
                                  <a:pt x="138" y="32"/>
                                </a:lnTo>
                                <a:lnTo>
                                  <a:pt x="128" y="0"/>
                                </a:lnTo>
                                <a:close/>
                                <a:moveTo>
                                  <a:pt x="195" y="203"/>
                                </a:moveTo>
                                <a:lnTo>
                                  <a:pt x="158" y="203"/>
                                </a:lnTo>
                                <a:lnTo>
                                  <a:pt x="177" y="266"/>
                                </a:lnTo>
                                <a:lnTo>
                                  <a:pt x="216" y="266"/>
                                </a:lnTo>
                                <a:lnTo>
                                  <a:pt x="195" y="203"/>
                                </a:lnTo>
                                <a:close/>
                                <a:moveTo>
                                  <a:pt x="138" y="32"/>
                                </a:moveTo>
                                <a:lnTo>
                                  <a:pt x="105" y="32"/>
                                </a:lnTo>
                                <a:lnTo>
                                  <a:pt x="149" y="175"/>
                                </a:lnTo>
                                <a:lnTo>
                                  <a:pt x="185" y="175"/>
                                </a:lnTo>
                                <a:lnTo>
                                  <a:pt x="138" y="32"/>
                                </a:lnTo>
                                <a:close/>
                              </a:path>
                            </a:pathLst>
                          </a:custGeom>
                          <a:solidFill>
                            <a:srgbClr val="006F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74" y="319"/>
                            <a:ext cx="16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92" y="319"/>
                            <a:ext cx="15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Freeform 64"/>
                        <wps:cNvSpPr>
                          <a:spLocks/>
                        </wps:cNvSpPr>
                        <wps:spPr bwMode="auto">
                          <a:xfrm>
                            <a:off x="1549" y="66"/>
                            <a:ext cx="37" cy="37"/>
                          </a:xfrm>
                          <a:custGeom>
                            <a:avLst/>
                            <a:gdLst>
                              <a:gd name="T0" fmla="+- 0 1578 1549"/>
                              <a:gd name="T1" fmla="*/ T0 w 37"/>
                              <a:gd name="T2" fmla="+- 0 66 66"/>
                              <a:gd name="T3" fmla="*/ 66 h 37"/>
                              <a:gd name="T4" fmla="+- 0 1557 1549"/>
                              <a:gd name="T5" fmla="*/ T4 w 37"/>
                              <a:gd name="T6" fmla="+- 0 66 66"/>
                              <a:gd name="T7" fmla="*/ 66 h 37"/>
                              <a:gd name="T8" fmla="+- 0 1549 1549"/>
                              <a:gd name="T9" fmla="*/ T8 w 37"/>
                              <a:gd name="T10" fmla="+- 0 74 66"/>
                              <a:gd name="T11" fmla="*/ 74 h 37"/>
                              <a:gd name="T12" fmla="+- 0 1549 1549"/>
                              <a:gd name="T13" fmla="*/ T12 w 37"/>
                              <a:gd name="T14" fmla="+- 0 95 66"/>
                              <a:gd name="T15" fmla="*/ 95 h 37"/>
                              <a:gd name="T16" fmla="+- 0 1557 1549"/>
                              <a:gd name="T17" fmla="*/ T16 w 37"/>
                              <a:gd name="T18" fmla="+- 0 102 66"/>
                              <a:gd name="T19" fmla="*/ 102 h 37"/>
                              <a:gd name="T20" fmla="+- 0 1578 1549"/>
                              <a:gd name="T21" fmla="*/ T20 w 37"/>
                              <a:gd name="T22" fmla="+- 0 102 66"/>
                              <a:gd name="T23" fmla="*/ 102 h 37"/>
                              <a:gd name="T24" fmla="+- 0 1586 1549"/>
                              <a:gd name="T25" fmla="*/ T24 w 37"/>
                              <a:gd name="T26" fmla="+- 0 95 66"/>
                              <a:gd name="T27" fmla="*/ 95 h 37"/>
                              <a:gd name="T28" fmla="+- 0 1586 1549"/>
                              <a:gd name="T29" fmla="*/ T28 w 37"/>
                              <a:gd name="T30" fmla="+- 0 74 66"/>
                              <a:gd name="T31" fmla="*/ 74 h 37"/>
                              <a:gd name="T32" fmla="+- 0 1578 1549"/>
                              <a:gd name="T33" fmla="*/ T32 w 37"/>
                              <a:gd name="T34" fmla="+- 0 66 66"/>
                              <a:gd name="T35" fmla="*/ 66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 h="37">
                                <a:moveTo>
                                  <a:pt x="29" y="0"/>
                                </a:moveTo>
                                <a:lnTo>
                                  <a:pt x="8" y="0"/>
                                </a:lnTo>
                                <a:lnTo>
                                  <a:pt x="0" y="8"/>
                                </a:lnTo>
                                <a:lnTo>
                                  <a:pt x="0" y="29"/>
                                </a:lnTo>
                                <a:lnTo>
                                  <a:pt x="8" y="36"/>
                                </a:lnTo>
                                <a:lnTo>
                                  <a:pt x="29" y="36"/>
                                </a:lnTo>
                                <a:lnTo>
                                  <a:pt x="37" y="29"/>
                                </a:lnTo>
                                <a:lnTo>
                                  <a:pt x="37" y="8"/>
                                </a:lnTo>
                                <a:lnTo>
                                  <a:pt x="29"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3"/>
                        <wps:cNvSpPr>
                          <a:spLocks/>
                        </wps:cNvSpPr>
                        <wps:spPr bwMode="auto">
                          <a:xfrm>
                            <a:off x="1442" y="47"/>
                            <a:ext cx="41" cy="38"/>
                          </a:xfrm>
                          <a:custGeom>
                            <a:avLst/>
                            <a:gdLst>
                              <a:gd name="T0" fmla="+- 0 1473 1442"/>
                              <a:gd name="T1" fmla="*/ T0 w 41"/>
                              <a:gd name="T2" fmla="+- 0 47 47"/>
                              <a:gd name="T3" fmla="*/ 47 h 38"/>
                              <a:gd name="T4" fmla="+- 0 1452 1442"/>
                              <a:gd name="T5" fmla="*/ T4 w 41"/>
                              <a:gd name="T6" fmla="+- 0 47 47"/>
                              <a:gd name="T7" fmla="*/ 47 h 38"/>
                              <a:gd name="T8" fmla="+- 0 1442 1442"/>
                              <a:gd name="T9" fmla="*/ T8 w 41"/>
                              <a:gd name="T10" fmla="+- 0 55 47"/>
                              <a:gd name="T11" fmla="*/ 55 h 38"/>
                              <a:gd name="T12" fmla="+- 0 1442 1442"/>
                              <a:gd name="T13" fmla="*/ T12 w 41"/>
                              <a:gd name="T14" fmla="+- 0 76 47"/>
                              <a:gd name="T15" fmla="*/ 76 h 38"/>
                              <a:gd name="T16" fmla="+- 0 1452 1442"/>
                              <a:gd name="T17" fmla="*/ T16 w 41"/>
                              <a:gd name="T18" fmla="+- 0 85 47"/>
                              <a:gd name="T19" fmla="*/ 85 h 38"/>
                              <a:gd name="T20" fmla="+- 0 1473 1442"/>
                              <a:gd name="T21" fmla="*/ T20 w 41"/>
                              <a:gd name="T22" fmla="+- 0 85 47"/>
                              <a:gd name="T23" fmla="*/ 85 h 38"/>
                              <a:gd name="T24" fmla="+- 0 1482 1442"/>
                              <a:gd name="T25" fmla="*/ T24 w 41"/>
                              <a:gd name="T26" fmla="+- 0 76 47"/>
                              <a:gd name="T27" fmla="*/ 76 h 38"/>
                              <a:gd name="T28" fmla="+- 0 1482 1442"/>
                              <a:gd name="T29" fmla="*/ T28 w 41"/>
                              <a:gd name="T30" fmla="+- 0 55 47"/>
                              <a:gd name="T31" fmla="*/ 55 h 38"/>
                              <a:gd name="T32" fmla="+- 0 1473 1442"/>
                              <a:gd name="T33" fmla="*/ T32 w 41"/>
                              <a:gd name="T34" fmla="+- 0 47 47"/>
                              <a:gd name="T35" fmla="*/ 47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 h="38">
                                <a:moveTo>
                                  <a:pt x="31" y="0"/>
                                </a:moveTo>
                                <a:lnTo>
                                  <a:pt x="10" y="0"/>
                                </a:lnTo>
                                <a:lnTo>
                                  <a:pt x="0" y="8"/>
                                </a:lnTo>
                                <a:lnTo>
                                  <a:pt x="0" y="29"/>
                                </a:lnTo>
                                <a:lnTo>
                                  <a:pt x="10" y="38"/>
                                </a:lnTo>
                                <a:lnTo>
                                  <a:pt x="31" y="38"/>
                                </a:lnTo>
                                <a:lnTo>
                                  <a:pt x="40" y="29"/>
                                </a:lnTo>
                                <a:lnTo>
                                  <a:pt x="40" y="8"/>
                                </a:lnTo>
                                <a:lnTo>
                                  <a:pt x="31"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2"/>
                        <wps:cNvSpPr>
                          <a:spLocks/>
                        </wps:cNvSpPr>
                        <wps:spPr bwMode="auto">
                          <a:xfrm>
                            <a:off x="1335" y="28"/>
                            <a:ext cx="44" cy="44"/>
                          </a:xfrm>
                          <a:custGeom>
                            <a:avLst/>
                            <a:gdLst>
                              <a:gd name="T0" fmla="+- 0 1370 1335"/>
                              <a:gd name="T1" fmla="*/ T0 w 44"/>
                              <a:gd name="T2" fmla="+- 0 28 28"/>
                              <a:gd name="T3" fmla="*/ 28 h 44"/>
                              <a:gd name="T4" fmla="+- 0 1345 1335"/>
                              <a:gd name="T5" fmla="*/ T4 w 44"/>
                              <a:gd name="T6" fmla="+- 0 28 28"/>
                              <a:gd name="T7" fmla="*/ 28 h 44"/>
                              <a:gd name="T8" fmla="+- 0 1335 1335"/>
                              <a:gd name="T9" fmla="*/ T8 w 44"/>
                              <a:gd name="T10" fmla="+- 0 38 28"/>
                              <a:gd name="T11" fmla="*/ 38 h 44"/>
                              <a:gd name="T12" fmla="+- 0 1335 1335"/>
                              <a:gd name="T13" fmla="*/ T12 w 44"/>
                              <a:gd name="T14" fmla="+- 0 63 28"/>
                              <a:gd name="T15" fmla="*/ 63 h 44"/>
                              <a:gd name="T16" fmla="+- 0 1345 1335"/>
                              <a:gd name="T17" fmla="*/ T16 w 44"/>
                              <a:gd name="T18" fmla="+- 0 72 28"/>
                              <a:gd name="T19" fmla="*/ 72 h 44"/>
                              <a:gd name="T20" fmla="+- 0 1370 1335"/>
                              <a:gd name="T21" fmla="*/ T20 w 44"/>
                              <a:gd name="T22" fmla="+- 0 72 28"/>
                              <a:gd name="T23" fmla="*/ 72 h 44"/>
                              <a:gd name="T24" fmla="+- 0 1379 1335"/>
                              <a:gd name="T25" fmla="*/ T24 w 44"/>
                              <a:gd name="T26" fmla="+- 0 63 28"/>
                              <a:gd name="T27" fmla="*/ 63 h 44"/>
                              <a:gd name="T28" fmla="+- 0 1379 1335"/>
                              <a:gd name="T29" fmla="*/ T28 w 44"/>
                              <a:gd name="T30" fmla="+- 0 38 28"/>
                              <a:gd name="T31" fmla="*/ 38 h 44"/>
                              <a:gd name="T32" fmla="+- 0 1370 1335"/>
                              <a:gd name="T33" fmla="*/ T32 w 44"/>
                              <a:gd name="T34" fmla="+- 0 28 28"/>
                              <a:gd name="T35" fmla="*/ 2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4">
                                <a:moveTo>
                                  <a:pt x="35" y="0"/>
                                </a:moveTo>
                                <a:lnTo>
                                  <a:pt x="10" y="0"/>
                                </a:lnTo>
                                <a:lnTo>
                                  <a:pt x="0" y="10"/>
                                </a:lnTo>
                                <a:lnTo>
                                  <a:pt x="0" y="35"/>
                                </a:lnTo>
                                <a:lnTo>
                                  <a:pt x="10" y="44"/>
                                </a:lnTo>
                                <a:lnTo>
                                  <a:pt x="35" y="44"/>
                                </a:lnTo>
                                <a:lnTo>
                                  <a:pt x="44" y="35"/>
                                </a:lnTo>
                                <a:lnTo>
                                  <a:pt x="44" y="10"/>
                                </a:lnTo>
                                <a:lnTo>
                                  <a:pt x="35"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1"/>
                        <wps:cNvSpPr>
                          <a:spLocks/>
                        </wps:cNvSpPr>
                        <wps:spPr bwMode="auto">
                          <a:xfrm>
                            <a:off x="1228" y="13"/>
                            <a:ext cx="48" cy="48"/>
                          </a:xfrm>
                          <a:custGeom>
                            <a:avLst/>
                            <a:gdLst>
                              <a:gd name="T0" fmla="+- 0 1265 1228"/>
                              <a:gd name="T1" fmla="*/ T0 w 48"/>
                              <a:gd name="T2" fmla="+- 0 13 13"/>
                              <a:gd name="T3" fmla="*/ 13 h 48"/>
                              <a:gd name="T4" fmla="+- 0 1238 1228"/>
                              <a:gd name="T5" fmla="*/ T4 w 48"/>
                              <a:gd name="T6" fmla="+- 0 13 13"/>
                              <a:gd name="T7" fmla="*/ 13 h 48"/>
                              <a:gd name="T8" fmla="+- 0 1228 1228"/>
                              <a:gd name="T9" fmla="*/ T8 w 48"/>
                              <a:gd name="T10" fmla="+- 0 25 13"/>
                              <a:gd name="T11" fmla="*/ 25 h 48"/>
                              <a:gd name="T12" fmla="+- 0 1228 1228"/>
                              <a:gd name="T13" fmla="*/ T12 w 48"/>
                              <a:gd name="T14" fmla="+- 0 51 13"/>
                              <a:gd name="T15" fmla="*/ 51 h 48"/>
                              <a:gd name="T16" fmla="+- 0 1238 1228"/>
                              <a:gd name="T17" fmla="*/ T16 w 48"/>
                              <a:gd name="T18" fmla="+- 0 61 13"/>
                              <a:gd name="T19" fmla="*/ 61 h 48"/>
                              <a:gd name="T20" fmla="+- 0 1265 1228"/>
                              <a:gd name="T21" fmla="*/ T20 w 48"/>
                              <a:gd name="T22" fmla="+- 0 61 13"/>
                              <a:gd name="T23" fmla="*/ 61 h 48"/>
                              <a:gd name="T24" fmla="+- 0 1276 1228"/>
                              <a:gd name="T25" fmla="*/ T24 w 48"/>
                              <a:gd name="T26" fmla="+- 0 51 13"/>
                              <a:gd name="T27" fmla="*/ 51 h 48"/>
                              <a:gd name="T28" fmla="+- 0 1276 1228"/>
                              <a:gd name="T29" fmla="*/ T28 w 48"/>
                              <a:gd name="T30" fmla="+- 0 25 13"/>
                              <a:gd name="T31" fmla="*/ 25 h 48"/>
                              <a:gd name="T32" fmla="+- 0 1265 1228"/>
                              <a:gd name="T33" fmla="*/ T32 w 48"/>
                              <a:gd name="T34" fmla="+- 0 13 13"/>
                              <a:gd name="T35" fmla="*/ 13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 h="48">
                                <a:moveTo>
                                  <a:pt x="37" y="0"/>
                                </a:moveTo>
                                <a:lnTo>
                                  <a:pt x="10" y="0"/>
                                </a:lnTo>
                                <a:lnTo>
                                  <a:pt x="0" y="12"/>
                                </a:lnTo>
                                <a:lnTo>
                                  <a:pt x="0" y="38"/>
                                </a:lnTo>
                                <a:lnTo>
                                  <a:pt x="10" y="48"/>
                                </a:lnTo>
                                <a:lnTo>
                                  <a:pt x="37" y="48"/>
                                </a:lnTo>
                                <a:lnTo>
                                  <a:pt x="48" y="38"/>
                                </a:lnTo>
                                <a:lnTo>
                                  <a:pt x="48" y="12"/>
                                </a:lnTo>
                                <a:lnTo>
                                  <a:pt x="37"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0"/>
                        <wps:cNvSpPr>
                          <a:spLocks/>
                        </wps:cNvSpPr>
                        <wps:spPr bwMode="auto">
                          <a:xfrm>
                            <a:off x="1121" y="7"/>
                            <a:ext cx="46" cy="46"/>
                          </a:xfrm>
                          <a:custGeom>
                            <a:avLst/>
                            <a:gdLst>
                              <a:gd name="T0" fmla="+- 0 1158 1121"/>
                              <a:gd name="T1" fmla="*/ T0 w 46"/>
                              <a:gd name="T2" fmla="+- 0 7 7"/>
                              <a:gd name="T3" fmla="*/ 7 h 46"/>
                              <a:gd name="T4" fmla="+- 0 1131 1121"/>
                              <a:gd name="T5" fmla="*/ T4 w 46"/>
                              <a:gd name="T6" fmla="+- 0 7 7"/>
                              <a:gd name="T7" fmla="*/ 7 h 46"/>
                              <a:gd name="T8" fmla="+- 0 1121 1121"/>
                              <a:gd name="T9" fmla="*/ T8 w 46"/>
                              <a:gd name="T10" fmla="+- 0 17 7"/>
                              <a:gd name="T11" fmla="*/ 17 h 46"/>
                              <a:gd name="T12" fmla="+- 0 1121 1121"/>
                              <a:gd name="T13" fmla="*/ T12 w 46"/>
                              <a:gd name="T14" fmla="+- 0 44 7"/>
                              <a:gd name="T15" fmla="*/ 44 h 46"/>
                              <a:gd name="T16" fmla="+- 0 1131 1121"/>
                              <a:gd name="T17" fmla="*/ T16 w 46"/>
                              <a:gd name="T18" fmla="+- 0 53 7"/>
                              <a:gd name="T19" fmla="*/ 53 h 46"/>
                              <a:gd name="T20" fmla="+- 0 1158 1121"/>
                              <a:gd name="T21" fmla="*/ T20 w 46"/>
                              <a:gd name="T22" fmla="+- 0 53 7"/>
                              <a:gd name="T23" fmla="*/ 53 h 46"/>
                              <a:gd name="T24" fmla="+- 0 1167 1121"/>
                              <a:gd name="T25" fmla="*/ T24 w 46"/>
                              <a:gd name="T26" fmla="+- 0 44 7"/>
                              <a:gd name="T27" fmla="*/ 44 h 46"/>
                              <a:gd name="T28" fmla="+- 0 1167 1121"/>
                              <a:gd name="T29" fmla="*/ T28 w 46"/>
                              <a:gd name="T30" fmla="+- 0 17 7"/>
                              <a:gd name="T31" fmla="*/ 17 h 46"/>
                              <a:gd name="T32" fmla="+- 0 1158 1121"/>
                              <a:gd name="T33" fmla="*/ T32 w 46"/>
                              <a:gd name="T34" fmla="+- 0 7 7"/>
                              <a:gd name="T35" fmla="*/ 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 h="46">
                                <a:moveTo>
                                  <a:pt x="37" y="0"/>
                                </a:moveTo>
                                <a:lnTo>
                                  <a:pt x="10" y="0"/>
                                </a:lnTo>
                                <a:lnTo>
                                  <a:pt x="0" y="10"/>
                                </a:lnTo>
                                <a:lnTo>
                                  <a:pt x="0" y="37"/>
                                </a:lnTo>
                                <a:lnTo>
                                  <a:pt x="10" y="46"/>
                                </a:lnTo>
                                <a:lnTo>
                                  <a:pt x="37" y="46"/>
                                </a:lnTo>
                                <a:lnTo>
                                  <a:pt x="46" y="37"/>
                                </a:lnTo>
                                <a:lnTo>
                                  <a:pt x="46" y="10"/>
                                </a:lnTo>
                                <a:lnTo>
                                  <a:pt x="37"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9"/>
                        <wps:cNvSpPr>
                          <a:spLocks/>
                        </wps:cNvSpPr>
                        <wps:spPr bwMode="auto">
                          <a:xfrm>
                            <a:off x="1010" y="0"/>
                            <a:ext cx="56" cy="55"/>
                          </a:xfrm>
                          <a:custGeom>
                            <a:avLst/>
                            <a:gdLst>
                              <a:gd name="T0" fmla="+- 0 1053 1011"/>
                              <a:gd name="T1" fmla="*/ T0 w 56"/>
                              <a:gd name="T2" fmla="*/ 0 h 55"/>
                              <a:gd name="T3" fmla="+- 0 1022 1011"/>
                              <a:gd name="T4" fmla="*/ T3 w 56"/>
                              <a:gd name="T5" fmla="*/ 0 h 55"/>
                              <a:gd name="T6" fmla="+- 0 1011 1011"/>
                              <a:gd name="T7" fmla="*/ T6 w 56"/>
                              <a:gd name="T8" fmla="*/ 11 h 55"/>
                              <a:gd name="T9" fmla="+- 0 1011 1011"/>
                              <a:gd name="T10" fmla="*/ T9 w 56"/>
                              <a:gd name="T11" fmla="*/ 42 h 55"/>
                              <a:gd name="T12" fmla="+- 0 1022 1011"/>
                              <a:gd name="T13" fmla="*/ T12 w 56"/>
                              <a:gd name="T14" fmla="*/ 55 h 55"/>
                              <a:gd name="T15" fmla="+- 0 1037 1011"/>
                              <a:gd name="T16" fmla="*/ T15 w 56"/>
                              <a:gd name="T17" fmla="*/ 55 h 55"/>
                              <a:gd name="T18" fmla="+- 0 1048 1011"/>
                              <a:gd name="T19" fmla="*/ T18 w 56"/>
                              <a:gd name="T20" fmla="*/ 53 h 55"/>
                              <a:gd name="T21" fmla="+- 0 1057 1011"/>
                              <a:gd name="T22" fmla="*/ T21 w 56"/>
                              <a:gd name="T23" fmla="*/ 46 h 55"/>
                              <a:gd name="T24" fmla="+- 0 1064 1011"/>
                              <a:gd name="T25" fmla="*/ T24 w 56"/>
                              <a:gd name="T26" fmla="*/ 37 h 55"/>
                              <a:gd name="T27" fmla="+- 0 1066 1011"/>
                              <a:gd name="T28" fmla="*/ T27 w 56"/>
                              <a:gd name="T29" fmla="*/ 26 h 55"/>
                              <a:gd name="T30" fmla="+- 0 1066 1011"/>
                              <a:gd name="T31" fmla="*/ T30 w 56"/>
                              <a:gd name="T32" fmla="*/ 11 h 55"/>
                              <a:gd name="T33" fmla="+- 0 1053 1011"/>
                              <a:gd name="T34" fmla="*/ T33 w 56"/>
                              <a:gd name="T35" fmla="*/ 0 h 5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56" h="55">
                                <a:moveTo>
                                  <a:pt x="42" y="0"/>
                                </a:moveTo>
                                <a:lnTo>
                                  <a:pt x="11" y="0"/>
                                </a:lnTo>
                                <a:lnTo>
                                  <a:pt x="0" y="11"/>
                                </a:lnTo>
                                <a:lnTo>
                                  <a:pt x="0" y="42"/>
                                </a:lnTo>
                                <a:lnTo>
                                  <a:pt x="11" y="55"/>
                                </a:lnTo>
                                <a:lnTo>
                                  <a:pt x="26" y="55"/>
                                </a:lnTo>
                                <a:lnTo>
                                  <a:pt x="37" y="53"/>
                                </a:lnTo>
                                <a:lnTo>
                                  <a:pt x="46" y="46"/>
                                </a:lnTo>
                                <a:lnTo>
                                  <a:pt x="53" y="37"/>
                                </a:lnTo>
                                <a:lnTo>
                                  <a:pt x="55" y="26"/>
                                </a:lnTo>
                                <a:lnTo>
                                  <a:pt x="55" y="11"/>
                                </a:lnTo>
                                <a:lnTo>
                                  <a:pt x="42"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8"/>
                        <wps:cNvSpPr>
                          <a:spLocks/>
                        </wps:cNvSpPr>
                        <wps:spPr bwMode="auto">
                          <a:xfrm>
                            <a:off x="899" y="1"/>
                            <a:ext cx="60" cy="58"/>
                          </a:xfrm>
                          <a:custGeom>
                            <a:avLst/>
                            <a:gdLst>
                              <a:gd name="T0" fmla="+- 0 930 900"/>
                              <a:gd name="T1" fmla="*/ T0 w 60"/>
                              <a:gd name="T2" fmla="+- 0 2 2"/>
                              <a:gd name="T3" fmla="*/ 2 h 58"/>
                              <a:gd name="T4" fmla="+- 0 918 900"/>
                              <a:gd name="T5" fmla="*/ T4 w 60"/>
                              <a:gd name="T6" fmla="+- 0 4 2"/>
                              <a:gd name="T7" fmla="*/ 4 h 58"/>
                              <a:gd name="T8" fmla="+- 0 909 900"/>
                              <a:gd name="T9" fmla="*/ T8 w 60"/>
                              <a:gd name="T10" fmla="+- 0 10 2"/>
                              <a:gd name="T11" fmla="*/ 10 h 58"/>
                              <a:gd name="T12" fmla="+- 0 902 900"/>
                              <a:gd name="T13" fmla="*/ T12 w 60"/>
                              <a:gd name="T14" fmla="+- 0 19 2"/>
                              <a:gd name="T15" fmla="*/ 19 h 58"/>
                              <a:gd name="T16" fmla="+- 0 900 900"/>
                              <a:gd name="T17" fmla="*/ T16 w 60"/>
                              <a:gd name="T18" fmla="+- 0 30 2"/>
                              <a:gd name="T19" fmla="*/ 30 h 58"/>
                              <a:gd name="T20" fmla="+- 0 902 900"/>
                              <a:gd name="T21" fmla="*/ T20 w 60"/>
                              <a:gd name="T22" fmla="+- 0 41 2"/>
                              <a:gd name="T23" fmla="*/ 41 h 58"/>
                              <a:gd name="T24" fmla="+- 0 909 900"/>
                              <a:gd name="T25" fmla="*/ T24 w 60"/>
                              <a:gd name="T26" fmla="+- 0 50 2"/>
                              <a:gd name="T27" fmla="*/ 50 h 58"/>
                              <a:gd name="T28" fmla="+- 0 918 900"/>
                              <a:gd name="T29" fmla="*/ T28 w 60"/>
                              <a:gd name="T30" fmla="+- 0 56 2"/>
                              <a:gd name="T31" fmla="*/ 56 h 58"/>
                              <a:gd name="T32" fmla="+- 0 930 900"/>
                              <a:gd name="T33" fmla="*/ T32 w 60"/>
                              <a:gd name="T34" fmla="+- 0 59 2"/>
                              <a:gd name="T35" fmla="*/ 59 h 58"/>
                              <a:gd name="T36" fmla="+- 0 941 900"/>
                              <a:gd name="T37" fmla="*/ T36 w 60"/>
                              <a:gd name="T38" fmla="+- 0 56 2"/>
                              <a:gd name="T39" fmla="*/ 56 h 58"/>
                              <a:gd name="T40" fmla="+- 0 950 900"/>
                              <a:gd name="T41" fmla="*/ T40 w 60"/>
                              <a:gd name="T42" fmla="+- 0 50 2"/>
                              <a:gd name="T43" fmla="*/ 50 h 58"/>
                              <a:gd name="T44" fmla="+- 0 957 900"/>
                              <a:gd name="T45" fmla="*/ T44 w 60"/>
                              <a:gd name="T46" fmla="+- 0 41 2"/>
                              <a:gd name="T47" fmla="*/ 41 h 58"/>
                              <a:gd name="T48" fmla="+- 0 959 900"/>
                              <a:gd name="T49" fmla="*/ T48 w 60"/>
                              <a:gd name="T50" fmla="+- 0 30 2"/>
                              <a:gd name="T51" fmla="*/ 30 h 58"/>
                              <a:gd name="T52" fmla="+- 0 957 900"/>
                              <a:gd name="T53" fmla="*/ T52 w 60"/>
                              <a:gd name="T54" fmla="+- 0 19 2"/>
                              <a:gd name="T55" fmla="*/ 19 h 58"/>
                              <a:gd name="T56" fmla="+- 0 950 900"/>
                              <a:gd name="T57" fmla="*/ T56 w 60"/>
                              <a:gd name="T58" fmla="+- 0 10 2"/>
                              <a:gd name="T59" fmla="*/ 10 h 58"/>
                              <a:gd name="T60" fmla="+- 0 941 900"/>
                              <a:gd name="T61" fmla="*/ T60 w 60"/>
                              <a:gd name="T62" fmla="+- 0 4 2"/>
                              <a:gd name="T63" fmla="*/ 4 h 58"/>
                              <a:gd name="T64" fmla="+- 0 930 900"/>
                              <a:gd name="T65" fmla="*/ T64 w 60"/>
                              <a:gd name="T66" fmla="+- 0 2 2"/>
                              <a:gd name="T67" fmla="*/ 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58">
                                <a:moveTo>
                                  <a:pt x="30" y="0"/>
                                </a:moveTo>
                                <a:lnTo>
                                  <a:pt x="18" y="2"/>
                                </a:lnTo>
                                <a:lnTo>
                                  <a:pt x="9" y="8"/>
                                </a:lnTo>
                                <a:lnTo>
                                  <a:pt x="2" y="17"/>
                                </a:lnTo>
                                <a:lnTo>
                                  <a:pt x="0" y="28"/>
                                </a:lnTo>
                                <a:lnTo>
                                  <a:pt x="2" y="39"/>
                                </a:lnTo>
                                <a:lnTo>
                                  <a:pt x="9" y="48"/>
                                </a:lnTo>
                                <a:lnTo>
                                  <a:pt x="18" y="54"/>
                                </a:lnTo>
                                <a:lnTo>
                                  <a:pt x="30" y="57"/>
                                </a:lnTo>
                                <a:lnTo>
                                  <a:pt x="41" y="54"/>
                                </a:lnTo>
                                <a:lnTo>
                                  <a:pt x="50" y="48"/>
                                </a:lnTo>
                                <a:lnTo>
                                  <a:pt x="57" y="39"/>
                                </a:lnTo>
                                <a:lnTo>
                                  <a:pt x="59" y="28"/>
                                </a:lnTo>
                                <a:lnTo>
                                  <a:pt x="57" y="17"/>
                                </a:lnTo>
                                <a:lnTo>
                                  <a:pt x="50" y="8"/>
                                </a:lnTo>
                                <a:lnTo>
                                  <a:pt x="41" y="2"/>
                                </a:lnTo>
                                <a:lnTo>
                                  <a:pt x="30"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7"/>
                        <wps:cNvSpPr>
                          <a:spLocks/>
                        </wps:cNvSpPr>
                        <wps:spPr bwMode="auto">
                          <a:xfrm>
                            <a:off x="798" y="7"/>
                            <a:ext cx="64" cy="63"/>
                          </a:xfrm>
                          <a:custGeom>
                            <a:avLst/>
                            <a:gdLst>
                              <a:gd name="T0" fmla="+- 0 829 798"/>
                              <a:gd name="T1" fmla="*/ T0 w 64"/>
                              <a:gd name="T2" fmla="+- 0 7 7"/>
                              <a:gd name="T3" fmla="*/ 7 h 63"/>
                              <a:gd name="T4" fmla="+- 0 817 798"/>
                              <a:gd name="T5" fmla="*/ T4 w 64"/>
                              <a:gd name="T6" fmla="+- 0 10 7"/>
                              <a:gd name="T7" fmla="*/ 10 h 63"/>
                              <a:gd name="T8" fmla="+- 0 807 798"/>
                              <a:gd name="T9" fmla="*/ T8 w 64"/>
                              <a:gd name="T10" fmla="+- 0 17 7"/>
                              <a:gd name="T11" fmla="*/ 17 h 63"/>
                              <a:gd name="T12" fmla="+- 0 801 798"/>
                              <a:gd name="T13" fmla="*/ T12 w 64"/>
                              <a:gd name="T14" fmla="+- 0 27 7"/>
                              <a:gd name="T15" fmla="*/ 27 h 63"/>
                              <a:gd name="T16" fmla="+- 0 798 798"/>
                              <a:gd name="T17" fmla="*/ T16 w 64"/>
                              <a:gd name="T18" fmla="+- 0 40 7"/>
                              <a:gd name="T19" fmla="*/ 40 h 63"/>
                              <a:gd name="T20" fmla="+- 0 801 798"/>
                              <a:gd name="T21" fmla="*/ T20 w 64"/>
                              <a:gd name="T22" fmla="+- 0 52 7"/>
                              <a:gd name="T23" fmla="*/ 52 h 63"/>
                              <a:gd name="T24" fmla="+- 0 807 798"/>
                              <a:gd name="T25" fmla="*/ T24 w 64"/>
                              <a:gd name="T26" fmla="+- 0 61 7"/>
                              <a:gd name="T27" fmla="*/ 61 h 63"/>
                              <a:gd name="T28" fmla="+- 0 817 798"/>
                              <a:gd name="T29" fmla="*/ T28 w 64"/>
                              <a:gd name="T30" fmla="+- 0 68 7"/>
                              <a:gd name="T31" fmla="*/ 68 h 63"/>
                              <a:gd name="T32" fmla="+- 0 829 798"/>
                              <a:gd name="T33" fmla="*/ T32 w 64"/>
                              <a:gd name="T34" fmla="+- 0 70 7"/>
                              <a:gd name="T35" fmla="*/ 70 h 63"/>
                              <a:gd name="T36" fmla="+- 0 842 798"/>
                              <a:gd name="T37" fmla="*/ T36 w 64"/>
                              <a:gd name="T38" fmla="+- 0 68 7"/>
                              <a:gd name="T39" fmla="*/ 68 h 63"/>
                              <a:gd name="T40" fmla="+- 0 852 798"/>
                              <a:gd name="T41" fmla="*/ T40 w 64"/>
                              <a:gd name="T42" fmla="+- 0 61 7"/>
                              <a:gd name="T43" fmla="*/ 61 h 63"/>
                              <a:gd name="T44" fmla="+- 0 859 798"/>
                              <a:gd name="T45" fmla="*/ T44 w 64"/>
                              <a:gd name="T46" fmla="+- 0 52 7"/>
                              <a:gd name="T47" fmla="*/ 52 h 63"/>
                              <a:gd name="T48" fmla="+- 0 862 798"/>
                              <a:gd name="T49" fmla="*/ T48 w 64"/>
                              <a:gd name="T50" fmla="+- 0 40 7"/>
                              <a:gd name="T51" fmla="*/ 40 h 63"/>
                              <a:gd name="T52" fmla="+- 0 859 798"/>
                              <a:gd name="T53" fmla="*/ T52 w 64"/>
                              <a:gd name="T54" fmla="+- 0 27 7"/>
                              <a:gd name="T55" fmla="*/ 27 h 63"/>
                              <a:gd name="T56" fmla="+- 0 852 798"/>
                              <a:gd name="T57" fmla="*/ T56 w 64"/>
                              <a:gd name="T58" fmla="+- 0 17 7"/>
                              <a:gd name="T59" fmla="*/ 17 h 63"/>
                              <a:gd name="T60" fmla="+- 0 842 798"/>
                              <a:gd name="T61" fmla="*/ T60 w 64"/>
                              <a:gd name="T62" fmla="+- 0 10 7"/>
                              <a:gd name="T63" fmla="*/ 10 h 63"/>
                              <a:gd name="T64" fmla="+- 0 829 798"/>
                              <a:gd name="T65" fmla="*/ T64 w 64"/>
                              <a:gd name="T66" fmla="+- 0 7 7"/>
                              <a:gd name="T67" fmla="*/ 7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4" h="63">
                                <a:moveTo>
                                  <a:pt x="31" y="0"/>
                                </a:moveTo>
                                <a:lnTo>
                                  <a:pt x="19" y="3"/>
                                </a:lnTo>
                                <a:lnTo>
                                  <a:pt x="9" y="10"/>
                                </a:lnTo>
                                <a:lnTo>
                                  <a:pt x="3" y="20"/>
                                </a:lnTo>
                                <a:lnTo>
                                  <a:pt x="0" y="33"/>
                                </a:lnTo>
                                <a:lnTo>
                                  <a:pt x="3" y="45"/>
                                </a:lnTo>
                                <a:lnTo>
                                  <a:pt x="9" y="54"/>
                                </a:lnTo>
                                <a:lnTo>
                                  <a:pt x="19" y="61"/>
                                </a:lnTo>
                                <a:lnTo>
                                  <a:pt x="31" y="63"/>
                                </a:lnTo>
                                <a:lnTo>
                                  <a:pt x="44" y="61"/>
                                </a:lnTo>
                                <a:lnTo>
                                  <a:pt x="54" y="54"/>
                                </a:lnTo>
                                <a:lnTo>
                                  <a:pt x="61" y="45"/>
                                </a:lnTo>
                                <a:lnTo>
                                  <a:pt x="64" y="33"/>
                                </a:lnTo>
                                <a:lnTo>
                                  <a:pt x="61" y="20"/>
                                </a:lnTo>
                                <a:lnTo>
                                  <a:pt x="54" y="10"/>
                                </a:lnTo>
                                <a:lnTo>
                                  <a:pt x="44" y="3"/>
                                </a:lnTo>
                                <a:lnTo>
                                  <a:pt x="31"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1" y="9"/>
                            <a:ext cx="29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Freeform 55"/>
                        <wps:cNvSpPr>
                          <a:spLocks/>
                        </wps:cNvSpPr>
                        <wps:spPr bwMode="auto">
                          <a:xfrm>
                            <a:off x="848" y="613"/>
                            <a:ext cx="44" cy="44"/>
                          </a:xfrm>
                          <a:custGeom>
                            <a:avLst/>
                            <a:gdLst>
                              <a:gd name="T0" fmla="+- 0 883 848"/>
                              <a:gd name="T1" fmla="*/ T0 w 44"/>
                              <a:gd name="T2" fmla="+- 0 614 614"/>
                              <a:gd name="T3" fmla="*/ 614 h 44"/>
                              <a:gd name="T4" fmla="+- 0 858 848"/>
                              <a:gd name="T5" fmla="*/ T4 w 44"/>
                              <a:gd name="T6" fmla="+- 0 614 614"/>
                              <a:gd name="T7" fmla="*/ 614 h 44"/>
                              <a:gd name="T8" fmla="+- 0 848 848"/>
                              <a:gd name="T9" fmla="*/ T8 w 44"/>
                              <a:gd name="T10" fmla="+- 0 623 614"/>
                              <a:gd name="T11" fmla="*/ 623 h 44"/>
                              <a:gd name="T12" fmla="+- 0 848 848"/>
                              <a:gd name="T13" fmla="*/ T12 w 44"/>
                              <a:gd name="T14" fmla="+- 0 648 614"/>
                              <a:gd name="T15" fmla="*/ 648 h 44"/>
                              <a:gd name="T16" fmla="+- 0 858 848"/>
                              <a:gd name="T17" fmla="*/ T16 w 44"/>
                              <a:gd name="T18" fmla="+- 0 657 614"/>
                              <a:gd name="T19" fmla="*/ 657 h 44"/>
                              <a:gd name="T20" fmla="+- 0 883 848"/>
                              <a:gd name="T21" fmla="*/ T20 w 44"/>
                              <a:gd name="T22" fmla="+- 0 657 614"/>
                              <a:gd name="T23" fmla="*/ 657 h 44"/>
                              <a:gd name="T24" fmla="+- 0 892 848"/>
                              <a:gd name="T25" fmla="*/ T24 w 44"/>
                              <a:gd name="T26" fmla="+- 0 648 614"/>
                              <a:gd name="T27" fmla="*/ 648 h 44"/>
                              <a:gd name="T28" fmla="+- 0 892 848"/>
                              <a:gd name="T29" fmla="*/ T28 w 44"/>
                              <a:gd name="T30" fmla="+- 0 623 614"/>
                              <a:gd name="T31" fmla="*/ 623 h 44"/>
                              <a:gd name="T32" fmla="+- 0 883 848"/>
                              <a:gd name="T33" fmla="*/ T32 w 44"/>
                              <a:gd name="T34" fmla="+- 0 614 614"/>
                              <a:gd name="T35" fmla="*/ 61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4">
                                <a:moveTo>
                                  <a:pt x="35" y="0"/>
                                </a:moveTo>
                                <a:lnTo>
                                  <a:pt x="10" y="0"/>
                                </a:lnTo>
                                <a:lnTo>
                                  <a:pt x="0" y="9"/>
                                </a:lnTo>
                                <a:lnTo>
                                  <a:pt x="0" y="34"/>
                                </a:lnTo>
                                <a:lnTo>
                                  <a:pt x="10" y="43"/>
                                </a:lnTo>
                                <a:lnTo>
                                  <a:pt x="35" y="43"/>
                                </a:lnTo>
                                <a:lnTo>
                                  <a:pt x="44" y="34"/>
                                </a:lnTo>
                                <a:lnTo>
                                  <a:pt x="44" y="9"/>
                                </a:lnTo>
                                <a:lnTo>
                                  <a:pt x="35"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4"/>
                        <wps:cNvSpPr>
                          <a:spLocks/>
                        </wps:cNvSpPr>
                        <wps:spPr bwMode="auto">
                          <a:xfrm>
                            <a:off x="936" y="655"/>
                            <a:ext cx="54" cy="39"/>
                          </a:xfrm>
                          <a:custGeom>
                            <a:avLst/>
                            <a:gdLst>
                              <a:gd name="T0" fmla="+- 0 963 936"/>
                              <a:gd name="T1" fmla="*/ T0 w 54"/>
                              <a:gd name="T2" fmla="+- 0 655 655"/>
                              <a:gd name="T3" fmla="*/ 655 h 39"/>
                              <a:gd name="T4" fmla="+- 0 947 936"/>
                              <a:gd name="T5" fmla="*/ T4 w 54"/>
                              <a:gd name="T6" fmla="+- 0 655 655"/>
                              <a:gd name="T7" fmla="*/ 655 h 39"/>
                              <a:gd name="T8" fmla="+- 0 936 936"/>
                              <a:gd name="T9" fmla="*/ T8 w 54"/>
                              <a:gd name="T10" fmla="+- 0 669 655"/>
                              <a:gd name="T11" fmla="*/ 669 h 39"/>
                              <a:gd name="T12" fmla="+- 0 936 936"/>
                              <a:gd name="T13" fmla="*/ T12 w 54"/>
                              <a:gd name="T14" fmla="+- 0 694 655"/>
                              <a:gd name="T15" fmla="*/ 694 h 39"/>
                              <a:gd name="T16" fmla="+- 0 990 936"/>
                              <a:gd name="T17" fmla="*/ T16 w 54"/>
                              <a:gd name="T18" fmla="+- 0 677 655"/>
                              <a:gd name="T19" fmla="*/ 677 h 39"/>
                              <a:gd name="T20" fmla="+- 0 989 936"/>
                              <a:gd name="T21" fmla="*/ T20 w 54"/>
                              <a:gd name="T22" fmla="+- 0 673 655"/>
                              <a:gd name="T23" fmla="*/ 673 h 39"/>
                              <a:gd name="T24" fmla="+- 0 983 936"/>
                              <a:gd name="T25" fmla="*/ T24 w 54"/>
                              <a:gd name="T26" fmla="+- 0 664 655"/>
                              <a:gd name="T27" fmla="*/ 664 h 39"/>
                              <a:gd name="T28" fmla="+- 0 974 936"/>
                              <a:gd name="T29" fmla="*/ T28 w 54"/>
                              <a:gd name="T30" fmla="+- 0 658 655"/>
                              <a:gd name="T31" fmla="*/ 658 h 39"/>
                              <a:gd name="T32" fmla="+- 0 963 936"/>
                              <a:gd name="T33" fmla="*/ T32 w 54"/>
                              <a:gd name="T34" fmla="+- 0 655 655"/>
                              <a:gd name="T35" fmla="*/ 65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 h="39">
                                <a:moveTo>
                                  <a:pt x="27" y="0"/>
                                </a:moveTo>
                                <a:lnTo>
                                  <a:pt x="11" y="0"/>
                                </a:lnTo>
                                <a:lnTo>
                                  <a:pt x="0" y="14"/>
                                </a:lnTo>
                                <a:lnTo>
                                  <a:pt x="0" y="39"/>
                                </a:lnTo>
                                <a:lnTo>
                                  <a:pt x="54" y="22"/>
                                </a:lnTo>
                                <a:lnTo>
                                  <a:pt x="53" y="18"/>
                                </a:lnTo>
                                <a:lnTo>
                                  <a:pt x="47" y="9"/>
                                </a:lnTo>
                                <a:lnTo>
                                  <a:pt x="38" y="3"/>
                                </a:lnTo>
                                <a:lnTo>
                                  <a:pt x="27"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3"/>
                        <wps:cNvSpPr>
                          <a:spLocks/>
                        </wps:cNvSpPr>
                        <wps:spPr bwMode="auto">
                          <a:xfrm>
                            <a:off x="1650" y="83"/>
                            <a:ext cx="42" cy="44"/>
                          </a:xfrm>
                          <a:custGeom>
                            <a:avLst/>
                            <a:gdLst>
                              <a:gd name="T0" fmla="+- 0 1683 1651"/>
                              <a:gd name="T1" fmla="*/ T0 w 42"/>
                              <a:gd name="T2" fmla="+- 0 83 83"/>
                              <a:gd name="T3" fmla="*/ 83 h 44"/>
                              <a:gd name="T4" fmla="+- 0 1660 1651"/>
                              <a:gd name="T5" fmla="*/ T4 w 42"/>
                              <a:gd name="T6" fmla="+- 0 83 83"/>
                              <a:gd name="T7" fmla="*/ 83 h 44"/>
                              <a:gd name="T8" fmla="+- 0 1651 1651"/>
                              <a:gd name="T9" fmla="*/ T8 w 42"/>
                              <a:gd name="T10" fmla="+- 0 95 83"/>
                              <a:gd name="T11" fmla="*/ 95 h 44"/>
                              <a:gd name="T12" fmla="+- 0 1651 1651"/>
                              <a:gd name="T13" fmla="*/ T12 w 42"/>
                              <a:gd name="T14" fmla="+- 0 118 83"/>
                              <a:gd name="T15" fmla="*/ 118 h 44"/>
                              <a:gd name="T16" fmla="+- 0 1660 1651"/>
                              <a:gd name="T17" fmla="*/ T16 w 42"/>
                              <a:gd name="T18" fmla="+- 0 127 83"/>
                              <a:gd name="T19" fmla="*/ 127 h 44"/>
                              <a:gd name="T20" fmla="+- 0 1683 1651"/>
                              <a:gd name="T21" fmla="*/ T20 w 42"/>
                              <a:gd name="T22" fmla="+- 0 127 83"/>
                              <a:gd name="T23" fmla="*/ 127 h 44"/>
                              <a:gd name="T24" fmla="+- 0 1693 1651"/>
                              <a:gd name="T25" fmla="*/ T24 w 42"/>
                              <a:gd name="T26" fmla="+- 0 118 83"/>
                              <a:gd name="T27" fmla="*/ 118 h 44"/>
                              <a:gd name="T28" fmla="+- 0 1693 1651"/>
                              <a:gd name="T29" fmla="*/ T28 w 42"/>
                              <a:gd name="T30" fmla="+- 0 95 83"/>
                              <a:gd name="T31" fmla="*/ 95 h 44"/>
                              <a:gd name="T32" fmla="+- 0 1683 1651"/>
                              <a:gd name="T33" fmla="*/ T32 w 42"/>
                              <a:gd name="T34" fmla="+- 0 83 83"/>
                              <a:gd name="T35" fmla="*/ 8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 h="44">
                                <a:moveTo>
                                  <a:pt x="32" y="0"/>
                                </a:moveTo>
                                <a:lnTo>
                                  <a:pt x="9" y="0"/>
                                </a:lnTo>
                                <a:lnTo>
                                  <a:pt x="0" y="12"/>
                                </a:lnTo>
                                <a:lnTo>
                                  <a:pt x="0" y="35"/>
                                </a:lnTo>
                                <a:lnTo>
                                  <a:pt x="9" y="44"/>
                                </a:lnTo>
                                <a:lnTo>
                                  <a:pt x="32" y="44"/>
                                </a:lnTo>
                                <a:lnTo>
                                  <a:pt x="42" y="35"/>
                                </a:lnTo>
                                <a:lnTo>
                                  <a:pt x="42" y="12"/>
                                </a:lnTo>
                                <a:lnTo>
                                  <a:pt x="32"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52"/>
                        <wps:cNvSpPr>
                          <a:spLocks/>
                        </wps:cNvSpPr>
                        <wps:spPr bwMode="auto">
                          <a:xfrm>
                            <a:off x="1751" y="108"/>
                            <a:ext cx="46" cy="46"/>
                          </a:xfrm>
                          <a:custGeom>
                            <a:avLst/>
                            <a:gdLst>
                              <a:gd name="T0" fmla="+- 0 1788 1752"/>
                              <a:gd name="T1" fmla="*/ T0 w 46"/>
                              <a:gd name="T2" fmla="+- 0 108 108"/>
                              <a:gd name="T3" fmla="*/ 108 h 46"/>
                              <a:gd name="T4" fmla="+- 0 1763 1752"/>
                              <a:gd name="T5" fmla="*/ T4 w 46"/>
                              <a:gd name="T6" fmla="+- 0 108 108"/>
                              <a:gd name="T7" fmla="*/ 108 h 46"/>
                              <a:gd name="T8" fmla="+- 0 1752 1752"/>
                              <a:gd name="T9" fmla="*/ T8 w 46"/>
                              <a:gd name="T10" fmla="+- 0 120 108"/>
                              <a:gd name="T11" fmla="*/ 120 h 46"/>
                              <a:gd name="T12" fmla="+- 0 1752 1752"/>
                              <a:gd name="T13" fmla="*/ T12 w 46"/>
                              <a:gd name="T14" fmla="+- 0 144 108"/>
                              <a:gd name="T15" fmla="*/ 144 h 46"/>
                              <a:gd name="T16" fmla="+- 0 1763 1752"/>
                              <a:gd name="T17" fmla="*/ T16 w 46"/>
                              <a:gd name="T18" fmla="+- 0 154 108"/>
                              <a:gd name="T19" fmla="*/ 154 h 46"/>
                              <a:gd name="T20" fmla="+- 0 1788 1752"/>
                              <a:gd name="T21" fmla="*/ T20 w 46"/>
                              <a:gd name="T22" fmla="+- 0 154 108"/>
                              <a:gd name="T23" fmla="*/ 154 h 46"/>
                              <a:gd name="T24" fmla="+- 0 1798 1752"/>
                              <a:gd name="T25" fmla="*/ T24 w 46"/>
                              <a:gd name="T26" fmla="+- 0 144 108"/>
                              <a:gd name="T27" fmla="*/ 144 h 46"/>
                              <a:gd name="T28" fmla="+- 0 1798 1752"/>
                              <a:gd name="T29" fmla="*/ T28 w 46"/>
                              <a:gd name="T30" fmla="+- 0 120 108"/>
                              <a:gd name="T31" fmla="*/ 120 h 46"/>
                              <a:gd name="T32" fmla="+- 0 1788 1752"/>
                              <a:gd name="T33" fmla="*/ T32 w 46"/>
                              <a:gd name="T34" fmla="+- 0 108 108"/>
                              <a:gd name="T35" fmla="*/ 108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 h="46">
                                <a:moveTo>
                                  <a:pt x="36" y="0"/>
                                </a:moveTo>
                                <a:lnTo>
                                  <a:pt x="11" y="0"/>
                                </a:lnTo>
                                <a:lnTo>
                                  <a:pt x="0" y="12"/>
                                </a:lnTo>
                                <a:lnTo>
                                  <a:pt x="0" y="36"/>
                                </a:lnTo>
                                <a:lnTo>
                                  <a:pt x="11" y="46"/>
                                </a:lnTo>
                                <a:lnTo>
                                  <a:pt x="36" y="46"/>
                                </a:lnTo>
                                <a:lnTo>
                                  <a:pt x="46" y="36"/>
                                </a:lnTo>
                                <a:lnTo>
                                  <a:pt x="46" y="12"/>
                                </a:lnTo>
                                <a:lnTo>
                                  <a:pt x="36"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1"/>
                        <wps:cNvSpPr>
                          <a:spLocks/>
                        </wps:cNvSpPr>
                        <wps:spPr bwMode="auto">
                          <a:xfrm>
                            <a:off x="1854" y="138"/>
                            <a:ext cx="48" cy="48"/>
                          </a:xfrm>
                          <a:custGeom>
                            <a:avLst/>
                            <a:gdLst>
                              <a:gd name="T0" fmla="+- 0 1891 1855"/>
                              <a:gd name="T1" fmla="*/ T0 w 48"/>
                              <a:gd name="T2" fmla="+- 0 139 139"/>
                              <a:gd name="T3" fmla="*/ 139 h 48"/>
                              <a:gd name="T4" fmla="+- 0 1864 1855"/>
                              <a:gd name="T5" fmla="*/ T4 w 48"/>
                              <a:gd name="T6" fmla="+- 0 139 139"/>
                              <a:gd name="T7" fmla="*/ 139 h 48"/>
                              <a:gd name="T8" fmla="+- 0 1855 1855"/>
                              <a:gd name="T9" fmla="*/ T8 w 48"/>
                              <a:gd name="T10" fmla="+- 0 148 139"/>
                              <a:gd name="T11" fmla="*/ 148 h 48"/>
                              <a:gd name="T12" fmla="+- 0 1855 1855"/>
                              <a:gd name="T13" fmla="*/ T12 w 48"/>
                              <a:gd name="T14" fmla="+- 0 175 139"/>
                              <a:gd name="T15" fmla="*/ 175 h 48"/>
                              <a:gd name="T16" fmla="+- 0 1864 1855"/>
                              <a:gd name="T17" fmla="*/ T16 w 48"/>
                              <a:gd name="T18" fmla="+- 0 186 139"/>
                              <a:gd name="T19" fmla="*/ 186 h 48"/>
                              <a:gd name="T20" fmla="+- 0 1891 1855"/>
                              <a:gd name="T21" fmla="*/ T20 w 48"/>
                              <a:gd name="T22" fmla="+- 0 186 139"/>
                              <a:gd name="T23" fmla="*/ 186 h 48"/>
                              <a:gd name="T24" fmla="+- 0 1903 1855"/>
                              <a:gd name="T25" fmla="*/ T24 w 48"/>
                              <a:gd name="T26" fmla="+- 0 175 139"/>
                              <a:gd name="T27" fmla="*/ 175 h 48"/>
                              <a:gd name="T28" fmla="+- 0 1903 1855"/>
                              <a:gd name="T29" fmla="*/ T28 w 48"/>
                              <a:gd name="T30" fmla="+- 0 148 139"/>
                              <a:gd name="T31" fmla="*/ 148 h 48"/>
                              <a:gd name="T32" fmla="+- 0 1891 1855"/>
                              <a:gd name="T33" fmla="*/ T32 w 48"/>
                              <a:gd name="T34" fmla="+- 0 139 139"/>
                              <a:gd name="T35" fmla="*/ 139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 h="48">
                                <a:moveTo>
                                  <a:pt x="36" y="0"/>
                                </a:moveTo>
                                <a:lnTo>
                                  <a:pt x="9" y="0"/>
                                </a:lnTo>
                                <a:lnTo>
                                  <a:pt x="0" y="9"/>
                                </a:lnTo>
                                <a:lnTo>
                                  <a:pt x="0" y="36"/>
                                </a:lnTo>
                                <a:lnTo>
                                  <a:pt x="9" y="47"/>
                                </a:lnTo>
                                <a:lnTo>
                                  <a:pt x="36" y="47"/>
                                </a:lnTo>
                                <a:lnTo>
                                  <a:pt x="48" y="36"/>
                                </a:lnTo>
                                <a:lnTo>
                                  <a:pt x="48" y="9"/>
                                </a:lnTo>
                                <a:lnTo>
                                  <a:pt x="36"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0"/>
                        <wps:cNvSpPr>
                          <a:spLocks/>
                        </wps:cNvSpPr>
                        <wps:spPr bwMode="auto">
                          <a:xfrm>
                            <a:off x="1956" y="172"/>
                            <a:ext cx="48" cy="48"/>
                          </a:xfrm>
                          <a:custGeom>
                            <a:avLst/>
                            <a:gdLst>
                              <a:gd name="T0" fmla="+- 0 1994 1956"/>
                              <a:gd name="T1" fmla="*/ T0 w 48"/>
                              <a:gd name="T2" fmla="+- 0 173 173"/>
                              <a:gd name="T3" fmla="*/ 173 h 48"/>
                              <a:gd name="T4" fmla="+- 0 1968 1956"/>
                              <a:gd name="T5" fmla="*/ T4 w 48"/>
                              <a:gd name="T6" fmla="+- 0 173 173"/>
                              <a:gd name="T7" fmla="*/ 173 h 48"/>
                              <a:gd name="T8" fmla="+- 0 1956 1956"/>
                              <a:gd name="T9" fmla="*/ T8 w 48"/>
                              <a:gd name="T10" fmla="+- 0 182 173"/>
                              <a:gd name="T11" fmla="*/ 182 h 48"/>
                              <a:gd name="T12" fmla="+- 0 1956 1956"/>
                              <a:gd name="T13" fmla="*/ T12 w 48"/>
                              <a:gd name="T14" fmla="+- 0 209 173"/>
                              <a:gd name="T15" fmla="*/ 209 h 48"/>
                              <a:gd name="T16" fmla="+- 0 1968 1956"/>
                              <a:gd name="T17" fmla="*/ T16 w 48"/>
                              <a:gd name="T18" fmla="+- 0 220 173"/>
                              <a:gd name="T19" fmla="*/ 220 h 48"/>
                              <a:gd name="T20" fmla="+- 0 1994 1956"/>
                              <a:gd name="T21" fmla="*/ T20 w 48"/>
                              <a:gd name="T22" fmla="+- 0 220 173"/>
                              <a:gd name="T23" fmla="*/ 220 h 48"/>
                              <a:gd name="T24" fmla="+- 0 2004 1956"/>
                              <a:gd name="T25" fmla="*/ T24 w 48"/>
                              <a:gd name="T26" fmla="+- 0 209 173"/>
                              <a:gd name="T27" fmla="*/ 209 h 48"/>
                              <a:gd name="T28" fmla="+- 0 2004 1956"/>
                              <a:gd name="T29" fmla="*/ T28 w 48"/>
                              <a:gd name="T30" fmla="+- 0 182 173"/>
                              <a:gd name="T31" fmla="*/ 182 h 48"/>
                              <a:gd name="T32" fmla="+- 0 1994 1956"/>
                              <a:gd name="T33" fmla="*/ T32 w 48"/>
                              <a:gd name="T34" fmla="+- 0 173 173"/>
                              <a:gd name="T35" fmla="*/ 173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 h="48">
                                <a:moveTo>
                                  <a:pt x="38" y="0"/>
                                </a:moveTo>
                                <a:lnTo>
                                  <a:pt x="12" y="0"/>
                                </a:lnTo>
                                <a:lnTo>
                                  <a:pt x="0" y="9"/>
                                </a:lnTo>
                                <a:lnTo>
                                  <a:pt x="0" y="36"/>
                                </a:lnTo>
                                <a:lnTo>
                                  <a:pt x="12" y="47"/>
                                </a:lnTo>
                                <a:lnTo>
                                  <a:pt x="38" y="47"/>
                                </a:lnTo>
                                <a:lnTo>
                                  <a:pt x="48" y="36"/>
                                </a:lnTo>
                                <a:lnTo>
                                  <a:pt x="48" y="9"/>
                                </a:lnTo>
                                <a:lnTo>
                                  <a:pt x="38"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49"/>
                        <wps:cNvSpPr>
                          <a:spLocks/>
                        </wps:cNvSpPr>
                        <wps:spPr bwMode="auto">
                          <a:xfrm>
                            <a:off x="1862" y="322"/>
                            <a:ext cx="138" cy="77"/>
                          </a:xfrm>
                          <a:custGeom>
                            <a:avLst/>
                            <a:gdLst>
                              <a:gd name="T0" fmla="+- 0 2000 1863"/>
                              <a:gd name="T1" fmla="*/ T0 w 138"/>
                              <a:gd name="T2" fmla="+- 0 323 323"/>
                              <a:gd name="T3" fmla="*/ 323 h 77"/>
                              <a:gd name="T4" fmla="+- 0 1863 1863"/>
                              <a:gd name="T5" fmla="*/ T4 w 138"/>
                              <a:gd name="T6" fmla="+- 0 323 323"/>
                              <a:gd name="T7" fmla="*/ 323 h 77"/>
                              <a:gd name="T8" fmla="+- 0 1863 1863"/>
                              <a:gd name="T9" fmla="*/ T8 w 138"/>
                              <a:gd name="T10" fmla="+- 0 399 323"/>
                              <a:gd name="T11" fmla="*/ 399 h 77"/>
                              <a:gd name="T12" fmla="+- 0 1897 1863"/>
                              <a:gd name="T13" fmla="*/ T12 w 138"/>
                              <a:gd name="T14" fmla="+- 0 388 323"/>
                              <a:gd name="T15" fmla="*/ 388 h 77"/>
                              <a:gd name="T16" fmla="+- 0 1897 1863"/>
                              <a:gd name="T17" fmla="*/ T16 w 138"/>
                              <a:gd name="T18" fmla="+- 0 353 323"/>
                              <a:gd name="T19" fmla="*/ 353 h 77"/>
                              <a:gd name="T20" fmla="+- 0 2000 1863"/>
                              <a:gd name="T21" fmla="*/ T20 w 138"/>
                              <a:gd name="T22" fmla="+- 0 353 323"/>
                              <a:gd name="T23" fmla="*/ 353 h 77"/>
                              <a:gd name="T24" fmla="+- 0 2000 1863"/>
                              <a:gd name="T25" fmla="*/ T24 w 138"/>
                              <a:gd name="T26" fmla="+- 0 323 323"/>
                              <a:gd name="T27" fmla="*/ 323 h 77"/>
                            </a:gdLst>
                            <a:ahLst/>
                            <a:cxnLst>
                              <a:cxn ang="0">
                                <a:pos x="T1" y="T3"/>
                              </a:cxn>
                              <a:cxn ang="0">
                                <a:pos x="T5" y="T7"/>
                              </a:cxn>
                              <a:cxn ang="0">
                                <a:pos x="T9" y="T11"/>
                              </a:cxn>
                              <a:cxn ang="0">
                                <a:pos x="T13" y="T15"/>
                              </a:cxn>
                              <a:cxn ang="0">
                                <a:pos x="T17" y="T19"/>
                              </a:cxn>
                              <a:cxn ang="0">
                                <a:pos x="T21" y="T23"/>
                              </a:cxn>
                              <a:cxn ang="0">
                                <a:pos x="T25" y="T27"/>
                              </a:cxn>
                            </a:cxnLst>
                            <a:rect l="0" t="0" r="r" b="b"/>
                            <a:pathLst>
                              <a:path w="138" h="77">
                                <a:moveTo>
                                  <a:pt x="137" y="0"/>
                                </a:moveTo>
                                <a:lnTo>
                                  <a:pt x="0" y="0"/>
                                </a:lnTo>
                                <a:lnTo>
                                  <a:pt x="0" y="76"/>
                                </a:lnTo>
                                <a:lnTo>
                                  <a:pt x="34" y="65"/>
                                </a:lnTo>
                                <a:lnTo>
                                  <a:pt x="34" y="30"/>
                                </a:lnTo>
                                <a:lnTo>
                                  <a:pt x="137" y="30"/>
                                </a:lnTo>
                                <a:lnTo>
                                  <a:pt x="137" y="0"/>
                                </a:lnTo>
                                <a:close/>
                              </a:path>
                            </a:pathLst>
                          </a:custGeom>
                          <a:solidFill>
                            <a:srgbClr val="006F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48"/>
                        <wps:cNvSpPr>
                          <a:spLocks/>
                        </wps:cNvSpPr>
                        <wps:spPr bwMode="auto">
                          <a:xfrm>
                            <a:off x="2055" y="322"/>
                            <a:ext cx="40" cy="13"/>
                          </a:xfrm>
                          <a:custGeom>
                            <a:avLst/>
                            <a:gdLst>
                              <a:gd name="T0" fmla="+- 0 2094 2056"/>
                              <a:gd name="T1" fmla="*/ T0 w 40"/>
                              <a:gd name="T2" fmla="+- 0 323 323"/>
                              <a:gd name="T3" fmla="*/ 323 h 13"/>
                              <a:gd name="T4" fmla="+- 0 2056 2056"/>
                              <a:gd name="T5" fmla="*/ T4 w 40"/>
                              <a:gd name="T6" fmla="+- 0 323 323"/>
                              <a:gd name="T7" fmla="*/ 323 h 13"/>
                              <a:gd name="T8" fmla="+- 0 2063 2056"/>
                              <a:gd name="T9" fmla="*/ T8 w 40"/>
                              <a:gd name="T10" fmla="+- 0 336 323"/>
                              <a:gd name="T11" fmla="*/ 336 h 13"/>
                              <a:gd name="T12" fmla="+- 0 2095 2056"/>
                              <a:gd name="T13" fmla="*/ T12 w 40"/>
                              <a:gd name="T14" fmla="+- 0 325 323"/>
                              <a:gd name="T15" fmla="*/ 325 h 13"/>
                              <a:gd name="T16" fmla="+- 0 2094 2056"/>
                              <a:gd name="T17" fmla="*/ T16 w 40"/>
                              <a:gd name="T18" fmla="+- 0 323 323"/>
                              <a:gd name="T19" fmla="*/ 323 h 13"/>
                            </a:gdLst>
                            <a:ahLst/>
                            <a:cxnLst>
                              <a:cxn ang="0">
                                <a:pos x="T1" y="T3"/>
                              </a:cxn>
                              <a:cxn ang="0">
                                <a:pos x="T5" y="T7"/>
                              </a:cxn>
                              <a:cxn ang="0">
                                <a:pos x="T9" y="T11"/>
                              </a:cxn>
                              <a:cxn ang="0">
                                <a:pos x="T13" y="T15"/>
                              </a:cxn>
                              <a:cxn ang="0">
                                <a:pos x="T17" y="T19"/>
                              </a:cxn>
                            </a:cxnLst>
                            <a:rect l="0" t="0" r="r" b="b"/>
                            <a:pathLst>
                              <a:path w="40" h="13">
                                <a:moveTo>
                                  <a:pt x="38" y="0"/>
                                </a:moveTo>
                                <a:lnTo>
                                  <a:pt x="0" y="0"/>
                                </a:lnTo>
                                <a:lnTo>
                                  <a:pt x="7" y="13"/>
                                </a:lnTo>
                                <a:lnTo>
                                  <a:pt x="39" y="2"/>
                                </a:lnTo>
                                <a:lnTo>
                                  <a:pt x="38" y="0"/>
                                </a:lnTo>
                                <a:close/>
                              </a:path>
                            </a:pathLst>
                          </a:custGeom>
                          <a:solidFill>
                            <a:srgbClr val="006F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47"/>
                        <wps:cNvSpPr>
                          <a:spLocks/>
                        </wps:cNvSpPr>
                        <wps:spPr bwMode="auto">
                          <a:xfrm>
                            <a:off x="2057" y="205"/>
                            <a:ext cx="50" cy="52"/>
                          </a:xfrm>
                          <a:custGeom>
                            <a:avLst/>
                            <a:gdLst>
                              <a:gd name="T0" fmla="+- 0 2096 2057"/>
                              <a:gd name="T1" fmla="*/ T0 w 50"/>
                              <a:gd name="T2" fmla="+- 0 205 205"/>
                              <a:gd name="T3" fmla="*/ 205 h 52"/>
                              <a:gd name="T4" fmla="+- 0 2069 2057"/>
                              <a:gd name="T5" fmla="*/ T4 w 50"/>
                              <a:gd name="T6" fmla="+- 0 205 205"/>
                              <a:gd name="T7" fmla="*/ 205 h 52"/>
                              <a:gd name="T8" fmla="+- 0 2057 2057"/>
                              <a:gd name="T9" fmla="*/ T8 w 50"/>
                              <a:gd name="T10" fmla="+- 0 216 205"/>
                              <a:gd name="T11" fmla="*/ 216 h 52"/>
                              <a:gd name="T12" fmla="+- 0 2057 2057"/>
                              <a:gd name="T13" fmla="*/ T12 w 50"/>
                              <a:gd name="T14" fmla="+- 0 245 205"/>
                              <a:gd name="T15" fmla="*/ 245 h 52"/>
                              <a:gd name="T16" fmla="+- 0 2069 2057"/>
                              <a:gd name="T17" fmla="*/ T16 w 50"/>
                              <a:gd name="T18" fmla="+- 0 256 205"/>
                              <a:gd name="T19" fmla="*/ 256 h 52"/>
                              <a:gd name="T20" fmla="+- 0 2096 2057"/>
                              <a:gd name="T21" fmla="*/ T20 w 50"/>
                              <a:gd name="T22" fmla="+- 0 256 205"/>
                              <a:gd name="T23" fmla="*/ 256 h 52"/>
                              <a:gd name="T24" fmla="+- 0 2107 2057"/>
                              <a:gd name="T25" fmla="*/ T24 w 50"/>
                              <a:gd name="T26" fmla="+- 0 245 205"/>
                              <a:gd name="T27" fmla="*/ 245 h 52"/>
                              <a:gd name="T28" fmla="+- 0 2107 2057"/>
                              <a:gd name="T29" fmla="*/ T28 w 50"/>
                              <a:gd name="T30" fmla="+- 0 216 205"/>
                              <a:gd name="T31" fmla="*/ 216 h 52"/>
                              <a:gd name="T32" fmla="+- 0 2096 2057"/>
                              <a:gd name="T33" fmla="*/ T32 w 50"/>
                              <a:gd name="T34" fmla="+- 0 205 205"/>
                              <a:gd name="T35" fmla="*/ 205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 h="52">
                                <a:moveTo>
                                  <a:pt x="39" y="0"/>
                                </a:moveTo>
                                <a:lnTo>
                                  <a:pt x="12" y="0"/>
                                </a:lnTo>
                                <a:lnTo>
                                  <a:pt x="0" y="11"/>
                                </a:lnTo>
                                <a:lnTo>
                                  <a:pt x="0" y="40"/>
                                </a:lnTo>
                                <a:lnTo>
                                  <a:pt x="12" y="51"/>
                                </a:lnTo>
                                <a:lnTo>
                                  <a:pt x="39" y="51"/>
                                </a:lnTo>
                                <a:lnTo>
                                  <a:pt x="50" y="40"/>
                                </a:lnTo>
                                <a:lnTo>
                                  <a:pt x="50" y="11"/>
                                </a:lnTo>
                                <a:lnTo>
                                  <a:pt x="39" y="0"/>
                                </a:lnTo>
                                <a:close/>
                              </a:path>
                            </a:pathLst>
                          </a:custGeom>
                          <a:solidFill>
                            <a:srgbClr val="BDC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BCDA56" id="Group 46" o:spid="_x0000_s1026" style="width:105.4pt;height:34.75pt;mso-position-horizontal-relative:char;mso-position-vertical-relative:line" coordsize="2108,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top:319;width:161;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">
                  <v:imagedata r:id="rId13" o:title=""/>
                </v:shape>
                <v:shape id="Picture 70" o:spid="_x0000_s1028" type="#_x0000_t75" style="position:absolute;left:213;top:319;width:169;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">
                  <v:imagedata r:id="rId14" o:title=""/>
                </v:shape>
                <v:shape id="Picture 69" o:spid="_x0000_s1029" type="#_x0000_t75" style="position:absolute;left:445;top:322;width:247;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">
                  <v:imagedata r:id="rId15" o:title=""/>
                </v:shape>
                <v:shape id="AutoShape 68" o:spid="_x0000_s1030" style="position:absolute;left:762;top:322;width:153;height:267;visibility:visible;mso-wrap-style:square;v-text-anchor:top" coordsize="15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" path="m79,l,,,266r35,l35,150r44,l101,147r25,-11l140,120r-105,l35,30r106,l129,14,105,3,79,xm141,30r-61,l90,32r12,5l114,50r5,24l113,99r-13,14l85,118r-14,2l140,120r5,-7l153,76,146,38r-5,-8xe" fillcolor="#006fb9" stroked="f">
                  <v:path arrowok="t" o:connecttype="custom" o:connectlocs="79,323;0,323;0,589;35,589;35,473;79,473;101,470;126,459;140,443;35,443;35,353;141,353;129,337;105,326;79,323;141,353;80,353;90,355;102,360;114,373;119,397;113,422;100,436;85,441;71,443;140,443;145,436;153,399;146,361;141,353" o:connectangles="0,0,0,0,0,0,0,0,0,0,0,0,0,0,0,0,0,0,0,0,0,0,0,0,0,0,0,0,0,0"/>
                </v:shape>
                <v:shape id="AutoShape 67" o:spid="_x0000_s1031" style="position:absolute;left:922;top:322;width:216;height:267;visibility:visible;mso-wrap-style:square;v-text-anchor:top" coordsize="21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" path="m128,l84,,,266r34,l53,203r142,l185,175r-122,l105,32r33,l128,xm195,203r-37,l177,266r39,l195,203xm138,32r-33,l149,175r36,l138,32xe" fillcolor="#006fb9" stroked="f">
                  <v:path arrowok="t" o:connecttype="custom" o:connectlocs="128,323;84,323;0,589;34,589;53,526;195,526;185,498;63,498;105,355;138,355;128,323;195,526;158,526;177,589;216,589;195,526;138,355;105,355;149,498;185,498;138,355" o:connectangles="0,0,0,0,0,0,0,0,0,0,0,0,0,0,0,0,0,0,0,0,0"/>
                </v:shape>
                <v:shape id="Picture 66" o:spid="_x0000_s1032" type="#_x0000_t75" style="position:absolute;left:1174;top:319;width:163;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">
                  <v:imagedata r:id="rId16" o:title=""/>
                </v:shape>
                <v:shape id="Picture 65" o:spid="_x0000_s1033" type="#_x0000_t75" style="position:absolute;left:1392;top:319;width:159;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">
                  <v:imagedata r:id="rId17" o:title=""/>
                </v:shape>
                <v:shape id="Freeform 64" o:spid="_x0000_s1034" style="position:absolute;left:1549;top:66;width:37;height:37;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" path="m29,l8,,,8,,29r8,7l29,36r8,-7l37,8,29,xe" fillcolor="#bdc0c2" stroked="f">
                  <v:path arrowok="t" o:connecttype="custom" o:connectlocs="29,66;8,66;0,74;0,95;8,102;29,102;37,95;37,74;29,66" o:connectangles="0,0,0,0,0,0,0,0,0"/>
                </v:shape>
                <v:shape id="Freeform 63" o:spid="_x0000_s1035" style="position:absolute;left:1442;top:47;width:41;height:38;visibility:visible;mso-wrap-style:square;v-text-anchor:top" coordsize="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" path="m31,l10,,,8,,29r10,9l31,38r9,-9l40,8,31,xe" fillcolor="#bdc0c2" stroked="f">
                  <v:path arrowok="t" o:connecttype="custom" o:connectlocs="31,47;10,47;0,55;0,76;10,85;31,85;40,76;40,55;31,47" o:connectangles="0,0,0,0,0,0,0,0,0"/>
                </v:shape>
                <v:shape id="Freeform 62" o:spid="_x0000_s1036" style="position:absolute;left:1335;top:28;width:44;height:44;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" path="m35,l10,,,10,,35r10,9l35,44r9,-9l44,10,35,xe" fillcolor="#bdc0c2" stroked="f">
                  <v:path arrowok="t" o:connecttype="custom" o:connectlocs="35,28;10,28;0,38;0,63;10,72;35,72;44,63;44,38;35,28" o:connectangles="0,0,0,0,0,0,0,0,0"/>
                </v:shape>
                <v:shape id="Freeform 61" o:spid="_x0000_s1037" style="position:absolute;left:1228;top:13;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" path="m37,l10,,,12,,38,10,48r27,l48,38r,-26l37,xe" fillcolor="#bdc0c2" stroked="f">
                  <v:path arrowok="t" o:connecttype="custom" o:connectlocs="37,13;10,13;0,25;0,51;10,61;37,61;48,51;48,25;37,13" o:connectangles="0,0,0,0,0,0,0,0,0"/>
                </v:shape>
                <v:shape id="Freeform 60" o:spid="_x0000_s1038" style="position:absolute;left:1121;top:7;width:46;height:46;visibility:visible;mso-wrap-style:square;v-text-anchor:top" coordsize="4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" path="m37,l10,,,10,,37r10,9l37,46r9,-9l46,10,37,xe" fillcolor="#bdc0c2" stroked="f">
                  <v:path arrowok="t" o:connecttype="custom" o:connectlocs="37,7;10,7;0,17;0,44;10,53;37,53;46,44;46,17;37,7" o:connectangles="0,0,0,0,0,0,0,0,0"/>
                </v:shape>
                <v:shape id="Freeform 59" o:spid="_x0000_s1039" style="position:absolute;left:1010;width:56;height:55;visibility:visible;mso-wrap-style:square;v-text-anchor:top" coordsize="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" path="m42,l11,,,11,,42,11,55r15,l37,53r9,-7l53,37,55,26r,-15l42,xe" fillcolor="#bdc0c2" stroked="f">
                  <v:path arrowok="t" o:connecttype="custom" o:connectlocs="42,0;11,0;0,11;0,42;11,55;26,55;37,53;46,46;53,37;55,26;55,11;42,0" o:connectangles="0,0,0,0,0,0,0,0,0,0,0,0"/>
                </v:shape>
                <v:shape id="Freeform 58" o:spid="_x0000_s1040" style="position:absolute;left:899;top:1;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" path="m30,l18,2,9,8,2,17,,28,2,39r7,9l18,54r12,3l41,54r9,-6l57,39,59,28,57,17,50,8,41,2,30,xe" fillcolor="#bdc0c2" stroked="f">
                  <v:path arrowok="t" o:connecttype="custom" o:connectlocs="30,2;18,4;9,10;2,19;0,30;2,41;9,50;18,56;30,59;41,56;50,50;57,41;59,30;57,19;50,10;41,4;30,2" o:connectangles="0,0,0,0,0,0,0,0,0,0,0,0,0,0,0,0,0"/>
                </v:shape>
                <v:shape id="Freeform 57" o:spid="_x0000_s1041" style="position:absolute;left:798;top:7;width:64;height:63;visibility:visible;mso-wrap-style:square;v-text-anchor:top" coordsize="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" path="m31,l19,3,9,10,3,20,,33,3,45r6,9l19,61r12,2l44,61,54,54r7,-9l64,33,61,20,54,10,44,3,31,xe" fillcolor="#bdc0c2" stroked="f">
                  <v:path arrowok="t" o:connecttype="custom" o:connectlocs="31,7;19,10;9,17;3,27;0,40;3,52;9,61;19,68;31,70;44,68;54,61;61,52;64,40;61,27;54,17;44,10;31,7" o:connectangles="0,0,0,0,0,0,0,0,0,0,0,0,0,0,0,0,0"/>
                </v:shape>
                <v:shape id="Picture 56" o:spid="_x0000_s1042" type="#_x0000_t75" style="position:absolute;left:471;top:9;width:293;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">
                  <v:imagedata r:id="rId18" o:title=""/>
                </v:shape>
                <v:shape id="Freeform 55" o:spid="_x0000_s1043" style="position:absolute;left:848;top:613;width:44;height:44;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" path="m35,l10,,,9,,34r10,9l35,43r9,-9l44,9,35,xe" fillcolor="#bdc0c2" stroked="f">
                  <v:path arrowok="t" o:connecttype="custom" o:connectlocs="35,614;10,614;0,623;0,648;10,657;35,657;44,648;44,623;35,614" o:connectangles="0,0,0,0,0,0,0,0,0"/>
                </v:shape>
                <v:shape id="Freeform 54" o:spid="_x0000_s1044" style="position:absolute;left:936;top:655;width:54;height:39;visibility:visible;mso-wrap-style:square;v-text-anchor:top" coordsize="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" path="m27,l11,,,14,,39,54,22,53,18,47,9,38,3,27,xe" fillcolor="#bdc0c2" stroked="f">
                  <v:path arrowok="t" o:connecttype="custom" o:connectlocs="27,655;11,655;0,669;0,694;54,677;53,673;47,664;38,658;27,655" o:connectangles="0,0,0,0,0,0,0,0,0"/>
                </v:shape>
                <v:shape id="Freeform 53" o:spid="_x0000_s1045" style="position:absolute;left:1650;top:83;width:42;height:44;visibility:visible;mso-wrap-style:square;v-text-anchor:top" coordsize="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" path="m32,l9,,,12,,35r9,9l32,44,42,35r,-23l32,xe" fillcolor="#bdc0c2" stroked="f">
                  <v:path arrowok="t" o:connecttype="custom" o:connectlocs="32,83;9,83;0,95;0,118;9,127;32,127;42,118;42,95;32,83" o:connectangles="0,0,0,0,0,0,0,0,0"/>
                </v:shape>
                <v:shape id="Freeform 52" o:spid="_x0000_s1046" style="position:absolute;left:1751;top:108;width:46;height:46;visibility:visible;mso-wrap-style:square;v-text-anchor:top" coordsize="4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" path="m36,l11,,,12,,36,11,46r25,l46,36r,-24l36,xe" fillcolor="#bdc0c2" stroked="f">
                  <v:path arrowok="t" o:connecttype="custom" o:connectlocs="36,108;11,108;0,120;0,144;11,154;36,154;46,144;46,120;36,108" o:connectangles="0,0,0,0,0,0,0,0,0"/>
                </v:shape>
                <v:shape id="Freeform 51" o:spid="_x0000_s1047" style="position:absolute;left:1854;top:138;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" path="m36,l9,,,9,,36,9,47r27,l48,36,48,9,36,xe" fillcolor="#bdc0c2" stroked="f">
                  <v:path arrowok="t" o:connecttype="custom" o:connectlocs="36,139;9,139;0,148;0,175;9,186;36,186;48,175;48,148;36,139" o:connectangles="0,0,0,0,0,0,0,0,0"/>
                </v:shape>
                <v:shape id="Freeform 50" o:spid="_x0000_s1048" style="position:absolute;left:1956;top:172;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" path="m38,l12,,,9,,36,12,47r26,l48,36,48,9,38,xe" fillcolor="#bdc0c2" stroked="f">
                  <v:path arrowok="t" o:connecttype="custom" o:connectlocs="38,173;12,173;0,182;0,209;12,220;38,220;48,209;48,182;38,173" o:connectangles="0,0,0,0,0,0,0,0,0"/>
                </v:shape>
                <v:shape id="Freeform 49" o:spid="_x0000_s1049" style="position:absolute;left:1862;top:322;width:138;height:77;visibility:visible;mso-wrap-style:square;v-text-anchor:top" coordsize="1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" path="m137,l,,,76,34,65r,-35l137,30,137,xe" fillcolor="#006fb9" stroked="f">
                  <v:path arrowok="t" o:connecttype="custom" o:connectlocs="137,323;0,323;0,399;34,388;34,353;137,353;137,323" o:connectangles="0,0,0,0,0,0,0"/>
                </v:shape>
                <v:shape id="Freeform 48" o:spid="_x0000_s1050" style="position:absolute;left:2055;top:322;width:40;height:13;visibility:visible;mso-wrap-style:square;v-text-anchor:top" coordsize="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" path="m38,l,,7,13,39,2,38,xe" fillcolor="#006fb9" stroked="f">
                  <v:path arrowok="t" o:connecttype="custom" o:connectlocs="38,323;0,323;7,336;39,325;38,323" o:connectangles="0,0,0,0,0"/>
                </v:shape>
                <v:shape id="Freeform 47" o:spid="_x0000_s1051" style="position:absolute;left:2057;top:205;width:50;height:52;visibility:visible;mso-wrap-style:square;v-text-anchor:top" coordsize="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" path="m39,l12,,,11,,40,12,51r27,l50,40r,-29l39,xe" fillcolor="#bdc0c2" stroked="f">
                  <v:path arrowok="t" o:connecttype="custom" o:connectlocs="39,205;12,205;0,216;0,245;12,256;39,256;50,245;50,216;39,205" o:connectangles="0,0,0,0,0,0,0,0,0"/>
                </v:shape>
                <w10:anchorlock/>
              </v:group>
            </w:pict>
          </mc:Fallback>
        </mc:AlternateContent>
      </w: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sz w:val="24"/>
        </w:rPr>
      </w:pPr>
    </w:p>
    <w:tbl>
      <w:tblPr>
        <w:tblW w:w="0" w:type="auto"/>
        <w:tblInd w:w="775" w:type="dxa"/>
        <w:tblLayout w:type="fixed"/>
        <w:tblCellMar>
          <w:left w:w="0" w:type="dxa"/>
          <w:right w:w="0" w:type="dxa"/>
        </w:tblCellMar>
        <w:tblLook w:val="01E0" w:firstRow="1" w:lastRow="1" w:firstColumn="1" w:lastColumn="1" w:noHBand="0" w:noVBand="0"/>
      </w:tblPr>
      <w:tblGrid>
        <w:gridCol w:w="6693"/>
      </w:tblGrid>
      <w:tr w:rsidR="00D0235C">
        <w:trPr>
          <w:trHeight w:val="714"/>
        </w:trPr>
        <w:tc>
          <w:tcPr>
            <w:tcW w:w="6693" w:type="dxa"/>
          </w:tcPr>
          <w:p w:rsidR="00D0235C" w:rsidRDefault="00D43A7A">
            <w:pPr>
              <w:pStyle w:val="TableParagraph"/>
              <w:spacing w:before="0" w:line="268" w:lineRule="exact"/>
              <w:ind w:left="200" w:right="0"/>
              <w:jc w:val="left"/>
              <w:rPr>
                <w:sz w:val="24"/>
              </w:rPr>
            </w:pPr>
            <w:r>
              <w:rPr>
                <w:color w:val="696C70"/>
                <w:sz w:val="24"/>
              </w:rPr>
              <w:t>REPORT FOR TELSTRA</w:t>
            </w:r>
          </w:p>
        </w:tc>
      </w:tr>
      <w:tr w:rsidR="00D0235C">
        <w:trPr>
          <w:trHeight w:val="1777"/>
        </w:trPr>
        <w:tc>
          <w:tcPr>
            <w:tcW w:w="6693" w:type="dxa"/>
          </w:tcPr>
          <w:p w:rsidR="00D0235C" w:rsidRDefault="00D43A7A">
            <w:pPr>
              <w:pStyle w:val="TableParagraph"/>
              <w:spacing w:before="430"/>
              <w:ind w:left="200" w:right="0"/>
              <w:jc w:val="left"/>
              <w:rPr>
                <w:sz w:val="48"/>
              </w:rPr>
            </w:pPr>
            <w:r>
              <w:rPr>
                <w:color w:val="006FB9"/>
                <w:sz w:val="48"/>
              </w:rPr>
              <w:t>850/900 MHZ allocation limits</w:t>
            </w:r>
          </w:p>
        </w:tc>
      </w:tr>
      <w:tr w:rsidR="00D0235C">
        <w:trPr>
          <w:trHeight w:val="1062"/>
        </w:trPr>
        <w:tc>
          <w:tcPr>
            <w:tcW w:w="6693" w:type="dxa"/>
          </w:tcPr>
          <w:p w:rsidR="00D0235C" w:rsidRDefault="00D0235C">
            <w:pPr>
              <w:pStyle w:val="TableParagraph"/>
              <w:spacing w:before="0"/>
              <w:ind w:left="0" w:right="0"/>
              <w:jc w:val="left"/>
              <w:rPr>
                <w:rFonts w:ascii="Times New Roman"/>
                <w:sz w:val="26"/>
              </w:rPr>
            </w:pPr>
          </w:p>
          <w:p w:rsidR="00D0235C" w:rsidRDefault="00D0235C">
            <w:pPr>
              <w:pStyle w:val="TableParagraph"/>
              <w:spacing w:before="0"/>
              <w:ind w:left="0" w:right="0"/>
              <w:jc w:val="left"/>
              <w:rPr>
                <w:rFonts w:ascii="Times New Roman"/>
                <w:sz w:val="26"/>
              </w:rPr>
            </w:pPr>
          </w:p>
          <w:p w:rsidR="00D0235C" w:rsidRDefault="00D43A7A">
            <w:pPr>
              <w:pStyle w:val="TableParagraph"/>
              <w:spacing w:before="188" w:line="256" w:lineRule="exact"/>
              <w:ind w:left="200" w:right="0"/>
              <w:jc w:val="left"/>
              <w:rPr>
                <w:b/>
                <w:sz w:val="24"/>
              </w:rPr>
            </w:pPr>
            <w:r>
              <w:rPr>
                <w:b/>
                <w:color w:val="696C70"/>
                <w:sz w:val="24"/>
              </w:rPr>
              <w:t>23 June 2021</w:t>
            </w:r>
          </w:p>
        </w:tc>
      </w:tr>
    </w:tbl>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rPr>
          <w:rFonts w:ascii="Times New Roman"/>
        </w:rPr>
      </w:pPr>
    </w:p>
    <w:p w:rsidR="00D0235C" w:rsidRDefault="00D0235C">
      <w:pPr>
        <w:pStyle w:val="BodyText"/>
        <w:spacing w:before="1"/>
        <w:rPr>
          <w:rFonts w:ascii="Times New Roman"/>
          <w:sz w:val="19"/>
        </w:rPr>
      </w:pPr>
    </w:p>
    <w:p w:rsidR="00D0235C" w:rsidRDefault="00D43A7A">
      <w:pPr>
        <w:spacing w:before="92"/>
        <w:ind w:left="968"/>
        <w:rPr>
          <w:sz w:val="24"/>
        </w:rPr>
      </w:pPr>
      <w:r>
        <w:rPr>
          <w:color w:val="696C70"/>
          <w:sz w:val="24"/>
        </w:rPr>
        <w:t>Paul Reynolds and Alejandro Lombardi</w:t>
      </w:r>
    </w:p>
    <w:p w:rsidR="00D0235C" w:rsidRDefault="00D0235C">
      <w:pPr>
        <w:rPr>
          <w:sz w:val="24"/>
        </w:rPr>
        <w:sectPr w:rsidR="00D0235C">
          <w:type w:val="continuous"/>
          <w:pgSz w:w="11910" w:h="16840"/>
          <w:pgMar w:top="540" w:right="1100" w:bottom="280" w:left="1300" w:header="720" w:footer="720" w:gutter="0"/>
          <w:cols w:space="720"/>
        </w:sectPr>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rPr>
          <w:sz w:val="29"/>
        </w:rPr>
      </w:pPr>
    </w:p>
    <w:p w:rsidR="00D0235C" w:rsidRDefault="00D43A7A">
      <w:pPr>
        <w:pStyle w:val="Heading1"/>
        <w:spacing w:before="84"/>
        <w:ind w:right="0"/>
      </w:pPr>
      <w:r>
        <w:rPr>
          <w:color w:val="006FB9"/>
        </w:rPr>
        <w:t>Contents</w:t>
      </w: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spacing w:before="3"/>
        <w:rPr>
          <w:sz w:val="16"/>
        </w:rPr>
      </w:pPr>
    </w:p>
    <w:tbl>
      <w:tblPr>
        <w:tblW w:w="0" w:type="auto"/>
        <w:tblInd w:w="775" w:type="dxa"/>
        <w:tblLayout w:type="fixed"/>
        <w:tblCellMar>
          <w:left w:w="0" w:type="dxa"/>
          <w:right w:w="0" w:type="dxa"/>
        </w:tblCellMar>
        <w:tblLook w:val="01E0" w:firstRow="1" w:lastRow="1" w:firstColumn="1" w:lastColumn="1" w:noHBand="0" w:noVBand="0"/>
      </w:tblPr>
      <w:tblGrid>
        <w:gridCol w:w="8622"/>
      </w:tblGrid>
      <w:tr w:rsidR="00D0235C">
        <w:trPr>
          <w:trHeight w:val="6126"/>
        </w:trPr>
        <w:tc>
          <w:tcPr>
            <w:tcW w:w="8622" w:type="dxa"/>
          </w:tcPr>
          <w:p w:rsidR="00D0235C" w:rsidRDefault="00D43A7A">
            <w:pPr>
              <w:pStyle w:val="TableParagraph"/>
              <w:tabs>
                <w:tab w:val="left" w:pos="1615"/>
                <w:tab w:val="left" w:pos="8311"/>
              </w:tabs>
              <w:spacing w:before="0" w:line="223" w:lineRule="exact"/>
              <w:ind w:left="200" w:right="0"/>
              <w:jc w:val="left"/>
              <w:rPr>
                <w:sz w:val="20"/>
              </w:rPr>
            </w:pPr>
            <w:hyperlink w:anchor="_bookmark0" w:history="1">
              <w:r>
                <w:rPr>
                  <w:b/>
                  <w:color w:val="1C1C1C"/>
                  <w:sz w:val="20"/>
                </w:rPr>
                <w:t>Section 1</w:t>
              </w:r>
              <w:r>
                <w:rPr>
                  <w:b/>
                  <w:color w:val="1C1C1C"/>
                  <w:sz w:val="20"/>
                </w:rPr>
                <w:tab/>
              </w:r>
              <w:r>
                <w:rPr>
                  <w:color w:val="1C1C1C"/>
                  <w:sz w:val="20"/>
                </w:rPr>
                <w:t>Summary</w:t>
              </w:r>
              <w:r>
                <w:rPr>
                  <w:color w:val="1C1C1C"/>
                  <w:sz w:val="20"/>
                </w:rPr>
                <w:tab/>
                <w:t>1</w:t>
              </w:r>
            </w:hyperlink>
          </w:p>
          <w:p w:rsidR="00D0235C" w:rsidRDefault="00D43A7A">
            <w:pPr>
              <w:pStyle w:val="TableParagraph"/>
              <w:tabs>
                <w:tab w:val="left" w:pos="1615"/>
                <w:tab w:val="left" w:pos="8311"/>
              </w:tabs>
              <w:spacing w:before="240"/>
              <w:ind w:left="200" w:right="0"/>
              <w:jc w:val="left"/>
              <w:rPr>
                <w:sz w:val="20"/>
              </w:rPr>
            </w:pPr>
            <w:hyperlink w:anchor="_bookmark2" w:history="1">
              <w:r>
                <w:rPr>
                  <w:b/>
                  <w:color w:val="1C1C1C"/>
                  <w:sz w:val="20"/>
                </w:rPr>
                <w:t>Section 2</w:t>
              </w:r>
              <w:r>
                <w:rPr>
                  <w:b/>
                  <w:color w:val="1C1C1C"/>
                  <w:sz w:val="20"/>
                </w:rPr>
                <w:tab/>
              </w:r>
              <w:r>
                <w:rPr>
                  <w:color w:val="1C1C1C"/>
                  <w:sz w:val="20"/>
                </w:rPr>
                <w:t>Key considerations in the allocation</w:t>
              </w:r>
              <w:r>
                <w:rPr>
                  <w:color w:val="1C1C1C"/>
                  <w:spacing w:val="-8"/>
                  <w:sz w:val="20"/>
                </w:rPr>
                <w:t xml:space="preserve"> </w:t>
              </w:r>
              <w:r>
                <w:rPr>
                  <w:color w:val="1C1C1C"/>
                  <w:sz w:val="20"/>
                </w:rPr>
                <w:t>of</w:t>
              </w:r>
              <w:r>
                <w:rPr>
                  <w:color w:val="1C1C1C"/>
                  <w:spacing w:val="-3"/>
                  <w:sz w:val="20"/>
                </w:rPr>
                <w:t xml:space="preserve"> </w:t>
              </w:r>
              <w:r>
                <w:rPr>
                  <w:color w:val="1C1C1C"/>
                  <w:sz w:val="20"/>
                </w:rPr>
                <w:t>spectrum</w:t>
              </w:r>
              <w:r>
                <w:rPr>
                  <w:color w:val="1C1C1C"/>
                  <w:sz w:val="20"/>
                </w:rPr>
                <w:tab/>
                <w:t>6</w:t>
              </w:r>
            </w:hyperlink>
          </w:p>
          <w:p w:rsidR="00D0235C" w:rsidRDefault="00D43A7A">
            <w:pPr>
              <w:pStyle w:val="TableParagraph"/>
              <w:tabs>
                <w:tab w:val="left" w:pos="8311"/>
              </w:tabs>
              <w:spacing w:before="20"/>
              <w:ind w:left="1616" w:right="0"/>
              <w:jc w:val="left"/>
              <w:rPr>
                <w:sz w:val="20"/>
              </w:rPr>
            </w:pPr>
            <w:hyperlink w:anchor="_bookmark3" w:history="1">
              <w:r>
                <w:rPr>
                  <w:color w:val="1C1C1C"/>
                  <w:sz w:val="20"/>
                </w:rPr>
                <w:t>Introduction</w:t>
              </w:r>
              <w:r>
                <w:rPr>
                  <w:color w:val="1C1C1C"/>
                  <w:sz w:val="20"/>
                </w:rPr>
                <w:tab/>
                <w:t>6</w:t>
              </w:r>
            </w:hyperlink>
          </w:p>
          <w:p w:rsidR="00D0235C" w:rsidRDefault="00D43A7A">
            <w:pPr>
              <w:pStyle w:val="TableParagraph"/>
              <w:tabs>
                <w:tab w:val="left" w:pos="8311"/>
              </w:tabs>
              <w:spacing w:before="19"/>
              <w:ind w:left="1616" w:right="0"/>
              <w:jc w:val="left"/>
              <w:rPr>
                <w:sz w:val="20"/>
              </w:rPr>
            </w:pPr>
            <w:hyperlink w:anchor="_bookmark4" w:history="1">
              <w:r>
                <w:rPr>
                  <w:color w:val="1C1C1C"/>
                  <w:sz w:val="20"/>
                </w:rPr>
                <w:t>Available capacity is the main driver of overall</w:t>
              </w:r>
              <w:r>
                <w:rPr>
                  <w:color w:val="1C1C1C"/>
                  <w:spacing w:val="-17"/>
                  <w:sz w:val="20"/>
                </w:rPr>
                <w:t xml:space="preserve"> </w:t>
              </w:r>
              <w:r>
                <w:rPr>
                  <w:color w:val="1C1C1C"/>
                  <w:sz w:val="20"/>
                </w:rPr>
                <w:t>consumer</w:t>
              </w:r>
              <w:r>
                <w:rPr>
                  <w:color w:val="1C1C1C"/>
                  <w:spacing w:val="-3"/>
                  <w:sz w:val="20"/>
                </w:rPr>
                <w:t xml:space="preserve"> </w:t>
              </w:r>
              <w:r>
                <w:rPr>
                  <w:color w:val="1C1C1C"/>
                  <w:sz w:val="20"/>
                </w:rPr>
                <w:t>benefits</w:t>
              </w:r>
              <w:r>
                <w:rPr>
                  <w:color w:val="1C1C1C"/>
                  <w:sz w:val="20"/>
                </w:rPr>
                <w:tab/>
                <w:t>6</w:t>
              </w:r>
            </w:hyperlink>
          </w:p>
          <w:p w:rsidR="00D0235C" w:rsidRDefault="00D43A7A">
            <w:pPr>
              <w:pStyle w:val="TableParagraph"/>
              <w:spacing w:before="20"/>
              <w:ind w:left="1616" w:right="0"/>
              <w:jc w:val="left"/>
              <w:rPr>
                <w:sz w:val="20"/>
              </w:rPr>
            </w:pPr>
            <w:hyperlink w:anchor="_bookmark7" w:history="1">
              <w:r>
                <w:rPr>
                  <w:color w:val="1C1C1C"/>
                  <w:sz w:val="20"/>
                </w:rPr>
                <w:t>A framework to identify whether allocation limits are appropriate and, if</w:t>
              </w:r>
            </w:hyperlink>
          </w:p>
          <w:p w:rsidR="00D0235C" w:rsidRDefault="00D43A7A">
            <w:pPr>
              <w:pStyle w:val="TableParagraph"/>
              <w:tabs>
                <w:tab w:val="left" w:pos="8311"/>
              </w:tabs>
              <w:spacing w:before="0"/>
              <w:ind w:left="1616" w:right="0"/>
              <w:jc w:val="left"/>
              <w:rPr>
                <w:sz w:val="20"/>
              </w:rPr>
            </w:pPr>
            <w:hyperlink w:anchor="_bookmark7" w:history="1">
              <w:r>
                <w:rPr>
                  <w:color w:val="1C1C1C"/>
                  <w:sz w:val="20"/>
                </w:rPr>
                <w:t>so, their</w:t>
              </w:r>
              <w:r>
                <w:rPr>
                  <w:color w:val="1C1C1C"/>
                  <w:spacing w:val="-3"/>
                  <w:sz w:val="20"/>
                </w:rPr>
                <w:t xml:space="preserve"> </w:t>
              </w:r>
              <w:r>
                <w:rPr>
                  <w:color w:val="1C1C1C"/>
                  <w:sz w:val="20"/>
                </w:rPr>
                <w:t>optimal</w:t>
              </w:r>
              <w:r>
                <w:rPr>
                  <w:color w:val="1C1C1C"/>
                  <w:spacing w:val="-1"/>
                  <w:sz w:val="20"/>
                </w:rPr>
                <w:t xml:space="preserve"> </w:t>
              </w:r>
              <w:r>
                <w:rPr>
                  <w:color w:val="1C1C1C"/>
                  <w:sz w:val="20"/>
                </w:rPr>
                <w:t>design</w:t>
              </w:r>
              <w:r>
                <w:rPr>
                  <w:color w:val="1C1C1C"/>
                  <w:sz w:val="20"/>
                </w:rPr>
                <w:tab/>
                <w:t>9</w:t>
              </w:r>
            </w:hyperlink>
          </w:p>
          <w:p w:rsidR="00D0235C" w:rsidRDefault="00D43A7A">
            <w:pPr>
              <w:pStyle w:val="TableParagraph"/>
              <w:tabs>
                <w:tab w:val="left" w:pos="1615"/>
                <w:tab w:val="left" w:pos="8198"/>
              </w:tabs>
              <w:spacing w:before="238"/>
              <w:ind w:left="200" w:right="0"/>
              <w:jc w:val="left"/>
              <w:rPr>
                <w:sz w:val="20"/>
              </w:rPr>
            </w:pPr>
            <w:hyperlink w:anchor="_bookmark9" w:history="1">
              <w:r>
                <w:rPr>
                  <w:b/>
                  <w:color w:val="1C1C1C"/>
                  <w:sz w:val="20"/>
                </w:rPr>
                <w:t>Section 3</w:t>
              </w:r>
              <w:r>
                <w:rPr>
                  <w:b/>
                  <w:color w:val="1C1C1C"/>
                  <w:sz w:val="20"/>
                </w:rPr>
                <w:tab/>
              </w:r>
              <w:r>
                <w:rPr>
                  <w:color w:val="1C1C1C"/>
                  <w:sz w:val="20"/>
                </w:rPr>
                <w:t>Would the proposed limit</w:t>
              </w:r>
              <w:r>
                <w:rPr>
                  <w:color w:val="1C1C1C"/>
                  <w:spacing w:val="-3"/>
                  <w:sz w:val="20"/>
                </w:rPr>
                <w:t xml:space="preserve"> </w:t>
              </w:r>
              <w:r>
                <w:rPr>
                  <w:color w:val="1C1C1C"/>
                  <w:sz w:val="20"/>
                </w:rPr>
                <w:t>promote</w:t>
              </w:r>
              <w:r>
                <w:rPr>
                  <w:color w:val="1C1C1C"/>
                  <w:spacing w:val="-3"/>
                  <w:sz w:val="20"/>
                </w:rPr>
                <w:t xml:space="preserve"> </w:t>
              </w:r>
              <w:r>
                <w:rPr>
                  <w:color w:val="1C1C1C"/>
                  <w:sz w:val="20"/>
                </w:rPr>
                <w:t>efficiency?</w:t>
              </w:r>
              <w:r>
                <w:rPr>
                  <w:color w:val="1C1C1C"/>
                  <w:sz w:val="20"/>
                </w:rPr>
                <w:tab/>
                <w:t>11</w:t>
              </w:r>
            </w:hyperlink>
          </w:p>
          <w:p w:rsidR="00D0235C" w:rsidRDefault="00D43A7A">
            <w:pPr>
              <w:pStyle w:val="TableParagraph"/>
              <w:tabs>
                <w:tab w:val="left" w:pos="8198"/>
              </w:tabs>
              <w:spacing w:before="22"/>
              <w:ind w:left="1616" w:right="0"/>
              <w:jc w:val="left"/>
              <w:rPr>
                <w:sz w:val="20"/>
              </w:rPr>
            </w:pPr>
            <w:hyperlink w:anchor="_bookmark10" w:history="1">
              <w:r>
                <w:rPr>
                  <w:color w:val="1C1C1C"/>
                  <w:sz w:val="20"/>
                </w:rPr>
                <w:t>The drivers of intrinsic value</w:t>
              </w:r>
              <w:r>
                <w:rPr>
                  <w:color w:val="1C1C1C"/>
                  <w:spacing w:val="-10"/>
                  <w:sz w:val="20"/>
                </w:rPr>
                <w:t xml:space="preserve"> </w:t>
              </w:r>
              <w:r>
                <w:rPr>
                  <w:color w:val="1C1C1C"/>
                  <w:sz w:val="20"/>
                </w:rPr>
                <w:t>for</w:t>
              </w:r>
              <w:r>
                <w:rPr>
                  <w:color w:val="1C1C1C"/>
                  <w:spacing w:val="-2"/>
                  <w:sz w:val="20"/>
                </w:rPr>
                <w:t xml:space="preserve"> </w:t>
              </w:r>
              <w:r>
                <w:rPr>
                  <w:color w:val="1C1C1C"/>
                  <w:sz w:val="20"/>
                </w:rPr>
                <w:t>spectrum</w:t>
              </w:r>
              <w:r>
                <w:rPr>
                  <w:color w:val="1C1C1C"/>
                  <w:sz w:val="20"/>
                </w:rPr>
                <w:tab/>
                <w:t>11</w:t>
              </w:r>
            </w:hyperlink>
          </w:p>
          <w:p w:rsidR="00D0235C" w:rsidRDefault="00D43A7A">
            <w:pPr>
              <w:pStyle w:val="TableParagraph"/>
              <w:tabs>
                <w:tab w:val="left" w:pos="8198"/>
              </w:tabs>
              <w:spacing w:before="20"/>
              <w:ind w:left="1616" w:right="0"/>
              <w:jc w:val="left"/>
              <w:rPr>
                <w:sz w:val="20"/>
              </w:rPr>
            </w:pPr>
            <w:hyperlink w:anchor="_bookmark12" w:history="1">
              <w:r>
                <w:rPr>
                  <w:color w:val="1C1C1C"/>
                  <w:sz w:val="20"/>
                </w:rPr>
                <w:t>Operators’ likely need</w:t>
              </w:r>
              <w:r>
                <w:rPr>
                  <w:color w:val="1C1C1C"/>
                  <w:spacing w:val="-14"/>
                  <w:sz w:val="20"/>
                </w:rPr>
                <w:t xml:space="preserve"> </w:t>
              </w:r>
              <w:r>
                <w:rPr>
                  <w:color w:val="1C1C1C"/>
                  <w:sz w:val="20"/>
                </w:rPr>
                <w:t>for</w:t>
              </w:r>
              <w:r>
                <w:rPr>
                  <w:color w:val="1C1C1C"/>
                  <w:spacing w:val="-4"/>
                  <w:sz w:val="20"/>
                </w:rPr>
                <w:t xml:space="preserve"> </w:t>
              </w:r>
              <w:r>
                <w:rPr>
                  <w:color w:val="1C1C1C"/>
                  <w:sz w:val="20"/>
                </w:rPr>
                <w:t>spectrum</w:t>
              </w:r>
              <w:r>
                <w:rPr>
                  <w:color w:val="1C1C1C"/>
                  <w:sz w:val="20"/>
                </w:rPr>
                <w:tab/>
                <w:t>13</w:t>
              </w:r>
            </w:hyperlink>
          </w:p>
          <w:p w:rsidR="00D0235C" w:rsidRDefault="00D43A7A">
            <w:pPr>
              <w:pStyle w:val="TableParagraph"/>
              <w:tabs>
                <w:tab w:val="left" w:pos="8198"/>
              </w:tabs>
              <w:spacing w:before="20"/>
              <w:ind w:left="1616" w:right="0"/>
              <w:jc w:val="left"/>
              <w:rPr>
                <w:sz w:val="20"/>
              </w:rPr>
            </w:pPr>
            <w:hyperlink w:anchor="_bookmark17" w:history="1">
              <w:r>
                <w:rPr>
                  <w:color w:val="1C1C1C"/>
                  <w:sz w:val="20"/>
                </w:rPr>
                <w:t>Is there a risk of bids being distorted by</w:t>
              </w:r>
              <w:r>
                <w:rPr>
                  <w:color w:val="1C1C1C"/>
                  <w:spacing w:val="-12"/>
                  <w:sz w:val="20"/>
                </w:rPr>
                <w:t xml:space="preserve"> </w:t>
              </w:r>
              <w:r>
                <w:rPr>
                  <w:color w:val="1C1C1C"/>
                  <w:sz w:val="20"/>
                </w:rPr>
                <w:t>market</w:t>
              </w:r>
              <w:r>
                <w:rPr>
                  <w:color w:val="1C1C1C"/>
                  <w:spacing w:val="-2"/>
                  <w:sz w:val="20"/>
                </w:rPr>
                <w:t xml:space="preserve"> </w:t>
              </w:r>
              <w:r>
                <w:rPr>
                  <w:color w:val="1C1C1C"/>
                  <w:sz w:val="20"/>
                </w:rPr>
                <w:t>power?</w:t>
              </w:r>
              <w:r>
                <w:rPr>
                  <w:color w:val="1C1C1C"/>
                  <w:sz w:val="20"/>
                </w:rPr>
                <w:tab/>
                <w:t>21</w:t>
              </w:r>
            </w:hyperlink>
          </w:p>
          <w:p w:rsidR="00D0235C" w:rsidRDefault="00D43A7A">
            <w:pPr>
              <w:pStyle w:val="TableParagraph"/>
              <w:tabs>
                <w:tab w:val="left" w:pos="8198"/>
              </w:tabs>
              <w:spacing w:before="22"/>
              <w:ind w:left="1616" w:right="0"/>
              <w:jc w:val="left"/>
              <w:rPr>
                <w:sz w:val="20"/>
              </w:rPr>
            </w:pPr>
            <w:hyperlink w:anchor="_bookmark18" w:history="1">
              <w:r>
                <w:rPr>
                  <w:color w:val="1C1C1C"/>
                  <w:sz w:val="20"/>
                </w:rPr>
                <w:t>Risk of</w:t>
              </w:r>
              <w:r>
                <w:rPr>
                  <w:color w:val="1C1C1C"/>
                  <w:spacing w:val="-4"/>
                  <w:sz w:val="20"/>
                </w:rPr>
                <w:t xml:space="preserve"> </w:t>
              </w:r>
              <w:r>
                <w:rPr>
                  <w:color w:val="1C1C1C"/>
                  <w:sz w:val="20"/>
                </w:rPr>
                <w:t>inefficient</w:t>
              </w:r>
              <w:r>
                <w:rPr>
                  <w:color w:val="1C1C1C"/>
                  <w:spacing w:val="-3"/>
                  <w:sz w:val="20"/>
                </w:rPr>
                <w:t xml:space="preserve"> </w:t>
              </w:r>
              <w:r>
                <w:rPr>
                  <w:color w:val="1C1C1C"/>
                  <w:sz w:val="20"/>
                </w:rPr>
                <w:t>allocation</w:t>
              </w:r>
              <w:r>
                <w:rPr>
                  <w:color w:val="1C1C1C"/>
                  <w:sz w:val="20"/>
                </w:rPr>
                <w:tab/>
                <w:t>22</w:t>
              </w:r>
            </w:hyperlink>
          </w:p>
          <w:p w:rsidR="00D0235C" w:rsidRDefault="00D43A7A">
            <w:pPr>
              <w:pStyle w:val="TableParagraph"/>
              <w:tabs>
                <w:tab w:val="left" w:pos="1615"/>
                <w:tab w:val="left" w:pos="8198"/>
              </w:tabs>
              <w:spacing w:before="238"/>
              <w:ind w:left="200" w:right="0"/>
              <w:jc w:val="left"/>
              <w:rPr>
                <w:sz w:val="20"/>
              </w:rPr>
            </w:pPr>
            <w:hyperlink w:anchor="_bookmark22" w:history="1">
              <w:r>
                <w:rPr>
                  <w:b/>
                  <w:color w:val="1C1C1C"/>
                  <w:sz w:val="20"/>
                </w:rPr>
                <w:t>Section 4</w:t>
              </w:r>
              <w:r>
                <w:rPr>
                  <w:b/>
                  <w:color w:val="1C1C1C"/>
                  <w:sz w:val="20"/>
                </w:rPr>
                <w:tab/>
              </w:r>
              <w:r>
                <w:rPr>
                  <w:color w:val="1C1C1C"/>
                  <w:sz w:val="20"/>
                </w:rPr>
                <w:t>Would the proposed limit</w:t>
              </w:r>
              <w:r>
                <w:rPr>
                  <w:color w:val="1C1C1C"/>
                  <w:spacing w:val="-5"/>
                  <w:sz w:val="20"/>
                </w:rPr>
                <w:t xml:space="preserve"> </w:t>
              </w:r>
              <w:r>
                <w:rPr>
                  <w:color w:val="1C1C1C"/>
                  <w:sz w:val="20"/>
                </w:rPr>
                <w:t>promote</w:t>
              </w:r>
              <w:r>
                <w:rPr>
                  <w:color w:val="1C1C1C"/>
                  <w:spacing w:val="-3"/>
                  <w:sz w:val="20"/>
                </w:rPr>
                <w:t xml:space="preserve"> </w:t>
              </w:r>
              <w:r>
                <w:rPr>
                  <w:color w:val="1C1C1C"/>
                  <w:sz w:val="20"/>
                </w:rPr>
                <w:t>competition?</w:t>
              </w:r>
              <w:r>
                <w:rPr>
                  <w:color w:val="1C1C1C"/>
                  <w:sz w:val="20"/>
                </w:rPr>
                <w:tab/>
                <w:t>25</w:t>
              </w:r>
            </w:hyperlink>
          </w:p>
          <w:p w:rsidR="00D0235C" w:rsidRDefault="00D43A7A">
            <w:pPr>
              <w:pStyle w:val="TableParagraph"/>
              <w:spacing w:before="20"/>
              <w:ind w:left="1616" w:right="0"/>
              <w:jc w:val="left"/>
              <w:rPr>
                <w:sz w:val="20"/>
              </w:rPr>
            </w:pPr>
            <w:hyperlink w:anchor="_bookmark23" w:history="1">
              <w:r>
                <w:rPr>
                  <w:color w:val="1C1C1C"/>
                  <w:sz w:val="20"/>
                </w:rPr>
                <w:t>Is the proposed limit likely to increase competition in the national mar</w:t>
              </w:r>
              <w:r>
                <w:rPr>
                  <w:color w:val="1C1C1C"/>
                  <w:sz w:val="20"/>
                </w:rPr>
                <w:t>ket</w:t>
              </w:r>
            </w:hyperlink>
          </w:p>
          <w:p w:rsidR="00D0235C" w:rsidRDefault="00D43A7A">
            <w:pPr>
              <w:pStyle w:val="TableParagraph"/>
              <w:tabs>
                <w:tab w:val="left" w:pos="8198"/>
              </w:tabs>
              <w:spacing w:before="0"/>
              <w:ind w:left="1616" w:right="0"/>
              <w:jc w:val="left"/>
              <w:rPr>
                <w:sz w:val="20"/>
              </w:rPr>
            </w:pPr>
            <w:hyperlink w:anchor="_bookmark23" w:history="1">
              <w:proofErr w:type="gramStart"/>
              <w:r>
                <w:rPr>
                  <w:color w:val="1C1C1C"/>
                  <w:sz w:val="20"/>
                </w:rPr>
                <w:t>for</w:t>
              </w:r>
              <w:proofErr w:type="gramEnd"/>
              <w:r>
                <w:rPr>
                  <w:color w:val="1C1C1C"/>
                  <w:spacing w:val="-3"/>
                  <w:sz w:val="20"/>
                </w:rPr>
                <w:t xml:space="preserve"> </w:t>
              </w:r>
              <w:r>
                <w:rPr>
                  <w:color w:val="1C1C1C"/>
                  <w:sz w:val="20"/>
                </w:rPr>
                <w:t>mobile</w:t>
              </w:r>
              <w:r>
                <w:rPr>
                  <w:color w:val="1C1C1C"/>
                  <w:spacing w:val="-2"/>
                  <w:sz w:val="20"/>
                </w:rPr>
                <w:t xml:space="preserve"> </w:t>
              </w:r>
              <w:r>
                <w:rPr>
                  <w:color w:val="1C1C1C"/>
                  <w:sz w:val="20"/>
                </w:rPr>
                <w:t>services?</w:t>
              </w:r>
              <w:r>
                <w:rPr>
                  <w:color w:val="1C1C1C"/>
                  <w:sz w:val="20"/>
                </w:rPr>
                <w:tab/>
                <w:t>25</w:t>
              </w:r>
            </w:hyperlink>
          </w:p>
          <w:p w:rsidR="00D0235C" w:rsidRDefault="00D43A7A">
            <w:pPr>
              <w:pStyle w:val="TableParagraph"/>
              <w:tabs>
                <w:tab w:val="left" w:pos="8198"/>
              </w:tabs>
              <w:spacing w:before="20"/>
              <w:ind w:left="1616" w:right="200"/>
              <w:jc w:val="left"/>
              <w:rPr>
                <w:sz w:val="20"/>
              </w:rPr>
            </w:pPr>
            <w:hyperlink w:anchor="_bookmark24" w:history="1">
              <w:r>
                <w:rPr>
                  <w:color w:val="1C1C1C"/>
                  <w:sz w:val="20"/>
                </w:rPr>
                <w:t>Is the proposed limit likely to lead to greater 5G rollout and greater</w:t>
              </w:r>
            </w:hyperlink>
            <w:r>
              <w:rPr>
                <w:color w:val="1C1C1C"/>
                <w:sz w:val="20"/>
              </w:rPr>
              <w:t xml:space="preserve"> </w:t>
            </w:r>
            <w:hyperlink w:anchor="_bookmark24" w:history="1">
              <w:r>
                <w:rPr>
                  <w:color w:val="1C1C1C"/>
                  <w:sz w:val="20"/>
                </w:rPr>
                <w:t>competition in</w:t>
              </w:r>
              <w:r>
                <w:rPr>
                  <w:color w:val="1C1C1C"/>
                  <w:spacing w:val="-3"/>
                  <w:sz w:val="20"/>
                </w:rPr>
                <w:t xml:space="preserve"> </w:t>
              </w:r>
              <w:r>
                <w:rPr>
                  <w:color w:val="1C1C1C"/>
                  <w:sz w:val="20"/>
                </w:rPr>
                <w:t>rural</w:t>
              </w:r>
              <w:r>
                <w:rPr>
                  <w:color w:val="1C1C1C"/>
                  <w:spacing w:val="-2"/>
                  <w:sz w:val="20"/>
                </w:rPr>
                <w:t xml:space="preserve"> </w:t>
              </w:r>
              <w:r>
                <w:rPr>
                  <w:color w:val="1C1C1C"/>
                  <w:sz w:val="20"/>
                </w:rPr>
                <w:t>areas?</w:t>
              </w:r>
              <w:r>
                <w:rPr>
                  <w:color w:val="1C1C1C"/>
                  <w:sz w:val="20"/>
                </w:rPr>
                <w:tab/>
              </w:r>
              <w:r>
                <w:rPr>
                  <w:color w:val="1C1C1C"/>
                  <w:spacing w:val="-9"/>
                  <w:sz w:val="20"/>
                </w:rPr>
                <w:t>27</w:t>
              </w:r>
            </w:hyperlink>
          </w:p>
          <w:p w:rsidR="00D0235C" w:rsidRDefault="00D0235C">
            <w:pPr>
              <w:pStyle w:val="TableParagraph"/>
              <w:spacing w:before="10"/>
              <w:ind w:left="0" w:right="0"/>
              <w:jc w:val="left"/>
              <w:rPr>
                <w:sz w:val="20"/>
              </w:rPr>
            </w:pPr>
          </w:p>
          <w:p w:rsidR="00D0235C" w:rsidRDefault="00D43A7A">
            <w:pPr>
              <w:pStyle w:val="TableParagraph"/>
              <w:tabs>
                <w:tab w:val="left" w:pos="1615"/>
              </w:tabs>
              <w:spacing w:before="1"/>
              <w:ind w:left="200" w:right="0"/>
              <w:jc w:val="left"/>
              <w:rPr>
                <w:sz w:val="20"/>
              </w:rPr>
            </w:pPr>
            <w:hyperlink w:anchor="_bookmark25" w:history="1">
              <w:r>
                <w:rPr>
                  <w:b/>
                  <w:color w:val="1C1C1C"/>
                  <w:sz w:val="20"/>
                </w:rPr>
                <w:t>Section 5</w:t>
              </w:r>
              <w:r>
                <w:rPr>
                  <w:b/>
                  <w:color w:val="1C1C1C"/>
                  <w:sz w:val="20"/>
                </w:rPr>
                <w:tab/>
              </w:r>
              <w:r>
                <w:rPr>
                  <w:color w:val="1C1C1C"/>
                  <w:sz w:val="20"/>
                </w:rPr>
                <w:t>Would the proposed limit promote consumer benefits and</w:t>
              </w:r>
              <w:r>
                <w:rPr>
                  <w:color w:val="1C1C1C"/>
                  <w:spacing w:val="-3"/>
                  <w:sz w:val="20"/>
                </w:rPr>
                <w:t xml:space="preserve"> </w:t>
              </w:r>
              <w:r>
                <w:rPr>
                  <w:color w:val="1C1C1C"/>
                  <w:sz w:val="20"/>
                </w:rPr>
                <w:t>wider</w:t>
              </w:r>
            </w:hyperlink>
          </w:p>
          <w:p w:rsidR="00D0235C" w:rsidRDefault="00D43A7A">
            <w:pPr>
              <w:pStyle w:val="TableParagraph"/>
              <w:tabs>
                <w:tab w:val="left" w:pos="8198"/>
              </w:tabs>
              <w:spacing w:before="0"/>
              <w:ind w:left="1616" w:right="0"/>
              <w:jc w:val="left"/>
              <w:rPr>
                <w:sz w:val="20"/>
              </w:rPr>
            </w:pPr>
            <w:hyperlink w:anchor="_bookmark25" w:history="1">
              <w:proofErr w:type="gramStart"/>
              <w:r>
                <w:rPr>
                  <w:color w:val="1C1C1C"/>
                  <w:sz w:val="20"/>
                </w:rPr>
                <w:t>economic</w:t>
              </w:r>
              <w:proofErr w:type="gramEnd"/>
              <w:r>
                <w:rPr>
                  <w:color w:val="1C1C1C"/>
                  <w:spacing w:val="-3"/>
                  <w:sz w:val="20"/>
                </w:rPr>
                <w:t xml:space="preserve"> </w:t>
              </w:r>
              <w:r>
                <w:rPr>
                  <w:color w:val="1C1C1C"/>
                  <w:sz w:val="20"/>
                </w:rPr>
                <w:t>benefits?</w:t>
              </w:r>
              <w:r>
                <w:rPr>
                  <w:color w:val="1C1C1C"/>
                  <w:sz w:val="20"/>
                </w:rPr>
                <w:tab/>
                <w:t>30</w:t>
              </w:r>
            </w:hyperlink>
          </w:p>
          <w:p w:rsidR="00D0235C" w:rsidRDefault="00D43A7A">
            <w:pPr>
              <w:pStyle w:val="TableParagraph"/>
              <w:tabs>
                <w:tab w:val="left" w:pos="8198"/>
              </w:tabs>
              <w:spacing w:before="20"/>
              <w:ind w:left="1616" w:right="0"/>
              <w:jc w:val="left"/>
              <w:rPr>
                <w:sz w:val="20"/>
              </w:rPr>
            </w:pPr>
            <w:hyperlink w:anchor="_bookmark27" w:history="1">
              <w:r>
                <w:rPr>
                  <w:color w:val="1C1C1C"/>
                  <w:sz w:val="20"/>
                </w:rPr>
                <w:t>Loss of wider</w:t>
              </w:r>
              <w:r>
                <w:rPr>
                  <w:color w:val="1C1C1C"/>
                  <w:spacing w:val="-5"/>
                  <w:sz w:val="20"/>
                </w:rPr>
                <w:t xml:space="preserve"> </w:t>
              </w:r>
              <w:r>
                <w:rPr>
                  <w:color w:val="1C1C1C"/>
                  <w:sz w:val="20"/>
                </w:rPr>
                <w:t>economic</w:t>
              </w:r>
              <w:r>
                <w:rPr>
                  <w:color w:val="1C1C1C"/>
                  <w:spacing w:val="-2"/>
                  <w:sz w:val="20"/>
                </w:rPr>
                <w:t xml:space="preserve"> </w:t>
              </w:r>
              <w:r>
                <w:rPr>
                  <w:color w:val="1C1C1C"/>
                  <w:sz w:val="20"/>
                </w:rPr>
                <w:t>benefits</w:t>
              </w:r>
              <w:r>
                <w:rPr>
                  <w:color w:val="1C1C1C"/>
                  <w:sz w:val="20"/>
                </w:rPr>
                <w:tab/>
                <w:t>32</w:t>
              </w:r>
            </w:hyperlink>
          </w:p>
          <w:p w:rsidR="00D0235C" w:rsidRDefault="00D43A7A">
            <w:pPr>
              <w:pStyle w:val="TableParagraph"/>
              <w:tabs>
                <w:tab w:val="left" w:pos="1615"/>
                <w:tab w:val="left" w:pos="8198"/>
              </w:tabs>
              <w:spacing w:before="238"/>
              <w:ind w:left="200" w:right="0"/>
              <w:jc w:val="left"/>
              <w:rPr>
                <w:sz w:val="20"/>
              </w:rPr>
            </w:pPr>
            <w:hyperlink w:anchor="_bookmark29" w:history="1">
              <w:r>
                <w:rPr>
                  <w:b/>
                  <w:color w:val="1C1C1C"/>
                  <w:sz w:val="20"/>
                </w:rPr>
                <w:t>Section 6</w:t>
              </w:r>
              <w:r>
                <w:rPr>
                  <w:b/>
                  <w:color w:val="1C1C1C"/>
                  <w:sz w:val="20"/>
                </w:rPr>
                <w:tab/>
              </w:r>
              <w:r>
                <w:rPr>
                  <w:color w:val="1C1C1C"/>
                  <w:sz w:val="20"/>
                </w:rPr>
                <w:t>Would alternative limits better promote</w:t>
              </w:r>
              <w:r>
                <w:rPr>
                  <w:color w:val="1C1C1C"/>
                  <w:spacing w:val="-13"/>
                  <w:sz w:val="20"/>
                </w:rPr>
                <w:t xml:space="preserve"> </w:t>
              </w:r>
              <w:r>
                <w:rPr>
                  <w:color w:val="1C1C1C"/>
                  <w:sz w:val="20"/>
                </w:rPr>
                <w:t>consumer benefits?</w:t>
              </w:r>
              <w:r>
                <w:rPr>
                  <w:color w:val="1C1C1C"/>
                  <w:sz w:val="20"/>
                </w:rPr>
                <w:tab/>
                <w:t>36</w:t>
              </w:r>
            </w:hyperlink>
          </w:p>
        </w:tc>
      </w:tr>
      <w:tr w:rsidR="00D0235C">
        <w:trPr>
          <w:trHeight w:val="828"/>
        </w:trPr>
        <w:tc>
          <w:tcPr>
            <w:tcW w:w="8622" w:type="dxa"/>
          </w:tcPr>
          <w:p w:rsidR="00D0235C" w:rsidRDefault="00D43A7A">
            <w:pPr>
              <w:pStyle w:val="TableParagraph"/>
              <w:tabs>
                <w:tab w:val="right" w:pos="8419"/>
              </w:tabs>
              <w:spacing w:before="128"/>
              <w:ind w:left="200" w:right="0"/>
              <w:jc w:val="left"/>
              <w:rPr>
                <w:sz w:val="20"/>
              </w:rPr>
            </w:pPr>
            <w:hyperlink w:anchor="_bookmark30" w:history="1">
              <w:r>
                <w:rPr>
                  <w:color w:val="1C1C1C"/>
                  <w:sz w:val="20"/>
                </w:rPr>
                <w:t>Annex A: Compass Lexecon and the</w:t>
              </w:r>
              <w:r>
                <w:rPr>
                  <w:color w:val="1C1C1C"/>
                  <w:spacing w:val="-4"/>
                  <w:sz w:val="20"/>
                </w:rPr>
                <w:t xml:space="preserve"> </w:t>
              </w:r>
              <w:r>
                <w:rPr>
                  <w:color w:val="1C1C1C"/>
                  <w:sz w:val="20"/>
                </w:rPr>
                <w:t>report</w:t>
              </w:r>
              <w:r>
                <w:rPr>
                  <w:color w:val="1C1C1C"/>
                  <w:spacing w:val="-1"/>
                  <w:sz w:val="20"/>
                </w:rPr>
                <w:t xml:space="preserve"> </w:t>
              </w:r>
              <w:r>
                <w:rPr>
                  <w:color w:val="1C1C1C"/>
                  <w:sz w:val="20"/>
                </w:rPr>
                <w:t>authors</w:t>
              </w:r>
              <w:r>
                <w:rPr>
                  <w:color w:val="1C1C1C"/>
                  <w:sz w:val="20"/>
                </w:rPr>
                <w:tab/>
                <w:t>40</w:t>
              </w:r>
            </w:hyperlink>
          </w:p>
          <w:p w:rsidR="00D0235C" w:rsidRDefault="00D43A7A">
            <w:pPr>
              <w:pStyle w:val="TableParagraph"/>
              <w:tabs>
                <w:tab w:val="right" w:pos="8419"/>
              </w:tabs>
              <w:spacing w:before="241" w:line="210" w:lineRule="exact"/>
              <w:ind w:left="200" w:right="0"/>
              <w:jc w:val="left"/>
              <w:rPr>
                <w:sz w:val="20"/>
              </w:rPr>
            </w:pPr>
            <w:hyperlink w:anchor="_bookmark31" w:history="1">
              <w:r>
                <w:rPr>
                  <w:color w:val="1C1C1C"/>
                  <w:sz w:val="20"/>
                </w:rPr>
                <w:t>Annex B: Note on the bright side of relaxing incumbents’</w:t>
              </w:r>
              <w:r>
                <w:rPr>
                  <w:color w:val="1C1C1C"/>
                  <w:spacing w:val="-17"/>
                  <w:sz w:val="20"/>
                </w:rPr>
                <w:t xml:space="preserve"> </w:t>
              </w:r>
              <w:r>
                <w:rPr>
                  <w:color w:val="1C1C1C"/>
                  <w:sz w:val="20"/>
                </w:rPr>
                <w:t>capacity</w:t>
              </w:r>
              <w:r>
                <w:rPr>
                  <w:color w:val="1C1C1C"/>
                  <w:spacing w:val="-2"/>
                  <w:sz w:val="20"/>
                </w:rPr>
                <w:t xml:space="preserve"> </w:t>
              </w:r>
              <w:r>
                <w:rPr>
                  <w:color w:val="1C1C1C"/>
                  <w:sz w:val="20"/>
                </w:rPr>
                <w:t>constraints</w:t>
              </w:r>
              <w:r>
                <w:rPr>
                  <w:color w:val="1C1C1C"/>
                  <w:sz w:val="20"/>
                </w:rPr>
                <w:tab/>
                <w:t>42</w:t>
              </w:r>
            </w:hyperlink>
          </w:p>
        </w:tc>
      </w:tr>
    </w:tbl>
    <w:p w:rsidR="00D0235C" w:rsidRDefault="00D0235C">
      <w:pPr>
        <w:spacing w:line="210" w:lineRule="exact"/>
        <w:rPr>
          <w:sz w:val="20"/>
        </w:rPr>
        <w:sectPr w:rsidR="00D0235C">
          <w:footerReference w:type="default" r:id="rId19"/>
          <w:pgSz w:w="11910" w:h="16840"/>
          <w:pgMar w:top="1580" w:right="1100" w:bottom="820" w:left="1300" w:header="0" w:footer="623" w:gutter="0"/>
          <w:cols w:space="720"/>
        </w:sectPr>
      </w:pPr>
    </w:p>
    <w:p w:rsidR="00D0235C" w:rsidRDefault="00D0235C">
      <w:pPr>
        <w:pStyle w:val="BodyText"/>
      </w:pPr>
    </w:p>
    <w:p w:rsidR="00D0235C" w:rsidRDefault="00D0235C">
      <w:pPr>
        <w:pStyle w:val="BodyText"/>
        <w:spacing w:before="3"/>
        <w:rPr>
          <w:sz w:val="25"/>
        </w:rPr>
      </w:pPr>
    </w:p>
    <w:p w:rsidR="00D0235C" w:rsidRDefault="00D43A7A">
      <w:pPr>
        <w:spacing w:before="92"/>
        <w:ind w:left="968"/>
        <w:rPr>
          <w:b/>
          <w:sz w:val="24"/>
        </w:rPr>
      </w:pPr>
      <w:r>
        <w:rPr>
          <w:b/>
          <w:color w:val="696C70"/>
          <w:sz w:val="24"/>
        </w:rPr>
        <w:t>Section 1</w:t>
      </w:r>
    </w:p>
    <w:p w:rsidR="00D0235C" w:rsidRDefault="00D43A7A">
      <w:pPr>
        <w:spacing w:before="161"/>
        <w:ind w:left="968"/>
        <w:rPr>
          <w:sz w:val="48"/>
        </w:rPr>
      </w:pPr>
      <w:bookmarkStart w:id="0" w:name="_bookmark0"/>
      <w:bookmarkEnd w:id="0"/>
      <w:r>
        <w:rPr>
          <w:color w:val="006FB9"/>
          <w:sz w:val="48"/>
        </w:rPr>
        <w:t>Summary</w:t>
      </w:r>
    </w:p>
    <w:p w:rsidR="00D0235C" w:rsidRDefault="00D0235C">
      <w:pPr>
        <w:pStyle w:val="BodyText"/>
        <w:rPr>
          <w:sz w:val="54"/>
        </w:rPr>
      </w:pPr>
    </w:p>
    <w:p w:rsidR="00D0235C" w:rsidRDefault="00D0235C">
      <w:pPr>
        <w:pStyle w:val="BodyText"/>
        <w:spacing w:before="8"/>
        <w:rPr>
          <w:sz w:val="80"/>
        </w:rPr>
      </w:pPr>
    </w:p>
    <w:p w:rsidR="00D0235C" w:rsidRDefault="00D43A7A">
      <w:pPr>
        <w:pStyle w:val="ListParagraph"/>
        <w:numPr>
          <w:ilvl w:val="1"/>
          <w:numId w:val="9"/>
        </w:numPr>
        <w:tabs>
          <w:tab w:val="left" w:pos="969"/>
        </w:tabs>
        <w:spacing w:before="1" w:line="300" w:lineRule="auto"/>
        <w:ind w:right="318"/>
        <w:jc w:val="both"/>
        <w:rPr>
          <w:sz w:val="20"/>
        </w:rPr>
      </w:pPr>
      <w:r>
        <w:rPr>
          <w:color w:val="1C1C1C"/>
          <w:sz w:val="20"/>
        </w:rPr>
        <w:t>The Minister for Communications, Urban Infrastructure, Cities and the Arts is considering whether to direct the Australian Communications and Media Authority to impose allocation limits at the 850/900 MHz auction, scheduled for late 2021. The Government is</w:t>
      </w:r>
      <w:r>
        <w:rPr>
          <w:color w:val="1C1C1C"/>
          <w:sz w:val="20"/>
        </w:rPr>
        <w:t xml:space="preserve"> seeking comment on a draft direction which</w:t>
      </w:r>
      <w:r>
        <w:rPr>
          <w:color w:val="1C1C1C"/>
          <w:spacing w:val="-5"/>
          <w:sz w:val="20"/>
        </w:rPr>
        <w:t xml:space="preserve"> </w:t>
      </w:r>
      <w:r>
        <w:rPr>
          <w:color w:val="1C1C1C"/>
          <w:sz w:val="20"/>
        </w:rPr>
        <w:t>would:</w:t>
      </w:r>
    </w:p>
    <w:p w:rsidR="00D0235C" w:rsidRDefault="00D0235C">
      <w:pPr>
        <w:pStyle w:val="BodyText"/>
        <w:spacing w:before="10"/>
      </w:pPr>
    </w:p>
    <w:p w:rsidR="00D0235C" w:rsidRDefault="00D43A7A">
      <w:pPr>
        <w:pStyle w:val="ListParagraph"/>
        <w:numPr>
          <w:ilvl w:val="2"/>
          <w:numId w:val="9"/>
        </w:numPr>
        <w:tabs>
          <w:tab w:val="left" w:pos="1310"/>
        </w:tabs>
        <w:ind w:right="0" w:hanging="342"/>
        <w:rPr>
          <w:sz w:val="20"/>
        </w:rPr>
      </w:pPr>
      <w:r>
        <w:rPr>
          <w:color w:val="1C1C1C"/>
          <w:sz w:val="20"/>
        </w:rPr>
        <w:t>limit any entity from holding more than 82 MHz of spectrum below 1 GHz;</w:t>
      </w:r>
      <w:r>
        <w:rPr>
          <w:color w:val="1C1C1C"/>
          <w:spacing w:val="-8"/>
          <w:sz w:val="20"/>
        </w:rPr>
        <w:t xml:space="preserve"> </w:t>
      </w:r>
      <w:r>
        <w:rPr>
          <w:color w:val="1C1C1C"/>
          <w:sz w:val="20"/>
        </w:rPr>
        <w:t>and</w:t>
      </w:r>
    </w:p>
    <w:p w:rsidR="00D0235C" w:rsidRDefault="00D0235C">
      <w:pPr>
        <w:pStyle w:val="BodyText"/>
        <w:spacing w:before="11"/>
        <w:rPr>
          <w:sz w:val="26"/>
        </w:rPr>
      </w:pPr>
    </w:p>
    <w:p w:rsidR="00D0235C" w:rsidRDefault="00D43A7A">
      <w:pPr>
        <w:pStyle w:val="ListParagraph"/>
        <w:numPr>
          <w:ilvl w:val="2"/>
          <w:numId w:val="9"/>
        </w:numPr>
        <w:tabs>
          <w:tab w:val="left" w:pos="1310"/>
        </w:tabs>
        <w:spacing w:line="309" w:lineRule="auto"/>
        <w:ind w:right="316"/>
        <w:jc w:val="both"/>
        <w:rPr>
          <w:sz w:val="20"/>
        </w:rPr>
      </w:pPr>
      <w:proofErr w:type="gramStart"/>
      <w:r>
        <w:rPr>
          <w:color w:val="1C1C1C"/>
          <w:sz w:val="20"/>
        </w:rPr>
        <w:t>set</w:t>
      </w:r>
      <w:proofErr w:type="gramEnd"/>
      <w:r>
        <w:rPr>
          <w:color w:val="1C1C1C"/>
          <w:sz w:val="20"/>
        </w:rPr>
        <w:t xml:space="preserve"> aside 10 MHz of spectrum in the 900 MHz band for each of Optus and TPG (with the set aside spectrum included in the limit f</w:t>
      </w:r>
      <w:r>
        <w:rPr>
          <w:color w:val="1C1C1C"/>
          <w:sz w:val="20"/>
        </w:rPr>
        <w:t>or that operator, if the set-aside is taken</w:t>
      </w:r>
      <w:r>
        <w:rPr>
          <w:color w:val="1C1C1C"/>
          <w:spacing w:val="-14"/>
          <w:sz w:val="20"/>
        </w:rPr>
        <w:t xml:space="preserve"> </w:t>
      </w:r>
      <w:r>
        <w:rPr>
          <w:color w:val="1C1C1C"/>
          <w:sz w:val="20"/>
        </w:rPr>
        <w:t>up).</w:t>
      </w:r>
    </w:p>
    <w:p w:rsidR="00D0235C" w:rsidRDefault="00D0235C">
      <w:pPr>
        <w:pStyle w:val="BodyText"/>
        <w:spacing w:before="3"/>
        <w:rPr>
          <w:sz w:val="21"/>
        </w:rPr>
      </w:pPr>
    </w:p>
    <w:p w:rsidR="00D0235C" w:rsidRDefault="00D43A7A">
      <w:pPr>
        <w:pStyle w:val="ListParagraph"/>
        <w:numPr>
          <w:ilvl w:val="1"/>
          <w:numId w:val="9"/>
        </w:numPr>
        <w:tabs>
          <w:tab w:val="left" w:pos="969"/>
        </w:tabs>
        <w:spacing w:line="300" w:lineRule="auto"/>
        <w:ind w:right="318"/>
        <w:jc w:val="both"/>
        <w:rPr>
          <w:sz w:val="20"/>
        </w:rPr>
      </w:pPr>
      <w:r>
        <w:rPr>
          <w:color w:val="1C1C1C"/>
          <w:sz w:val="20"/>
        </w:rPr>
        <w:t>Telstra has requested Compass Lexecon</w:t>
      </w:r>
      <w:r>
        <w:rPr>
          <w:color w:val="1C1C1C"/>
          <w:position w:val="6"/>
          <w:sz w:val="13"/>
        </w:rPr>
        <w:t xml:space="preserve">1 </w:t>
      </w:r>
      <w:r>
        <w:rPr>
          <w:color w:val="1C1C1C"/>
          <w:sz w:val="20"/>
        </w:rPr>
        <w:t>to assess the likely effect of the proposed limit on efficiency, competition and end-users as well as to identify whether alternative limits would better</w:t>
      </w:r>
      <w:r>
        <w:rPr>
          <w:color w:val="1C1C1C"/>
          <w:spacing w:val="-14"/>
          <w:sz w:val="20"/>
        </w:rPr>
        <w:t xml:space="preserve"> </w:t>
      </w:r>
      <w:r>
        <w:rPr>
          <w:color w:val="1C1C1C"/>
          <w:sz w:val="20"/>
        </w:rPr>
        <w:t>promote</w:t>
      </w:r>
      <w:r>
        <w:rPr>
          <w:color w:val="1C1C1C"/>
          <w:spacing w:val="-15"/>
          <w:sz w:val="20"/>
        </w:rPr>
        <w:t xml:space="preserve"> </w:t>
      </w:r>
      <w:r>
        <w:rPr>
          <w:color w:val="1C1C1C"/>
          <w:sz w:val="20"/>
        </w:rPr>
        <w:t>the</w:t>
      </w:r>
      <w:r>
        <w:rPr>
          <w:color w:val="1C1C1C"/>
          <w:spacing w:val="-14"/>
          <w:sz w:val="20"/>
        </w:rPr>
        <w:t xml:space="preserve"> </w:t>
      </w:r>
      <w:r>
        <w:rPr>
          <w:color w:val="1C1C1C"/>
          <w:sz w:val="20"/>
        </w:rPr>
        <w:t>interests</w:t>
      </w:r>
      <w:r>
        <w:rPr>
          <w:color w:val="1C1C1C"/>
          <w:spacing w:val="-12"/>
          <w:sz w:val="20"/>
        </w:rPr>
        <w:t xml:space="preserve"> </w:t>
      </w:r>
      <w:r>
        <w:rPr>
          <w:color w:val="1C1C1C"/>
          <w:sz w:val="20"/>
        </w:rPr>
        <w:t>of</w:t>
      </w:r>
      <w:r>
        <w:rPr>
          <w:color w:val="1C1C1C"/>
          <w:spacing w:val="-13"/>
          <w:sz w:val="20"/>
        </w:rPr>
        <w:t xml:space="preserve"> </w:t>
      </w:r>
      <w:r>
        <w:rPr>
          <w:color w:val="1C1C1C"/>
          <w:sz w:val="20"/>
        </w:rPr>
        <w:t>end-users.</w:t>
      </w:r>
      <w:r>
        <w:rPr>
          <w:color w:val="1C1C1C"/>
          <w:spacing w:val="-14"/>
          <w:sz w:val="20"/>
        </w:rPr>
        <w:t xml:space="preserve"> </w:t>
      </w:r>
      <w:r>
        <w:rPr>
          <w:color w:val="1C1C1C"/>
          <w:sz w:val="20"/>
        </w:rPr>
        <w:t>For</w:t>
      </w:r>
      <w:r>
        <w:rPr>
          <w:color w:val="1C1C1C"/>
          <w:spacing w:val="-14"/>
          <w:sz w:val="20"/>
        </w:rPr>
        <w:t xml:space="preserve"> </w:t>
      </w:r>
      <w:r>
        <w:rPr>
          <w:color w:val="1C1C1C"/>
          <w:sz w:val="20"/>
        </w:rPr>
        <w:t>the</w:t>
      </w:r>
      <w:r>
        <w:rPr>
          <w:color w:val="1C1C1C"/>
          <w:spacing w:val="-12"/>
          <w:sz w:val="20"/>
        </w:rPr>
        <w:t xml:space="preserve"> </w:t>
      </w:r>
      <w:r>
        <w:rPr>
          <w:color w:val="1C1C1C"/>
          <w:sz w:val="20"/>
        </w:rPr>
        <w:t>purpose</w:t>
      </w:r>
      <w:r>
        <w:rPr>
          <w:color w:val="1C1C1C"/>
          <w:spacing w:val="-15"/>
          <w:sz w:val="20"/>
        </w:rPr>
        <w:t xml:space="preserve"> </w:t>
      </w:r>
      <w:r>
        <w:rPr>
          <w:color w:val="1C1C1C"/>
          <w:sz w:val="20"/>
        </w:rPr>
        <w:t>of</w:t>
      </w:r>
      <w:r>
        <w:rPr>
          <w:color w:val="1C1C1C"/>
          <w:spacing w:val="-14"/>
          <w:sz w:val="20"/>
        </w:rPr>
        <w:t xml:space="preserve"> </w:t>
      </w:r>
      <w:r>
        <w:rPr>
          <w:color w:val="1C1C1C"/>
          <w:sz w:val="20"/>
        </w:rPr>
        <w:t>this</w:t>
      </w:r>
      <w:r>
        <w:rPr>
          <w:color w:val="1C1C1C"/>
          <w:spacing w:val="-14"/>
          <w:sz w:val="20"/>
        </w:rPr>
        <w:t xml:space="preserve"> </w:t>
      </w:r>
      <w:r>
        <w:rPr>
          <w:color w:val="1C1C1C"/>
          <w:sz w:val="20"/>
        </w:rPr>
        <w:t>report,</w:t>
      </w:r>
      <w:r>
        <w:rPr>
          <w:color w:val="1C1C1C"/>
          <w:spacing w:val="-15"/>
          <w:sz w:val="20"/>
        </w:rPr>
        <w:t xml:space="preserve"> </w:t>
      </w:r>
      <w:r>
        <w:rPr>
          <w:color w:val="1C1C1C"/>
          <w:sz w:val="20"/>
        </w:rPr>
        <w:t>we</w:t>
      </w:r>
      <w:r>
        <w:rPr>
          <w:color w:val="1C1C1C"/>
          <w:spacing w:val="-14"/>
          <w:sz w:val="20"/>
        </w:rPr>
        <w:t xml:space="preserve"> </w:t>
      </w:r>
      <w:r>
        <w:rPr>
          <w:color w:val="1C1C1C"/>
          <w:sz w:val="20"/>
        </w:rPr>
        <w:t>assume</w:t>
      </w:r>
      <w:r>
        <w:rPr>
          <w:color w:val="1C1C1C"/>
          <w:spacing w:val="-13"/>
          <w:sz w:val="20"/>
        </w:rPr>
        <w:t xml:space="preserve"> </w:t>
      </w:r>
      <w:r>
        <w:rPr>
          <w:color w:val="1C1C1C"/>
          <w:sz w:val="20"/>
        </w:rPr>
        <w:t>that</w:t>
      </w:r>
      <w:r>
        <w:rPr>
          <w:color w:val="1C1C1C"/>
          <w:spacing w:val="-14"/>
          <w:sz w:val="20"/>
        </w:rPr>
        <w:t xml:space="preserve"> </w:t>
      </w:r>
      <w:r>
        <w:rPr>
          <w:color w:val="1C1C1C"/>
          <w:sz w:val="20"/>
        </w:rPr>
        <w:t>Optus and TPG will receive the set-asides of 10 MHz each when we make our assessment of the likely effects of the limit on operators’ overall holdings of sub 1 GHz</w:t>
      </w:r>
      <w:r>
        <w:rPr>
          <w:color w:val="1C1C1C"/>
          <w:spacing w:val="-18"/>
          <w:sz w:val="20"/>
        </w:rPr>
        <w:t xml:space="preserve"> </w:t>
      </w:r>
      <w:r>
        <w:rPr>
          <w:color w:val="1C1C1C"/>
          <w:sz w:val="20"/>
        </w:rPr>
        <w:t>spectrum.</w:t>
      </w:r>
    </w:p>
    <w:p w:rsidR="00D0235C" w:rsidRDefault="00D0235C">
      <w:pPr>
        <w:pStyle w:val="BodyText"/>
        <w:spacing w:before="10"/>
      </w:pPr>
    </w:p>
    <w:p w:rsidR="00D0235C" w:rsidRDefault="00D43A7A">
      <w:pPr>
        <w:pStyle w:val="ListParagraph"/>
        <w:numPr>
          <w:ilvl w:val="1"/>
          <w:numId w:val="9"/>
        </w:numPr>
        <w:tabs>
          <w:tab w:val="left" w:pos="969"/>
        </w:tabs>
        <w:spacing w:line="300" w:lineRule="auto"/>
        <w:jc w:val="both"/>
        <w:rPr>
          <w:sz w:val="20"/>
        </w:rPr>
      </w:pPr>
      <w:r>
        <w:rPr>
          <w:color w:val="1C1C1C"/>
          <w:sz w:val="20"/>
        </w:rPr>
        <w:t>Allocation limits are used to ensure that some operators and entrants have the opportunity to acquire spectrum and, in some cases, this may increase competition. However, there is a potential trade-off in that the limits may prevent spectrum going to the o</w:t>
      </w:r>
      <w:r>
        <w:rPr>
          <w:color w:val="1C1C1C"/>
          <w:sz w:val="20"/>
        </w:rPr>
        <w:t>perator(s) that have the greatest need for additional</w:t>
      </w:r>
      <w:r>
        <w:rPr>
          <w:color w:val="1C1C1C"/>
          <w:spacing w:val="1"/>
          <w:sz w:val="20"/>
        </w:rPr>
        <w:t xml:space="preserve"> </w:t>
      </w:r>
      <w:r>
        <w:rPr>
          <w:color w:val="1C1C1C"/>
          <w:sz w:val="20"/>
        </w:rPr>
        <w:t>spectrum.</w:t>
      </w:r>
    </w:p>
    <w:p w:rsidR="00D0235C" w:rsidRDefault="00D0235C">
      <w:pPr>
        <w:pStyle w:val="BodyText"/>
        <w:spacing w:before="10"/>
      </w:pPr>
    </w:p>
    <w:p w:rsidR="00D0235C" w:rsidRDefault="00D43A7A">
      <w:pPr>
        <w:pStyle w:val="ListParagraph"/>
        <w:numPr>
          <w:ilvl w:val="2"/>
          <w:numId w:val="9"/>
        </w:numPr>
        <w:tabs>
          <w:tab w:val="left" w:pos="1310"/>
        </w:tabs>
        <w:spacing w:line="312" w:lineRule="auto"/>
        <w:ind w:right="312"/>
        <w:jc w:val="both"/>
        <w:rPr>
          <w:sz w:val="20"/>
        </w:rPr>
      </w:pPr>
      <w:r>
        <w:rPr>
          <w:color w:val="1C1C1C"/>
          <w:sz w:val="20"/>
        </w:rPr>
        <w:t>Ongoing rapid growth in mobile data demand makes it critical to ensure that scarce spectrum is assigned efficiently. Historical growth rates and independent forecasts suggest that mobile data</w:t>
      </w:r>
      <w:r>
        <w:rPr>
          <w:color w:val="1C1C1C"/>
          <w:sz w:val="20"/>
        </w:rPr>
        <w:t xml:space="preserve"> traffic is likely to be </w:t>
      </w:r>
      <w:r>
        <w:rPr>
          <w:b/>
          <w:color w:val="1C1C1C"/>
          <w:sz w:val="20"/>
        </w:rPr>
        <w:t xml:space="preserve">over four times higher </w:t>
      </w:r>
      <w:r>
        <w:rPr>
          <w:color w:val="1C1C1C"/>
          <w:sz w:val="20"/>
        </w:rPr>
        <w:t>in 2026 than 2020 and to continue rapid growth in subsequent years – few other industries must accommodate such growth in</w:t>
      </w:r>
      <w:r>
        <w:rPr>
          <w:color w:val="1C1C1C"/>
          <w:spacing w:val="1"/>
          <w:sz w:val="20"/>
        </w:rPr>
        <w:t xml:space="preserve"> </w:t>
      </w:r>
      <w:r>
        <w:rPr>
          <w:color w:val="1C1C1C"/>
          <w:sz w:val="20"/>
        </w:rPr>
        <w:t>demand.</w:t>
      </w:r>
    </w:p>
    <w:p w:rsidR="00D0235C" w:rsidRDefault="00D0235C">
      <w:pPr>
        <w:pStyle w:val="BodyText"/>
        <w:spacing w:before="11"/>
      </w:pPr>
    </w:p>
    <w:p w:rsidR="00D0235C" w:rsidRDefault="00D43A7A">
      <w:pPr>
        <w:pStyle w:val="ListParagraph"/>
        <w:numPr>
          <w:ilvl w:val="2"/>
          <w:numId w:val="9"/>
        </w:numPr>
        <w:tabs>
          <w:tab w:val="left" w:pos="1310"/>
        </w:tabs>
        <w:spacing w:line="312" w:lineRule="auto"/>
        <w:ind w:right="315"/>
        <w:jc w:val="both"/>
        <w:rPr>
          <w:sz w:val="20"/>
        </w:rPr>
      </w:pPr>
      <w:r>
        <w:rPr>
          <w:color w:val="1C1C1C"/>
          <w:sz w:val="20"/>
        </w:rPr>
        <w:t>A tight limit which results in an operator facing capacity constraints and hi</w:t>
      </w:r>
      <w:r>
        <w:rPr>
          <w:color w:val="1C1C1C"/>
          <w:sz w:val="20"/>
        </w:rPr>
        <w:t>gh costs to expand</w:t>
      </w:r>
      <w:r>
        <w:rPr>
          <w:color w:val="1C1C1C"/>
          <w:spacing w:val="-6"/>
          <w:sz w:val="20"/>
        </w:rPr>
        <w:t xml:space="preserve"> </w:t>
      </w:r>
      <w:r>
        <w:rPr>
          <w:color w:val="1C1C1C"/>
          <w:sz w:val="20"/>
        </w:rPr>
        <w:t>capacity</w:t>
      </w:r>
      <w:r>
        <w:rPr>
          <w:color w:val="1C1C1C"/>
          <w:spacing w:val="-7"/>
          <w:sz w:val="20"/>
        </w:rPr>
        <w:t xml:space="preserve"> </w:t>
      </w:r>
      <w:r>
        <w:rPr>
          <w:color w:val="1C1C1C"/>
          <w:sz w:val="20"/>
        </w:rPr>
        <w:t>through</w:t>
      </w:r>
      <w:r>
        <w:rPr>
          <w:color w:val="1C1C1C"/>
          <w:spacing w:val="-7"/>
          <w:sz w:val="20"/>
        </w:rPr>
        <w:t xml:space="preserve"> </w:t>
      </w:r>
      <w:r>
        <w:rPr>
          <w:color w:val="1C1C1C"/>
          <w:sz w:val="20"/>
        </w:rPr>
        <w:t>site</w:t>
      </w:r>
      <w:r>
        <w:rPr>
          <w:color w:val="1C1C1C"/>
          <w:spacing w:val="-8"/>
          <w:sz w:val="20"/>
        </w:rPr>
        <w:t xml:space="preserve"> </w:t>
      </w:r>
      <w:r>
        <w:rPr>
          <w:color w:val="1C1C1C"/>
          <w:sz w:val="20"/>
        </w:rPr>
        <w:t>densification</w:t>
      </w:r>
      <w:r>
        <w:rPr>
          <w:color w:val="1C1C1C"/>
          <w:spacing w:val="-2"/>
          <w:sz w:val="20"/>
        </w:rPr>
        <w:t xml:space="preserve"> </w:t>
      </w:r>
      <w:r>
        <w:rPr>
          <w:color w:val="1C1C1C"/>
          <w:sz w:val="20"/>
        </w:rPr>
        <w:t>may</w:t>
      </w:r>
      <w:r>
        <w:rPr>
          <w:color w:val="1C1C1C"/>
          <w:spacing w:val="-7"/>
          <w:sz w:val="20"/>
        </w:rPr>
        <w:t xml:space="preserve"> </w:t>
      </w:r>
      <w:r>
        <w:rPr>
          <w:color w:val="1C1C1C"/>
          <w:sz w:val="20"/>
        </w:rPr>
        <w:t>lead</w:t>
      </w:r>
      <w:r>
        <w:rPr>
          <w:color w:val="1C1C1C"/>
          <w:spacing w:val="-7"/>
          <w:sz w:val="20"/>
        </w:rPr>
        <w:t xml:space="preserve"> </w:t>
      </w:r>
      <w:r>
        <w:rPr>
          <w:color w:val="1C1C1C"/>
          <w:sz w:val="20"/>
        </w:rPr>
        <w:t>to</w:t>
      </w:r>
      <w:r>
        <w:rPr>
          <w:color w:val="1C1C1C"/>
          <w:spacing w:val="-8"/>
          <w:sz w:val="20"/>
        </w:rPr>
        <w:t xml:space="preserve"> </w:t>
      </w:r>
      <w:r>
        <w:rPr>
          <w:color w:val="1C1C1C"/>
          <w:sz w:val="20"/>
        </w:rPr>
        <w:t>less</w:t>
      </w:r>
      <w:r>
        <w:rPr>
          <w:color w:val="1C1C1C"/>
          <w:spacing w:val="-6"/>
          <w:sz w:val="20"/>
        </w:rPr>
        <w:t xml:space="preserve"> </w:t>
      </w:r>
      <w:r>
        <w:rPr>
          <w:color w:val="1C1C1C"/>
          <w:sz w:val="20"/>
        </w:rPr>
        <w:t>competition,</w:t>
      </w:r>
      <w:r>
        <w:rPr>
          <w:color w:val="1C1C1C"/>
          <w:spacing w:val="-5"/>
          <w:sz w:val="20"/>
        </w:rPr>
        <w:t xml:space="preserve"> </w:t>
      </w:r>
      <w:r>
        <w:rPr>
          <w:color w:val="1C1C1C"/>
          <w:sz w:val="20"/>
        </w:rPr>
        <w:t>higher</w:t>
      </w:r>
      <w:r>
        <w:rPr>
          <w:color w:val="1C1C1C"/>
          <w:spacing w:val="-7"/>
          <w:sz w:val="20"/>
        </w:rPr>
        <w:t xml:space="preserve"> </w:t>
      </w:r>
      <w:r>
        <w:rPr>
          <w:color w:val="1C1C1C"/>
          <w:sz w:val="20"/>
        </w:rPr>
        <w:t>prices</w:t>
      </w:r>
      <w:r>
        <w:rPr>
          <w:color w:val="1C1C1C"/>
          <w:spacing w:val="-6"/>
          <w:sz w:val="20"/>
        </w:rPr>
        <w:t xml:space="preserve"> </w:t>
      </w:r>
      <w:r>
        <w:rPr>
          <w:color w:val="1C1C1C"/>
          <w:sz w:val="20"/>
        </w:rPr>
        <w:t>and lower</w:t>
      </w:r>
      <w:r>
        <w:rPr>
          <w:color w:val="1C1C1C"/>
          <w:spacing w:val="-12"/>
          <w:sz w:val="20"/>
        </w:rPr>
        <w:t xml:space="preserve"> </w:t>
      </w:r>
      <w:r>
        <w:rPr>
          <w:color w:val="1C1C1C"/>
          <w:sz w:val="20"/>
        </w:rPr>
        <w:t>quality</w:t>
      </w:r>
      <w:r>
        <w:rPr>
          <w:color w:val="1C1C1C"/>
          <w:spacing w:val="-10"/>
          <w:sz w:val="20"/>
        </w:rPr>
        <w:t xml:space="preserve"> </w:t>
      </w:r>
      <w:r>
        <w:rPr>
          <w:color w:val="1C1C1C"/>
          <w:sz w:val="20"/>
        </w:rPr>
        <w:t>than</w:t>
      </w:r>
      <w:r>
        <w:rPr>
          <w:color w:val="1C1C1C"/>
          <w:spacing w:val="-13"/>
          <w:sz w:val="20"/>
        </w:rPr>
        <w:t xml:space="preserve"> </w:t>
      </w:r>
      <w:r>
        <w:rPr>
          <w:color w:val="1C1C1C"/>
          <w:sz w:val="20"/>
        </w:rPr>
        <w:t>a</w:t>
      </w:r>
      <w:r>
        <w:rPr>
          <w:color w:val="1C1C1C"/>
          <w:spacing w:val="-12"/>
          <w:sz w:val="20"/>
        </w:rPr>
        <w:t xml:space="preserve"> </w:t>
      </w:r>
      <w:r>
        <w:rPr>
          <w:color w:val="1C1C1C"/>
          <w:sz w:val="20"/>
        </w:rPr>
        <w:t>market</w:t>
      </w:r>
      <w:r>
        <w:rPr>
          <w:color w:val="1C1C1C"/>
          <w:spacing w:val="-13"/>
          <w:sz w:val="20"/>
        </w:rPr>
        <w:t xml:space="preserve"> </w:t>
      </w:r>
      <w:r>
        <w:rPr>
          <w:color w:val="1C1C1C"/>
          <w:sz w:val="20"/>
        </w:rPr>
        <w:t>in</w:t>
      </w:r>
      <w:r>
        <w:rPr>
          <w:color w:val="1C1C1C"/>
          <w:spacing w:val="-13"/>
          <w:sz w:val="20"/>
        </w:rPr>
        <w:t xml:space="preserve"> </w:t>
      </w:r>
      <w:r>
        <w:rPr>
          <w:color w:val="1C1C1C"/>
          <w:sz w:val="20"/>
        </w:rPr>
        <w:t>which</w:t>
      </w:r>
      <w:r>
        <w:rPr>
          <w:color w:val="1C1C1C"/>
          <w:spacing w:val="-13"/>
          <w:sz w:val="20"/>
        </w:rPr>
        <w:t xml:space="preserve"> </w:t>
      </w:r>
      <w:r>
        <w:rPr>
          <w:color w:val="1C1C1C"/>
          <w:sz w:val="20"/>
        </w:rPr>
        <w:t>all</w:t>
      </w:r>
      <w:r>
        <w:rPr>
          <w:color w:val="1C1C1C"/>
          <w:spacing w:val="-10"/>
          <w:sz w:val="20"/>
        </w:rPr>
        <w:t xml:space="preserve"> </w:t>
      </w:r>
      <w:r>
        <w:rPr>
          <w:color w:val="1C1C1C"/>
          <w:sz w:val="20"/>
        </w:rPr>
        <w:t>operators</w:t>
      </w:r>
      <w:r>
        <w:rPr>
          <w:color w:val="1C1C1C"/>
          <w:spacing w:val="-11"/>
          <w:sz w:val="20"/>
        </w:rPr>
        <w:t xml:space="preserve"> </w:t>
      </w:r>
      <w:r>
        <w:rPr>
          <w:color w:val="1C1C1C"/>
          <w:sz w:val="20"/>
        </w:rPr>
        <w:t>are</w:t>
      </w:r>
      <w:r>
        <w:rPr>
          <w:color w:val="1C1C1C"/>
          <w:spacing w:val="-12"/>
          <w:sz w:val="20"/>
        </w:rPr>
        <w:t xml:space="preserve"> </w:t>
      </w:r>
      <w:r>
        <w:rPr>
          <w:color w:val="1C1C1C"/>
          <w:sz w:val="20"/>
        </w:rPr>
        <w:t>positioned</w:t>
      </w:r>
      <w:r>
        <w:rPr>
          <w:color w:val="1C1C1C"/>
          <w:spacing w:val="-12"/>
          <w:sz w:val="20"/>
        </w:rPr>
        <w:t xml:space="preserve"> </w:t>
      </w:r>
      <w:r>
        <w:rPr>
          <w:color w:val="1C1C1C"/>
          <w:sz w:val="20"/>
        </w:rPr>
        <w:t>to</w:t>
      </w:r>
      <w:r>
        <w:rPr>
          <w:color w:val="1C1C1C"/>
          <w:spacing w:val="-10"/>
          <w:sz w:val="20"/>
        </w:rPr>
        <w:t xml:space="preserve"> </w:t>
      </w:r>
      <w:r>
        <w:rPr>
          <w:color w:val="1C1C1C"/>
          <w:sz w:val="20"/>
        </w:rPr>
        <w:t>make</w:t>
      </w:r>
      <w:r>
        <w:rPr>
          <w:color w:val="1C1C1C"/>
          <w:spacing w:val="-12"/>
          <w:sz w:val="20"/>
        </w:rPr>
        <w:t xml:space="preserve"> </w:t>
      </w:r>
      <w:r>
        <w:rPr>
          <w:color w:val="1C1C1C"/>
          <w:sz w:val="20"/>
        </w:rPr>
        <w:t>competitive</w:t>
      </w:r>
      <w:r>
        <w:rPr>
          <w:color w:val="1C1C1C"/>
          <w:spacing w:val="-12"/>
          <w:sz w:val="20"/>
        </w:rPr>
        <w:t xml:space="preserve"> </w:t>
      </w:r>
      <w:r>
        <w:rPr>
          <w:color w:val="1C1C1C"/>
          <w:sz w:val="20"/>
        </w:rPr>
        <w:t>offers to seek to attract additional subscribers.</w:t>
      </w: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2"/>
        <w:rPr>
          <w:sz w:val="27"/>
        </w:rPr>
      </w:pPr>
      <w:r>
        <w:rPr>
          <w:noProof/>
          <w:lang w:bidi="ar-SA"/>
        </w:rPr>
        <mc:AlternateContent>
          <mc:Choice Requires="wps">
            <w:drawing>
              <wp:anchor distT="0" distB="0" distL="0" distR="0" simplePos="0" relativeHeight="251660288" behindDoc="1" locked="0" layoutInCell="1" allowOverlap="1">
                <wp:simplePos x="0" y="0"/>
                <wp:positionH relativeFrom="page">
                  <wp:posOffset>1440180</wp:posOffset>
                </wp:positionH>
                <wp:positionV relativeFrom="paragraph">
                  <wp:posOffset>226695</wp:posOffset>
                </wp:positionV>
                <wp:extent cx="1829435" cy="1270"/>
                <wp:effectExtent l="0" t="0" r="0" b="0"/>
                <wp:wrapTopAndBottom/>
                <wp:docPr id="69"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6">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BF26" id="Freeform 45" o:spid="_x0000_s1026" style="position:absolute;margin-left:113.4pt;margin-top:17.85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" path="m,l2881,e" filled="f" strokecolor="#696c70" strokeweight=".48pt">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ind w:left="116"/>
        <w:rPr>
          <w:sz w:val="18"/>
        </w:rPr>
      </w:pPr>
      <w:r>
        <w:rPr>
          <w:color w:val="1C1C1C"/>
          <w:position w:val="6"/>
          <w:sz w:val="12"/>
        </w:rPr>
        <w:t>1</w:t>
      </w:r>
      <w:r>
        <w:rPr>
          <w:color w:val="1C1C1C"/>
          <w:position w:val="6"/>
          <w:sz w:val="12"/>
        </w:rPr>
        <w:tab/>
      </w:r>
      <w:r>
        <w:rPr>
          <w:color w:val="1C1C1C"/>
          <w:sz w:val="18"/>
        </w:rPr>
        <w:t>Background on Compass Lexecon and the authors are set out in Annex</w:t>
      </w:r>
      <w:r>
        <w:rPr>
          <w:color w:val="1C1C1C"/>
          <w:spacing w:val="-15"/>
          <w:sz w:val="18"/>
        </w:rPr>
        <w:t xml:space="preserve"> </w:t>
      </w:r>
      <w:r>
        <w:rPr>
          <w:color w:val="1C1C1C"/>
          <w:sz w:val="18"/>
        </w:rPr>
        <w:t>A.</w:t>
      </w:r>
    </w:p>
    <w:p w:rsidR="00D0235C" w:rsidRDefault="00D0235C">
      <w:pPr>
        <w:rPr>
          <w:sz w:val="18"/>
        </w:rPr>
        <w:sectPr w:rsidR="00D0235C">
          <w:footerReference w:type="default" r:id="rId20"/>
          <w:pgSz w:w="11910" w:h="16840"/>
          <w:pgMar w:top="1580" w:right="1100" w:bottom="820" w:left="1300" w:header="0" w:footer="623" w:gutter="0"/>
          <w:pgNumType w:start="1"/>
          <w:cols w:space="720"/>
        </w:sectPr>
      </w:pPr>
    </w:p>
    <w:p w:rsidR="00D0235C" w:rsidRDefault="00D0235C">
      <w:pPr>
        <w:pStyle w:val="BodyText"/>
        <w:spacing w:before="6"/>
        <w:rPr>
          <w:sz w:val="25"/>
        </w:rPr>
      </w:pPr>
    </w:p>
    <w:p w:rsidR="00D0235C" w:rsidRDefault="00D43A7A">
      <w:pPr>
        <w:pStyle w:val="ListParagraph"/>
        <w:numPr>
          <w:ilvl w:val="1"/>
          <w:numId w:val="9"/>
        </w:numPr>
        <w:tabs>
          <w:tab w:val="left" w:pos="969"/>
        </w:tabs>
        <w:spacing w:before="93" w:line="300" w:lineRule="auto"/>
        <w:ind w:right="323"/>
        <w:jc w:val="both"/>
        <w:rPr>
          <w:sz w:val="20"/>
        </w:rPr>
      </w:pPr>
      <w:r>
        <w:rPr>
          <w:color w:val="1C1C1C"/>
          <w:sz w:val="20"/>
        </w:rPr>
        <w:t>Given these potential trade-offs, determining the optimal level of any allocation limit requires a careful evaluation of the risks to efficiency and competitive dynamics alongside the assessment of the intended</w:t>
      </w:r>
      <w:r>
        <w:rPr>
          <w:color w:val="1C1C1C"/>
          <w:spacing w:val="4"/>
          <w:sz w:val="20"/>
        </w:rPr>
        <w:t xml:space="preserve"> </w:t>
      </w:r>
      <w:r>
        <w:rPr>
          <w:color w:val="1C1C1C"/>
          <w:sz w:val="20"/>
        </w:rPr>
        <w:t>benefit.</w:t>
      </w:r>
    </w:p>
    <w:p w:rsidR="00D0235C" w:rsidRDefault="00D0235C">
      <w:pPr>
        <w:pStyle w:val="BodyText"/>
        <w:spacing w:before="9"/>
      </w:pPr>
    </w:p>
    <w:p w:rsidR="00D0235C" w:rsidRDefault="00D43A7A">
      <w:pPr>
        <w:pStyle w:val="ListParagraph"/>
        <w:numPr>
          <w:ilvl w:val="1"/>
          <w:numId w:val="9"/>
        </w:numPr>
        <w:tabs>
          <w:tab w:val="left" w:pos="969"/>
        </w:tabs>
        <w:spacing w:line="300" w:lineRule="auto"/>
        <w:ind w:right="316"/>
        <w:jc w:val="both"/>
        <w:rPr>
          <w:sz w:val="20"/>
        </w:rPr>
      </w:pPr>
      <w:r>
        <w:rPr>
          <w:color w:val="1C1C1C"/>
          <w:sz w:val="20"/>
        </w:rPr>
        <w:t xml:space="preserve">Low band spectrum is important not </w:t>
      </w:r>
      <w:r>
        <w:rPr>
          <w:color w:val="1C1C1C"/>
          <w:sz w:val="20"/>
        </w:rPr>
        <w:t>only for overall capacity but also to support traffic over wide areas in regional areas. While traffic density is greater in inner metro areas, capacity constraints</w:t>
      </w:r>
      <w:r>
        <w:rPr>
          <w:color w:val="1C1C1C"/>
          <w:spacing w:val="-5"/>
          <w:sz w:val="20"/>
        </w:rPr>
        <w:t xml:space="preserve"> </w:t>
      </w:r>
      <w:r>
        <w:rPr>
          <w:color w:val="1C1C1C"/>
          <w:sz w:val="20"/>
        </w:rPr>
        <w:t>can</w:t>
      </w:r>
      <w:r>
        <w:rPr>
          <w:color w:val="1C1C1C"/>
          <w:spacing w:val="-6"/>
          <w:sz w:val="20"/>
        </w:rPr>
        <w:t xml:space="preserve"> </w:t>
      </w:r>
      <w:r>
        <w:rPr>
          <w:color w:val="1C1C1C"/>
          <w:sz w:val="20"/>
        </w:rPr>
        <w:t>also</w:t>
      </w:r>
      <w:r>
        <w:rPr>
          <w:color w:val="1C1C1C"/>
          <w:spacing w:val="-6"/>
          <w:sz w:val="20"/>
        </w:rPr>
        <w:t xml:space="preserve"> </w:t>
      </w:r>
      <w:r>
        <w:rPr>
          <w:color w:val="1C1C1C"/>
          <w:sz w:val="20"/>
        </w:rPr>
        <w:t>arise</w:t>
      </w:r>
      <w:r>
        <w:rPr>
          <w:color w:val="1C1C1C"/>
          <w:spacing w:val="-5"/>
          <w:sz w:val="20"/>
        </w:rPr>
        <w:t xml:space="preserve"> </w:t>
      </w:r>
      <w:r>
        <w:rPr>
          <w:color w:val="1C1C1C"/>
          <w:sz w:val="20"/>
        </w:rPr>
        <w:t>in regional</w:t>
      </w:r>
      <w:r>
        <w:rPr>
          <w:color w:val="1C1C1C"/>
          <w:spacing w:val="-6"/>
          <w:sz w:val="20"/>
        </w:rPr>
        <w:t xml:space="preserve"> </w:t>
      </w:r>
      <w:r>
        <w:rPr>
          <w:color w:val="1C1C1C"/>
          <w:sz w:val="20"/>
        </w:rPr>
        <w:t>areas</w:t>
      </w:r>
      <w:r>
        <w:rPr>
          <w:color w:val="1C1C1C"/>
          <w:spacing w:val="-4"/>
          <w:sz w:val="20"/>
        </w:rPr>
        <w:t xml:space="preserve"> </w:t>
      </w:r>
      <w:r>
        <w:rPr>
          <w:color w:val="1C1C1C"/>
          <w:sz w:val="20"/>
        </w:rPr>
        <w:t>because</w:t>
      </w:r>
      <w:r>
        <w:rPr>
          <w:color w:val="1C1C1C"/>
          <w:spacing w:val="-6"/>
          <w:sz w:val="20"/>
        </w:rPr>
        <w:t xml:space="preserve"> </w:t>
      </w:r>
      <w:r>
        <w:rPr>
          <w:color w:val="1C1C1C"/>
          <w:sz w:val="20"/>
        </w:rPr>
        <w:t>of</w:t>
      </w:r>
      <w:r>
        <w:rPr>
          <w:color w:val="1C1C1C"/>
          <w:spacing w:val="-5"/>
          <w:sz w:val="20"/>
        </w:rPr>
        <w:t xml:space="preserve"> </w:t>
      </w:r>
      <w:r>
        <w:rPr>
          <w:color w:val="1C1C1C"/>
          <w:sz w:val="20"/>
        </w:rPr>
        <w:t>the</w:t>
      </w:r>
      <w:r>
        <w:rPr>
          <w:color w:val="1C1C1C"/>
          <w:spacing w:val="-3"/>
          <w:sz w:val="20"/>
        </w:rPr>
        <w:t xml:space="preserve"> </w:t>
      </w:r>
      <w:r>
        <w:rPr>
          <w:color w:val="1C1C1C"/>
          <w:sz w:val="20"/>
        </w:rPr>
        <w:t>limited</w:t>
      </w:r>
      <w:r>
        <w:rPr>
          <w:color w:val="1C1C1C"/>
          <w:spacing w:val="-6"/>
          <w:sz w:val="20"/>
        </w:rPr>
        <w:t xml:space="preserve"> </w:t>
      </w:r>
      <w:r>
        <w:rPr>
          <w:color w:val="1C1C1C"/>
          <w:sz w:val="20"/>
        </w:rPr>
        <w:t>quantity</w:t>
      </w:r>
      <w:r>
        <w:rPr>
          <w:color w:val="1C1C1C"/>
          <w:spacing w:val="-4"/>
          <w:sz w:val="20"/>
        </w:rPr>
        <w:t xml:space="preserve"> </w:t>
      </w:r>
      <w:r>
        <w:rPr>
          <w:color w:val="1C1C1C"/>
          <w:sz w:val="20"/>
        </w:rPr>
        <w:t>of</w:t>
      </w:r>
      <w:r>
        <w:rPr>
          <w:color w:val="1C1C1C"/>
          <w:spacing w:val="-6"/>
          <w:sz w:val="20"/>
        </w:rPr>
        <w:t xml:space="preserve"> </w:t>
      </w:r>
      <w:r>
        <w:rPr>
          <w:color w:val="1C1C1C"/>
          <w:sz w:val="20"/>
        </w:rPr>
        <w:t>low</w:t>
      </w:r>
      <w:r>
        <w:rPr>
          <w:color w:val="1C1C1C"/>
          <w:spacing w:val="-4"/>
          <w:sz w:val="20"/>
        </w:rPr>
        <w:t xml:space="preserve"> </w:t>
      </w:r>
      <w:r>
        <w:rPr>
          <w:color w:val="1C1C1C"/>
          <w:sz w:val="20"/>
        </w:rPr>
        <w:t>band</w:t>
      </w:r>
      <w:r>
        <w:rPr>
          <w:color w:val="1C1C1C"/>
          <w:spacing w:val="-4"/>
          <w:sz w:val="20"/>
        </w:rPr>
        <w:t xml:space="preserve"> </w:t>
      </w:r>
      <w:r>
        <w:rPr>
          <w:color w:val="1C1C1C"/>
          <w:sz w:val="20"/>
        </w:rPr>
        <w:t>mobile spectru</w:t>
      </w:r>
      <w:r>
        <w:rPr>
          <w:color w:val="1C1C1C"/>
          <w:sz w:val="20"/>
        </w:rPr>
        <w:t>m suitable to cover regional areas, the size of the area covered by each site and the cost of macro towers and backhaul to remote</w:t>
      </w:r>
      <w:r>
        <w:rPr>
          <w:color w:val="1C1C1C"/>
          <w:spacing w:val="2"/>
          <w:sz w:val="20"/>
        </w:rPr>
        <w:t xml:space="preserve"> </w:t>
      </w:r>
      <w:r>
        <w:rPr>
          <w:color w:val="1C1C1C"/>
          <w:sz w:val="20"/>
        </w:rPr>
        <w:t>locations.</w:t>
      </w:r>
    </w:p>
    <w:p w:rsidR="00D0235C" w:rsidRDefault="00D0235C">
      <w:pPr>
        <w:pStyle w:val="BodyText"/>
        <w:spacing w:before="10"/>
      </w:pPr>
    </w:p>
    <w:p w:rsidR="00D0235C" w:rsidRDefault="00D43A7A">
      <w:pPr>
        <w:pStyle w:val="ListParagraph"/>
        <w:numPr>
          <w:ilvl w:val="1"/>
          <w:numId w:val="9"/>
        </w:numPr>
        <w:tabs>
          <w:tab w:val="left" w:pos="969"/>
        </w:tabs>
        <w:spacing w:line="300" w:lineRule="auto"/>
        <w:ind w:right="313"/>
        <w:jc w:val="both"/>
        <w:rPr>
          <w:sz w:val="20"/>
        </w:rPr>
      </w:pPr>
      <w:r>
        <w:rPr>
          <w:color w:val="1C1C1C"/>
          <w:sz w:val="20"/>
        </w:rPr>
        <w:t xml:space="preserve">The forecast growth in mobile data demand implies that </w:t>
      </w:r>
      <w:r>
        <w:rPr>
          <w:b/>
          <w:color w:val="1C1C1C"/>
          <w:sz w:val="20"/>
        </w:rPr>
        <w:t xml:space="preserve">all operators </w:t>
      </w:r>
      <w:r>
        <w:rPr>
          <w:color w:val="1C1C1C"/>
          <w:sz w:val="20"/>
        </w:rPr>
        <w:t>are likely to need additional capacity over t</w:t>
      </w:r>
      <w:r>
        <w:rPr>
          <w:color w:val="1C1C1C"/>
          <w:sz w:val="20"/>
        </w:rPr>
        <w:t>he licence period, just to meet the growing demand of their existing customers.</w:t>
      </w:r>
    </w:p>
    <w:p w:rsidR="00D0235C" w:rsidRDefault="00D0235C">
      <w:pPr>
        <w:pStyle w:val="BodyText"/>
        <w:spacing w:before="1"/>
        <w:rPr>
          <w:sz w:val="21"/>
        </w:rPr>
      </w:pPr>
    </w:p>
    <w:p w:rsidR="00D0235C" w:rsidRDefault="00D43A7A">
      <w:pPr>
        <w:pStyle w:val="ListParagraph"/>
        <w:numPr>
          <w:ilvl w:val="1"/>
          <w:numId w:val="9"/>
        </w:numPr>
        <w:tabs>
          <w:tab w:val="left" w:pos="969"/>
        </w:tabs>
        <w:spacing w:line="300" w:lineRule="auto"/>
        <w:ind w:right="315"/>
        <w:jc w:val="both"/>
        <w:rPr>
          <w:sz w:val="20"/>
        </w:rPr>
      </w:pPr>
      <w:r>
        <w:rPr>
          <w:color w:val="1C1C1C"/>
          <w:sz w:val="20"/>
        </w:rPr>
        <w:t>However, the proposed cap of 82 MHz will impact Australia’s three mobile operators differently. The limit will tightly constrain Telstra’s ability to acquire low band spectrum</w:t>
      </w:r>
      <w:r>
        <w:rPr>
          <w:color w:val="1C1C1C"/>
          <w:sz w:val="20"/>
        </w:rPr>
        <w:t xml:space="preserve"> in the auction, much more so than the other two operators. It will also leave Telstra with less spectrum than it currently has in regional areas even if Telstra is able to acquire spectrum up to the cap, whereas this is not the case for the other two oper</w:t>
      </w:r>
      <w:r>
        <w:rPr>
          <w:color w:val="1C1C1C"/>
          <w:sz w:val="20"/>
        </w:rPr>
        <w:t>ators. We do not consider that this differential impact is justified given that efficiency and overall consumer benefits will be promoted by spectrum being allocated to where it can be used most</w:t>
      </w:r>
      <w:r>
        <w:rPr>
          <w:color w:val="1C1C1C"/>
          <w:spacing w:val="-9"/>
          <w:sz w:val="20"/>
        </w:rPr>
        <w:t xml:space="preserve"> </w:t>
      </w:r>
      <w:r>
        <w:rPr>
          <w:color w:val="1C1C1C"/>
          <w:sz w:val="20"/>
        </w:rPr>
        <w:t>intensively.</w:t>
      </w:r>
    </w:p>
    <w:p w:rsidR="00D0235C" w:rsidRDefault="00D0235C">
      <w:pPr>
        <w:pStyle w:val="BodyText"/>
        <w:spacing w:before="8"/>
      </w:pPr>
    </w:p>
    <w:p w:rsidR="00D0235C" w:rsidRDefault="00D43A7A">
      <w:pPr>
        <w:pStyle w:val="ListParagraph"/>
        <w:numPr>
          <w:ilvl w:val="2"/>
          <w:numId w:val="9"/>
        </w:numPr>
        <w:tabs>
          <w:tab w:val="left" w:pos="1310"/>
        </w:tabs>
        <w:spacing w:before="1" w:line="312" w:lineRule="auto"/>
        <w:ind w:right="313"/>
        <w:jc w:val="both"/>
        <w:rPr>
          <w:sz w:val="20"/>
        </w:rPr>
      </w:pPr>
      <w:r>
        <w:rPr>
          <w:color w:val="1C1C1C"/>
          <w:sz w:val="20"/>
        </w:rPr>
        <w:t>In metro areas, operators’ share of spectrum is broadly in line with their shares of subscribers and traffic, with Optus holding most spectrum in low and medium bands. All operators can be expected to make efficient use of additional spectrum to meet the g</w:t>
      </w:r>
      <w:r>
        <w:rPr>
          <w:color w:val="1C1C1C"/>
          <w:sz w:val="20"/>
        </w:rPr>
        <w:t>rowing demand of their customers and yet the proposed limit would make spectrum holdings more asymmetric in Optus’</w:t>
      </w:r>
      <w:r>
        <w:rPr>
          <w:color w:val="1C1C1C"/>
          <w:spacing w:val="-2"/>
          <w:sz w:val="20"/>
        </w:rPr>
        <w:t xml:space="preserve"> </w:t>
      </w:r>
      <w:r>
        <w:rPr>
          <w:color w:val="1C1C1C"/>
          <w:sz w:val="20"/>
        </w:rPr>
        <w:t>favour.</w:t>
      </w:r>
    </w:p>
    <w:p w:rsidR="00D0235C" w:rsidRDefault="00D0235C">
      <w:pPr>
        <w:pStyle w:val="BodyText"/>
        <w:spacing w:before="10"/>
      </w:pPr>
    </w:p>
    <w:p w:rsidR="00D0235C" w:rsidRDefault="00D43A7A">
      <w:pPr>
        <w:pStyle w:val="ListParagraph"/>
        <w:numPr>
          <w:ilvl w:val="2"/>
          <w:numId w:val="9"/>
        </w:numPr>
        <w:tabs>
          <w:tab w:val="left" w:pos="1310"/>
        </w:tabs>
        <w:spacing w:line="312" w:lineRule="auto"/>
        <w:ind w:right="315"/>
        <w:jc w:val="both"/>
        <w:rPr>
          <w:sz w:val="20"/>
        </w:rPr>
      </w:pPr>
      <w:r>
        <w:rPr>
          <w:color w:val="1C1C1C"/>
          <w:sz w:val="20"/>
        </w:rPr>
        <w:t>In regional areas, Telstra and to a lesser extent Optus have relatively little spectrum relative</w:t>
      </w:r>
      <w:r>
        <w:rPr>
          <w:color w:val="1C1C1C"/>
          <w:spacing w:val="-16"/>
          <w:sz w:val="20"/>
        </w:rPr>
        <w:t xml:space="preserve"> </w:t>
      </w:r>
      <w:r>
        <w:rPr>
          <w:color w:val="1C1C1C"/>
          <w:sz w:val="20"/>
        </w:rPr>
        <w:t>to</w:t>
      </w:r>
      <w:r>
        <w:rPr>
          <w:color w:val="1C1C1C"/>
          <w:spacing w:val="-14"/>
          <w:sz w:val="20"/>
        </w:rPr>
        <w:t xml:space="preserve"> </w:t>
      </w:r>
      <w:r>
        <w:rPr>
          <w:color w:val="1C1C1C"/>
          <w:sz w:val="20"/>
        </w:rPr>
        <w:t>their</w:t>
      </w:r>
      <w:r>
        <w:rPr>
          <w:color w:val="1C1C1C"/>
          <w:spacing w:val="-11"/>
          <w:sz w:val="20"/>
        </w:rPr>
        <w:t xml:space="preserve"> </w:t>
      </w:r>
      <w:r>
        <w:rPr>
          <w:color w:val="1C1C1C"/>
          <w:sz w:val="20"/>
        </w:rPr>
        <w:t>subscribers</w:t>
      </w:r>
      <w:r>
        <w:rPr>
          <w:color w:val="1C1C1C"/>
          <w:spacing w:val="-11"/>
          <w:sz w:val="20"/>
        </w:rPr>
        <w:t xml:space="preserve"> </w:t>
      </w:r>
      <w:r>
        <w:rPr>
          <w:color w:val="1C1C1C"/>
          <w:sz w:val="20"/>
        </w:rPr>
        <w:t>and</w:t>
      </w:r>
      <w:r>
        <w:rPr>
          <w:color w:val="1C1C1C"/>
          <w:spacing w:val="-13"/>
          <w:sz w:val="20"/>
        </w:rPr>
        <w:t xml:space="preserve"> </w:t>
      </w:r>
      <w:r>
        <w:rPr>
          <w:color w:val="1C1C1C"/>
          <w:sz w:val="20"/>
        </w:rPr>
        <w:t>traffic.</w:t>
      </w:r>
      <w:r>
        <w:rPr>
          <w:color w:val="1C1C1C"/>
          <w:spacing w:val="-12"/>
          <w:sz w:val="20"/>
        </w:rPr>
        <w:t xml:space="preserve"> </w:t>
      </w:r>
      <w:r>
        <w:rPr>
          <w:color w:val="1C1C1C"/>
          <w:sz w:val="20"/>
        </w:rPr>
        <w:t>In</w:t>
      </w:r>
      <w:r>
        <w:rPr>
          <w:color w:val="1C1C1C"/>
          <w:spacing w:val="-14"/>
          <w:sz w:val="20"/>
        </w:rPr>
        <w:t xml:space="preserve"> </w:t>
      </w:r>
      <w:r>
        <w:rPr>
          <w:color w:val="1C1C1C"/>
          <w:sz w:val="20"/>
        </w:rPr>
        <w:t>contrast,</w:t>
      </w:r>
      <w:r>
        <w:rPr>
          <w:color w:val="1C1C1C"/>
          <w:spacing w:val="-14"/>
          <w:sz w:val="20"/>
        </w:rPr>
        <w:t xml:space="preserve"> </w:t>
      </w:r>
      <w:r>
        <w:rPr>
          <w:color w:val="1C1C1C"/>
          <w:sz w:val="20"/>
        </w:rPr>
        <w:t>TPG</w:t>
      </w:r>
      <w:r>
        <w:rPr>
          <w:color w:val="1C1C1C"/>
          <w:spacing w:val="-9"/>
          <w:sz w:val="20"/>
        </w:rPr>
        <w:t xml:space="preserve"> </w:t>
      </w:r>
      <w:r>
        <w:rPr>
          <w:color w:val="1C1C1C"/>
          <w:sz w:val="20"/>
        </w:rPr>
        <w:t>holds</w:t>
      </w:r>
      <w:r>
        <w:rPr>
          <w:color w:val="1C1C1C"/>
          <w:spacing w:val="-14"/>
          <w:sz w:val="20"/>
        </w:rPr>
        <w:t xml:space="preserve"> </w:t>
      </w:r>
      <w:r>
        <w:rPr>
          <w:color w:val="1C1C1C"/>
          <w:sz w:val="20"/>
        </w:rPr>
        <w:t>substantial</w:t>
      </w:r>
      <w:r>
        <w:rPr>
          <w:color w:val="1C1C1C"/>
          <w:spacing w:val="-12"/>
          <w:sz w:val="20"/>
        </w:rPr>
        <w:t xml:space="preserve"> </w:t>
      </w:r>
      <w:r>
        <w:rPr>
          <w:color w:val="1C1C1C"/>
          <w:sz w:val="20"/>
        </w:rPr>
        <w:t>spectrum</w:t>
      </w:r>
      <w:r>
        <w:rPr>
          <w:color w:val="1C1C1C"/>
          <w:spacing w:val="-11"/>
          <w:sz w:val="20"/>
        </w:rPr>
        <w:t xml:space="preserve"> </w:t>
      </w:r>
      <w:r>
        <w:rPr>
          <w:color w:val="1C1C1C"/>
          <w:sz w:val="20"/>
        </w:rPr>
        <w:t>relative to its subscribers and traffic in these</w:t>
      </w:r>
      <w:r>
        <w:rPr>
          <w:color w:val="1C1C1C"/>
          <w:spacing w:val="1"/>
          <w:sz w:val="20"/>
        </w:rPr>
        <w:t xml:space="preserve"> </w:t>
      </w:r>
      <w:r>
        <w:rPr>
          <w:color w:val="1C1C1C"/>
          <w:sz w:val="20"/>
        </w:rPr>
        <w:t>areas.</w:t>
      </w:r>
    </w:p>
    <w:p w:rsidR="00D0235C" w:rsidRDefault="00D0235C">
      <w:pPr>
        <w:pStyle w:val="BodyText"/>
        <w:spacing w:before="11"/>
      </w:pPr>
    </w:p>
    <w:p w:rsidR="00D0235C" w:rsidRDefault="00D43A7A">
      <w:pPr>
        <w:pStyle w:val="ListParagraph"/>
        <w:numPr>
          <w:ilvl w:val="2"/>
          <w:numId w:val="9"/>
        </w:numPr>
        <w:tabs>
          <w:tab w:val="left" w:pos="1310"/>
        </w:tabs>
        <w:spacing w:line="312" w:lineRule="auto"/>
        <w:ind w:right="315"/>
        <w:jc w:val="both"/>
        <w:rPr>
          <w:sz w:val="20"/>
        </w:rPr>
      </w:pPr>
      <w:r>
        <w:rPr>
          <w:color w:val="1C1C1C"/>
          <w:sz w:val="20"/>
        </w:rPr>
        <w:t>In</w:t>
      </w:r>
      <w:r>
        <w:rPr>
          <w:color w:val="1C1C1C"/>
          <w:spacing w:val="-8"/>
          <w:sz w:val="20"/>
        </w:rPr>
        <w:t xml:space="preserve"> </w:t>
      </w:r>
      <w:r>
        <w:rPr>
          <w:color w:val="1C1C1C"/>
          <w:sz w:val="20"/>
        </w:rPr>
        <w:t>relation</w:t>
      </w:r>
      <w:r>
        <w:rPr>
          <w:color w:val="1C1C1C"/>
          <w:spacing w:val="-5"/>
          <w:sz w:val="20"/>
        </w:rPr>
        <w:t xml:space="preserve"> </w:t>
      </w:r>
      <w:r>
        <w:rPr>
          <w:color w:val="1C1C1C"/>
          <w:sz w:val="20"/>
        </w:rPr>
        <w:t>to</w:t>
      </w:r>
      <w:r>
        <w:rPr>
          <w:color w:val="1C1C1C"/>
          <w:spacing w:val="-7"/>
          <w:sz w:val="20"/>
        </w:rPr>
        <w:t xml:space="preserve"> </w:t>
      </w:r>
      <w:r>
        <w:rPr>
          <w:color w:val="1C1C1C"/>
          <w:sz w:val="20"/>
        </w:rPr>
        <w:t>capacity</w:t>
      </w:r>
      <w:r>
        <w:rPr>
          <w:color w:val="1C1C1C"/>
          <w:spacing w:val="-6"/>
          <w:sz w:val="20"/>
        </w:rPr>
        <w:t xml:space="preserve"> </w:t>
      </w:r>
      <w:r>
        <w:rPr>
          <w:color w:val="1C1C1C"/>
          <w:sz w:val="20"/>
        </w:rPr>
        <w:t>for</w:t>
      </w:r>
      <w:r>
        <w:rPr>
          <w:color w:val="1C1C1C"/>
          <w:spacing w:val="-6"/>
          <w:sz w:val="20"/>
        </w:rPr>
        <w:t xml:space="preserve"> </w:t>
      </w:r>
      <w:r>
        <w:rPr>
          <w:color w:val="1C1C1C"/>
          <w:sz w:val="20"/>
        </w:rPr>
        <w:t>services</w:t>
      </w:r>
      <w:r>
        <w:rPr>
          <w:color w:val="1C1C1C"/>
          <w:spacing w:val="-6"/>
          <w:sz w:val="20"/>
        </w:rPr>
        <w:t xml:space="preserve"> </w:t>
      </w:r>
      <w:r>
        <w:rPr>
          <w:color w:val="1C1C1C"/>
          <w:sz w:val="20"/>
        </w:rPr>
        <w:t>which</w:t>
      </w:r>
      <w:r>
        <w:rPr>
          <w:color w:val="1C1C1C"/>
          <w:spacing w:val="-7"/>
          <w:sz w:val="20"/>
        </w:rPr>
        <w:t xml:space="preserve"> </w:t>
      </w:r>
      <w:r>
        <w:rPr>
          <w:color w:val="1C1C1C"/>
          <w:sz w:val="20"/>
        </w:rPr>
        <w:t>rely</w:t>
      </w:r>
      <w:r>
        <w:rPr>
          <w:color w:val="1C1C1C"/>
          <w:spacing w:val="-6"/>
          <w:sz w:val="20"/>
        </w:rPr>
        <w:t xml:space="preserve"> </w:t>
      </w:r>
      <w:r>
        <w:rPr>
          <w:color w:val="1C1C1C"/>
          <w:sz w:val="20"/>
        </w:rPr>
        <w:t>on</w:t>
      </w:r>
      <w:r>
        <w:rPr>
          <w:color w:val="1C1C1C"/>
          <w:spacing w:val="-7"/>
          <w:sz w:val="20"/>
        </w:rPr>
        <w:t xml:space="preserve"> </w:t>
      </w:r>
      <w:r>
        <w:rPr>
          <w:color w:val="1C1C1C"/>
          <w:sz w:val="20"/>
        </w:rPr>
        <w:t>sub</w:t>
      </w:r>
      <w:r>
        <w:rPr>
          <w:color w:val="1C1C1C"/>
          <w:spacing w:val="-7"/>
          <w:sz w:val="20"/>
        </w:rPr>
        <w:t xml:space="preserve"> </w:t>
      </w:r>
      <w:r>
        <w:rPr>
          <w:color w:val="1C1C1C"/>
          <w:sz w:val="20"/>
        </w:rPr>
        <w:t>1</w:t>
      </w:r>
      <w:r>
        <w:rPr>
          <w:color w:val="1C1C1C"/>
          <w:spacing w:val="-2"/>
          <w:sz w:val="20"/>
        </w:rPr>
        <w:t xml:space="preserve"> </w:t>
      </w:r>
      <w:r>
        <w:rPr>
          <w:color w:val="1C1C1C"/>
          <w:sz w:val="20"/>
        </w:rPr>
        <w:t>GHz</w:t>
      </w:r>
      <w:r>
        <w:rPr>
          <w:color w:val="1C1C1C"/>
          <w:spacing w:val="-5"/>
          <w:sz w:val="20"/>
        </w:rPr>
        <w:t xml:space="preserve"> </w:t>
      </w:r>
      <w:r>
        <w:rPr>
          <w:color w:val="1C1C1C"/>
          <w:sz w:val="20"/>
        </w:rPr>
        <w:t>spectrum</w:t>
      </w:r>
      <w:r>
        <w:rPr>
          <w:color w:val="1C1C1C"/>
          <w:spacing w:val="3"/>
          <w:sz w:val="20"/>
        </w:rPr>
        <w:t xml:space="preserve"> </w:t>
      </w:r>
      <w:r>
        <w:rPr>
          <w:color w:val="1C1C1C"/>
          <w:sz w:val="20"/>
        </w:rPr>
        <w:t>in</w:t>
      </w:r>
      <w:r>
        <w:rPr>
          <w:color w:val="1C1C1C"/>
          <w:spacing w:val="-5"/>
          <w:sz w:val="20"/>
        </w:rPr>
        <w:t xml:space="preserve"> </w:t>
      </w:r>
      <w:r>
        <w:rPr>
          <w:color w:val="1C1C1C"/>
          <w:sz w:val="20"/>
        </w:rPr>
        <w:t>outer</w:t>
      </w:r>
      <w:r>
        <w:rPr>
          <w:color w:val="1C1C1C"/>
          <w:spacing w:val="-6"/>
          <w:sz w:val="20"/>
        </w:rPr>
        <w:t xml:space="preserve"> </w:t>
      </w:r>
      <w:r>
        <w:rPr>
          <w:color w:val="1C1C1C"/>
          <w:sz w:val="20"/>
        </w:rPr>
        <w:t>regional</w:t>
      </w:r>
      <w:r>
        <w:rPr>
          <w:color w:val="1C1C1C"/>
          <w:spacing w:val="-8"/>
          <w:sz w:val="20"/>
        </w:rPr>
        <w:t xml:space="preserve"> </w:t>
      </w:r>
      <w:r>
        <w:rPr>
          <w:color w:val="1C1C1C"/>
          <w:sz w:val="20"/>
        </w:rPr>
        <w:t>and remote</w:t>
      </w:r>
      <w:r>
        <w:rPr>
          <w:color w:val="1C1C1C"/>
          <w:spacing w:val="-6"/>
          <w:sz w:val="20"/>
        </w:rPr>
        <w:t xml:space="preserve"> </w:t>
      </w:r>
      <w:r>
        <w:rPr>
          <w:color w:val="1C1C1C"/>
          <w:sz w:val="20"/>
        </w:rPr>
        <w:t>areas</w:t>
      </w:r>
      <w:r>
        <w:rPr>
          <w:color w:val="1C1C1C"/>
          <w:spacing w:val="-4"/>
          <w:sz w:val="20"/>
        </w:rPr>
        <w:t xml:space="preserve"> </w:t>
      </w:r>
      <w:r>
        <w:rPr>
          <w:color w:val="1C1C1C"/>
          <w:sz w:val="20"/>
        </w:rPr>
        <w:t>for</w:t>
      </w:r>
      <w:r>
        <w:rPr>
          <w:color w:val="1C1C1C"/>
          <w:spacing w:val="-5"/>
          <w:sz w:val="20"/>
        </w:rPr>
        <w:t xml:space="preserve"> </w:t>
      </w:r>
      <w:r>
        <w:rPr>
          <w:color w:val="1C1C1C"/>
          <w:sz w:val="20"/>
        </w:rPr>
        <w:t>which</w:t>
      </w:r>
      <w:r>
        <w:rPr>
          <w:color w:val="1C1C1C"/>
          <w:spacing w:val="-6"/>
          <w:sz w:val="20"/>
        </w:rPr>
        <w:t xml:space="preserve"> </w:t>
      </w:r>
      <w:r>
        <w:rPr>
          <w:color w:val="1C1C1C"/>
          <w:sz w:val="20"/>
        </w:rPr>
        <w:t>the</w:t>
      </w:r>
      <w:r>
        <w:rPr>
          <w:color w:val="1C1C1C"/>
          <w:spacing w:val="-3"/>
          <w:sz w:val="20"/>
        </w:rPr>
        <w:t xml:space="preserve"> </w:t>
      </w:r>
      <w:r>
        <w:rPr>
          <w:color w:val="1C1C1C"/>
          <w:sz w:val="20"/>
        </w:rPr>
        <w:t>forthcoming</w:t>
      </w:r>
      <w:r>
        <w:rPr>
          <w:color w:val="1C1C1C"/>
          <w:spacing w:val="-6"/>
          <w:sz w:val="20"/>
        </w:rPr>
        <w:t xml:space="preserve"> </w:t>
      </w:r>
      <w:r>
        <w:rPr>
          <w:color w:val="1C1C1C"/>
          <w:sz w:val="20"/>
        </w:rPr>
        <w:t>auction</w:t>
      </w:r>
      <w:r>
        <w:rPr>
          <w:color w:val="1C1C1C"/>
          <w:spacing w:val="-6"/>
          <w:sz w:val="20"/>
        </w:rPr>
        <w:t xml:space="preserve"> </w:t>
      </w:r>
      <w:r>
        <w:rPr>
          <w:color w:val="1C1C1C"/>
          <w:sz w:val="20"/>
        </w:rPr>
        <w:t>is</w:t>
      </w:r>
      <w:r>
        <w:rPr>
          <w:color w:val="1C1C1C"/>
          <w:spacing w:val="-4"/>
          <w:sz w:val="20"/>
        </w:rPr>
        <w:t xml:space="preserve"> </w:t>
      </w:r>
      <w:r>
        <w:rPr>
          <w:color w:val="1C1C1C"/>
          <w:sz w:val="20"/>
        </w:rPr>
        <w:t>critical,</w:t>
      </w:r>
      <w:r>
        <w:rPr>
          <w:color w:val="1C1C1C"/>
          <w:spacing w:val="-5"/>
          <w:sz w:val="20"/>
        </w:rPr>
        <w:t xml:space="preserve"> </w:t>
      </w:r>
      <w:r>
        <w:rPr>
          <w:color w:val="1C1C1C"/>
          <w:sz w:val="20"/>
        </w:rPr>
        <w:t>Telstra</w:t>
      </w:r>
      <w:r>
        <w:rPr>
          <w:color w:val="1C1C1C"/>
          <w:spacing w:val="-6"/>
          <w:sz w:val="20"/>
        </w:rPr>
        <w:t xml:space="preserve"> </w:t>
      </w:r>
      <w:r>
        <w:rPr>
          <w:color w:val="1C1C1C"/>
          <w:sz w:val="20"/>
        </w:rPr>
        <w:t>has</w:t>
      </w:r>
      <w:r>
        <w:rPr>
          <w:color w:val="1C1C1C"/>
          <w:spacing w:val="-3"/>
          <w:sz w:val="20"/>
        </w:rPr>
        <w:t xml:space="preserve"> </w:t>
      </w:r>
      <w:r>
        <w:rPr>
          <w:color w:val="1C1C1C"/>
          <w:sz w:val="20"/>
        </w:rPr>
        <w:t>much</w:t>
      </w:r>
      <w:r>
        <w:rPr>
          <w:color w:val="1C1C1C"/>
          <w:spacing w:val="-6"/>
          <w:sz w:val="20"/>
        </w:rPr>
        <w:t xml:space="preserve"> </w:t>
      </w:r>
      <w:r>
        <w:rPr>
          <w:color w:val="1C1C1C"/>
          <w:sz w:val="20"/>
        </w:rPr>
        <w:t>less</w:t>
      </w:r>
      <w:r>
        <w:rPr>
          <w:color w:val="1C1C1C"/>
          <w:spacing w:val="-4"/>
          <w:sz w:val="20"/>
        </w:rPr>
        <w:t xml:space="preserve"> </w:t>
      </w:r>
      <w:r>
        <w:rPr>
          <w:color w:val="1C1C1C"/>
          <w:sz w:val="20"/>
        </w:rPr>
        <w:t>spectrum relative to its subscribers and traffic than TPG and, to a lesser extent,</w:t>
      </w:r>
      <w:r>
        <w:rPr>
          <w:color w:val="1C1C1C"/>
          <w:spacing w:val="-10"/>
          <w:sz w:val="20"/>
        </w:rPr>
        <w:t xml:space="preserve"> </w:t>
      </w:r>
      <w:r>
        <w:rPr>
          <w:color w:val="1C1C1C"/>
          <w:sz w:val="20"/>
        </w:rPr>
        <w:t>Optus.</w:t>
      </w:r>
    </w:p>
    <w:p w:rsidR="00D0235C" w:rsidRDefault="00D0235C">
      <w:pPr>
        <w:pStyle w:val="BodyText"/>
        <w:spacing w:before="8"/>
      </w:pPr>
    </w:p>
    <w:p w:rsidR="00D0235C" w:rsidRDefault="00D43A7A">
      <w:pPr>
        <w:pStyle w:val="ListParagraph"/>
        <w:numPr>
          <w:ilvl w:val="1"/>
          <w:numId w:val="9"/>
        </w:numPr>
        <w:tabs>
          <w:tab w:val="left" w:pos="969"/>
        </w:tabs>
        <w:spacing w:line="300" w:lineRule="auto"/>
        <w:ind w:right="316"/>
        <w:jc w:val="both"/>
        <w:rPr>
          <w:sz w:val="20"/>
        </w:rPr>
      </w:pPr>
      <w:r>
        <w:rPr>
          <w:color w:val="1C1C1C"/>
          <w:sz w:val="20"/>
        </w:rPr>
        <w:t>The proposed cap would permit Telstra to acquire at auction a maximum of 20 MHz of low band spectrum in metro areas, and only 10 MHz in regiona</w:t>
      </w:r>
      <w:r>
        <w:rPr>
          <w:color w:val="1C1C1C"/>
          <w:sz w:val="20"/>
        </w:rPr>
        <w:t>l areas. As a consequence, we consider the likely impact of the cap would be to force Telstra to rely on site densification if it is</w:t>
      </w:r>
      <w:r>
        <w:rPr>
          <w:color w:val="1C1C1C"/>
          <w:spacing w:val="-12"/>
          <w:sz w:val="20"/>
        </w:rPr>
        <w:t xml:space="preserve"> </w:t>
      </w:r>
      <w:r>
        <w:rPr>
          <w:color w:val="1C1C1C"/>
          <w:sz w:val="20"/>
        </w:rPr>
        <w:t>to</w:t>
      </w:r>
      <w:r>
        <w:rPr>
          <w:color w:val="1C1C1C"/>
          <w:spacing w:val="-11"/>
          <w:sz w:val="20"/>
        </w:rPr>
        <w:t xml:space="preserve"> </w:t>
      </w:r>
      <w:r>
        <w:rPr>
          <w:color w:val="1C1C1C"/>
          <w:sz w:val="20"/>
        </w:rPr>
        <w:t>meet</w:t>
      </w:r>
      <w:r>
        <w:rPr>
          <w:color w:val="1C1C1C"/>
          <w:spacing w:val="-14"/>
          <w:sz w:val="20"/>
        </w:rPr>
        <w:t xml:space="preserve"> </w:t>
      </w:r>
      <w:r>
        <w:rPr>
          <w:color w:val="1C1C1C"/>
          <w:sz w:val="20"/>
        </w:rPr>
        <w:t>its</w:t>
      </w:r>
      <w:r>
        <w:rPr>
          <w:color w:val="1C1C1C"/>
          <w:spacing w:val="-12"/>
          <w:sz w:val="20"/>
        </w:rPr>
        <w:t xml:space="preserve"> </w:t>
      </w:r>
      <w:r>
        <w:rPr>
          <w:color w:val="1C1C1C"/>
          <w:sz w:val="20"/>
        </w:rPr>
        <w:t>customers’</w:t>
      </w:r>
      <w:r>
        <w:rPr>
          <w:color w:val="1C1C1C"/>
          <w:spacing w:val="-11"/>
          <w:sz w:val="20"/>
        </w:rPr>
        <w:t xml:space="preserve"> </w:t>
      </w:r>
      <w:r>
        <w:rPr>
          <w:color w:val="1C1C1C"/>
          <w:sz w:val="20"/>
        </w:rPr>
        <w:t>demand</w:t>
      </w:r>
      <w:r>
        <w:rPr>
          <w:color w:val="1C1C1C"/>
          <w:spacing w:val="-12"/>
          <w:sz w:val="20"/>
        </w:rPr>
        <w:t xml:space="preserve"> </w:t>
      </w:r>
      <w:r>
        <w:rPr>
          <w:color w:val="1C1C1C"/>
          <w:sz w:val="20"/>
        </w:rPr>
        <w:t>for</w:t>
      </w:r>
      <w:r>
        <w:rPr>
          <w:color w:val="1C1C1C"/>
          <w:spacing w:val="-10"/>
          <w:sz w:val="20"/>
        </w:rPr>
        <w:t xml:space="preserve"> </w:t>
      </w:r>
      <w:r>
        <w:rPr>
          <w:color w:val="1C1C1C"/>
          <w:sz w:val="20"/>
        </w:rPr>
        <w:t>increasing</w:t>
      </w:r>
      <w:r>
        <w:rPr>
          <w:color w:val="1C1C1C"/>
          <w:spacing w:val="-12"/>
          <w:sz w:val="20"/>
        </w:rPr>
        <w:t xml:space="preserve"> </w:t>
      </w:r>
      <w:r>
        <w:rPr>
          <w:color w:val="1C1C1C"/>
          <w:sz w:val="20"/>
        </w:rPr>
        <w:t>data,</w:t>
      </w:r>
      <w:r>
        <w:rPr>
          <w:color w:val="1C1C1C"/>
          <w:spacing w:val="-13"/>
          <w:sz w:val="20"/>
        </w:rPr>
        <w:t xml:space="preserve"> </w:t>
      </w:r>
      <w:r>
        <w:rPr>
          <w:color w:val="1C1C1C"/>
          <w:sz w:val="20"/>
        </w:rPr>
        <w:t>which</w:t>
      </w:r>
      <w:r>
        <w:rPr>
          <w:color w:val="1C1C1C"/>
          <w:spacing w:val="-11"/>
          <w:sz w:val="20"/>
        </w:rPr>
        <w:t xml:space="preserve"> </w:t>
      </w:r>
      <w:r>
        <w:rPr>
          <w:color w:val="1C1C1C"/>
          <w:sz w:val="20"/>
        </w:rPr>
        <w:t>is</w:t>
      </w:r>
      <w:r>
        <w:rPr>
          <w:color w:val="1C1C1C"/>
          <w:spacing w:val="-11"/>
          <w:sz w:val="20"/>
        </w:rPr>
        <w:t xml:space="preserve"> </w:t>
      </w:r>
      <w:r>
        <w:rPr>
          <w:color w:val="1C1C1C"/>
          <w:sz w:val="20"/>
        </w:rPr>
        <w:t>typically</w:t>
      </w:r>
      <w:r>
        <w:rPr>
          <w:color w:val="1C1C1C"/>
          <w:spacing w:val="-9"/>
          <w:sz w:val="20"/>
        </w:rPr>
        <w:t xml:space="preserve"> </w:t>
      </w:r>
      <w:r>
        <w:rPr>
          <w:color w:val="1C1C1C"/>
          <w:sz w:val="20"/>
        </w:rPr>
        <w:t>more</w:t>
      </w:r>
      <w:r>
        <w:rPr>
          <w:color w:val="1C1C1C"/>
          <w:spacing w:val="-11"/>
          <w:sz w:val="20"/>
        </w:rPr>
        <w:t xml:space="preserve"> </w:t>
      </w:r>
      <w:r>
        <w:rPr>
          <w:color w:val="1C1C1C"/>
          <w:sz w:val="20"/>
        </w:rPr>
        <w:t>costly.</w:t>
      </w:r>
      <w:r>
        <w:rPr>
          <w:color w:val="1C1C1C"/>
          <w:spacing w:val="-11"/>
          <w:sz w:val="20"/>
        </w:rPr>
        <w:t xml:space="preserve"> </w:t>
      </w:r>
      <w:r>
        <w:rPr>
          <w:color w:val="1C1C1C"/>
          <w:sz w:val="20"/>
        </w:rPr>
        <w:t>This</w:t>
      </w:r>
      <w:r>
        <w:rPr>
          <w:color w:val="1C1C1C"/>
          <w:spacing w:val="-11"/>
          <w:sz w:val="20"/>
        </w:rPr>
        <w:t xml:space="preserve"> </w:t>
      </w:r>
      <w:r>
        <w:rPr>
          <w:color w:val="1C1C1C"/>
          <w:sz w:val="20"/>
        </w:rPr>
        <w:t>would increase</w:t>
      </w:r>
      <w:r>
        <w:rPr>
          <w:color w:val="1C1C1C"/>
          <w:spacing w:val="-5"/>
          <w:sz w:val="20"/>
        </w:rPr>
        <w:t xml:space="preserve"> </w:t>
      </w:r>
      <w:r>
        <w:rPr>
          <w:color w:val="1C1C1C"/>
          <w:sz w:val="20"/>
        </w:rPr>
        <w:t>Telstra’s</w:t>
      </w:r>
      <w:r>
        <w:rPr>
          <w:color w:val="1C1C1C"/>
          <w:spacing w:val="-3"/>
          <w:sz w:val="20"/>
        </w:rPr>
        <w:t xml:space="preserve"> </w:t>
      </w:r>
      <w:r>
        <w:rPr>
          <w:color w:val="1C1C1C"/>
          <w:sz w:val="20"/>
        </w:rPr>
        <w:t>cost</w:t>
      </w:r>
      <w:r>
        <w:rPr>
          <w:color w:val="1C1C1C"/>
          <w:spacing w:val="-4"/>
          <w:sz w:val="20"/>
        </w:rPr>
        <w:t xml:space="preserve"> </w:t>
      </w:r>
      <w:r>
        <w:rPr>
          <w:color w:val="1C1C1C"/>
          <w:sz w:val="20"/>
        </w:rPr>
        <w:t>of</w:t>
      </w:r>
      <w:r>
        <w:rPr>
          <w:color w:val="1C1C1C"/>
          <w:spacing w:val="-4"/>
          <w:sz w:val="20"/>
        </w:rPr>
        <w:t xml:space="preserve"> </w:t>
      </w:r>
      <w:r>
        <w:rPr>
          <w:color w:val="1C1C1C"/>
          <w:sz w:val="20"/>
        </w:rPr>
        <w:t>providing</w:t>
      </w:r>
      <w:r>
        <w:rPr>
          <w:color w:val="1C1C1C"/>
          <w:spacing w:val="-3"/>
          <w:sz w:val="20"/>
        </w:rPr>
        <w:t xml:space="preserve"> </w:t>
      </w:r>
      <w:r>
        <w:rPr>
          <w:color w:val="1C1C1C"/>
          <w:sz w:val="20"/>
        </w:rPr>
        <w:t>incremental</w:t>
      </w:r>
      <w:r>
        <w:rPr>
          <w:color w:val="1C1C1C"/>
          <w:spacing w:val="-5"/>
          <w:sz w:val="20"/>
        </w:rPr>
        <w:t xml:space="preserve"> </w:t>
      </w:r>
      <w:r>
        <w:rPr>
          <w:color w:val="1C1C1C"/>
          <w:sz w:val="20"/>
        </w:rPr>
        <w:t>capacity,</w:t>
      </w:r>
      <w:r>
        <w:rPr>
          <w:color w:val="1C1C1C"/>
          <w:spacing w:val="-5"/>
          <w:sz w:val="20"/>
        </w:rPr>
        <w:t xml:space="preserve"> </w:t>
      </w:r>
      <w:r>
        <w:rPr>
          <w:color w:val="1C1C1C"/>
          <w:sz w:val="20"/>
        </w:rPr>
        <w:t>with</w:t>
      </w:r>
      <w:r>
        <w:rPr>
          <w:color w:val="1C1C1C"/>
          <w:spacing w:val="-4"/>
          <w:sz w:val="20"/>
        </w:rPr>
        <w:t xml:space="preserve"> </w:t>
      </w:r>
      <w:r>
        <w:rPr>
          <w:color w:val="1C1C1C"/>
          <w:sz w:val="20"/>
        </w:rPr>
        <w:t>the</w:t>
      </w:r>
      <w:r>
        <w:rPr>
          <w:color w:val="1C1C1C"/>
          <w:spacing w:val="-4"/>
          <w:sz w:val="20"/>
        </w:rPr>
        <w:t xml:space="preserve"> </w:t>
      </w:r>
      <w:r>
        <w:rPr>
          <w:color w:val="1C1C1C"/>
          <w:sz w:val="20"/>
        </w:rPr>
        <w:t>cost</w:t>
      </w:r>
      <w:r>
        <w:rPr>
          <w:color w:val="1C1C1C"/>
          <w:spacing w:val="-4"/>
          <w:sz w:val="20"/>
        </w:rPr>
        <w:t xml:space="preserve"> </w:t>
      </w:r>
      <w:r>
        <w:rPr>
          <w:color w:val="1C1C1C"/>
          <w:sz w:val="20"/>
        </w:rPr>
        <w:t>increase</w:t>
      </w:r>
      <w:r>
        <w:rPr>
          <w:color w:val="1C1C1C"/>
          <w:spacing w:val="-2"/>
          <w:sz w:val="20"/>
        </w:rPr>
        <w:t xml:space="preserve"> </w:t>
      </w:r>
      <w:r>
        <w:rPr>
          <w:color w:val="1C1C1C"/>
          <w:sz w:val="20"/>
        </w:rPr>
        <w:t>being</w:t>
      </w:r>
      <w:r>
        <w:rPr>
          <w:color w:val="1C1C1C"/>
          <w:spacing w:val="-4"/>
          <w:sz w:val="20"/>
        </w:rPr>
        <w:t xml:space="preserve"> </w:t>
      </w:r>
      <w:r>
        <w:rPr>
          <w:color w:val="1C1C1C"/>
          <w:sz w:val="20"/>
        </w:rPr>
        <w:t>greater in regional areas. We conservatively estimate that, for a given spectral efficiency, a 10% increase</w:t>
      </w:r>
      <w:r>
        <w:rPr>
          <w:color w:val="1C1C1C"/>
          <w:spacing w:val="-15"/>
          <w:sz w:val="20"/>
        </w:rPr>
        <w:t xml:space="preserve"> </w:t>
      </w:r>
      <w:r>
        <w:rPr>
          <w:color w:val="1C1C1C"/>
          <w:sz w:val="20"/>
        </w:rPr>
        <w:t>in</w:t>
      </w:r>
      <w:r>
        <w:rPr>
          <w:color w:val="1C1C1C"/>
          <w:spacing w:val="-15"/>
          <w:sz w:val="20"/>
        </w:rPr>
        <w:t xml:space="preserve"> </w:t>
      </w:r>
      <w:r>
        <w:rPr>
          <w:color w:val="1C1C1C"/>
          <w:sz w:val="20"/>
        </w:rPr>
        <w:t>capacity</w:t>
      </w:r>
      <w:r>
        <w:rPr>
          <w:color w:val="1C1C1C"/>
          <w:spacing w:val="-14"/>
          <w:sz w:val="20"/>
        </w:rPr>
        <w:t xml:space="preserve"> </w:t>
      </w:r>
      <w:r>
        <w:rPr>
          <w:color w:val="1C1C1C"/>
          <w:sz w:val="20"/>
        </w:rPr>
        <w:t>without</w:t>
      </w:r>
      <w:r>
        <w:rPr>
          <w:color w:val="1C1C1C"/>
          <w:spacing w:val="-13"/>
          <w:sz w:val="20"/>
        </w:rPr>
        <w:t xml:space="preserve"> </w:t>
      </w:r>
      <w:r>
        <w:rPr>
          <w:color w:val="1C1C1C"/>
          <w:sz w:val="20"/>
        </w:rPr>
        <w:t>additional</w:t>
      </w:r>
      <w:r>
        <w:rPr>
          <w:color w:val="1C1C1C"/>
          <w:spacing w:val="-15"/>
          <w:sz w:val="20"/>
        </w:rPr>
        <w:t xml:space="preserve"> </w:t>
      </w:r>
      <w:r>
        <w:rPr>
          <w:color w:val="1C1C1C"/>
          <w:sz w:val="20"/>
        </w:rPr>
        <w:t>spectrum</w:t>
      </w:r>
      <w:r>
        <w:rPr>
          <w:color w:val="1C1C1C"/>
          <w:spacing w:val="-15"/>
          <w:sz w:val="20"/>
        </w:rPr>
        <w:t xml:space="preserve"> </w:t>
      </w:r>
      <w:r>
        <w:rPr>
          <w:color w:val="1C1C1C"/>
          <w:sz w:val="20"/>
        </w:rPr>
        <w:t>would</w:t>
      </w:r>
      <w:r>
        <w:rPr>
          <w:color w:val="1C1C1C"/>
          <w:spacing w:val="-15"/>
          <w:sz w:val="20"/>
        </w:rPr>
        <w:t xml:space="preserve"> </w:t>
      </w:r>
      <w:r>
        <w:rPr>
          <w:color w:val="1C1C1C"/>
          <w:sz w:val="20"/>
        </w:rPr>
        <w:t>cause</w:t>
      </w:r>
      <w:r>
        <w:rPr>
          <w:color w:val="1C1C1C"/>
          <w:spacing w:val="-15"/>
          <w:sz w:val="20"/>
        </w:rPr>
        <w:t xml:space="preserve"> </w:t>
      </w:r>
      <w:r>
        <w:rPr>
          <w:color w:val="1C1C1C"/>
          <w:sz w:val="20"/>
        </w:rPr>
        <w:t>the</w:t>
      </w:r>
      <w:r>
        <w:rPr>
          <w:color w:val="1C1C1C"/>
          <w:spacing w:val="-12"/>
          <w:sz w:val="20"/>
        </w:rPr>
        <w:t xml:space="preserve"> </w:t>
      </w:r>
      <w:r>
        <w:rPr>
          <w:color w:val="1C1C1C"/>
          <w:sz w:val="20"/>
        </w:rPr>
        <w:t>national</w:t>
      </w:r>
      <w:r>
        <w:rPr>
          <w:color w:val="1C1C1C"/>
          <w:spacing w:val="-16"/>
          <w:sz w:val="20"/>
        </w:rPr>
        <w:t xml:space="preserve"> </w:t>
      </w:r>
      <w:r>
        <w:rPr>
          <w:color w:val="1C1C1C"/>
          <w:sz w:val="20"/>
        </w:rPr>
        <w:t>average</w:t>
      </w:r>
      <w:r>
        <w:rPr>
          <w:color w:val="1C1C1C"/>
          <w:spacing w:val="-12"/>
          <w:sz w:val="20"/>
        </w:rPr>
        <w:t xml:space="preserve"> </w:t>
      </w:r>
      <w:r>
        <w:rPr>
          <w:color w:val="1C1C1C"/>
          <w:sz w:val="20"/>
        </w:rPr>
        <w:t>incremental cost of mobile data for an operator to increase by at least 3%. With data demand growing around 30% a year, relying on sites to increase capacity can significantly impact incremental costs.</w:t>
      </w:r>
    </w:p>
    <w:p w:rsidR="00D0235C" w:rsidRDefault="00D0235C">
      <w:pPr>
        <w:spacing w:line="300" w:lineRule="auto"/>
        <w:jc w:val="both"/>
        <w:rPr>
          <w:sz w:val="20"/>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ListParagraph"/>
        <w:numPr>
          <w:ilvl w:val="1"/>
          <w:numId w:val="9"/>
        </w:numPr>
        <w:tabs>
          <w:tab w:val="left" w:pos="969"/>
        </w:tabs>
        <w:spacing w:before="93" w:line="300" w:lineRule="auto"/>
        <w:ind w:right="326"/>
        <w:jc w:val="both"/>
        <w:rPr>
          <w:sz w:val="20"/>
        </w:rPr>
      </w:pPr>
      <w:r>
        <w:rPr>
          <w:color w:val="1C1C1C"/>
          <w:sz w:val="20"/>
        </w:rPr>
        <w:t xml:space="preserve">The consequences of Telstra facing </w:t>
      </w:r>
      <w:r>
        <w:rPr>
          <w:color w:val="1C1C1C"/>
          <w:sz w:val="20"/>
        </w:rPr>
        <w:t>a higher cost of providing incremental capacity can be expected to</w:t>
      </w:r>
      <w:r>
        <w:rPr>
          <w:color w:val="1C1C1C"/>
          <w:spacing w:val="-1"/>
          <w:sz w:val="20"/>
        </w:rPr>
        <w:t xml:space="preserve"> </w:t>
      </w:r>
      <w:r>
        <w:rPr>
          <w:color w:val="1C1C1C"/>
          <w:sz w:val="20"/>
        </w:rPr>
        <w:t>be:</w:t>
      </w:r>
    </w:p>
    <w:p w:rsidR="00D0235C" w:rsidRDefault="00D0235C">
      <w:pPr>
        <w:pStyle w:val="BodyText"/>
        <w:spacing w:before="11"/>
      </w:pPr>
    </w:p>
    <w:p w:rsidR="00D0235C" w:rsidRDefault="00D43A7A">
      <w:pPr>
        <w:pStyle w:val="ListParagraph"/>
        <w:numPr>
          <w:ilvl w:val="2"/>
          <w:numId w:val="9"/>
        </w:numPr>
        <w:tabs>
          <w:tab w:val="left" w:pos="1310"/>
        </w:tabs>
        <w:spacing w:line="309" w:lineRule="auto"/>
        <w:ind w:right="318"/>
        <w:jc w:val="both"/>
        <w:rPr>
          <w:sz w:val="20"/>
        </w:rPr>
      </w:pPr>
      <w:r>
        <w:rPr>
          <w:color w:val="1C1C1C"/>
          <w:sz w:val="20"/>
        </w:rPr>
        <w:t>Pressure on Telstra to set higher prices to end-users than otherwise to seek to manage customers demand;</w:t>
      </w:r>
    </w:p>
    <w:p w:rsidR="00D0235C" w:rsidRDefault="00D0235C">
      <w:pPr>
        <w:pStyle w:val="BodyText"/>
        <w:spacing w:before="2"/>
        <w:rPr>
          <w:sz w:val="21"/>
        </w:rPr>
      </w:pPr>
    </w:p>
    <w:p w:rsidR="00D0235C" w:rsidRDefault="00D43A7A">
      <w:pPr>
        <w:pStyle w:val="ListParagraph"/>
        <w:numPr>
          <w:ilvl w:val="2"/>
          <w:numId w:val="9"/>
        </w:numPr>
        <w:tabs>
          <w:tab w:val="left" w:pos="1310"/>
        </w:tabs>
        <w:spacing w:line="312" w:lineRule="auto"/>
        <w:ind w:right="317"/>
        <w:jc w:val="both"/>
        <w:rPr>
          <w:sz w:val="20"/>
        </w:rPr>
      </w:pPr>
      <w:r>
        <w:rPr>
          <w:color w:val="1C1C1C"/>
          <w:sz w:val="20"/>
        </w:rPr>
        <w:t>As a result of Telstra’s constrained network giving it little incentive or ability to take additional customers and pressure on it to set higher prices, a reduced competitive constraint on Optus and</w:t>
      </w:r>
      <w:r>
        <w:rPr>
          <w:color w:val="1C1C1C"/>
          <w:spacing w:val="-2"/>
          <w:sz w:val="20"/>
        </w:rPr>
        <w:t xml:space="preserve"> </w:t>
      </w:r>
      <w:r>
        <w:rPr>
          <w:color w:val="1C1C1C"/>
          <w:sz w:val="20"/>
        </w:rPr>
        <w:t>TPG;</w:t>
      </w:r>
    </w:p>
    <w:p w:rsidR="00D0235C" w:rsidRDefault="00D0235C">
      <w:pPr>
        <w:pStyle w:val="BodyText"/>
        <w:spacing w:before="11"/>
      </w:pPr>
    </w:p>
    <w:p w:rsidR="00D0235C" w:rsidRDefault="00D43A7A">
      <w:pPr>
        <w:pStyle w:val="ListParagraph"/>
        <w:numPr>
          <w:ilvl w:val="2"/>
          <w:numId w:val="9"/>
        </w:numPr>
        <w:tabs>
          <w:tab w:val="left" w:pos="1310"/>
        </w:tabs>
        <w:spacing w:line="312" w:lineRule="auto"/>
        <w:jc w:val="both"/>
        <w:rPr>
          <w:sz w:val="20"/>
        </w:rPr>
      </w:pPr>
      <w:r>
        <w:rPr>
          <w:color w:val="1C1C1C"/>
          <w:sz w:val="20"/>
        </w:rPr>
        <w:t>Telstra’s network quality deteriorating in regional</w:t>
      </w:r>
      <w:r>
        <w:rPr>
          <w:color w:val="1C1C1C"/>
          <w:sz w:val="20"/>
        </w:rPr>
        <w:t xml:space="preserve"> areas over time, because the impact of the limit in significantly increasing Telstra’s cost of providing incremental capacity in regional areas is likely to result in insufficient investment being justified at national prices; and</w:t>
      </w:r>
    </w:p>
    <w:p w:rsidR="00D0235C" w:rsidRDefault="00D0235C">
      <w:pPr>
        <w:pStyle w:val="BodyText"/>
        <w:spacing w:before="10"/>
      </w:pPr>
    </w:p>
    <w:p w:rsidR="00D0235C" w:rsidRDefault="00D43A7A">
      <w:pPr>
        <w:pStyle w:val="ListParagraph"/>
        <w:numPr>
          <w:ilvl w:val="2"/>
          <w:numId w:val="9"/>
        </w:numPr>
        <w:tabs>
          <w:tab w:val="left" w:pos="1310"/>
        </w:tabs>
        <w:spacing w:line="312" w:lineRule="auto"/>
        <w:ind w:right="312"/>
        <w:jc w:val="both"/>
        <w:rPr>
          <w:sz w:val="20"/>
        </w:rPr>
      </w:pPr>
      <w:r>
        <w:rPr>
          <w:color w:val="1C1C1C"/>
          <w:sz w:val="20"/>
        </w:rPr>
        <w:t>Reduced</w:t>
      </w:r>
      <w:r>
        <w:rPr>
          <w:color w:val="1C1C1C"/>
          <w:spacing w:val="-10"/>
          <w:sz w:val="20"/>
        </w:rPr>
        <w:t xml:space="preserve"> </w:t>
      </w:r>
      <w:r>
        <w:rPr>
          <w:color w:val="1C1C1C"/>
          <w:sz w:val="20"/>
        </w:rPr>
        <w:t>service</w:t>
      </w:r>
      <w:r>
        <w:rPr>
          <w:color w:val="1C1C1C"/>
          <w:spacing w:val="-7"/>
          <w:sz w:val="20"/>
        </w:rPr>
        <w:t xml:space="preserve"> </w:t>
      </w:r>
      <w:r>
        <w:rPr>
          <w:color w:val="1C1C1C"/>
          <w:sz w:val="20"/>
        </w:rPr>
        <w:t>quality</w:t>
      </w:r>
      <w:r>
        <w:rPr>
          <w:color w:val="1C1C1C"/>
          <w:spacing w:val="-7"/>
          <w:sz w:val="20"/>
        </w:rPr>
        <w:t xml:space="preserve"> </w:t>
      </w:r>
      <w:r>
        <w:rPr>
          <w:color w:val="1C1C1C"/>
          <w:sz w:val="20"/>
        </w:rPr>
        <w:t>limiting</w:t>
      </w:r>
      <w:r>
        <w:rPr>
          <w:color w:val="1C1C1C"/>
          <w:spacing w:val="-7"/>
          <w:sz w:val="20"/>
        </w:rPr>
        <w:t xml:space="preserve"> </w:t>
      </w:r>
      <w:r>
        <w:rPr>
          <w:color w:val="1C1C1C"/>
          <w:sz w:val="20"/>
        </w:rPr>
        <w:t>the</w:t>
      </w:r>
      <w:r>
        <w:rPr>
          <w:color w:val="1C1C1C"/>
          <w:spacing w:val="-9"/>
          <w:sz w:val="20"/>
        </w:rPr>
        <w:t xml:space="preserve"> </w:t>
      </w:r>
      <w:r>
        <w:rPr>
          <w:color w:val="1C1C1C"/>
          <w:sz w:val="20"/>
        </w:rPr>
        <w:t>potential</w:t>
      </w:r>
      <w:r>
        <w:rPr>
          <w:color w:val="1C1C1C"/>
          <w:spacing w:val="-8"/>
          <w:sz w:val="20"/>
        </w:rPr>
        <w:t xml:space="preserve"> </w:t>
      </w:r>
      <w:r>
        <w:rPr>
          <w:color w:val="1C1C1C"/>
          <w:sz w:val="20"/>
        </w:rPr>
        <w:t>gains</w:t>
      </w:r>
      <w:r>
        <w:rPr>
          <w:color w:val="1C1C1C"/>
          <w:spacing w:val="-9"/>
          <w:sz w:val="20"/>
        </w:rPr>
        <w:t xml:space="preserve"> </w:t>
      </w:r>
      <w:r>
        <w:rPr>
          <w:color w:val="1C1C1C"/>
          <w:sz w:val="20"/>
        </w:rPr>
        <w:t>to</w:t>
      </w:r>
      <w:r>
        <w:rPr>
          <w:color w:val="1C1C1C"/>
          <w:spacing w:val="-9"/>
          <w:sz w:val="20"/>
        </w:rPr>
        <w:t xml:space="preserve"> </w:t>
      </w:r>
      <w:r>
        <w:rPr>
          <w:color w:val="1C1C1C"/>
          <w:sz w:val="20"/>
        </w:rPr>
        <w:t>regional</w:t>
      </w:r>
      <w:r>
        <w:rPr>
          <w:color w:val="1C1C1C"/>
          <w:spacing w:val="-3"/>
          <w:sz w:val="20"/>
        </w:rPr>
        <w:t xml:space="preserve"> </w:t>
      </w:r>
      <w:r>
        <w:rPr>
          <w:color w:val="1C1C1C"/>
          <w:sz w:val="20"/>
        </w:rPr>
        <w:t>businesses</w:t>
      </w:r>
      <w:r>
        <w:rPr>
          <w:color w:val="1C1C1C"/>
          <w:spacing w:val="-8"/>
          <w:sz w:val="20"/>
        </w:rPr>
        <w:t xml:space="preserve"> </w:t>
      </w:r>
      <w:r>
        <w:rPr>
          <w:color w:val="1C1C1C"/>
          <w:sz w:val="20"/>
        </w:rPr>
        <w:t>and</w:t>
      </w:r>
      <w:r>
        <w:rPr>
          <w:color w:val="1C1C1C"/>
          <w:spacing w:val="-10"/>
          <w:sz w:val="20"/>
        </w:rPr>
        <w:t xml:space="preserve"> </w:t>
      </w:r>
      <w:r>
        <w:rPr>
          <w:color w:val="1C1C1C"/>
          <w:sz w:val="20"/>
        </w:rPr>
        <w:t>consumers from innovative 5G services that rely on high service quality, particularly mission critical services and enhanced mobile broadband. The more congested an operator’s network, the</w:t>
      </w:r>
      <w:r>
        <w:rPr>
          <w:color w:val="1C1C1C"/>
          <w:spacing w:val="-15"/>
          <w:sz w:val="20"/>
        </w:rPr>
        <w:t xml:space="preserve"> </w:t>
      </w:r>
      <w:r>
        <w:rPr>
          <w:color w:val="1C1C1C"/>
          <w:sz w:val="20"/>
        </w:rPr>
        <w:t>slower</w:t>
      </w:r>
      <w:r>
        <w:rPr>
          <w:color w:val="1C1C1C"/>
          <w:spacing w:val="-11"/>
          <w:sz w:val="20"/>
        </w:rPr>
        <w:t xml:space="preserve"> </w:t>
      </w:r>
      <w:r>
        <w:rPr>
          <w:color w:val="1C1C1C"/>
          <w:sz w:val="20"/>
        </w:rPr>
        <w:t>the</w:t>
      </w:r>
      <w:r>
        <w:rPr>
          <w:color w:val="1C1C1C"/>
          <w:spacing w:val="-12"/>
          <w:sz w:val="20"/>
        </w:rPr>
        <w:t xml:space="preserve"> </w:t>
      </w:r>
      <w:r>
        <w:rPr>
          <w:color w:val="1C1C1C"/>
          <w:sz w:val="20"/>
        </w:rPr>
        <w:t>speeds</w:t>
      </w:r>
      <w:r>
        <w:rPr>
          <w:color w:val="1C1C1C"/>
          <w:spacing w:val="-13"/>
          <w:sz w:val="20"/>
        </w:rPr>
        <w:t xml:space="preserve"> </w:t>
      </w:r>
      <w:r>
        <w:rPr>
          <w:color w:val="1C1C1C"/>
          <w:sz w:val="20"/>
        </w:rPr>
        <w:t>available</w:t>
      </w:r>
      <w:r>
        <w:rPr>
          <w:color w:val="1C1C1C"/>
          <w:spacing w:val="-14"/>
          <w:sz w:val="20"/>
        </w:rPr>
        <w:t xml:space="preserve"> </w:t>
      </w:r>
      <w:r>
        <w:rPr>
          <w:color w:val="1C1C1C"/>
          <w:sz w:val="20"/>
        </w:rPr>
        <w:t>to</w:t>
      </w:r>
      <w:r>
        <w:rPr>
          <w:color w:val="1C1C1C"/>
          <w:spacing w:val="-14"/>
          <w:sz w:val="20"/>
        </w:rPr>
        <w:t xml:space="preserve"> </w:t>
      </w:r>
      <w:r>
        <w:rPr>
          <w:color w:val="1C1C1C"/>
          <w:sz w:val="20"/>
        </w:rPr>
        <w:t>end-users</w:t>
      </w:r>
      <w:r>
        <w:rPr>
          <w:color w:val="1C1C1C"/>
          <w:spacing w:val="-12"/>
          <w:sz w:val="20"/>
        </w:rPr>
        <w:t xml:space="preserve"> </w:t>
      </w:r>
      <w:r>
        <w:rPr>
          <w:color w:val="1C1C1C"/>
          <w:sz w:val="20"/>
        </w:rPr>
        <w:t>and</w:t>
      </w:r>
      <w:r>
        <w:rPr>
          <w:color w:val="1C1C1C"/>
          <w:spacing w:val="-12"/>
          <w:sz w:val="20"/>
        </w:rPr>
        <w:t xml:space="preserve"> </w:t>
      </w:r>
      <w:r>
        <w:rPr>
          <w:color w:val="1C1C1C"/>
          <w:sz w:val="20"/>
        </w:rPr>
        <w:t>the</w:t>
      </w:r>
      <w:r>
        <w:rPr>
          <w:color w:val="1C1C1C"/>
          <w:spacing w:val="-12"/>
          <w:sz w:val="20"/>
        </w:rPr>
        <w:t xml:space="preserve"> </w:t>
      </w:r>
      <w:r>
        <w:rPr>
          <w:color w:val="1C1C1C"/>
          <w:sz w:val="20"/>
        </w:rPr>
        <w:t>less</w:t>
      </w:r>
      <w:r>
        <w:rPr>
          <w:color w:val="1C1C1C"/>
          <w:spacing w:val="-13"/>
          <w:sz w:val="20"/>
        </w:rPr>
        <w:t xml:space="preserve"> </w:t>
      </w:r>
      <w:r>
        <w:rPr>
          <w:color w:val="1C1C1C"/>
          <w:sz w:val="20"/>
        </w:rPr>
        <w:t>reliable</w:t>
      </w:r>
      <w:r>
        <w:rPr>
          <w:color w:val="1C1C1C"/>
          <w:spacing w:val="-14"/>
          <w:sz w:val="20"/>
        </w:rPr>
        <w:t xml:space="preserve"> </w:t>
      </w:r>
      <w:r>
        <w:rPr>
          <w:color w:val="1C1C1C"/>
          <w:sz w:val="20"/>
        </w:rPr>
        <w:t>the</w:t>
      </w:r>
      <w:r>
        <w:rPr>
          <w:color w:val="1C1C1C"/>
          <w:spacing w:val="-14"/>
          <w:sz w:val="20"/>
        </w:rPr>
        <w:t xml:space="preserve"> </w:t>
      </w:r>
      <w:r>
        <w:rPr>
          <w:color w:val="1C1C1C"/>
          <w:sz w:val="20"/>
        </w:rPr>
        <w:t>service.</w:t>
      </w:r>
      <w:r>
        <w:rPr>
          <w:color w:val="1C1C1C"/>
          <w:spacing w:val="-5"/>
          <w:sz w:val="20"/>
        </w:rPr>
        <w:t xml:space="preserve"> </w:t>
      </w:r>
      <w:r>
        <w:rPr>
          <w:color w:val="1C1C1C"/>
          <w:sz w:val="20"/>
        </w:rPr>
        <w:t>We</w:t>
      </w:r>
      <w:r>
        <w:rPr>
          <w:color w:val="1C1C1C"/>
          <w:spacing w:val="-12"/>
          <w:sz w:val="20"/>
        </w:rPr>
        <w:t xml:space="preserve"> </w:t>
      </w:r>
      <w:r>
        <w:rPr>
          <w:color w:val="1C1C1C"/>
          <w:sz w:val="20"/>
        </w:rPr>
        <w:t xml:space="preserve">estimate that the loss of higher quality 5G services to customers reliant on Telstra’s network could put at risk benefits of 5G services in outer regional and remote areas worth around </w:t>
      </w:r>
      <w:r>
        <w:rPr>
          <w:b/>
          <w:color w:val="1C1C1C"/>
          <w:sz w:val="20"/>
        </w:rPr>
        <w:t xml:space="preserve">1.4% of the GDP </w:t>
      </w:r>
      <w:r>
        <w:rPr>
          <w:color w:val="1C1C1C"/>
          <w:sz w:val="20"/>
        </w:rPr>
        <w:t xml:space="preserve">of those areas and potentially leave </w:t>
      </w:r>
      <w:r>
        <w:rPr>
          <w:b/>
          <w:color w:val="1C1C1C"/>
          <w:sz w:val="20"/>
        </w:rPr>
        <w:t xml:space="preserve">1.4 million people </w:t>
      </w:r>
      <w:r>
        <w:rPr>
          <w:color w:val="1C1C1C"/>
          <w:sz w:val="20"/>
        </w:rPr>
        <w:t xml:space="preserve">who rely on Telstra’s network in outer regional and remote areas </w:t>
      </w:r>
      <w:r>
        <w:rPr>
          <w:b/>
          <w:color w:val="1C1C1C"/>
          <w:sz w:val="20"/>
        </w:rPr>
        <w:t>worse off by between $356 to $509 per person</w:t>
      </w:r>
      <w:r>
        <w:rPr>
          <w:b/>
          <w:color w:val="1C1C1C"/>
          <w:spacing w:val="-9"/>
          <w:sz w:val="20"/>
        </w:rPr>
        <w:t xml:space="preserve"> </w:t>
      </w:r>
      <w:r>
        <w:rPr>
          <w:b/>
          <w:color w:val="1C1C1C"/>
          <w:sz w:val="20"/>
        </w:rPr>
        <w:t>per</w:t>
      </w:r>
      <w:r>
        <w:rPr>
          <w:b/>
          <w:color w:val="1C1C1C"/>
          <w:spacing w:val="-10"/>
          <w:sz w:val="20"/>
        </w:rPr>
        <w:t xml:space="preserve"> </w:t>
      </w:r>
      <w:r>
        <w:rPr>
          <w:b/>
          <w:color w:val="1C1C1C"/>
          <w:sz w:val="20"/>
        </w:rPr>
        <w:t>year</w:t>
      </w:r>
      <w:r>
        <w:rPr>
          <w:b/>
          <w:color w:val="1C1C1C"/>
          <w:spacing w:val="-10"/>
          <w:sz w:val="20"/>
        </w:rPr>
        <w:t xml:space="preserve"> </w:t>
      </w:r>
      <w:r>
        <w:rPr>
          <w:b/>
          <w:color w:val="1C1C1C"/>
          <w:sz w:val="20"/>
        </w:rPr>
        <w:t>by</w:t>
      </w:r>
      <w:r>
        <w:rPr>
          <w:b/>
          <w:color w:val="1C1C1C"/>
          <w:spacing w:val="-7"/>
          <w:sz w:val="20"/>
        </w:rPr>
        <w:t xml:space="preserve"> </w:t>
      </w:r>
      <w:r>
        <w:rPr>
          <w:b/>
          <w:color w:val="1C1C1C"/>
          <w:sz w:val="20"/>
        </w:rPr>
        <w:t>2030</w:t>
      </w:r>
      <w:r>
        <w:rPr>
          <w:b/>
          <w:color w:val="1C1C1C"/>
          <w:spacing w:val="-7"/>
          <w:sz w:val="20"/>
        </w:rPr>
        <w:t xml:space="preserve"> </w:t>
      </w:r>
      <w:r>
        <w:rPr>
          <w:color w:val="1C1C1C"/>
          <w:sz w:val="20"/>
        </w:rPr>
        <w:t>and</w:t>
      </w:r>
      <w:r>
        <w:rPr>
          <w:color w:val="1C1C1C"/>
          <w:spacing w:val="-10"/>
          <w:sz w:val="20"/>
        </w:rPr>
        <w:t xml:space="preserve"> </w:t>
      </w:r>
      <w:r>
        <w:rPr>
          <w:color w:val="1C1C1C"/>
          <w:sz w:val="20"/>
        </w:rPr>
        <w:t>by</w:t>
      </w:r>
      <w:r>
        <w:rPr>
          <w:color w:val="1C1C1C"/>
          <w:spacing w:val="-8"/>
          <w:sz w:val="20"/>
        </w:rPr>
        <w:t xml:space="preserve"> </w:t>
      </w:r>
      <w:r>
        <w:rPr>
          <w:b/>
          <w:color w:val="1C1C1C"/>
          <w:sz w:val="20"/>
        </w:rPr>
        <w:t>up</w:t>
      </w:r>
      <w:r>
        <w:rPr>
          <w:b/>
          <w:color w:val="1C1C1C"/>
          <w:spacing w:val="-9"/>
          <w:sz w:val="20"/>
        </w:rPr>
        <w:t xml:space="preserve"> </w:t>
      </w:r>
      <w:r>
        <w:rPr>
          <w:b/>
          <w:color w:val="1C1C1C"/>
          <w:sz w:val="20"/>
        </w:rPr>
        <w:t>to</w:t>
      </w:r>
      <w:r>
        <w:rPr>
          <w:b/>
          <w:color w:val="1C1C1C"/>
          <w:spacing w:val="-8"/>
          <w:sz w:val="20"/>
        </w:rPr>
        <w:t xml:space="preserve"> </w:t>
      </w:r>
      <w:r>
        <w:rPr>
          <w:b/>
          <w:color w:val="1C1C1C"/>
          <w:sz w:val="20"/>
        </w:rPr>
        <w:t>$1,210</w:t>
      </w:r>
      <w:r>
        <w:rPr>
          <w:b/>
          <w:color w:val="1C1C1C"/>
          <w:spacing w:val="-9"/>
          <w:sz w:val="20"/>
        </w:rPr>
        <w:t xml:space="preserve"> </w:t>
      </w:r>
      <w:r>
        <w:rPr>
          <w:b/>
          <w:color w:val="1C1C1C"/>
          <w:sz w:val="20"/>
        </w:rPr>
        <w:t>per</w:t>
      </w:r>
      <w:r>
        <w:rPr>
          <w:b/>
          <w:color w:val="1C1C1C"/>
          <w:spacing w:val="-10"/>
          <w:sz w:val="20"/>
        </w:rPr>
        <w:t xml:space="preserve"> </w:t>
      </w:r>
      <w:r>
        <w:rPr>
          <w:b/>
          <w:color w:val="1C1C1C"/>
          <w:sz w:val="20"/>
        </w:rPr>
        <w:t>person</w:t>
      </w:r>
      <w:r>
        <w:rPr>
          <w:b/>
          <w:color w:val="1C1C1C"/>
          <w:spacing w:val="-8"/>
          <w:sz w:val="20"/>
        </w:rPr>
        <w:t xml:space="preserve"> </w:t>
      </w:r>
      <w:r>
        <w:rPr>
          <w:b/>
          <w:color w:val="1C1C1C"/>
          <w:sz w:val="20"/>
        </w:rPr>
        <w:t>per</w:t>
      </w:r>
      <w:r>
        <w:rPr>
          <w:b/>
          <w:color w:val="1C1C1C"/>
          <w:spacing w:val="-10"/>
          <w:sz w:val="20"/>
        </w:rPr>
        <w:t xml:space="preserve"> </w:t>
      </w:r>
      <w:r>
        <w:rPr>
          <w:b/>
          <w:color w:val="1C1C1C"/>
          <w:sz w:val="20"/>
        </w:rPr>
        <w:t>year</w:t>
      </w:r>
      <w:r>
        <w:rPr>
          <w:b/>
          <w:color w:val="1C1C1C"/>
          <w:spacing w:val="-10"/>
          <w:sz w:val="20"/>
        </w:rPr>
        <w:t xml:space="preserve"> </w:t>
      </w:r>
      <w:r>
        <w:rPr>
          <w:b/>
          <w:color w:val="1C1C1C"/>
          <w:sz w:val="20"/>
        </w:rPr>
        <w:t>by</w:t>
      </w:r>
      <w:r>
        <w:rPr>
          <w:b/>
          <w:color w:val="1C1C1C"/>
          <w:spacing w:val="-9"/>
          <w:sz w:val="20"/>
        </w:rPr>
        <w:t xml:space="preserve"> </w:t>
      </w:r>
      <w:r>
        <w:rPr>
          <w:b/>
          <w:color w:val="1C1C1C"/>
          <w:sz w:val="20"/>
        </w:rPr>
        <w:t>2035</w:t>
      </w:r>
      <w:r>
        <w:rPr>
          <w:b/>
          <w:color w:val="1C1C1C"/>
          <w:spacing w:val="-7"/>
          <w:sz w:val="20"/>
        </w:rPr>
        <w:t xml:space="preserve"> </w:t>
      </w:r>
      <w:r>
        <w:rPr>
          <w:color w:val="1C1C1C"/>
          <w:sz w:val="20"/>
        </w:rPr>
        <w:t>(all</w:t>
      </w:r>
      <w:r>
        <w:rPr>
          <w:color w:val="1C1C1C"/>
          <w:spacing w:val="-8"/>
          <w:sz w:val="20"/>
        </w:rPr>
        <w:t xml:space="preserve"> </w:t>
      </w:r>
      <w:r>
        <w:rPr>
          <w:color w:val="1C1C1C"/>
          <w:sz w:val="20"/>
        </w:rPr>
        <w:t>in</w:t>
      </w:r>
      <w:r>
        <w:rPr>
          <w:color w:val="1C1C1C"/>
          <w:spacing w:val="-9"/>
          <w:sz w:val="20"/>
        </w:rPr>
        <w:t xml:space="preserve"> </w:t>
      </w:r>
      <w:r>
        <w:rPr>
          <w:color w:val="1C1C1C"/>
          <w:sz w:val="20"/>
        </w:rPr>
        <w:t xml:space="preserve">March 2021 dollars). The total loss to the people in outer regional areas could amount to </w:t>
      </w:r>
      <w:r>
        <w:rPr>
          <w:b/>
          <w:color w:val="1C1C1C"/>
          <w:sz w:val="20"/>
        </w:rPr>
        <w:t xml:space="preserve">$488 million to $697 million by 2030 </w:t>
      </w:r>
      <w:r>
        <w:rPr>
          <w:color w:val="1C1C1C"/>
          <w:sz w:val="20"/>
        </w:rPr>
        <w:t>(in 2021 dollars) and higher in later</w:t>
      </w:r>
      <w:r>
        <w:rPr>
          <w:color w:val="1C1C1C"/>
          <w:spacing w:val="-2"/>
          <w:sz w:val="20"/>
        </w:rPr>
        <w:t xml:space="preserve"> </w:t>
      </w:r>
      <w:r>
        <w:rPr>
          <w:color w:val="1C1C1C"/>
          <w:sz w:val="20"/>
        </w:rPr>
        <w:t>years.</w:t>
      </w:r>
    </w:p>
    <w:p w:rsidR="00D0235C" w:rsidRDefault="00D0235C">
      <w:pPr>
        <w:pStyle w:val="BodyText"/>
        <w:spacing w:before="10"/>
      </w:pPr>
    </w:p>
    <w:p w:rsidR="00D0235C" w:rsidRDefault="00D43A7A">
      <w:pPr>
        <w:pStyle w:val="ListParagraph"/>
        <w:numPr>
          <w:ilvl w:val="1"/>
          <w:numId w:val="9"/>
        </w:numPr>
        <w:tabs>
          <w:tab w:val="left" w:pos="969"/>
        </w:tabs>
        <w:spacing w:line="300" w:lineRule="auto"/>
        <w:ind w:right="315"/>
        <w:jc w:val="both"/>
        <w:rPr>
          <w:sz w:val="20"/>
        </w:rPr>
      </w:pPr>
      <w:r>
        <w:rPr>
          <w:color w:val="1C1C1C"/>
          <w:sz w:val="20"/>
        </w:rPr>
        <w:t>We have also assessed, using a stylised model of operator competition, what would b</w:t>
      </w:r>
      <w:r>
        <w:rPr>
          <w:color w:val="1C1C1C"/>
          <w:sz w:val="20"/>
        </w:rPr>
        <w:t>e the expected impact on consumer welfare of the largest operator in the market with the best coverage becoming capacity constrained. The model is set out in Annex B and solves for the market equilibrium based on each operator’s best response. We find that</w:t>
      </w:r>
      <w:r>
        <w:rPr>
          <w:color w:val="1C1C1C"/>
          <w:sz w:val="20"/>
        </w:rPr>
        <w:t xml:space="preserve"> </w:t>
      </w:r>
      <w:r>
        <w:rPr>
          <w:b/>
          <w:color w:val="1C1C1C"/>
          <w:sz w:val="20"/>
        </w:rPr>
        <w:t>the effect is to reduce overall consumer welfare</w:t>
      </w:r>
      <w:r>
        <w:rPr>
          <w:color w:val="1C1C1C"/>
          <w:sz w:val="20"/>
        </w:rPr>
        <w:t>. This reflects two factors: first, the capacity constraint implies that some consumers will not be able to choose their preferred operator; second, because other operators are at less risk of losing custome</w:t>
      </w:r>
      <w:r>
        <w:rPr>
          <w:color w:val="1C1C1C"/>
          <w:sz w:val="20"/>
        </w:rPr>
        <w:t>rs, they also increase their prices. This shows that seeking to engineer more symmetric outcomes can be expected to harm consumers</w:t>
      </w:r>
      <w:r>
        <w:rPr>
          <w:color w:val="1C1C1C"/>
          <w:spacing w:val="-3"/>
          <w:sz w:val="20"/>
        </w:rPr>
        <w:t xml:space="preserve"> </w:t>
      </w:r>
      <w:r>
        <w:rPr>
          <w:color w:val="1C1C1C"/>
          <w:sz w:val="20"/>
        </w:rPr>
        <w:t>where</w:t>
      </w:r>
      <w:r>
        <w:rPr>
          <w:color w:val="1C1C1C"/>
          <w:spacing w:val="-3"/>
          <w:sz w:val="20"/>
        </w:rPr>
        <w:t xml:space="preserve"> </w:t>
      </w:r>
      <w:r>
        <w:rPr>
          <w:color w:val="1C1C1C"/>
          <w:sz w:val="20"/>
        </w:rPr>
        <w:t>it</w:t>
      </w:r>
      <w:r>
        <w:rPr>
          <w:color w:val="1C1C1C"/>
          <w:spacing w:val="-5"/>
          <w:sz w:val="20"/>
        </w:rPr>
        <w:t xml:space="preserve"> </w:t>
      </w:r>
      <w:r>
        <w:rPr>
          <w:color w:val="1C1C1C"/>
          <w:sz w:val="20"/>
        </w:rPr>
        <w:t>leads</w:t>
      </w:r>
      <w:r>
        <w:rPr>
          <w:color w:val="1C1C1C"/>
          <w:spacing w:val="-5"/>
          <w:sz w:val="20"/>
        </w:rPr>
        <w:t xml:space="preserve"> </w:t>
      </w:r>
      <w:r>
        <w:rPr>
          <w:color w:val="1C1C1C"/>
          <w:sz w:val="20"/>
        </w:rPr>
        <w:t>to</w:t>
      </w:r>
      <w:r>
        <w:rPr>
          <w:color w:val="1C1C1C"/>
          <w:spacing w:val="-6"/>
          <w:sz w:val="20"/>
        </w:rPr>
        <w:t xml:space="preserve"> </w:t>
      </w:r>
      <w:r>
        <w:rPr>
          <w:color w:val="1C1C1C"/>
          <w:sz w:val="20"/>
        </w:rPr>
        <w:t>less</w:t>
      </w:r>
      <w:r>
        <w:rPr>
          <w:color w:val="1C1C1C"/>
          <w:spacing w:val="-2"/>
          <w:sz w:val="20"/>
        </w:rPr>
        <w:t xml:space="preserve"> </w:t>
      </w:r>
      <w:r>
        <w:rPr>
          <w:color w:val="1C1C1C"/>
          <w:sz w:val="20"/>
        </w:rPr>
        <w:t>consumer</w:t>
      </w:r>
      <w:r>
        <w:rPr>
          <w:color w:val="1C1C1C"/>
          <w:spacing w:val="-5"/>
          <w:sz w:val="20"/>
        </w:rPr>
        <w:t xml:space="preserve"> </w:t>
      </w:r>
      <w:r>
        <w:rPr>
          <w:color w:val="1C1C1C"/>
          <w:sz w:val="20"/>
        </w:rPr>
        <w:t>choice</w:t>
      </w:r>
      <w:r>
        <w:rPr>
          <w:color w:val="1C1C1C"/>
          <w:spacing w:val="-6"/>
          <w:sz w:val="20"/>
        </w:rPr>
        <w:t xml:space="preserve"> </w:t>
      </w:r>
      <w:r>
        <w:rPr>
          <w:color w:val="1C1C1C"/>
          <w:sz w:val="20"/>
        </w:rPr>
        <w:t>and</w:t>
      </w:r>
      <w:r>
        <w:rPr>
          <w:color w:val="1C1C1C"/>
          <w:spacing w:val="-5"/>
          <w:sz w:val="20"/>
        </w:rPr>
        <w:t xml:space="preserve"> </w:t>
      </w:r>
      <w:r>
        <w:rPr>
          <w:color w:val="1C1C1C"/>
          <w:sz w:val="20"/>
        </w:rPr>
        <w:t>relaxes</w:t>
      </w:r>
      <w:r>
        <w:rPr>
          <w:color w:val="1C1C1C"/>
          <w:spacing w:val="-4"/>
          <w:sz w:val="20"/>
        </w:rPr>
        <w:t xml:space="preserve"> </w:t>
      </w:r>
      <w:r>
        <w:rPr>
          <w:color w:val="1C1C1C"/>
          <w:sz w:val="20"/>
        </w:rPr>
        <w:t>competitive</w:t>
      </w:r>
      <w:r>
        <w:rPr>
          <w:color w:val="1C1C1C"/>
          <w:spacing w:val="-6"/>
          <w:sz w:val="20"/>
        </w:rPr>
        <w:t xml:space="preserve"> </w:t>
      </w:r>
      <w:r>
        <w:rPr>
          <w:color w:val="1C1C1C"/>
          <w:sz w:val="20"/>
        </w:rPr>
        <w:t>constraints</w:t>
      </w:r>
      <w:r>
        <w:rPr>
          <w:color w:val="1C1C1C"/>
          <w:spacing w:val="-5"/>
          <w:sz w:val="20"/>
        </w:rPr>
        <w:t xml:space="preserve"> </w:t>
      </w:r>
      <w:r>
        <w:rPr>
          <w:color w:val="1C1C1C"/>
          <w:sz w:val="20"/>
        </w:rPr>
        <w:t>on</w:t>
      </w:r>
      <w:r>
        <w:rPr>
          <w:color w:val="1C1C1C"/>
          <w:spacing w:val="-6"/>
          <w:sz w:val="20"/>
        </w:rPr>
        <w:t xml:space="preserve"> </w:t>
      </w:r>
      <w:r>
        <w:rPr>
          <w:color w:val="1C1C1C"/>
          <w:sz w:val="20"/>
        </w:rPr>
        <w:t>the other</w:t>
      </w:r>
      <w:r>
        <w:rPr>
          <w:color w:val="1C1C1C"/>
          <w:spacing w:val="-2"/>
          <w:sz w:val="20"/>
        </w:rPr>
        <w:t xml:space="preserve"> </w:t>
      </w:r>
      <w:r>
        <w:rPr>
          <w:color w:val="1C1C1C"/>
          <w:sz w:val="20"/>
        </w:rPr>
        <w:t>operators.</w:t>
      </w:r>
    </w:p>
    <w:p w:rsidR="00D0235C" w:rsidRDefault="00D0235C">
      <w:pPr>
        <w:pStyle w:val="BodyText"/>
        <w:spacing w:before="11"/>
      </w:pPr>
    </w:p>
    <w:p w:rsidR="00D0235C" w:rsidRDefault="00D43A7A">
      <w:pPr>
        <w:pStyle w:val="ListParagraph"/>
        <w:numPr>
          <w:ilvl w:val="1"/>
          <w:numId w:val="9"/>
        </w:numPr>
        <w:tabs>
          <w:tab w:val="left" w:pos="969"/>
        </w:tabs>
        <w:spacing w:line="300" w:lineRule="auto"/>
        <w:ind w:right="316"/>
        <w:jc w:val="both"/>
        <w:rPr>
          <w:sz w:val="20"/>
        </w:rPr>
      </w:pPr>
      <w:r>
        <w:rPr>
          <w:color w:val="1C1C1C"/>
          <w:sz w:val="20"/>
        </w:rPr>
        <w:t xml:space="preserve">TPG has relatively large </w:t>
      </w:r>
      <w:r>
        <w:rPr>
          <w:color w:val="1C1C1C"/>
          <w:sz w:val="20"/>
        </w:rPr>
        <w:t>holdings of both total spectrum and sub 1 GHz spectrum relative to its subscriber numbers in both metro and rural areas. As such, we consider TPG is well positioned</w:t>
      </w:r>
      <w:r>
        <w:rPr>
          <w:color w:val="1C1C1C"/>
          <w:spacing w:val="-6"/>
          <w:sz w:val="20"/>
        </w:rPr>
        <w:t xml:space="preserve"> </w:t>
      </w:r>
      <w:r>
        <w:rPr>
          <w:color w:val="1C1C1C"/>
          <w:sz w:val="20"/>
        </w:rPr>
        <w:t>to</w:t>
      </w:r>
      <w:r>
        <w:rPr>
          <w:color w:val="1C1C1C"/>
          <w:spacing w:val="-6"/>
          <w:sz w:val="20"/>
        </w:rPr>
        <w:t xml:space="preserve"> </w:t>
      </w:r>
      <w:r>
        <w:rPr>
          <w:color w:val="1C1C1C"/>
          <w:sz w:val="20"/>
        </w:rPr>
        <w:t>meet</w:t>
      </w:r>
      <w:r>
        <w:rPr>
          <w:color w:val="1C1C1C"/>
          <w:spacing w:val="-5"/>
          <w:sz w:val="20"/>
        </w:rPr>
        <w:t xml:space="preserve"> </w:t>
      </w:r>
      <w:r>
        <w:rPr>
          <w:color w:val="1C1C1C"/>
          <w:sz w:val="20"/>
        </w:rPr>
        <w:t>the</w:t>
      </w:r>
      <w:r>
        <w:rPr>
          <w:color w:val="1C1C1C"/>
          <w:spacing w:val="-6"/>
          <w:sz w:val="20"/>
        </w:rPr>
        <w:t xml:space="preserve"> </w:t>
      </w:r>
      <w:r>
        <w:rPr>
          <w:color w:val="1C1C1C"/>
          <w:sz w:val="20"/>
        </w:rPr>
        <w:t>growing</w:t>
      </w:r>
      <w:r>
        <w:rPr>
          <w:color w:val="1C1C1C"/>
          <w:spacing w:val="-5"/>
          <w:sz w:val="20"/>
        </w:rPr>
        <w:t xml:space="preserve"> </w:t>
      </w:r>
      <w:r>
        <w:rPr>
          <w:color w:val="1C1C1C"/>
          <w:sz w:val="20"/>
        </w:rPr>
        <w:t>demand</w:t>
      </w:r>
      <w:r>
        <w:rPr>
          <w:color w:val="1C1C1C"/>
          <w:spacing w:val="-6"/>
          <w:sz w:val="20"/>
        </w:rPr>
        <w:t xml:space="preserve"> </w:t>
      </w:r>
      <w:r>
        <w:rPr>
          <w:color w:val="1C1C1C"/>
          <w:sz w:val="20"/>
        </w:rPr>
        <w:t>of</w:t>
      </w:r>
      <w:r>
        <w:rPr>
          <w:color w:val="1C1C1C"/>
          <w:spacing w:val="-3"/>
          <w:sz w:val="20"/>
        </w:rPr>
        <w:t xml:space="preserve"> </w:t>
      </w:r>
      <w:r>
        <w:rPr>
          <w:color w:val="1C1C1C"/>
          <w:sz w:val="20"/>
        </w:rPr>
        <w:t>its</w:t>
      </w:r>
      <w:r>
        <w:rPr>
          <w:color w:val="1C1C1C"/>
          <w:spacing w:val="-1"/>
          <w:sz w:val="20"/>
        </w:rPr>
        <w:t xml:space="preserve"> </w:t>
      </w:r>
      <w:r>
        <w:rPr>
          <w:color w:val="1C1C1C"/>
          <w:sz w:val="20"/>
        </w:rPr>
        <w:t>existing</w:t>
      </w:r>
      <w:r>
        <w:rPr>
          <w:color w:val="1C1C1C"/>
          <w:spacing w:val="-5"/>
          <w:sz w:val="20"/>
        </w:rPr>
        <w:t xml:space="preserve"> </w:t>
      </w:r>
      <w:r>
        <w:rPr>
          <w:color w:val="1C1C1C"/>
          <w:sz w:val="20"/>
        </w:rPr>
        <w:t>customers</w:t>
      </w:r>
      <w:r>
        <w:rPr>
          <w:color w:val="1C1C1C"/>
          <w:spacing w:val="-3"/>
          <w:sz w:val="20"/>
        </w:rPr>
        <w:t xml:space="preserve"> </w:t>
      </w:r>
      <w:r>
        <w:rPr>
          <w:color w:val="1C1C1C"/>
          <w:sz w:val="20"/>
        </w:rPr>
        <w:t>and</w:t>
      </w:r>
      <w:r>
        <w:rPr>
          <w:color w:val="1C1C1C"/>
          <w:spacing w:val="-5"/>
          <w:sz w:val="20"/>
        </w:rPr>
        <w:t xml:space="preserve"> </w:t>
      </w:r>
      <w:r>
        <w:rPr>
          <w:color w:val="1C1C1C"/>
          <w:sz w:val="20"/>
        </w:rPr>
        <w:t>to</w:t>
      </w:r>
      <w:r>
        <w:rPr>
          <w:color w:val="1C1C1C"/>
          <w:spacing w:val="-6"/>
          <w:sz w:val="20"/>
        </w:rPr>
        <w:t xml:space="preserve"> </w:t>
      </w:r>
      <w:r>
        <w:rPr>
          <w:color w:val="1C1C1C"/>
          <w:sz w:val="20"/>
        </w:rPr>
        <w:t>grow</w:t>
      </w:r>
      <w:r>
        <w:rPr>
          <w:color w:val="1C1C1C"/>
          <w:spacing w:val="-5"/>
          <w:sz w:val="20"/>
        </w:rPr>
        <w:t xml:space="preserve"> </w:t>
      </w:r>
      <w:r>
        <w:rPr>
          <w:color w:val="1C1C1C"/>
          <w:sz w:val="20"/>
        </w:rPr>
        <w:t>its</w:t>
      </w:r>
      <w:r>
        <w:rPr>
          <w:color w:val="1C1C1C"/>
          <w:spacing w:val="-4"/>
          <w:sz w:val="20"/>
        </w:rPr>
        <w:t xml:space="preserve"> </w:t>
      </w:r>
      <w:r>
        <w:rPr>
          <w:color w:val="1C1C1C"/>
          <w:sz w:val="20"/>
        </w:rPr>
        <w:t>market</w:t>
      </w:r>
      <w:r>
        <w:rPr>
          <w:color w:val="1C1C1C"/>
          <w:spacing w:val="-5"/>
          <w:sz w:val="20"/>
        </w:rPr>
        <w:t xml:space="preserve"> </w:t>
      </w:r>
      <w:r>
        <w:rPr>
          <w:color w:val="1C1C1C"/>
          <w:sz w:val="20"/>
        </w:rPr>
        <w:t>share at relatively low cost, even in the absence of acquiring any more low band spectrum in the auction than the 10 MHz set aside for it. The proposed 10 MHz of 900 MHz spectrum to be set-aside</w:t>
      </w:r>
      <w:r>
        <w:rPr>
          <w:color w:val="1C1C1C"/>
          <w:spacing w:val="-8"/>
          <w:sz w:val="20"/>
        </w:rPr>
        <w:t xml:space="preserve"> </w:t>
      </w:r>
      <w:r>
        <w:rPr>
          <w:color w:val="1C1C1C"/>
          <w:sz w:val="20"/>
        </w:rPr>
        <w:t>for</w:t>
      </w:r>
      <w:r>
        <w:rPr>
          <w:color w:val="1C1C1C"/>
          <w:spacing w:val="-7"/>
          <w:sz w:val="20"/>
        </w:rPr>
        <w:t xml:space="preserve"> </w:t>
      </w:r>
      <w:r>
        <w:rPr>
          <w:color w:val="1C1C1C"/>
          <w:sz w:val="20"/>
        </w:rPr>
        <w:t>TPG</w:t>
      </w:r>
      <w:r>
        <w:rPr>
          <w:color w:val="1C1C1C"/>
          <w:spacing w:val="-6"/>
          <w:sz w:val="20"/>
        </w:rPr>
        <w:t xml:space="preserve"> </w:t>
      </w:r>
      <w:r>
        <w:rPr>
          <w:color w:val="1C1C1C"/>
          <w:sz w:val="20"/>
        </w:rPr>
        <w:t>will</w:t>
      </w:r>
      <w:r>
        <w:rPr>
          <w:color w:val="1C1C1C"/>
          <w:spacing w:val="-9"/>
          <w:sz w:val="20"/>
        </w:rPr>
        <w:t xml:space="preserve"> </w:t>
      </w:r>
      <w:r>
        <w:rPr>
          <w:color w:val="1C1C1C"/>
          <w:sz w:val="20"/>
        </w:rPr>
        <w:t>also</w:t>
      </w:r>
      <w:r>
        <w:rPr>
          <w:color w:val="1C1C1C"/>
          <w:spacing w:val="-5"/>
          <w:sz w:val="20"/>
        </w:rPr>
        <w:t xml:space="preserve"> </w:t>
      </w:r>
      <w:r>
        <w:rPr>
          <w:color w:val="1C1C1C"/>
          <w:sz w:val="20"/>
        </w:rPr>
        <w:t>ensure</w:t>
      </w:r>
      <w:r>
        <w:rPr>
          <w:color w:val="1C1C1C"/>
          <w:spacing w:val="-7"/>
          <w:sz w:val="20"/>
        </w:rPr>
        <w:t xml:space="preserve"> </w:t>
      </w:r>
      <w:r>
        <w:rPr>
          <w:color w:val="1C1C1C"/>
          <w:sz w:val="20"/>
        </w:rPr>
        <w:t>continuity</w:t>
      </w:r>
      <w:r>
        <w:rPr>
          <w:color w:val="1C1C1C"/>
          <w:spacing w:val="-4"/>
          <w:sz w:val="20"/>
        </w:rPr>
        <w:t xml:space="preserve"> </w:t>
      </w:r>
      <w:r>
        <w:rPr>
          <w:color w:val="1C1C1C"/>
          <w:sz w:val="20"/>
        </w:rPr>
        <w:t>of</w:t>
      </w:r>
      <w:r>
        <w:rPr>
          <w:color w:val="1C1C1C"/>
          <w:spacing w:val="-7"/>
          <w:sz w:val="20"/>
        </w:rPr>
        <w:t xml:space="preserve"> </w:t>
      </w:r>
      <w:r>
        <w:rPr>
          <w:color w:val="1C1C1C"/>
          <w:sz w:val="20"/>
        </w:rPr>
        <w:t>its</w:t>
      </w:r>
      <w:r>
        <w:rPr>
          <w:color w:val="1C1C1C"/>
          <w:spacing w:val="-4"/>
          <w:sz w:val="20"/>
        </w:rPr>
        <w:t xml:space="preserve"> </w:t>
      </w:r>
      <w:r>
        <w:rPr>
          <w:color w:val="1C1C1C"/>
          <w:sz w:val="20"/>
        </w:rPr>
        <w:t>3G</w:t>
      </w:r>
      <w:r>
        <w:rPr>
          <w:color w:val="1C1C1C"/>
          <w:spacing w:val="-6"/>
          <w:sz w:val="20"/>
        </w:rPr>
        <w:t xml:space="preserve"> </w:t>
      </w:r>
      <w:r>
        <w:rPr>
          <w:color w:val="1C1C1C"/>
          <w:sz w:val="20"/>
        </w:rPr>
        <w:t>services.</w:t>
      </w:r>
      <w:r>
        <w:rPr>
          <w:color w:val="1C1C1C"/>
          <w:spacing w:val="-3"/>
          <w:sz w:val="20"/>
        </w:rPr>
        <w:t xml:space="preserve"> </w:t>
      </w:r>
      <w:r>
        <w:rPr>
          <w:color w:val="1C1C1C"/>
          <w:sz w:val="20"/>
        </w:rPr>
        <w:t>TPG</w:t>
      </w:r>
      <w:r>
        <w:rPr>
          <w:color w:val="1C1C1C"/>
          <w:spacing w:val="-7"/>
          <w:sz w:val="20"/>
        </w:rPr>
        <w:t xml:space="preserve"> </w:t>
      </w:r>
      <w:r>
        <w:rPr>
          <w:color w:val="1C1C1C"/>
          <w:sz w:val="20"/>
        </w:rPr>
        <w:t>d</w:t>
      </w:r>
      <w:r>
        <w:rPr>
          <w:color w:val="1C1C1C"/>
          <w:sz w:val="20"/>
        </w:rPr>
        <w:t>oes</w:t>
      </w:r>
      <w:r>
        <w:rPr>
          <w:color w:val="1C1C1C"/>
          <w:spacing w:val="-6"/>
          <w:sz w:val="20"/>
        </w:rPr>
        <w:t xml:space="preserve"> </w:t>
      </w:r>
      <w:r>
        <w:rPr>
          <w:color w:val="1C1C1C"/>
          <w:sz w:val="20"/>
        </w:rPr>
        <w:t>not,</w:t>
      </w:r>
      <w:r>
        <w:rPr>
          <w:color w:val="1C1C1C"/>
          <w:spacing w:val="-8"/>
          <w:sz w:val="20"/>
        </w:rPr>
        <w:t xml:space="preserve"> </w:t>
      </w:r>
      <w:r>
        <w:rPr>
          <w:color w:val="1C1C1C"/>
          <w:sz w:val="20"/>
        </w:rPr>
        <w:t>therefore,</w:t>
      </w:r>
      <w:r>
        <w:rPr>
          <w:color w:val="1C1C1C"/>
          <w:spacing w:val="-4"/>
          <w:sz w:val="20"/>
        </w:rPr>
        <w:t xml:space="preserve"> </w:t>
      </w:r>
      <w:r>
        <w:rPr>
          <w:color w:val="1C1C1C"/>
          <w:sz w:val="20"/>
        </w:rPr>
        <w:t>need the benefit of an additional sub 1 GHz cap in the</w:t>
      </w:r>
      <w:r>
        <w:rPr>
          <w:color w:val="1C1C1C"/>
          <w:spacing w:val="-3"/>
          <w:sz w:val="20"/>
        </w:rPr>
        <w:t xml:space="preserve"> </w:t>
      </w:r>
      <w:r>
        <w:rPr>
          <w:color w:val="1C1C1C"/>
          <w:sz w:val="20"/>
        </w:rPr>
        <w:t>auction.</w:t>
      </w:r>
    </w:p>
    <w:p w:rsidR="00D0235C" w:rsidRDefault="00D0235C">
      <w:pPr>
        <w:spacing w:line="300" w:lineRule="auto"/>
        <w:jc w:val="both"/>
        <w:rPr>
          <w:sz w:val="20"/>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ListParagraph"/>
        <w:numPr>
          <w:ilvl w:val="1"/>
          <w:numId w:val="9"/>
        </w:numPr>
        <w:tabs>
          <w:tab w:val="left" w:pos="969"/>
        </w:tabs>
        <w:spacing w:before="93" w:line="300" w:lineRule="auto"/>
        <w:ind w:right="315"/>
        <w:jc w:val="both"/>
        <w:rPr>
          <w:sz w:val="20"/>
        </w:rPr>
      </w:pPr>
      <w:r>
        <w:rPr>
          <w:color w:val="1C1C1C"/>
          <w:sz w:val="20"/>
        </w:rPr>
        <w:t>Optus does have relatively little sub 1 GHz spectrum. If Optus is to offer wide area 5G coverage</w:t>
      </w:r>
      <w:r>
        <w:rPr>
          <w:color w:val="1C1C1C"/>
          <w:spacing w:val="-8"/>
          <w:sz w:val="20"/>
        </w:rPr>
        <w:t xml:space="preserve"> </w:t>
      </w:r>
      <w:r>
        <w:rPr>
          <w:color w:val="1C1C1C"/>
          <w:sz w:val="20"/>
        </w:rPr>
        <w:t>in</w:t>
      </w:r>
      <w:r>
        <w:rPr>
          <w:color w:val="1C1C1C"/>
          <w:spacing w:val="-8"/>
          <w:sz w:val="20"/>
        </w:rPr>
        <w:t xml:space="preserve"> </w:t>
      </w:r>
      <w:r>
        <w:rPr>
          <w:color w:val="1C1C1C"/>
          <w:sz w:val="20"/>
        </w:rPr>
        <w:t>parallel</w:t>
      </w:r>
      <w:r>
        <w:rPr>
          <w:color w:val="1C1C1C"/>
          <w:spacing w:val="-8"/>
          <w:sz w:val="20"/>
        </w:rPr>
        <w:t xml:space="preserve"> </w:t>
      </w:r>
      <w:r>
        <w:rPr>
          <w:color w:val="1C1C1C"/>
          <w:sz w:val="20"/>
        </w:rPr>
        <w:t>with</w:t>
      </w:r>
      <w:r>
        <w:rPr>
          <w:color w:val="1C1C1C"/>
          <w:spacing w:val="-8"/>
          <w:sz w:val="20"/>
        </w:rPr>
        <w:t xml:space="preserve"> </w:t>
      </w:r>
      <w:r>
        <w:rPr>
          <w:color w:val="1C1C1C"/>
          <w:sz w:val="20"/>
        </w:rPr>
        <w:t>4G</w:t>
      </w:r>
      <w:r>
        <w:rPr>
          <w:color w:val="1C1C1C"/>
          <w:spacing w:val="-9"/>
          <w:sz w:val="20"/>
        </w:rPr>
        <w:t xml:space="preserve"> </w:t>
      </w:r>
      <w:r>
        <w:rPr>
          <w:color w:val="1C1C1C"/>
          <w:sz w:val="20"/>
        </w:rPr>
        <w:t>services,</w:t>
      </w:r>
      <w:r>
        <w:rPr>
          <w:color w:val="1C1C1C"/>
          <w:spacing w:val="-9"/>
          <w:sz w:val="20"/>
        </w:rPr>
        <w:t xml:space="preserve"> </w:t>
      </w:r>
      <w:r>
        <w:rPr>
          <w:color w:val="1C1C1C"/>
          <w:sz w:val="20"/>
        </w:rPr>
        <w:t>it</w:t>
      </w:r>
      <w:r>
        <w:rPr>
          <w:color w:val="1C1C1C"/>
          <w:spacing w:val="-8"/>
          <w:sz w:val="20"/>
        </w:rPr>
        <w:t xml:space="preserve"> </w:t>
      </w:r>
      <w:r>
        <w:rPr>
          <w:color w:val="1C1C1C"/>
          <w:sz w:val="20"/>
        </w:rPr>
        <w:t>is</w:t>
      </w:r>
      <w:r>
        <w:rPr>
          <w:color w:val="1C1C1C"/>
          <w:spacing w:val="-7"/>
          <w:sz w:val="20"/>
        </w:rPr>
        <w:t xml:space="preserve"> </w:t>
      </w:r>
      <w:r>
        <w:rPr>
          <w:color w:val="1C1C1C"/>
          <w:sz w:val="20"/>
        </w:rPr>
        <w:t>likely</w:t>
      </w:r>
      <w:r>
        <w:rPr>
          <w:color w:val="1C1C1C"/>
          <w:spacing w:val="-8"/>
          <w:sz w:val="20"/>
        </w:rPr>
        <w:t xml:space="preserve"> </w:t>
      </w:r>
      <w:r>
        <w:rPr>
          <w:color w:val="1C1C1C"/>
          <w:sz w:val="20"/>
        </w:rPr>
        <w:t>to</w:t>
      </w:r>
      <w:r>
        <w:rPr>
          <w:color w:val="1C1C1C"/>
          <w:spacing w:val="-8"/>
          <w:sz w:val="20"/>
        </w:rPr>
        <w:t xml:space="preserve"> </w:t>
      </w:r>
      <w:r>
        <w:rPr>
          <w:color w:val="1C1C1C"/>
          <w:sz w:val="20"/>
        </w:rPr>
        <w:t>need</w:t>
      </w:r>
      <w:r>
        <w:rPr>
          <w:color w:val="1C1C1C"/>
          <w:spacing w:val="-5"/>
          <w:sz w:val="20"/>
        </w:rPr>
        <w:t xml:space="preserve"> </w:t>
      </w:r>
      <w:r>
        <w:rPr>
          <w:color w:val="1C1C1C"/>
          <w:sz w:val="20"/>
        </w:rPr>
        <w:t>additional</w:t>
      </w:r>
      <w:r>
        <w:rPr>
          <w:color w:val="1C1C1C"/>
          <w:spacing w:val="-11"/>
          <w:sz w:val="20"/>
        </w:rPr>
        <w:t xml:space="preserve"> </w:t>
      </w:r>
      <w:r>
        <w:rPr>
          <w:color w:val="1C1C1C"/>
          <w:sz w:val="20"/>
        </w:rPr>
        <w:t>sub</w:t>
      </w:r>
      <w:r>
        <w:rPr>
          <w:color w:val="1C1C1C"/>
          <w:spacing w:val="-9"/>
          <w:sz w:val="20"/>
        </w:rPr>
        <w:t xml:space="preserve"> </w:t>
      </w:r>
      <w:r>
        <w:rPr>
          <w:color w:val="1C1C1C"/>
          <w:sz w:val="20"/>
        </w:rPr>
        <w:t>1</w:t>
      </w:r>
      <w:r>
        <w:rPr>
          <w:color w:val="1C1C1C"/>
          <w:spacing w:val="-7"/>
          <w:sz w:val="20"/>
        </w:rPr>
        <w:t xml:space="preserve"> </w:t>
      </w:r>
      <w:r>
        <w:rPr>
          <w:color w:val="1C1C1C"/>
          <w:sz w:val="20"/>
        </w:rPr>
        <w:t>GHz</w:t>
      </w:r>
      <w:r>
        <w:rPr>
          <w:color w:val="1C1C1C"/>
          <w:spacing w:val="-9"/>
          <w:sz w:val="20"/>
        </w:rPr>
        <w:t xml:space="preserve"> </w:t>
      </w:r>
      <w:r>
        <w:rPr>
          <w:color w:val="1C1C1C"/>
          <w:sz w:val="20"/>
        </w:rPr>
        <w:t>spectrum.</w:t>
      </w:r>
      <w:r>
        <w:rPr>
          <w:color w:val="1C1C1C"/>
          <w:spacing w:val="-2"/>
          <w:sz w:val="20"/>
        </w:rPr>
        <w:t xml:space="preserve"> </w:t>
      </w:r>
      <w:r>
        <w:rPr>
          <w:color w:val="1C1C1C"/>
          <w:sz w:val="20"/>
        </w:rPr>
        <w:t>Optus currently provides 98.3% 4G coverage with 20 MHz of 700 MHz spectrum. Optus can be expected to achieve a similar level of geographic 5G coverage with an additional 20 MHz of sub 1 GHz spectrum (indeed, 5G coverage could</w:t>
      </w:r>
      <w:r>
        <w:rPr>
          <w:color w:val="1C1C1C"/>
          <w:sz w:val="20"/>
        </w:rPr>
        <w:t xml:space="preserve"> technically be provided with 10 MHz of spectrum). If, instead of the proposed 82 MHz cap there was a higher cap of 102 MHz, this would</w:t>
      </w:r>
      <w:r>
        <w:rPr>
          <w:color w:val="1C1C1C"/>
          <w:spacing w:val="-4"/>
          <w:sz w:val="20"/>
        </w:rPr>
        <w:t xml:space="preserve"> </w:t>
      </w:r>
      <w:r>
        <w:rPr>
          <w:color w:val="1C1C1C"/>
          <w:sz w:val="20"/>
        </w:rPr>
        <w:t>still</w:t>
      </w:r>
      <w:r>
        <w:rPr>
          <w:color w:val="1C1C1C"/>
          <w:spacing w:val="-5"/>
          <w:sz w:val="20"/>
        </w:rPr>
        <w:t xml:space="preserve"> </w:t>
      </w:r>
      <w:r>
        <w:rPr>
          <w:color w:val="1C1C1C"/>
          <w:sz w:val="20"/>
        </w:rPr>
        <w:t>give</w:t>
      </w:r>
      <w:r>
        <w:rPr>
          <w:color w:val="1C1C1C"/>
          <w:spacing w:val="-5"/>
          <w:sz w:val="20"/>
        </w:rPr>
        <w:t xml:space="preserve"> </w:t>
      </w:r>
      <w:r>
        <w:rPr>
          <w:color w:val="1C1C1C"/>
          <w:sz w:val="20"/>
        </w:rPr>
        <w:t>Optus</w:t>
      </w:r>
      <w:r>
        <w:rPr>
          <w:color w:val="1C1C1C"/>
          <w:spacing w:val="-2"/>
          <w:sz w:val="20"/>
        </w:rPr>
        <w:t xml:space="preserve"> </w:t>
      </w:r>
      <w:r>
        <w:rPr>
          <w:color w:val="1C1C1C"/>
          <w:sz w:val="20"/>
        </w:rPr>
        <w:t>the</w:t>
      </w:r>
      <w:r>
        <w:rPr>
          <w:color w:val="1C1C1C"/>
          <w:spacing w:val="-3"/>
          <w:sz w:val="20"/>
        </w:rPr>
        <w:t xml:space="preserve"> </w:t>
      </w:r>
      <w:r>
        <w:rPr>
          <w:color w:val="1C1C1C"/>
          <w:sz w:val="20"/>
        </w:rPr>
        <w:t>opportunity</w:t>
      </w:r>
      <w:r>
        <w:rPr>
          <w:color w:val="1C1C1C"/>
          <w:spacing w:val="-1"/>
          <w:sz w:val="20"/>
        </w:rPr>
        <w:t xml:space="preserve"> </w:t>
      </w:r>
      <w:r>
        <w:rPr>
          <w:color w:val="1C1C1C"/>
          <w:sz w:val="20"/>
        </w:rPr>
        <w:t>to</w:t>
      </w:r>
      <w:r>
        <w:rPr>
          <w:color w:val="1C1C1C"/>
          <w:spacing w:val="-1"/>
          <w:sz w:val="20"/>
        </w:rPr>
        <w:t xml:space="preserve"> </w:t>
      </w:r>
      <w:r>
        <w:rPr>
          <w:color w:val="1C1C1C"/>
          <w:sz w:val="20"/>
        </w:rPr>
        <w:t>acquire</w:t>
      </w:r>
      <w:r>
        <w:rPr>
          <w:color w:val="1C1C1C"/>
          <w:spacing w:val="1"/>
          <w:sz w:val="20"/>
        </w:rPr>
        <w:t xml:space="preserve"> </w:t>
      </w:r>
      <w:r>
        <w:rPr>
          <w:color w:val="1C1C1C"/>
          <w:sz w:val="20"/>
        </w:rPr>
        <w:t>20</w:t>
      </w:r>
      <w:r>
        <w:rPr>
          <w:color w:val="1C1C1C"/>
          <w:spacing w:val="-2"/>
          <w:sz w:val="20"/>
        </w:rPr>
        <w:t xml:space="preserve"> </w:t>
      </w:r>
      <w:r>
        <w:rPr>
          <w:color w:val="1C1C1C"/>
          <w:sz w:val="20"/>
        </w:rPr>
        <w:t>MHz</w:t>
      </w:r>
      <w:r>
        <w:rPr>
          <w:color w:val="1C1C1C"/>
          <w:spacing w:val="-3"/>
          <w:sz w:val="20"/>
        </w:rPr>
        <w:t xml:space="preserve"> </w:t>
      </w:r>
      <w:r>
        <w:rPr>
          <w:color w:val="1C1C1C"/>
          <w:sz w:val="20"/>
        </w:rPr>
        <w:t>of</w:t>
      </w:r>
      <w:r>
        <w:rPr>
          <w:color w:val="1C1C1C"/>
          <w:spacing w:val="-4"/>
          <w:sz w:val="20"/>
        </w:rPr>
        <w:t xml:space="preserve"> </w:t>
      </w:r>
      <w:r>
        <w:rPr>
          <w:color w:val="1C1C1C"/>
          <w:sz w:val="20"/>
        </w:rPr>
        <w:t>sub</w:t>
      </w:r>
      <w:r>
        <w:rPr>
          <w:color w:val="1C1C1C"/>
          <w:spacing w:val="-3"/>
          <w:sz w:val="20"/>
        </w:rPr>
        <w:t xml:space="preserve"> </w:t>
      </w:r>
      <w:r>
        <w:rPr>
          <w:color w:val="1C1C1C"/>
          <w:sz w:val="20"/>
        </w:rPr>
        <w:t>1</w:t>
      </w:r>
      <w:r>
        <w:rPr>
          <w:color w:val="1C1C1C"/>
          <w:spacing w:val="-2"/>
          <w:sz w:val="20"/>
        </w:rPr>
        <w:t xml:space="preserve"> </w:t>
      </w:r>
      <w:r>
        <w:rPr>
          <w:color w:val="1C1C1C"/>
          <w:sz w:val="20"/>
        </w:rPr>
        <w:t>GHz spectrum</w:t>
      </w:r>
      <w:r>
        <w:rPr>
          <w:color w:val="1C1C1C"/>
          <w:spacing w:val="-5"/>
          <w:sz w:val="20"/>
        </w:rPr>
        <w:t xml:space="preserve"> </w:t>
      </w:r>
      <w:r>
        <w:rPr>
          <w:color w:val="1C1C1C"/>
          <w:sz w:val="20"/>
        </w:rPr>
        <w:t>for</w:t>
      </w:r>
      <w:r>
        <w:rPr>
          <w:color w:val="1C1C1C"/>
          <w:spacing w:val="-1"/>
          <w:sz w:val="20"/>
        </w:rPr>
        <w:t xml:space="preserve"> </w:t>
      </w:r>
      <w:r>
        <w:rPr>
          <w:color w:val="1C1C1C"/>
          <w:sz w:val="20"/>
        </w:rPr>
        <w:t>wide</w:t>
      </w:r>
      <w:r>
        <w:rPr>
          <w:color w:val="1C1C1C"/>
          <w:spacing w:val="-4"/>
          <w:sz w:val="20"/>
        </w:rPr>
        <w:t xml:space="preserve"> </w:t>
      </w:r>
      <w:r>
        <w:rPr>
          <w:color w:val="1C1C1C"/>
          <w:sz w:val="20"/>
        </w:rPr>
        <w:t>area 5G coverage in addition to its 10</w:t>
      </w:r>
      <w:r>
        <w:rPr>
          <w:color w:val="1C1C1C"/>
          <w:sz w:val="20"/>
        </w:rPr>
        <w:t xml:space="preserve"> MHz set-aside which Optus could use for either 3G or 5G services (with a total of 30 MHz of spectrum available in the auction for which the limit would continue to restrict Telstra from bidding and excluding the 10 MHz set aside for TPG). We therefore do </w:t>
      </w:r>
      <w:r>
        <w:rPr>
          <w:color w:val="1C1C1C"/>
          <w:sz w:val="20"/>
        </w:rPr>
        <w:t>not consider that a cap lower than 102 MHz is needed to ensure that Optus is able to acquire sufficient spectrum for 5G coverage. At the same time, a lower cap such as the 82 MHz cap proposed will carry greater risks of spectrum being assigned inefficientl</w:t>
      </w:r>
      <w:r>
        <w:rPr>
          <w:color w:val="1C1C1C"/>
          <w:sz w:val="20"/>
        </w:rPr>
        <w:t>y</w:t>
      </w:r>
      <w:r>
        <w:rPr>
          <w:color w:val="1C1C1C"/>
          <w:spacing w:val="-39"/>
          <w:sz w:val="20"/>
        </w:rPr>
        <w:t xml:space="preserve"> </w:t>
      </w:r>
      <w:r>
        <w:rPr>
          <w:color w:val="1C1C1C"/>
          <w:sz w:val="20"/>
        </w:rPr>
        <w:t>with particular risks to service quality in outer regional and remote</w:t>
      </w:r>
      <w:r>
        <w:rPr>
          <w:color w:val="1C1C1C"/>
          <w:spacing w:val="-7"/>
          <w:sz w:val="20"/>
        </w:rPr>
        <w:t xml:space="preserve"> </w:t>
      </w:r>
      <w:r>
        <w:rPr>
          <w:color w:val="1C1C1C"/>
          <w:sz w:val="20"/>
        </w:rPr>
        <w:t>areas.</w:t>
      </w:r>
    </w:p>
    <w:p w:rsidR="00D0235C" w:rsidRDefault="00D0235C">
      <w:pPr>
        <w:pStyle w:val="BodyText"/>
        <w:spacing w:before="10"/>
      </w:pPr>
    </w:p>
    <w:p w:rsidR="00D0235C" w:rsidRDefault="00D43A7A">
      <w:pPr>
        <w:pStyle w:val="ListParagraph"/>
        <w:numPr>
          <w:ilvl w:val="1"/>
          <w:numId w:val="9"/>
        </w:numPr>
        <w:tabs>
          <w:tab w:val="left" w:pos="969"/>
        </w:tabs>
        <w:spacing w:line="300" w:lineRule="auto"/>
        <w:ind w:right="315"/>
        <w:jc w:val="both"/>
        <w:rPr>
          <w:sz w:val="20"/>
        </w:rPr>
      </w:pPr>
      <w:r>
        <w:rPr>
          <w:color w:val="1C1C1C"/>
          <w:sz w:val="20"/>
        </w:rPr>
        <w:t>A</w:t>
      </w:r>
      <w:r>
        <w:rPr>
          <w:color w:val="1C1C1C"/>
          <w:spacing w:val="-6"/>
          <w:sz w:val="20"/>
        </w:rPr>
        <w:t xml:space="preserve"> </w:t>
      </w:r>
      <w:r>
        <w:rPr>
          <w:color w:val="1C1C1C"/>
          <w:sz w:val="20"/>
        </w:rPr>
        <w:t>justification</w:t>
      </w:r>
      <w:r>
        <w:rPr>
          <w:color w:val="1C1C1C"/>
          <w:spacing w:val="-6"/>
          <w:sz w:val="20"/>
        </w:rPr>
        <w:t xml:space="preserve"> </w:t>
      </w:r>
      <w:r>
        <w:rPr>
          <w:color w:val="1C1C1C"/>
          <w:sz w:val="20"/>
        </w:rPr>
        <w:t>provided</w:t>
      </w:r>
      <w:r>
        <w:rPr>
          <w:color w:val="1C1C1C"/>
          <w:spacing w:val="-2"/>
          <w:sz w:val="20"/>
        </w:rPr>
        <w:t xml:space="preserve"> </w:t>
      </w:r>
      <w:r>
        <w:rPr>
          <w:color w:val="1C1C1C"/>
          <w:sz w:val="20"/>
        </w:rPr>
        <w:t>by</w:t>
      </w:r>
      <w:r>
        <w:rPr>
          <w:color w:val="1C1C1C"/>
          <w:spacing w:val="-4"/>
          <w:sz w:val="20"/>
        </w:rPr>
        <w:t xml:space="preserve"> </w:t>
      </w:r>
      <w:r>
        <w:rPr>
          <w:color w:val="1C1C1C"/>
          <w:sz w:val="20"/>
        </w:rPr>
        <w:t>the</w:t>
      </w:r>
      <w:r>
        <w:rPr>
          <w:color w:val="1C1C1C"/>
          <w:spacing w:val="-6"/>
          <w:sz w:val="20"/>
        </w:rPr>
        <w:t xml:space="preserve"> </w:t>
      </w:r>
      <w:r>
        <w:rPr>
          <w:color w:val="1C1C1C"/>
          <w:sz w:val="20"/>
        </w:rPr>
        <w:t>ACCC</w:t>
      </w:r>
      <w:r>
        <w:rPr>
          <w:color w:val="1C1C1C"/>
          <w:spacing w:val="-4"/>
          <w:sz w:val="20"/>
        </w:rPr>
        <w:t xml:space="preserve"> </w:t>
      </w:r>
      <w:r>
        <w:rPr>
          <w:color w:val="1C1C1C"/>
          <w:sz w:val="20"/>
        </w:rPr>
        <w:t>for</w:t>
      </w:r>
      <w:r>
        <w:rPr>
          <w:color w:val="1C1C1C"/>
          <w:spacing w:val="-5"/>
          <w:sz w:val="20"/>
        </w:rPr>
        <w:t xml:space="preserve"> </w:t>
      </w:r>
      <w:r>
        <w:rPr>
          <w:color w:val="1C1C1C"/>
          <w:sz w:val="20"/>
        </w:rPr>
        <w:t>the</w:t>
      </w:r>
      <w:r>
        <w:rPr>
          <w:color w:val="1C1C1C"/>
          <w:spacing w:val="-5"/>
          <w:sz w:val="20"/>
        </w:rPr>
        <w:t xml:space="preserve"> </w:t>
      </w:r>
      <w:r>
        <w:rPr>
          <w:color w:val="1C1C1C"/>
          <w:sz w:val="20"/>
        </w:rPr>
        <w:t>proposed</w:t>
      </w:r>
      <w:r>
        <w:rPr>
          <w:color w:val="1C1C1C"/>
          <w:spacing w:val="-3"/>
          <w:sz w:val="20"/>
        </w:rPr>
        <w:t xml:space="preserve"> </w:t>
      </w:r>
      <w:r>
        <w:rPr>
          <w:color w:val="1C1C1C"/>
          <w:sz w:val="20"/>
        </w:rPr>
        <w:t>cap</w:t>
      </w:r>
      <w:r>
        <w:rPr>
          <w:color w:val="1C1C1C"/>
          <w:spacing w:val="-6"/>
          <w:sz w:val="20"/>
        </w:rPr>
        <w:t xml:space="preserve"> </w:t>
      </w:r>
      <w:r>
        <w:rPr>
          <w:color w:val="1C1C1C"/>
          <w:sz w:val="20"/>
        </w:rPr>
        <w:t>of</w:t>
      </w:r>
      <w:r>
        <w:rPr>
          <w:color w:val="1C1C1C"/>
          <w:spacing w:val="-5"/>
          <w:sz w:val="20"/>
        </w:rPr>
        <w:t xml:space="preserve"> </w:t>
      </w:r>
      <w:r>
        <w:rPr>
          <w:color w:val="1C1C1C"/>
          <w:sz w:val="20"/>
        </w:rPr>
        <w:t>82</w:t>
      </w:r>
      <w:r>
        <w:rPr>
          <w:color w:val="1C1C1C"/>
          <w:spacing w:val="-3"/>
          <w:sz w:val="20"/>
        </w:rPr>
        <w:t xml:space="preserve"> </w:t>
      </w:r>
      <w:r>
        <w:rPr>
          <w:color w:val="1C1C1C"/>
          <w:sz w:val="20"/>
        </w:rPr>
        <w:t>MHz</w:t>
      </w:r>
      <w:r>
        <w:rPr>
          <w:color w:val="1C1C1C"/>
          <w:spacing w:val="-4"/>
          <w:sz w:val="20"/>
        </w:rPr>
        <w:t xml:space="preserve"> </w:t>
      </w:r>
      <w:r>
        <w:rPr>
          <w:color w:val="1C1C1C"/>
          <w:sz w:val="20"/>
        </w:rPr>
        <w:t>is a</w:t>
      </w:r>
      <w:r>
        <w:rPr>
          <w:color w:val="1C1C1C"/>
          <w:spacing w:val="-6"/>
          <w:sz w:val="20"/>
        </w:rPr>
        <w:t xml:space="preserve"> </w:t>
      </w:r>
      <w:r>
        <w:rPr>
          <w:color w:val="1C1C1C"/>
          <w:sz w:val="20"/>
        </w:rPr>
        <w:t>concern</w:t>
      </w:r>
      <w:r>
        <w:rPr>
          <w:color w:val="1C1C1C"/>
          <w:spacing w:val="-2"/>
          <w:sz w:val="20"/>
        </w:rPr>
        <w:t xml:space="preserve"> </w:t>
      </w:r>
      <w:r>
        <w:rPr>
          <w:color w:val="1C1C1C"/>
          <w:sz w:val="20"/>
        </w:rPr>
        <w:t>that</w:t>
      </w:r>
      <w:r>
        <w:rPr>
          <w:color w:val="1C1C1C"/>
          <w:spacing w:val="-5"/>
          <w:sz w:val="20"/>
        </w:rPr>
        <w:t xml:space="preserve"> </w:t>
      </w:r>
      <w:r>
        <w:rPr>
          <w:color w:val="1C1C1C"/>
          <w:sz w:val="20"/>
        </w:rPr>
        <w:t>Telstra may otherwise acquire spectrum strategically to prevent Optus acquiring spectrum.</w:t>
      </w:r>
      <w:r>
        <w:rPr>
          <w:color w:val="1C1C1C"/>
          <w:spacing w:val="-27"/>
          <w:sz w:val="20"/>
        </w:rPr>
        <w:t xml:space="preserve"> </w:t>
      </w:r>
      <w:r>
        <w:rPr>
          <w:color w:val="1C1C1C"/>
          <w:sz w:val="20"/>
        </w:rPr>
        <w:t>However, given that a tight cap can carry costs in preventing spectrum being assigned to where it is most needed, it is important to assess what is the risk in practice of Telstra bidding to</w:t>
      </w:r>
      <w:r>
        <w:rPr>
          <w:color w:val="1C1C1C"/>
          <w:spacing w:val="-37"/>
          <w:sz w:val="20"/>
        </w:rPr>
        <w:t xml:space="preserve"> </w:t>
      </w:r>
      <w:r>
        <w:rPr>
          <w:color w:val="1C1C1C"/>
          <w:sz w:val="20"/>
        </w:rPr>
        <w:t xml:space="preserve">acquire spectrum so as to prevent the spectrum being acquired by </w:t>
      </w:r>
      <w:r>
        <w:rPr>
          <w:color w:val="1C1C1C"/>
          <w:sz w:val="20"/>
        </w:rPr>
        <w:t>rivals. For this auction, Telstra would have to outbid Optus and pay above its intrinsic value for most of the auctioned spectrum.</w:t>
      </w:r>
      <w:r>
        <w:rPr>
          <w:color w:val="1C1C1C"/>
          <w:spacing w:val="-8"/>
          <w:sz w:val="20"/>
        </w:rPr>
        <w:t xml:space="preserve"> </w:t>
      </w:r>
      <w:r>
        <w:rPr>
          <w:color w:val="1C1C1C"/>
          <w:sz w:val="20"/>
        </w:rPr>
        <w:t>This</w:t>
      </w:r>
      <w:r>
        <w:rPr>
          <w:color w:val="1C1C1C"/>
          <w:spacing w:val="-6"/>
          <w:sz w:val="20"/>
        </w:rPr>
        <w:t xml:space="preserve"> </w:t>
      </w:r>
      <w:r>
        <w:rPr>
          <w:color w:val="1C1C1C"/>
          <w:sz w:val="20"/>
        </w:rPr>
        <w:t>would</w:t>
      </w:r>
      <w:r>
        <w:rPr>
          <w:color w:val="1C1C1C"/>
          <w:spacing w:val="-2"/>
          <w:sz w:val="20"/>
        </w:rPr>
        <w:t xml:space="preserve"> </w:t>
      </w:r>
      <w:r>
        <w:rPr>
          <w:color w:val="1C1C1C"/>
          <w:sz w:val="20"/>
        </w:rPr>
        <w:t>involve</w:t>
      </w:r>
      <w:r>
        <w:rPr>
          <w:color w:val="1C1C1C"/>
          <w:spacing w:val="-7"/>
          <w:sz w:val="20"/>
        </w:rPr>
        <w:t xml:space="preserve"> </w:t>
      </w:r>
      <w:r>
        <w:rPr>
          <w:color w:val="1C1C1C"/>
          <w:sz w:val="20"/>
        </w:rPr>
        <w:t>a</w:t>
      </w:r>
      <w:r>
        <w:rPr>
          <w:color w:val="1C1C1C"/>
          <w:spacing w:val="-6"/>
          <w:sz w:val="20"/>
        </w:rPr>
        <w:t xml:space="preserve"> </w:t>
      </w:r>
      <w:r>
        <w:rPr>
          <w:color w:val="1C1C1C"/>
          <w:sz w:val="20"/>
        </w:rPr>
        <w:t>substantial</w:t>
      </w:r>
      <w:r>
        <w:rPr>
          <w:color w:val="1C1C1C"/>
          <w:spacing w:val="-6"/>
          <w:sz w:val="20"/>
        </w:rPr>
        <w:t xml:space="preserve"> </w:t>
      </w:r>
      <w:r>
        <w:rPr>
          <w:color w:val="1C1C1C"/>
          <w:sz w:val="20"/>
        </w:rPr>
        <w:t>cost</w:t>
      </w:r>
      <w:r>
        <w:rPr>
          <w:color w:val="1C1C1C"/>
          <w:spacing w:val="-7"/>
          <w:sz w:val="20"/>
        </w:rPr>
        <w:t xml:space="preserve"> </w:t>
      </w:r>
      <w:r>
        <w:rPr>
          <w:color w:val="1C1C1C"/>
          <w:sz w:val="20"/>
        </w:rPr>
        <w:t>to</w:t>
      </w:r>
      <w:r>
        <w:rPr>
          <w:color w:val="1C1C1C"/>
          <w:spacing w:val="-7"/>
          <w:sz w:val="20"/>
        </w:rPr>
        <w:t xml:space="preserve"> </w:t>
      </w:r>
      <w:r>
        <w:rPr>
          <w:color w:val="1C1C1C"/>
          <w:sz w:val="20"/>
        </w:rPr>
        <w:t>Telstra</w:t>
      </w:r>
      <w:r>
        <w:rPr>
          <w:color w:val="1C1C1C"/>
          <w:spacing w:val="-7"/>
          <w:sz w:val="20"/>
        </w:rPr>
        <w:t xml:space="preserve"> </w:t>
      </w:r>
      <w:r>
        <w:rPr>
          <w:color w:val="1C1C1C"/>
          <w:sz w:val="20"/>
        </w:rPr>
        <w:t>(particularly</w:t>
      </w:r>
      <w:r>
        <w:rPr>
          <w:color w:val="1C1C1C"/>
          <w:spacing w:val="-4"/>
          <w:sz w:val="20"/>
        </w:rPr>
        <w:t xml:space="preserve"> </w:t>
      </w:r>
      <w:r>
        <w:rPr>
          <w:color w:val="1C1C1C"/>
          <w:sz w:val="20"/>
        </w:rPr>
        <w:t>in</w:t>
      </w:r>
      <w:r>
        <w:rPr>
          <w:color w:val="1C1C1C"/>
          <w:spacing w:val="-7"/>
          <w:sz w:val="20"/>
        </w:rPr>
        <w:t xml:space="preserve"> </w:t>
      </w:r>
      <w:r>
        <w:rPr>
          <w:color w:val="1C1C1C"/>
          <w:sz w:val="20"/>
        </w:rPr>
        <w:t>the</w:t>
      </w:r>
      <w:r>
        <w:rPr>
          <w:color w:val="1C1C1C"/>
          <w:spacing w:val="-7"/>
          <w:sz w:val="20"/>
        </w:rPr>
        <w:t xml:space="preserve"> </w:t>
      </w:r>
      <w:r>
        <w:rPr>
          <w:color w:val="1C1C1C"/>
          <w:sz w:val="20"/>
        </w:rPr>
        <w:t>context</w:t>
      </w:r>
      <w:r>
        <w:rPr>
          <w:color w:val="1C1C1C"/>
          <w:spacing w:val="-8"/>
          <w:sz w:val="20"/>
        </w:rPr>
        <w:t xml:space="preserve"> </w:t>
      </w:r>
      <w:r>
        <w:rPr>
          <w:color w:val="1C1C1C"/>
          <w:sz w:val="20"/>
        </w:rPr>
        <w:t>of</w:t>
      </w:r>
      <w:r>
        <w:rPr>
          <w:color w:val="1C1C1C"/>
          <w:spacing w:val="-7"/>
          <w:sz w:val="20"/>
        </w:rPr>
        <w:t xml:space="preserve"> </w:t>
      </w:r>
      <w:r>
        <w:rPr>
          <w:color w:val="1C1C1C"/>
          <w:sz w:val="20"/>
        </w:rPr>
        <w:t>a</w:t>
      </w:r>
      <w:r>
        <w:rPr>
          <w:color w:val="1C1C1C"/>
          <w:spacing w:val="-7"/>
          <w:sz w:val="20"/>
        </w:rPr>
        <w:t xml:space="preserve"> </w:t>
      </w:r>
      <w:r>
        <w:rPr>
          <w:color w:val="1C1C1C"/>
          <w:sz w:val="20"/>
        </w:rPr>
        <w:t>clock auction).</w:t>
      </w:r>
      <w:r>
        <w:rPr>
          <w:color w:val="1C1C1C"/>
          <w:spacing w:val="-4"/>
          <w:sz w:val="20"/>
        </w:rPr>
        <w:t xml:space="preserve"> </w:t>
      </w:r>
      <w:r>
        <w:rPr>
          <w:color w:val="1C1C1C"/>
          <w:sz w:val="20"/>
        </w:rPr>
        <w:t>Yet</w:t>
      </w:r>
      <w:r>
        <w:rPr>
          <w:color w:val="1C1C1C"/>
          <w:spacing w:val="-5"/>
          <w:sz w:val="20"/>
        </w:rPr>
        <w:t xml:space="preserve"> </w:t>
      </w:r>
      <w:r>
        <w:rPr>
          <w:color w:val="1C1C1C"/>
          <w:sz w:val="20"/>
        </w:rPr>
        <w:t>Telstra</w:t>
      </w:r>
      <w:r>
        <w:rPr>
          <w:color w:val="1C1C1C"/>
          <w:spacing w:val="-4"/>
          <w:sz w:val="20"/>
        </w:rPr>
        <w:t xml:space="preserve"> </w:t>
      </w:r>
      <w:r>
        <w:rPr>
          <w:color w:val="1C1C1C"/>
          <w:sz w:val="20"/>
        </w:rPr>
        <w:t>would</w:t>
      </w:r>
      <w:r>
        <w:rPr>
          <w:color w:val="1C1C1C"/>
          <w:spacing w:val="-3"/>
          <w:sz w:val="20"/>
        </w:rPr>
        <w:t xml:space="preserve"> </w:t>
      </w:r>
      <w:r>
        <w:rPr>
          <w:color w:val="1C1C1C"/>
          <w:sz w:val="20"/>
        </w:rPr>
        <w:t>obtain</w:t>
      </w:r>
      <w:r>
        <w:rPr>
          <w:color w:val="1C1C1C"/>
          <w:spacing w:val="-5"/>
          <w:sz w:val="20"/>
        </w:rPr>
        <w:t xml:space="preserve"> </w:t>
      </w:r>
      <w:r>
        <w:rPr>
          <w:color w:val="1C1C1C"/>
          <w:sz w:val="20"/>
        </w:rPr>
        <w:t>no</w:t>
      </w:r>
      <w:r>
        <w:rPr>
          <w:color w:val="1C1C1C"/>
          <w:spacing w:val="-5"/>
          <w:sz w:val="20"/>
        </w:rPr>
        <w:t xml:space="preserve"> </w:t>
      </w:r>
      <w:r>
        <w:rPr>
          <w:color w:val="1C1C1C"/>
          <w:sz w:val="20"/>
        </w:rPr>
        <w:t>financial</w:t>
      </w:r>
      <w:r>
        <w:rPr>
          <w:color w:val="1C1C1C"/>
          <w:spacing w:val="-5"/>
          <w:sz w:val="20"/>
        </w:rPr>
        <w:t xml:space="preserve"> </w:t>
      </w:r>
      <w:r>
        <w:rPr>
          <w:color w:val="1C1C1C"/>
          <w:sz w:val="20"/>
        </w:rPr>
        <w:t>gain</w:t>
      </w:r>
      <w:r>
        <w:rPr>
          <w:color w:val="1C1C1C"/>
          <w:spacing w:val="-5"/>
          <w:sz w:val="20"/>
        </w:rPr>
        <w:t xml:space="preserve"> </w:t>
      </w:r>
      <w:r>
        <w:rPr>
          <w:color w:val="1C1C1C"/>
          <w:sz w:val="20"/>
        </w:rPr>
        <w:t>to</w:t>
      </w:r>
      <w:r>
        <w:rPr>
          <w:color w:val="1C1C1C"/>
          <w:spacing w:val="-4"/>
          <w:sz w:val="20"/>
        </w:rPr>
        <w:t xml:space="preserve"> </w:t>
      </w:r>
      <w:r>
        <w:rPr>
          <w:color w:val="1C1C1C"/>
          <w:sz w:val="20"/>
        </w:rPr>
        <w:t>offset</w:t>
      </w:r>
      <w:r>
        <w:rPr>
          <w:color w:val="1C1C1C"/>
          <w:spacing w:val="-5"/>
          <w:sz w:val="20"/>
        </w:rPr>
        <w:t xml:space="preserve"> </w:t>
      </w:r>
      <w:r>
        <w:rPr>
          <w:color w:val="1C1C1C"/>
          <w:sz w:val="20"/>
        </w:rPr>
        <w:t>this</w:t>
      </w:r>
      <w:r>
        <w:rPr>
          <w:color w:val="1C1C1C"/>
          <w:spacing w:val="-4"/>
          <w:sz w:val="20"/>
        </w:rPr>
        <w:t xml:space="preserve"> </w:t>
      </w:r>
      <w:r>
        <w:rPr>
          <w:color w:val="1C1C1C"/>
          <w:sz w:val="20"/>
        </w:rPr>
        <w:t>cost,</w:t>
      </w:r>
      <w:r>
        <w:rPr>
          <w:color w:val="1C1C1C"/>
          <w:spacing w:val="-4"/>
          <w:sz w:val="20"/>
        </w:rPr>
        <w:t xml:space="preserve"> </w:t>
      </w:r>
      <w:r>
        <w:rPr>
          <w:color w:val="1C1C1C"/>
          <w:sz w:val="20"/>
        </w:rPr>
        <w:t>given</w:t>
      </w:r>
      <w:r>
        <w:rPr>
          <w:color w:val="1C1C1C"/>
          <w:spacing w:val="-5"/>
          <w:sz w:val="20"/>
        </w:rPr>
        <w:t xml:space="preserve"> </w:t>
      </w:r>
      <w:r>
        <w:rPr>
          <w:color w:val="1C1C1C"/>
          <w:sz w:val="20"/>
        </w:rPr>
        <w:t>that</w:t>
      </w:r>
      <w:r>
        <w:rPr>
          <w:color w:val="1C1C1C"/>
          <w:spacing w:val="-4"/>
          <w:sz w:val="20"/>
        </w:rPr>
        <w:t xml:space="preserve"> </w:t>
      </w:r>
      <w:r>
        <w:rPr>
          <w:color w:val="1C1C1C"/>
          <w:sz w:val="20"/>
        </w:rPr>
        <w:t>market</w:t>
      </w:r>
      <w:r>
        <w:rPr>
          <w:color w:val="1C1C1C"/>
          <w:spacing w:val="-5"/>
          <w:sz w:val="20"/>
        </w:rPr>
        <w:t xml:space="preserve"> </w:t>
      </w:r>
      <w:r>
        <w:rPr>
          <w:color w:val="1C1C1C"/>
          <w:sz w:val="20"/>
        </w:rPr>
        <w:t>prices are determined by competition in metro areas where Optus and TPG are well positioned to continue to compete vigorously on price and quality including for 5G services, regardless of the auction</w:t>
      </w:r>
      <w:r>
        <w:rPr>
          <w:color w:val="1C1C1C"/>
          <w:spacing w:val="-3"/>
          <w:sz w:val="20"/>
        </w:rPr>
        <w:t xml:space="preserve"> </w:t>
      </w:r>
      <w:r>
        <w:rPr>
          <w:color w:val="1C1C1C"/>
          <w:sz w:val="20"/>
        </w:rPr>
        <w:t>outcome.</w:t>
      </w:r>
    </w:p>
    <w:p w:rsidR="00D0235C" w:rsidRDefault="00D0235C">
      <w:pPr>
        <w:pStyle w:val="BodyText"/>
        <w:rPr>
          <w:sz w:val="21"/>
        </w:rPr>
      </w:pPr>
    </w:p>
    <w:p w:rsidR="00D0235C" w:rsidRDefault="00D43A7A">
      <w:pPr>
        <w:pStyle w:val="ListParagraph"/>
        <w:numPr>
          <w:ilvl w:val="1"/>
          <w:numId w:val="9"/>
        </w:numPr>
        <w:tabs>
          <w:tab w:val="left" w:pos="969"/>
        </w:tabs>
        <w:spacing w:line="300" w:lineRule="auto"/>
        <w:ind w:right="312"/>
        <w:jc w:val="both"/>
        <w:rPr>
          <w:sz w:val="20"/>
        </w:rPr>
      </w:pPr>
      <w:r>
        <w:rPr>
          <w:color w:val="1C1C1C"/>
          <w:sz w:val="20"/>
        </w:rPr>
        <w:t>A</w:t>
      </w:r>
      <w:r>
        <w:rPr>
          <w:color w:val="1C1C1C"/>
          <w:spacing w:val="-12"/>
          <w:sz w:val="20"/>
        </w:rPr>
        <w:t xml:space="preserve"> </w:t>
      </w:r>
      <w:r>
        <w:rPr>
          <w:color w:val="1C1C1C"/>
          <w:sz w:val="20"/>
        </w:rPr>
        <w:t>key</w:t>
      </w:r>
      <w:r>
        <w:rPr>
          <w:color w:val="1C1C1C"/>
          <w:spacing w:val="-8"/>
          <w:sz w:val="20"/>
        </w:rPr>
        <w:t xml:space="preserve"> </w:t>
      </w:r>
      <w:r>
        <w:rPr>
          <w:color w:val="1C1C1C"/>
          <w:sz w:val="20"/>
        </w:rPr>
        <w:t>advantage</w:t>
      </w:r>
      <w:r>
        <w:rPr>
          <w:color w:val="1C1C1C"/>
          <w:spacing w:val="-9"/>
          <w:sz w:val="20"/>
        </w:rPr>
        <w:t xml:space="preserve"> </w:t>
      </w:r>
      <w:r>
        <w:rPr>
          <w:color w:val="1C1C1C"/>
          <w:sz w:val="20"/>
        </w:rPr>
        <w:t>of</w:t>
      </w:r>
      <w:r>
        <w:rPr>
          <w:color w:val="1C1C1C"/>
          <w:spacing w:val="-10"/>
          <w:sz w:val="20"/>
        </w:rPr>
        <w:t xml:space="preserve"> </w:t>
      </w:r>
      <w:r>
        <w:rPr>
          <w:color w:val="1C1C1C"/>
          <w:sz w:val="20"/>
        </w:rPr>
        <w:t>auctions</w:t>
      </w:r>
      <w:r>
        <w:rPr>
          <w:color w:val="1C1C1C"/>
          <w:spacing w:val="-10"/>
          <w:sz w:val="20"/>
        </w:rPr>
        <w:t xml:space="preserve"> </w:t>
      </w:r>
      <w:r>
        <w:rPr>
          <w:color w:val="1C1C1C"/>
          <w:sz w:val="20"/>
        </w:rPr>
        <w:t>is</w:t>
      </w:r>
      <w:r>
        <w:rPr>
          <w:color w:val="1C1C1C"/>
          <w:spacing w:val="-10"/>
          <w:sz w:val="20"/>
        </w:rPr>
        <w:t xml:space="preserve"> </w:t>
      </w:r>
      <w:r>
        <w:rPr>
          <w:color w:val="1C1C1C"/>
          <w:sz w:val="20"/>
        </w:rPr>
        <w:t>that</w:t>
      </w:r>
      <w:r>
        <w:rPr>
          <w:color w:val="1C1C1C"/>
          <w:spacing w:val="-10"/>
          <w:sz w:val="20"/>
        </w:rPr>
        <w:t xml:space="preserve"> </w:t>
      </w:r>
      <w:r>
        <w:rPr>
          <w:color w:val="1C1C1C"/>
          <w:sz w:val="20"/>
        </w:rPr>
        <w:t>they</w:t>
      </w:r>
      <w:r>
        <w:rPr>
          <w:color w:val="1C1C1C"/>
          <w:spacing w:val="-7"/>
          <w:sz w:val="20"/>
        </w:rPr>
        <w:t xml:space="preserve"> </w:t>
      </w:r>
      <w:r>
        <w:rPr>
          <w:color w:val="1C1C1C"/>
          <w:sz w:val="20"/>
        </w:rPr>
        <w:t>can</w:t>
      </w:r>
      <w:r>
        <w:rPr>
          <w:color w:val="1C1C1C"/>
          <w:spacing w:val="-10"/>
          <w:sz w:val="20"/>
        </w:rPr>
        <w:t xml:space="preserve"> </w:t>
      </w:r>
      <w:r>
        <w:rPr>
          <w:color w:val="1C1C1C"/>
          <w:sz w:val="20"/>
        </w:rPr>
        <w:t>promote</w:t>
      </w:r>
      <w:r>
        <w:rPr>
          <w:color w:val="1C1C1C"/>
          <w:spacing w:val="-10"/>
          <w:sz w:val="20"/>
        </w:rPr>
        <w:t xml:space="preserve"> </w:t>
      </w:r>
      <w:r>
        <w:rPr>
          <w:color w:val="1C1C1C"/>
          <w:sz w:val="20"/>
        </w:rPr>
        <w:t>the</w:t>
      </w:r>
      <w:r>
        <w:rPr>
          <w:color w:val="1C1C1C"/>
          <w:spacing w:val="-10"/>
          <w:sz w:val="20"/>
        </w:rPr>
        <w:t xml:space="preserve"> </w:t>
      </w:r>
      <w:r>
        <w:rPr>
          <w:color w:val="1C1C1C"/>
          <w:sz w:val="20"/>
        </w:rPr>
        <w:t>efficient</w:t>
      </w:r>
      <w:r>
        <w:rPr>
          <w:color w:val="1C1C1C"/>
          <w:spacing w:val="-9"/>
          <w:sz w:val="20"/>
        </w:rPr>
        <w:t xml:space="preserve"> </w:t>
      </w:r>
      <w:r>
        <w:rPr>
          <w:color w:val="1C1C1C"/>
          <w:sz w:val="20"/>
        </w:rPr>
        <w:t>allocation</w:t>
      </w:r>
      <w:r>
        <w:rPr>
          <w:color w:val="1C1C1C"/>
          <w:spacing w:val="-10"/>
          <w:sz w:val="20"/>
        </w:rPr>
        <w:t xml:space="preserve"> </w:t>
      </w:r>
      <w:r>
        <w:rPr>
          <w:color w:val="1C1C1C"/>
          <w:sz w:val="20"/>
        </w:rPr>
        <w:t>of</w:t>
      </w:r>
      <w:r>
        <w:rPr>
          <w:color w:val="1C1C1C"/>
          <w:spacing w:val="-10"/>
          <w:sz w:val="20"/>
        </w:rPr>
        <w:t xml:space="preserve"> </w:t>
      </w:r>
      <w:r>
        <w:rPr>
          <w:color w:val="1C1C1C"/>
          <w:sz w:val="20"/>
        </w:rPr>
        <w:t>spectrum</w:t>
      </w:r>
      <w:r>
        <w:rPr>
          <w:color w:val="1C1C1C"/>
          <w:spacing w:val="-8"/>
          <w:sz w:val="20"/>
        </w:rPr>
        <w:t xml:space="preserve"> </w:t>
      </w:r>
      <w:r>
        <w:rPr>
          <w:color w:val="1C1C1C"/>
          <w:sz w:val="20"/>
        </w:rPr>
        <w:t>which supports lower industry costs and higher industry quality. However, this benefit of auctions requires there to be sufficient competition in the auction. An excessively tight spectrum limit risks</w:t>
      </w:r>
      <w:r>
        <w:rPr>
          <w:color w:val="1C1C1C"/>
          <w:spacing w:val="-5"/>
          <w:sz w:val="20"/>
        </w:rPr>
        <w:t xml:space="preserve"> </w:t>
      </w:r>
      <w:r>
        <w:rPr>
          <w:color w:val="1C1C1C"/>
          <w:sz w:val="20"/>
        </w:rPr>
        <w:t>reducing</w:t>
      </w:r>
      <w:r>
        <w:rPr>
          <w:color w:val="1C1C1C"/>
          <w:spacing w:val="-5"/>
          <w:sz w:val="20"/>
        </w:rPr>
        <w:t xml:space="preserve"> </w:t>
      </w:r>
      <w:r>
        <w:rPr>
          <w:color w:val="1C1C1C"/>
          <w:sz w:val="20"/>
        </w:rPr>
        <w:t>competition</w:t>
      </w:r>
      <w:r>
        <w:rPr>
          <w:color w:val="1C1C1C"/>
          <w:spacing w:val="-4"/>
          <w:sz w:val="20"/>
        </w:rPr>
        <w:t xml:space="preserve"> </w:t>
      </w:r>
      <w:r>
        <w:rPr>
          <w:color w:val="1C1C1C"/>
          <w:sz w:val="20"/>
        </w:rPr>
        <w:t>in</w:t>
      </w:r>
      <w:r>
        <w:rPr>
          <w:color w:val="1C1C1C"/>
          <w:spacing w:val="-6"/>
          <w:sz w:val="20"/>
        </w:rPr>
        <w:t xml:space="preserve"> </w:t>
      </w:r>
      <w:r>
        <w:rPr>
          <w:color w:val="1C1C1C"/>
          <w:sz w:val="20"/>
        </w:rPr>
        <w:t>the</w:t>
      </w:r>
      <w:r>
        <w:rPr>
          <w:color w:val="1C1C1C"/>
          <w:spacing w:val="-3"/>
          <w:sz w:val="20"/>
        </w:rPr>
        <w:t xml:space="preserve"> </w:t>
      </w:r>
      <w:r>
        <w:rPr>
          <w:color w:val="1C1C1C"/>
          <w:sz w:val="20"/>
        </w:rPr>
        <w:t>auction</w:t>
      </w:r>
      <w:r>
        <w:rPr>
          <w:color w:val="1C1C1C"/>
          <w:spacing w:val="-1"/>
          <w:sz w:val="20"/>
        </w:rPr>
        <w:t xml:space="preserve"> </w:t>
      </w:r>
      <w:r>
        <w:rPr>
          <w:color w:val="1C1C1C"/>
          <w:sz w:val="20"/>
        </w:rPr>
        <w:t>and</w:t>
      </w:r>
      <w:r>
        <w:rPr>
          <w:color w:val="1C1C1C"/>
          <w:spacing w:val="-3"/>
          <w:sz w:val="20"/>
        </w:rPr>
        <w:t xml:space="preserve"> </w:t>
      </w:r>
      <w:r>
        <w:rPr>
          <w:color w:val="1C1C1C"/>
          <w:sz w:val="20"/>
        </w:rPr>
        <w:t>leading</w:t>
      </w:r>
      <w:r>
        <w:rPr>
          <w:color w:val="1C1C1C"/>
          <w:spacing w:val="-4"/>
          <w:sz w:val="20"/>
        </w:rPr>
        <w:t xml:space="preserve"> </w:t>
      </w:r>
      <w:r>
        <w:rPr>
          <w:color w:val="1C1C1C"/>
          <w:sz w:val="20"/>
        </w:rPr>
        <w:t>to</w:t>
      </w:r>
      <w:r>
        <w:rPr>
          <w:color w:val="1C1C1C"/>
          <w:spacing w:val="-4"/>
          <w:sz w:val="20"/>
        </w:rPr>
        <w:t xml:space="preserve"> </w:t>
      </w:r>
      <w:r>
        <w:rPr>
          <w:color w:val="1C1C1C"/>
          <w:sz w:val="20"/>
        </w:rPr>
        <w:t>spec</w:t>
      </w:r>
      <w:r>
        <w:rPr>
          <w:color w:val="1C1C1C"/>
          <w:sz w:val="20"/>
        </w:rPr>
        <w:t>trum</w:t>
      </w:r>
      <w:r>
        <w:rPr>
          <w:color w:val="1C1C1C"/>
          <w:spacing w:val="-6"/>
          <w:sz w:val="20"/>
        </w:rPr>
        <w:t xml:space="preserve"> </w:t>
      </w:r>
      <w:r>
        <w:rPr>
          <w:color w:val="1C1C1C"/>
          <w:sz w:val="20"/>
        </w:rPr>
        <w:t>being</w:t>
      </w:r>
      <w:r>
        <w:rPr>
          <w:color w:val="1C1C1C"/>
          <w:spacing w:val="-6"/>
          <w:sz w:val="20"/>
        </w:rPr>
        <w:t xml:space="preserve"> </w:t>
      </w:r>
      <w:r>
        <w:rPr>
          <w:color w:val="1C1C1C"/>
          <w:sz w:val="20"/>
        </w:rPr>
        <w:t>allocated</w:t>
      </w:r>
      <w:r>
        <w:rPr>
          <w:color w:val="1C1C1C"/>
          <w:spacing w:val="-6"/>
          <w:sz w:val="20"/>
        </w:rPr>
        <w:t xml:space="preserve"> </w:t>
      </w:r>
      <w:r>
        <w:rPr>
          <w:color w:val="1C1C1C"/>
          <w:sz w:val="20"/>
        </w:rPr>
        <w:t>inefficiently. We</w:t>
      </w:r>
      <w:r>
        <w:rPr>
          <w:color w:val="1C1C1C"/>
          <w:spacing w:val="-7"/>
          <w:sz w:val="20"/>
        </w:rPr>
        <w:t xml:space="preserve"> </w:t>
      </w:r>
      <w:r>
        <w:rPr>
          <w:color w:val="1C1C1C"/>
          <w:sz w:val="20"/>
        </w:rPr>
        <w:t>find</w:t>
      </w:r>
      <w:r>
        <w:rPr>
          <w:color w:val="1C1C1C"/>
          <w:spacing w:val="-7"/>
          <w:sz w:val="20"/>
        </w:rPr>
        <w:t xml:space="preserve"> </w:t>
      </w:r>
      <w:r>
        <w:rPr>
          <w:color w:val="1C1C1C"/>
          <w:sz w:val="20"/>
        </w:rPr>
        <w:t>that</w:t>
      </w:r>
      <w:r>
        <w:rPr>
          <w:color w:val="1C1C1C"/>
          <w:spacing w:val="-7"/>
          <w:sz w:val="20"/>
        </w:rPr>
        <w:t xml:space="preserve"> </w:t>
      </w:r>
      <w:r>
        <w:rPr>
          <w:color w:val="1C1C1C"/>
          <w:sz w:val="20"/>
        </w:rPr>
        <w:t>a</w:t>
      </w:r>
      <w:r>
        <w:rPr>
          <w:color w:val="1C1C1C"/>
          <w:spacing w:val="-4"/>
          <w:sz w:val="20"/>
        </w:rPr>
        <w:t xml:space="preserve"> </w:t>
      </w:r>
      <w:r>
        <w:rPr>
          <w:color w:val="1C1C1C"/>
          <w:sz w:val="20"/>
        </w:rPr>
        <w:t>cap</w:t>
      </w:r>
      <w:r>
        <w:rPr>
          <w:color w:val="1C1C1C"/>
          <w:spacing w:val="-5"/>
          <w:sz w:val="20"/>
        </w:rPr>
        <w:t xml:space="preserve"> </w:t>
      </w:r>
      <w:r>
        <w:rPr>
          <w:color w:val="1C1C1C"/>
          <w:sz w:val="20"/>
        </w:rPr>
        <w:t>of</w:t>
      </w:r>
      <w:r>
        <w:rPr>
          <w:color w:val="1C1C1C"/>
          <w:spacing w:val="44"/>
          <w:sz w:val="20"/>
        </w:rPr>
        <w:t xml:space="preserve"> </w:t>
      </w:r>
      <w:r>
        <w:rPr>
          <w:color w:val="1C1C1C"/>
          <w:sz w:val="20"/>
        </w:rPr>
        <w:t>92</w:t>
      </w:r>
      <w:r>
        <w:rPr>
          <w:color w:val="1C1C1C"/>
          <w:spacing w:val="-5"/>
          <w:sz w:val="20"/>
        </w:rPr>
        <w:t xml:space="preserve"> </w:t>
      </w:r>
      <w:r>
        <w:rPr>
          <w:color w:val="1C1C1C"/>
          <w:sz w:val="20"/>
        </w:rPr>
        <w:t>MHz</w:t>
      </w:r>
      <w:r>
        <w:rPr>
          <w:color w:val="1C1C1C"/>
          <w:spacing w:val="-5"/>
          <w:sz w:val="20"/>
        </w:rPr>
        <w:t xml:space="preserve"> </w:t>
      </w:r>
      <w:r>
        <w:rPr>
          <w:color w:val="1C1C1C"/>
          <w:sz w:val="20"/>
        </w:rPr>
        <w:t>(or</w:t>
      </w:r>
      <w:r>
        <w:rPr>
          <w:color w:val="1C1C1C"/>
          <w:spacing w:val="-6"/>
          <w:sz w:val="20"/>
        </w:rPr>
        <w:t xml:space="preserve"> </w:t>
      </w:r>
      <w:r>
        <w:rPr>
          <w:color w:val="1C1C1C"/>
          <w:sz w:val="20"/>
        </w:rPr>
        <w:t>lower)</w:t>
      </w:r>
      <w:r>
        <w:rPr>
          <w:color w:val="1C1C1C"/>
          <w:spacing w:val="-6"/>
          <w:sz w:val="20"/>
        </w:rPr>
        <w:t xml:space="preserve"> </w:t>
      </w:r>
      <w:r>
        <w:rPr>
          <w:color w:val="1C1C1C"/>
          <w:sz w:val="20"/>
        </w:rPr>
        <w:t>risks</w:t>
      </w:r>
      <w:r>
        <w:rPr>
          <w:color w:val="1C1C1C"/>
          <w:spacing w:val="-4"/>
          <w:sz w:val="20"/>
        </w:rPr>
        <w:t xml:space="preserve"> </w:t>
      </w:r>
      <w:r>
        <w:rPr>
          <w:color w:val="1C1C1C"/>
          <w:sz w:val="20"/>
        </w:rPr>
        <w:t>creating</w:t>
      </w:r>
      <w:r>
        <w:rPr>
          <w:color w:val="1C1C1C"/>
          <w:spacing w:val="-2"/>
          <w:sz w:val="20"/>
        </w:rPr>
        <w:t xml:space="preserve"> </w:t>
      </w:r>
      <w:r>
        <w:rPr>
          <w:color w:val="1C1C1C"/>
          <w:sz w:val="20"/>
        </w:rPr>
        <w:t>scenarios</w:t>
      </w:r>
      <w:r>
        <w:rPr>
          <w:color w:val="1C1C1C"/>
          <w:spacing w:val="-6"/>
          <w:sz w:val="20"/>
        </w:rPr>
        <w:t xml:space="preserve"> </w:t>
      </w:r>
      <w:r>
        <w:rPr>
          <w:color w:val="1C1C1C"/>
          <w:sz w:val="20"/>
        </w:rPr>
        <w:t>where</w:t>
      </w:r>
      <w:r>
        <w:rPr>
          <w:color w:val="1C1C1C"/>
          <w:spacing w:val="-6"/>
          <w:sz w:val="20"/>
        </w:rPr>
        <w:t xml:space="preserve"> </w:t>
      </w:r>
      <w:r>
        <w:rPr>
          <w:color w:val="1C1C1C"/>
          <w:sz w:val="20"/>
        </w:rPr>
        <w:t>participants</w:t>
      </w:r>
      <w:r>
        <w:rPr>
          <w:color w:val="1C1C1C"/>
          <w:spacing w:val="-4"/>
          <w:sz w:val="20"/>
        </w:rPr>
        <w:t xml:space="preserve"> </w:t>
      </w:r>
      <w:r>
        <w:rPr>
          <w:color w:val="1C1C1C"/>
          <w:sz w:val="20"/>
        </w:rPr>
        <w:t>will</w:t>
      </w:r>
      <w:r>
        <w:rPr>
          <w:color w:val="1C1C1C"/>
          <w:spacing w:val="-8"/>
          <w:sz w:val="20"/>
        </w:rPr>
        <w:t xml:space="preserve"> </w:t>
      </w:r>
      <w:r>
        <w:rPr>
          <w:color w:val="1C1C1C"/>
          <w:sz w:val="20"/>
        </w:rPr>
        <w:t>bid</w:t>
      </w:r>
      <w:r>
        <w:rPr>
          <w:color w:val="1C1C1C"/>
          <w:spacing w:val="-7"/>
          <w:sz w:val="20"/>
        </w:rPr>
        <w:t xml:space="preserve"> </w:t>
      </w:r>
      <w:r>
        <w:rPr>
          <w:color w:val="1C1C1C"/>
          <w:sz w:val="20"/>
        </w:rPr>
        <w:t>for packages of spectrum to avoid competing with other bidders, thereby reducing the price they pay</w:t>
      </w:r>
      <w:r>
        <w:rPr>
          <w:color w:val="1C1C1C"/>
          <w:spacing w:val="-7"/>
          <w:sz w:val="20"/>
        </w:rPr>
        <w:t xml:space="preserve"> </w:t>
      </w:r>
      <w:r>
        <w:rPr>
          <w:color w:val="1C1C1C"/>
          <w:sz w:val="20"/>
        </w:rPr>
        <w:t>for</w:t>
      </w:r>
      <w:r>
        <w:rPr>
          <w:color w:val="1C1C1C"/>
          <w:spacing w:val="-6"/>
          <w:sz w:val="20"/>
        </w:rPr>
        <w:t xml:space="preserve"> </w:t>
      </w:r>
      <w:r>
        <w:rPr>
          <w:color w:val="1C1C1C"/>
          <w:sz w:val="20"/>
        </w:rPr>
        <w:t>spectrum</w:t>
      </w:r>
      <w:r>
        <w:rPr>
          <w:color w:val="1C1C1C"/>
          <w:spacing w:val="-7"/>
          <w:sz w:val="20"/>
        </w:rPr>
        <w:t xml:space="preserve"> </w:t>
      </w:r>
      <w:r>
        <w:rPr>
          <w:color w:val="1C1C1C"/>
          <w:sz w:val="20"/>
        </w:rPr>
        <w:t>rather</w:t>
      </w:r>
      <w:r>
        <w:rPr>
          <w:color w:val="1C1C1C"/>
          <w:spacing w:val="-6"/>
          <w:sz w:val="20"/>
        </w:rPr>
        <w:t xml:space="preserve"> </w:t>
      </w:r>
      <w:r>
        <w:rPr>
          <w:color w:val="1C1C1C"/>
          <w:sz w:val="20"/>
        </w:rPr>
        <w:t>than</w:t>
      </w:r>
      <w:r>
        <w:rPr>
          <w:color w:val="1C1C1C"/>
          <w:spacing w:val="-7"/>
          <w:sz w:val="20"/>
        </w:rPr>
        <w:t xml:space="preserve"> </w:t>
      </w:r>
      <w:r>
        <w:rPr>
          <w:color w:val="1C1C1C"/>
          <w:sz w:val="20"/>
        </w:rPr>
        <w:t>bidding</w:t>
      </w:r>
      <w:r>
        <w:rPr>
          <w:color w:val="1C1C1C"/>
          <w:spacing w:val="-8"/>
          <w:sz w:val="20"/>
        </w:rPr>
        <w:t xml:space="preserve"> </w:t>
      </w:r>
      <w:r>
        <w:rPr>
          <w:color w:val="1C1C1C"/>
          <w:sz w:val="20"/>
        </w:rPr>
        <w:t>based</w:t>
      </w:r>
      <w:r>
        <w:rPr>
          <w:color w:val="1C1C1C"/>
          <w:spacing w:val="-7"/>
          <w:sz w:val="20"/>
        </w:rPr>
        <w:t xml:space="preserve"> </w:t>
      </w:r>
      <w:r>
        <w:rPr>
          <w:color w:val="1C1C1C"/>
          <w:sz w:val="20"/>
        </w:rPr>
        <w:t>on</w:t>
      </w:r>
      <w:r>
        <w:rPr>
          <w:color w:val="1C1C1C"/>
          <w:spacing w:val="-7"/>
          <w:sz w:val="20"/>
        </w:rPr>
        <w:t xml:space="preserve"> </w:t>
      </w:r>
      <w:r>
        <w:rPr>
          <w:color w:val="1C1C1C"/>
          <w:sz w:val="20"/>
        </w:rPr>
        <w:t>their</w:t>
      </w:r>
      <w:r>
        <w:rPr>
          <w:color w:val="1C1C1C"/>
          <w:spacing w:val="-7"/>
          <w:sz w:val="20"/>
        </w:rPr>
        <w:t xml:space="preserve"> </w:t>
      </w:r>
      <w:r>
        <w:rPr>
          <w:color w:val="1C1C1C"/>
          <w:sz w:val="20"/>
        </w:rPr>
        <w:t>intrinsic</w:t>
      </w:r>
      <w:r>
        <w:rPr>
          <w:color w:val="1C1C1C"/>
          <w:spacing w:val="-6"/>
          <w:sz w:val="20"/>
        </w:rPr>
        <w:t xml:space="preserve"> </w:t>
      </w:r>
      <w:r>
        <w:rPr>
          <w:color w:val="1C1C1C"/>
          <w:sz w:val="20"/>
        </w:rPr>
        <w:t>value</w:t>
      </w:r>
      <w:r>
        <w:rPr>
          <w:color w:val="1C1C1C"/>
          <w:spacing w:val="-7"/>
          <w:sz w:val="20"/>
        </w:rPr>
        <w:t xml:space="preserve"> </w:t>
      </w:r>
      <w:r>
        <w:rPr>
          <w:color w:val="1C1C1C"/>
          <w:sz w:val="20"/>
        </w:rPr>
        <w:t>of</w:t>
      </w:r>
      <w:r>
        <w:rPr>
          <w:color w:val="1C1C1C"/>
          <w:spacing w:val="-8"/>
          <w:sz w:val="20"/>
        </w:rPr>
        <w:t xml:space="preserve"> </w:t>
      </w:r>
      <w:r>
        <w:rPr>
          <w:color w:val="1C1C1C"/>
          <w:sz w:val="20"/>
        </w:rPr>
        <w:t>different</w:t>
      </w:r>
      <w:r>
        <w:rPr>
          <w:color w:val="1C1C1C"/>
          <w:spacing w:val="-7"/>
          <w:sz w:val="20"/>
        </w:rPr>
        <w:t xml:space="preserve"> </w:t>
      </w:r>
      <w:r>
        <w:rPr>
          <w:color w:val="1C1C1C"/>
          <w:sz w:val="20"/>
        </w:rPr>
        <w:t>spectrum.</w:t>
      </w:r>
      <w:r>
        <w:rPr>
          <w:color w:val="1C1C1C"/>
          <w:spacing w:val="42"/>
          <w:sz w:val="20"/>
        </w:rPr>
        <w:t xml:space="preserve"> </w:t>
      </w:r>
      <w:r>
        <w:rPr>
          <w:color w:val="1C1C1C"/>
          <w:sz w:val="20"/>
        </w:rPr>
        <w:t>Such risk, however, is significantly less with a cap of 102 MHz or</w:t>
      </w:r>
      <w:r>
        <w:rPr>
          <w:color w:val="1C1C1C"/>
          <w:spacing w:val="2"/>
          <w:sz w:val="20"/>
        </w:rPr>
        <w:t xml:space="preserve"> </w:t>
      </w:r>
      <w:r>
        <w:rPr>
          <w:color w:val="1C1C1C"/>
          <w:sz w:val="20"/>
        </w:rPr>
        <w:t>higher.</w:t>
      </w:r>
    </w:p>
    <w:p w:rsidR="00D0235C" w:rsidRDefault="00D0235C">
      <w:pPr>
        <w:pStyle w:val="BodyText"/>
        <w:spacing w:before="10"/>
      </w:pPr>
    </w:p>
    <w:p w:rsidR="00D0235C" w:rsidRDefault="00D43A7A">
      <w:pPr>
        <w:pStyle w:val="ListParagraph"/>
        <w:numPr>
          <w:ilvl w:val="1"/>
          <w:numId w:val="9"/>
        </w:numPr>
        <w:tabs>
          <w:tab w:val="left" w:pos="969"/>
        </w:tabs>
        <w:spacing w:line="300" w:lineRule="auto"/>
        <w:jc w:val="both"/>
        <w:rPr>
          <w:sz w:val="20"/>
        </w:rPr>
      </w:pPr>
      <w:r>
        <w:rPr>
          <w:color w:val="1C1C1C"/>
          <w:sz w:val="20"/>
        </w:rPr>
        <w:t xml:space="preserve">Overall, and assuming the presence of the 2 x 10 MHz set asides for </w:t>
      </w:r>
      <w:r>
        <w:rPr>
          <w:color w:val="1C1C1C"/>
          <w:spacing w:val="2"/>
          <w:sz w:val="20"/>
        </w:rPr>
        <w:t xml:space="preserve">Optus </w:t>
      </w:r>
      <w:r>
        <w:rPr>
          <w:color w:val="1C1C1C"/>
          <w:sz w:val="20"/>
        </w:rPr>
        <w:t xml:space="preserve">and TPG, we consider the approach involving </w:t>
      </w:r>
      <w:r>
        <w:rPr>
          <w:color w:val="1C1C1C"/>
          <w:sz w:val="20"/>
        </w:rPr>
        <w:t xml:space="preserve">the least risk of regulatory failure and the least risk to efficiency, competition and the interests of end-users would be to </w:t>
      </w:r>
      <w:r>
        <w:rPr>
          <w:b/>
          <w:color w:val="1C1C1C"/>
          <w:sz w:val="20"/>
        </w:rPr>
        <w:t>set no overall cap on sub 1 GHz spectrum for this auction</w:t>
      </w:r>
      <w:r>
        <w:rPr>
          <w:color w:val="1C1C1C"/>
          <w:sz w:val="20"/>
        </w:rPr>
        <w:t xml:space="preserve">. However, assuming the Minister is nevertheless minded to set a cap, we </w:t>
      </w:r>
      <w:r>
        <w:rPr>
          <w:color w:val="1C1C1C"/>
          <w:sz w:val="20"/>
        </w:rPr>
        <w:t>have assessed the likely effects of a range of potential cap limits, including the</w:t>
      </w:r>
      <w:r>
        <w:rPr>
          <w:color w:val="1C1C1C"/>
          <w:spacing w:val="-12"/>
          <w:sz w:val="20"/>
        </w:rPr>
        <w:t xml:space="preserve"> </w:t>
      </w:r>
      <w:r>
        <w:rPr>
          <w:color w:val="1C1C1C"/>
          <w:sz w:val="20"/>
        </w:rPr>
        <w:t>current</w:t>
      </w:r>
      <w:r>
        <w:rPr>
          <w:color w:val="1C1C1C"/>
          <w:spacing w:val="-10"/>
          <w:sz w:val="20"/>
        </w:rPr>
        <w:t xml:space="preserve"> </w:t>
      </w:r>
      <w:r>
        <w:rPr>
          <w:color w:val="1C1C1C"/>
          <w:sz w:val="20"/>
        </w:rPr>
        <w:t>proposed</w:t>
      </w:r>
      <w:r>
        <w:rPr>
          <w:color w:val="1C1C1C"/>
          <w:spacing w:val="-10"/>
          <w:sz w:val="20"/>
        </w:rPr>
        <w:t xml:space="preserve"> </w:t>
      </w:r>
      <w:r>
        <w:rPr>
          <w:color w:val="1C1C1C"/>
          <w:sz w:val="20"/>
        </w:rPr>
        <w:t>cap</w:t>
      </w:r>
      <w:r>
        <w:rPr>
          <w:color w:val="1C1C1C"/>
          <w:spacing w:val="-10"/>
          <w:sz w:val="20"/>
        </w:rPr>
        <w:t xml:space="preserve"> </w:t>
      </w:r>
      <w:r>
        <w:rPr>
          <w:color w:val="1C1C1C"/>
          <w:sz w:val="20"/>
        </w:rPr>
        <w:t>of</w:t>
      </w:r>
      <w:r>
        <w:rPr>
          <w:color w:val="1C1C1C"/>
          <w:spacing w:val="-10"/>
          <w:sz w:val="20"/>
        </w:rPr>
        <w:t xml:space="preserve"> </w:t>
      </w:r>
      <w:r>
        <w:rPr>
          <w:color w:val="1C1C1C"/>
          <w:sz w:val="20"/>
        </w:rPr>
        <w:t>82</w:t>
      </w:r>
      <w:r>
        <w:rPr>
          <w:color w:val="1C1C1C"/>
          <w:spacing w:val="-10"/>
          <w:sz w:val="20"/>
        </w:rPr>
        <w:t xml:space="preserve"> </w:t>
      </w:r>
      <w:r>
        <w:rPr>
          <w:color w:val="1C1C1C"/>
          <w:sz w:val="20"/>
        </w:rPr>
        <w:t>MHz.</w:t>
      </w:r>
      <w:r>
        <w:rPr>
          <w:color w:val="1C1C1C"/>
          <w:spacing w:val="-9"/>
          <w:sz w:val="20"/>
        </w:rPr>
        <w:t xml:space="preserve"> </w:t>
      </w:r>
      <w:hyperlink w:anchor="_bookmark1" w:history="1">
        <w:r>
          <w:rPr>
            <w:color w:val="1C1C1C"/>
            <w:sz w:val="20"/>
          </w:rPr>
          <w:t>Table</w:t>
        </w:r>
        <w:r>
          <w:rPr>
            <w:color w:val="1C1C1C"/>
            <w:spacing w:val="-9"/>
            <w:sz w:val="20"/>
          </w:rPr>
          <w:t xml:space="preserve"> </w:t>
        </w:r>
        <w:r>
          <w:rPr>
            <w:color w:val="1C1C1C"/>
            <w:sz w:val="20"/>
          </w:rPr>
          <w:t>1</w:t>
        </w:r>
        <w:r>
          <w:rPr>
            <w:color w:val="1C1C1C"/>
            <w:spacing w:val="-9"/>
            <w:sz w:val="20"/>
          </w:rPr>
          <w:t xml:space="preserve"> </w:t>
        </w:r>
      </w:hyperlink>
      <w:r>
        <w:rPr>
          <w:color w:val="1C1C1C"/>
          <w:sz w:val="20"/>
        </w:rPr>
        <w:t>summarises</w:t>
      </w:r>
      <w:r>
        <w:rPr>
          <w:color w:val="1C1C1C"/>
          <w:spacing w:val="-11"/>
          <w:sz w:val="20"/>
        </w:rPr>
        <w:t xml:space="preserve"> </w:t>
      </w:r>
      <w:r>
        <w:rPr>
          <w:color w:val="1C1C1C"/>
          <w:sz w:val="20"/>
        </w:rPr>
        <w:t>our</w:t>
      </w:r>
      <w:r>
        <w:rPr>
          <w:color w:val="1C1C1C"/>
          <w:spacing w:val="-7"/>
          <w:sz w:val="20"/>
        </w:rPr>
        <w:t xml:space="preserve"> </w:t>
      </w:r>
      <w:r>
        <w:rPr>
          <w:color w:val="1C1C1C"/>
          <w:sz w:val="20"/>
        </w:rPr>
        <w:t>assessment</w:t>
      </w:r>
      <w:r>
        <w:rPr>
          <w:color w:val="1C1C1C"/>
          <w:spacing w:val="-7"/>
          <w:sz w:val="20"/>
        </w:rPr>
        <w:t xml:space="preserve"> </w:t>
      </w:r>
      <w:r>
        <w:rPr>
          <w:color w:val="1C1C1C"/>
          <w:sz w:val="20"/>
        </w:rPr>
        <w:t>with</w:t>
      </w:r>
      <w:r>
        <w:rPr>
          <w:color w:val="1C1C1C"/>
          <w:spacing w:val="-10"/>
          <w:sz w:val="20"/>
        </w:rPr>
        <w:t xml:space="preserve"> </w:t>
      </w:r>
      <w:r>
        <w:rPr>
          <w:color w:val="1C1C1C"/>
          <w:sz w:val="20"/>
        </w:rPr>
        <w:t>regard</w:t>
      </w:r>
      <w:r>
        <w:rPr>
          <w:color w:val="1C1C1C"/>
          <w:spacing w:val="-11"/>
          <w:sz w:val="20"/>
        </w:rPr>
        <w:t xml:space="preserve"> </w:t>
      </w:r>
      <w:r>
        <w:rPr>
          <w:color w:val="1C1C1C"/>
          <w:sz w:val="20"/>
        </w:rPr>
        <w:t>to</w:t>
      </w:r>
      <w:r>
        <w:rPr>
          <w:color w:val="1C1C1C"/>
          <w:spacing w:val="-11"/>
          <w:sz w:val="20"/>
        </w:rPr>
        <w:t xml:space="preserve"> </w:t>
      </w:r>
      <w:r>
        <w:rPr>
          <w:color w:val="1C1C1C"/>
          <w:sz w:val="20"/>
        </w:rPr>
        <w:t>three key factors to determining the best remedy with the lowest risk to</w:t>
      </w:r>
      <w:r>
        <w:rPr>
          <w:color w:val="1C1C1C"/>
          <w:spacing w:val="-6"/>
          <w:sz w:val="20"/>
        </w:rPr>
        <w:t xml:space="preserve"> </w:t>
      </w:r>
      <w:r>
        <w:rPr>
          <w:color w:val="1C1C1C"/>
          <w:sz w:val="20"/>
        </w:rPr>
        <w:t>end-users.</w:t>
      </w:r>
    </w:p>
    <w:p w:rsidR="00D0235C" w:rsidRDefault="00D0235C">
      <w:pPr>
        <w:spacing w:line="300" w:lineRule="auto"/>
        <w:jc w:val="both"/>
        <w:rPr>
          <w:sz w:val="20"/>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Heading4"/>
        <w:spacing w:before="93"/>
      </w:pPr>
      <w:bookmarkStart w:id="1" w:name="_bookmark1"/>
      <w:bookmarkEnd w:id="1"/>
      <w:r>
        <w:rPr>
          <w:color w:val="1C1C1C"/>
        </w:rPr>
        <w:t>Table 1: Assessment of alternative limits on overall sub 1 GHz</w:t>
      </w:r>
      <w:r>
        <w:rPr>
          <w:color w:val="1C1C1C"/>
          <w:spacing w:val="-21"/>
        </w:rPr>
        <w:t xml:space="preserve"> </w:t>
      </w:r>
      <w:r>
        <w:rPr>
          <w:color w:val="1C1C1C"/>
        </w:rPr>
        <w:t>spectrum</w:t>
      </w:r>
    </w:p>
    <w:p w:rsidR="00D0235C" w:rsidRDefault="00D0235C">
      <w:pPr>
        <w:pStyle w:val="BodyText"/>
        <w:spacing w:before="4"/>
        <w:rPr>
          <w:b/>
          <w:sz w:val="12"/>
        </w:rPr>
      </w:pPr>
    </w:p>
    <w:tbl>
      <w:tblPr>
        <w:tblW w:w="0" w:type="auto"/>
        <w:tblInd w:w="961" w:type="dxa"/>
        <w:tblLayout w:type="fixed"/>
        <w:tblCellMar>
          <w:left w:w="0" w:type="dxa"/>
          <w:right w:w="0" w:type="dxa"/>
        </w:tblCellMar>
        <w:tblLook w:val="01E0" w:firstRow="1" w:lastRow="1" w:firstColumn="1" w:lastColumn="1" w:noHBand="0" w:noVBand="0"/>
      </w:tblPr>
      <w:tblGrid>
        <w:gridCol w:w="2067"/>
        <w:gridCol w:w="1352"/>
        <w:gridCol w:w="1457"/>
        <w:gridCol w:w="1621"/>
        <w:gridCol w:w="1740"/>
      </w:tblGrid>
      <w:tr w:rsidR="00D0235C">
        <w:trPr>
          <w:trHeight w:val="567"/>
        </w:trPr>
        <w:tc>
          <w:tcPr>
            <w:tcW w:w="2067" w:type="dxa"/>
            <w:tcBorders>
              <w:top w:val="single" w:sz="12" w:space="0" w:color="1C1C1C"/>
              <w:bottom w:val="single" w:sz="4" w:space="0" w:color="AEB1B5"/>
            </w:tcBorders>
          </w:tcPr>
          <w:p w:rsidR="00D0235C" w:rsidRDefault="00D0235C">
            <w:pPr>
              <w:pStyle w:val="TableParagraph"/>
              <w:spacing w:before="0"/>
              <w:ind w:left="0" w:right="0"/>
              <w:jc w:val="left"/>
              <w:rPr>
                <w:rFonts w:ascii="Times New Roman"/>
                <w:sz w:val="18"/>
              </w:rPr>
            </w:pPr>
          </w:p>
        </w:tc>
        <w:tc>
          <w:tcPr>
            <w:tcW w:w="1352" w:type="dxa"/>
            <w:tcBorders>
              <w:top w:val="single" w:sz="12" w:space="0" w:color="1C1C1C"/>
              <w:bottom w:val="single" w:sz="4" w:space="0" w:color="AEB1B5"/>
            </w:tcBorders>
          </w:tcPr>
          <w:p w:rsidR="00D0235C" w:rsidRDefault="00D43A7A">
            <w:pPr>
              <w:pStyle w:val="TableParagraph"/>
              <w:spacing w:before="42"/>
              <w:ind w:left="114" w:right="108"/>
              <w:rPr>
                <w:b/>
                <w:sz w:val="20"/>
              </w:rPr>
            </w:pPr>
            <w:r>
              <w:rPr>
                <w:b/>
                <w:color w:val="1C1C1C"/>
                <w:sz w:val="20"/>
              </w:rPr>
              <w:t>82 MHz cap</w:t>
            </w:r>
          </w:p>
        </w:tc>
        <w:tc>
          <w:tcPr>
            <w:tcW w:w="1457" w:type="dxa"/>
            <w:tcBorders>
              <w:top w:val="single" w:sz="12" w:space="0" w:color="1C1C1C"/>
              <w:bottom w:val="single" w:sz="4" w:space="0" w:color="AEB1B5"/>
            </w:tcBorders>
          </w:tcPr>
          <w:p w:rsidR="00D0235C" w:rsidRDefault="00D43A7A">
            <w:pPr>
              <w:pStyle w:val="TableParagraph"/>
              <w:spacing w:before="42"/>
              <w:ind w:left="150" w:right="365"/>
              <w:rPr>
                <w:b/>
                <w:sz w:val="20"/>
              </w:rPr>
            </w:pPr>
            <w:r>
              <w:rPr>
                <w:b/>
                <w:color w:val="1C1C1C"/>
                <w:sz w:val="20"/>
              </w:rPr>
              <w:t>92 MHz</w:t>
            </w:r>
          </w:p>
          <w:p w:rsidR="00D0235C" w:rsidRDefault="00D43A7A">
            <w:pPr>
              <w:pStyle w:val="TableParagraph"/>
              <w:spacing w:before="22"/>
              <w:ind w:left="148" w:right="365"/>
              <w:rPr>
                <w:b/>
                <w:sz w:val="20"/>
              </w:rPr>
            </w:pPr>
            <w:r>
              <w:rPr>
                <w:b/>
                <w:color w:val="1C1C1C"/>
                <w:sz w:val="20"/>
              </w:rPr>
              <w:t>cap</w:t>
            </w:r>
          </w:p>
        </w:tc>
        <w:tc>
          <w:tcPr>
            <w:tcW w:w="1621" w:type="dxa"/>
            <w:tcBorders>
              <w:top w:val="single" w:sz="12" w:space="0" w:color="1C1C1C"/>
              <w:bottom w:val="single" w:sz="4" w:space="0" w:color="AEB1B5"/>
            </w:tcBorders>
          </w:tcPr>
          <w:p w:rsidR="00D0235C" w:rsidRDefault="00D43A7A">
            <w:pPr>
              <w:pStyle w:val="TableParagraph"/>
              <w:spacing w:before="42"/>
              <w:ind w:left="94" w:right="0"/>
              <w:jc w:val="left"/>
              <w:rPr>
                <w:b/>
                <w:sz w:val="20"/>
              </w:rPr>
            </w:pPr>
            <w:r>
              <w:rPr>
                <w:b/>
                <w:color w:val="1C1C1C"/>
                <w:sz w:val="20"/>
              </w:rPr>
              <w:t>102 MHz cap</w:t>
            </w:r>
          </w:p>
        </w:tc>
        <w:tc>
          <w:tcPr>
            <w:tcW w:w="1740" w:type="dxa"/>
            <w:tcBorders>
              <w:top w:val="single" w:sz="12" w:space="0" w:color="1C1C1C"/>
              <w:bottom w:val="single" w:sz="4" w:space="0" w:color="AEB1B5"/>
            </w:tcBorders>
          </w:tcPr>
          <w:p w:rsidR="00D0235C" w:rsidRDefault="00D43A7A">
            <w:pPr>
              <w:pStyle w:val="TableParagraph"/>
              <w:spacing w:before="42"/>
              <w:ind w:left="113" w:right="115"/>
              <w:rPr>
                <w:b/>
                <w:sz w:val="20"/>
              </w:rPr>
            </w:pPr>
            <w:r>
              <w:rPr>
                <w:b/>
                <w:color w:val="1C1C1C"/>
                <w:sz w:val="20"/>
              </w:rPr>
              <w:t>112 MHz cap</w:t>
            </w:r>
          </w:p>
        </w:tc>
      </w:tr>
      <w:tr w:rsidR="00D0235C">
        <w:trPr>
          <w:trHeight w:val="1910"/>
        </w:trPr>
        <w:tc>
          <w:tcPr>
            <w:tcW w:w="2067" w:type="dxa"/>
            <w:tcBorders>
              <w:top w:val="single" w:sz="4" w:space="0" w:color="AEB1B5"/>
              <w:bottom w:val="single" w:sz="4" w:space="0" w:color="AEB1B5"/>
            </w:tcBorders>
          </w:tcPr>
          <w:p w:rsidR="00D0235C" w:rsidRDefault="00D43A7A">
            <w:pPr>
              <w:pStyle w:val="TableParagraph"/>
              <w:spacing w:line="264" w:lineRule="auto"/>
              <w:ind w:left="121" w:right="214"/>
              <w:jc w:val="left"/>
              <w:rPr>
                <w:b/>
                <w:sz w:val="20"/>
              </w:rPr>
            </w:pPr>
            <w:r>
              <w:rPr>
                <w:b/>
                <w:color w:val="1C1C1C"/>
                <w:sz w:val="20"/>
              </w:rPr>
              <w:t>Risk to regional service quality from any operator having low spectrum relative to traffic*</w:t>
            </w:r>
          </w:p>
        </w:tc>
        <w:tc>
          <w:tcPr>
            <w:tcW w:w="1352" w:type="dxa"/>
            <w:tcBorders>
              <w:top w:val="single" w:sz="4" w:space="0" w:color="AEB1B5"/>
              <w:bottom w:val="single" w:sz="4" w:space="0" w:color="AEB1B5"/>
            </w:tcBorders>
            <w:shd w:val="clear" w:color="auto" w:fill="F6AB99"/>
          </w:tcPr>
          <w:p w:rsidR="00D0235C" w:rsidRDefault="00D43A7A">
            <w:pPr>
              <w:pStyle w:val="TableParagraph"/>
              <w:spacing w:line="264" w:lineRule="auto"/>
              <w:ind w:left="114" w:right="102"/>
              <w:rPr>
                <w:sz w:val="20"/>
              </w:rPr>
            </w:pPr>
            <w:r>
              <w:rPr>
                <w:color w:val="1C1C1C"/>
                <w:sz w:val="20"/>
              </w:rPr>
              <w:t>High risk of regional losses of</w:t>
            </w:r>
          </w:p>
          <w:p w:rsidR="00D0235C" w:rsidRDefault="00D43A7A">
            <w:pPr>
              <w:pStyle w:val="TableParagraph"/>
              <w:spacing w:before="38"/>
              <w:ind w:left="112" w:right="108"/>
              <w:rPr>
                <w:sz w:val="20"/>
              </w:rPr>
            </w:pPr>
            <w:r>
              <w:rPr>
                <w:color w:val="1C1C1C"/>
                <w:sz w:val="20"/>
              </w:rPr>
              <w:t>$488m-</w:t>
            </w:r>
          </w:p>
          <w:p w:rsidR="00D0235C" w:rsidRDefault="00D43A7A">
            <w:pPr>
              <w:pStyle w:val="TableParagraph"/>
              <w:spacing w:before="24" w:line="264" w:lineRule="auto"/>
              <w:ind w:left="114" w:right="106"/>
              <w:rPr>
                <w:sz w:val="20"/>
              </w:rPr>
            </w:pPr>
            <w:r>
              <w:rPr>
                <w:color w:val="1C1C1C"/>
                <w:sz w:val="20"/>
              </w:rPr>
              <w:t>$697m by 2030</w:t>
            </w:r>
          </w:p>
          <w:p w:rsidR="00D0235C" w:rsidRDefault="00D43A7A">
            <w:pPr>
              <w:pStyle w:val="TableParagraph"/>
              <w:spacing w:before="39"/>
              <w:ind w:left="114" w:right="105"/>
              <w:rPr>
                <w:sz w:val="20"/>
              </w:rPr>
            </w:pPr>
            <w:r>
              <w:rPr>
                <w:color w:val="1C1C1C"/>
                <w:sz w:val="20"/>
              </w:rPr>
              <w:t>([</w:t>
            </w:r>
            <w:r>
              <w:rPr>
                <w:color w:val="FF0000"/>
                <w:sz w:val="20"/>
                <w:shd w:val="clear" w:color="auto" w:fill="FFFF00"/>
              </w:rPr>
              <w:t>C-i-C</w:t>
            </w:r>
            <w:r>
              <w:rPr>
                <w:color w:val="1C1C1C"/>
                <w:sz w:val="20"/>
              </w:rPr>
              <w:t>])</w:t>
            </w:r>
          </w:p>
        </w:tc>
        <w:tc>
          <w:tcPr>
            <w:tcW w:w="1457" w:type="dxa"/>
            <w:tcBorders>
              <w:top w:val="single" w:sz="4" w:space="0" w:color="AEB1B5"/>
              <w:bottom w:val="single" w:sz="4" w:space="0" w:color="AEB1B5"/>
            </w:tcBorders>
            <w:shd w:val="clear" w:color="auto" w:fill="F6AB99"/>
          </w:tcPr>
          <w:p w:rsidR="00D0235C" w:rsidRDefault="00D43A7A">
            <w:pPr>
              <w:pStyle w:val="TableParagraph"/>
              <w:spacing w:line="264" w:lineRule="auto"/>
              <w:ind w:left="166" w:right="151"/>
              <w:rPr>
                <w:sz w:val="20"/>
              </w:rPr>
            </w:pPr>
            <w:r>
              <w:rPr>
                <w:color w:val="1C1C1C"/>
                <w:w w:val="95"/>
                <w:sz w:val="20"/>
              </w:rPr>
              <w:t xml:space="preserve">Medium-high </w:t>
            </w:r>
            <w:r>
              <w:rPr>
                <w:color w:val="1C1C1C"/>
                <w:sz w:val="20"/>
              </w:rPr>
              <w:t>risk of regional losses of</w:t>
            </w:r>
          </w:p>
          <w:p w:rsidR="00D0235C" w:rsidRDefault="00D43A7A">
            <w:pPr>
              <w:pStyle w:val="TableParagraph"/>
              <w:spacing w:before="0" w:line="228" w:lineRule="exact"/>
              <w:ind w:left="166" w:right="158"/>
              <w:rPr>
                <w:sz w:val="20"/>
              </w:rPr>
            </w:pPr>
            <w:r>
              <w:rPr>
                <w:color w:val="1C1C1C"/>
                <w:sz w:val="20"/>
              </w:rPr>
              <w:t>$488m-</w:t>
            </w:r>
          </w:p>
          <w:p w:rsidR="00D0235C" w:rsidRDefault="00D43A7A">
            <w:pPr>
              <w:pStyle w:val="TableParagraph"/>
              <w:spacing w:before="24" w:line="264" w:lineRule="auto"/>
              <w:ind w:left="128" w:right="117" w:firstLine="1"/>
              <w:rPr>
                <w:sz w:val="20"/>
              </w:rPr>
            </w:pPr>
            <w:r>
              <w:rPr>
                <w:color w:val="1C1C1C"/>
                <w:sz w:val="20"/>
              </w:rPr>
              <w:t>$697m by 2030 ([</w:t>
            </w:r>
            <w:r>
              <w:rPr>
                <w:color w:val="FF0000"/>
                <w:sz w:val="20"/>
                <w:shd w:val="clear" w:color="auto" w:fill="FFFF00"/>
              </w:rPr>
              <w:t>C-i-C</w:t>
            </w:r>
            <w:r>
              <w:rPr>
                <w:color w:val="1C1C1C"/>
                <w:sz w:val="20"/>
              </w:rPr>
              <w:t>])</w:t>
            </w:r>
          </w:p>
        </w:tc>
        <w:tc>
          <w:tcPr>
            <w:tcW w:w="1621" w:type="dxa"/>
            <w:tcBorders>
              <w:top w:val="single" w:sz="4" w:space="0" w:color="AEB1B5"/>
              <w:bottom w:val="single" w:sz="4" w:space="0" w:color="AEB1B5"/>
            </w:tcBorders>
            <w:shd w:val="clear" w:color="auto" w:fill="FAEBE7"/>
          </w:tcPr>
          <w:p w:rsidR="00D0235C" w:rsidRDefault="00D43A7A">
            <w:pPr>
              <w:pStyle w:val="TableParagraph"/>
              <w:spacing w:line="264" w:lineRule="auto"/>
              <w:ind w:left="109" w:right="111" w:firstLine="1"/>
              <w:rPr>
                <w:sz w:val="20"/>
              </w:rPr>
            </w:pPr>
            <w:r>
              <w:rPr>
                <w:color w:val="1C1C1C"/>
                <w:sz w:val="20"/>
              </w:rPr>
              <w:t>Medium risk to regional service quality</w:t>
            </w:r>
          </w:p>
          <w:p w:rsidR="00D0235C" w:rsidRDefault="00D43A7A">
            <w:pPr>
              <w:pStyle w:val="TableParagraph"/>
              <w:spacing w:before="38"/>
              <w:ind w:left="433" w:right="437"/>
              <w:rPr>
                <w:sz w:val="20"/>
              </w:rPr>
            </w:pPr>
            <w:r>
              <w:rPr>
                <w:color w:val="1C1C1C"/>
                <w:sz w:val="20"/>
              </w:rPr>
              <w:t>([</w:t>
            </w:r>
            <w:r>
              <w:rPr>
                <w:color w:val="FF0000"/>
                <w:sz w:val="20"/>
                <w:shd w:val="clear" w:color="auto" w:fill="FFFF00"/>
              </w:rPr>
              <w:t>C-i-C</w:t>
            </w:r>
            <w:r>
              <w:rPr>
                <w:color w:val="1C1C1C"/>
                <w:sz w:val="20"/>
              </w:rPr>
              <w:t>])</w:t>
            </w:r>
          </w:p>
        </w:tc>
        <w:tc>
          <w:tcPr>
            <w:tcW w:w="1740" w:type="dxa"/>
            <w:tcBorders>
              <w:top w:val="single" w:sz="4" w:space="0" w:color="AEB1B5"/>
              <w:bottom w:val="single" w:sz="4" w:space="0" w:color="AEB1B5"/>
            </w:tcBorders>
            <w:shd w:val="clear" w:color="auto" w:fill="FAEBE7"/>
          </w:tcPr>
          <w:p w:rsidR="00D0235C" w:rsidRDefault="00D43A7A">
            <w:pPr>
              <w:pStyle w:val="TableParagraph"/>
              <w:spacing w:line="264" w:lineRule="auto"/>
              <w:ind w:left="113" w:right="115"/>
              <w:rPr>
                <w:sz w:val="20"/>
              </w:rPr>
            </w:pPr>
            <w:r>
              <w:rPr>
                <w:color w:val="1C1C1C"/>
                <w:sz w:val="20"/>
              </w:rPr>
              <w:t>Low-medium risk to regional service quality</w:t>
            </w:r>
          </w:p>
          <w:p w:rsidR="00D0235C" w:rsidRDefault="00D43A7A">
            <w:pPr>
              <w:pStyle w:val="TableParagraph"/>
              <w:spacing w:before="38"/>
              <w:ind w:left="111" w:right="115"/>
              <w:rPr>
                <w:sz w:val="20"/>
              </w:rPr>
            </w:pPr>
            <w:r>
              <w:rPr>
                <w:color w:val="1C1C1C"/>
                <w:sz w:val="20"/>
              </w:rPr>
              <w:t>([</w:t>
            </w:r>
            <w:r>
              <w:rPr>
                <w:color w:val="FF0000"/>
                <w:sz w:val="20"/>
                <w:shd w:val="clear" w:color="auto" w:fill="FFFF00"/>
              </w:rPr>
              <w:t>C-i-C</w:t>
            </w:r>
            <w:r>
              <w:rPr>
                <w:color w:val="1C1C1C"/>
                <w:sz w:val="20"/>
              </w:rPr>
              <w:t>])</w:t>
            </w:r>
          </w:p>
        </w:tc>
      </w:tr>
      <w:tr w:rsidR="00D0235C">
        <w:trPr>
          <w:trHeight w:val="1831"/>
        </w:trPr>
        <w:tc>
          <w:tcPr>
            <w:tcW w:w="2067" w:type="dxa"/>
            <w:tcBorders>
              <w:top w:val="single" w:sz="4" w:space="0" w:color="AEB1B5"/>
              <w:bottom w:val="single" w:sz="4" w:space="0" w:color="AEB1B5"/>
            </w:tcBorders>
          </w:tcPr>
          <w:p w:rsidR="00D0235C" w:rsidRDefault="00D43A7A">
            <w:pPr>
              <w:pStyle w:val="TableParagraph"/>
              <w:spacing w:line="264" w:lineRule="auto"/>
              <w:ind w:left="121" w:right="165"/>
              <w:jc w:val="left"/>
              <w:rPr>
                <w:b/>
                <w:sz w:val="20"/>
              </w:rPr>
            </w:pPr>
            <w:r>
              <w:rPr>
                <w:b/>
                <w:color w:val="1C1C1C"/>
                <w:sz w:val="20"/>
              </w:rPr>
              <w:t>Risk to competition that not all 3 operators obtain at least 20 MHz spectrum for wide area 5G coverage</w:t>
            </w:r>
          </w:p>
        </w:tc>
        <w:tc>
          <w:tcPr>
            <w:tcW w:w="1352" w:type="dxa"/>
            <w:tcBorders>
              <w:top w:val="single" w:sz="4" w:space="0" w:color="AEB1B5"/>
              <w:bottom w:val="single" w:sz="4" w:space="0" w:color="AEB1B5"/>
            </w:tcBorders>
            <w:shd w:val="clear" w:color="auto" w:fill="E1F4C3"/>
          </w:tcPr>
          <w:p w:rsidR="00D0235C" w:rsidRDefault="00D43A7A">
            <w:pPr>
              <w:pStyle w:val="TableParagraph"/>
              <w:ind w:left="112" w:right="108"/>
              <w:rPr>
                <w:sz w:val="20"/>
              </w:rPr>
            </w:pPr>
            <w:r>
              <w:rPr>
                <w:sz w:val="20"/>
              </w:rPr>
              <w:t>Low</w:t>
            </w:r>
          </w:p>
        </w:tc>
        <w:tc>
          <w:tcPr>
            <w:tcW w:w="1457" w:type="dxa"/>
            <w:tcBorders>
              <w:top w:val="single" w:sz="4" w:space="0" w:color="AEB1B5"/>
              <w:bottom w:val="single" w:sz="4" w:space="0" w:color="AEB1B5"/>
            </w:tcBorders>
            <w:shd w:val="clear" w:color="auto" w:fill="E1F4C3"/>
          </w:tcPr>
          <w:p w:rsidR="00D0235C" w:rsidRDefault="00D43A7A">
            <w:pPr>
              <w:pStyle w:val="TableParagraph"/>
              <w:ind w:left="166" w:right="157"/>
              <w:rPr>
                <w:sz w:val="20"/>
              </w:rPr>
            </w:pPr>
            <w:r>
              <w:rPr>
                <w:sz w:val="20"/>
              </w:rPr>
              <w:t>Low</w:t>
            </w:r>
          </w:p>
        </w:tc>
        <w:tc>
          <w:tcPr>
            <w:tcW w:w="1621" w:type="dxa"/>
            <w:tcBorders>
              <w:top w:val="single" w:sz="4" w:space="0" w:color="AEB1B5"/>
              <w:bottom w:val="single" w:sz="4" w:space="0" w:color="AEB1B5"/>
            </w:tcBorders>
            <w:shd w:val="clear" w:color="auto" w:fill="E1F4C3"/>
          </w:tcPr>
          <w:p w:rsidR="00D0235C" w:rsidRDefault="00D43A7A">
            <w:pPr>
              <w:pStyle w:val="TableParagraph"/>
              <w:ind w:left="433" w:right="437"/>
              <w:rPr>
                <w:sz w:val="20"/>
              </w:rPr>
            </w:pPr>
            <w:r>
              <w:rPr>
                <w:color w:val="1C1C1C"/>
                <w:sz w:val="20"/>
              </w:rPr>
              <w:t>Low</w:t>
            </w:r>
          </w:p>
        </w:tc>
        <w:tc>
          <w:tcPr>
            <w:tcW w:w="1740" w:type="dxa"/>
            <w:tcBorders>
              <w:top w:val="single" w:sz="4" w:space="0" w:color="AEB1B5"/>
              <w:bottom w:val="single" w:sz="4" w:space="0" w:color="AEB1B5"/>
            </w:tcBorders>
            <w:shd w:val="clear" w:color="auto" w:fill="FAEBE7"/>
          </w:tcPr>
          <w:p w:rsidR="00D0235C" w:rsidRDefault="00D43A7A">
            <w:pPr>
              <w:pStyle w:val="TableParagraph"/>
              <w:spacing w:line="285" w:lineRule="auto"/>
              <w:ind w:left="275" w:right="279"/>
              <w:rPr>
                <w:sz w:val="20"/>
              </w:rPr>
            </w:pPr>
            <w:r>
              <w:rPr>
                <w:color w:val="1C1C1C"/>
                <w:sz w:val="20"/>
              </w:rPr>
              <w:t>Medium** (Optus might face high</w:t>
            </w:r>
          </w:p>
          <w:p w:rsidR="00D0235C" w:rsidRDefault="00D43A7A">
            <w:pPr>
              <w:pStyle w:val="TableParagraph"/>
              <w:spacing w:before="0" w:line="209" w:lineRule="exact"/>
              <w:ind w:left="108" w:right="115"/>
              <w:rPr>
                <w:sz w:val="20"/>
              </w:rPr>
            </w:pPr>
            <w:r>
              <w:rPr>
                <w:color w:val="1C1C1C"/>
                <w:sz w:val="20"/>
              </w:rPr>
              <w:t>competition)</w:t>
            </w:r>
          </w:p>
        </w:tc>
      </w:tr>
      <w:tr w:rsidR="00D0235C">
        <w:trPr>
          <w:trHeight w:val="1333"/>
        </w:trPr>
        <w:tc>
          <w:tcPr>
            <w:tcW w:w="2067" w:type="dxa"/>
            <w:tcBorders>
              <w:top w:val="single" w:sz="4" w:space="0" w:color="AEB1B5"/>
              <w:bottom w:val="single" w:sz="12" w:space="0" w:color="1C1C1C"/>
            </w:tcBorders>
          </w:tcPr>
          <w:p w:rsidR="00D0235C" w:rsidRDefault="00D43A7A">
            <w:pPr>
              <w:pStyle w:val="TableParagraph"/>
              <w:spacing w:line="264" w:lineRule="auto"/>
              <w:ind w:left="121" w:right="112"/>
              <w:jc w:val="left"/>
              <w:rPr>
                <w:b/>
                <w:sz w:val="20"/>
              </w:rPr>
            </w:pPr>
            <w:r>
              <w:rPr>
                <w:b/>
                <w:color w:val="1C1C1C"/>
                <w:sz w:val="20"/>
              </w:rPr>
              <w:t>Risk of inefficient spectrum allocation due to lack of competition in the auction</w:t>
            </w:r>
          </w:p>
        </w:tc>
        <w:tc>
          <w:tcPr>
            <w:tcW w:w="1352" w:type="dxa"/>
            <w:tcBorders>
              <w:top w:val="single" w:sz="4" w:space="0" w:color="AEB1B5"/>
              <w:bottom w:val="single" w:sz="12" w:space="0" w:color="1C1C1C"/>
            </w:tcBorders>
            <w:shd w:val="clear" w:color="auto" w:fill="F6AB99"/>
          </w:tcPr>
          <w:p w:rsidR="00D0235C" w:rsidRDefault="00D43A7A">
            <w:pPr>
              <w:pStyle w:val="TableParagraph"/>
              <w:ind w:left="114" w:right="108"/>
              <w:rPr>
                <w:sz w:val="20"/>
              </w:rPr>
            </w:pPr>
            <w:r>
              <w:rPr>
                <w:color w:val="1C1C1C"/>
                <w:sz w:val="20"/>
              </w:rPr>
              <w:t>High</w:t>
            </w:r>
          </w:p>
        </w:tc>
        <w:tc>
          <w:tcPr>
            <w:tcW w:w="1457" w:type="dxa"/>
            <w:tcBorders>
              <w:top w:val="single" w:sz="4" w:space="0" w:color="AEB1B5"/>
              <w:bottom w:val="single" w:sz="12" w:space="0" w:color="1C1C1C"/>
            </w:tcBorders>
            <w:shd w:val="clear" w:color="auto" w:fill="F6AB99"/>
          </w:tcPr>
          <w:p w:rsidR="00D0235C" w:rsidRDefault="00D43A7A">
            <w:pPr>
              <w:pStyle w:val="TableParagraph"/>
              <w:ind w:left="166" w:right="156"/>
              <w:rPr>
                <w:sz w:val="20"/>
              </w:rPr>
            </w:pPr>
            <w:r>
              <w:rPr>
                <w:color w:val="1C1C1C"/>
                <w:sz w:val="20"/>
              </w:rPr>
              <w:t>High</w:t>
            </w:r>
          </w:p>
        </w:tc>
        <w:tc>
          <w:tcPr>
            <w:tcW w:w="1621" w:type="dxa"/>
            <w:tcBorders>
              <w:top w:val="single" w:sz="4" w:space="0" w:color="AEB1B5"/>
              <w:bottom w:val="single" w:sz="12" w:space="0" w:color="1C1C1C"/>
            </w:tcBorders>
            <w:shd w:val="clear" w:color="auto" w:fill="E1F4C3"/>
          </w:tcPr>
          <w:p w:rsidR="00D0235C" w:rsidRDefault="00D43A7A">
            <w:pPr>
              <w:pStyle w:val="TableParagraph"/>
              <w:ind w:left="433" w:right="437"/>
              <w:rPr>
                <w:sz w:val="20"/>
              </w:rPr>
            </w:pPr>
            <w:r>
              <w:rPr>
                <w:color w:val="1C1C1C"/>
                <w:sz w:val="20"/>
              </w:rPr>
              <w:t>Low</w:t>
            </w:r>
          </w:p>
        </w:tc>
        <w:tc>
          <w:tcPr>
            <w:tcW w:w="1740" w:type="dxa"/>
            <w:tcBorders>
              <w:top w:val="single" w:sz="4" w:space="0" w:color="AEB1B5"/>
              <w:bottom w:val="single" w:sz="12" w:space="0" w:color="1C1C1C"/>
            </w:tcBorders>
            <w:shd w:val="clear" w:color="auto" w:fill="E1F4C3"/>
          </w:tcPr>
          <w:p w:rsidR="00D0235C" w:rsidRDefault="00D43A7A">
            <w:pPr>
              <w:pStyle w:val="TableParagraph"/>
              <w:ind w:left="112" w:right="115"/>
              <w:rPr>
                <w:sz w:val="20"/>
              </w:rPr>
            </w:pPr>
            <w:r>
              <w:rPr>
                <w:color w:val="1C1C1C"/>
                <w:sz w:val="20"/>
              </w:rPr>
              <w:t>Low</w:t>
            </w:r>
          </w:p>
        </w:tc>
      </w:tr>
    </w:tbl>
    <w:p w:rsidR="00D0235C" w:rsidRDefault="00D43A7A">
      <w:pPr>
        <w:spacing w:before="114" w:line="264" w:lineRule="auto"/>
        <w:ind w:left="968" w:right="339"/>
        <w:rPr>
          <w:i/>
          <w:sz w:val="16"/>
        </w:rPr>
      </w:pPr>
      <w:r>
        <w:rPr>
          <w:i/>
          <w:color w:val="1C1C1C"/>
          <w:sz w:val="16"/>
        </w:rPr>
        <w:t xml:space="preserve">Notes: *Risk to regional service quality is assessed based on the relative risk of different caps of any operator </w:t>
      </w:r>
      <w:r>
        <w:rPr>
          <w:i/>
          <w:color w:val="1C1C1C"/>
          <w:sz w:val="16"/>
        </w:rPr>
        <w:t>having a significantly lower share of spectrum than its traffic in outer regional and remote areas. Losses to people in regional areas will depend on the range of a potential future scenarios. We have set out the basis for the presented potential loss unde</w:t>
      </w:r>
      <w:r>
        <w:rPr>
          <w:i/>
          <w:color w:val="1C1C1C"/>
          <w:sz w:val="16"/>
        </w:rPr>
        <w:t xml:space="preserve">r </w:t>
      </w:r>
      <w:proofErr w:type="gramStart"/>
      <w:r>
        <w:rPr>
          <w:i/>
          <w:color w:val="1C1C1C"/>
          <w:sz w:val="16"/>
        </w:rPr>
        <w:t>a</w:t>
      </w:r>
      <w:proofErr w:type="gramEnd"/>
      <w:r>
        <w:rPr>
          <w:i/>
          <w:color w:val="1C1C1C"/>
          <w:sz w:val="16"/>
        </w:rPr>
        <w:t xml:space="preserve"> 82 MHz and 92 MHz cap in Section 5 of the report. Higher caps would have smaller probabilities of causing this loss as well as some probability of smaller losses. **Optus is assessed as having a medium risk of not acquiring 20 MHz additional spectrum f</w:t>
      </w:r>
      <w:r>
        <w:rPr>
          <w:i/>
          <w:color w:val="1C1C1C"/>
          <w:sz w:val="16"/>
        </w:rPr>
        <w:t>or 5G under a 112 MHz cap given that Telstra also has strong need for additional spectrum (for capacity). A 112 MHz cap could theoretically leave Optus with only 20 MHz additional spectrum including the 10 MHz proposed to be used, at least initially, for 3</w:t>
      </w:r>
      <w:r>
        <w:rPr>
          <w:i/>
          <w:color w:val="1C1C1C"/>
          <w:sz w:val="16"/>
        </w:rPr>
        <w:t>G</w:t>
      </w:r>
      <w:r>
        <w:rPr>
          <w:i/>
          <w:color w:val="1C1C1C"/>
          <w:spacing w:val="-21"/>
          <w:sz w:val="16"/>
        </w:rPr>
        <w:t xml:space="preserve"> </w:t>
      </w:r>
      <w:r>
        <w:rPr>
          <w:i/>
          <w:color w:val="1C1C1C"/>
          <w:sz w:val="16"/>
        </w:rPr>
        <w:t>continuity.</w:t>
      </w:r>
    </w:p>
    <w:p w:rsidR="00D0235C" w:rsidRDefault="00D0235C">
      <w:pPr>
        <w:pStyle w:val="BodyText"/>
        <w:spacing w:before="7"/>
        <w:rPr>
          <w:i/>
        </w:rPr>
      </w:pPr>
    </w:p>
    <w:p w:rsidR="00D0235C" w:rsidRDefault="00D43A7A">
      <w:pPr>
        <w:pStyle w:val="ListParagraph"/>
        <w:numPr>
          <w:ilvl w:val="1"/>
          <w:numId w:val="9"/>
        </w:numPr>
        <w:tabs>
          <w:tab w:val="left" w:pos="969"/>
        </w:tabs>
        <w:spacing w:line="300" w:lineRule="auto"/>
        <w:ind w:hanging="852"/>
        <w:jc w:val="both"/>
        <w:rPr>
          <w:sz w:val="20"/>
        </w:rPr>
      </w:pPr>
      <w:r>
        <w:rPr>
          <w:color w:val="1C1C1C"/>
          <w:sz w:val="20"/>
        </w:rPr>
        <w:t>Whether any allocation limit is imposed on sub 1 GHz spectrum may ultimately depend on how much weight is attached to ensuring that Optus can acquire 20 MHz of additional sub 1 GHz spectrum for 5G coverage, over the risks to regional service</w:t>
      </w:r>
      <w:r>
        <w:rPr>
          <w:color w:val="1C1C1C"/>
          <w:sz w:val="20"/>
        </w:rPr>
        <w:t xml:space="preserve"> quality and the efficient allocation of spectrum. If the Minister considers that a safeguard is required for this purpose, then a </w:t>
      </w:r>
      <w:r>
        <w:rPr>
          <w:b/>
          <w:color w:val="1C1C1C"/>
          <w:sz w:val="20"/>
        </w:rPr>
        <w:t>102 MHz cap would achieve this objective while limiting the risks to regional service quality and efficiency</w:t>
      </w:r>
      <w:r>
        <w:rPr>
          <w:color w:val="1C1C1C"/>
          <w:sz w:val="20"/>
        </w:rPr>
        <w:t>. We find that th</w:t>
      </w:r>
      <w:r>
        <w:rPr>
          <w:color w:val="1C1C1C"/>
          <w:sz w:val="20"/>
        </w:rPr>
        <w:t>ere would be no additional benefit to competition</w:t>
      </w:r>
      <w:r>
        <w:rPr>
          <w:color w:val="1C1C1C"/>
          <w:spacing w:val="-6"/>
          <w:sz w:val="20"/>
        </w:rPr>
        <w:t xml:space="preserve"> </w:t>
      </w:r>
      <w:r>
        <w:rPr>
          <w:color w:val="1C1C1C"/>
          <w:sz w:val="20"/>
        </w:rPr>
        <w:t>from</w:t>
      </w:r>
      <w:r>
        <w:rPr>
          <w:color w:val="1C1C1C"/>
          <w:spacing w:val="-5"/>
          <w:sz w:val="20"/>
        </w:rPr>
        <w:t xml:space="preserve"> </w:t>
      </w:r>
      <w:r>
        <w:rPr>
          <w:color w:val="1C1C1C"/>
          <w:sz w:val="20"/>
        </w:rPr>
        <w:t>a</w:t>
      </w:r>
      <w:r>
        <w:rPr>
          <w:color w:val="1C1C1C"/>
          <w:spacing w:val="-2"/>
          <w:sz w:val="20"/>
        </w:rPr>
        <w:t xml:space="preserve"> </w:t>
      </w:r>
      <w:r>
        <w:rPr>
          <w:color w:val="1C1C1C"/>
          <w:sz w:val="20"/>
        </w:rPr>
        <w:t>lower</w:t>
      </w:r>
      <w:r>
        <w:rPr>
          <w:color w:val="1C1C1C"/>
          <w:spacing w:val="-5"/>
          <w:sz w:val="20"/>
        </w:rPr>
        <w:t xml:space="preserve"> </w:t>
      </w:r>
      <w:r>
        <w:rPr>
          <w:color w:val="1C1C1C"/>
          <w:sz w:val="20"/>
        </w:rPr>
        <w:t>cap</w:t>
      </w:r>
      <w:r>
        <w:rPr>
          <w:color w:val="1C1C1C"/>
          <w:spacing w:val="-3"/>
          <w:sz w:val="20"/>
        </w:rPr>
        <w:t xml:space="preserve"> </w:t>
      </w:r>
      <w:r>
        <w:rPr>
          <w:color w:val="1C1C1C"/>
          <w:sz w:val="20"/>
        </w:rPr>
        <w:t>while</w:t>
      </w:r>
      <w:r>
        <w:rPr>
          <w:color w:val="1C1C1C"/>
          <w:spacing w:val="-2"/>
          <w:sz w:val="20"/>
        </w:rPr>
        <w:t xml:space="preserve"> </w:t>
      </w:r>
      <w:r>
        <w:rPr>
          <w:color w:val="1C1C1C"/>
          <w:sz w:val="20"/>
        </w:rPr>
        <w:t>there</w:t>
      </w:r>
      <w:r>
        <w:rPr>
          <w:color w:val="1C1C1C"/>
          <w:spacing w:val="-3"/>
          <w:sz w:val="20"/>
        </w:rPr>
        <w:t xml:space="preserve"> </w:t>
      </w:r>
      <w:r>
        <w:rPr>
          <w:color w:val="1C1C1C"/>
          <w:sz w:val="20"/>
        </w:rPr>
        <w:t>would</w:t>
      </w:r>
      <w:r>
        <w:rPr>
          <w:color w:val="1C1C1C"/>
          <w:spacing w:val="-2"/>
          <w:sz w:val="20"/>
        </w:rPr>
        <w:t xml:space="preserve"> </w:t>
      </w:r>
      <w:r>
        <w:rPr>
          <w:color w:val="1C1C1C"/>
          <w:sz w:val="20"/>
        </w:rPr>
        <w:t>be</w:t>
      </w:r>
      <w:r>
        <w:rPr>
          <w:color w:val="1C1C1C"/>
          <w:spacing w:val="-5"/>
          <w:sz w:val="20"/>
        </w:rPr>
        <w:t xml:space="preserve"> </w:t>
      </w:r>
      <w:r>
        <w:rPr>
          <w:color w:val="1C1C1C"/>
          <w:sz w:val="20"/>
        </w:rPr>
        <w:t>costs,</w:t>
      </w:r>
      <w:r>
        <w:rPr>
          <w:color w:val="1C1C1C"/>
          <w:spacing w:val="-4"/>
          <w:sz w:val="20"/>
        </w:rPr>
        <w:t xml:space="preserve"> </w:t>
      </w:r>
      <w:r>
        <w:rPr>
          <w:color w:val="1C1C1C"/>
          <w:sz w:val="20"/>
        </w:rPr>
        <w:t>particularly</w:t>
      </w:r>
      <w:r>
        <w:rPr>
          <w:color w:val="1C1C1C"/>
          <w:spacing w:val="-4"/>
          <w:sz w:val="20"/>
        </w:rPr>
        <w:t xml:space="preserve"> </w:t>
      </w:r>
      <w:r>
        <w:rPr>
          <w:color w:val="1C1C1C"/>
          <w:sz w:val="20"/>
        </w:rPr>
        <w:t>in</w:t>
      </w:r>
      <w:r>
        <w:rPr>
          <w:color w:val="1C1C1C"/>
          <w:spacing w:val="-5"/>
          <w:sz w:val="20"/>
        </w:rPr>
        <w:t xml:space="preserve"> </w:t>
      </w:r>
      <w:r>
        <w:rPr>
          <w:color w:val="1C1C1C"/>
          <w:sz w:val="20"/>
        </w:rPr>
        <w:t>terms</w:t>
      </w:r>
      <w:r>
        <w:rPr>
          <w:color w:val="1C1C1C"/>
          <w:spacing w:val="-4"/>
          <w:sz w:val="20"/>
        </w:rPr>
        <w:t xml:space="preserve"> </w:t>
      </w:r>
      <w:r>
        <w:rPr>
          <w:color w:val="1C1C1C"/>
          <w:sz w:val="20"/>
        </w:rPr>
        <w:t>of</w:t>
      </w:r>
      <w:r>
        <w:rPr>
          <w:color w:val="1C1C1C"/>
          <w:spacing w:val="-5"/>
          <w:sz w:val="20"/>
        </w:rPr>
        <w:t xml:space="preserve"> </w:t>
      </w:r>
      <w:r>
        <w:rPr>
          <w:color w:val="1C1C1C"/>
          <w:sz w:val="20"/>
        </w:rPr>
        <w:t>worse</w:t>
      </w:r>
      <w:r>
        <w:rPr>
          <w:color w:val="1C1C1C"/>
          <w:spacing w:val="-5"/>
          <w:sz w:val="20"/>
        </w:rPr>
        <w:t xml:space="preserve"> </w:t>
      </w:r>
      <w:r>
        <w:rPr>
          <w:color w:val="1C1C1C"/>
          <w:sz w:val="20"/>
        </w:rPr>
        <w:t>mobile service quality for customers in regional</w:t>
      </w:r>
      <w:r>
        <w:rPr>
          <w:color w:val="1C1C1C"/>
          <w:spacing w:val="-1"/>
          <w:sz w:val="20"/>
        </w:rPr>
        <w:t xml:space="preserve"> </w:t>
      </w:r>
      <w:r>
        <w:rPr>
          <w:color w:val="1C1C1C"/>
          <w:sz w:val="20"/>
        </w:rPr>
        <w:t>areas.</w:t>
      </w:r>
    </w:p>
    <w:p w:rsidR="00D0235C" w:rsidRDefault="00D0235C">
      <w:pPr>
        <w:spacing w:line="300" w:lineRule="auto"/>
        <w:jc w:val="both"/>
        <w:rPr>
          <w:sz w:val="20"/>
        </w:rPr>
        <w:sectPr w:rsidR="00D0235C">
          <w:pgSz w:w="11910" w:h="16840"/>
          <w:pgMar w:top="1580" w:right="1100" w:bottom="820" w:left="1300" w:header="0" w:footer="623" w:gutter="0"/>
          <w:cols w:space="720"/>
        </w:sectPr>
      </w:pPr>
    </w:p>
    <w:p w:rsidR="00D0235C" w:rsidRDefault="00D0235C">
      <w:pPr>
        <w:pStyle w:val="BodyText"/>
      </w:pPr>
    </w:p>
    <w:p w:rsidR="00D0235C" w:rsidRDefault="00D0235C">
      <w:pPr>
        <w:pStyle w:val="BodyText"/>
        <w:spacing w:before="3"/>
        <w:rPr>
          <w:sz w:val="25"/>
        </w:rPr>
      </w:pPr>
    </w:p>
    <w:p w:rsidR="00D0235C" w:rsidRDefault="00D43A7A">
      <w:pPr>
        <w:spacing w:before="92"/>
        <w:ind w:left="968"/>
        <w:rPr>
          <w:b/>
          <w:sz w:val="24"/>
        </w:rPr>
      </w:pPr>
      <w:r>
        <w:rPr>
          <w:b/>
          <w:color w:val="696C70"/>
          <w:sz w:val="24"/>
        </w:rPr>
        <w:t>Section 2</w:t>
      </w:r>
    </w:p>
    <w:p w:rsidR="00D0235C" w:rsidRDefault="00D43A7A">
      <w:pPr>
        <w:spacing w:before="161" w:line="288" w:lineRule="auto"/>
        <w:ind w:left="968" w:right="463"/>
        <w:rPr>
          <w:sz w:val="48"/>
        </w:rPr>
      </w:pPr>
      <w:bookmarkStart w:id="2" w:name="_bookmark2"/>
      <w:bookmarkEnd w:id="2"/>
      <w:r>
        <w:rPr>
          <w:color w:val="006FB9"/>
          <w:sz w:val="48"/>
        </w:rPr>
        <w:t>Key considerations in the allocation of spectrum</w:t>
      </w:r>
    </w:p>
    <w:p w:rsidR="00D0235C" w:rsidRDefault="00D0235C">
      <w:pPr>
        <w:pStyle w:val="BodyText"/>
        <w:rPr>
          <w:sz w:val="54"/>
        </w:rPr>
      </w:pPr>
    </w:p>
    <w:p w:rsidR="00D0235C" w:rsidRDefault="00D0235C">
      <w:pPr>
        <w:pStyle w:val="BodyText"/>
        <w:spacing w:before="3"/>
        <w:rPr>
          <w:sz w:val="71"/>
        </w:rPr>
      </w:pPr>
    </w:p>
    <w:p w:rsidR="00D0235C" w:rsidRDefault="00D43A7A">
      <w:pPr>
        <w:ind w:left="968"/>
        <w:rPr>
          <w:b/>
          <w:sz w:val="24"/>
        </w:rPr>
      </w:pPr>
      <w:bookmarkStart w:id="3" w:name="_bookmark3"/>
      <w:bookmarkEnd w:id="3"/>
      <w:r>
        <w:rPr>
          <w:b/>
          <w:color w:val="1C1C1C"/>
          <w:sz w:val="24"/>
        </w:rPr>
        <w:t>Introduction</w:t>
      </w:r>
    </w:p>
    <w:p w:rsidR="00D0235C" w:rsidRDefault="00D43A7A">
      <w:pPr>
        <w:pStyle w:val="ListParagraph"/>
        <w:numPr>
          <w:ilvl w:val="1"/>
          <w:numId w:val="8"/>
        </w:numPr>
        <w:tabs>
          <w:tab w:val="left" w:pos="969"/>
        </w:tabs>
        <w:spacing w:before="175" w:line="300" w:lineRule="auto"/>
        <w:ind w:right="317"/>
        <w:jc w:val="both"/>
        <w:rPr>
          <w:sz w:val="20"/>
        </w:rPr>
      </w:pPr>
      <w:r>
        <w:rPr>
          <w:color w:val="1C1C1C"/>
          <w:sz w:val="20"/>
        </w:rPr>
        <w:t>Radio spectrum is an essential input in the provision of mobile services. The</w:t>
      </w:r>
      <w:r>
        <w:rPr>
          <w:color w:val="1C1C1C"/>
          <w:spacing w:val="19"/>
          <w:sz w:val="20"/>
        </w:rPr>
        <w:t xml:space="preserve"> </w:t>
      </w:r>
      <w:r>
        <w:rPr>
          <w:color w:val="1C1C1C"/>
          <w:sz w:val="20"/>
        </w:rPr>
        <w:t xml:space="preserve">amount, frequency and cost of available spectrum is a key determinant of the quantity, variety, quality and price </w:t>
      </w:r>
      <w:r>
        <w:rPr>
          <w:color w:val="1C1C1C"/>
          <w:sz w:val="20"/>
        </w:rPr>
        <w:t>of services supplied to end-users. Ensuring that spectrum is licensed effectively is critical to meet rapidly growing demand for mobile data</w:t>
      </w:r>
      <w:r>
        <w:rPr>
          <w:color w:val="1C1C1C"/>
          <w:spacing w:val="-5"/>
          <w:sz w:val="20"/>
        </w:rPr>
        <w:t xml:space="preserve"> </w:t>
      </w:r>
      <w:r>
        <w:rPr>
          <w:color w:val="1C1C1C"/>
          <w:sz w:val="20"/>
        </w:rPr>
        <w:t>services.</w:t>
      </w:r>
    </w:p>
    <w:p w:rsidR="00D0235C" w:rsidRDefault="00D0235C">
      <w:pPr>
        <w:pStyle w:val="BodyText"/>
        <w:spacing w:before="9"/>
      </w:pPr>
    </w:p>
    <w:p w:rsidR="00D0235C" w:rsidRDefault="00D43A7A">
      <w:pPr>
        <w:pStyle w:val="ListParagraph"/>
        <w:numPr>
          <w:ilvl w:val="1"/>
          <w:numId w:val="8"/>
        </w:numPr>
        <w:tabs>
          <w:tab w:val="left" w:pos="969"/>
        </w:tabs>
        <w:spacing w:line="300" w:lineRule="auto"/>
        <w:ind w:right="315"/>
        <w:jc w:val="both"/>
        <w:rPr>
          <w:sz w:val="20"/>
        </w:rPr>
      </w:pPr>
      <w:r>
        <w:rPr>
          <w:color w:val="1C1C1C"/>
          <w:sz w:val="20"/>
        </w:rPr>
        <w:t xml:space="preserve">Australia was a pioneer in the use of market-based tools to ensure spectrum is allocated efficiently to </w:t>
      </w:r>
      <w:r>
        <w:rPr>
          <w:color w:val="1C1C1C"/>
          <w:sz w:val="20"/>
        </w:rPr>
        <w:t>the maximum benefit of society. A key element of a market-based approach is the</w:t>
      </w:r>
      <w:r>
        <w:rPr>
          <w:color w:val="1C1C1C"/>
          <w:spacing w:val="-13"/>
          <w:sz w:val="20"/>
        </w:rPr>
        <w:t xml:space="preserve"> </w:t>
      </w:r>
      <w:r>
        <w:rPr>
          <w:color w:val="1C1C1C"/>
          <w:sz w:val="20"/>
        </w:rPr>
        <w:t>use</w:t>
      </w:r>
      <w:r>
        <w:rPr>
          <w:color w:val="1C1C1C"/>
          <w:spacing w:val="-14"/>
          <w:sz w:val="20"/>
        </w:rPr>
        <w:t xml:space="preserve"> </w:t>
      </w:r>
      <w:r>
        <w:rPr>
          <w:color w:val="1C1C1C"/>
          <w:sz w:val="20"/>
        </w:rPr>
        <w:t>of</w:t>
      </w:r>
      <w:r>
        <w:rPr>
          <w:color w:val="1C1C1C"/>
          <w:spacing w:val="-12"/>
          <w:sz w:val="20"/>
        </w:rPr>
        <w:t xml:space="preserve"> </w:t>
      </w:r>
      <w:r>
        <w:rPr>
          <w:color w:val="1C1C1C"/>
          <w:sz w:val="20"/>
        </w:rPr>
        <w:t>auctions</w:t>
      </w:r>
      <w:r>
        <w:rPr>
          <w:color w:val="1C1C1C"/>
          <w:spacing w:val="-10"/>
          <w:sz w:val="20"/>
        </w:rPr>
        <w:t xml:space="preserve"> </w:t>
      </w:r>
      <w:r>
        <w:rPr>
          <w:color w:val="1C1C1C"/>
          <w:sz w:val="20"/>
        </w:rPr>
        <w:t>to</w:t>
      </w:r>
      <w:r>
        <w:rPr>
          <w:color w:val="1C1C1C"/>
          <w:spacing w:val="-13"/>
          <w:sz w:val="20"/>
        </w:rPr>
        <w:t xml:space="preserve"> </w:t>
      </w:r>
      <w:r>
        <w:rPr>
          <w:color w:val="1C1C1C"/>
          <w:sz w:val="20"/>
        </w:rPr>
        <w:t>allocate</w:t>
      </w:r>
      <w:r>
        <w:rPr>
          <w:color w:val="1C1C1C"/>
          <w:spacing w:val="-14"/>
          <w:sz w:val="20"/>
        </w:rPr>
        <w:t xml:space="preserve"> </w:t>
      </w:r>
      <w:r>
        <w:rPr>
          <w:color w:val="1C1C1C"/>
          <w:sz w:val="20"/>
        </w:rPr>
        <w:t>spectrum</w:t>
      </w:r>
      <w:r>
        <w:rPr>
          <w:color w:val="1C1C1C"/>
          <w:spacing w:val="-14"/>
          <w:sz w:val="20"/>
        </w:rPr>
        <w:t xml:space="preserve"> </w:t>
      </w:r>
      <w:r>
        <w:rPr>
          <w:color w:val="1C1C1C"/>
          <w:sz w:val="20"/>
        </w:rPr>
        <w:t>to</w:t>
      </w:r>
      <w:r>
        <w:rPr>
          <w:color w:val="1C1C1C"/>
          <w:spacing w:val="-12"/>
          <w:sz w:val="20"/>
        </w:rPr>
        <w:t xml:space="preserve"> </w:t>
      </w:r>
      <w:r>
        <w:rPr>
          <w:color w:val="1C1C1C"/>
          <w:sz w:val="20"/>
        </w:rPr>
        <w:t>the</w:t>
      </w:r>
      <w:r>
        <w:rPr>
          <w:color w:val="1C1C1C"/>
          <w:spacing w:val="-14"/>
          <w:sz w:val="20"/>
        </w:rPr>
        <w:t xml:space="preserve"> </w:t>
      </w:r>
      <w:r>
        <w:rPr>
          <w:color w:val="1C1C1C"/>
          <w:sz w:val="20"/>
        </w:rPr>
        <w:t>users</w:t>
      </w:r>
      <w:r>
        <w:rPr>
          <w:color w:val="1C1C1C"/>
          <w:spacing w:val="-12"/>
          <w:sz w:val="20"/>
        </w:rPr>
        <w:t xml:space="preserve"> </w:t>
      </w:r>
      <w:r>
        <w:rPr>
          <w:color w:val="1C1C1C"/>
          <w:sz w:val="20"/>
        </w:rPr>
        <w:t>that</w:t>
      </w:r>
      <w:r>
        <w:rPr>
          <w:color w:val="1C1C1C"/>
          <w:spacing w:val="-15"/>
          <w:sz w:val="20"/>
        </w:rPr>
        <w:t xml:space="preserve"> </w:t>
      </w:r>
      <w:r>
        <w:rPr>
          <w:color w:val="1C1C1C"/>
          <w:sz w:val="20"/>
        </w:rPr>
        <w:t>generate</w:t>
      </w:r>
      <w:r>
        <w:rPr>
          <w:color w:val="1C1C1C"/>
          <w:spacing w:val="-12"/>
          <w:sz w:val="20"/>
        </w:rPr>
        <w:t xml:space="preserve"> </w:t>
      </w:r>
      <w:r>
        <w:rPr>
          <w:color w:val="1C1C1C"/>
          <w:sz w:val="20"/>
        </w:rPr>
        <w:t>the</w:t>
      </w:r>
      <w:r>
        <w:rPr>
          <w:color w:val="1C1C1C"/>
          <w:spacing w:val="-14"/>
          <w:sz w:val="20"/>
        </w:rPr>
        <w:t xml:space="preserve"> </w:t>
      </w:r>
      <w:r>
        <w:rPr>
          <w:color w:val="1C1C1C"/>
          <w:sz w:val="20"/>
        </w:rPr>
        <w:t>greatest</w:t>
      </w:r>
      <w:r>
        <w:rPr>
          <w:color w:val="1C1C1C"/>
          <w:spacing w:val="-14"/>
          <w:sz w:val="20"/>
        </w:rPr>
        <w:t xml:space="preserve"> </w:t>
      </w:r>
      <w:r>
        <w:rPr>
          <w:color w:val="1C1C1C"/>
          <w:sz w:val="20"/>
        </w:rPr>
        <w:t>value</w:t>
      </w:r>
      <w:r>
        <w:rPr>
          <w:color w:val="1C1C1C"/>
          <w:spacing w:val="-7"/>
          <w:sz w:val="20"/>
        </w:rPr>
        <w:t xml:space="preserve"> </w:t>
      </w:r>
      <w:r>
        <w:rPr>
          <w:color w:val="1C1C1C"/>
          <w:sz w:val="20"/>
        </w:rPr>
        <w:t>to</w:t>
      </w:r>
      <w:r>
        <w:rPr>
          <w:color w:val="1C1C1C"/>
          <w:spacing w:val="-12"/>
          <w:sz w:val="20"/>
        </w:rPr>
        <w:t xml:space="preserve"> </w:t>
      </w:r>
      <w:r>
        <w:rPr>
          <w:color w:val="1C1C1C"/>
          <w:sz w:val="20"/>
        </w:rPr>
        <w:t>society from its</w:t>
      </w:r>
      <w:r>
        <w:rPr>
          <w:color w:val="1C1C1C"/>
          <w:spacing w:val="-2"/>
          <w:sz w:val="20"/>
        </w:rPr>
        <w:t xml:space="preserve"> </w:t>
      </w:r>
      <w:r>
        <w:rPr>
          <w:color w:val="1C1C1C"/>
          <w:sz w:val="20"/>
        </w:rPr>
        <w:t>use.</w:t>
      </w:r>
    </w:p>
    <w:p w:rsidR="00D0235C" w:rsidRDefault="00D0235C">
      <w:pPr>
        <w:pStyle w:val="BodyText"/>
        <w:spacing w:before="5"/>
        <w:rPr>
          <w:sz w:val="31"/>
        </w:rPr>
      </w:pPr>
    </w:p>
    <w:p w:rsidR="00D0235C" w:rsidRDefault="00D43A7A">
      <w:pPr>
        <w:pStyle w:val="Heading3"/>
      </w:pPr>
      <w:bookmarkStart w:id="4" w:name="_bookmark4"/>
      <w:bookmarkEnd w:id="4"/>
      <w:r>
        <w:rPr>
          <w:color w:val="1C1C1C"/>
        </w:rPr>
        <w:t>Available capacity is the main driver of overall consumer benefits</w:t>
      </w:r>
    </w:p>
    <w:p w:rsidR="00D0235C" w:rsidRDefault="00D43A7A">
      <w:pPr>
        <w:pStyle w:val="ListParagraph"/>
        <w:numPr>
          <w:ilvl w:val="1"/>
          <w:numId w:val="8"/>
        </w:numPr>
        <w:tabs>
          <w:tab w:val="left" w:pos="969"/>
        </w:tabs>
        <w:spacing w:before="174" w:line="300" w:lineRule="auto"/>
        <w:ind w:right="323"/>
        <w:jc w:val="both"/>
        <w:rPr>
          <w:sz w:val="20"/>
        </w:rPr>
      </w:pPr>
      <w:r>
        <w:rPr>
          <w:color w:val="1C1C1C"/>
          <w:sz w:val="20"/>
        </w:rPr>
        <w:t>The efficient assignment of spectrum together with the network investment to utilise the spectrum with more efficient mobile technologies has enabled a large expansion in network capacity. Increased capacity, in turn, has facilitated larger data allowances</w:t>
      </w:r>
      <w:r>
        <w:rPr>
          <w:color w:val="1C1C1C"/>
          <w:sz w:val="20"/>
        </w:rPr>
        <w:t>, increased data usage and rapid falls in price per gigabyte</w:t>
      </w:r>
      <w:r>
        <w:rPr>
          <w:color w:val="1C1C1C"/>
          <w:spacing w:val="-2"/>
          <w:sz w:val="20"/>
        </w:rPr>
        <w:t xml:space="preserve"> </w:t>
      </w:r>
      <w:r>
        <w:rPr>
          <w:color w:val="1C1C1C"/>
          <w:sz w:val="20"/>
        </w:rPr>
        <w:t>(GB).</w:t>
      </w:r>
    </w:p>
    <w:p w:rsidR="00D0235C" w:rsidRDefault="00D0235C">
      <w:pPr>
        <w:pStyle w:val="BodyText"/>
        <w:spacing w:before="10"/>
      </w:pPr>
    </w:p>
    <w:p w:rsidR="00D0235C" w:rsidRDefault="00D43A7A">
      <w:pPr>
        <w:pStyle w:val="ListParagraph"/>
        <w:numPr>
          <w:ilvl w:val="2"/>
          <w:numId w:val="8"/>
        </w:numPr>
        <w:tabs>
          <w:tab w:val="left" w:pos="1310"/>
        </w:tabs>
        <w:spacing w:line="312" w:lineRule="auto"/>
        <w:ind w:right="319"/>
        <w:jc w:val="both"/>
        <w:rPr>
          <w:sz w:val="13"/>
        </w:rPr>
      </w:pPr>
      <w:r>
        <w:rPr>
          <w:color w:val="1C1C1C"/>
          <w:sz w:val="20"/>
        </w:rPr>
        <w:t>The</w:t>
      </w:r>
      <w:r>
        <w:rPr>
          <w:color w:val="1C1C1C"/>
          <w:spacing w:val="-5"/>
          <w:sz w:val="20"/>
        </w:rPr>
        <w:t xml:space="preserve"> </w:t>
      </w:r>
      <w:r>
        <w:rPr>
          <w:color w:val="1C1C1C"/>
          <w:sz w:val="20"/>
        </w:rPr>
        <w:t>ACCC</w:t>
      </w:r>
      <w:r>
        <w:rPr>
          <w:color w:val="1C1C1C"/>
          <w:spacing w:val="-3"/>
          <w:sz w:val="20"/>
        </w:rPr>
        <w:t xml:space="preserve"> </w:t>
      </w:r>
      <w:r>
        <w:rPr>
          <w:color w:val="1C1C1C"/>
          <w:sz w:val="20"/>
        </w:rPr>
        <w:t>notes</w:t>
      </w:r>
      <w:r>
        <w:rPr>
          <w:color w:val="1C1C1C"/>
          <w:spacing w:val="-5"/>
          <w:sz w:val="20"/>
        </w:rPr>
        <w:t xml:space="preserve"> </w:t>
      </w:r>
      <w:r>
        <w:rPr>
          <w:color w:val="1C1C1C"/>
          <w:sz w:val="20"/>
        </w:rPr>
        <w:t>“</w:t>
      </w:r>
      <w:r>
        <w:rPr>
          <w:i/>
          <w:color w:val="1C1C1C"/>
          <w:sz w:val="20"/>
        </w:rPr>
        <w:t>a</w:t>
      </w:r>
      <w:r>
        <w:rPr>
          <w:i/>
          <w:color w:val="1C1C1C"/>
          <w:spacing w:val="-3"/>
          <w:sz w:val="20"/>
        </w:rPr>
        <w:t xml:space="preserve"> </w:t>
      </w:r>
      <w:r>
        <w:rPr>
          <w:i/>
          <w:color w:val="1C1C1C"/>
          <w:sz w:val="20"/>
        </w:rPr>
        <w:t>near</w:t>
      </w:r>
      <w:r>
        <w:rPr>
          <w:i/>
          <w:color w:val="1C1C1C"/>
          <w:spacing w:val="-2"/>
          <w:sz w:val="20"/>
        </w:rPr>
        <w:t xml:space="preserve"> </w:t>
      </w:r>
      <w:r>
        <w:rPr>
          <w:i/>
          <w:color w:val="1C1C1C"/>
          <w:sz w:val="20"/>
        </w:rPr>
        <w:t>exponential</w:t>
      </w:r>
      <w:r>
        <w:rPr>
          <w:i/>
          <w:color w:val="1C1C1C"/>
          <w:spacing w:val="-4"/>
          <w:sz w:val="20"/>
        </w:rPr>
        <w:t xml:space="preserve"> </w:t>
      </w:r>
      <w:r>
        <w:rPr>
          <w:i/>
          <w:color w:val="1C1C1C"/>
          <w:sz w:val="20"/>
        </w:rPr>
        <w:t>increase</w:t>
      </w:r>
      <w:r>
        <w:rPr>
          <w:i/>
          <w:color w:val="1C1C1C"/>
          <w:spacing w:val="-3"/>
          <w:sz w:val="20"/>
        </w:rPr>
        <w:t xml:space="preserve"> </w:t>
      </w:r>
      <w:r>
        <w:rPr>
          <w:i/>
          <w:color w:val="1C1C1C"/>
          <w:sz w:val="20"/>
        </w:rPr>
        <w:t>in</w:t>
      </w:r>
      <w:r>
        <w:rPr>
          <w:i/>
          <w:color w:val="1C1C1C"/>
          <w:spacing w:val="-6"/>
          <w:sz w:val="20"/>
        </w:rPr>
        <w:t xml:space="preserve"> </w:t>
      </w:r>
      <w:r>
        <w:rPr>
          <w:i/>
          <w:color w:val="1C1C1C"/>
          <w:sz w:val="20"/>
        </w:rPr>
        <w:t>post-paid</w:t>
      </w:r>
      <w:r>
        <w:rPr>
          <w:i/>
          <w:color w:val="1C1C1C"/>
          <w:spacing w:val="-6"/>
          <w:sz w:val="20"/>
        </w:rPr>
        <w:t xml:space="preserve"> </w:t>
      </w:r>
      <w:r>
        <w:rPr>
          <w:i/>
          <w:color w:val="1C1C1C"/>
          <w:sz w:val="20"/>
        </w:rPr>
        <w:t>data</w:t>
      </w:r>
      <w:r>
        <w:rPr>
          <w:i/>
          <w:color w:val="1C1C1C"/>
          <w:spacing w:val="-4"/>
          <w:sz w:val="20"/>
        </w:rPr>
        <w:t xml:space="preserve"> </w:t>
      </w:r>
      <w:r>
        <w:rPr>
          <w:i/>
          <w:color w:val="1C1C1C"/>
          <w:sz w:val="20"/>
        </w:rPr>
        <w:t>allowances</w:t>
      </w:r>
      <w:r>
        <w:rPr>
          <w:i/>
          <w:color w:val="1C1C1C"/>
          <w:spacing w:val="-5"/>
          <w:sz w:val="20"/>
        </w:rPr>
        <w:t xml:space="preserve"> </w:t>
      </w:r>
      <w:r>
        <w:rPr>
          <w:i/>
          <w:color w:val="1C1C1C"/>
          <w:sz w:val="20"/>
        </w:rPr>
        <w:t>for</w:t>
      </w:r>
      <w:r>
        <w:rPr>
          <w:i/>
          <w:color w:val="1C1C1C"/>
          <w:spacing w:val="-5"/>
          <w:sz w:val="20"/>
        </w:rPr>
        <w:t xml:space="preserve"> </w:t>
      </w:r>
      <w:r>
        <w:rPr>
          <w:i/>
          <w:color w:val="1C1C1C"/>
          <w:sz w:val="20"/>
        </w:rPr>
        <w:t>the</w:t>
      </w:r>
      <w:r>
        <w:rPr>
          <w:i/>
          <w:color w:val="1C1C1C"/>
          <w:spacing w:val="-6"/>
          <w:sz w:val="20"/>
        </w:rPr>
        <w:t xml:space="preserve"> </w:t>
      </w:r>
      <w:r>
        <w:rPr>
          <w:i/>
          <w:color w:val="1C1C1C"/>
          <w:sz w:val="20"/>
        </w:rPr>
        <w:t>period 2015-16 to</w:t>
      </w:r>
      <w:r>
        <w:rPr>
          <w:i/>
          <w:color w:val="1C1C1C"/>
          <w:spacing w:val="-3"/>
          <w:sz w:val="20"/>
        </w:rPr>
        <w:t xml:space="preserve"> </w:t>
      </w:r>
      <w:r>
        <w:rPr>
          <w:i/>
          <w:color w:val="1C1C1C"/>
          <w:sz w:val="20"/>
        </w:rPr>
        <w:t>2019-20</w:t>
      </w:r>
      <w:r>
        <w:rPr>
          <w:color w:val="1C1C1C"/>
          <w:sz w:val="20"/>
        </w:rPr>
        <w:t>”.</w:t>
      </w:r>
      <w:r>
        <w:rPr>
          <w:color w:val="1C1C1C"/>
          <w:position w:val="6"/>
          <w:sz w:val="13"/>
        </w:rPr>
        <w:t>2</w:t>
      </w:r>
    </w:p>
    <w:p w:rsidR="00D0235C" w:rsidRDefault="00D0235C">
      <w:pPr>
        <w:pStyle w:val="BodyText"/>
        <w:rPr>
          <w:sz w:val="21"/>
        </w:rPr>
      </w:pPr>
    </w:p>
    <w:p w:rsidR="00D0235C" w:rsidRDefault="00D43A7A">
      <w:pPr>
        <w:pStyle w:val="ListParagraph"/>
        <w:numPr>
          <w:ilvl w:val="2"/>
          <w:numId w:val="8"/>
        </w:numPr>
        <w:tabs>
          <w:tab w:val="left" w:pos="1310"/>
        </w:tabs>
        <w:spacing w:line="312" w:lineRule="auto"/>
        <w:ind w:right="316"/>
        <w:jc w:val="both"/>
        <w:rPr>
          <w:sz w:val="20"/>
        </w:rPr>
      </w:pPr>
      <w:r>
        <w:rPr>
          <w:color w:val="1C1C1C"/>
          <w:sz w:val="20"/>
        </w:rPr>
        <w:t>Australian mobile data usage per subscription grew 3.72 times between 2016 and 2019, with</w:t>
      </w:r>
      <w:r>
        <w:rPr>
          <w:color w:val="1C1C1C"/>
          <w:spacing w:val="-13"/>
          <w:sz w:val="20"/>
        </w:rPr>
        <w:t xml:space="preserve"> </w:t>
      </w:r>
      <w:r>
        <w:rPr>
          <w:color w:val="1C1C1C"/>
          <w:sz w:val="20"/>
        </w:rPr>
        <w:t>mobile</w:t>
      </w:r>
      <w:r>
        <w:rPr>
          <w:color w:val="1C1C1C"/>
          <w:spacing w:val="-13"/>
          <w:sz w:val="20"/>
        </w:rPr>
        <w:t xml:space="preserve"> </w:t>
      </w:r>
      <w:r>
        <w:rPr>
          <w:color w:val="1C1C1C"/>
          <w:sz w:val="20"/>
        </w:rPr>
        <w:t>data</w:t>
      </w:r>
      <w:r>
        <w:rPr>
          <w:color w:val="1C1C1C"/>
          <w:spacing w:val="-15"/>
          <w:sz w:val="20"/>
        </w:rPr>
        <w:t xml:space="preserve"> </w:t>
      </w:r>
      <w:r>
        <w:rPr>
          <w:color w:val="1C1C1C"/>
          <w:sz w:val="20"/>
        </w:rPr>
        <w:t>use</w:t>
      </w:r>
      <w:r>
        <w:rPr>
          <w:color w:val="1C1C1C"/>
          <w:spacing w:val="-12"/>
          <w:sz w:val="20"/>
        </w:rPr>
        <w:t xml:space="preserve"> </w:t>
      </w:r>
      <w:r>
        <w:rPr>
          <w:color w:val="1C1C1C"/>
          <w:sz w:val="20"/>
        </w:rPr>
        <w:t>in</w:t>
      </w:r>
      <w:r>
        <w:rPr>
          <w:color w:val="1C1C1C"/>
          <w:spacing w:val="-11"/>
          <w:sz w:val="20"/>
        </w:rPr>
        <w:t xml:space="preserve"> </w:t>
      </w:r>
      <w:r>
        <w:rPr>
          <w:color w:val="1C1C1C"/>
          <w:sz w:val="20"/>
        </w:rPr>
        <w:t>Australia</w:t>
      </w:r>
      <w:r>
        <w:rPr>
          <w:color w:val="1C1C1C"/>
          <w:spacing w:val="-13"/>
          <w:sz w:val="20"/>
        </w:rPr>
        <w:t xml:space="preserve"> </w:t>
      </w:r>
      <w:r>
        <w:rPr>
          <w:color w:val="1C1C1C"/>
          <w:sz w:val="20"/>
        </w:rPr>
        <w:t>being</w:t>
      </w:r>
      <w:r>
        <w:rPr>
          <w:color w:val="1C1C1C"/>
          <w:spacing w:val="-15"/>
          <w:sz w:val="20"/>
        </w:rPr>
        <w:t xml:space="preserve"> </w:t>
      </w:r>
      <w:r>
        <w:rPr>
          <w:color w:val="1C1C1C"/>
          <w:sz w:val="20"/>
        </w:rPr>
        <w:t>31%</w:t>
      </w:r>
      <w:r>
        <w:rPr>
          <w:color w:val="1C1C1C"/>
          <w:spacing w:val="-14"/>
          <w:sz w:val="20"/>
        </w:rPr>
        <w:t xml:space="preserve"> </w:t>
      </w:r>
      <w:r>
        <w:rPr>
          <w:color w:val="1C1C1C"/>
          <w:sz w:val="20"/>
        </w:rPr>
        <w:t>above</w:t>
      </w:r>
      <w:r>
        <w:rPr>
          <w:color w:val="1C1C1C"/>
          <w:spacing w:val="-13"/>
          <w:sz w:val="20"/>
        </w:rPr>
        <w:t xml:space="preserve"> </w:t>
      </w:r>
      <w:r>
        <w:rPr>
          <w:color w:val="1C1C1C"/>
          <w:sz w:val="20"/>
        </w:rPr>
        <w:t>the</w:t>
      </w:r>
      <w:r>
        <w:rPr>
          <w:color w:val="1C1C1C"/>
          <w:spacing w:val="-11"/>
          <w:sz w:val="20"/>
        </w:rPr>
        <w:t xml:space="preserve"> </w:t>
      </w:r>
      <w:r>
        <w:rPr>
          <w:color w:val="1C1C1C"/>
          <w:sz w:val="20"/>
        </w:rPr>
        <w:t>OECD</w:t>
      </w:r>
      <w:r>
        <w:rPr>
          <w:color w:val="1C1C1C"/>
          <w:spacing w:val="-14"/>
          <w:sz w:val="20"/>
        </w:rPr>
        <w:t xml:space="preserve"> </w:t>
      </w:r>
      <w:r>
        <w:rPr>
          <w:color w:val="1C1C1C"/>
          <w:sz w:val="20"/>
        </w:rPr>
        <w:t>average.</w:t>
      </w:r>
      <w:r>
        <w:rPr>
          <w:color w:val="1C1C1C"/>
          <w:position w:val="6"/>
          <w:sz w:val="13"/>
        </w:rPr>
        <w:t>3</w:t>
      </w:r>
      <w:r>
        <w:rPr>
          <w:color w:val="1C1C1C"/>
          <w:spacing w:val="6"/>
          <w:position w:val="6"/>
          <w:sz w:val="13"/>
        </w:rPr>
        <w:t xml:space="preserve"> </w:t>
      </w:r>
      <w:r>
        <w:rPr>
          <w:color w:val="1C1C1C"/>
          <w:sz w:val="20"/>
        </w:rPr>
        <w:t>The</w:t>
      </w:r>
      <w:r>
        <w:rPr>
          <w:color w:val="1C1C1C"/>
          <w:spacing w:val="-13"/>
          <w:sz w:val="20"/>
        </w:rPr>
        <w:t xml:space="preserve"> </w:t>
      </w:r>
      <w:r>
        <w:rPr>
          <w:color w:val="1C1C1C"/>
          <w:sz w:val="20"/>
        </w:rPr>
        <w:t>ACCC</w:t>
      </w:r>
      <w:r>
        <w:rPr>
          <w:color w:val="1C1C1C"/>
          <w:spacing w:val="-12"/>
          <w:sz w:val="20"/>
        </w:rPr>
        <w:t xml:space="preserve"> </w:t>
      </w:r>
      <w:r>
        <w:rPr>
          <w:color w:val="1C1C1C"/>
          <w:sz w:val="20"/>
        </w:rPr>
        <w:t>reports that mobile data traffic grew 47% in the year to December 2019 and still grew 23% in the year to December 2020 despite the temporary impact of Covid of fewer international visitors and people spending more time at home.</w:t>
      </w:r>
      <w:r>
        <w:rPr>
          <w:color w:val="1C1C1C"/>
          <w:position w:val="6"/>
          <w:sz w:val="13"/>
        </w:rPr>
        <w:t xml:space="preserve">4 </w:t>
      </w:r>
      <w:r>
        <w:rPr>
          <w:color w:val="1C1C1C"/>
          <w:sz w:val="20"/>
        </w:rPr>
        <w:t xml:space="preserve">Average annual data growth </w:t>
      </w:r>
      <w:r>
        <w:rPr>
          <w:color w:val="1C1C1C"/>
          <w:sz w:val="20"/>
        </w:rPr>
        <w:t>between December 2018 and December 2020 was 35%.</w:t>
      </w:r>
    </w:p>
    <w:p w:rsidR="00D0235C" w:rsidRDefault="00D0235C">
      <w:pPr>
        <w:pStyle w:val="BodyText"/>
      </w:pPr>
    </w:p>
    <w:p w:rsidR="00D0235C" w:rsidRDefault="00EB4278">
      <w:pPr>
        <w:pStyle w:val="BodyText"/>
        <w:spacing w:before="9"/>
        <w:rPr>
          <w:sz w:val="23"/>
        </w:rPr>
      </w:pPr>
      <w:r>
        <w:rPr>
          <w:noProof/>
          <w:lang w:bidi="ar-SA"/>
        </w:rPr>
        <mc:AlternateContent>
          <mc:Choice Requires="wps">
            <w:drawing>
              <wp:anchor distT="0" distB="0" distL="0" distR="0" simplePos="0" relativeHeight="251661312" behindDoc="1" locked="0" layoutInCell="1" allowOverlap="1">
                <wp:simplePos x="0" y="0"/>
                <wp:positionH relativeFrom="page">
                  <wp:posOffset>1440180</wp:posOffset>
                </wp:positionH>
                <wp:positionV relativeFrom="paragraph">
                  <wp:posOffset>201930</wp:posOffset>
                </wp:positionV>
                <wp:extent cx="1829435" cy="1270"/>
                <wp:effectExtent l="0" t="0" r="0" b="0"/>
                <wp:wrapTopAndBottom/>
                <wp:docPr id="6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E18AB" id="Freeform 44" o:spid="_x0000_s1026" style="position:absolute;margin-left:113.4pt;margin-top:15.9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ind w:left="116"/>
        <w:rPr>
          <w:sz w:val="18"/>
        </w:rPr>
      </w:pPr>
      <w:r>
        <w:rPr>
          <w:color w:val="1C1C1C"/>
          <w:position w:val="6"/>
          <w:sz w:val="12"/>
        </w:rPr>
        <w:t>2</w:t>
      </w:r>
      <w:r>
        <w:rPr>
          <w:color w:val="1C1C1C"/>
          <w:position w:val="6"/>
          <w:sz w:val="12"/>
        </w:rPr>
        <w:tab/>
      </w:r>
      <w:r>
        <w:rPr>
          <w:color w:val="1C1C1C"/>
          <w:sz w:val="18"/>
        </w:rPr>
        <w:t>ACCC, Communications Market Report 2019-20,</w:t>
      </w:r>
      <w:r>
        <w:rPr>
          <w:color w:val="1C1C1C"/>
          <w:spacing w:val="-4"/>
          <w:sz w:val="18"/>
        </w:rPr>
        <w:t xml:space="preserve"> </w:t>
      </w:r>
      <w:r>
        <w:rPr>
          <w:color w:val="1C1C1C"/>
          <w:sz w:val="18"/>
        </w:rPr>
        <w:t>p.35.</w:t>
      </w:r>
    </w:p>
    <w:p w:rsidR="00D0235C" w:rsidRDefault="00D43A7A">
      <w:pPr>
        <w:tabs>
          <w:tab w:val="left" w:pos="968"/>
        </w:tabs>
        <w:spacing w:before="179"/>
        <w:ind w:left="116"/>
        <w:rPr>
          <w:sz w:val="18"/>
        </w:rPr>
      </w:pPr>
      <w:r>
        <w:rPr>
          <w:color w:val="1C1C1C"/>
          <w:position w:val="6"/>
          <w:sz w:val="12"/>
        </w:rPr>
        <w:t>3</w:t>
      </w:r>
      <w:r>
        <w:rPr>
          <w:color w:val="1C1C1C"/>
          <w:position w:val="6"/>
          <w:sz w:val="12"/>
        </w:rPr>
        <w:tab/>
      </w:r>
      <w:r>
        <w:rPr>
          <w:color w:val="1C1C1C"/>
          <w:sz w:val="18"/>
        </w:rPr>
        <w:t>OECD, Mobile data usage per</w:t>
      </w:r>
      <w:r>
        <w:rPr>
          <w:color w:val="1C1C1C"/>
          <w:spacing w:val="-3"/>
          <w:sz w:val="18"/>
        </w:rPr>
        <w:t xml:space="preserve"> </w:t>
      </w:r>
      <w:r>
        <w:rPr>
          <w:color w:val="1C1C1C"/>
          <w:sz w:val="18"/>
        </w:rPr>
        <w:t>subscription.</w:t>
      </w:r>
    </w:p>
    <w:p w:rsidR="00D0235C" w:rsidRDefault="00D43A7A">
      <w:pPr>
        <w:tabs>
          <w:tab w:val="left" w:pos="968"/>
        </w:tabs>
        <w:spacing w:before="178"/>
        <w:ind w:left="116"/>
        <w:rPr>
          <w:sz w:val="18"/>
        </w:rPr>
      </w:pPr>
      <w:r>
        <w:rPr>
          <w:color w:val="1C1C1C"/>
          <w:position w:val="6"/>
          <w:sz w:val="12"/>
        </w:rPr>
        <w:t>4</w:t>
      </w:r>
      <w:r>
        <w:rPr>
          <w:color w:val="1C1C1C"/>
          <w:position w:val="6"/>
          <w:sz w:val="12"/>
        </w:rPr>
        <w:tab/>
      </w:r>
      <w:r>
        <w:rPr>
          <w:color w:val="1C1C1C"/>
          <w:sz w:val="18"/>
        </w:rPr>
        <w:t>ACCC Internet Activity Record Keeping Rule, December 2020</w:t>
      </w:r>
      <w:r>
        <w:rPr>
          <w:color w:val="1C1C1C"/>
          <w:spacing w:val="-6"/>
          <w:sz w:val="18"/>
        </w:rPr>
        <w:t xml:space="preserve"> </w:t>
      </w:r>
      <w:r>
        <w:rPr>
          <w:color w:val="1C1C1C"/>
          <w:sz w:val="18"/>
        </w:rPr>
        <w:t>report.</w:t>
      </w:r>
    </w:p>
    <w:p w:rsidR="00D0235C" w:rsidRDefault="00D0235C">
      <w:pPr>
        <w:rPr>
          <w:sz w:val="18"/>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ListParagraph"/>
        <w:numPr>
          <w:ilvl w:val="2"/>
          <w:numId w:val="8"/>
        </w:numPr>
        <w:tabs>
          <w:tab w:val="left" w:pos="1310"/>
        </w:tabs>
        <w:spacing w:before="93" w:line="312" w:lineRule="auto"/>
        <w:ind w:right="318"/>
        <w:rPr>
          <w:sz w:val="20"/>
        </w:rPr>
      </w:pPr>
      <w:r>
        <w:rPr>
          <w:color w:val="1C1C1C"/>
          <w:sz w:val="20"/>
        </w:rPr>
        <w:t>The median retail co</w:t>
      </w:r>
      <w:r>
        <w:rPr>
          <w:color w:val="1C1C1C"/>
          <w:sz w:val="20"/>
        </w:rPr>
        <w:t>st per GB of mobile data in 2019-20 was a small fraction of the price five years earlier, implying large benefits to consumers (see Figure</w:t>
      </w:r>
      <w:r>
        <w:rPr>
          <w:color w:val="1C1C1C"/>
          <w:spacing w:val="-6"/>
          <w:sz w:val="20"/>
        </w:rPr>
        <w:t xml:space="preserve"> </w:t>
      </w:r>
      <w:r>
        <w:rPr>
          <w:color w:val="1C1C1C"/>
          <w:sz w:val="20"/>
        </w:rPr>
        <w:t>1).</w:t>
      </w:r>
    </w:p>
    <w:p w:rsidR="00D0235C" w:rsidRDefault="00D0235C">
      <w:pPr>
        <w:pStyle w:val="BodyText"/>
        <w:spacing w:before="9"/>
      </w:pPr>
    </w:p>
    <w:p w:rsidR="00D0235C" w:rsidRDefault="00D43A7A">
      <w:pPr>
        <w:pStyle w:val="Heading4"/>
      </w:pPr>
      <w:r>
        <w:rPr>
          <w:color w:val="1C1C1C"/>
        </w:rPr>
        <w:t>Figure 1: ACCC estimates of median retail cost per gigabyte of mobile data</w:t>
      </w: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rPr>
          <w:b/>
          <w:sz w:val="22"/>
        </w:rPr>
      </w:pPr>
    </w:p>
    <w:p w:rsidR="00D0235C" w:rsidRDefault="00D0235C">
      <w:pPr>
        <w:pStyle w:val="BodyText"/>
        <w:spacing w:before="7"/>
        <w:rPr>
          <w:b/>
          <w:sz w:val="17"/>
        </w:rPr>
      </w:pPr>
    </w:p>
    <w:p w:rsidR="00D0235C" w:rsidRDefault="00D43A7A">
      <w:pPr>
        <w:ind w:left="968"/>
        <w:rPr>
          <w:i/>
          <w:sz w:val="16"/>
        </w:rPr>
      </w:pPr>
      <w:r>
        <w:rPr>
          <w:i/>
          <w:color w:val="1C1C1C"/>
          <w:sz w:val="16"/>
        </w:rPr>
        <w:t>Source: ACCC Communications Market Report 2019-20, Figure 3.22.</w:t>
      </w:r>
    </w:p>
    <w:p w:rsidR="00D0235C" w:rsidRDefault="00D0235C">
      <w:pPr>
        <w:pStyle w:val="BodyText"/>
        <w:spacing w:before="3"/>
        <w:rPr>
          <w:i/>
          <w:sz w:val="22"/>
        </w:rPr>
      </w:pPr>
    </w:p>
    <w:p w:rsidR="00D0235C" w:rsidRDefault="00D43A7A">
      <w:pPr>
        <w:pStyle w:val="ListParagraph"/>
        <w:numPr>
          <w:ilvl w:val="1"/>
          <w:numId w:val="8"/>
        </w:numPr>
        <w:tabs>
          <w:tab w:val="left" w:pos="969"/>
        </w:tabs>
        <w:spacing w:line="300" w:lineRule="auto"/>
        <w:jc w:val="both"/>
        <w:rPr>
          <w:sz w:val="13"/>
        </w:rPr>
      </w:pPr>
      <w:r>
        <w:rPr>
          <w:color w:val="1C1C1C"/>
          <w:sz w:val="20"/>
        </w:rPr>
        <w:t>Mobile</w:t>
      </w:r>
      <w:r>
        <w:rPr>
          <w:color w:val="1C1C1C"/>
          <w:spacing w:val="-10"/>
          <w:sz w:val="20"/>
        </w:rPr>
        <w:t xml:space="preserve"> </w:t>
      </w:r>
      <w:r>
        <w:rPr>
          <w:color w:val="1C1C1C"/>
          <w:sz w:val="20"/>
        </w:rPr>
        <w:t>data</w:t>
      </w:r>
      <w:r>
        <w:rPr>
          <w:color w:val="1C1C1C"/>
          <w:spacing w:val="-10"/>
          <w:sz w:val="20"/>
        </w:rPr>
        <w:t xml:space="preserve"> </w:t>
      </w:r>
      <w:r>
        <w:rPr>
          <w:color w:val="1C1C1C"/>
          <w:sz w:val="20"/>
        </w:rPr>
        <w:t>demand</w:t>
      </w:r>
      <w:r>
        <w:rPr>
          <w:color w:val="1C1C1C"/>
          <w:spacing w:val="-11"/>
          <w:sz w:val="20"/>
        </w:rPr>
        <w:t xml:space="preserve"> </w:t>
      </w:r>
      <w:r>
        <w:rPr>
          <w:color w:val="1C1C1C"/>
          <w:sz w:val="20"/>
        </w:rPr>
        <w:t>is</w:t>
      </w:r>
      <w:r>
        <w:rPr>
          <w:color w:val="1C1C1C"/>
          <w:spacing w:val="-8"/>
          <w:sz w:val="20"/>
        </w:rPr>
        <w:t xml:space="preserve"> </w:t>
      </w:r>
      <w:r>
        <w:rPr>
          <w:color w:val="1C1C1C"/>
          <w:sz w:val="20"/>
        </w:rPr>
        <w:t>expected</w:t>
      </w:r>
      <w:r>
        <w:rPr>
          <w:color w:val="1C1C1C"/>
          <w:spacing w:val="-11"/>
          <w:sz w:val="20"/>
        </w:rPr>
        <w:t xml:space="preserve"> </w:t>
      </w:r>
      <w:r>
        <w:rPr>
          <w:color w:val="1C1C1C"/>
          <w:sz w:val="20"/>
        </w:rPr>
        <w:t>to</w:t>
      </w:r>
      <w:r>
        <w:rPr>
          <w:color w:val="1C1C1C"/>
          <w:spacing w:val="-10"/>
          <w:sz w:val="20"/>
        </w:rPr>
        <w:t xml:space="preserve"> </w:t>
      </w:r>
      <w:r>
        <w:rPr>
          <w:color w:val="1C1C1C"/>
          <w:sz w:val="20"/>
        </w:rPr>
        <w:t>continue</w:t>
      </w:r>
      <w:r>
        <w:rPr>
          <w:color w:val="1C1C1C"/>
          <w:spacing w:val="-9"/>
          <w:sz w:val="20"/>
        </w:rPr>
        <w:t xml:space="preserve"> </w:t>
      </w:r>
      <w:r>
        <w:rPr>
          <w:color w:val="1C1C1C"/>
          <w:sz w:val="20"/>
        </w:rPr>
        <w:t>to</w:t>
      </w:r>
      <w:r>
        <w:rPr>
          <w:color w:val="1C1C1C"/>
          <w:spacing w:val="-11"/>
          <w:sz w:val="20"/>
        </w:rPr>
        <w:t xml:space="preserve"> </w:t>
      </w:r>
      <w:r>
        <w:rPr>
          <w:color w:val="1C1C1C"/>
          <w:sz w:val="20"/>
        </w:rPr>
        <w:t>grow</w:t>
      </w:r>
      <w:r>
        <w:rPr>
          <w:color w:val="1C1C1C"/>
          <w:spacing w:val="-9"/>
          <w:sz w:val="20"/>
        </w:rPr>
        <w:t xml:space="preserve"> </w:t>
      </w:r>
      <w:r>
        <w:rPr>
          <w:color w:val="1C1C1C"/>
          <w:sz w:val="20"/>
        </w:rPr>
        <w:t>rapidly</w:t>
      </w:r>
      <w:r>
        <w:rPr>
          <w:color w:val="1C1C1C"/>
          <w:spacing w:val="-9"/>
          <w:sz w:val="20"/>
        </w:rPr>
        <w:t xml:space="preserve"> </w:t>
      </w:r>
      <w:r>
        <w:rPr>
          <w:color w:val="1C1C1C"/>
          <w:sz w:val="20"/>
        </w:rPr>
        <w:t>in</w:t>
      </w:r>
      <w:r>
        <w:rPr>
          <w:color w:val="1C1C1C"/>
          <w:spacing w:val="-10"/>
          <w:sz w:val="20"/>
        </w:rPr>
        <w:t xml:space="preserve"> </w:t>
      </w:r>
      <w:r>
        <w:rPr>
          <w:color w:val="1C1C1C"/>
          <w:sz w:val="20"/>
        </w:rPr>
        <w:t>forthcoming</w:t>
      </w:r>
      <w:r>
        <w:rPr>
          <w:color w:val="1C1C1C"/>
          <w:spacing w:val="-10"/>
          <w:sz w:val="20"/>
        </w:rPr>
        <w:t xml:space="preserve"> </w:t>
      </w:r>
      <w:r>
        <w:rPr>
          <w:color w:val="1C1C1C"/>
          <w:sz w:val="20"/>
        </w:rPr>
        <w:t>years.</w:t>
      </w:r>
      <w:r>
        <w:rPr>
          <w:color w:val="1C1C1C"/>
          <w:spacing w:val="-10"/>
          <w:sz w:val="20"/>
        </w:rPr>
        <w:t xml:space="preserve"> </w:t>
      </w:r>
      <w:r>
        <w:rPr>
          <w:color w:val="1C1C1C"/>
          <w:sz w:val="20"/>
        </w:rPr>
        <w:t>An</w:t>
      </w:r>
      <w:r>
        <w:rPr>
          <w:color w:val="1C1C1C"/>
          <w:spacing w:val="-10"/>
          <w:sz w:val="20"/>
        </w:rPr>
        <w:t xml:space="preserve"> </w:t>
      </w:r>
      <w:r>
        <w:rPr>
          <w:color w:val="1C1C1C"/>
          <w:sz w:val="20"/>
        </w:rPr>
        <w:t>Analysys Mason</w:t>
      </w:r>
      <w:r>
        <w:rPr>
          <w:color w:val="1C1C1C"/>
          <w:spacing w:val="-6"/>
          <w:sz w:val="20"/>
        </w:rPr>
        <w:t xml:space="preserve"> </w:t>
      </w:r>
      <w:r>
        <w:rPr>
          <w:color w:val="1C1C1C"/>
          <w:sz w:val="20"/>
        </w:rPr>
        <w:t>report</w:t>
      </w:r>
      <w:r>
        <w:rPr>
          <w:color w:val="1C1C1C"/>
          <w:spacing w:val="-4"/>
          <w:sz w:val="20"/>
        </w:rPr>
        <w:t xml:space="preserve"> </w:t>
      </w:r>
      <w:r>
        <w:rPr>
          <w:color w:val="1C1C1C"/>
          <w:sz w:val="20"/>
        </w:rPr>
        <w:t>for</w:t>
      </w:r>
      <w:r>
        <w:rPr>
          <w:color w:val="1C1C1C"/>
          <w:spacing w:val="-5"/>
          <w:sz w:val="20"/>
        </w:rPr>
        <w:t xml:space="preserve"> </w:t>
      </w:r>
      <w:r>
        <w:rPr>
          <w:color w:val="1C1C1C"/>
          <w:sz w:val="20"/>
        </w:rPr>
        <w:t>the</w:t>
      </w:r>
      <w:r>
        <w:rPr>
          <w:color w:val="1C1C1C"/>
          <w:spacing w:val="-5"/>
          <w:sz w:val="20"/>
        </w:rPr>
        <w:t xml:space="preserve"> </w:t>
      </w:r>
      <w:r>
        <w:rPr>
          <w:color w:val="1C1C1C"/>
          <w:sz w:val="20"/>
        </w:rPr>
        <w:t>ACCC</w:t>
      </w:r>
      <w:r>
        <w:rPr>
          <w:color w:val="1C1C1C"/>
          <w:spacing w:val="-5"/>
          <w:sz w:val="20"/>
        </w:rPr>
        <w:t xml:space="preserve"> </w:t>
      </w:r>
      <w:r>
        <w:rPr>
          <w:color w:val="1C1C1C"/>
          <w:sz w:val="20"/>
        </w:rPr>
        <w:t>forecasts</w:t>
      </w:r>
      <w:r>
        <w:rPr>
          <w:color w:val="1C1C1C"/>
          <w:spacing w:val="-3"/>
          <w:sz w:val="20"/>
        </w:rPr>
        <w:t xml:space="preserve"> </w:t>
      </w:r>
      <w:r>
        <w:rPr>
          <w:color w:val="1C1C1C"/>
          <w:sz w:val="20"/>
        </w:rPr>
        <w:t>mobile</w:t>
      </w:r>
      <w:r>
        <w:rPr>
          <w:color w:val="1C1C1C"/>
          <w:spacing w:val="-6"/>
          <w:sz w:val="20"/>
        </w:rPr>
        <w:t xml:space="preserve"> </w:t>
      </w:r>
      <w:r>
        <w:rPr>
          <w:color w:val="1C1C1C"/>
          <w:sz w:val="20"/>
        </w:rPr>
        <w:t>data</w:t>
      </w:r>
      <w:r>
        <w:rPr>
          <w:color w:val="1C1C1C"/>
          <w:spacing w:val="-5"/>
          <w:sz w:val="20"/>
        </w:rPr>
        <w:t xml:space="preserve"> </w:t>
      </w:r>
      <w:r>
        <w:rPr>
          <w:color w:val="1C1C1C"/>
          <w:sz w:val="20"/>
        </w:rPr>
        <w:t>usage</w:t>
      </w:r>
      <w:r>
        <w:rPr>
          <w:color w:val="1C1C1C"/>
          <w:spacing w:val="-7"/>
          <w:sz w:val="20"/>
        </w:rPr>
        <w:t xml:space="preserve"> </w:t>
      </w:r>
      <w:r>
        <w:rPr>
          <w:color w:val="1C1C1C"/>
          <w:sz w:val="20"/>
        </w:rPr>
        <w:t>in</w:t>
      </w:r>
      <w:r>
        <w:rPr>
          <w:color w:val="1C1C1C"/>
          <w:spacing w:val="-6"/>
          <w:sz w:val="20"/>
        </w:rPr>
        <w:t xml:space="preserve"> </w:t>
      </w:r>
      <w:r>
        <w:rPr>
          <w:color w:val="1C1C1C"/>
          <w:sz w:val="20"/>
        </w:rPr>
        <w:t>Australia</w:t>
      </w:r>
      <w:r>
        <w:rPr>
          <w:color w:val="1C1C1C"/>
          <w:spacing w:val="-7"/>
          <w:sz w:val="20"/>
        </w:rPr>
        <w:t xml:space="preserve"> </w:t>
      </w:r>
      <w:r>
        <w:rPr>
          <w:color w:val="1C1C1C"/>
          <w:sz w:val="20"/>
        </w:rPr>
        <w:t>to</w:t>
      </w:r>
      <w:r>
        <w:rPr>
          <w:color w:val="1C1C1C"/>
          <w:spacing w:val="-8"/>
          <w:sz w:val="20"/>
        </w:rPr>
        <w:t xml:space="preserve"> </w:t>
      </w:r>
      <w:r>
        <w:rPr>
          <w:color w:val="1C1C1C"/>
          <w:sz w:val="20"/>
        </w:rPr>
        <w:t>be</w:t>
      </w:r>
      <w:r>
        <w:rPr>
          <w:color w:val="1C1C1C"/>
          <w:spacing w:val="2"/>
          <w:sz w:val="20"/>
        </w:rPr>
        <w:t xml:space="preserve"> </w:t>
      </w:r>
      <w:r>
        <w:rPr>
          <w:color w:val="1C1C1C"/>
          <w:sz w:val="20"/>
        </w:rPr>
        <w:t>over</w:t>
      </w:r>
      <w:r>
        <w:rPr>
          <w:color w:val="1C1C1C"/>
          <w:spacing w:val="-7"/>
          <w:sz w:val="20"/>
        </w:rPr>
        <w:t xml:space="preserve"> </w:t>
      </w:r>
      <w:r>
        <w:rPr>
          <w:color w:val="1C1C1C"/>
          <w:sz w:val="20"/>
        </w:rPr>
        <w:t>4</w:t>
      </w:r>
      <w:r>
        <w:rPr>
          <w:color w:val="1C1C1C"/>
          <w:spacing w:val="-5"/>
          <w:sz w:val="20"/>
        </w:rPr>
        <w:t xml:space="preserve"> </w:t>
      </w:r>
      <w:r>
        <w:rPr>
          <w:color w:val="1C1C1C"/>
          <w:sz w:val="20"/>
        </w:rPr>
        <w:t>times</w:t>
      </w:r>
      <w:r>
        <w:rPr>
          <w:color w:val="1C1C1C"/>
          <w:spacing w:val="-6"/>
          <w:sz w:val="20"/>
        </w:rPr>
        <w:t xml:space="preserve"> </w:t>
      </w:r>
      <w:r>
        <w:rPr>
          <w:color w:val="1C1C1C"/>
          <w:sz w:val="20"/>
        </w:rPr>
        <w:t xml:space="preserve">higher in 2026 than 2020 and to continue rapid growth in the years to 2030 (see </w:t>
      </w:r>
      <w:hyperlink w:anchor="_bookmark5" w:history="1">
        <w:r>
          <w:rPr>
            <w:color w:val="1C1C1C"/>
            <w:sz w:val="20"/>
          </w:rPr>
          <w:t>Figure 2</w:t>
        </w:r>
      </w:hyperlink>
      <w:r>
        <w:rPr>
          <w:color w:val="1C1C1C"/>
          <w:sz w:val="20"/>
        </w:rPr>
        <w:t xml:space="preserve">). Ericsson forecasts mobile data traffic per smartphone to grow 28% annually between 2020 and 2026 for Oceania and South East Asia which </w:t>
      </w:r>
      <w:r>
        <w:rPr>
          <w:color w:val="1C1C1C"/>
          <w:sz w:val="20"/>
        </w:rPr>
        <w:t>would result in mobile data traffic being over 4 times higher in 2026 than in</w:t>
      </w:r>
      <w:r>
        <w:rPr>
          <w:color w:val="1C1C1C"/>
          <w:spacing w:val="-1"/>
          <w:sz w:val="20"/>
        </w:rPr>
        <w:t xml:space="preserve"> </w:t>
      </w:r>
      <w:r>
        <w:rPr>
          <w:color w:val="1C1C1C"/>
          <w:sz w:val="20"/>
        </w:rPr>
        <w:t>2020.</w:t>
      </w:r>
      <w:r>
        <w:rPr>
          <w:color w:val="1C1C1C"/>
          <w:position w:val="6"/>
          <w:sz w:val="13"/>
        </w:rPr>
        <w:t>5</w:t>
      </w:r>
    </w:p>
    <w:p w:rsidR="00D0235C" w:rsidRDefault="00D0235C">
      <w:pPr>
        <w:pStyle w:val="BodyText"/>
        <w:rPr>
          <w:sz w:val="21"/>
        </w:rPr>
      </w:pPr>
    </w:p>
    <w:p w:rsidR="00D0235C" w:rsidRDefault="00D43A7A">
      <w:pPr>
        <w:pStyle w:val="Heading4"/>
      </w:pPr>
      <w:bookmarkStart w:id="5" w:name="_bookmark5"/>
      <w:bookmarkEnd w:id="5"/>
      <w:r>
        <w:rPr>
          <w:color w:val="1C1C1C"/>
        </w:rPr>
        <w:t>Figure 2: Analysys Mason projected mobile data usage</w:t>
      </w:r>
    </w:p>
    <w:p w:rsidR="00D0235C" w:rsidRDefault="00D43A7A">
      <w:pPr>
        <w:pStyle w:val="BodyText"/>
        <w:spacing w:before="8"/>
        <w:rPr>
          <w:b/>
        </w:rPr>
      </w:pPr>
      <w:r>
        <w:rPr>
          <w:noProof/>
          <w:lang w:bidi="ar-SA"/>
        </w:rPr>
        <w:drawing>
          <wp:anchor distT="0" distB="0" distL="0" distR="0" simplePos="0" relativeHeight="4" behindDoc="0" locked="0" layoutInCell="1" allowOverlap="1">
            <wp:simplePos x="0" y="0"/>
            <wp:positionH relativeFrom="page">
              <wp:posOffset>1458227</wp:posOffset>
            </wp:positionH>
            <wp:positionV relativeFrom="paragraph">
              <wp:posOffset>176321</wp:posOffset>
            </wp:positionV>
            <wp:extent cx="4036623" cy="2240470"/>
            <wp:effectExtent l="0" t="0" r="0" b="0"/>
            <wp:wrapTopAndBottom/>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21" cstate="print"/>
                    <a:stretch>
                      <a:fillRect/>
                    </a:stretch>
                  </pic:blipFill>
                  <pic:spPr>
                    <a:xfrm>
                      <a:off x="0" y="0"/>
                      <a:ext cx="4036623" cy="2240470"/>
                    </a:xfrm>
                    <a:prstGeom prst="rect">
                      <a:avLst/>
                    </a:prstGeom>
                  </pic:spPr>
                </pic:pic>
              </a:graphicData>
            </a:graphic>
          </wp:anchor>
        </w:drawing>
      </w:r>
    </w:p>
    <w:p w:rsidR="00D0235C" w:rsidRDefault="00D0235C">
      <w:pPr>
        <w:pStyle w:val="BodyText"/>
        <w:spacing w:before="2"/>
        <w:rPr>
          <w:b/>
          <w:sz w:val="23"/>
        </w:rPr>
      </w:pPr>
    </w:p>
    <w:p w:rsidR="00D0235C" w:rsidRDefault="00D43A7A">
      <w:pPr>
        <w:ind w:left="968"/>
        <w:rPr>
          <w:i/>
          <w:sz w:val="16"/>
        </w:rPr>
      </w:pPr>
      <w:r>
        <w:rPr>
          <w:i/>
          <w:color w:val="1C1C1C"/>
          <w:sz w:val="16"/>
        </w:rPr>
        <w:t>Source: Analysys Mason, Final benchmark report for the ACCC, September 2020, Figure 17.</w:t>
      </w:r>
    </w:p>
    <w:p w:rsidR="00D0235C" w:rsidRDefault="00D0235C">
      <w:pPr>
        <w:pStyle w:val="BodyText"/>
        <w:rPr>
          <w:i/>
        </w:rPr>
      </w:pPr>
    </w:p>
    <w:p w:rsidR="00D0235C" w:rsidRDefault="00D0235C">
      <w:pPr>
        <w:pStyle w:val="BodyText"/>
        <w:rPr>
          <w:i/>
        </w:rPr>
      </w:pPr>
    </w:p>
    <w:p w:rsidR="00D0235C" w:rsidRDefault="00EB4278">
      <w:pPr>
        <w:pStyle w:val="BodyText"/>
        <w:spacing w:before="7"/>
        <w:rPr>
          <w:i/>
          <w:sz w:val="29"/>
        </w:rPr>
      </w:pPr>
      <w:r>
        <w:rPr>
          <w:noProof/>
          <w:lang w:bidi="ar-SA"/>
        </w:rPr>
        <mc:AlternateContent>
          <mc:Choice Requires="wps">
            <w:drawing>
              <wp:anchor distT="0" distB="0" distL="0" distR="0" simplePos="0" relativeHeight="251663360" behindDoc="1" locked="0" layoutInCell="1" allowOverlap="1">
                <wp:simplePos x="0" y="0"/>
                <wp:positionH relativeFrom="page">
                  <wp:posOffset>1440180</wp:posOffset>
                </wp:positionH>
                <wp:positionV relativeFrom="paragraph">
                  <wp:posOffset>244475</wp:posOffset>
                </wp:positionV>
                <wp:extent cx="1829435" cy="1270"/>
                <wp:effectExtent l="0" t="0" r="0" b="0"/>
                <wp:wrapTopAndBottom/>
                <wp:docPr id="6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6">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DF1E" id="Freeform 43" o:spid="_x0000_s1026" style="position:absolute;margin-left:113.4pt;margin-top:19.25pt;width:1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" path="m,l2881,e" filled="f" strokecolor="#696c70" strokeweight=".48pt">
                <v:path arrowok="t" o:connecttype="custom" o:connectlocs="0,0;1829435,0" o:connectangles="0,0"/>
                <w10:wrap type="topAndBottom" anchorx="page"/>
              </v:shape>
            </w:pict>
          </mc:Fallback>
        </mc:AlternateContent>
      </w:r>
    </w:p>
    <w:p w:rsidR="00D0235C" w:rsidRDefault="00D0235C">
      <w:pPr>
        <w:pStyle w:val="BodyText"/>
        <w:spacing w:before="3"/>
        <w:rPr>
          <w:i/>
          <w:sz w:val="27"/>
        </w:rPr>
      </w:pPr>
    </w:p>
    <w:p w:rsidR="00D0235C" w:rsidRDefault="00D43A7A">
      <w:pPr>
        <w:tabs>
          <w:tab w:val="left" w:pos="968"/>
        </w:tabs>
        <w:spacing w:before="96"/>
        <w:ind w:left="116"/>
        <w:rPr>
          <w:sz w:val="18"/>
        </w:rPr>
      </w:pPr>
      <w:r>
        <w:rPr>
          <w:color w:val="1C1C1C"/>
          <w:position w:val="6"/>
          <w:sz w:val="12"/>
        </w:rPr>
        <w:t>5</w:t>
      </w:r>
      <w:r>
        <w:rPr>
          <w:color w:val="1C1C1C"/>
          <w:position w:val="6"/>
          <w:sz w:val="12"/>
        </w:rPr>
        <w:tab/>
      </w:r>
      <w:r>
        <w:rPr>
          <w:color w:val="1C1C1C"/>
          <w:sz w:val="18"/>
        </w:rPr>
        <w:t>Ericsson Mobility Report 2020,</w:t>
      </w:r>
      <w:r>
        <w:rPr>
          <w:color w:val="1C1C1C"/>
          <w:spacing w:val="-6"/>
          <w:sz w:val="18"/>
        </w:rPr>
        <w:t xml:space="preserve"> </w:t>
      </w:r>
      <w:r>
        <w:rPr>
          <w:color w:val="1C1C1C"/>
          <w:sz w:val="18"/>
        </w:rPr>
        <w:t>p.14.</w:t>
      </w:r>
    </w:p>
    <w:p w:rsidR="00D0235C" w:rsidRDefault="00D0235C">
      <w:pPr>
        <w:rPr>
          <w:sz w:val="18"/>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ListParagraph"/>
        <w:numPr>
          <w:ilvl w:val="1"/>
          <w:numId w:val="8"/>
        </w:numPr>
        <w:tabs>
          <w:tab w:val="left" w:pos="969"/>
        </w:tabs>
        <w:spacing w:before="93" w:line="300" w:lineRule="auto"/>
        <w:ind w:right="312"/>
        <w:jc w:val="both"/>
        <w:rPr>
          <w:sz w:val="20"/>
        </w:rPr>
      </w:pPr>
      <w:r>
        <w:rPr>
          <w:color w:val="1C1C1C"/>
          <w:sz w:val="20"/>
        </w:rPr>
        <w:t xml:space="preserve">Mobile home broadband services also offer the potential to bring network competition </w:t>
      </w:r>
      <w:r>
        <w:rPr>
          <w:color w:val="1C1C1C"/>
          <w:spacing w:val="2"/>
          <w:sz w:val="20"/>
        </w:rPr>
        <w:t>to</w:t>
      </w:r>
      <w:r>
        <w:rPr>
          <w:color w:val="1C1C1C"/>
          <w:spacing w:val="-32"/>
          <w:sz w:val="20"/>
        </w:rPr>
        <w:t xml:space="preserve"> </w:t>
      </w:r>
      <w:r>
        <w:rPr>
          <w:color w:val="1C1C1C"/>
          <w:sz w:val="20"/>
        </w:rPr>
        <w:t>fixed broadband services: “…</w:t>
      </w:r>
      <w:r>
        <w:rPr>
          <w:i/>
          <w:color w:val="1C1C1C"/>
          <w:sz w:val="20"/>
        </w:rPr>
        <w:t xml:space="preserve">MNOs’ ability to offer 5G broadband plans (with comparable speeds, </w:t>
      </w:r>
      <w:r>
        <w:rPr>
          <w:i/>
          <w:color w:val="1C1C1C"/>
          <w:sz w:val="20"/>
        </w:rPr>
        <w:t xml:space="preserve">data allowances and prices with those on fixed line networks) means that 5G broadband services could increasingly be considered viable alternatives to fixed </w:t>
      </w:r>
      <w:r>
        <w:rPr>
          <w:i/>
          <w:color w:val="1C1C1C"/>
          <w:spacing w:val="2"/>
          <w:sz w:val="20"/>
        </w:rPr>
        <w:t xml:space="preserve">line </w:t>
      </w:r>
      <w:r>
        <w:rPr>
          <w:i/>
          <w:color w:val="1C1C1C"/>
          <w:sz w:val="20"/>
        </w:rPr>
        <w:t>broadband services</w:t>
      </w:r>
      <w:r>
        <w:rPr>
          <w:color w:val="1C1C1C"/>
          <w:sz w:val="20"/>
        </w:rPr>
        <w:t>.”</w:t>
      </w:r>
      <w:r>
        <w:rPr>
          <w:color w:val="1C1C1C"/>
          <w:position w:val="6"/>
          <w:sz w:val="13"/>
        </w:rPr>
        <w:t>6</w:t>
      </w:r>
      <w:r>
        <w:rPr>
          <w:color w:val="1C1C1C"/>
          <w:spacing w:val="12"/>
          <w:position w:val="6"/>
          <w:sz w:val="13"/>
        </w:rPr>
        <w:t xml:space="preserve"> </w:t>
      </w:r>
      <w:r>
        <w:rPr>
          <w:color w:val="1C1C1C"/>
          <w:sz w:val="20"/>
        </w:rPr>
        <w:t>Mobile</w:t>
      </w:r>
      <w:r>
        <w:rPr>
          <w:color w:val="1C1C1C"/>
          <w:spacing w:val="-7"/>
          <w:sz w:val="20"/>
        </w:rPr>
        <w:t xml:space="preserve"> </w:t>
      </w:r>
      <w:r>
        <w:rPr>
          <w:color w:val="1C1C1C"/>
          <w:sz w:val="20"/>
        </w:rPr>
        <w:t>currently</w:t>
      </w:r>
      <w:r>
        <w:rPr>
          <w:color w:val="1C1C1C"/>
          <w:spacing w:val="-4"/>
          <w:sz w:val="20"/>
        </w:rPr>
        <w:t xml:space="preserve"> </w:t>
      </w:r>
      <w:r>
        <w:rPr>
          <w:color w:val="1C1C1C"/>
          <w:sz w:val="20"/>
        </w:rPr>
        <w:t>accounts</w:t>
      </w:r>
      <w:r>
        <w:rPr>
          <w:color w:val="1C1C1C"/>
          <w:spacing w:val="-7"/>
          <w:sz w:val="20"/>
        </w:rPr>
        <w:t xml:space="preserve"> </w:t>
      </w:r>
      <w:r>
        <w:rPr>
          <w:color w:val="1C1C1C"/>
          <w:sz w:val="20"/>
        </w:rPr>
        <w:t>for</w:t>
      </w:r>
      <w:r>
        <w:rPr>
          <w:color w:val="1C1C1C"/>
          <w:spacing w:val="-7"/>
          <w:sz w:val="20"/>
        </w:rPr>
        <w:t xml:space="preserve"> </w:t>
      </w:r>
      <w:r>
        <w:rPr>
          <w:color w:val="1C1C1C"/>
          <w:sz w:val="20"/>
        </w:rPr>
        <w:t>only</w:t>
      </w:r>
      <w:r>
        <w:rPr>
          <w:color w:val="1C1C1C"/>
          <w:spacing w:val="-6"/>
          <w:sz w:val="20"/>
        </w:rPr>
        <w:t xml:space="preserve"> </w:t>
      </w:r>
      <w:r>
        <w:rPr>
          <w:color w:val="1C1C1C"/>
          <w:sz w:val="20"/>
        </w:rPr>
        <w:t>around</w:t>
      </w:r>
      <w:r>
        <w:rPr>
          <w:color w:val="1C1C1C"/>
          <w:spacing w:val="-8"/>
          <w:sz w:val="20"/>
        </w:rPr>
        <w:t xml:space="preserve"> </w:t>
      </w:r>
      <w:r>
        <w:rPr>
          <w:color w:val="1C1C1C"/>
          <w:sz w:val="20"/>
        </w:rPr>
        <w:t>10%</w:t>
      </w:r>
      <w:r>
        <w:rPr>
          <w:color w:val="1C1C1C"/>
          <w:spacing w:val="-7"/>
          <w:sz w:val="20"/>
        </w:rPr>
        <w:t xml:space="preserve"> </w:t>
      </w:r>
      <w:r>
        <w:rPr>
          <w:color w:val="1C1C1C"/>
          <w:sz w:val="20"/>
        </w:rPr>
        <w:t>of</w:t>
      </w:r>
      <w:r>
        <w:rPr>
          <w:color w:val="1C1C1C"/>
          <w:spacing w:val="-8"/>
          <w:sz w:val="20"/>
        </w:rPr>
        <w:t xml:space="preserve"> </w:t>
      </w:r>
      <w:r>
        <w:rPr>
          <w:color w:val="1C1C1C"/>
          <w:sz w:val="20"/>
        </w:rPr>
        <w:t>total</w:t>
      </w:r>
      <w:r>
        <w:rPr>
          <w:color w:val="1C1C1C"/>
          <w:spacing w:val="-9"/>
          <w:sz w:val="20"/>
        </w:rPr>
        <w:t xml:space="preserve"> </w:t>
      </w:r>
      <w:r>
        <w:rPr>
          <w:color w:val="1C1C1C"/>
          <w:sz w:val="20"/>
        </w:rPr>
        <w:t>data</w:t>
      </w:r>
      <w:r>
        <w:rPr>
          <w:color w:val="1C1C1C"/>
          <w:spacing w:val="-8"/>
          <w:sz w:val="20"/>
        </w:rPr>
        <w:t xml:space="preserve"> </w:t>
      </w:r>
      <w:r>
        <w:rPr>
          <w:color w:val="1C1C1C"/>
          <w:sz w:val="20"/>
        </w:rPr>
        <w:t>traffic</w:t>
      </w:r>
      <w:r>
        <w:rPr>
          <w:color w:val="1C1C1C"/>
          <w:spacing w:val="-4"/>
          <w:sz w:val="20"/>
        </w:rPr>
        <w:t xml:space="preserve"> </w:t>
      </w:r>
      <w:r>
        <w:rPr>
          <w:color w:val="1C1C1C"/>
          <w:sz w:val="20"/>
        </w:rPr>
        <w:t>-</w:t>
      </w:r>
      <w:r>
        <w:rPr>
          <w:color w:val="1C1C1C"/>
          <w:spacing w:val="-7"/>
          <w:sz w:val="20"/>
        </w:rPr>
        <w:t xml:space="preserve"> </w:t>
      </w:r>
      <w:r>
        <w:rPr>
          <w:color w:val="1C1C1C"/>
          <w:sz w:val="20"/>
        </w:rPr>
        <w:t>the</w:t>
      </w:r>
      <w:r>
        <w:rPr>
          <w:color w:val="1C1C1C"/>
          <w:spacing w:val="-8"/>
          <w:sz w:val="20"/>
        </w:rPr>
        <w:t xml:space="preserve"> </w:t>
      </w:r>
      <w:r>
        <w:rPr>
          <w:color w:val="1C1C1C"/>
          <w:sz w:val="20"/>
        </w:rPr>
        <w:t>pressure</w:t>
      </w:r>
      <w:r>
        <w:rPr>
          <w:color w:val="1C1C1C"/>
          <w:spacing w:val="-6"/>
          <w:sz w:val="20"/>
        </w:rPr>
        <w:t xml:space="preserve"> </w:t>
      </w:r>
      <w:r>
        <w:rPr>
          <w:color w:val="1C1C1C"/>
          <w:sz w:val="20"/>
        </w:rPr>
        <w:t>on operators’ capacity would intensify if mobile were to capture a larger share of total home broadband</w:t>
      </w:r>
      <w:r>
        <w:rPr>
          <w:color w:val="1C1C1C"/>
          <w:spacing w:val="-2"/>
          <w:sz w:val="20"/>
        </w:rPr>
        <w:t xml:space="preserve"> </w:t>
      </w:r>
      <w:r>
        <w:rPr>
          <w:color w:val="1C1C1C"/>
          <w:sz w:val="20"/>
        </w:rPr>
        <w:t>traffic.</w:t>
      </w:r>
    </w:p>
    <w:p w:rsidR="00D0235C" w:rsidRDefault="00D0235C">
      <w:pPr>
        <w:pStyle w:val="BodyText"/>
        <w:spacing w:before="11"/>
      </w:pPr>
    </w:p>
    <w:p w:rsidR="00D0235C" w:rsidRDefault="00D43A7A">
      <w:pPr>
        <w:pStyle w:val="ListParagraph"/>
        <w:numPr>
          <w:ilvl w:val="1"/>
          <w:numId w:val="8"/>
        </w:numPr>
        <w:tabs>
          <w:tab w:val="left" w:pos="969"/>
        </w:tabs>
        <w:spacing w:line="300" w:lineRule="auto"/>
        <w:ind w:right="318"/>
        <w:jc w:val="both"/>
        <w:rPr>
          <w:sz w:val="13"/>
        </w:rPr>
      </w:pPr>
      <w:r>
        <w:rPr>
          <w:color w:val="1C1C1C"/>
          <w:sz w:val="20"/>
        </w:rPr>
        <w:t>High</w:t>
      </w:r>
      <w:r>
        <w:rPr>
          <w:color w:val="1C1C1C"/>
          <w:spacing w:val="-6"/>
          <w:sz w:val="20"/>
        </w:rPr>
        <w:t xml:space="preserve"> </w:t>
      </w:r>
      <w:r>
        <w:rPr>
          <w:color w:val="1C1C1C"/>
          <w:sz w:val="20"/>
        </w:rPr>
        <w:t>forecast</w:t>
      </w:r>
      <w:r>
        <w:rPr>
          <w:color w:val="1C1C1C"/>
          <w:spacing w:val="-6"/>
          <w:sz w:val="20"/>
        </w:rPr>
        <w:t xml:space="preserve"> </w:t>
      </w:r>
      <w:r>
        <w:rPr>
          <w:color w:val="1C1C1C"/>
          <w:sz w:val="20"/>
        </w:rPr>
        <w:t>demand</w:t>
      </w:r>
      <w:r>
        <w:rPr>
          <w:color w:val="1C1C1C"/>
          <w:spacing w:val="-5"/>
          <w:sz w:val="20"/>
        </w:rPr>
        <w:t xml:space="preserve"> </w:t>
      </w:r>
      <w:r>
        <w:rPr>
          <w:color w:val="1C1C1C"/>
          <w:sz w:val="20"/>
        </w:rPr>
        <w:t>growth</w:t>
      </w:r>
      <w:r>
        <w:rPr>
          <w:color w:val="1C1C1C"/>
          <w:spacing w:val="-8"/>
          <w:sz w:val="20"/>
        </w:rPr>
        <w:t xml:space="preserve"> </w:t>
      </w:r>
      <w:r>
        <w:rPr>
          <w:color w:val="1C1C1C"/>
          <w:sz w:val="20"/>
        </w:rPr>
        <w:t>increases</w:t>
      </w:r>
      <w:r>
        <w:rPr>
          <w:color w:val="1C1C1C"/>
          <w:spacing w:val="-6"/>
          <w:sz w:val="20"/>
        </w:rPr>
        <w:t xml:space="preserve"> </w:t>
      </w:r>
      <w:r>
        <w:rPr>
          <w:color w:val="1C1C1C"/>
          <w:sz w:val="20"/>
        </w:rPr>
        <w:t>the</w:t>
      </w:r>
      <w:r>
        <w:rPr>
          <w:color w:val="1C1C1C"/>
          <w:spacing w:val="-6"/>
          <w:sz w:val="20"/>
        </w:rPr>
        <w:t xml:space="preserve"> </w:t>
      </w:r>
      <w:r>
        <w:rPr>
          <w:color w:val="1C1C1C"/>
          <w:sz w:val="20"/>
        </w:rPr>
        <w:t>importance</w:t>
      </w:r>
      <w:r>
        <w:rPr>
          <w:color w:val="1C1C1C"/>
          <w:spacing w:val="-5"/>
          <w:sz w:val="20"/>
        </w:rPr>
        <w:t xml:space="preserve"> </w:t>
      </w:r>
      <w:r>
        <w:rPr>
          <w:color w:val="1C1C1C"/>
          <w:sz w:val="20"/>
        </w:rPr>
        <w:t>of</w:t>
      </w:r>
      <w:r>
        <w:rPr>
          <w:color w:val="1C1C1C"/>
          <w:spacing w:val="-6"/>
          <w:sz w:val="20"/>
        </w:rPr>
        <w:t xml:space="preserve"> </w:t>
      </w:r>
      <w:r>
        <w:rPr>
          <w:color w:val="1C1C1C"/>
          <w:sz w:val="20"/>
        </w:rPr>
        <w:t>ensuring</w:t>
      </w:r>
      <w:r>
        <w:rPr>
          <w:color w:val="1C1C1C"/>
          <w:spacing w:val="-8"/>
          <w:sz w:val="20"/>
        </w:rPr>
        <w:t xml:space="preserve"> </w:t>
      </w:r>
      <w:r>
        <w:rPr>
          <w:color w:val="1C1C1C"/>
          <w:sz w:val="20"/>
        </w:rPr>
        <w:t>that</w:t>
      </w:r>
      <w:r>
        <w:rPr>
          <w:color w:val="1C1C1C"/>
          <w:spacing w:val="-5"/>
          <w:sz w:val="20"/>
        </w:rPr>
        <w:t xml:space="preserve"> </w:t>
      </w:r>
      <w:r>
        <w:rPr>
          <w:color w:val="1C1C1C"/>
          <w:sz w:val="20"/>
        </w:rPr>
        <w:t>spectrum</w:t>
      </w:r>
      <w:r>
        <w:rPr>
          <w:color w:val="1C1C1C"/>
          <w:spacing w:val="-6"/>
          <w:sz w:val="20"/>
        </w:rPr>
        <w:t xml:space="preserve"> </w:t>
      </w:r>
      <w:r>
        <w:rPr>
          <w:color w:val="1C1C1C"/>
          <w:sz w:val="20"/>
        </w:rPr>
        <w:t>is</w:t>
      </w:r>
      <w:r>
        <w:rPr>
          <w:color w:val="1C1C1C"/>
          <w:spacing w:val="-6"/>
          <w:sz w:val="20"/>
        </w:rPr>
        <w:t xml:space="preserve"> </w:t>
      </w:r>
      <w:r>
        <w:rPr>
          <w:color w:val="1C1C1C"/>
          <w:sz w:val="20"/>
        </w:rPr>
        <w:t>allocated to</w:t>
      </w:r>
      <w:r>
        <w:rPr>
          <w:color w:val="1C1C1C"/>
          <w:spacing w:val="-15"/>
          <w:sz w:val="20"/>
        </w:rPr>
        <w:t xml:space="preserve"> </w:t>
      </w:r>
      <w:r>
        <w:rPr>
          <w:color w:val="1C1C1C"/>
          <w:sz w:val="20"/>
        </w:rPr>
        <w:t>where</w:t>
      </w:r>
      <w:r>
        <w:rPr>
          <w:color w:val="1C1C1C"/>
          <w:spacing w:val="-14"/>
          <w:sz w:val="20"/>
        </w:rPr>
        <w:t xml:space="preserve"> </w:t>
      </w:r>
      <w:r>
        <w:rPr>
          <w:color w:val="1C1C1C"/>
          <w:sz w:val="20"/>
        </w:rPr>
        <w:t>it</w:t>
      </w:r>
      <w:r>
        <w:rPr>
          <w:color w:val="1C1C1C"/>
          <w:spacing w:val="-15"/>
          <w:sz w:val="20"/>
        </w:rPr>
        <w:t xml:space="preserve"> </w:t>
      </w:r>
      <w:r>
        <w:rPr>
          <w:color w:val="1C1C1C"/>
          <w:sz w:val="20"/>
        </w:rPr>
        <w:t>can</w:t>
      </w:r>
      <w:r>
        <w:rPr>
          <w:color w:val="1C1C1C"/>
          <w:spacing w:val="-15"/>
          <w:sz w:val="20"/>
        </w:rPr>
        <w:t xml:space="preserve"> </w:t>
      </w:r>
      <w:r>
        <w:rPr>
          <w:color w:val="1C1C1C"/>
          <w:sz w:val="20"/>
        </w:rPr>
        <w:t>be</w:t>
      </w:r>
      <w:r>
        <w:rPr>
          <w:color w:val="1C1C1C"/>
          <w:spacing w:val="-16"/>
          <w:sz w:val="20"/>
        </w:rPr>
        <w:t xml:space="preserve"> </w:t>
      </w:r>
      <w:r>
        <w:rPr>
          <w:color w:val="1C1C1C"/>
          <w:sz w:val="20"/>
        </w:rPr>
        <w:t>best</w:t>
      </w:r>
      <w:r>
        <w:rPr>
          <w:color w:val="1C1C1C"/>
          <w:spacing w:val="-14"/>
          <w:sz w:val="20"/>
        </w:rPr>
        <w:t xml:space="preserve"> </w:t>
      </w:r>
      <w:r>
        <w:rPr>
          <w:color w:val="1C1C1C"/>
          <w:sz w:val="20"/>
        </w:rPr>
        <w:t>utilised</w:t>
      </w:r>
      <w:r>
        <w:rPr>
          <w:color w:val="1C1C1C"/>
          <w:spacing w:val="-15"/>
          <w:sz w:val="20"/>
        </w:rPr>
        <w:t xml:space="preserve"> </w:t>
      </w:r>
      <w:r>
        <w:rPr>
          <w:color w:val="1C1C1C"/>
          <w:sz w:val="20"/>
        </w:rPr>
        <w:t>to</w:t>
      </w:r>
      <w:r>
        <w:rPr>
          <w:color w:val="1C1C1C"/>
          <w:spacing w:val="-15"/>
          <w:sz w:val="20"/>
        </w:rPr>
        <w:t xml:space="preserve"> </w:t>
      </w:r>
      <w:r>
        <w:rPr>
          <w:color w:val="1C1C1C"/>
          <w:sz w:val="20"/>
        </w:rPr>
        <w:t>d</w:t>
      </w:r>
      <w:r>
        <w:rPr>
          <w:color w:val="1C1C1C"/>
          <w:sz w:val="20"/>
        </w:rPr>
        <w:t>eliver</w:t>
      </w:r>
      <w:r>
        <w:rPr>
          <w:color w:val="1C1C1C"/>
          <w:spacing w:val="-13"/>
          <w:sz w:val="20"/>
        </w:rPr>
        <w:t xml:space="preserve"> </w:t>
      </w:r>
      <w:r>
        <w:rPr>
          <w:color w:val="1C1C1C"/>
          <w:sz w:val="20"/>
        </w:rPr>
        <w:t>services.</w:t>
      </w:r>
      <w:r>
        <w:rPr>
          <w:color w:val="1C1C1C"/>
          <w:spacing w:val="-15"/>
          <w:sz w:val="20"/>
        </w:rPr>
        <w:t xml:space="preserve"> </w:t>
      </w:r>
      <w:r>
        <w:rPr>
          <w:color w:val="1C1C1C"/>
          <w:sz w:val="20"/>
        </w:rPr>
        <w:t>Where</w:t>
      </w:r>
      <w:r>
        <w:rPr>
          <w:color w:val="1C1C1C"/>
          <w:spacing w:val="-14"/>
          <w:sz w:val="20"/>
        </w:rPr>
        <w:t xml:space="preserve"> </w:t>
      </w:r>
      <w:r>
        <w:rPr>
          <w:color w:val="1C1C1C"/>
          <w:sz w:val="20"/>
        </w:rPr>
        <w:t>an</w:t>
      </w:r>
      <w:r>
        <w:rPr>
          <w:color w:val="1C1C1C"/>
          <w:spacing w:val="-16"/>
          <w:sz w:val="20"/>
        </w:rPr>
        <w:t xml:space="preserve"> </w:t>
      </w:r>
      <w:r>
        <w:rPr>
          <w:color w:val="1C1C1C"/>
          <w:sz w:val="20"/>
        </w:rPr>
        <w:t>operator</w:t>
      </w:r>
      <w:r>
        <w:rPr>
          <w:color w:val="1C1C1C"/>
          <w:spacing w:val="-13"/>
          <w:sz w:val="20"/>
        </w:rPr>
        <w:t xml:space="preserve"> </w:t>
      </w:r>
      <w:r>
        <w:rPr>
          <w:color w:val="1C1C1C"/>
          <w:sz w:val="20"/>
        </w:rPr>
        <w:t>faces</w:t>
      </w:r>
      <w:r>
        <w:rPr>
          <w:color w:val="1C1C1C"/>
          <w:spacing w:val="-14"/>
          <w:sz w:val="20"/>
        </w:rPr>
        <w:t xml:space="preserve"> </w:t>
      </w:r>
      <w:r>
        <w:rPr>
          <w:color w:val="1C1C1C"/>
          <w:sz w:val="20"/>
        </w:rPr>
        <w:t>insufficient</w:t>
      </w:r>
      <w:r>
        <w:rPr>
          <w:color w:val="1C1C1C"/>
          <w:spacing w:val="-14"/>
          <w:sz w:val="20"/>
        </w:rPr>
        <w:t xml:space="preserve"> </w:t>
      </w:r>
      <w:r>
        <w:rPr>
          <w:color w:val="1C1C1C"/>
          <w:sz w:val="20"/>
        </w:rPr>
        <w:t>network capacity (including for indoor and wide-area capacity needs), the operator may need to seek to limit data usage (e.g. by ending unlimited data plans, throttling data usage or raising plan prices) with the result that the price per GB</w:t>
      </w:r>
      <w:r>
        <w:rPr>
          <w:color w:val="1C1C1C"/>
          <w:spacing w:val="-1"/>
          <w:sz w:val="20"/>
        </w:rPr>
        <w:t xml:space="preserve"> </w:t>
      </w:r>
      <w:r>
        <w:rPr>
          <w:color w:val="1C1C1C"/>
          <w:sz w:val="20"/>
        </w:rPr>
        <w:t>increases.</w:t>
      </w:r>
      <w:r>
        <w:rPr>
          <w:color w:val="1C1C1C"/>
          <w:position w:val="6"/>
          <w:sz w:val="13"/>
        </w:rPr>
        <w:t>7</w:t>
      </w:r>
    </w:p>
    <w:p w:rsidR="00D0235C" w:rsidRDefault="00D0235C">
      <w:pPr>
        <w:pStyle w:val="BodyText"/>
        <w:spacing w:before="8"/>
      </w:pPr>
    </w:p>
    <w:p w:rsidR="00D0235C" w:rsidRDefault="00D43A7A">
      <w:pPr>
        <w:pStyle w:val="ListParagraph"/>
        <w:numPr>
          <w:ilvl w:val="1"/>
          <w:numId w:val="8"/>
        </w:numPr>
        <w:tabs>
          <w:tab w:val="left" w:pos="969"/>
        </w:tabs>
        <w:spacing w:line="300" w:lineRule="auto"/>
        <w:ind w:right="315"/>
        <w:jc w:val="both"/>
        <w:rPr>
          <w:sz w:val="20"/>
        </w:rPr>
      </w:pPr>
      <w:r>
        <w:rPr>
          <w:color w:val="1C1C1C"/>
          <w:sz w:val="20"/>
        </w:rPr>
        <w:t>V</w:t>
      </w:r>
      <w:r>
        <w:rPr>
          <w:color w:val="1C1C1C"/>
          <w:sz w:val="20"/>
        </w:rPr>
        <w:t>HA’s inadequate capacity during the period 2010 to 2012 (in that case from inadequate network</w:t>
      </w:r>
      <w:r>
        <w:rPr>
          <w:color w:val="1C1C1C"/>
          <w:spacing w:val="-6"/>
          <w:sz w:val="20"/>
        </w:rPr>
        <w:t xml:space="preserve"> </w:t>
      </w:r>
      <w:r>
        <w:rPr>
          <w:color w:val="1C1C1C"/>
          <w:sz w:val="20"/>
        </w:rPr>
        <w:t>investment</w:t>
      </w:r>
      <w:r>
        <w:rPr>
          <w:color w:val="1C1C1C"/>
          <w:spacing w:val="-9"/>
          <w:sz w:val="20"/>
        </w:rPr>
        <w:t xml:space="preserve"> </w:t>
      </w:r>
      <w:r>
        <w:rPr>
          <w:color w:val="1C1C1C"/>
          <w:sz w:val="20"/>
        </w:rPr>
        <w:t>to</w:t>
      </w:r>
      <w:r>
        <w:rPr>
          <w:color w:val="1C1C1C"/>
          <w:spacing w:val="-10"/>
          <w:sz w:val="20"/>
        </w:rPr>
        <w:t xml:space="preserve"> </w:t>
      </w:r>
      <w:r>
        <w:rPr>
          <w:color w:val="1C1C1C"/>
          <w:sz w:val="20"/>
        </w:rPr>
        <w:t>meet</w:t>
      </w:r>
      <w:r>
        <w:rPr>
          <w:color w:val="1C1C1C"/>
          <w:spacing w:val="-8"/>
          <w:sz w:val="20"/>
        </w:rPr>
        <w:t xml:space="preserve"> </w:t>
      </w:r>
      <w:r>
        <w:rPr>
          <w:color w:val="1C1C1C"/>
          <w:sz w:val="20"/>
        </w:rPr>
        <w:t>rising</w:t>
      </w:r>
      <w:r>
        <w:rPr>
          <w:color w:val="1C1C1C"/>
          <w:spacing w:val="-8"/>
          <w:sz w:val="20"/>
        </w:rPr>
        <w:t xml:space="preserve"> </w:t>
      </w:r>
      <w:r>
        <w:rPr>
          <w:color w:val="1C1C1C"/>
          <w:sz w:val="20"/>
        </w:rPr>
        <w:t>demand)</w:t>
      </w:r>
      <w:r>
        <w:rPr>
          <w:color w:val="1C1C1C"/>
          <w:spacing w:val="-9"/>
          <w:sz w:val="20"/>
        </w:rPr>
        <w:t xml:space="preserve"> </w:t>
      </w:r>
      <w:r>
        <w:rPr>
          <w:color w:val="1C1C1C"/>
          <w:sz w:val="20"/>
        </w:rPr>
        <w:t>led</w:t>
      </w:r>
      <w:r>
        <w:rPr>
          <w:color w:val="1C1C1C"/>
          <w:spacing w:val="-11"/>
          <w:sz w:val="20"/>
        </w:rPr>
        <w:t xml:space="preserve"> </w:t>
      </w:r>
      <w:r>
        <w:rPr>
          <w:color w:val="1C1C1C"/>
          <w:sz w:val="20"/>
        </w:rPr>
        <w:t>to</w:t>
      </w:r>
      <w:r>
        <w:rPr>
          <w:color w:val="1C1C1C"/>
          <w:spacing w:val="-9"/>
          <w:sz w:val="20"/>
        </w:rPr>
        <w:t xml:space="preserve"> </w:t>
      </w:r>
      <w:r>
        <w:rPr>
          <w:color w:val="1C1C1C"/>
          <w:sz w:val="20"/>
        </w:rPr>
        <w:t>serious</w:t>
      </w:r>
      <w:r>
        <w:rPr>
          <w:color w:val="1C1C1C"/>
          <w:spacing w:val="-9"/>
          <w:sz w:val="20"/>
        </w:rPr>
        <w:t xml:space="preserve"> </w:t>
      </w:r>
      <w:r>
        <w:rPr>
          <w:color w:val="1C1C1C"/>
          <w:sz w:val="20"/>
        </w:rPr>
        <w:t>degradation</w:t>
      </w:r>
      <w:r>
        <w:rPr>
          <w:color w:val="1C1C1C"/>
          <w:spacing w:val="-9"/>
          <w:sz w:val="20"/>
        </w:rPr>
        <w:t xml:space="preserve"> </w:t>
      </w:r>
      <w:r>
        <w:rPr>
          <w:color w:val="1C1C1C"/>
          <w:sz w:val="20"/>
        </w:rPr>
        <w:t>in</w:t>
      </w:r>
      <w:r>
        <w:rPr>
          <w:color w:val="1C1C1C"/>
          <w:spacing w:val="-10"/>
          <w:sz w:val="20"/>
        </w:rPr>
        <w:t xml:space="preserve"> </w:t>
      </w:r>
      <w:r>
        <w:rPr>
          <w:color w:val="1C1C1C"/>
          <w:sz w:val="20"/>
        </w:rPr>
        <w:t>customer</w:t>
      </w:r>
      <w:r>
        <w:rPr>
          <w:color w:val="1C1C1C"/>
          <w:spacing w:val="-6"/>
          <w:sz w:val="20"/>
        </w:rPr>
        <w:t xml:space="preserve"> </w:t>
      </w:r>
      <w:r>
        <w:rPr>
          <w:color w:val="1C1C1C"/>
          <w:sz w:val="20"/>
        </w:rPr>
        <w:t>experience with</w:t>
      </w:r>
      <w:r>
        <w:rPr>
          <w:color w:val="1C1C1C"/>
          <w:spacing w:val="-6"/>
          <w:sz w:val="20"/>
        </w:rPr>
        <w:t xml:space="preserve"> </w:t>
      </w:r>
      <w:r>
        <w:rPr>
          <w:color w:val="1C1C1C"/>
          <w:sz w:val="20"/>
        </w:rPr>
        <w:t>call</w:t>
      </w:r>
      <w:r>
        <w:rPr>
          <w:color w:val="1C1C1C"/>
          <w:spacing w:val="-5"/>
          <w:sz w:val="20"/>
        </w:rPr>
        <w:t xml:space="preserve"> </w:t>
      </w:r>
      <w:r>
        <w:rPr>
          <w:color w:val="1C1C1C"/>
          <w:sz w:val="20"/>
        </w:rPr>
        <w:t>drop-outs,</w:t>
      </w:r>
      <w:r>
        <w:rPr>
          <w:color w:val="1C1C1C"/>
          <w:spacing w:val="-4"/>
          <w:sz w:val="20"/>
        </w:rPr>
        <w:t xml:space="preserve"> </w:t>
      </w:r>
      <w:r>
        <w:rPr>
          <w:color w:val="1C1C1C"/>
          <w:sz w:val="20"/>
        </w:rPr>
        <w:t>no</w:t>
      </w:r>
      <w:r>
        <w:rPr>
          <w:color w:val="1C1C1C"/>
          <w:spacing w:val="-6"/>
          <w:sz w:val="20"/>
        </w:rPr>
        <w:t xml:space="preserve"> </w:t>
      </w:r>
      <w:r>
        <w:rPr>
          <w:color w:val="1C1C1C"/>
          <w:sz w:val="20"/>
        </w:rPr>
        <w:t>signal</w:t>
      </w:r>
      <w:r>
        <w:rPr>
          <w:color w:val="1C1C1C"/>
          <w:spacing w:val="-5"/>
          <w:sz w:val="20"/>
        </w:rPr>
        <w:t xml:space="preserve"> </w:t>
      </w:r>
      <w:r>
        <w:rPr>
          <w:color w:val="1C1C1C"/>
          <w:sz w:val="20"/>
        </w:rPr>
        <w:t>and</w:t>
      </w:r>
      <w:r>
        <w:rPr>
          <w:color w:val="1C1C1C"/>
          <w:spacing w:val="-5"/>
          <w:sz w:val="20"/>
        </w:rPr>
        <w:t xml:space="preserve"> </w:t>
      </w:r>
      <w:r>
        <w:rPr>
          <w:color w:val="1C1C1C"/>
          <w:sz w:val="20"/>
        </w:rPr>
        <w:t>slow</w:t>
      </w:r>
      <w:r>
        <w:rPr>
          <w:color w:val="1C1C1C"/>
          <w:spacing w:val="-4"/>
          <w:sz w:val="20"/>
        </w:rPr>
        <w:t xml:space="preserve"> </w:t>
      </w:r>
      <w:r>
        <w:rPr>
          <w:color w:val="1C1C1C"/>
          <w:sz w:val="20"/>
        </w:rPr>
        <w:t>speeds.</w:t>
      </w:r>
      <w:r>
        <w:rPr>
          <w:color w:val="1C1C1C"/>
          <w:spacing w:val="-4"/>
          <w:sz w:val="20"/>
        </w:rPr>
        <w:t xml:space="preserve"> </w:t>
      </w:r>
      <w:r>
        <w:rPr>
          <w:color w:val="1C1C1C"/>
          <w:sz w:val="20"/>
        </w:rPr>
        <w:t>VHA</w:t>
      </w:r>
      <w:r>
        <w:rPr>
          <w:color w:val="1C1C1C"/>
          <w:spacing w:val="-5"/>
          <w:sz w:val="20"/>
        </w:rPr>
        <w:t xml:space="preserve"> </w:t>
      </w:r>
      <w:r>
        <w:rPr>
          <w:color w:val="1C1C1C"/>
          <w:sz w:val="20"/>
        </w:rPr>
        <w:t>ceased</w:t>
      </w:r>
      <w:r>
        <w:rPr>
          <w:color w:val="1C1C1C"/>
          <w:spacing w:val="-5"/>
          <w:sz w:val="20"/>
        </w:rPr>
        <w:t xml:space="preserve"> </w:t>
      </w:r>
      <w:r>
        <w:rPr>
          <w:color w:val="1C1C1C"/>
          <w:sz w:val="20"/>
        </w:rPr>
        <w:t>to</w:t>
      </w:r>
      <w:r>
        <w:rPr>
          <w:color w:val="1C1C1C"/>
          <w:spacing w:val="-6"/>
          <w:sz w:val="20"/>
        </w:rPr>
        <w:t xml:space="preserve"> </w:t>
      </w:r>
      <w:r>
        <w:rPr>
          <w:color w:val="1C1C1C"/>
          <w:sz w:val="20"/>
        </w:rPr>
        <w:t>be</w:t>
      </w:r>
      <w:r>
        <w:rPr>
          <w:color w:val="1C1C1C"/>
          <w:spacing w:val="-5"/>
          <w:sz w:val="20"/>
        </w:rPr>
        <w:t xml:space="preserve"> </w:t>
      </w:r>
      <w:r>
        <w:rPr>
          <w:color w:val="1C1C1C"/>
          <w:sz w:val="20"/>
        </w:rPr>
        <w:t>an</w:t>
      </w:r>
      <w:r>
        <w:rPr>
          <w:color w:val="1C1C1C"/>
          <w:spacing w:val="-5"/>
          <w:sz w:val="20"/>
        </w:rPr>
        <w:t xml:space="preserve"> </w:t>
      </w:r>
      <w:r>
        <w:rPr>
          <w:color w:val="1C1C1C"/>
          <w:sz w:val="20"/>
        </w:rPr>
        <w:t>effective</w:t>
      </w:r>
      <w:r>
        <w:rPr>
          <w:color w:val="1C1C1C"/>
          <w:spacing w:val="-5"/>
          <w:sz w:val="20"/>
        </w:rPr>
        <w:t xml:space="preserve"> </w:t>
      </w:r>
      <w:r>
        <w:rPr>
          <w:color w:val="1C1C1C"/>
          <w:sz w:val="20"/>
        </w:rPr>
        <w:t>competitor</w:t>
      </w:r>
      <w:r>
        <w:rPr>
          <w:color w:val="1C1C1C"/>
          <w:spacing w:val="-2"/>
          <w:sz w:val="20"/>
        </w:rPr>
        <w:t xml:space="preserve"> </w:t>
      </w:r>
      <w:r>
        <w:rPr>
          <w:color w:val="1C1C1C"/>
          <w:sz w:val="20"/>
        </w:rPr>
        <w:t>with its</w:t>
      </w:r>
      <w:r>
        <w:rPr>
          <w:color w:val="1C1C1C"/>
          <w:spacing w:val="-7"/>
          <w:sz w:val="20"/>
        </w:rPr>
        <w:t xml:space="preserve"> </w:t>
      </w:r>
      <w:r>
        <w:rPr>
          <w:color w:val="1C1C1C"/>
          <w:sz w:val="20"/>
        </w:rPr>
        <w:t>market</w:t>
      </w:r>
      <w:r>
        <w:rPr>
          <w:color w:val="1C1C1C"/>
          <w:spacing w:val="-7"/>
          <w:sz w:val="20"/>
        </w:rPr>
        <w:t xml:space="preserve"> </w:t>
      </w:r>
      <w:r>
        <w:rPr>
          <w:color w:val="1C1C1C"/>
          <w:sz w:val="20"/>
        </w:rPr>
        <w:t>share</w:t>
      </w:r>
      <w:r>
        <w:rPr>
          <w:color w:val="1C1C1C"/>
          <w:spacing w:val="-5"/>
          <w:sz w:val="20"/>
        </w:rPr>
        <w:t xml:space="preserve"> </w:t>
      </w:r>
      <w:r>
        <w:rPr>
          <w:color w:val="1C1C1C"/>
          <w:sz w:val="20"/>
        </w:rPr>
        <w:t>dropping</w:t>
      </w:r>
      <w:r>
        <w:rPr>
          <w:color w:val="1C1C1C"/>
          <w:spacing w:val="-7"/>
          <w:sz w:val="20"/>
        </w:rPr>
        <w:t xml:space="preserve"> </w:t>
      </w:r>
      <w:r>
        <w:rPr>
          <w:color w:val="1C1C1C"/>
          <w:sz w:val="20"/>
        </w:rPr>
        <w:t>from</w:t>
      </w:r>
      <w:r>
        <w:rPr>
          <w:color w:val="1C1C1C"/>
          <w:spacing w:val="-7"/>
          <w:sz w:val="20"/>
        </w:rPr>
        <w:t xml:space="preserve"> </w:t>
      </w:r>
      <w:r>
        <w:rPr>
          <w:color w:val="1C1C1C"/>
          <w:sz w:val="20"/>
        </w:rPr>
        <w:t>27%</w:t>
      </w:r>
      <w:r>
        <w:rPr>
          <w:color w:val="1C1C1C"/>
          <w:spacing w:val="-6"/>
          <w:sz w:val="20"/>
        </w:rPr>
        <w:t xml:space="preserve"> </w:t>
      </w:r>
      <w:r>
        <w:rPr>
          <w:color w:val="1C1C1C"/>
          <w:sz w:val="20"/>
        </w:rPr>
        <w:t>to</w:t>
      </w:r>
      <w:r>
        <w:rPr>
          <w:color w:val="1C1C1C"/>
          <w:spacing w:val="-7"/>
          <w:sz w:val="20"/>
        </w:rPr>
        <w:t xml:space="preserve"> </w:t>
      </w:r>
      <w:r>
        <w:rPr>
          <w:color w:val="1C1C1C"/>
          <w:sz w:val="20"/>
        </w:rPr>
        <w:t>18%</w:t>
      </w:r>
      <w:r>
        <w:rPr>
          <w:color w:val="1C1C1C"/>
          <w:spacing w:val="-6"/>
          <w:sz w:val="20"/>
        </w:rPr>
        <w:t xml:space="preserve"> </w:t>
      </w:r>
      <w:r>
        <w:rPr>
          <w:color w:val="1C1C1C"/>
          <w:sz w:val="20"/>
        </w:rPr>
        <w:t>between</w:t>
      </w:r>
      <w:r>
        <w:rPr>
          <w:color w:val="1C1C1C"/>
          <w:spacing w:val="-7"/>
          <w:sz w:val="20"/>
        </w:rPr>
        <w:t xml:space="preserve"> </w:t>
      </w:r>
      <w:r>
        <w:rPr>
          <w:color w:val="1C1C1C"/>
          <w:sz w:val="20"/>
        </w:rPr>
        <w:t>June</w:t>
      </w:r>
      <w:r>
        <w:rPr>
          <w:color w:val="1C1C1C"/>
          <w:spacing w:val="-7"/>
          <w:sz w:val="20"/>
        </w:rPr>
        <w:t xml:space="preserve"> </w:t>
      </w:r>
      <w:r>
        <w:rPr>
          <w:color w:val="1C1C1C"/>
          <w:sz w:val="20"/>
        </w:rPr>
        <w:t>2010</w:t>
      </w:r>
      <w:r>
        <w:rPr>
          <w:color w:val="1C1C1C"/>
          <w:spacing w:val="-5"/>
          <w:sz w:val="20"/>
        </w:rPr>
        <w:t xml:space="preserve"> </w:t>
      </w:r>
      <w:r>
        <w:rPr>
          <w:color w:val="1C1C1C"/>
          <w:sz w:val="20"/>
        </w:rPr>
        <w:t>and</w:t>
      </w:r>
      <w:r>
        <w:rPr>
          <w:color w:val="1C1C1C"/>
          <w:spacing w:val="-7"/>
          <w:sz w:val="20"/>
        </w:rPr>
        <w:t xml:space="preserve"> </w:t>
      </w:r>
      <w:r>
        <w:rPr>
          <w:color w:val="1C1C1C"/>
          <w:sz w:val="20"/>
        </w:rPr>
        <w:t>June</w:t>
      </w:r>
      <w:r>
        <w:rPr>
          <w:color w:val="1C1C1C"/>
          <w:spacing w:val="-7"/>
          <w:sz w:val="20"/>
        </w:rPr>
        <w:t xml:space="preserve"> </w:t>
      </w:r>
      <w:r>
        <w:rPr>
          <w:color w:val="1C1C1C"/>
          <w:sz w:val="20"/>
        </w:rPr>
        <w:t>2014</w:t>
      </w:r>
      <w:r>
        <w:rPr>
          <w:color w:val="1C1C1C"/>
          <w:position w:val="6"/>
          <w:sz w:val="13"/>
        </w:rPr>
        <w:t>8</w:t>
      </w:r>
      <w:r>
        <w:rPr>
          <w:color w:val="1C1C1C"/>
          <w:spacing w:val="13"/>
          <w:position w:val="6"/>
          <w:sz w:val="13"/>
        </w:rPr>
        <w:t xml:space="preserve"> </w:t>
      </w:r>
      <w:r>
        <w:rPr>
          <w:color w:val="1C1C1C"/>
          <w:sz w:val="20"/>
        </w:rPr>
        <w:t>and</w:t>
      </w:r>
      <w:r>
        <w:rPr>
          <w:color w:val="1C1C1C"/>
          <w:spacing w:val="-7"/>
          <w:sz w:val="20"/>
        </w:rPr>
        <w:t xml:space="preserve"> </w:t>
      </w:r>
      <w:r>
        <w:rPr>
          <w:color w:val="1C1C1C"/>
          <w:sz w:val="20"/>
        </w:rPr>
        <w:t>resulting in long-lasting harm to its reputation. Neither consumer interests nor competition would be served by one operator having inadequate capacity to meet t</w:t>
      </w:r>
      <w:r>
        <w:rPr>
          <w:color w:val="1C1C1C"/>
          <w:sz w:val="20"/>
        </w:rPr>
        <w:t>he needs of its</w:t>
      </w:r>
      <w:r>
        <w:rPr>
          <w:color w:val="1C1C1C"/>
          <w:spacing w:val="-9"/>
          <w:sz w:val="20"/>
        </w:rPr>
        <w:t xml:space="preserve"> </w:t>
      </w:r>
      <w:r>
        <w:rPr>
          <w:color w:val="1C1C1C"/>
          <w:sz w:val="20"/>
        </w:rPr>
        <w:t>customers.</w:t>
      </w:r>
    </w:p>
    <w:p w:rsidR="00D0235C" w:rsidRDefault="00D0235C">
      <w:pPr>
        <w:pStyle w:val="BodyText"/>
        <w:spacing w:before="11"/>
      </w:pPr>
    </w:p>
    <w:p w:rsidR="00D0235C" w:rsidRDefault="00D43A7A">
      <w:pPr>
        <w:pStyle w:val="ListParagraph"/>
        <w:numPr>
          <w:ilvl w:val="1"/>
          <w:numId w:val="8"/>
        </w:numPr>
        <w:tabs>
          <w:tab w:val="left" w:pos="969"/>
        </w:tabs>
        <w:spacing w:line="300" w:lineRule="auto"/>
        <w:ind w:right="317"/>
        <w:jc w:val="both"/>
        <w:rPr>
          <w:sz w:val="20"/>
        </w:rPr>
      </w:pPr>
      <w:r>
        <w:rPr>
          <w:color w:val="1C1C1C"/>
          <w:sz w:val="20"/>
        </w:rPr>
        <w:t>From a society-wide perspective, inefficient allocation of spectrum leads to a higher cost to supply mobile services because more sites will be required to supply the same volumes (or equivalently less will be supplied for the s</w:t>
      </w:r>
      <w:r>
        <w:rPr>
          <w:color w:val="1C1C1C"/>
          <w:sz w:val="20"/>
        </w:rPr>
        <w:t xml:space="preserve">ame level of prices). This shifts the supply curve to the left resulting in higher market prices and lower market volumes (see </w:t>
      </w:r>
      <w:hyperlink w:anchor="_bookmark6" w:history="1">
        <w:r>
          <w:rPr>
            <w:color w:val="1C1C1C"/>
            <w:sz w:val="20"/>
          </w:rPr>
          <w:t>Figure 3</w:t>
        </w:r>
      </w:hyperlink>
      <w:r>
        <w:rPr>
          <w:color w:val="1C1C1C"/>
          <w:sz w:val="20"/>
        </w:rPr>
        <w:t>).</w:t>
      </w: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7"/>
        <w:rPr>
          <w:sz w:val="19"/>
        </w:rPr>
      </w:pPr>
      <w:r>
        <w:rPr>
          <w:noProof/>
          <w:lang w:bidi="ar-SA"/>
        </w:rPr>
        <mc:AlternateContent>
          <mc:Choice Requires="wps">
            <w:drawing>
              <wp:anchor distT="0" distB="0" distL="0" distR="0" simplePos="0" relativeHeight="251664384" behindDoc="1" locked="0" layoutInCell="1" allowOverlap="1">
                <wp:simplePos x="0" y="0"/>
                <wp:positionH relativeFrom="page">
                  <wp:posOffset>1440180</wp:posOffset>
                </wp:positionH>
                <wp:positionV relativeFrom="paragraph">
                  <wp:posOffset>171450</wp:posOffset>
                </wp:positionV>
                <wp:extent cx="1829435" cy="1270"/>
                <wp:effectExtent l="0" t="0" r="0" b="0"/>
                <wp:wrapTopAndBottom/>
                <wp:docPr id="6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DBFF5" id="Freeform 42" o:spid="_x0000_s1026" style="position:absolute;margin-left:113.4pt;margin-top:13.5pt;width:144.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ind w:left="116"/>
        <w:jc w:val="both"/>
        <w:rPr>
          <w:sz w:val="18"/>
        </w:rPr>
      </w:pPr>
      <w:r>
        <w:rPr>
          <w:color w:val="1C1C1C"/>
          <w:position w:val="6"/>
          <w:sz w:val="12"/>
        </w:rPr>
        <w:t>6</w:t>
      </w:r>
      <w:r>
        <w:rPr>
          <w:color w:val="1C1C1C"/>
          <w:position w:val="6"/>
          <w:sz w:val="12"/>
        </w:rPr>
        <w:tab/>
      </w:r>
      <w:r>
        <w:rPr>
          <w:color w:val="1C1C1C"/>
          <w:sz w:val="18"/>
        </w:rPr>
        <w:t>ACCC Communications Market Report 2019-20,</w:t>
      </w:r>
      <w:r>
        <w:rPr>
          <w:color w:val="1C1C1C"/>
          <w:spacing w:val="-6"/>
          <w:sz w:val="18"/>
        </w:rPr>
        <w:t xml:space="preserve"> </w:t>
      </w:r>
      <w:r>
        <w:rPr>
          <w:color w:val="1C1C1C"/>
          <w:sz w:val="18"/>
        </w:rPr>
        <w:t>p.43.</w:t>
      </w:r>
    </w:p>
    <w:p w:rsidR="00D0235C" w:rsidRDefault="00D43A7A">
      <w:pPr>
        <w:tabs>
          <w:tab w:val="left" w:pos="968"/>
        </w:tabs>
        <w:spacing w:before="179" w:line="312" w:lineRule="auto"/>
        <w:ind w:left="968" w:right="316" w:hanging="852"/>
        <w:jc w:val="both"/>
        <w:rPr>
          <w:sz w:val="18"/>
        </w:rPr>
      </w:pPr>
      <w:r>
        <w:rPr>
          <w:color w:val="1C1C1C"/>
          <w:position w:val="6"/>
          <w:sz w:val="12"/>
        </w:rPr>
        <w:t>7</w:t>
      </w:r>
      <w:r>
        <w:rPr>
          <w:color w:val="1C1C1C"/>
          <w:position w:val="6"/>
          <w:sz w:val="12"/>
        </w:rPr>
        <w:tab/>
      </w:r>
      <w:r>
        <w:rPr>
          <w:color w:val="1C1C1C"/>
          <w:sz w:val="18"/>
        </w:rPr>
        <w:t>For example, US mobile operators which had been offering unlimited data plans moved to introduce usage-based pricing and throttling to address congestion problems in the period 2010 to 2013 (US Government</w:t>
      </w:r>
      <w:r>
        <w:rPr>
          <w:color w:val="1C1C1C"/>
          <w:spacing w:val="-10"/>
          <w:sz w:val="18"/>
        </w:rPr>
        <w:t xml:space="preserve"> </w:t>
      </w:r>
      <w:r>
        <w:rPr>
          <w:color w:val="1C1C1C"/>
          <w:sz w:val="18"/>
        </w:rPr>
        <w:t>Accountability</w:t>
      </w:r>
      <w:r>
        <w:rPr>
          <w:color w:val="1C1C1C"/>
          <w:spacing w:val="-8"/>
          <w:sz w:val="18"/>
        </w:rPr>
        <w:t xml:space="preserve"> </w:t>
      </w:r>
      <w:r>
        <w:rPr>
          <w:color w:val="1C1C1C"/>
          <w:sz w:val="18"/>
        </w:rPr>
        <w:t>Office,</w:t>
      </w:r>
      <w:r>
        <w:rPr>
          <w:color w:val="1C1C1C"/>
          <w:spacing w:val="-7"/>
          <w:sz w:val="18"/>
        </w:rPr>
        <w:t xml:space="preserve"> </w:t>
      </w:r>
      <w:r>
        <w:rPr>
          <w:i/>
          <w:color w:val="1C1C1C"/>
          <w:sz w:val="18"/>
        </w:rPr>
        <w:t>Broadband</w:t>
      </w:r>
      <w:r>
        <w:rPr>
          <w:i/>
          <w:color w:val="1C1C1C"/>
          <w:spacing w:val="-9"/>
          <w:sz w:val="18"/>
        </w:rPr>
        <w:t xml:space="preserve"> </w:t>
      </w:r>
      <w:r>
        <w:rPr>
          <w:i/>
          <w:color w:val="1C1C1C"/>
          <w:sz w:val="18"/>
        </w:rPr>
        <w:t>Internet:</w:t>
      </w:r>
      <w:r>
        <w:rPr>
          <w:i/>
          <w:color w:val="1C1C1C"/>
          <w:spacing w:val="-10"/>
          <w:sz w:val="18"/>
        </w:rPr>
        <w:t xml:space="preserve"> </w:t>
      </w:r>
      <w:r>
        <w:rPr>
          <w:i/>
          <w:color w:val="1C1C1C"/>
          <w:sz w:val="18"/>
        </w:rPr>
        <w:t>FCC</w:t>
      </w:r>
      <w:r>
        <w:rPr>
          <w:i/>
          <w:color w:val="1C1C1C"/>
          <w:spacing w:val="-10"/>
          <w:sz w:val="18"/>
        </w:rPr>
        <w:t xml:space="preserve"> </w:t>
      </w:r>
      <w:r>
        <w:rPr>
          <w:i/>
          <w:color w:val="1C1C1C"/>
          <w:sz w:val="18"/>
        </w:rPr>
        <w:t>shou</w:t>
      </w:r>
      <w:r>
        <w:rPr>
          <w:i/>
          <w:color w:val="1C1C1C"/>
          <w:sz w:val="18"/>
        </w:rPr>
        <w:t>ld</w:t>
      </w:r>
      <w:r>
        <w:rPr>
          <w:i/>
          <w:color w:val="1C1C1C"/>
          <w:spacing w:val="-10"/>
          <w:sz w:val="18"/>
        </w:rPr>
        <w:t xml:space="preserve"> </w:t>
      </w:r>
      <w:r>
        <w:rPr>
          <w:i/>
          <w:color w:val="1C1C1C"/>
          <w:sz w:val="18"/>
        </w:rPr>
        <w:t>track</w:t>
      </w:r>
      <w:r>
        <w:rPr>
          <w:i/>
          <w:color w:val="1C1C1C"/>
          <w:spacing w:val="-8"/>
          <w:sz w:val="18"/>
        </w:rPr>
        <w:t xml:space="preserve"> </w:t>
      </w:r>
      <w:r>
        <w:rPr>
          <w:i/>
          <w:color w:val="1C1C1C"/>
          <w:sz w:val="18"/>
        </w:rPr>
        <w:t>the</w:t>
      </w:r>
      <w:r>
        <w:rPr>
          <w:i/>
          <w:color w:val="1C1C1C"/>
          <w:spacing w:val="-10"/>
          <w:sz w:val="18"/>
        </w:rPr>
        <w:t xml:space="preserve"> </w:t>
      </w:r>
      <w:r>
        <w:rPr>
          <w:i/>
          <w:color w:val="1C1C1C"/>
          <w:sz w:val="18"/>
        </w:rPr>
        <w:t>application</w:t>
      </w:r>
      <w:r>
        <w:rPr>
          <w:i/>
          <w:color w:val="1C1C1C"/>
          <w:spacing w:val="-9"/>
          <w:sz w:val="18"/>
        </w:rPr>
        <w:t xml:space="preserve"> </w:t>
      </w:r>
      <w:r>
        <w:rPr>
          <w:i/>
          <w:color w:val="1C1C1C"/>
          <w:sz w:val="18"/>
        </w:rPr>
        <w:t>of</w:t>
      </w:r>
      <w:r>
        <w:rPr>
          <w:i/>
          <w:color w:val="1C1C1C"/>
          <w:spacing w:val="-9"/>
          <w:sz w:val="18"/>
        </w:rPr>
        <w:t xml:space="preserve"> </w:t>
      </w:r>
      <w:r>
        <w:rPr>
          <w:i/>
          <w:color w:val="1C1C1C"/>
          <w:sz w:val="18"/>
        </w:rPr>
        <w:t>fixed</w:t>
      </w:r>
      <w:r>
        <w:rPr>
          <w:i/>
          <w:color w:val="1C1C1C"/>
          <w:spacing w:val="-10"/>
          <w:sz w:val="18"/>
        </w:rPr>
        <w:t xml:space="preserve"> </w:t>
      </w:r>
      <w:r>
        <w:rPr>
          <w:i/>
          <w:color w:val="1C1C1C"/>
          <w:sz w:val="18"/>
        </w:rPr>
        <w:t>internet usage-based pricing and help improve consumer education</w:t>
      </w:r>
      <w:r>
        <w:rPr>
          <w:color w:val="1C1C1C"/>
          <w:sz w:val="18"/>
        </w:rPr>
        <w:t>, November</w:t>
      </w:r>
      <w:r>
        <w:rPr>
          <w:color w:val="1C1C1C"/>
          <w:spacing w:val="-9"/>
          <w:sz w:val="18"/>
        </w:rPr>
        <w:t xml:space="preserve"> </w:t>
      </w:r>
      <w:r>
        <w:rPr>
          <w:color w:val="1C1C1C"/>
          <w:sz w:val="18"/>
        </w:rPr>
        <w:t>2014).</w:t>
      </w:r>
    </w:p>
    <w:p w:rsidR="00D0235C" w:rsidRDefault="00D43A7A">
      <w:pPr>
        <w:tabs>
          <w:tab w:val="left" w:pos="968"/>
        </w:tabs>
        <w:spacing w:before="115"/>
        <w:ind w:left="116"/>
        <w:jc w:val="both"/>
        <w:rPr>
          <w:sz w:val="18"/>
        </w:rPr>
      </w:pPr>
      <w:r>
        <w:rPr>
          <w:color w:val="1C1C1C"/>
          <w:position w:val="6"/>
          <w:sz w:val="12"/>
        </w:rPr>
        <w:t>8</w:t>
      </w:r>
      <w:r>
        <w:rPr>
          <w:color w:val="1C1C1C"/>
          <w:position w:val="6"/>
          <w:sz w:val="12"/>
        </w:rPr>
        <w:tab/>
      </w:r>
      <w:r>
        <w:rPr>
          <w:color w:val="1C1C1C"/>
          <w:sz w:val="18"/>
        </w:rPr>
        <w:t>ACCC Telecommunications Report 2013-14, Figure</w:t>
      </w:r>
      <w:r>
        <w:rPr>
          <w:color w:val="1C1C1C"/>
          <w:spacing w:val="-1"/>
          <w:sz w:val="18"/>
        </w:rPr>
        <w:t xml:space="preserve"> </w:t>
      </w:r>
      <w:r>
        <w:rPr>
          <w:color w:val="1C1C1C"/>
          <w:sz w:val="18"/>
        </w:rPr>
        <w:t>2.9.</w:t>
      </w:r>
    </w:p>
    <w:p w:rsidR="00D0235C" w:rsidRDefault="00D0235C">
      <w:pPr>
        <w:jc w:val="both"/>
        <w:rPr>
          <w:sz w:val="18"/>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Heading4"/>
        <w:spacing w:before="93" w:line="264" w:lineRule="auto"/>
        <w:ind w:right="339"/>
      </w:pPr>
      <w:bookmarkStart w:id="6" w:name="_bookmark6"/>
      <w:bookmarkEnd w:id="6"/>
      <w:r>
        <w:rPr>
          <w:color w:val="1C1C1C"/>
        </w:rPr>
        <w:t>Figure 3: Inefficient allocation of spectrum increases the industry cost in supplying mobile services, increasing market prices and reducing market volumes</w:t>
      </w:r>
    </w:p>
    <w:p w:rsidR="00D0235C" w:rsidRDefault="00D43A7A">
      <w:pPr>
        <w:pStyle w:val="BodyText"/>
        <w:spacing w:before="2"/>
        <w:rPr>
          <w:b/>
          <w:sz w:val="12"/>
        </w:rPr>
      </w:pPr>
      <w:r>
        <w:rPr>
          <w:noProof/>
          <w:lang w:bidi="ar-SA"/>
        </w:rPr>
        <w:drawing>
          <wp:anchor distT="0" distB="0" distL="0" distR="0" simplePos="0" relativeHeight="7" behindDoc="0" locked="0" layoutInCell="1" allowOverlap="1">
            <wp:simplePos x="0" y="0"/>
            <wp:positionH relativeFrom="page">
              <wp:posOffset>1440180</wp:posOffset>
            </wp:positionH>
            <wp:positionV relativeFrom="paragraph">
              <wp:posOffset>114011</wp:posOffset>
            </wp:positionV>
            <wp:extent cx="3099191" cy="2426970"/>
            <wp:effectExtent l="0" t="0" r="0" b="0"/>
            <wp:wrapTopAndBottom/>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22" cstate="print"/>
                    <a:stretch>
                      <a:fillRect/>
                    </a:stretch>
                  </pic:blipFill>
                  <pic:spPr>
                    <a:xfrm>
                      <a:off x="0" y="0"/>
                      <a:ext cx="3099191" cy="2426970"/>
                    </a:xfrm>
                    <a:prstGeom prst="rect">
                      <a:avLst/>
                    </a:prstGeom>
                  </pic:spPr>
                </pic:pic>
              </a:graphicData>
            </a:graphic>
          </wp:anchor>
        </w:drawing>
      </w:r>
    </w:p>
    <w:p w:rsidR="00D0235C" w:rsidRDefault="00D0235C">
      <w:pPr>
        <w:pStyle w:val="BodyText"/>
        <w:spacing w:before="5"/>
        <w:rPr>
          <w:b/>
          <w:sz w:val="25"/>
        </w:rPr>
      </w:pPr>
    </w:p>
    <w:p w:rsidR="00D0235C" w:rsidRDefault="00D43A7A">
      <w:pPr>
        <w:pStyle w:val="ListParagraph"/>
        <w:numPr>
          <w:ilvl w:val="1"/>
          <w:numId w:val="8"/>
        </w:numPr>
        <w:tabs>
          <w:tab w:val="left" w:pos="969"/>
        </w:tabs>
        <w:spacing w:line="300" w:lineRule="auto"/>
        <w:ind w:right="315"/>
        <w:jc w:val="both"/>
        <w:rPr>
          <w:sz w:val="20"/>
        </w:rPr>
      </w:pPr>
      <w:r>
        <w:rPr>
          <w:color w:val="1C1C1C"/>
          <w:sz w:val="20"/>
        </w:rPr>
        <w:t>Sub</w:t>
      </w:r>
      <w:r>
        <w:rPr>
          <w:color w:val="1C1C1C"/>
          <w:spacing w:val="-8"/>
          <w:sz w:val="20"/>
        </w:rPr>
        <w:t xml:space="preserve"> </w:t>
      </w:r>
      <w:r>
        <w:rPr>
          <w:color w:val="1C1C1C"/>
          <w:sz w:val="20"/>
        </w:rPr>
        <w:t>1</w:t>
      </w:r>
      <w:r>
        <w:rPr>
          <w:color w:val="1C1C1C"/>
          <w:spacing w:val="-9"/>
          <w:sz w:val="20"/>
        </w:rPr>
        <w:t xml:space="preserve"> </w:t>
      </w:r>
      <w:r>
        <w:rPr>
          <w:color w:val="1C1C1C"/>
          <w:sz w:val="20"/>
        </w:rPr>
        <w:t>GHz</w:t>
      </w:r>
      <w:r>
        <w:rPr>
          <w:color w:val="1C1C1C"/>
          <w:spacing w:val="-8"/>
          <w:sz w:val="20"/>
        </w:rPr>
        <w:t xml:space="preserve"> </w:t>
      </w:r>
      <w:r>
        <w:rPr>
          <w:color w:val="1C1C1C"/>
          <w:sz w:val="20"/>
        </w:rPr>
        <w:t>spectrum</w:t>
      </w:r>
      <w:r>
        <w:rPr>
          <w:color w:val="1C1C1C"/>
          <w:spacing w:val="-8"/>
          <w:sz w:val="20"/>
        </w:rPr>
        <w:t xml:space="preserve"> </w:t>
      </w:r>
      <w:r>
        <w:rPr>
          <w:color w:val="1C1C1C"/>
          <w:sz w:val="20"/>
        </w:rPr>
        <w:t>is</w:t>
      </w:r>
      <w:r>
        <w:rPr>
          <w:color w:val="1C1C1C"/>
          <w:spacing w:val="-8"/>
          <w:sz w:val="20"/>
        </w:rPr>
        <w:t xml:space="preserve"> </w:t>
      </w:r>
      <w:r>
        <w:rPr>
          <w:color w:val="1C1C1C"/>
          <w:sz w:val="20"/>
        </w:rPr>
        <w:t>particularly</w:t>
      </w:r>
      <w:r>
        <w:rPr>
          <w:color w:val="1C1C1C"/>
          <w:spacing w:val="-8"/>
          <w:sz w:val="20"/>
        </w:rPr>
        <w:t xml:space="preserve"> </w:t>
      </w:r>
      <w:r>
        <w:rPr>
          <w:color w:val="1C1C1C"/>
          <w:sz w:val="20"/>
        </w:rPr>
        <w:t>important</w:t>
      </w:r>
      <w:r>
        <w:rPr>
          <w:color w:val="1C1C1C"/>
          <w:spacing w:val="-10"/>
          <w:sz w:val="20"/>
        </w:rPr>
        <w:t xml:space="preserve"> </w:t>
      </w:r>
      <w:r>
        <w:rPr>
          <w:color w:val="1C1C1C"/>
          <w:sz w:val="20"/>
        </w:rPr>
        <w:t>for</w:t>
      </w:r>
      <w:r>
        <w:rPr>
          <w:color w:val="1C1C1C"/>
          <w:spacing w:val="-9"/>
          <w:sz w:val="20"/>
        </w:rPr>
        <w:t xml:space="preserve"> </w:t>
      </w:r>
      <w:r>
        <w:rPr>
          <w:color w:val="1C1C1C"/>
          <w:sz w:val="20"/>
        </w:rPr>
        <w:t>wide-area</w:t>
      </w:r>
      <w:r>
        <w:rPr>
          <w:color w:val="1C1C1C"/>
          <w:spacing w:val="-10"/>
          <w:sz w:val="20"/>
        </w:rPr>
        <w:t xml:space="preserve"> </w:t>
      </w:r>
      <w:r>
        <w:rPr>
          <w:color w:val="1C1C1C"/>
          <w:sz w:val="20"/>
        </w:rPr>
        <w:t>coverage</w:t>
      </w:r>
      <w:r>
        <w:rPr>
          <w:color w:val="1C1C1C"/>
          <w:spacing w:val="-9"/>
          <w:sz w:val="20"/>
        </w:rPr>
        <w:t xml:space="preserve"> </w:t>
      </w:r>
      <w:r>
        <w:rPr>
          <w:color w:val="1C1C1C"/>
          <w:sz w:val="20"/>
        </w:rPr>
        <w:t>and</w:t>
      </w:r>
      <w:r>
        <w:rPr>
          <w:color w:val="1C1C1C"/>
          <w:spacing w:val="-7"/>
          <w:sz w:val="20"/>
        </w:rPr>
        <w:t xml:space="preserve"> </w:t>
      </w:r>
      <w:r>
        <w:rPr>
          <w:color w:val="1C1C1C"/>
          <w:sz w:val="20"/>
        </w:rPr>
        <w:t>in-building</w:t>
      </w:r>
      <w:r>
        <w:rPr>
          <w:color w:val="1C1C1C"/>
          <w:spacing w:val="-10"/>
          <w:sz w:val="20"/>
        </w:rPr>
        <w:t xml:space="preserve"> </w:t>
      </w:r>
      <w:r>
        <w:rPr>
          <w:color w:val="1C1C1C"/>
          <w:sz w:val="20"/>
        </w:rPr>
        <w:t>coverage as well as capacity. However, 5G coverage can be achieved with relatively small amounts of spectrum. For example, in the UK 700 MHz auction this year, 3 of the operators acquired 2x10MHz</w:t>
      </w:r>
      <w:r>
        <w:rPr>
          <w:color w:val="1C1C1C"/>
          <w:spacing w:val="-4"/>
          <w:sz w:val="20"/>
        </w:rPr>
        <w:t xml:space="preserve"> </w:t>
      </w:r>
      <w:r>
        <w:rPr>
          <w:color w:val="1C1C1C"/>
          <w:sz w:val="20"/>
        </w:rPr>
        <w:t>of</w:t>
      </w:r>
      <w:r>
        <w:rPr>
          <w:color w:val="1C1C1C"/>
          <w:spacing w:val="-3"/>
          <w:sz w:val="20"/>
        </w:rPr>
        <w:t xml:space="preserve"> </w:t>
      </w:r>
      <w:r>
        <w:rPr>
          <w:color w:val="1C1C1C"/>
          <w:sz w:val="20"/>
        </w:rPr>
        <w:t>700</w:t>
      </w:r>
      <w:r>
        <w:rPr>
          <w:color w:val="1C1C1C"/>
          <w:spacing w:val="-3"/>
          <w:sz w:val="20"/>
        </w:rPr>
        <w:t xml:space="preserve"> </w:t>
      </w:r>
      <w:r>
        <w:rPr>
          <w:color w:val="1C1C1C"/>
          <w:sz w:val="20"/>
        </w:rPr>
        <w:t>MHz</w:t>
      </w:r>
      <w:r>
        <w:rPr>
          <w:color w:val="1C1C1C"/>
          <w:spacing w:val="-3"/>
          <w:sz w:val="20"/>
        </w:rPr>
        <w:t xml:space="preserve"> </w:t>
      </w:r>
      <w:r>
        <w:rPr>
          <w:color w:val="1C1C1C"/>
          <w:sz w:val="20"/>
        </w:rPr>
        <w:t>spectrum</w:t>
      </w:r>
      <w:r>
        <w:rPr>
          <w:color w:val="1C1C1C"/>
          <w:spacing w:val="-6"/>
          <w:sz w:val="20"/>
        </w:rPr>
        <w:t xml:space="preserve"> </w:t>
      </w:r>
      <w:r>
        <w:rPr>
          <w:color w:val="1C1C1C"/>
          <w:sz w:val="20"/>
        </w:rPr>
        <w:t>(with</w:t>
      </w:r>
      <w:r>
        <w:rPr>
          <w:color w:val="1C1C1C"/>
          <w:spacing w:val="-3"/>
          <w:sz w:val="20"/>
        </w:rPr>
        <w:t xml:space="preserve"> </w:t>
      </w:r>
      <w:r>
        <w:rPr>
          <w:color w:val="1C1C1C"/>
          <w:sz w:val="20"/>
        </w:rPr>
        <w:t>EE,</w:t>
      </w:r>
      <w:r>
        <w:rPr>
          <w:color w:val="1C1C1C"/>
          <w:spacing w:val="-4"/>
          <w:sz w:val="20"/>
        </w:rPr>
        <w:t xml:space="preserve"> </w:t>
      </w:r>
      <w:r>
        <w:rPr>
          <w:color w:val="1C1C1C"/>
          <w:sz w:val="20"/>
        </w:rPr>
        <w:t>the</w:t>
      </w:r>
      <w:r>
        <w:rPr>
          <w:color w:val="1C1C1C"/>
          <w:spacing w:val="-6"/>
          <w:sz w:val="20"/>
        </w:rPr>
        <w:t xml:space="preserve"> </w:t>
      </w:r>
      <w:r>
        <w:rPr>
          <w:color w:val="1C1C1C"/>
          <w:sz w:val="20"/>
        </w:rPr>
        <w:t>largest</w:t>
      </w:r>
      <w:r>
        <w:rPr>
          <w:color w:val="1C1C1C"/>
          <w:spacing w:val="-5"/>
          <w:sz w:val="20"/>
        </w:rPr>
        <w:t xml:space="preserve"> </w:t>
      </w:r>
      <w:r>
        <w:rPr>
          <w:color w:val="1C1C1C"/>
          <w:sz w:val="20"/>
        </w:rPr>
        <w:t>operator,</w:t>
      </w:r>
      <w:r>
        <w:rPr>
          <w:color w:val="1C1C1C"/>
          <w:spacing w:val="-4"/>
          <w:sz w:val="20"/>
        </w:rPr>
        <w:t xml:space="preserve"> </w:t>
      </w:r>
      <w:r>
        <w:rPr>
          <w:color w:val="1C1C1C"/>
          <w:sz w:val="20"/>
        </w:rPr>
        <w:t>also</w:t>
      </w:r>
      <w:r>
        <w:rPr>
          <w:color w:val="1C1C1C"/>
          <w:spacing w:val="-6"/>
          <w:sz w:val="20"/>
        </w:rPr>
        <w:t xml:space="preserve"> </w:t>
      </w:r>
      <w:r>
        <w:rPr>
          <w:color w:val="1C1C1C"/>
          <w:sz w:val="20"/>
        </w:rPr>
        <w:t>acquiring</w:t>
      </w:r>
      <w:r>
        <w:rPr>
          <w:color w:val="1C1C1C"/>
          <w:spacing w:val="-5"/>
          <w:sz w:val="20"/>
        </w:rPr>
        <w:t xml:space="preserve"> </w:t>
      </w:r>
      <w:r>
        <w:rPr>
          <w:color w:val="1C1C1C"/>
          <w:sz w:val="20"/>
        </w:rPr>
        <w:t>an</w:t>
      </w:r>
      <w:r>
        <w:rPr>
          <w:color w:val="1C1C1C"/>
          <w:spacing w:val="-6"/>
          <w:sz w:val="20"/>
        </w:rPr>
        <w:t xml:space="preserve"> </w:t>
      </w:r>
      <w:r>
        <w:rPr>
          <w:color w:val="1C1C1C"/>
          <w:sz w:val="20"/>
        </w:rPr>
        <w:t>additional</w:t>
      </w:r>
      <w:r>
        <w:rPr>
          <w:color w:val="1C1C1C"/>
          <w:spacing w:val="-7"/>
          <w:sz w:val="20"/>
        </w:rPr>
        <w:t xml:space="preserve"> </w:t>
      </w:r>
      <w:r>
        <w:rPr>
          <w:color w:val="1C1C1C"/>
          <w:sz w:val="20"/>
        </w:rPr>
        <w:t>20 MHz of spectrum for supplemental downlink capacity). Vodafone UK decided not to acquire any 700 MHz spectrum with their CEO noting that they avoided expenditure on low band spectrum in favour of refarming their 900 MHz spectrum o</w:t>
      </w:r>
      <w:r>
        <w:rPr>
          <w:color w:val="1C1C1C"/>
          <w:sz w:val="20"/>
        </w:rPr>
        <w:t>ver time to carry 5G traffic.</w:t>
      </w:r>
      <w:r>
        <w:rPr>
          <w:color w:val="1C1C1C"/>
          <w:position w:val="6"/>
          <w:sz w:val="13"/>
        </w:rPr>
        <w:t xml:space="preserve">9 </w:t>
      </w:r>
      <w:r>
        <w:rPr>
          <w:color w:val="1C1C1C"/>
          <w:sz w:val="20"/>
        </w:rPr>
        <w:t>Where operators face significant wide-area traffic demand, they will need to use more sub 1 GHz spectrum and/or build additional</w:t>
      </w:r>
      <w:r>
        <w:rPr>
          <w:color w:val="1C1C1C"/>
          <w:spacing w:val="-1"/>
          <w:sz w:val="20"/>
        </w:rPr>
        <w:t xml:space="preserve"> </w:t>
      </w:r>
      <w:r>
        <w:rPr>
          <w:color w:val="1C1C1C"/>
          <w:sz w:val="20"/>
        </w:rPr>
        <w:t>sites.</w:t>
      </w:r>
    </w:p>
    <w:p w:rsidR="00D0235C" w:rsidRDefault="00D0235C">
      <w:pPr>
        <w:pStyle w:val="BodyText"/>
        <w:spacing w:before="10"/>
      </w:pPr>
    </w:p>
    <w:p w:rsidR="00D0235C" w:rsidRDefault="00D43A7A">
      <w:pPr>
        <w:pStyle w:val="ListParagraph"/>
        <w:numPr>
          <w:ilvl w:val="1"/>
          <w:numId w:val="8"/>
        </w:numPr>
        <w:tabs>
          <w:tab w:val="left" w:pos="969"/>
        </w:tabs>
        <w:spacing w:line="300" w:lineRule="auto"/>
        <w:ind w:right="315"/>
        <w:jc w:val="both"/>
        <w:rPr>
          <w:sz w:val="20"/>
        </w:rPr>
      </w:pPr>
      <w:r>
        <w:rPr>
          <w:color w:val="1C1C1C"/>
          <w:sz w:val="20"/>
        </w:rPr>
        <w:t>5G competition will depend on not only coverage but the quality of the services on offer</w:t>
      </w:r>
      <w:r>
        <w:rPr>
          <w:color w:val="1C1C1C"/>
          <w:sz w:val="20"/>
        </w:rPr>
        <w:t xml:space="preserve"> –</w:t>
      </w:r>
      <w:r>
        <w:rPr>
          <w:color w:val="1C1C1C"/>
          <w:spacing w:val="-25"/>
          <w:sz w:val="20"/>
        </w:rPr>
        <w:t xml:space="preserve"> </w:t>
      </w:r>
      <w:r>
        <w:rPr>
          <w:color w:val="1C1C1C"/>
          <w:sz w:val="20"/>
        </w:rPr>
        <w:t>this requires operators to have adequate capacity to meet their traffic</w:t>
      </w:r>
      <w:r>
        <w:rPr>
          <w:color w:val="1C1C1C"/>
          <w:spacing w:val="5"/>
          <w:sz w:val="20"/>
        </w:rPr>
        <w:t xml:space="preserve"> </w:t>
      </w:r>
      <w:r>
        <w:rPr>
          <w:color w:val="1C1C1C"/>
          <w:sz w:val="20"/>
        </w:rPr>
        <w:t>demand.</w:t>
      </w:r>
    </w:p>
    <w:p w:rsidR="00D0235C" w:rsidRDefault="00D0235C">
      <w:pPr>
        <w:pStyle w:val="BodyText"/>
        <w:spacing w:before="6"/>
        <w:rPr>
          <w:sz w:val="31"/>
        </w:rPr>
      </w:pPr>
    </w:p>
    <w:p w:rsidR="00D0235C" w:rsidRDefault="00D43A7A">
      <w:pPr>
        <w:pStyle w:val="Heading3"/>
        <w:spacing w:line="288" w:lineRule="auto"/>
        <w:ind w:right="400"/>
      </w:pPr>
      <w:bookmarkStart w:id="7" w:name="_bookmark7"/>
      <w:bookmarkEnd w:id="7"/>
      <w:r>
        <w:rPr>
          <w:color w:val="1C1C1C"/>
        </w:rPr>
        <w:t>A framework to identify whether allocation limits are appropriate and, if so, their optimal design</w:t>
      </w:r>
    </w:p>
    <w:p w:rsidR="00D0235C" w:rsidRDefault="00D43A7A">
      <w:pPr>
        <w:pStyle w:val="ListParagraph"/>
        <w:numPr>
          <w:ilvl w:val="1"/>
          <w:numId w:val="8"/>
        </w:numPr>
        <w:tabs>
          <w:tab w:val="left" w:pos="969"/>
        </w:tabs>
        <w:spacing w:before="119" w:line="300" w:lineRule="auto"/>
        <w:ind w:right="320"/>
        <w:jc w:val="both"/>
        <w:rPr>
          <w:sz w:val="20"/>
        </w:rPr>
      </w:pPr>
      <w:r>
        <w:rPr>
          <w:color w:val="1C1C1C"/>
          <w:sz w:val="20"/>
        </w:rPr>
        <w:t>In deciding on their licensing approach, governments should consider pote</w:t>
      </w:r>
      <w:r>
        <w:rPr>
          <w:color w:val="1C1C1C"/>
          <w:sz w:val="20"/>
        </w:rPr>
        <w:t>ntial costs as well as benefits of particular approaches and whether there are other ways of achieving their objectives at lower cost. Key questions are:</w:t>
      </w:r>
    </w:p>
    <w:p w:rsidR="00D0235C" w:rsidRDefault="00D0235C">
      <w:pPr>
        <w:pStyle w:val="BodyText"/>
        <w:spacing w:before="10"/>
      </w:pPr>
    </w:p>
    <w:p w:rsidR="00D0235C" w:rsidRDefault="00D43A7A">
      <w:pPr>
        <w:pStyle w:val="ListParagraph"/>
        <w:numPr>
          <w:ilvl w:val="0"/>
          <w:numId w:val="7"/>
        </w:numPr>
        <w:tabs>
          <w:tab w:val="left" w:pos="1310"/>
        </w:tabs>
        <w:ind w:right="0" w:hanging="342"/>
        <w:rPr>
          <w:sz w:val="20"/>
        </w:rPr>
      </w:pPr>
      <w:r>
        <w:rPr>
          <w:color w:val="1C1C1C"/>
          <w:sz w:val="20"/>
        </w:rPr>
        <w:t>Is there a market failure that might warrant departing from a market-based</w:t>
      </w:r>
      <w:r>
        <w:rPr>
          <w:color w:val="1C1C1C"/>
          <w:spacing w:val="-8"/>
          <w:sz w:val="20"/>
        </w:rPr>
        <w:t xml:space="preserve"> </w:t>
      </w:r>
      <w:r>
        <w:rPr>
          <w:color w:val="1C1C1C"/>
          <w:sz w:val="20"/>
        </w:rPr>
        <w:t>approach?</w:t>
      </w:r>
    </w:p>
    <w:p w:rsidR="00D0235C" w:rsidRDefault="00D0235C">
      <w:pPr>
        <w:pStyle w:val="BodyText"/>
        <w:spacing w:before="11"/>
        <w:rPr>
          <w:sz w:val="26"/>
        </w:rPr>
      </w:pPr>
    </w:p>
    <w:p w:rsidR="00D0235C" w:rsidRDefault="00D43A7A">
      <w:pPr>
        <w:pStyle w:val="ListParagraph"/>
        <w:numPr>
          <w:ilvl w:val="0"/>
          <w:numId w:val="7"/>
        </w:numPr>
        <w:tabs>
          <w:tab w:val="left" w:pos="1310"/>
        </w:tabs>
        <w:spacing w:line="309" w:lineRule="auto"/>
        <w:ind w:right="326"/>
        <w:rPr>
          <w:sz w:val="20"/>
        </w:rPr>
      </w:pPr>
      <w:r>
        <w:rPr>
          <w:color w:val="1C1C1C"/>
          <w:sz w:val="20"/>
        </w:rPr>
        <w:t>What are the be</w:t>
      </w:r>
      <w:r>
        <w:rPr>
          <w:color w:val="1C1C1C"/>
          <w:sz w:val="20"/>
        </w:rPr>
        <w:t>nefits and costs (including opportunity costs) of setting a particular allocation limit?</w:t>
      </w: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3"/>
      </w:pPr>
      <w:r>
        <w:rPr>
          <w:noProof/>
          <w:lang w:bidi="ar-SA"/>
        </w:rPr>
        <mc:AlternateContent>
          <mc:Choice Requires="wps">
            <w:drawing>
              <wp:anchor distT="0" distB="0" distL="0" distR="0" simplePos="0" relativeHeight="251666432" behindDoc="1" locked="0" layoutInCell="1" allowOverlap="1">
                <wp:simplePos x="0" y="0"/>
                <wp:positionH relativeFrom="page">
                  <wp:posOffset>1440180</wp:posOffset>
                </wp:positionH>
                <wp:positionV relativeFrom="paragraph">
                  <wp:posOffset>175895</wp:posOffset>
                </wp:positionV>
                <wp:extent cx="1829435" cy="1270"/>
                <wp:effectExtent l="0" t="0" r="0" b="0"/>
                <wp:wrapTopAndBottom/>
                <wp:docPr id="65"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6">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8CF5" id="Freeform 41" o:spid="_x0000_s1026" style="position:absolute;margin-left:113.4pt;margin-top:13.85pt;width:144.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" path="m,l2881,e" filled="f" strokecolor="#696c70" strokeweight=".48pt">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ind w:left="116"/>
        <w:rPr>
          <w:sz w:val="18"/>
        </w:rPr>
      </w:pPr>
      <w:r>
        <w:rPr>
          <w:color w:val="1C1C1C"/>
          <w:position w:val="6"/>
          <w:sz w:val="12"/>
        </w:rPr>
        <w:t>9</w:t>
      </w:r>
      <w:r>
        <w:rPr>
          <w:color w:val="1C1C1C"/>
          <w:position w:val="6"/>
          <w:sz w:val="12"/>
        </w:rPr>
        <w:tab/>
      </w:r>
      <w:hyperlink r:id="rId23">
        <w:r>
          <w:rPr>
            <w:color w:val="006FB9"/>
            <w:sz w:val="18"/>
            <w:u w:val="single" w:color="006FB9"/>
          </w:rPr>
          <w:t>https://newscentre.vodafone.co.uk/press-release/boosts-spectrum-holdings-for-5g-services/</w:t>
        </w:r>
      </w:hyperlink>
    </w:p>
    <w:p w:rsidR="00D0235C" w:rsidRDefault="00D0235C">
      <w:pPr>
        <w:rPr>
          <w:sz w:val="18"/>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ListParagraph"/>
        <w:numPr>
          <w:ilvl w:val="0"/>
          <w:numId w:val="7"/>
        </w:numPr>
        <w:tabs>
          <w:tab w:val="left" w:pos="1310"/>
        </w:tabs>
        <w:spacing w:before="93"/>
        <w:ind w:right="0" w:hanging="342"/>
        <w:rPr>
          <w:sz w:val="20"/>
        </w:rPr>
      </w:pPr>
      <w:r>
        <w:rPr>
          <w:color w:val="1C1C1C"/>
          <w:sz w:val="20"/>
        </w:rPr>
        <w:t>How</w:t>
      </w:r>
      <w:r>
        <w:rPr>
          <w:color w:val="1C1C1C"/>
          <w:spacing w:val="-7"/>
          <w:sz w:val="20"/>
        </w:rPr>
        <w:t xml:space="preserve"> </w:t>
      </w:r>
      <w:r>
        <w:rPr>
          <w:color w:val="1C1C1C"/>
          <w:sz w:val="20"/>
        </w:rPr>
        <w:t>do</w:t>
      </w:r>
      <w:r>
        <w:rPr>
          <w:color w:val="1C1C1C"/>
          <w:spacing w:val="-7"/>
          <w:sz w:val="20"/>
        </w:rPr>
        <w:t xml:space="preserve"> </w:t>
      </w:r>
      <w:r>
        <w:rPr>
          <w:color w:val="1C1C1C"/>
          <w:sz w:val="20"/>
        </w:rPr>
        <w:t>these</w:t>
      </w:r>
      <w:r>
        <w:rPr>
          <w:color w:val="1C1C1C"/>
          <w:spacing w:val="-6"/>
          <w:sz w:val="20"/>
        </w:rPr>
        <w:t xml:space="preserve"> </w:t>
      </w:r>
      <w:r>
        <w:rPr>
          <w:color w:val="1C1C1C"/>
          <w:sz w:val="20"/>
        </w:rPr>
        <w:t>benefits</w:t>
      </w:r>
      <w:r>
        <w:rPr>
          <w:color w:val="1C1C1C"/>
          <w:spacing w:val="-6"/>
          <w:sz w:val="20"/>
        </w:rPr>
        <w:t xml:space="preserve"> </w:t>
      </w:r>
      <w:r>
        <w:rPr>
          <w:color w:val="1C1C1C"/>
          <w:sz w:val="20"/>
        </w:rPr>
        <w:t>and</w:t>
      </w:r>
      <w:r>
        <w:rPr>
          <w:color w:val="1C1C1C"/>
          <w:spacing w:val="-4"/>
          <w:sz w:val="20"/>
        </w:rPr>
        <w:t xml:space="preserve"> </w:t>
      </w:r>
      <w:r>
        <w:rPr>
          <w:color w:val="1C1C1C"/>
          <w:sz w:val="20"/>
        </w:rPr>
        <w:t>costs</w:t>
      </w:r>
      <w:r>
        <w:rPr>
          <w:color w:val="1C1C1C"/>
          <w:spacing w:val="-6"/>
          <w:sz w:val="20"/>
        </w:rPr>
        <w:t xml:space="preserve"> </w:t>
      </w:r>
      <w:r>
        <w:rPr>
          <w:color w:val="1C1C1C"/>
          <w:sz w:val="20"/>
        </w:rPr>
        <w:t>compare</w:t>
      </w:r>
      <w:r>
        <w:rPr>
          <w:color w:val="1C1C1C"/>
          <w:spacing w:val="-7"/>
          <w:sz w:val="20"/>
        </w:rPr>
        <w:t xml:space="preserve"> </w:t>
      </w:r>
      <w:r>
        <w:rPr>
          <w:color w:val="1C1C1C"/>
          <w:sz w:val="20"/>
        </w:rPr>
        <w:t>with</w:t>
      </w:r>
      <w:r>
        <w:rPr>
          <w:color w:val="1C1C1C"/>
          <w:spacing w:val="-7"/>
          <w:sz w:val="20"/>
        </w:rPr>
        <w:t xml:space="preserve"> </w:t>
      </w:r>
      <w:r>
        <w:rPr>
          <w:color w:val="1C1C1C"/>
          <w:sz w:val="20"/>
        </w:rPr>
        <w:t>those</w:t>
      </w:r>
      <w:r>
        <w:rPr>
          <w:color w:val="1C1C1C"/>
          <w:spacing w:val="-5"/>
          <w:sz w:val="20"/>
        </w:rPr>
        <w:t xml:space="preserve"> </w:t>
      </w:r>
      <w:r>
        <w:rPr>
          <w:color w:val="1C1C1C"/>
          <w:sz w:val="20"/>
        </w:rPr>
        <w:t>of</w:t>
      </w:r>
      <w:r>
        <w:rPr>
          <w:color w:val="1C1C1C"/>
          <w:spacing w:val="-7"/>
          <w:sz w:val="20"/>
        </w:rPr>
        <w:t xml:space="preserve"> </w:t>
      </w:r>
      <w:r>
        <w:rPr>
          <w:color w:val="1C1C1C"/>
          <w:sz w:val="20"/>
        </w:rPr>
        <w:t>alternative</w:t>
      </w:r>
      <w:r>
        <w:rPr>
          <w:color w:val="1C1C1C"/>
          <w:spacing w:val="-7"/>
          <w:sz w:val="20"/>
        </w:rPr>
        <w:t xml:space="preserve"> </w:t>
      </w:r>
      <w:r>
        <w:rPr>
          <w:color w:val="1C1C1C"/>
          <w:sz w:val="20"/>
        </w:rPr>
        <w:t>limits</w:t>
      </w:r>
      <w:r>
        <w:rPr>
          <w:color w:val="1C1C1C"/>
          <w:spacing w:val="-6"/>
          <w:sz w:val="20"/>
        </w:rPr>
        <w:t xml:space="preserve"> </w:t>
      </w:r>
      <w:r>
        <w:rPr>
          <w:color w:val="1C1C1C"/>
          <w:sz w:val="20"/>
        </w:rPr>
        <w:t>or</w:t>
      </w:r>
      <w:r>
        <w:rPr>
          <w:color w:val="1C1C1C"/>
          <w:spacing w:val="-6"/>
          <w:sz w:val="20"/>
        </w:rPr>
        <w:t xml:space="preserve"> </w:t>
      </w:r>
      <w:r>
        <w:rPr>
          <w:color w:val="1C1C1C"/>
          <w:sz w:val="20"/>
        </w:rPr>
        <w:t>other</w:t>
      </w:r>
      <w:r>
        <w:rPr>
          <w:color w:val="1C1C1C"/>
          <w:spacing w:val="-6"/>
          <w:sz w:val="20"/>
        </w:rPr>
        <w:t xml:space="preserve"> </w:t>
      </w:r>
      <w:r>
        <w:rPr>
          <w:color w:val="1C1C1C"/>
          <w:sz w:val="20"/>
        </w:rPr>
        <w:t>options?</w:t>
      </w:r>
    </w:p>
    <w:p w:rsidR="00D0235C" w:rsidRDefault="00D0235C">
      <w:pPr>
        <w:pStyle w:val="BodyText"/>
        <w:spacing w:before="10"/>
        <w:rPr>
          <w:sz w:val="26"/>
        </w:rPr>
      </w:pPr>
    </w:p>
    <w:p w:rsidR="00D0235C" w:rsidRDefault="00D43A7A">
      <w:pPr>
        <w:pStyle w:val="ListParagraph"/>
        <w:numPr>
          <w:ilvl w:val="1"/>
          <w:numId w:val="8"/>
        </w:numPr>
        <w:tabs>
          <w:tab w:val="left" w:pos="968"/>
          <w:tab w:val="left" w:pos="969"/>
        </w:tabs>
        <w:spacing w:before="1" w:line="297" w:lineRule="auto"/>
        <w:ind w:right="324"/>
        <w:rPr>
          <w:sz w:val="20"/>
        </w:rPr>
      </w:pPr>
      <w:r>
        <w:rPr>
          <w:color w:val="1C1C1C"/>
          <w:sz w:val="20"/>
        </w:rPr>
        <w:t>The</w:t>
      </w:r>
      <w:r>
        <w:rPr>
          <w:color w:val="1C1C1C"/>
          <w:spacing w:val="-8"/>
          <w:sz w:val="20"/>
        </w:rPr>
        <w:t xml:space="preserve"> </w:t>
      </w:r>
      <w:r>
        <w:rPr>
          <w:color w:val="1C1C1C"/>
          <w:sz w:val="20"/>
        </w:rPr>
        <w:t>UK</w:t>
      </w:r>
      <w:r>
        <w:rPr>
          <w:color w:val="1C1C1C"/>
          <w:spacing w:val="-7"/>
          <w:sz w:val="20"/>
        </w:rPr>
        <w:t xml:space="preserve"> </w:t>
      </w:r>
      <w:r>
        <w:rPr>
          <w:color w:val="1C1C1C"/>
          <w:sz w:val="20"/>
        </w:rPr>
        <w:t>regulator,</w:t>
      </w:r>
      <w:r>
        <w:rPr>
          <w:color w:val="1C1C1C"/>
          <w:spacing w:val="-7"/>
          <w:sz w:val="20"/>
        </w:rPr>
        <w:t xml:space="preserve"> </w:t>
      </w:r>
      <w:r>
        <w:rPr>
          <w:color w:val="1C1C1C"/>
          <w:sz w:val="20"/>
        </w:rPr>
        <w:t>Ofcom,</w:t>
      </w:r>
      <w:r>
        <w:rPr>
          <w:color w:val="1C1C1C"/>
          <w:spacing w:val="-4"/>
          <w:sz w:val="20"/>
        </w:rPr>
        <w:t xml:space="preserve"> </w:t>
      </w:r>
      <w:r>
        <w:rPr>
          <w:color w:val="1C1C1C"/>
          <w:sz w:val="20"/>
        </w:rPr>
        <w:t>has</w:t>
      </w:r>
      <w:r>
        <w:rPr>
          <w:color w:val="1C1C1C"/>
          <w:spacing w:val="-7"/>
          <w:sz w:val="20"/>
        </w:rPr>
        <w:t xml:space="preserve"> </w:t>
      </w:r>
      <w:r>
        <w:rPr>
          <w:color w:val="1C1C1C"/>
          <w:sz w:val="20"/>
        </w:rPr>
        <w:t>followed</w:t>
      </w:r>
      <w:r>
        <w:rPr>
          <w:color w:val="1C1C1C"/>
          <w:spacing w:val="-5"/>
          <w:sz w:val="20"/>
        </w:rPr>
        <w:t xml:space="preserve"> </w:t>
      </w:r>
      <w:r>
        <w:rPr>
          <w:color w:val="1C1C1C"/>
          <w:sz w:val="20"/>
        </w:rPr>
        <w:t>a</w:t>
      </w:r>
      <w:r>
        <w:rPr>
          <w:color w:val="1C1C1C"/>
          <w:spacing w:val="-6"/>
          <w:sz w:val="20"/>
        </w:rPr>
        <w:t xml:space="preserve"> </w:t>
      </w:r>
      <w:r>
        <w:rPr>
          <w:color w:val="1C1C1C"/>
          <w:sz w:val="20"/>
        </w:rPr>
        <w:t>similar</w:t>
      </w:r>
      <w:r>
        <w:rPr>
          <w:color w:val="1C1C1C"/>
          <w:spacing w:val="-7"/>
          <w:sz w:val="20"/>
        </w:rPr>
        <w:t xml:space="preserve"> </w:t>
      </w:r>
      <w:r>
        <w:rPr>
          <w:color w:val="1C1C1C"/>
          <w:sz w:val="20"/>
        </w:rPr>
        <w:t>approach</w:t>
      </w:r>
      <w:r>
        <w:rPr>
          <w:color w:val="1C1C1C"/>
          <w:spacing w:val="-7"/>
          <w:sz w:val="20"/>
        </w:rPr>
        <w:t xml:space="preserve"> </w:t>
      </w:r>
      <w:r>
        <w:rPr>
          <w:color w:val="1C1C1C"/>
          <w:sz w:val="20"/>
        </w:rPr>
        <w:t>in</w:t>
      </w:r>
      <w:r>
        <w:rPr>
          <w:color w:val="1C1C1C"/>
          <w:spacing w:val="-6"/>
          <w:sz w:val="20"/>
        </w:rPr>
        <w:t xml:space="preserve"> </w:t>
      </w:r>
      <w:r>
        <w:rPr>
          <w:color w:val="1C1C1C"/>
          <w:sz w:val="20"/>
        </w:rPr>
        <w:t>its</w:t>
      </w:r>
      <w:r>
        <w:rPr>
          <w:color w:val="1C1C1C"/>
          <w:spacing w:val="-6"/>
          <w:sz w:val="20"/>
        </w:rPr>
        <w:t xml:space="preserve"> </w:t>
      </w:r>
      <w:r>
        <w:rPr>
          <w:color w:val="1C1C1C"/>
          <w:sz w:val="20"/>
        </w:rPr>
        <w:t>spectrum</w:t>
      </w:r>
      <w:r>
        <w:rPr>
          <w:color w:val="1C1C1C"/>
          <w:spacing w:val="-6"/>
          <w:sz w:val="20"/>
        </w:rPr>
        <w:t xml:space="preserve"> </w:t>
      </w:r>
      <w:r>
        <w:rPr>
          <w:color w:val="1C1C1C"/>
          <w:sz w:val="20"/>
        </w:rPr>
        <w:t>allocation</w:t>
      </w:r>
      <w:r>
        <w:rPr>
          <w:color w:val="1C1C1C"/>
          <w:spacing w:val="-7"/>
          <w:sz w:val="20"/>
        </w:rPr>
        <w:t xml:space="preserve"> </w:t>
      </w:r>
      <w:r>
        <w:rPr>
          <w:color w:val="1C1C1C"/>
          <w:sz w:val="20"/>
        </w:rPr>
        <w:t xml:space="preserve">decisions (see </w:t>
      </w:r>
      <w:hyperlink w:anchor="_bookmark8" w:history="1">
        <w:r>
          <w:rPr>
            <w:color w:val="1C1C1C"/>
            <w:sz w:val="20"/>
          </w:rPr>
          <w:t>Figure</w:t>
        </w:r>
        <w:r>
          <w:rPr>
            <w:color w:val="1C1C1C"/>
            <w:spacing w:val="-3"/>
            <w:sz w:val="20"/>
          </w:rPr>
          <w:t xml:space="preserve"> </w:t>
        </w:r>
        <w:r>
          <w:rPr>
            <w:color w:val="1C1C1C"/>
            <w:sz w:val="20"/>
          </w:rPr>
          <w:t>4</w:t>
        </w:r>
      </w:hyperlink>
      <w:r>
        <w:rPr>
          <w:color w:val="1C1C1C"/>
          <w:sz w:val="20"/>
        </w:rPr>
        <w:t>).</w:t>
      </w:r>
    </w:p>
    <w:p w:rsidR="00D0235C" w:rsidRDefault="00D0235C">
      <w:pPr>
        <w:pStyle w:val="BodyText"/>
        <w:spacing w:before="1"/>
        <w:rPr>
          <w:sz w:val="21"/>
        </w:rPr>
      </w:pPr>
    </w:p>
    <w:p w:rsidR="00D0235C" w:rsidRDefault="00D43A7A">
      <w:pPr>
        <w:pStyle w:val="Heading4"/>
      </w:pPr>
      <w:bookmarkStart w:id="8" w:name="_bookmark8"/>
      <w:bookmarkEnd w:id="8"/>
      <w:r>
        <w:rPr>
          <w:color w:val="1C1C1C"/>
        </w:rPr>
        <w:t>Figure 4: Ofcom’s approach to spectrum allocation</w:t>
      </w:r>
    </w:p>
    <w:p w:rsidR="00D0235C" w:rsidRDefault="00D43A7A">
      <w:pPr>
        <w:pStyle w:val="BodyText"/>
        <w:spacing w:before="7"/>
        <w:rPr>
          <w:b/>
          <w:sz w:val="11"/>
        </w:rPr>
      </w:pPr>
      <w:r>
        <w:rPr>
          <w:noProof/>
          <w:lang w:bidi="ar-SA"/>
        </w:rPr>
        <w:drawing>
          <wp:anchor distT="0" distB="0" distL="0" distR="0" simplePos="0" relativeHeight="9" behindDoc="0" locked="0" layoutInCell="1" allowOverlap="1">
            <wp:simplePos x="0" y="0"/>
            <wp:positionH relativeFrom="page">
              <wp:posOffset>1476054</wp:posOffset>
            </wp:positionH>
            <wp:positionV relativeFrom="paragraph">
              <wp:posOffset>110107</wp:posOffset>
            </wp:positionV>
            <wp:extent cx="5179939" cy="3132391"/>
            <wp:effectExtent l="0" t="0" r="0" b="0"/>
            <wp:wrapTopAndBottom/>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24" cstate="print"/>
                    <a:stretch>
                      <a:fillRect/>
                    </a:stretch>
                  </pic:blipFill>
                  <pic:spPr>
                    <a:xfrm>
                      <a:off x="0" y="0"/>
                      <a:ext cx="5179939" cy="3132391"/>
                    </a:xfrm>
                    <a:prstGeom prst="rect">
                      <a:avLst/>
                    </a:prstGeom>
                  </pic:spPr>
                </pic:pic>
              </a:graphicData>
            </a:graphic>
          </wp:anchor>
        </w:drawing>
      </w:r>
    </w:p>
    <w:p w:rsidR="00D0235C" w:rsidRDefault="00D43A7A">
      <w:pPr>
        <w:spacing w:before="110"/>
        <w:ind w:left="968"/>
        <w:rPr>
          <w:i/>
          <w:sz w:val="16"/>
        </w:rPr>
      </w:pPr>
      <w:r>
        <w:rPr>
          <w:i/>
          <w:color w:val="1C1C1C"/>
          <w:sz w:val="16"/>
        </w:rPr>
        <w:t>Source: Ofcom, Digital Dividend Review, December 2007, Figure 5.</w:t>
      </w:r>
    </w:p>
    <w:p w:rsidR="00D0235C" w:rsidRDefault="00D0235C">
      <w:pPr>
        <w:pStyle w:val="BodyText"/>
        <w:spacing w:before="3"/>
        <w:rPr>
          <w:i/>
          <w:sz w:val="22"/>
        </w:rPr>
      </w:pPr>
    </w:p>
    <w:p w:rsidR="00D0235C" w:rsidRDefault="00D43A7A">
      <w:pPr>
        <w:pStyle w:val="ListParagraph"/>
        <w:numPr>
          <w:ilvl w:val="1"/>
          <w:numId w:val="8"/>
        </w:numPr>
        <w:tabs>
          <w:tab w:val="left" w:pos="968"/>
          <w:tab w:val="left" w:pos="969"/>
        </w:tabs>
        <w:ind w:right="0" w:hanging="851"/>
        <w:rPr>
          <w:sz w:val="20"/>
        </w:rPr>
      </w:pPr>
      <w:r>
        <w:rPr>
          <w:color w:val="1C1C1C"/>
          <w:sz w:val="20"/>
        </w:rPr>
        <w:t>In this report, we:</w:t>
      </w:r>
    </w:p>
    <w:p w:rsidR="00D0235C" w:rsidRDefault="00D0235C">
      <w:pPr>
        <w:pStyle w:val="BodyText"/>
        <w:spacing w:before="10"/>
        <w:rPr>
          <w:sz w:val="25"/>
        </w:rPr>
      </w:pPr>
    </w:p>
    <w:p w:rsidR="00D0235C" w:rsidRDefault="00D43A7A">
      <w:pPr>
        <w:pStyle w:val="ListParagraph"/>
        <w:numPr>
          <w:ilvl w:val="2"/>
          <w:numId w:val="8"/>
        </w:numPr>
        <w:tabs>
          <w:tab w:val="left" w:pos="1310"/>
        </w:tabs>
        <w:spacing w:line="312" w:lineRule="auto"/>
        <w:jc w:val="both"/>
        <w:rPr>
          <w:sz w:val="20"/>
        </w:rPr>
      </w:pPr>
      <w:r>
        <w:rPr>
          <w:color w:val="1C1C1C"/>
          <w:sz w:val="20"/>
        </w:rPr>
        <w:t>consider</w:t>
      </w:r>
      <w:r>
        <w:rPr>
          <w:color w:val="1C1C1C"/>
          <w:spacing w:val="-11"/>
          <w:sz w:val="20"/>
        </w:rPr>
        <w:t xml:space="preserve"> </w:t>
      </w:r>
      <w:r>
        <w:rPr>
          <w:color w:val="1C1C1C"/>
          <w:sz w:val="20"/>
        </w:rPr>
        <w:t>whether</w:t>
      </w:r>
      <w:r>
        <w:rPr>
          <w:color w:val="1C1C1C"/>
          <w:spacing w:val="-12"/>
          <w:sz w:val="20"/>
        </w:rPr>
        <w:t xml:space="preserve"> </w:t>
      </w:r>
      <w:r>
        <w:rPr>
          <w:color w:val="1C1C1C"/>
          <w:sz w:val="20"/>
        </w:rPr>
        <w:t>the</w:t>
      </w:r>
      <w:r>
        <w:rPr>
          <w:color w:val="1C1C1C"/>
          <w:spacing w:val="-13"/>
          <w:sz w:val="20"/>
        </w:rPr>
        <w:t xml:space="preserve"> </w:t>
      </w:r>
      <w:r>
        <w:rPr>
          <w:color w:val="1C1C1C"/>
          <w:sz w:val="20"/>
        </w:rPr>
        <w:t>pro</w:t>
      </w:r>
      <w:r>
        <w:rPr>
          <w:color w:val="1C1C1C"/>
          <w:sz w:val="20"/>
        </w:rPr>
        <w:t>posed</w:t>
      </w:r>
      <w:r>
        <w:rPr>
          <w:color w:val="1C1C1C"/>
          <w:spacing w:val="-13"/>
          <w:sz w:val="20"/>
        </w:rPr>
        <w:t xml:space="preserve"> </w:t>
      </w:r>
      <w:r>
        <w:rPr>
          <w:color w:val="1C1C1C"/>
          <w:sz w:val="20"/>
        </w:rPr>
        <w:t>limit</w:t>
      </w:r>
      <w:r>
        <w:rPr>
          <w:color w:val="1C1C1C"/>
          <w:spacing w:val="-7"/>
          <w:sz w:val="20"/>
        </w:rPr>
        <w:t xml:space="preserve"> </w:t>
      </w:r>
      <w:r>
        <w:rPr>
          <w:color w:val="1C1C1C"/>
          <w:sz w:val="20"/>
        </w:rPr>
        <w:t>is</w:t>
      </w:r>
      <w:r>
        <w:rPr>
          <w:color w:val="1C1C1C"/>
          <w:spacing w:val="-11"/>
          <w:sz w:val="20"/>
        </w:rPr>
        <w:t xml:space="preserve"> </w:t>
      </w:r>
      <w:r>
        <w:rPr>
          <w:color w:val="1C1C1C"/>
          <w:sz w:val="20"/>
        </w:rPr>
        <w:t>likely</w:t>
      </w:r>
      <w:r>
        <w:rPr>
          <w:color w:val="1C1C1C"/>
          <w:spacing w:val="-11"/>
          <w:sz w:val="20"/>
        </w:rPr>
        <w:t xml:space="preserve"> </w:t>
      </w:r>
      <w:r>
        <w:rPr>
          <w:color w:val="1C1C1C"/>
          <w:sz w:val="20"/>
        </w:rPr>
        <w:t>to</w:t>
      </w:r>
      <w:r>
        <w:rPr>
          <w:color w:val="1C1C1C"/>
          <w:spacing w:val="-10"/>
          <w:sz w:val="20"/>
        </w:rPr>
        <w:t xml:space="preserve"> </w:t>
      </w:r>
      <w:r>
        <w:rPr>
          <w:color w:val="1C1C1C"/>
          <w:sz w:val="20"/>
        </w:rPr>
        <w:t>promote</w:t>
      </w:r>
      <w:r>
        <w:rPr>
          <w:color w:val="1C1C1C"/>
          <w:spacing w:val="-8"/>
          <w:sz w:val="20"/>
        </w:rPr>
        <w:t xml:space="preserve"> </w:t>
      </w:r>
      <w:r>
        <w:rPr>
          <w:color w:val="1C1C1C"/>
          <w:sz w:val="20"/>
        </w:rPr>
        <w:t>efficiency</w:t>
      </w:r>
      <w:r>
        <w:rPr>
          <w:color w:val="1C1C1C"/>
          <w:spacing w:val="-11"/>
          <w:sz w:val="20"/>
        </w:rPr>
        <w:t xml:space="preserve"> </w:t>
      </w:r>
      <w:r>
        <w:rPr>
          <w:color w:val="1C1C1C"/>
          <w:sz w:val="20"/>
        </w:rPr>
        <w:t>particularly</w:t>
      </w:r>
      <w:r>
        <w:rPr>
          <w:color w:val="1C1C1C"/>
          <w:spacing w:val="-12"/>
          <w:sz w:val="20"/>
        </w:rPr>
        <w:t xml:space="preserve"> </w:t>
      </w:r>
      <w:r>
        <w:rPr>
          <w:color w:val="1C1C1C"/>
          <w:sz w:val="20"/>
        </w:rPr>
        <w:t>by</w:t>
      </w:r>
      <w:r>
        <w:rPr>
          <w:color w:val="1C1C1C"/>
          <w:spacing w:val="-12"/>
          <w:sz w:val="20"/>
        </w:rPr>
        <w:t xml:space="preserve"> </w:t>
      </w:r>
      <w:r>
        <w:rPr>
          <w:color w:val="1C1C1C"/>
          <w:sz w:val="20"/>
        </w:rPr>
        <w:t>assessing each operators’ likely need for additional sub 1 GHz spectrum for capacity and coverage and</w:t>
      </w:r>
      <w:r>
        <w:rPr>
          <w:color w:val="1C1C1C"/>
          <w:spacing w:val="-8"/>
          <w:sz w:val="20"/>
        </w:rPr>
        <w:t xml:space="preserve"> </w:t>
      </w:r>
      <w:r>
        <w:rPr>
          <w:color w:val="1C1C1C"/>
          <w:sz w:val="20"/>
        </w:rPr>
        <w:t>whether</w:t>
      </w:r>
      <w:r>
        <w:rPr>
          <w:color w:val="1C1C1C"/>
          <w:spacing w:val="-6"/>
          <w:sz w:val="20"/>
        </w:rPr>
        <w:t xml:space="preserve"> </w:t>
      </w:r>
      <w:r>
        <w:rPr>
          <w:color w:val="1C1C1C"/>
          <w:sz w:val="20"/>
        </w:rPr>
        <w:t>efficient</w:t>
      </w:r>
      <w:r>
        <w:rPr>
          <w:color w:val="1C1C1C"/>
          <w:spacing w:val="-8"/>
          <w:sz w:val="20"/>
        </w:rPr>
        <w:t xml:space="preserve"> </w:t>
      </w:r>
      <w:r>
        <w:rPr>
          <w:color w:val="1C1C1C"/>
          <w:sz w:val="20"/>
        </w:rPr>
        <w:t>auction</w:t>
      </w:r>
      <w:r>
        <w:rPr>
          <w:color w:val="1C1C1C"/>
          <w:spacing w:val="-8"/>
          <w:sz w:val="20"/>
        </w:rPr>
        <w:t xml:space="preserve"> </w:t>
      </w:r>
      <w:r>
        <w:rPr>
          <w:color w:val="1C1C1C"/>
          <w:sz w:val="20"/>
        </w:rPr>
        <w:t>outcomes</w:t>
      </w:r>
      <w:r>
        <w:rPr>
          <w:color w:val="1C1C1C"/>
          <w:spacing w:val="-4"/>
          <w:sz w:val="20"/>
        </w:rPr>
        <w:t xml:space="preserve"> </w:t>
      </w:r>
      <w:r>
        <w:rPr>
          <w:color w:val="1C1C1C"/>
          <w:sz w:val="20"/>
        </w:rPr>
        <w:t>could</w:t>
      </w:r>
      <w:r>
        <w:rPr>
          <w:color w:val="1C1C1C"/>
          <w:spacing w:val="-7"/>
          <w:sz w:val="20"/>
        </w:rPr>
        <w:t xml:space="preserve"> </w:t>
      </w:r>
      <w:r>
        <w:rPr>
          <w:color w:val="1C1C1C"/>
          <w:sz w:val="20"/>
        </w:rPr>
        <w:t>be</w:t>
      </w:r>
      <w:r>
        <w:rPr>
          <w:color w:val="1C1C1C"/>
          <w:spacing w:val="-6"/>
          <w:sz w:val="20"/>
        </w:rPr>
        <w:t xml:space="preserve"> </w:t>
      </w:r>
      <w:r>
        <w:rPr>
          <w:color w:val="1C1C1C"/>
          <w:sz w:val="20"/>
        </w:rPr>
        <w:t>distorted</w:t>
      </w:r>
      <w:r>
        <w:rPr>
          <w:color w:val="1C1C1C"/>
          <w:spacing w:val="-8"/>
          <w:sz w:val="20"/>
        </w:rPr>
        <w:t xml:space="preserve"> </w:t>
      </w:r>
      <w:r>
        <w:rPr>
          <w:color w:val="1C1C1C"/>
          <w:sz w:val="20"/>
        </w:rPr>
        <w:t>by</w:t>
      </w:r>
      <w:r>
        <w:rPr>
          <w:color w:val="1C1C1C"/>
          <w:spacing w:val="-6"/>
          <w:sz w:val="20"/>
        </w:rPr>
        <w:t xml:space="preserve"> </w:t>
      </w:r>
      <w:r>
        <w:rPr>
          <w:color w:val="1C1C1C"/>
          <w:sz w:val="20"/>
        </w:rPr>
        <w:t>any</w:t>
      </w:r>
      <w:r>
        <w:rPr>
          <w:color w:val="1C1C1C"/>
          <w:spacing w:val="-7"/>
          <w:sz w:val="20"/>
        </w:rPr>
        <w:t xml:space="preserve"> </w:t>
      </w:r>
      <w:r>
        <w:rPr>
          <w:color w:val="1C1C1C"/>
          <w:sz w:val="20"/>
        </w:rPr>
        <w:t>operator</w:t>
      </w:r>
      <w:r>
        <w:rPr>
          <w:color w:val="1C1C1C"/>
          <w:spacing w:val="-5"/>
          <w:sz w:val="20"/>
        </w:rPr>
        <w:t xml:space="preserve"> </w:t>
      </w:r>
      <w:r>
        <w:rPr>
          <w:color w:val="1C1C1C"/>
          <w:sz w:val="20"/>
        </w:rPr>
        <w:t>seeking</w:t>
      </w:r>
      <w:r>
        <w:rPr>
          <w:color w:val="1C1C1C"/>
          <w:spacing w:val="-6"/>
          <w:sz w:val="20"/>
        </w:rPr>
        <w:t xml:space="preserve"> </w:t>
      </w:r>
      <w:r>
        <w:rPr>
          <w:color w:val="1C1C1C"/>
          <w:sz w:val="20"/>
        </w:rPr>
        <w:t>to</w:t>
      </w:r>
      <w:r>
        <w:rPr>
          <w:color w:val="1C1C1C"/>
          <w:spacing w:val="-8"/>
          <w:sz w:val="20"/>
        </w:rPr>
        <w:t xml:space="preserve"> </w:t>
      </w:r>
      <w:r>
        <w:rPr>
          <w:color w:val="1C1C1C"/>
          <w:sz w:val="20"/>
        </w:rPr>
        <w:t>gain market power in the national mobile services</w:t>
      </w:r>
      <w:r>
        <w:rPr>
          <w:color w:val="1C1C1C"/>
          <w:spacing w:val="-6"/>
          <w:sz w:val="20"/>
        </w:rPr>
        <w:t xml:space="preserve"> </w:t>
      </w:r>
      <w:r>
        <w:rPr>
          <w:color w:val="1C1C1C"/>
          <w:sz w:val="20"/>
        </w:rPr>
        <w:t>market;</w:t>
      </w:r>
    </w:p>
    <w:p w:rsidR="00D0235C" w:rsidRDefault="00D0235C">
      <w:pPr>
        <w:pStyle w:val="BodyText"/>
        <w:spacing w:before="9"/>
      </w:pPr>
    </w:p>
    <w:p w:rsidR="00D0235C" w:rsidRDefault="00D43A7A">
      <w:pPr>
        <w:pStyle w:val="ListParagraph"/>
        <w:numPr>
          <w:ilvl w:val="2"/>
          <w:numId w:val="8"/>
        </w:numPr>
        <w:tabs>
          <w:tab w:val="left" w:pos="1310"/>
        </w:tabs>
        <w:spacing w:before="1" w:line="312" w:lineRule="auto"/>
        <w:jc w:val="both"/>
        <w:rPr>
          <w:sz w:val="20"/>
        </w:rPr>
      </w:pPr>
      <w:r>
        <w:rPr>
          <w:color w:val="1C1C1C"/>
          <w:sz w:val="20"/>
        </w:rPr>
        <w:t>evaluate whether the proposed limit would promote, or hinder, mobile services competition;</w:t>
      </w:r>
    </w:p>
    <w:p w:rsidR="00D0235C" w:rsidRDefault="00D0235C">
      <w:pPr>
        <w:pStyle w:val="BodyText"/>
        <w:spacing w:before="9"/>
      </w:pPr>
    </w:p>
    <w:p w:rsidR="00D0235C" w:rsidRDefault="00D43A7A">
      <w:pPr>
        <w:pStyle w:val="ListParagraph"/>
        <w:numPr>
          <w:ilvl w:val="2"/>
          <w:numId w:val="8"/>
        </w:numPr>
        <w:tabs>
          <w:tab w:val="left" w:pos="1310"/>
        </w:tabs>
        <w:spacing w:line="314" w:lineRule="auto"/>
        <w:ind w:right="318"/>
        <w:jc w:val="both"/>
        <w:rPr>
          <w:sz w:val="20"/>
        </w:rPr>
      </w:pPr>
      <w:r>
        <w:rPr>
          <w:color w:val="1C1C1C"/>
          <w:sz w:val="20"/>
        </w:rPr>
        <w:t>assess the likely effect of the proposed limit on end-users and on the wider economic benefits of 5G; and</w:t>
      </w:r>
    </w:p>
    <w:p w:rsidR="00D0235C" w:rsidRDefault="00D0235C">
      <w:pPr>
        <w:pStyle w:val="BodyText"/>
        <w:spacing w:before="6"/>
      </w:pPr>
    </w:p>
    <w:p w:rsidR="00D0235C" w:rsidRDefault="00D43A7A">
      <w:pPr>
        <w:pStyle w:val="ListParagraph"/>
        <w:numPr>
          <w:ilvl w:val="2"/>
          <w:numId w:val="8"/>
        </w:numPr>
        <w:tabs>
          <w:tab w:val="left" w:pos="1310"/>
        </w:tabs>
        <w:ind w:right="0" w:hanging="342"/>
        <w:rPr>
          <w:sz w:val="20"/>
        </w:rPr>
      </w:pPr>
      <w:proofErr w:type="gramStart"/>
      <w:r>
        <w:rPr>
          <w:color w:val="1C1C1C"/>
          <w:sz w:val="20"/>
        </w:rPr>
        <w:t>finally</w:t>
      </w:r>
      <w:proofErr w:type="gramEnd"/>
      <w:r>
        <w:rPr>
          <w:color w:val="1C1C1C"/>
          <w:sz w:val="20"/>
        </w:rPr>
        <w:t xml:space="preserve"> assess whether alternative limits would better promote the interests of</w:t>
      </w:r>
      <w:r>
        <w:rPr>
          <w:color w:val="1C1C1C"/>
          <w:spacing w:val="-10"/>
          <w:sz w:val="20"/>
        </w:rPr>
        <w:t xml:space="preserve"> </w:t>
      </w:r>
      <w:r>
        <w:rPr>
          <w:color w:val="1C1C1C"/>
          <w:sz w:val="20"/>
        </w:rPr>
        <w:t>end-users.</w:t>
      </w:r>
    </w:p>
    <w:p w:rsidR="00D0235C" w:rsidRDefault="00D0235C">
      <w:pPr>
        <w:rPr>
          <w:sz w:val="20"/>
        </w:rPr>
        <w:sectPr w:rsidR="00D0235C">
          <w:pgSz w:w="11910" w:h="16840"/>
          <w:pgMar w:top="1580" w:right="1100" w:bottom="820" w:left="1300" w:header="0" w:footer="623" w:gutter="0"/>
          <w:cols w:space="720"/>
        </w:sectPr>
      </w:pPr>
    </w:p>
    <w:p w:rsidR="00D0235C" w:rsidRDefault="00D0235C">
      <w:pPr>
        <w:pStyle w:val="BodyText"/>
      </w:pPr>
    </w:p>
    <w:p w:rsidR="00D0235C" w:rsidRDefault="00D0235C">
      <w:pPr>
        <w:pStyle w:val="BodyText"/>
        <w:spacing w:before="3"/>
        <w:rPr>
          <w:sz w:val="25"/>
        </w:rPr>
      </w:pPr>
    </w:p>
    <w:p w:rsidR="00D0235C" w:rsidRDefault="00D43A7A">
      <w:pPr>
        <w:spacing w:before="92"/>
        <w:ind w:left="968"/>
        <w:rPr>
          <w:b/>
          <w:sz w:val="24"/>
        </w:rPr>
      </w:pPr>
      <w:r>
        <w:rPr>
          <w:b/>
          <w:color w:val="696C70"/>
          <w:sz w:val="24"/>
        </w:rPr>
        <w:t>Section 3</w:t>
      </w:r>
    </w:p>
    <w:p w:rsidR="00D0235C" w:rsidRDefault="00D43A7A">
      <w:pPr>
        <w:spacing w:before="161" w:line="288" w:lineRule="auto"/>
        <w:ind w:left="968" w:right="1345"/>
        <w:rPr>
          <w:sz w:val="48"/>
        </w:rPr>
      </w:pPr>
      <w:bookmarkStart w:id="9" w:name="_bookmark9"/>
      <w:bookmarkEnd w:id="9"/>
      <w:r>
        <w:rPr>
          <w:color w:val="006FB9"/>
          <w:sz w:val="48"/>
        </w:rPr>
        <w:t>Would the proposed limit promote efficiency?</w:t>
      </w:r>
    </w:p>
    <w:p w:rsidR="00D0235C" w:rsidRDefault="00D0235C">
      <w:pPr>
        <w:pStyle w:val="BodyText"/>
        <w:rPr>
          <w:sz w:val="54"/>
        </w:rPr>
      </w:pPr>
    </w:p>
    <w:p w:rsidR="00D0235C" w:rsidRDefault="00D0235C">
      <w:pPr>
        <w:pStyle w:val="BodyText"/>
        <w:spacing w:before="2"/>
        <w:rPr>
          <w:sz w:val="71"/>
        </w:rPr>
      </w:pPr>
    </w:p>
    <w:p w:rsidR="00D0235C" w:rsidRDefault="00D43A7A">
      <w:pPr>
        <w:pStyle w:val="ListParagraph"/>
        <w:numPr>
          <w:ilvl w:val="1"/>
          <w:numId w:val="6"/>
        </w:numPr>
        <w:tabs>
          <w:tab w:val="left" w:pos="968"/>
          <w:tab w:val="left" w:pos="969"/>
        </w:tabs>
        <w:ind w:right="0" w:hanging="851"/>
        <w:rPr>
          <w:sz w:val="20"/>
        </w:rPr>
      </w:pPr>
      <w:r>
        <w:rPr>
          <w:color w:val="1C1C1C"/>
          <w:sz w:val="20"/>
        </w:rPr>
        <w:t>In this section, we</w:t>
      </w:r>
      <w:r>
        <w:rPr>
          <w:color w:val="1C1C1C"/>
          <w:spacing w:val="-2"/>
          <w:sz w:val="20"/>
        </w:rPr>
        <w:t xml:space="preserve"> </w:t>
      </w:r>
      <w:r>
        <w:rPr>
          <w:color w:val="1C1C1C"/>
          <w:sz w:val="20"/>
        </w:rPr>
        <w:t>consider:</w:t>
      </w:r>
    </w:p>
    <w:p w:rsidR="00D0235C" w:rsidRDefault="00D0235C">
      <w:pPr>
        <w:pStyle w:val="BodyText"/>
        <w:spacing w:before="11"/>
        <w:rPr>
          <w:sz w:val="25"/>
        </w:rPr>
      </w:pPr>
    </w:p>
    <w:p w:rsidR="00D0235C" w:rsidRDefault="00D43A7A">
      <w:pPr>
        <w:pStyle w:val="ListParagraph"/>
        <w:numPr>
          <w:ilvl w:val="2"/>
          <w:numId w:val="6"/>
        </w:numPr>
        <w:tabs>
          <w:tab w:val="left" w:pos="1310"/>
        </w:tabs>
        <w:ind w:right="0" w:hanging="342"/>
        <w:rPr>
          <w:sz w:val="20"/>
        </w:rPr>
      </w:pPr>
      <w:r>
        <w:rPr>
          <w:color w:val="1C1C1C"/>
          <w:sz w:val="20"/>
        </w:rPr>
        <w:t>the drivers of intrinsic value for</w:t>
      </w:r>
      <w:r>
        <w:rPr>
          <w:color w:val="1C1C1C"/>
          <w:spacing w:val="-1"/>
          <w:sz w:val="20"/>
        </w:rPr>
        <w:t xml:space="preserve"> </w:t>
      </w:r>
      <w:r>
        <w:rPr>
          <w:color w:val="1C1C1C"/>
          <w:sz w:val="20"/>
        </w:rPr>
        <w:t>spectrum;</w:t>
      </w:r>
    </w:p>
    <w:p w:rsidR="00D0235C" w:rsidRDefault="00D0235C">
      <w:pPr>
        <w:pStyle w:val="BodyText"/>
        <w:spacing w:before="8"/>
        <w:rPr>
          <w:sz w:val="26"/>
        </w:rPr>
      </w:pPr>
    </w:p>
    <w:p w:rsidR="00D0235C" w:rsidRDefault="00D43A7A">
      <w:pPr>
        <w:pStyle w:val="ListParagraph"/>
        <w:numPr>
          <w:ilvl w:val="2"/>
          <w:numId w:val="6"/>
        </w:numPr>
        <w:tabs>
          <w:tab w:val="left" w:pos="1310"/>
        </w:tabs>
        <w:spacing w:before="1" w:line="312" w:lineRule="auto"/>
        <w:ind w:right="311"/>
        <w:jc w:val="both"/>
        <w:rPr>
          <w:sz w:val="20"/>
        </w:rPr>
      </w:pPr>
      <w:r>
        <w:rPr>
          <w:color w:val="1C1C1C"/>
          <w:sz w:val="20"/>
        </w:rPr>
        <w:t>the evidence as to operators’ likely need for additional spectrum including for (i) overall capacity,</w:t>
      </w:r>
      <w:r>
        <w:rPr>
          <w:color w:val="1C1C1C"/>
          <w:spacing w:val="-5"/>
          <w:sz w:val="20"/>
        </w:rPr>
        <w:t xml:space="preserve"> </w:t>
      </w:r>
      <w:r>
        <w:rPr>
          <w:color w:val="1C1C1C"/>
          <w:sz w:val="20"/>
        </w:rPr>
        <w:t>(ii)</w:t>
      </w:r>
      <w:r>
        <w:rPr>
          <w:color w:val="1C1C1C"/>
          <w:spacing w:val="-4"/>
          <w:sz w:val="20"/>
        </w:rPr>
        <w:t xml:space="preserve"> </w:t>
      </w:r>
      <w:r>
        <w:rPr>
          <w:color w:val="1C1C1C"/>
          <w:sz w:val="20"/>
        </w:rPr>
        <w:t>regional</w:t>
      </w:r>
      <w:r>
        <w:rPr>
          <w:color w:val="1C1C1C"/>
          <w:spacing w:val="-6"/>
          <w:sz w:val="20"/>
        </w:rPr>
        <w:t xml:space="preserve"> </w:t>
      </w:r>
      <w:r>
        <w:rPr>
          <w:color w:val="1C1C1C"/>
          <w:sz w:val="20"/>
        </w:rPr>
        <w:t>capacity;</w:t>
      </w:r>
      <w:r>
        <w:rPr>
          <w:color w:val="1C1C1C"/>
          <w:spacing w:val="-5"/>
          <w:sz w:val="20"/>
        </w:rPr>
        <w:t xml:space="preserve"> </w:t>
      </w:r>
      <w:r>
        <w:rPr>
          <w:color w:val="1C1C1C"/>
          <w:sz w:val="20"/>
        </w:rPr>
        <w:t>(iii)</w:t>
      </w:r>
      <w:r>
        <w:rPr>
          <w:color w:val="1C1C1C"/>
          <w:spacing w:val="-1"/>
          <w:sz w:val="20"/>
        </w:rPr>
        <w:t xml:space="preserve"> </w:t>
      </w:r>
      <w:r>
        <w:rPr>
          <w:color w:val="1C1C1C"/>
          <w:sz w:val="20"/>
        </w:rPr>
        <w:t>wide</w:t>
      </w:r>
      <w:r>
        <w:rPr>
          <w:color w:val="1C1C1C"/>
          <w:spacing w:val="-6"/>
          <w:sz w:val="20"/>
        </w:rPr>
        <w:t xml:space="preserve"> </w:t>
      </w:r>
      <w:r>
        <w:rPr>
          <w:color w:val="1C1C1C"/>
          <w:sz w:val="20"/>
        </w:rPr>
        <w:t>area</w:t>
      </w:r>
      <w:r>
        <w:rPr>
          <w:color w:val="1C1C1C"/>
          <w:spacing w:val="-5"/>
          <w:sz w:val="20"/>
        </w:rPr>
        <w:t xml:space="preserve"> </w:t>
      </w:r>
      <w:r>
        <w:rPr>
          <w:color w:val="1C1C1C"/>
          <w:sz w:val="20"/>
        </w:rPr>
        <w:t>5G</w:t>
      </w:r>
      <w:r>
        <w:rPr>
          <w:color w:val="1C1C1C"/>
          <w:spacing w:val="-5"/>
          <w:sz w:val="20"/>
        </w:rPr>
        <w:t xml:space="preserve"> </w:t>
      </w:r>
      <w:r>
        <w:rPr>
          <w:color w:val="1C1C1C"/>
          <w:sz w:val="20"/>
        </w:rPr>
        <w:t>coverage</w:t>
      </w:r>
      <w:r>
        <w:rPr>
          <w:color w:val="1C1C1C"/>
          <w:spacing w:val="-5"/>
          <w:sz w:val="20"/>
        </w:rPr>
        <w:t xml:space="preserve"> </w:t>
      </w:r>
      <w:r>
        <w:rPr>
          <w:color w:val="1C1C1C"/>
          <w:sz w:val="20"/>
        </w:rPr>
        <w:t>and</w:t>
      </w:r>
      <w:r>
        <w:rPr>
          <w:color w:val="1C1C1C"/>
          <w:spacing w:val="-5"/>
          <w:sz w:val="20"/>
        </w:rPr>
        <w:t xml:space="preserve"> </w:t>
      </w:r>
      <w:r>
        <w:rPr>
          <w:color w:val="1C1C1C"/>
          <w:sz w:val="20"/>
        </w:rPr>
        <w:t>(iv)</w:t>
      </w:r>
      <w:r>
        <w:rPr>
          <w:color w:val="1C1C1C"/>
          <w:spacing w:val="-4"/>
          <w:sz w:val="20"/>
        </w:rPr>
        <w:t xml:space="preserve"> </w:t>
      </w:r>
      <w:r>
        <w:rPr>
          <w:color w:val="1C1C1C"/>
          <w:sz w:val="20"/>
        </w:rPr>
        <w:t>capacity</w:t>
      </w:r>
      <w:r>
        <w:rPr>
          <w:color w:val="1C1C1C"/>
          <w:spacing w:val="-4"/>
          <w:sz w:val="20"/>
        </w:rPr>
        <w:t xml:space="preserve"> </w:t>
      </w:r>
      <w:r>
        <w:rPr>
          <w:color w:val="1C1C1C"/>
          <w:sz w:val="20"/>
        </w:rPr>
        <w:t>for</w:t>
      </w:r>
      <w:r>
        <w:rPr>
          <w:color w:val="1C1C1C"/>
          <w:spacing w:val="-5"/>
          <w:sz w:val="20"/>
        </w:rPr>
        <w:t xml:space="preserve"> </w:t>
      </w:r>
      <w:r>
        <w:rPr>
          <w:color w:val="1C1C1C"/>
          <w:sz w:val="20"/>
        </w:rPr>
        <w:t>services</w:t>
      </w:r>
      <w:r>
        <w:rPr>
          <w:color w:val="1C1C1C"/>
          <w:spacing w:val="-3"/>
          <w:sz w:val="20"/>
        </w:rPr>
        <w:t xml:space="preserve"> </w:t>
      </w:r>
      <w:r>
        <w:rPr>
          <w:color w:val="1C1C1C"/>
          <w:sz w:val="20"/>
        </w:rPr>
        <w:t>in outer regional and remote areas requiring sub 1 GHz spectrum;</w:t>
      </w:r>
    </w:p>
    <w:p w:rsidR="00D0235C" w:rsidRDefault="00D0235C">
      <w:pPr>
        <w:pStyle w:val="BodyText"/>
        <w:spacing w:before="10"/>
      </w:pPr>
    </w:p>
    <w:p w:rsidR="00D0235C" w:rsidRDefault="00D43A7A">
      <w:pPr>
        <w:pStyle w:val="ListParagraph"/>
        <w:numPr>
          <w:ilvl w:val="2"/>
          <w:numId w:val="6"/>
        </w:numPr>
        <w:tabs>
          <w:tab w:val="left" w:pos="1310"/>
        </w:tabs>
        <w:spacing w:line="312" w:lineRule="auto"/>
        <w:ind w:right="322"/>
        <w:jc w:val="both"/>
        <w:rPr>
          <w:sz w:val="20"/>
        </w:rPr>
      </w:pPr>
      <w:r>
        <w:rPr>
          <w:color w:val="1C1C1C"/>
          <w:sz w:val="20"/>
        </w:rPr>
        <w:t>wheth</w:t>
      </w:r>
      <w:r>
        <w:rPr>
          <w:color w:val="1C1C1C"/>
          <w:sz w:val="20"/>
        </w:rPr>
        <w:t>er</w:t>
      </w:r>
      <w:r>
        <w:rPr>
          <w:color w:val="1C1C1C"/>
          <w:spacing w:val="-9"/>
          <w:sz w:val="20"/>
        </w:rPr>
        <w:t xml:space="preserve"> </w:t>
      </w:r>
      <w:r>
        <w:rPr>
          <w:color w:val="1C1C1C"/>
          <w:sz w:val="20"/>
        </w:rPr>
        <w:t>there</w:t>
      </w:r>
      <w:r>
        <w:rPr>
          <w:color w:val="1C1C1C"/>
          <w:spacing w:val="-8"/>
          <w:sz w:val="20"/>
        </w:rPr>
        <w:t xml:space="preserve"> </w:t>
      </w:r>
      <w:r>
        <w:rPr>
          <w:color w:val="1C1C1C"/>
          <w:sz w:val="20"/>
        </w:rPr>
        <w:t>is</w:t>
      </w:r>
      <w:r>
        <w:rPr>
          <w:color w:val="1C1C1C"/>
          <w:spacing w:val="-9"/>
          <w:sz w:val="20"/>
        </w:rPr>
        <w:t xml:space="preserve"> </w:t>
      </w:r>
      <w:r>
        <w:rPr>
          <w:color w:val="1C1C1C"/>
          <w:sz w:val="20"/>
        </w:rPr>
        <w:t>a</w:t>
      </w:r>
      <w:r>
        <w:rPr>
          <w:color w:val="1C1C1C"/>
          <w:spacing w:val="-9"/>
          <w:sz w:val="20"/>
        </w:rPr>
        <w:t xml:space="preserve"> </w:t>
      </w:r>
      <w:r>
        <w:rPr>
          <w:color w:val="1C1C1C"/>
          <w:sz w:val="20"/>
        </w:rPr>
        <w:t>risk</w:t>
      </w:r>
      <w:r>
        <w:rPr>
          <w:color w:val="1C1C1C"/>
          <w:spacing w:val="-9"/>
          <w:sz w:val="20"/>
        </w:rPr>
        <w:t xml:space="preserve"> </w:t>
      </w:r>
      <w:r>
        <w:rPr>
          <w:color w:val="1C1C1C"/>
          <w:sz w:val="20"/>
        </w:rPr>
        <w:t>that</w:t>
      </w:r>
      <w:r>
        <w:rPr>
          <w:color w:val="1C1C1C"/>
          <w:spacing w:val="-8"/>
          <w:sz w:val="20"/>
        </w:rPr>
        <w:t xml:space="preserve"> </w:t>
      </w:r>
      <w:r>
        <w:rPr>
          <w:color w:val="1C1C1C"/>
          <w:sz w:val="20"/>
        </w:rPr>
        <w:t>Telstra</w:t>
      </w:r>
      <w:r>
        <w:rPr>
          <w:color w:val="1C1C1C"/>
          <w:spacing w:val="-10"/>
          <w:sz w:val="20"/>
        </w:rPr>
        <w:t xml:space="preserve"> </w:t>
      </w:r>
      <w:r>
        <w:rPr>
          <w:color w:val="1C1C1C"/>
          <w:sz w:val="20"/>
        </w:rPr>
        <w:t>may</w:t>
      </w:r>
      <w:r>
        <w:rPr>
          <w:color w:val="1C1C1C"/>
          <w:spacing w:val="-8"/>
          <w:sz w:val="20"/>
        </w:rPr>
        <w:t xml:space="preserve"> </w:t>
      </w:r>
      <w:r>
        <w:rPr>
          <w:color w:val="1C1C1C"/>
          <w:sz w:val="20"/>
        </w:rPr>
        <w:t>bid</w:t>
      </w:r>
      <w:r>
        <w:rPr>
          <w:color w:val="1C1C1C"/>
          <w:spacing w:val="-10"/>
          <w:sz w:val="20"/>
        </w:rPr>
        <w:t xml:space="preserve"> </w:t>
      </w:r>
      <w:r>
        <w:rPr>
          <w:color w:val="1C1C1C"/>
          <w:sz w:val="20"/>
        </w:rPr>
        <w:t>for</w:t>
      </w:r>
      <w:r>
        <w:rPr>
          <w:color w:val="1C1C1C"/>
          <w:spacing w:val="-9"/>
          <w:sz w:val="20"/>
        </w:rPr>
        <w:t xml:space="preserve"> </w:t>
      </w:r>
      <w:r>
        <w:rPr>
          <w:color w:val="1C1C1C"/>
          <w:sz w:val="20"/>
        </w:rPr>
        <w:t>spectrum</w:t>
      </w:r>
      <w:r>
        <w:rPr>
          <w:color w:val="1C1C1C"/>
          <w:spacing w:val="-10"/>
          <w:sz w:val="20"/>
        </w:rPr>
        <w:t xml:space="preserve"> </w:t>
      </w:r>
      <w:r>
        <w:rPr>
          <w:color w:val="1C1C1C"/>
          <w:sz w:val="20"/>
        </w:rPr>
        <w:t>above</w:t>
      </w:r>
      <w:r>
        <w:rPr>
          <w:color w:val="1C1C1C"/>
          <w:spacing w:val="-8"/>
          <w:sz w:val="20"/>
        </w:rPr>
        <w:t xml:space="preserve"> </w:t>
      </w:r>
      <w:r>
        <w:rPr>
          <w:color w:val="1C1C1C"/>
          <w:sz w:val="20"/>
        </w:rPr>
        <w:t>its</w:t>
      </w:r>
      <w:r>
        <w:rPr>
          <w:color w:val="1C1C1C"/>
          <w:spacing w:val="-9"/>
          <w:sz w:val="20"/>
        </w:rPr>
        <w:t xml:space="preserve"> </w:t>
      </w:r>
      <w:r>
        <w:rPr>
          <w:color w:val="1C1C1C"/>
          <w:sz w:val="20"/>
        </w:rPr>
        <w:t>intrinsic</w:t>
      </w:r>
      <w:r>
        <w:rPr>
          <w:color w:val="1C1C1C"/>
          <w:spacing w:val="-8"/>
          <w:sz w:val="20"/>
        </w:rPr>
        <w:t xml:space="preserve"> </w:t>
      </w:r>
      <w:r>
        <w:rPr>
          <w:color w:val="1C1C1C"/>
          <w:sz w:val="20"/>
        </w:rPr>
        <w:t>value</w:t>
      </w:r>
      <w:r>
        <w:rPr>
          <w:color w:val="1C1C1C"/>
          <w:spacing w:val="-11"/>
          <w:sz w:val="20"/>
        </w:rPr>
        <w:t xml:space="preserve"> </w:t>
      </w:r>
      <w:r>
        <w:rPr>
          <w:color w:val="1C1C1C"/>
          <w:sz w:val="20"/>
        </w:rPr>
        <w:t>to</w:t>
      </w:r>
      <w:r>
        <w:rPr>
          <w:color w:val="1C1C1C"/>
          <w:spacing w:val="-10"/>
          <w:sz w:val="20"/>
        </w:rPr>
        <w:t xml:space="preserve"> </w:t>
      </w:r>
      <w:r>
        <w:rPr>
          <w:color w:val="1C1C1C"/>
          <w:sz w:val="20"/>
        </w:rPr>
        <w:t>prevent other operators from acquiring spectrum;</w:t>
      </w:r>
      <w:r>
        <w:rPr>
          <w:color w:val="1C1C1C"/>
          <w:spacing w:val="-1"/>
          <w:sz w:val="20"/>
        </w:rPr>
        <w:t xml:space="preserve"> </w:t>
      </w:r>
      <w:r>
        <w:rPr>
          <w:color w:val="1C1C1C"/>
          <w:sz w:val="20"/>
        </w:rPr>
        <w:t>and</w:t>
      </w:r>
    </w:p>
    <w:p w:rsidR="00D0235C" w:rsidRDefault="00D0235C">
      <w:pPr>
        <w:pStyle w:val="BodyText"/>
        <w:spacing w:before="10"/>
      </w:pPr>
    </w:p>
    <w:p w:rsidR="00D0235C" w:rsidRDefault="00D43A7A">
      <w:pPr>
        <w:pStyle w:val="ListParagraph"/>
        <w:numPr>
          <w:ilvl w:val="2"/>
          <w:numId w:val="6"/>
        </w:numPr>
        <w:tabs>
          <w:tab w:val="left" w:pos="1310"/>
        </w:tabs>
        <w:spacing w:line="314" w:lineRule="auto"/>
        <w:ind w:right="317"/>
        <w:jc w:val="both"/>
        <w:rPr>
          <w:sz w:val="20"/>
        </w:rPr>
      </w:pPr>
      <w:proofErr w:type="gramStart"/>
      <w:r>
        <w:rPr>
          <w:color w:val="1C1C1C"/>
          <w:sz w:val="20"/>
        </w:rPr>
        <w:t>the</w:t>
      </w:r>
      <w:proofErr w:type="gramEnd"/>
      <w:r>
        <w:rPr>
          <w:color w:val="1C1C1C"/>
          <w:sz w:val="20"/>
        </w:rPr>
        <w:t xml:space="preserve"> risk that the proposed allocation limit itself would lead to an inefficient allocation of spectrum (i.e. regulatory</w:t>
      </w:r>
      <w:r>
        <w:rPr>
          <w:color w:val="1C1C1C"/>
          <w:spacing w:val="-2"/>
          <w:sz w:val="20"/>
        </w:rPr>
        <w:t xml:space="preserve"> </w:t>
      </w:r>
      <w:r>
        <w:rPr>
          <w:color w:val="1C1C1C"/>
          <w:sz w:val="20"/>
        </w:rPr>
        <w:t>failure).</w:t>
      </w:r>
    </w:p>
    <w:p w:rsidR="00D0235C" w:rsidRDefault="00D0235C">
      <w:pPr>
        <w:pStyle w:val="BodyText"/>
        <w:rPr>
          <w:sz w:val="31"/>
        </w:rPr>
      </w:pPr>
    </w:p>
    <w:p w:rsidR="00D0235C" w:rsidRDefault="00D43A7A">
      <w:pPr>
        <w:pStyle w:val="Heading3"/>
      </w:pPr>
      <w:bookmarkStart w:id="10" w:name="_bookmark10"/>
      <w:bookmarkEnd w:id="10"/>
      <w:r>
        <w:rPr>
          <w:color w:val="1C1C1C"/>
        </w:rPr>
        <w:t>The drivers of intrinsic value for spectrum</w:t>
      </w:r>
    </w:p>
    <w:p w:rsidR="00D0235C" w:rsidRDefault="00D43A7A">
      <w:pPr>
        <w:pStyle w:val="ListParagraph"/>
        <w:numPr>
          <w:ilvl w:val="1"/>
          <w:numId w:val="6"/>
        </w:numPr>
        <w:tabs>
          <w:tab w:val="left" w:pos="969"/>
        </w:tabs>
        <w:spacing w:before="174" w:line="300" w:lineRule="auto"/>
        <w:ind w:right="320"/>
        <w:jc w:val="both"/>
        <w:rPr>
          <w:sz w:val="13"/>
        </w:rPr>
      </w:pPr>
      <w:r>
        <w:rPr>
          <w:color w:val="1C1C1C"/>
          <w:sz w:val="20"/>
        </w:rPr>
        <w:t xml:space="preserve">A single cellular network site enables services to be supplied within the coverage area of the site with capacity dependent on the spectrum and the efficiency of the mobile technology in use. A mobile </w:t>
      </w:r>
      <w:r>
        <w:rPr>
          <w:color w:val="1C1C1C"/>
          <w:sz w:val="20"/>
        </w:rPr>
        <w:t>network’s total capacity can be approximated by the product of the number of sites, the number of sectors on each site, the amount of spectrum in use and the efficiency</w:t>
      </w:r>
      <w:r>
        <w:rPr>
          <w:color w:val="1C1C1C"/>
          <w:spacing w:val="-34"/>
          <w:sz w:val="20"/>
        </w:rPr>
        <w:t xml:space="preserve"> </w:t>
      </w:r>
      <w:r>
        <w:rPr>
          <w:color w:val="1C1C1C"/>
          <w:sz w:val="20"/>
        </w:rPr>
        <w:t>of the technology in terms of how much throughput can be transmitted over a given amoun</w:t>
      </w:r>
      <w:r>
        <w:rPr>
          <w:color w:val="1C1C1C"/>
          <w:sz w:val="20"/>
        </w:rPr>
        <w:t>t of spectrum:</w:t>
      </w:r>
      <w:r>
        <w:rPr>
          <w:color w:val="1C1C1C"/>
          <w:position w:val="6"/>
          <w:sz w:val="13"/>
        </w:rPr>
        <w:t>10</w:t>
      </w:r>
    </w:p>
    <w:p w:rsidR="00D0235C" w:rsidRDefault="00D0235C">
      <w:pPr>
        <w:pStyle w:val="BodyText"/>
        <w:spacing w:before="11"/>
      </w:pPr>
    </w:p>
    <w:p w:rsidR="00D0235C" w:rsidRDefault="00D43A7A">
      <w:pPr>
        <w:ind w:left="1309"/>
        <w:rPr>
          <w:i/>
          <w:sz w:val="20"/>
        </w:rPr>
      </w:pPr>
      <w:r>
        <w:rPr>
          <w:i/>
          <w:color w:val="1C1C1C"/>
          <w:sz w:val="20"/>
        </w:rPr>
        <w:t>Total capacity = sites * sectors per site * MHz of spectrum * spectral efficiency factor</w:t>
      </w:r>
    </w:p>
    <w:p w:rsidR="00D0235C" w:rsidRDefault="00D0235C">
      <w:pPr>
        <w:pStyle w:val="BodyText"/>
        <w:rPr>
          <w:i/>
          <w:sz w:val="27"/>
        </w:rPr>
      </w:pPr>
    </w:p>
    <w:p w:rsidR="00D0235C" w:rsidRDefault="00D43A7A">
      <w:pPr>
        <w:pStyle w:val="ListParagraph"/>
        <w:numPr>
          <w:ilvl w:val="1"/>
          <w:numId w:val="6"/>
        </w:numPr>
        <w:tabs>
          <w:tab w:val="left" w:pos="968"/>
          <w:tab w:val="left" w:pos="969"/>
        </w:tabs>
        <w:ind w:right="0" w:hanging="851"/>
        <w:rPr>
          <w:sz w:val="20"/>
        </w:rPr>
      </w:pPr>
      <w:r>
        <w:rPr>
          <w:color w:val="1C1C1C"/>
          <w:sz w:val="20"/>
        </w:rPr>
        <w:t>The overall capacity of an operator’s network can be increased</w:t>
      </w:r>
      <w:r>
        <w:rPr>
          <w:color w:val="1C1C1C"/>
          <w:spacing w:val="-15"/>
          <w:sz w:val="20"/>
        </w:rPr>
        <w:t xml:space="preserve"> </w:t>
      </w:r>
      <w:r>
        <w:rPr>
          <w:color w:val="1C1C1C"/>
          <w:sz w:val="20"/>
        </w:rPr>
        <w:t>by:</w:t>
      </w:r>
    </w:p>
    <w:p w:rsidR="00D0235C" w:rsidRDefault="00D0235C">
      <w:pPr>
        <w:pStyle w:val="BodyText"/>
        <w:spacing w:before="8"/>
        <w:rPr>
          <w:sz w:val="25"/>
        </w:rPr>
      </w:pPr>
    </w:p>
    <w:p w:rsidR="00D0235C" w:rsidRDefault="00D43A7A">
      <w:pPr>
        <w:pStyle w:val="ListParagraph"/>
        <w:numPr>
          <w:ilvl w:val="2"/>
          <w:numId w:val="6"/>
        </w:numPr>
        <w:tabs>
          <w:tab w:val="left" w:pos="1310"/>
        </w:tabs>
        <w:ind w:right="0" w:hanging="342"/>
        <w:rPr>
          <w:sz w:val="20"/>
        </w:rPr>
      </w:pPr>
      <w:r>
        <w:rPr>
          <w:color w:val="1C1C1C"/>
          <w:sz w:val="20"/>
        </w:rPr>
        <w:t>Deploying more sites and, within technical limits, more sectors on each</w:t>
      </w:r>
      <w:r>
        <w:rPr>
          <w:color w:val="1C1C1C"/>
          <w:spacing w:val="-7"/>
          <w:sz w:val="20"/>
        </w:rPr>
        <w:t xml:space="preserve"> </w:t>
      </w:r>
      <w:r>
        <w:rPr>
          <w:color w:val="1C1C1C"/>
          <w:sz w:val="20"/>
        </w:rPr>
        <w:t>site;</w:t>
      </w:r>
    </w:p>
    <w:p w:rsidR="00D0235C" w:rsidRDefault="00D0235C">
      <w:pPr>
        <w:pStyle w:val="BodyText"/>
        <w:rPr>
          <w:sz w:val="27"/>
        </w:rPr>
      </w:pPr>
    </w:p>
    <w:p w:rsidR="00D0235C" w:rsidRDefault="00D43A7A">
      <w:pPr>
        <w:pStyle w:val="ListParagraph"/>
        <w:numPr>
          <w:ilvl w:val="2"/>
          <w:numId w:val="6"/>
        </w:numPr>
        <w:tabs>
          <w:tab w:val="left" w:pos="1310"/>
        </w:tabs>
        <w:ind w:right="0" w:hanging="342"/>
        <w:rPr>
          <w:sz w:val="20"/>
        </w:rPr>
      </w:pPr>
      <w:r>
        <w:rPr>
          <w:color w:val="1C1C1C"/>
          <w:sz w:val="20"/>
        </w:rPr>
        <w:t>Deploying more spectrum;</w:t>
      </w:r>
      <w:r>
        <w:rPr>
          <w:color w:val="1C1C1C"/>
          <w:spacing w:val="-2"/>
          <w:sz w:val="20"/>
        </w:rPr>
        <w:t xml:space="preserve"> </w:t>
      </w:r>
      <w:r>
        <w:rPr>
          <w:color w:val="1C1C1C"/>
          <w:sz w:val="20"/>
        </w:rPr>
        <w:t>and/or</w:t>
      </w:r>
    </w:p>
    <w:p w:rsidR="00D0235C" w:rsidRDefault="00D0235C">
      <w:pPr>
        <w:pStyle w:val="BodyText"/>
      </w:pPr>
    </w:p>
    <w:p w:rsidR="00D0235C" w:rsidRDefault="00D0235C">
      <w:pPr>
        <w:pStyle w:val="BodyText"/>
      </w:pPr>
    </w:p>
    <w:p w:rsidR="00D0235C" w:rsidRDefault="00EB4278">
      <w:pPr>
        <w:pStyle w:val="BodyText"/>
        <w:spacing w:before="10"/>
        <w:rPr>
          <w:sz w:val="10"/>
        </w:rPr>
      </w:pPr>
      <w:r>
        <w:rPr>
          <w:noProof/>
          <w:lang w:bidi="ar-SA"/>
        </w:rPr>
        <mc:AlternateContent>
          <mc:Choice Requires="wps">
            <w:drawing>
              <wp:anchor distT="0" distB="0" distL="0" distR="0" simplePos="0" relativeHeight="251668480" behindDoc="1" locked="0" layoutInCell="1" allowOverlap="1">
                <wp:simplePos x="0" y="0"/>
                <wp:positionH relativeFrom="page">
                  <wp:posOffset>1440180</wp:posOffset>
                </wp:positionH>
                <wp:positionV relativeFrom="paragraph">
                  <wp:posOffset>107950</wp:posOffset>
                </wp:positionV>
                <wp:extent cx="1829435" cy="1270"/>
                <wp:effectExtent l="0" t="0" r="0" b="0"/>
                <wp:wrapTopAndBottom/>
                <wp:docPr id="64"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0227" id="Freeform 40" o:spid="_x0000_s1026" style="position:absolute;margin-left:113.4pt;margin-top:8.5pt;width:144.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line="312" w:lineRule="auto"/>
        <w:ind w:left="968" w:right="339" w:hanging="852"/>
        <w:rPr>
          <w:sz w:val="18"/>
        </w:rPr>
      </w:pPr>
      <w:r>
        <w:rPr>
          <w:color w:val="1C1C1C"/>
          <w:position w:val="6"/>
          <w:sz w:val="12"/>
        </w:rPr>
        <w:t>10</w:t>
      </w:r>
      <w:r>
        <w:rPr>
          <w:color w:val="1C1C1C"/>
          <w:position w:val="6"/>
          <w:sz w:val="12"/>
        </w:rPr>
        <w:tab/>
      </w:r>
      <w:r>
        <w:rPr>
          <w:color w:val="1C1C1C"/>
          <w:sz w:val="18"/>
        </w:rPr>
        <w:t xml:space="preserve">See also the discussion in Analysys Mason’s Report for the ACMA, </w:t>
      </w:r>
      <w:r>
        <w:rPr>
          <w:i/>
          <w:color w:val="1C1C1C"/>
          <w:sz w:val="18"/>
        </w:rPr>
        <w:t>Mobile network infrastructure forecasts</w:t>
      </w:r>
      <w:r>
        <w:rPr>
          <w:color w:val="1C1C1C"/>
          <w:sz w:val="18"/>
        </w:rPr>
        <w:t>,</w:t>
      </w:r>
      <w:r>
        <w:rPr>
          <w:color w:val="1C1C1C"/>
          <w:spacing w:val="-1"/>
          <w:sz w:val="18"/>
        </w:rPr>
        <w:t xml:space="preserve"> </w:t>
      </w:r>
      <w:r>
        <w:rPr>
          <w:color w:val="1C1C1C"/>
          <w:sz w:val="18"/>
        </w:rPr>
        <w:t>2015.</w:t>
      </w:r>
    </w:p>
    <w:p w:rsidR="00D0235C" w:rsidRDefault="00D0235C">
      <w:pPr>
        <w:spacing w:line="312" w:lineRule="auto"/>
        <w:rPr>
          <w:sz w:val="18"/>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ListParagraph"/>
        <w:numPr>
          <w:ilvl w:val="2"/>
          <w:numId w:val="6"/>
        </w:numPr>
        <w:tabs>
          <w:tab w:val="left" w:pos="1310"/>
        </w:tabs>
        <w:spacing w:before="93" w:line="312" w:lineRule="auto"/>
        <w:ind w:right="315"/>
        <w:jc w:val="both"/>
        <w:rPr>
          <w:sz w:val="20"/>
        </w:rPr>
      </w:pPr>
      <w:r>
        <w:rPr>
          <w:color w:val="1C1C1C"/>
          <w:sz w:val="20"/>
        </w:rPr>
        <w:t>Deploying more efficient mobile technology in the radio access network (noting that e</w:t>
      </w:r>
      <w:r>
        <w:rPr>
          <w:color w:val="1C1C1C"/>
          <w:sz w:val="20"/>
        </w:rPr>
        <w:t>ach generation</w:t>
      </w:r>
      <w:r>
        <w:rPr>
          <w:color w:val="1C1C1C"/>
          <w:spacing w:val="-11"/>
          <w:sz w:val="20"/>
        </w:rPr>
        <w:t xml:space="preserve"> </w:t>
      </w:r>
      <w:r>
        <w:rPr>
          <w:color w:val="1C1C1C"/>
          <w:sz w:val="20"/>
        </w:rPr>
        <w:t>of</w:t>
      </w:r>
      <w:r>
        <w:rPr>
          <w:color w:val="1C1C1C"/>
          <w:spacing w:val="-10"/>
          <w:sz w:val="20"/>
        </w:rPr>
        <w:t xml:space="preserve"> </w:t>
      </w:r>
      <w:r>
        <w:rPr>
          <w:color w:val="1C1C1C"/>
          <w:sz w:val="20"/>
        </w:rPr>
        <w:t>mobile</w:t>
      </w:r>
      <w:r>
        <w:rPr>
          <w:color w:val="1C1C1C"/>
          <w:spacing w:val="-10"/>
          <w:sz w:val="20"/>
        </w:rPr>
        <w:t xml:space="preserve"> </w:t>
      </w:r>
      <w:r>
        <w:rPr>
          <w:color w:val="1C1C1C"/>
          <w:sz w:val="20"/>
        </w:rPr>
        <w:t>technology</w:t>
      </w:r>
      <w:r>
        <w:rPr>
          <w:color w:val="1C1C1C"/>
          <w:spacing w:val="-9"/>
          <w:sz w:val="20"/>
        </w:rPr>
        <w:t xml:space="preserve"> </w:t>
      </w:r>
      <w:r>
        <w:rPr>
          <w:color w:val="1C1C1C"/>
          <w:sz w:val="20"/>
        </w:rPr>
        <w:t>has</w:t>
      </w:r>
      <w:r>
        <w:rPr>
          <w:color w:val="1C1C1C"/>
          <w:spacing w:val="-8"/>
          <w:sz w:val="20"/>
        </w:rPr>
        <w:t xml:space="preserve"> </w:t>
      </w:r>
      <w:r>
        <w:rPr>
          <w:color w:val="1C1C1C"/>
          <w:sz w:val="20"/>
        </w:rPr>
        <w:t>been</w:t>
      </w:r>
      <w:r>
        <w:rPr>
          <w:color w:val="1C1C1C"/>
          <w:spacing w:val="-10"/>
          <w:sz w:val="20"/>
        </w:rPr>
        <w:t xml:space="preserve"> </w:t>
      </w:r>
      <w:r>
        <w:rPr>
          <w:color w:val="1C1C1C"/>
          <w:sz w:val="20"/>
        </w:rPr>
        <w:t>more</w:t>
      </w:r>
      <w:r>
        <w:rPr>
          <w:color w:val="1C1C1C"/>
          <w:spacing w:val="-10"/>
          <w:sz w:val="20"/>
        </w:rPr>
        <w:t xml:space="preserve"> </w:t>
      </w:r>
      <w:r>
        <w:rPr>
          <w:color w:val="1C1C1C"/>
          <w:sz w:val="20"/>
        </w:rPr>
        <w:t>efficient</w:t>
      </w:r>
      <w:r>
        <w:rPr>
          <w:color w:val="1C1C1C"/>
          <w:spacing w:val="-13"/>
          <w:sz w:val="20"/>
        </w:rPr>
        <w:t xml:space="preserve"> </w:t>
      </w:r>
      <w:r>
        <w:rPr>
          <w:color w:val="1C1C1C"/>
          <w:sz w:val="20"/>
        </w:rPr>
        <w:t>than</w:t>
      </w:r>
      <w:r>
        <w:rPr>
          <w:color w:val="1C1C1C"/>
          <w:spacing w:val="-10"/>
          <w:sz w:val="20"/>
        </w:rPr>
        <w:t xml:space="preserve"> </w:t>
      </w:r>
      <w:r>
        <w:rPr>
          <w:color w:val="1C1C1C"/>
          <w:sz w:val="20"/>
        </w:rPr>
        <w:t>the</w:t>
      </w:r>
      <w:r>
        <w:rPr>
          <w:color w:val="1C1C1C"/>
          <w:spacing w:val="-10"/>
          <w:sz w:val="20"/>
        </w:rPr>
        <w:t xml:space="preserve"> </w:t>
      </w:r>
      <w:r>
        <w:rPr>
          <w:color w:val="1C1C1C"/>
          <w:sz w:val="20"/>
        </w:rPr>
        <w:t>last,</w:t>
      </w:r>
      <w:r>
        <w:rPr>
          <w:color w:val="1C1C1C"/>
          <w:spacing w:val="-12"/>
          <w:sz w:val="20"/>
        </w:rPr>
        <w:t xml:space="preserve"> </w:t>
      </w:r>
      <w:r>
        <w:rPr>
          <w:color w:val="1C1C1C"/>
          <w:sz w:val="20"/>
        </w:rPr>
        <w:t>with</w:t>
      </w:r>
      <w:r>
        <w:rPr>
          <w:color w:val="1C1C1C"/>
          <w:spacing w:val="-10"/>
          <w:sz w:val="20"/>
        </w:rPr>
        <w:t xml:space="preserve"> </w:t>
      </w:r>
      <w:r>
        <w:rPr>
          <w:color w:val="1C1C1C"/>
          <w:sz w:val="20"/>
        </w:rPr>
        <w:t>5G</w:t>
      </w:r>
      <w:r>
        <w:rPr>
          <w:color w:val="1C1C1C"/>
          <w:spacing w:val="-10"/>
          <w:sz w:val="20"/>
        </w:rPr>
        <w:t xml:space="preserve"> </w:t>
      </w:r>
      <w:r>
        <w:rPr>
          <w:color w:val="1C1C1C"/>
          <w:sz w:val="20"/>
        </w:rPr>
        <w:t>significantly more efficient than</w:t>
      </w:r>
      <w:r>
        <w:rPr>
          <w:color w:val="1C1C1C"/>
          <w:spacing w:val="-2"/>
          <w:sz w:val="20"/>
        </w:rPr>
        <w:t xml:space="preserve"> </w:t>
      </w:r>
      <w:r>
        <w:rPr>
          <w:color w:val="1C1C1C"/>
          <w:sz w:val="20"/>
        </w:rPr>
        <w:t>4G).</w:t>
      </w:r>
    </w:p>
    <w:p w:rsidR="00D0235C" w:rsidRDefault="00D0235C">
      <w:pPr>
        <w:pStyle w:val="BodyText"/>
        <w:spacing w:before="10"/>
      </w:pPr>
    </w:p>
    <w:p w:rsidR="00D0235C" w:rsidRDefault="00D43A7A">
      <w:pPr>
        <w:pStyle w:val="ListParagraph"/>
        <w:numPr>
          <w:ilvl w:val="1"/>
          <w:numId w:val="6"/>
        </w:numPr>
        <w:tabs>
          <w:tab w:val="left" w:pos="969"/>
        </w:tabs>
        <w:spacing w:line="300" w:lineRule="auto"/>
        <w:jc w:val="both"/>
        <w:rPr>
          <w:sz w:val="20"/>
        </w:rPr>
      </w:pPr>
      <w:r>
        <w:rPr>
          <w:color w:val="1C1C1C"/>
          <w:sz w:val="20"/>
        </w:rPr>
        <w:t>As capacity depends on the product of the amount of spectrum multiplied by the number of sites, the capacity gain from investing in additional sites will be higher the greater the operator’s spectrum. Adding spectrum increases the data capacity of a site a</w:t>
      </w:r>
      <w:r>
        <w:rPr>
          <w:color w:val="1C1C1C"/>
          <w:sz w:val="20"/>
        </w:rPr>
        <w:t>pproximately in direct proportion to the number of MHz available. This implies that an operator with more spectrum needs fewer additional sites to achieve any given increment</w:t>
      </w:r>
      <w:r>
        <w:rPr>
          <w:color w:val="1C1C1C"/>
          <w:spacing w:val="9"/>
          <w:sz w:val="20"/>
        </w:rPr>
        <w:t xml:space="preserve"> </w:t>
      </w:r>
      <w:r>
        <w:rPr>
          <w:color w:val="1C1C1C"/>
          <w:sz w:val="20"/>
        </w:rPr>
        <w:t>of additional capacity,</w:t>
      </w:r>
    </w:p>
    <w:p w:rsidR="00D0235C" w:rsidRDefault="00D43A7A">
      <w:pPr>
        <w:pStyle w:val="BodyText"/>
        <w:spacing w:before="1" w:line="297" w:lineRule="auto"/>
        <w:ind w:left="968" w:right="318"/>
        <w:jc w:val="both"/>
      </w:pPr>
      <w:proofErr w:type="gramStart"/>
      <w:r>
        <w:rPr>
          <w:color w:val="1C1C1C"/>
        </w:rPr>
        <w:t>i.e</w:t>
      </w:r>
      <w:proofErr w:type="gramEnd"/>
      <w:r>
        <w:rPr>
          <w:color w:val="1C1C1C"/>
        </w:rPr>
        <w:t>. in most cases, more spectrum leads to lower incremental costs associated with network densification.</w:t>
      </w:r>
    </w:p>
    <w:p w:rsidR="00D0235C" w:rsidRDefault="00D0235C">
      <w:pPr>
        <w:pStyle w:val="BodyText"/>
        <w:spacing w:before="2"/>
        <w:rPr>
          <w:sz w:val="21"/>
        </w:rPr>
      </w:pPr>
    </w:p>
    <w:p w:rsidR="00D0235C" w:rsidRDefault="00D43A7A">
      <w:pPr>
        <w:pStyle w:val="ListParagraph"/>
        <w:numPr>
          <w:ilvl w:val="1"/>
          <w:numId w:val="6"/>
        </w:numPr>
        <w:tabs>
          <w:tab w:val="left" w:pos="969"/>
        </w:tabs>
        <w:spacing w:line="300" w:lineRule="auto"/>
        <w:ind w:right="315"/>
        <w:jc w:val="both"/>
        <w:rPr>
          <w:sz w:val="13"/>
        </w:rPr>
      </w:pPr>
      <w:r>
        <w:rPr>
          <w:color w:val="1C1C1C"/>
          <w:sz w:val="20"/>
        </w:rPr>
        <w:t>Additional</w:t>
      </w:r>
      <w:r>
        <w:rPr>
          <w:color w:val="1C1C1C"/>
          <w:spacing w:val="-16"/>
          <w:sz w:val="20"/>
        </w:rPr>
        <w:t xml:space="preserve"> </w:t>
      </w:r>
      <w:r>
        <w:rPr>
          <w:color w:val="1C1C1C"/>
          <w:sz w:val="20"/>
        </w:rPr>
        <w:t>spectrum</w:t>
      </w:r>
      <w:r>
        <w:rPr>
          <w:color w:val="1C1C1C"/>
          <w:spacing w:val="-15"/>
          <w:sz w:val="20"/>
        </w:rPr>
        <w:t xml:space="preserve"> </w:t>
      </w:r>
      <w:r>
        <w:rPr>
          <w:color w:val="1C1C1C"/>
          <w:sz w:val="20"/>
        </w:rPr>
        <w:t>enables</w:t>
      </w:r>
      <w:r>
        <w:rPr>
          <w:color w:val="1C1C1C"/>
          <w:spacing w:val="-13"/>
          <w:sz w:val="20"/>
        </w:rPr>
        <w:t xml:space="preserve"> </w:t>
      </w:r>
      <w:r>
        <w:rPr>
          <w:color w:val="1C1C1C"/>
          <w:sz w:val="20"/>
        </w:rPr>
        <w:t>operators</w:t>
      </w:r>
      <w:r>
        <w:rPr>
          <w:color w:val="1C1C1C"/>
          <w:spacing w:val="-13"/>
          <w:sz w:val="20"/>
        </w:rPr>
        <w:t xml:space="preserve"> </w:t>
      </w:r>
      <w:r>
        <w:rPr>
          <w:color w:val="1C1C1C"/>
          <w:sz w:val="20"/>
        </w:rPr>
        <w:t>to</w:t>
      </w:r>
      <w:r>
        <w:rPr>
          <w:color w:val="1C1C1C"/>
          <w:spacing w:val="-15"/>
          <w:sz w:val="20"/>
        </w:rPr>
        <w:t xml:space="preserve"> </w:t>
      </w:r>
      <w:r>
        <w:rPr>
          <w:color w:val="1C1C1C"/>
          <w:sz w:val="20"/>
        </w:rPr>
        <w:t>offer</w:t>
      </w:r>
      <w:r>
        <w:rPr>
          <w:color w:val="1C1C1C"/>
          <w:spacing w:val="-14"/>
          <w:sz w:val="20"/>
        </w:rPr>
        <w:t xml:space="preserve"> </w:t>
      </w:r>
      <w:r>
        <w:rPr>
          <w:color w:val="1C1C1C"/>
          <w:sz w:val="20"/>
        </w:rPr>
        <w:t>unlimited</w:t>
      </w:r>
      <w:r>
        <w:rPr>
          <w:color w:val="1C1C1C"/>
          <w:spacing w:val="-14"/>
          <w:sz w:val="20"/>
        </w:rPr>
        <w:t xml:space="preserve"> </w:t>
      </w:r>
      <w:r>
        <w:rPr>
          <w:color w:val="1C1C1C"/>
          <w:sz w:val="20"/>
        </w:rPr>
        <w:t>data</w:t>
      </w:r>
      <w:r>
        <w:rPr>
          <w:color w:val="1C1C1C"/>
          <w:spacing w:val="-13"/>
          <w:sz w:val="20"/>
        </w:rPr>
        <w:t xml:space="preserve"> </w:t>
      </w:r>
      <w:r>
        <w:rPr>
          <w:color w:val="1C1C1C"/>
          <w:sz w:val="20"/>
        </w:rPr>
        <w:t>and/or</w:t>
      </w:r>
      <w:r>
        <w:rPr>
          <w:color w:val="1C1C1C"/>
          <w:spacing w:val="-14"/>
          <w:sz w:val="20"/>
        </w:rPr>
        <w:t xml:space="preserve"> </w:t>
      </w:r>
      <w:r>
        <w:rPr>
          <w:color w:val="1C1C1C"/>
          <w:sz w:val="20"/>
        </w:rPr>
        <w:t>additional</w:t>
      </w:r>
      <w:r>
        <w:rPr>
          <w:color w:val="1C1C1C"/>
          <w:spacing w:val="-15"/>
          <w:sz w:val="20"/>
        </w:rPr>
        <w:t xml:space="preserve"> </w:t>
      </w:r>
      <w:r>
        <w:rPr>
          <w:color w:val="1C1C1C"/>
          <w:sz w:val="20"/>
        </w:rPr>
        <w:t>service</w:t>
      </w:r>
      <w:r>
        <w:rPr>
          <w:color w:val="1C1C1C"/>
          <w:spacing w:val="-7"/>
          <w:sz w:val="20"/>
        </w:rPr>
        <w:t xml:space="preserve"> </w:t>
      </w:r>
      <w:r>
        <w:rPr>
          <w:color w:val="1C1C1C"/>
          <w:sz w:val="20"/>
        </w:rPr>
        <w:t>at</w:t>
      </w:r>
      <w:r>
        <w:rPr>
          <w:color w:val="1C1C1C"/>
          <w:spacing w:val="-15"/>
          <w:sz w:val="20"/>
        </w:rPr>
        <w:t xml:space="preserve"> </w:t>
      </w:r>
      <w:r>
        <w:rPr>
          <w:color w:val="1C1C1C"/>
          <w:sz w:val="20"/>
        </w:rPr>
        <w:t>lower cost. Additional spectrum and the resulting addition</w:t>
      </w:r>
      <w:r>
        <w:rPr>
          <w:color w:val="1C1C1C"/>
          <w:sz w:val="20"/>
        </w:rPr>
        <w:t>al capacity reduce the risk of congestion and</w:t>
      </w:r>
      <w:r>
        <w:rPr>
          <w:color w:val="1C1C1C"/>
          <w:spacing w:val="-8"/>
          <w:sz w:val="20"/>
        </w:rPr>
        <w:t xml:space="preserve"> </w:t>
      </w:r>
      <w:r>
        <w:rPr>
          <w:color w:val="1C1C1C"/>
          <w:sz w:val="20"/>
        </w:rPr>
        <w:t>results</w:t>
      </w:r>
      <w:r>
        <w:rPr>
          <w:color w:val="1C1C1C"/>
          <w:spacing w:val="-6"/>
          <w:sz w:val="20"/>
        </w:rPr>
        <w:t xml:space="preserve"> </w:t>
      </w:r>
      <w:r>
        <w:rPr>
          <w:color w:val="1C1C1C"/>
          <w:sz w:val="20"/>
        </w:rPr>
        <w:t>in</w:t>
      </w:r>
      <w:r>
        <w:rPr>
          <w:color w:val="1C1C1C"/>
          <w:spacing w:val="-6"/>
          <w:sz w:val="20"/>
        </w:rPr>
        <w:t xml:space="preserve"> </w:t>
      </w:r>
      <w:r>
        <w:rPr>
          <w:color w:val="1C1C1C"/>
          <w:sz w:val="20"/>
        </w:rPr>
        <w:t>faster</w:t>
      </w:r>
      <w:r>
        <w:rPr>
          <w:color w:val="1C1C1C"/>
          <w:spacing w:val="-7"/>
          <w:sz w:val="20"/>
        </w:rPr>
        <w:t xml:space="preserve"> </w:t>
      </w:r>
      <w:r>
        <w:rPr>
          <w:color w:val="1C1C1C"/>
          <w:sz w:val="20"/>
        </w:rPr>
        <w:t>data</w:t>
      </w:r>
      <w:r>
        <w:rPr>
          <w:color w:val="1C1C1C"/>
          <w:spacing w:val="-7"/>
          <w:sz w:val="20"/>
        </w:rPr>
        <w:t xml:space="preserve"> </w:t>
      </w:r>
      <w:r>
        <w:rPr>
          <w:color w:val="1C1C1C"/>
          <w:sz w:val="20"/>
        </w:rPr>
        <w:t>speeds</w:t>
      </w:r>
      <w:r>
        <w:rPr>
          <w:color w:val="1C1C1C"/>
          <w:spacing w:val="-6"/>
          <w:sz w:val="20"/>
        </w:rPr>
        <w:t xml:space="preserve"> </w:t>
      </w:r>
      <w:r>
        <w:rPr>
          <w:color w:val="1C1C1C"/>
          <w:sz w:val="20"/>
        </w:rPr>
        <w:t>at</w:t>
      </w:r>
      <w:r>
        <w:rPr>
          <w:color w:val="1C1C1C"/>
          <w:spacing w:val="-7"/>
          <w:sz w:val="20"/>
        </w:rPr>
        <w:t xml:space="preserve"> </w:t>
      </w:r>
      <w:r>
        <w:rPr>
          <w:color w:val="1C1C1C"/>
          <w:sz w:val="20"/>
        </w:rPr>
        <w:t>peak</w:t>
      </w:r>
      <w:r>
        <w:rPr>
          <w:color w:val="1C1C1C"/>
          <w:spacing w:val="-7"/>
          <w:sz w:val="20"/>
        </w:rPr>
        <w:t xml:space="preserve"> </w:t>
      </w:r>
      <w:r>
        <w:rPr>
          <w:color w:val="1C1C1C"/>
          <w:sz w:val="20"/>
        </w:rPr>
        <w:t>times.</w:t>
      </w:r>
      <w:r>
        <w:rPr>
          <w:color w:val="1C1C1C"/>
          <w:position w:val="6"/>
          <w:sz w:val="13"/>
        </w:rPr>
        <w:t>11</w:t>
      </w:r>
      <w:r>
        <w:rPr>
          <w:color w:val="1C1C1C"/>
          <w:spacing w:val="13"/>
          <w:position w:val="6"/>
          <w:sz w:val="13"/>
        </w:rPr>
        <w:t xml:space="preserve"> </w:t>
      </w:r>
      <w:r>
        <w:rPr>
          <w:color w:val="1C1C1C"/>
          <w:sz w:val="20"/>
        </w:rPr>
        <w:t>Consumers</w:t>
      </w:r>
      <w:r>
        <w:rPr>
          <w:color w:val="1C1C1C"/>
          <w:spacing w:val="-5"/>
          <w:sz w:val="20"/>
        </w:rPr>
        <w:t xml:space="preserve"> </w:t>
      </w:r>
      <w:r>
        <w:rPr>
          <w:color w:val="1C1C1C"/>
          <w:sz w:val="20"/>
        </w:rPr>
        <w:t>are</w:t>
      </w:r>
      <w:r>
        <w:rPr>
          <w:color w:val="1C1C1C"/>
          <w:spacing w:val="-7"/>
          <w:sz w:val="20"/>
        </w:rPr>
        <w:t xml:space="preserve"> </w:t>
      </w:r>
      <w:r>
        <w:rPr>
          <w:color w:val="1C1C1C"/>
          <w:sz w:val="20"/>
        </w:rPr>
        <w:t>willing</w:t>
      </w:r>
      <w:r>
        <w:rPr>
          <w:color w:val="1C1C1C"/>
          <w:spacing w:val="-8"/>
          <w:sz w:val="20"/>
        </w:rPr>
        <w:t xml:space="preserve"> </w:t>
      </w:r>
      <w:r>
        <w:rPr>
          <w:color w:val="1C1C1C"/>
          <w:sz w:val="20"/>
        </w:rPr>
        <w:t>to</w:t>
      </w:r>
      <w:r>
        <w:rPr>
          <w:color w:val="1C1C1C"/>
          <w:spacing w:val="-7"/>
          <w:sz w:val="20"/>
        </w:rPr>
        <w:t xml:space="preserve"> </w:t>
      </w:r>
      <w:r>
        <w:rPr>
          <w:color w:val="1C1C1C"/>
          <w:sz w:val="20"/>
        </w:rPr>
        <w:t>pay</w:t>
      </w:r>
      <w:r>
        <w:rPr>
          <w:color w:val="1C1C1C"/>
          <w:spacing w:val="-6"/>
          <w:sz w:val="20"/>
        </w:rPr>
        <w:t xml:space="preserve"> </w:t>
      </w:r>
      <w:r>
        <w:rPr>
          <w:color w:val="1C1C1C"/>
          <w:sz w:val="20"/>
        </w:rPr>
        <w:t>to</w:t>
      </w:r>
      <w:r>
        <w:rPr>
          <w:color w:val="1C1C1C"/>
          <w:spacing w:val="-7"/>
          <w:sz w:val="20"/>
        </w:rPr>
        <w:t xml:space="preserve"> </w:t>
      </w:r>
      <w:r>
        <w:rPr>
          <w:color w:val="1C1C1C"/>
          <w:sz w:val="20"/>
        </w:rPr>
        <w:t>avoid</w:t>
      </w:r>
      <w:r>
        <w:rPr>
          <w:color w:val="1C1C1C"/>
          <w:spacing w:val="-7"/>
          <w:sz w:val="20"/>
        </w:rPr>
        <w:t xml:space="preserve"> </w:t>
      </w:r>
      <w:r>
        <w:rPr>
          <w:color w:val="1C1C1C"/>
          <w:sz w:val="20"/>
        </w:rPr>
        <w:t>facing reductions in their data</w:t>
      </w:r>
      <w:r>
        <w:rPr>
          <w:color w:val="1C1C1C"/>
          <w:spacing w:val="-3"/>
          <w:sz w:val="20"/>
        </w:rPr>
        <w:t xml:space="preserve"> </w:t>
      </w:r>
      <w:r>
        <w:rPr>
          <w:color w:val="1C1C1C"/>
          <w:sz w:val="20"/>
        </w:rPr>
        <w:t>speeds.</w:t>
      </w:r>
      <w:r>
        <w:rPr>
          <w:color w:val="1C1C1C"/>
          <w:position w:val="6"/>
          <w:sz w:val="13"/>
        </w:rPr>
        <w:t>12</w:t>
      </w:r>
    </w:p>
    <w:p w:rsidR="00D0235C" w:rsidRDefault="00D0235C">
      <w:pPr>
        <w:pStyle w:val="BodyText"/>
        <w:spacing w:before="9"/>
      </w:pPr>
    </w:p>
    <w:p w:rsidR="00D0235C" w:rsidRDefault="00D43A7A">
      <w:pPr>
        <w:pStyle w:val="ListParagraph"/>
        <w:numPr>
          <w:ilvl w:val="1"/>
          <w:numId w:val="6"/>
        </w:numPr>
        <w:tabs>
          <w:tab w:val="left" w:pos="969"/>
        </w:tabs>
        <w:spacing w:before="1" w:line="300" w:lineRule="auto"/>
        <w:ind w:right="313"/>
        <w:jc w:val="both"/>
        <w:rPr>
          <w:sz w:val="20"/>
        </w:rPr>
      </w:pPr>
      <w:r>
        <w:rPr>
          <w:color w:val="1C1C1C"/>
          <w:sz w:val="20"/>
        </w:rPr>
        <w:t>In</w:t>
      </w:r>
      <w:r>
        <w:rPr>
          <w:color w:val="1C1C1C"/>
          <w:spacing w:val="-7"/>
          <w:sz w:val="20"/>
        </w:rPr>
        <w:t xml:space="preserve"> </w:t>
      </w:r>
      <w:r>
        <w:rPr>
          <w:color w:val="1C1C1C"/>
          <w:sz w:val="20"/>
        </w:rPr>
        <w:t>a</w:t>
      </w:r>
      <w:r>
        <w:rPr>
          <w:color w:val="1C1C1C"/>
          <w:spacing w:val="-5"/>
          <w:sz w:val="20"/>
        </w:rPr>
        <w:t xml:space="preserve"> </w:t>
      </w:r>
      <w:r>
        <w:rPr>
          <w:color w:val="1C1C1C"/>
          <w:sz w:val="20"/>
        </w:rPr>
        <w:t>context</w:t>
      </w:r>
      <w:r>
        <w:rPr>
          <w:color w:val="1C1C1C"/>
          <w:spacing w:val="-7"/>
          <w:sz w:val="20"/>
        </w:rPr>
        <w:t xml:space="preserve"> </w:t>
      </w:r>
      <w:r>
        <w:rPr>
          <w:color w:val="1C1C1C"/>
          <w:sz w:val="20"/>
        </w:rPr>
        <w:t>of</w:t>
      </w:r>
      <w:r>
        <w:rPr>
          <w:color w:val="1C1C1C"/>
          <w:spacing w:val="-5"/>
          <w:sz w:val="20"/>
        </w:rPr>
        <w:t xml:space="preserve"> </w:t>
      </w:r>
      <w:r>
        <w:rPr>
          <w:color w:val="1C1C1C"/>
          <w:sz w:val="20"/>
        </w:rPr>
        <w:t>rapid</w:t>
      </w:r>
      <w:r>
        <w:rPr>
          <w:color w:val="1C1C1C"/>
          <w:spacing w:val="-3"/>
          <w:sz w:val="20"/>
        </w:rPr>
        <w:t xml:space="preserve"> </w:t>
      </w:r>
      <w:r>
        <w:rPr>
          <w:color w:val="1C1C1C"/>
          <w:sz w:val="20"/>
        </w:rPr>
        <w:t>growth</w:t>
      </w:r>
      <w:r>
        <w:rPr>
          <w:color w:val="1C1C1C"/>
          <w:spacing w:val="-2"/>
          <w:sz w:val="20"/>
        </w:rPr>
        <w:t xml:space="preserve"> </w:t>
      </w:r>
      <w:r>
        <w:rPr>
          <w:color w:val="1C1C1C"/>
          <w:sz w:val="20"/>
        </w:rPr>
        <w:t>in</w:t>
      </w:r>
      <w:r>
        <w:rPr>
          <w:color w:val="1C1C1C"/>
          <w:spacing w:val="-5"/>
          <w:sz w:val="20"/>
        </w:rPr>
        <w:t xml:space="preserve"> </w:t>
      </w:r>
      <w:r>
        <w:rPr>
          <w:color w:val="1C1C1C"/>
          <w:sz w:val="20"/>
        </w:rPr>
        <w:t>data</w:t>
      </w:r>
      <w:r>
        <w:rPr>
          <w:color w:val="1C1C1C"/>
          <w:spacing w:val="-7"/>
          <w:sz w:val="20"/>
        </w:rPr>
        <w:t xml:space="preserve"> </w:t>
      </w:r>
      <w:r>
        <w:rPr>
          <w:color w:val="1C1C1C"/>
          <w:sz w:val="20"/>
        </w:rPr>
        <w:t>demand,</w:t>
      </w:r>
      <w:r>
        <w:rPr>
          <w:color w:val="1C1C1C"/>
          <w:spacing w:val="-5"/>
          <w:sz w:val="20"/>
        </w:rPr>
        <w:t xml:space="preserve"> </w:t>
      </w:r>
      <w:r>
        <w:rPr>
          <w:color w:val="1C1C1C"/>
          <w:sz w:val="20"/>
        </w:rPr>
        <w:t>all</w:t>
      </w:r>
      <w:r>
        <w:rPr>
          <w:color w:val="1C1C1C"/>
          <w:spacing w:val="-5"/>
          <w:sz w:val="20"/>
        </w:rPr>
        <w:t xml:space="preserve"> </w:t>
      </w:r>
      <w:r>
        <w:rPr>
          <w:color w:val="1C1C1C"/>
          <w:sz w:val="20"/>
        </w:rPr>
        <w:t>operators</w:t>
      </w:r>
      <w:r>
        <w:rPr>
          <w:color w:val="1C1C1C"/>
          <w:spacing w:val="-6"/>
          <w:sz w:val="20"/>
        </w:rPr>
        <w:t xml:space="preserve"> </w:t>
      </w:r>
      <w:r>
        <w:rPr>
          <w:color w:val="1C1C1C"/>
          <w:sz w:val="20"/>
        </w:rPr>
        <w:t>will</w:t>
      </w:r>
      <w:r>
        <w:rPr>
          <w:color w:val="1C1C1C"/>
          <w:spacing w:val="-5"/>
          <w:sz w:val="20"/>
        </w:rPr>
        <w:t xml:space="preserve"> </w:t>
      </w:r>
      <w:r>
        <w:rPr>
          <w:color w:val="1C1C1C"/>
          <w:sz w:val="20"/>
        </w:rPr>
        <w:t>need</w:t>
      </w:r>
      <w:r>
        <w:rPr>
          <w:color w:val="1C1C1C"/>
          <w:spacing w:val="-7"/>
          <w:sz w:val="20"/>
        </w:rPr>
        <w:t xml:space="preserve"> </w:t>
      </w:r>
      <w:r>
        <w:rPr>
          <w:color w:val="1C1C1C"/>
          <w:sz w:val="20"/>
        </w:rPr>
        <w:t>to</w:t>
      </w:r>
      <w:r>
        <w:rPr>
          <w:color w:val="1C1C1C"/>
          <w:spacing w:val="-7"/>
          <w:sz w:val="20"/>
        </w:rPr>
        <w:t xml:space="preserve"> </w:t>
      </w:r>
      <w:r>
        <w:rPr>
          <w:color w:val="1C1C1C"/>
          <w:sz w:val="20"/>
        </w:rPr>
        <w:t>expand</w:t>
      </w:r>
      <w:r>
        <w:rPr>
          <w:color w:val="1C1C1C"/>
          <w:spacing w:val="-7"/>
          <w:sz w:val="20"/>
        </w:rPr>
        <w:t xml:space="preserve"> </w:t>
      </w:r>
      <w:r>
        <w:rPr>
          <w:color w:val="1C1C1C"/>
          <w:sz w:val="20"/>
        </w:rPr>
        <w:t>capacity</w:t>
      </w:r>
      <w:r>
        <w:rPr>
          <w:color w:val="1C1C1C"/>
          <w:spacing w:val="-6"/>
          <w:sz w:val="20"/>
        </w:rPr>
        <w:t xml:space="preserve"> </w:t>
      </w:r>
      <w:r>
        <w:rPr>
          <w:color w:val="1C1C1C"/>
          <w:sz w:val="20"/>
        </w:rPr>
        <w:t>sooner or later. The more subscribers an operator has and the higher their growth in data usage, the more they will need to increase their capacity. When an operator has large holdings of spectrum relative to its existing traffic, it will have rel</w:t>
      </w:r>
      <w:r>
        <w:rPr>
          <w:color w:val="1C1C1C"/>
          <w:sz w:val="20"/>
        </w:rPr>
        <w:t>atively low costs in supporting additional traffic.</w:t>
      </w:r>
      <w:r>
        <w:rPr>
          <w:color w:val="1C1C1C"/>
          <w:spacing w:val="-10"/>
          <w:sz w:val="20"/>
        </w:rPr>
        <w:t xml:space="preserve"> </w:t>
      </w:r>
      <w:r>
        <w:rPr>
          <w:color w:val="1C1C1C"/>
          <w:sz w:val="20"/>
        </w:rPr>
        <w:t>This</w:t>
      </w:r>
      <w:r>
        <w:rPr>
          <w:color w:val="1C1C1C"/>
          <w:spacing w:val="-6"/>
          <w:sz w:val="20"/>
        </w:rPr>
        <w:t xml:space="preserve"> </w:t>
      </w:r>
      <w:r>
        <w:rPr>
          <w:color w:val="1C1C1C"/>
          <w:sz w:val="20"/>
        </w:rPr>
        <w:t>is</w:t>
      </w:r>
      <w:r>
        <w:rPr>
          <w:color w:val="1C1C1C"/>
          <w:spacing w:val="-9"/>
          <w:sz w:val="20"/>
        </w:rPr>
        <w:t xml:space="preserve"> </w:t>
      </w:r>
      <w:r>
        <w:rPr>
          <w:color w:val="1C1C1C"/>
          <w:sz w:val="20"/>
        </w:rPr>
        <w:t>because</w:t>
      </w:r>
      <w:r>
        <w:rPr>
          <w:color w:val="1C1C1C"/>
          <w:spacing w:val="-9"/>
          <w:sz w:val="20"/>
        </w:rPr>
        <w:t xml:space="preserve"> </w:t>
      </w:r>
      <w:r>
        <w:rPr>
          <w:color w:val="1C1C1C"/>
          <w:sz w:val="20"/>
        </w:rPr>
        <w:t>large</w:t>
      </w:r>
      <w:r>
        <w:rPr>
          <w:color w:val="1C1C1C"/>
          <w:spacing w:val="-10"/>
          <w:sz w:val="20"/>
        </w:rPr>
        <w:t xml:space="preserve"> </w:t>
      </w:r>
      <w:r>
        <w:rPr>
          <w:color w:val="1C1C1C"/>
          <w:sz w:val="20"/>
        </w:rPr>
        <w:t>spectrum</w:t>
      </w:r>
      <w:r>
        <w:rPr>
          <w:color w:val="1C1C1C"/>
          <w:spacing w:val="-7"/>
          <w:sz w:val="20"/>
        </w:rPr>
        <w:t xml:space="preserve"> </w:t>
      </w:r>
      <w:r>
        <w:rPr>
          <w:color w:val="1C1C1C"/>
          <w:sz w:val="20"/>
        </w:rPr>
        <w:t>holdings</w:t>
      </w:r>
      <w:r>
        <w:rPr>
          <w:color w:val="1C1C1C"/>
          <w:spacing w:val="-7"/>
          <w:sz w:val="20"/>
        </w:rPr>
        <w:t xml:space="preserve"> </w:t>
      </w:r>
      <w:r>
        <w:rPr>
          <w:color w:val="1C1C1C"/>
          <w:sz w:val="20"/>
        </w:rPr>
        <w:t>provide</w:t>
      </w:r>
      <w:r>
        <w:rPr>
          <w:color w:val="1C1C1C"/>
          <w:spacing w:val="-9"/>
          <w:sz w:val="20"/>
        </w:rPr>
        <w:t xml:space="preserve"> </w:t>
      </w:r>
      <w:r>
        <w:rPr>
          <w:color w:val="1C1C1C"/>
          <w:sz w:val="20"/>
        </w:rPr>
        <w:t>the</w:t>
      </w:r>
      <w:r>
        <w:rPr>
          <w:color w:val="1C1C1C"/>
          <w:spacing w:val="-9"/>
          <w:sz w:val="20"/>
        </w:rPr>
        <w:t xml:space="preserve"> </w:t>
      </w:r>
      <w:r>
        <w:rPr>
          <w:color w:val="1C1C1C"/>
          <w:sz w:val="20"/>
        </w:rPr>
        <w:t>capacity</w:t>
      </w:r>
      <w:r>
        <w:rPr>
          <w:color w:val="1C1C1C"/>
          <w:spacing w:val="-9"/>
          <w:sz w:val="20"/>
        </w:rPr>
        <w:t xml:space="preserve"> </w:t>
      </w:r>
      <w:r>
        <w:rPr>
          <w:color w:val="1C1C1C"/>
          <w:sz w:val="20"/>
        </w:rPr>
        <w:t>to</w:t>
      </w:r>
      <w:r>
        <w:rPr>
          <w:color w:val="1C1C1C"/>
          <w:spacing w:val="-7"/>
          <w:sz w:val="20"/>
        </w:rPr>
        <w:t xml:space="preserve"> </w:t>
      </w:r>
      <w:r>
        <w:rPr>
          <w:color w:val="1C1C1C"/>
          <w:sz w:val="20"/>
        </w:rPr>
        <w:t>grow</w:t>
      </w:r>
      <w:r>
        <w:rPr>
          <w:color w:val="1C1C1C"/>
          <w:spacing w:val="-7"/>
          <w:sz w:val="20"/>
        </w:rPr>
        <w:t xml:space="preserve"> </w:t>
      </w:r>
      <w:r>
        <w:rPr>
          <w:color w:val="1C1C1C"/>
          <w:sz w:val="20"/>
        </w:rPr>
        <w:t>traffic</w:t>
      </w:r>
      <w:r>
        <w:rPr>
          <w:color w:val="1C1C1C"/>
          <w:spacing w:val="-8"/>
          <w:sz w:val="20"/>
        </w:rPr>
        <w:t xml:space="preserve"> </w:t>
      </w:r>
      <w:r>
        <w:rPr>
          <w:color w:val="1C1C1C"/>
          <w:sz w:val="20"/>
        </w:rPr>
        <w:t>and</w:t>
      </w:r>
      <w:r>
        <w:rPr>
          <w:color w:val="1C1C1C"/>
          <w:spacing w:val="-8"/>
          <w:sz w:val="20"/>
        </w:rPr>
        <w:t xml:space="preserve"> </w:t>
      </w:r>
      <w:r>
        <w:rPr>
          <w:color w:val="1C1C1C"/>
          <w:sz w:val="20"/>
        </w:rPr>
        <w:t>reduce the</w:t>
      </w:r>
      <w:r>
        <w:rPr>
          <w:color w:val="1C1C1C"/>
          <w:spacing w:val="-7"/>
          <w:sz w:val="20"/>
        </w:rPr>
        <w:t xml:space="preserve"> </w:t>
      </w:r>
      <w:r>
        <w:rPr>
          <w:color w:val="1C1C1C"/>
          <w:sz w:val="20"/>
        </w:rPr>
        <w:t>need</w:t>
      </w:r>
      <w:r>
        <w:rPr>
          <w:color w:val="1C1C1C"/>
          <w:spacing w:val="-7"/>
          <w:sz w:val="20"/>
        </w:rPr>
        <w:t xml:space="preserve"> </w:t>
      </w:r>
      <w:r>
        <w:rPr>
          <w:color w:val="1C1C1C"/>
          <w:sz w:val="20"/>
        </w:rPr>
        <w:t>for</w:t>
      </w:r>
      <w:r>
        <w:rPr>
          <w:color w:val="1C1C1C"/>
          <w:spacing w:val="-6"/>
          <w:sz w:val="20"/>
        </w:rPr>
        <w:t xml:space="preserve"> </w:t>
      </w:r>
      <w:r>
        <w:rPr>
          <w:color w:val="1C1C1C"/>
          <w:sz w:val="20"/>
        </w:rPr>
        <w:t>additional</w:t>
      </w:r>
      <w:r>
        <w:rPr>
          <w:color w:val="1C1C1C"/>
          <w:spacing w:val="-8"/>
          <w:sz w:val="20"/>
        </w:rPr>
        <w:t xml:space="preserve"> </w:t>
      </w:r>
      <w:r>
        <w:rPr>
          <w:color w:val="1C1C1C"/>
          <w:sz w:val="20"/>
        </w:rPr>
        <w:t>sites</w:t>
      </w:r>
      <w:r>
        <w:rPr>
          <w:color w:val="1C1C1C"/>
          <w:spacing w:val="-6"/>
          <w:sz w:val="20"/>
        </w:rPr>
        <w:t xml:space="preserve"> </w:t>
      </w:r>
      <w:r>
        <w:rPr>
          <w:color w:val="1C1C1C"/>
          <w:sz w:val="20"/>
        </w:rPr>
        <w:t>from</w:t>
      </w:r>
      <w:r>
        <w:rPr>
          <w:color w:val="1C1C1C"/>
          <w:spacing w:val="-7"/>
          <w:sz w:val="20"/>
        </w:rPr>
        <w:t xml:space="preserve"> </w:t>
      </w:r>
      <w:r>
        <w:rPr>
          <w:color w:val="1C1C1C"/>
          <w:sz w:val="20"/>
        </w:rPr>
        <w:t>existing</w:t>
      </w:r>
      <w:r>
        <w:rPr>
          <w:color w:val="1C1C1C"/>
          <w:spacing w:val="-8"/>
          <w:sz w:val="20"/>
        </w:rPr>
        <w:t xml:space="preserve"> </w:t>
      </w:r>
      <w:r>
        <w:rPr>
          <w:color w:val="1C1C1C"/>
          <w:sz w:val="20"/>
        </w:rPr>
        <w:t>sites</w:t>
      </w:r>
      <w:r>
        <w:rPr>
          <w:color w:val="1C1C1C"/>
          <w:spacing w:val="-8"/>
          <w:sz w:val="20"/>
        </w:rPr>
        <w:t xml:space="preserve"> </w:t>
      </w:r>
      <w:r>
        <w:rPr>
          <w:color w:val="1C1C1C"/>
          <w:sz w:val="20"/>
        </w:rPr>
        <w:t>being</w:t>
      </w:r>
      <w:r>
        <w:rPr>
          <w:color w:val="1C1C1C"/>
          <w:spacing w:val="-2"/>
          <w:sz w:val="20"/>
        </w:rPr>
        <w:t xml:space="preserve"> </w:t>
      </w:r>
      <w:r>
        <w:rPr>
          <w:color w:val="1C1C1C"/>
          <w:sz w:val="20"/>
        </w:rPr>
        <w:t>congested.</w:t>
      </w:r>
      <w:r>
        <w:rPr>
          <w:color w:val="1C1C1C"/>
          <w:spacing w:val="-9"/>
          <w:sz w:val="20"/>
        </w:rPr>
        <w:t xml:space="preserve"> </w:t>
      </w:r>
      <w:r>
        <w:rPr>
          <w:color w:val="1C1C1C"/>
          <w:sz w:val="20"/>
        </w:rPr>
        <w:t>On</w:t>
      </w:r>
      <w:r>
        <w:rPr>
          <w:color w:val="1C1C1C"/>
          <w:spacing w:val="-9"/>
          <w:sz w:val="20"/>
        </w:rPr>
        <w:t xml:space="preserve"> </w:t>
      </w:r>
      <w:r>
        <w:rPr>
          <w:color w:val="1C1C1C"/>
          <w:sz w:val="20"/>
        </w:rPr>
        <w:t>the</w:t>
      </w:r>
      <w:r>
        <w:rPr>
          <w:color w:val="1C1C1C"/>
          <w:spacing w:val="-8"/>
          <w:sz w:val="20"/>
        </w:rPr>
        <w:t xml:space="preserve"> </w:t>
      </w:r>
      <w:r>
        <w:rPr>
          <w:color w:val="1C1C1C"/>
          <w:sz w:val="20"/>
        </w:rPr>
        <w:t>other</w:t>
      </w:r>
      <w:r>
        <w:rPr>
          <w:color w:val="1C1C1C"/>
          <w:spacing w:val="-6"/>
          <w:sz w:val="20"/>
        </w:rPr>
        <w:t xml:space="preserve"> </w:t>
      </w:r>
      <w:r>
        <w:rPr>
          <w:color w:val="1C1C1C"/>
          <w:sz w:val="20"/>
        </w:rPr>
        <w:t>hand,</w:t>
      </w:r>
      <w:r>
        <w:rPr>
          <w:color w:val="1C1C1C"/>
          <w:spacing w:val="-9"/>
          <w:sz w:val="20"/>
        </w:rPr>
        <w:t xml:space="preserve"> </w:t>
      </w:r>
      <w:r>
        <w:rPr>
          <w:color w:val="1C1C1C"/>
          <w:sz w:val="20"/>
        </w:rPr>
        <w:t>operators which have less spec</w:t>
      </w:r>
      <w:r>
        <w:rPr>
          <w:color w:val="1C1C1C"/>
          <w:sz w:val="20"/>
        </w:rPr>
        <w:t>trum per subscriber will require additional spectrum or face higher costs in seeking to expand capacity through new</w:t>
      </w:r>
      <w:r>
        <w:rPr>
          <w:color w:val="1C1C1C"/>
          <w:spacing w:val="-2"/>
          <w:sz w:val="20"/>
        </w:rPr>
        <w:t xml:space="preserve"> </w:t>
      </w:r>
      <w:r>
        <w:rPr>
          <w:color w:val="1C1C1C"/>
          <w:sz w:val="20"/>
        </w:rPr>
        <w:t>sites.</w:t>
      </w:r>
    </w:p>
    <w:p w:rsidR="00D0235C" w:rsidRDefault="00D0235C">
      <w:pPr>
        <w:pStyle w:val="BodyText"/>
        <w:rPr>
          <w:sz w:val="21"/>
        </w:rPr>
      </w:pPr>
    </w:p>
    <w:p w:rsidR="00D0235C" w:rsidRDefault="00D43A7A">
      <w:pPr>
        <w:pStyle w:val="ListParagraph"/>
        <w:numPr>
          <w:ilvl w:val="1"/>
          <w:numId w:val="6"/>
        </w:numPr>
        <w:tabs>
          <w:tab w:val="left" w:pos="969"/>
        </w:tabs>
        <w:spacing w:line="300" w:lineRule="auto"/>
        <w:jc w:val="both"/>
        <w:rPr>
          <w:sz w:val="20"/>
        </w:rPr>
      </w:pPr>
      <w:r>
        <w:rPr>
          <w:color w:val="1C1C1C"/>
          <w:sz w:val="20"/>
        </w:rPr>
        <w:t>The relationship between capacity, spectrum and site numbers implies that to expand the capacity of the network by 10% without new s</w:t>
      </w:r>
      <w:r>
        <w:rPr>
          <w:color w:val="1C1C1C"/>
          <w:sz w:val="20"/>
        </w:rPr>
        <w:t>pectrum would require an operator to increase its site numbers by roughly the same percentage (assuming traffic is uniformly distributed). Given high costs attached to building new sites, this will translate into an increase in the incremental cost of prov</w:t>
      </w:r>
      <w:r>
        <w:rPr>
          <w:color w:val="1C1C1C"/>
          <w:sz w:val="20"/>
        </w:rPr>
        <w:t>iding data.</w:t>
      </w:r>
      <w:r>
        <w:rPr>
          <w:color w:val="1C1C1C"/>
          <w:position w:val="6"/>
          <w:sz w:val="13"/>
        </w:rPr>
        <w:t xml:space="preserve">13 </w:t>
      </w:r>
      <w:r>
        <w:rPr>
          <w:color w:val="1C1C1C"/>
          <w:sz w:val="20"/>
        </w:rPr>
        <w:t>We estimate that, for a given spectral efficiency, a 10% increase in capacity without additional spectrum would cause the incremental cost of data</w:t>
      </w:r>
      <w:r>
        <w:rPr>
          <w:color w:val="1C1C1C"/>
          <w:spacing w:val="2"/>
          <w:sz w:val="20"/>
        </w:rPr>
        <w:t xml:space="preserve"> </w:t>
      </w:r>
      <w:r>
        <w:rPr>
          <w:color w:val="1C1C1C"/>
          <w:sz w:val="20"/>
        </w:rPr>
        <w:t>to</w:t>
      </w: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10"/>
        <w:rPr>
          <w:sz w:val="18"/>
        </w:rPr>
      </w:pPr>
      <w:r>
        <w:rPr>
          <w:noProof/>
          <w:lang w:bidi="ar-SA"/>
        </w:rPr>
        <mc:AlternateContent>
          <mc:Choice Requires="wps">
            <w:drawing>
              <wp:anchor distT="0" distB="0" distL="0" distR="0" simplePos="0" relativeHeight="251669504" behindDoc="1" locked="0" layoutInCell="1" allowOverlap="1">
                <wp:simplePos x="0" y="0"/>
                <wp:positionH relativeFrom="page">
                  <wp:posOffset>1440180</wp:posOffset>
                </wp:positionH>
                <wp:positionV relativeFrom="paragraph">
                  <wp:posOffset>165735</wp:posOffset>
                </wp:positionV>
                <wp:extent cx="1829435" cy="1270"/>
                <wp:effectExtent l="0" t="0" r="0" b="0"/>
                <wp:wrapTopAndBottom/>
                <wp:docPr id="6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C5791" id="Freeform 39" o:spid="_x0000_s1026" style="position:absolute;margin-left:113.4pt;margin-top:13.05pt;width:144.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1"/>
        <w:rPr>
          <w:sz w:val="27"/>
        </w:rPr>
      </w:pPr>
    </w:p>
    <w:p w:rsidR="00D0235C" w:rsidRDefault="00D43A7A">
      <w:pPr>
        <w:tabs>
          <w:tab w:val="left" w:pos="968"/>
        </w:tabs>
        <w:spacing w:before="96"/>
        <w:ind w:left="116"/>
        <w:rPr>
          <w:sz w:val="18"/>
        </w:rPr>
      </w:pPr>
      <w:r>
        <w:rPr>
          <w:color w:val="1C1C1C"/>
          <w:position w:val="6"/>
          <w:sz w:val="12"/>
        </w:rPr>
        <w:t>11</w:t>
      </w:r>
      <w:r>
        <w:rPr>
          <w:color w:val="1C1C1C"/>
          <w:position w:val="6"/>
          <w:sz w:val="12"/>
        </w:rPr>
        <w:tab/>
      </w:r>
      <w:r>
        <w:rPr>
          <w:color w:val="1C1C1C"/>
          <w:sz w:val="18"/>
        </w:rPr>
        <w:t>See Section</w:t>
      </w:r>
      <w:r>
        <w:rPr>
          <w:color w:val="1C1C1C"/>
          <w:spacing w:val="-1"/>
          <w:sz w:val="18"/>
        </w:rPr>
        <w:t xml:space="preserve"> </w:t>
      </w:r>
      <w:r>
        <w:rPr>
          <w:color w:val="1C1C1C"/>
          <w:sz w:val="18"/>
        </w:rPr>
        <w:t>5.</w:t>
      </w:r>
    </w:p>
    <w:p w:rsidR="00D0235C" w:rsidRDefault="00D43A7A">
      <w:pPr>
        <w:tabs>
          <w:tab w:val="left" w:pos="968"/>
        </w:tabs>
        <w:spacing w:before="178" w:line="312" w:lineRule="auto"/>
        <w:ind w:left="968" w:right="322" w:hanging="852"/>
        <w:jc w:val="both"/>
        <w:rPr>
          <w:sz w:val="18"/>
        </w:rPr>
      </w:pPr>
      <w:r>
        <w:rPr>
          <w:color w:val="1C1C1C"/>
          <w:position w:val="6"/>
          <w:sz w:val="12"/>
        </w:rPr>
        <w:t>12</w:t>
      </w:r>
      <w:r>
        <w:rPr>
          <w:color w:val="1C1C1C"/>
          <w:position w:val="6"/>
          <w:sz w:val="12"/>
        </w:rPr>
        <w:tab/>
      </w:r>
      <w:r>
        <w:rPr>
          <w:color w:val="1C1C1C"/>
          <w:sz w:val="18"/>
        </w:rPr>
        <w:t>For example, Telstra and Optus offer plans with differing levels of data allowances and speeds capped at</w:t>
      </w:r>
      <w:r>
        <w:rPr>
          <w:color w:val="1C1C1C"/>
          <w:spacing w:val="-14"/>
          <w:sz w:val="18"/>
        </w:rPr>
        <w:t xml:space="preserve"> </w:t>
      </w:r>
      <w:r>
        <w:rPr>
          <w:color w:val="1C1C1C"/>
          <w:sz w:val="18"/>
        </w:rPr>
        <w:t>1.5</w:t>
      </w:r>
      <w:r>
        <w:rPr>
          <w:color w:val="1C1C1C"/>
          <w:spacing w:val="-14"/>
          <w:sz w:val="18"/>
        </w:rPr>
        <w:t xml:space="preserve"> </w:t>
      </w:r>
      <w:r>
        <w:rPr>
          <w:color w:val="1C1C1C"/>
          <w:sz w:val="18"/>
        </w:rPr>
        <w:t>Mbps</w:t>
      </w:r>
      <w:r>
        <w:rPr>
          <w:color w:val="1C1C1C"/>
          <w:spacing w:val="-15"/>
          <w:sz w:val="18"/>
        </w:rPr>
        <w:t xml:space="preserve"> </w:t>
      </w:r>
      <w:r>
        <w:rPr>
          <w:color w:val="1C1C1C"/>
          <w:sz w:val="18"/>
        </w:rPr>
        <w:t>once</w:t>
      </w:r>
      <w:r>
        <w:rPr>
          <w:color w:val="1C1C1C"/>
          <w:spacing w:val="-16"/>
          <w:sz w:val="18"/>
        </w:rPr>
        <w:t xml:space="preserve"> </w:t>
      </w:r>
      <w:r>
        <w:rPr>
          <w:color w:val="1C1C1C"/>
          <w:sz w:val="18"/>
        </w:rPr>
        <w:t>the</w:t>
      </w:r>
      <w:r>
        <w:rPr>
          <w:color w:val="1C1C1C"/>
          <w:spacing w:val="-15"/>
          <w:sz w:val="18"/>
        </w:rPr>
        <w:t xml:space="preserve"> </w:t>
      </w:r>
      <w:r>
        <w:rPr>
          <w:color w:val="1C1C1C"/>
          <w:sz w:val="18"/>
        </w:rPr>
        <w:t>allowance</w:t>
      </w:r>
      <w:r>
        <w:rPr>
          <w:color w:val="1C1C1C"/>
          <w:spacing w:val="-14"/>
          <w:sz w:val="18"/>
        </w:rPr>
        <w:t xml:space="preserve"> </w:t>
      </w:r>
      <w:r>
        <w:rPr>
          <w:color w:val="1C1C1C"/>
          <w:sz w:val="18"/>
        </w:rPr>
        <w:t>is</w:t>
      </w:r>
      <w:r>
        <w:rPr>
          <w:color w:val="1C1C1C"/>
          <w:spacing w:val="-15"/>
          <w:sz w:val="18"/>
        </w:rPr>
        <w:t xml:space="preserve"> </w:t>
      </w:r>
      <w:r>
        <w:rPr>
          <w:color w:val="1C1C1C"/>
          <w:sz w:val="18"/>
        </w:rPr>
        <w:t>exceeded.</w:t>
      </w:r>
      <w:r>
        <w:rPr>
          <w:color w:val="1C1C1C"/>
          <w:spacing w:val="-14"/>
          <w:sz w:val="18"/>
        </w:rPr>
        <w:t xml:space="preserve"> </w:t>
      </w:r>
      <w:r>
        <w:rPr>
          <w:color w:val="1C1C1C"/>
          <w:sz w:val="18"/>
        </w:rPr>
        <w:t>By</w:t>
      </w:r>
      <w:r>
        <w:rPr>
          <w:color w:val="1C1C1C"/>
          <w:spacing w:val="-12"/>
          <w:sz w:val="18"/>
        </w:rPr>
        <w:t xml:space="preserve"> </w:t>
      </w:r>
      <w:r>
        <w:rPr>
          <w:color w:val="1C1C1C"/>
          <w:sz w:val="18"/>
        </w:rPr>
        <w:t>paying</w:t>
      </w:r>
      <w:r>
        <w:rPr>
          <w:color w:val="1C1C1C"/>
          <w:spacing w:val="-14"/>
          <w:sz w:val="18"/>
        </w:rPr>
        <w:t xml:space="preserve"> </w:t>
      </w:r>
      <w:r>
        <w:rPr>
          <w:color w:val="1C1C1C"/>
          <w:sz w:val="18"/>
        </w:rPr>
        <w:t>for</w:t>
      </w:r>
      <w:r>
        <w:rPr>
          <w:color w:val="1C1C1C"/>
          <w:spacing w:val="-14"/>
          <w:sz w:val="18"/>
        </w:rPr>
        <w:t xml:space="preserve"> </w:t>
      </w:r>
      <w:r>
        <w:rPr>
          <w:color w:val="1C1C1C"/>
          <w:sz w:val="18"/>
        </w:rPr>
        <w:t>a</w:t>
      </w:r>
      <w:r>
        <w:rPr>
          <w:color w:val="1C1C1C"/>
          <w:spacing w:val="-18"/>
          <w:sz w:val="18"/>
        </w:rPr>
        <w:t xml:space="preserve"> </w:t>
      </w:r>
      <w:r>
        <w:rPr>
          <w:color w:val="1C1C1C"/>
          <w:sz w:val="18"/>
        </w:rPr>
        <w:t>plan</w:t>
      </w:r>
      <w:r>
        <w:rPr>
          <w:color w:val="1C1C1C"/>
          <w:spacing w:val="-15"/>
          <w:sz w:val="18"/>
        </w:rPr>
        <w:t xml:space="preserve"> </w:t>
      </w:r>
      <w:r>
        <w:rPr>
          <w:color w:val="1C1C1C"/>
          <w:sz w:val="18"/>
        </w:rPr>
        <w:t>with</w:t>
      </w:r>
      <w:r>
        <w:rPr>
          <w:color w:val="1C1C1C"/>
          <w:spacing w:val="-16"/>
          <w:sz w:val="18"/>
        </w:rPr>
        <w:t xml:space="preserve"> </w:t>
      </w:r>
      <w:r>
        <w:rPr>
          <w:color w:val="1C1C1C"/>
          <w:sz w:val="18"/>
        </w:rPr>
        <w:t>a</w:t>
      </w:r>
      <w:r>
        <w:rPr>
          <w:color w:val="1C1C1C"/>
          <w:spacing w:val="-16"/>
          <w:sz w:val="18"/>
        </w:rPr>
        <w:t xml:space="preserve"> </w:t>
      </w:r>
      <w:r>
        <w:rPr>
          <w:color w:val="1C1C1C"/>
          <w:sz w:val="18"/>
        </w:rPr>
        <w:t>larger</w:t>
      </w:r>
      <w:r>
        <w:rPr>
          <w:color w:val="1C1C1C"/>
          <w:spacing w:val="-15"/>
          <w:sz w:val="18"/>
        </w:rPr>
        <w:t xml:space="preserve"> </w:t>
      </w:r>
      <w:r>
        <w:rPr>
          <w:color w:val="1C1C1C"/>
          <w:sz w:val="18"/>
        </w:rPr>
        <w:t>data</w:t>
      </w:r>
      <w:r>
        <w:rPr>
          <w:color w:val="1C1C1C"/>
          <w:spacing w:val="-13"/>
          <w:sz w:val="18"/>
        </w:rPr>
        <w:t xml:space="preserve"> </w:t>
      </w:r>
      <w:r>
        <w:rPr>
          <w:color w:val="1C1C1C"/>
          <w:sz w:val="18"/>
        </w:rPr>
        <w:t>allowance,</w:t>
      </w:r>
      <w:r>
        <w:rPr>
          <w:color w:val="1C1C1C"/>
          <w:spacing w:val="-16"/>
          <w:sz w:val="18"/>
        </w:rPr>
        <w:t xml:space="preserve"> </w:t>
      </w:r>
      <w:r>
        <w:rPr>
          <w:color w:val="1C1C1C"/>
          <w:sz w:val="18"/>
        </w:rPr>
        <w:t>customers enjoy more data at faster</w:t>
      </w:r>
      <w:r>
        <w:rPr>
          <w:color w:val="1C1C1C"/>
          <w:spacing w:val="-4"/>
          <w:sz w:val="18"/>
        </w:rPr>
        <w:t xml:space="preserve"> </w:t>
      </w:r>
      <w:r>
        <w:rPr>
          <w:color w:val="1C1C1C"/>
          <w:sz w:val="18"/>
        </w:rPr>
        <w:t>speeds.</w:t>
      </w:r>
    </w:p>
    <w:p w:rsidR="00D0235C" w:rsidRDefault="00D43A7A">
      <w:pPr>
        <w:tabs>
          <w:tab w:val="left" w:pos="968"/>
        </w:tabs>
        <w:spacing w:before="118" w:line="312" w:lineRule="auto"/>
        <w:ind w:left="968" w:right="315" w:hanging="852"/>
        <w:jc w:val="both"/>
        <w:rPr>
          <w:sz w:val="18"/>
        </w:rPr>
      </w:pPr>
      <w:r>
        <w:rPr>
          <w:color w:val="1C1C1C"/>
          <w:position w:val="6"/>
          <w:sz w:val="12"/>
        </w:rPr>
        <w:t>13</w:t>
      </w:r>
      <w:r>
        <w:rPr>
          <w:color w:val="1C1C1C"/>
          <w:position w:val="6"/>
          <w:sz w:val="12"/>
        </w:rPr>
        <w:tab/>
      </w:r>
      <w:r>
        <w:rPr>
          <w:color w:val="1C1C1C"/>
          <w:sz w:val="18"/>
        </w:rPr>
        <w:t>In this regard, we are abstracting from the cost of the spectrum licence itself. Depending on whether operators regard the spectrum licence cost as a fixed cost or variable cost it may be less likely to affect pricing in the short to medium term than incre</w:t>
      </w:r>
      <w:r>
        <w:rPr>
          <w:color w:val="1C1C1C"/>
          <w:sz w:val="18"/>
        </w:rPr>
        <w:t>mental network costs. High incremental network costs are also of concern because they could lead to inadequate network</w:t>
      </w:r>
      <w:r>
        <w:rPr>
          <w:color w:val="1C1C1C"/>
          <w:spacing w:val="-10"/>
          <w:sz w:val="18"/>
        </w:rPr>
        <w:t xml:space="preserve"> </w:t>
      </w:r>
      <w:r>
        <w:rPr>
          <w:color w:val="1C1C1C"/>
          <w:sz w:val="18"/>
        </w:rPr>
        <w:t>investment.</w:t>
      </w:r>
    </w:p>
    <w:p w:rsidR="00D0235C" w:rsidRDefault="00D0235C">
      <w:pPr>
        <w:spacing w:line="312" w:lineRule="auto"/>
        <w:jc w:val="both"/>
        <w:rPr>
          <w:sz w:val="18"/>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BodyText"/>
        <w:spacing w:before="93" w:line="300" w:lineRule="auto"/>
        <w:ind w:left="968" w:right="314"/>
        <w:jc w:val="both"/>
      </w:pPr>
      <w:proofErr w:type="gramStart"/>
      <w:r>
        <w:rPr>
          <w:color w:val="1C1C1C"/>
        </w:rPr>
        <w:t>increase</w:t>
      </w:r>
      <w:proofErr w:type="gramEnd"/>
      <w:r>
        <w:rPr>
          <w:color w:val="1C1C1C"/>
        </w:rPr>
        <w:t xml:space="preserve"> by at least </w:t>
      </w:r>
      <w:bookmarkStart w:id="11" w:name="_bookmark11"/>
      <w:bookmarkEnd w:id="11"/>
      <w:r>
        <w:rPr>
          <w:color w:val="1C1C1C"/>
        </w:rPr>
        <w:t>3%.</w:t>
      </w:r>
      <w:r>
        <w:rPr>
          <w:color w:val="1C1C1C"/>
          <w:position w:val="6"/>
          <w:sz w:val="13"/>
        </w:rPr>
        <w:t xml:space="preserve">14 </w:t>
      </w:r>
      <w:r>
        <w:rPr>
          <w:color w:val="1C1C1C"/>
        </w:rPr>
        <w:t>With data demand growing around 30% a year, relying on sites to increase capaci</w:t>
      </w:r>
      <w:r>
        <w:rPr>
          <w:color w:val="1C1C1C"/>
        </w:rPr>
        <w:t>ty can significantly impact incremental costs. Further, the operators that need to increase their capacity the most will face the highest increase in their incremental costs if they do not gain additional spectrum.</w:t>
      </w:r>
    </w:p>
    <w:p w:rsidR="00D0235C" w:rsidRDefault="00D0235C">
      <w:pPr>
        <w:pStyle w:val="BodyText"/>
        <w:spacing w:before="9"/>
      </w:pPr>
    </w:p>
    <w:p w:rsidR="00D0235C" w:rsidRDefault="00D43A7A">
      <w:pPr>
        <w:pStyle w:val="ListParagraph"/>
        <w:numPr>
          <w:ilvl w:val="1"/>
          <w:numId w:val="6"/>
        </w:numPr>
        <w:tabs>
          <w:tab w:val="left" w:pos="969"/>
        </w:tabs>
        <w:spacing w:line="300" w:lineRule="auto"/>
        <w:ind w:right="316"/>
        <w:jc w:val="both"/>
        <w:rPr>
          <w:sz w:val="20"/>
        </w:rPr>
      </w:pPr>
      <w:r>
        <w:rPr>
          <w:color w:val="1C1C1C"/>
          <w:sz w:val="20"/>
        </w:rPr>
        <w:t xml:space="preserve">Incremental costs are a key determinant </w:t>
      </w:r>
      <w:r>
        <w:rPr>
          <w:color w:val="1C1C1C"/>
          <w:sz w:val="20"/>
        </w:rPr>
        <w:t>of prices for customers. In particular, operators will only want to supply additional volumes if the revenues they earn from those volumes cover their incremental</w:t>
      </w:r>
      <w:r>
        <w:rPr>
          <w:color w:val="1C1C1C"/>
          <w:spacing w:val="-1"/>
          <w:sz w:val="20"/>
        </w:rPr>
        <w:t xml:space="preserve"> </w:t>
      </w:r>
      <w:r>
        <w:rPr>
          <w:color w:val="1C1C1C"/>
          <w:sz w:val="20"/>
        </w:rPr>
        <w:t>costs.</w:t>
      </w:r>
    </w:p>
    <w:p w:rsidR="00D0235C" w:rsidRDefault="00D0235C">
      <w:pPr>
        <w:pStyle w:val="BodyText"/>
        <w:rPr>
          <w:sz w:val="21"/>
        </w:rPr>
      </w:pPr>
    </w:p>
    <w:p w:rsidR="00D0235C" w:rsidRDefault="00D43A7A">
      <w:pPr>
        <w:pStyle w:val="ListParagraph"/>
        <w:numPr>
          <w:ilvl w:val="1"/>
          <w:numId w:val="6"/>
        </w:numPr>
        <w:tabs>
          <w:tab w:val="left" w:pos="969"/>
        </w:tabs>
        <w:spacing w:line="300" w:lineRule="auto"/>
        <w:jc w:val="both"/>
        <w:rPr>
          <w:sz w:val="20"/>
        </w:rPr>
      </w:pPr>
      <w:r>
        <w:rPr>
          <w:color w:val="1C1C1C"/>
          <w:sz w:val="20"/>
        </w:rPr>
        <w:t>In</w:t>
      </w:r>
      <w:r>
        <w:rPr>
          <w:color w:val="1C1C1C"/>
          <w:spacing w:val="-6"/>
          <w:sz w:val="20"/>
        </w:rPr>
        <w:t xml:space="preserve"> </w:t>
      </w:r>
      <w:r>
        <w:rPr>
          <w:color w:val="1C1C1C"/>
          <w:sz w:val="20"/>
        </w:rPr>
        <w:t>sum,</w:t>
      </w:r>
      <w:r>
        <w:rPr>
          <w:color w:val="1C1C1C"/>
          <w:spacing w:val="-2"/>
          <w:sz w:val="20"/>
        </w:rPr>
        <w:t xml:space="preserve"> </w:t>
      </w:r>
      <w:r>
        <w:rPr>
          <w:color w:val="1C1C1C"/>
          <w:sz w:val="20"/>
        </w:rPr>
        <w:t>spectrum</w:t>
      </w:r>
      <w:r>
        <w:rPr>
          <w:color w:val="1C1C1C"/>
          <w:spacing w:val="-5"/>
          <w:sz w:val="20"/>
        </w:rPr>
        <w:t xml:space="preserve"> </w:t>
      </w:r>
      <w:r>
        <w:rPr>
          <w:color w:val="1C1C1C"/>
          <w:sz w:val="20"/>
        </w:rPr>
        <w:t>will</w:t>
      </w:r>
      <w:r>
        <w:rPr>
          <w:color w:val="1C1C1C"/>
          <w:spacing w:val="-5"/>
          <w:sz w:val="20"/>
        </w:rPr>
        <w:t xml:space="preserve"> </w:t>
      </w:r>
      <w:r>
        <w:rPr>
          <w:color w:val="1C1C1C"/>
          <w:sz w:val="20"/>
        </w:rPr>
        <w:t>be</w:t>
      </w:r>
      <w:r>
        <w:rPr>
          <w:color w:val="1C1C1C"/>
          <w:spacing w:val="-5"/>
          <w:sz w:val="20"/>
        </w:rPr>
        <w:t xml:space="preserve"> </w:t>
      </w:r>
      <w:r>
        <w:rPr>
          <w:color w:val="1C1C1C"/>
          <w:sz w:val="20"/>
        </w:rPr>
        <w:t>most</w:t>
      </w:r>
      <w:r>
        <w:rPr>
          <w:color w:val="1C1C1C"/>
          <w:spacing w:val="-4"/>
          <w:sz w:val="20"/>
        </w:rPr>
        <w:t xml:space="preserve"> </w:t>
      </w:r>
      <w:r>
        <w:rPr>
          <w:color w:val="1C1C1C"/>
          <w:sz w:val="20"/>
        </w:rPr>
        <w:t>valuable</w:t>
      </w:r>
      <w:r>
        <w:rPr>
          <w:color w:val="1C1C1C"/>
          <w:spacing w:val="-5"/>
          <w:sz w:val="20"/>
        </w:rPr>
        <w:t xml:space="preserve"> </w:t>
      </w:r>
      <w:r>
        <w:rPr>
          <w:color w:val="1C1C1C"/>
          <w:sz w:val="20"/>
        </w:rPr>
        <w:t>to</w:t>
      </w:r>
      <w:r>
        <w:rPr>
          <w:color w:val="1C1C1C"/>
          <w:spacing w:val="-2"/>
          <w:sz w:val="20"/>
        </w:rPr>
        <w:t xml:space="preserve"> </w:t>
      </w:r>
      <w:r>
        <w:rPr>
          <w:color w:val="1C1C1C"/>
          <w:sz w:val="20"/>
        </w:rPr>
        <w:t>operators</w:t>
      </w:r>
      <w:r>
        <w:rPr>
          <w:color w:val="1C1C1C"/>
          <w:spacing w:val="-3"/>
          <w:sz w:val="20"/>
        </w:rPr>
        <w:t xml:space="preserve"> </w:t>
      </w:r>
      <w:r>
        <w:rPr>
          <w:color w:val="1C1C1C"/>
          <w:sz w:val="20"/>
        </w:rPr>
        <w:t>that</w:t>
      </w:r>
      <w:r>
        <w:rPr>
          <w:color w:val="1C1C1C"/>
          <w:spacing w:val="-5"/>
          <w:sz w:val="20"/>
        </w:rPr>
        <w:t xml:space="preserve"> </w:t>
      </w:r>
      <w:r>
        <w:rPr>
          <w:color w:val="1C1C1C"/>
          <w:sz w:val="20"/>
        </w:rPr>
        <w:t>have</w:t>
      </w:r>
      <w:r>
        <w:rPr>
          <w:color w:val="1C1C1C"/>
          <w:spacing w:val="-5"/>
          <w:sz w:val="20"/>
        </w:rPr>
        <w:t xml:space="preserve"> </w:t>
      </w:r>
      <w:r>
        <w:rPr>
          <w:color w:val="1C1C1C"/>
          <w:sz w:val="20"/>
        </w:rPr>
        <w:t>the</w:t>
      </w:r>
      <w:r>
        <w:rPr>
          <w:color w:val="1C1C1C"/>
          <w:spacing w:val="-5"/>
          <w:sz w:val="20"/>
        </w:rPr>
        <w:t xml:space="preserve"> </w:t>
      </w:r>
      <w:r>
        <w:rPr>
          <w:color w:val="1C1C1C"/>
          <w:sz w:val="20"/>
        </w:rPr>
        <w:t>greatest</w:t>
      </w:r>
      <w:r>
        <w:rPr>
          <w:color w:val="1C1C1C"/>
          <w:spacing w:val="-2"/>
          <w:sz w:val="20"/>
        </w:rPr>
        <w:t xml:space="preserve"> </w:t>
      </w:r>
      <w:r>
        <w:rPr>
          <w:color w:val="1C1C1C"/>
          <w:sz w:val="20"/>
        </w:rPr>
        <w:t>need</w:t>
      </w:r>
      <w:r>
        <w:rPr>
          <w:color w:val="1C1C1C"/>
          <w:spacing w:val="-2"/>
          <w:sz w:val="20"/>
        </w:rPr>
        <w:t xml:space="preserve"> </w:t>
      </w:r>
      <w:r>
        <w:rPr>
          <w:color w:val="1C1C1C"/>
          <w:sz w:val="20"/>
        </w:rPr>
        <w:t>for</w:t>
      </w:r>
      <w:r>
        <w:rPr>
          <w:color w:val="1C1C1C"/>
          <w:spacing w:val="-4"/>
          <w:sz w:val="20"/>
        </w:rPr>
        <w:t xml:space="preserve"> </w:t>
      </w:r>
      <w:r>
        <w:rPr>
          <w:color w:val="1C1C1C"/>
          <w:sz w:val="20"/>
        </w:rPr>
        <w:t>additional capacity. This, in turn, depends on operators’ subscriber numbers and data usage as well as their existing spectrum. Without additional spectrum, operators will face increasing incremental costs and this can be expected to flow through into high</w:t>
      </w:r>
      <w:r>
        <w:rPr>
          <w:color w:val="1C1C1C"/>
          <w:sz w:val="20"/>
        </w:rPr>
        <w:t>er prices for consumers (e.g. in the form of price increases, less value for the same price and/or reduced or delayed price</w:t>
      </w:r>
      <w:r>
        <w:rPr>
          <w:color w:val="1C1C1C"/>
          <w:spacing w:val="-2"/>
          <w:sz w:val="20"/>
        </w:rPr>
        <w:t xml:space="preserve"> </w:t>
      </w:r>
      <w:r>
        <w:rPr>
          <w:color w:val="1C1C1C"/>
          <w:sz w:val="20"/>
        </w:rPr>
        <w:t>decreases).</w:t>
      </w:r>
    </w:p>
    <w:p w:rsidR="00D0235C" w:rsidRDefault="00D0235C">
      <w:pPr>
        <w:pStyle w:val="BodyText"/>
        <w:spacing w:before="4"/>
        <w:rPr>
          <w:sz w:val="31"/>
        </w:rPr>
      </w:pPr>
    </w:p>
    <w:p w:rsidR="00D0235C" w:rsidRDefault="00D43A7A">
      <w:pPr>
        <w:pStyle w:val="Heading3"/>
        <w:jc w:val="both"/>
      </w:pPr>
      <w:bookmarkStart w:id="12" w:name="_bookmark12"/>
      <w:bookmarkEnd w:id="12"/>
      <w:r>
        <w:rPr>
          <w:color w:val="1C1C1C"/>
        </w:rPr>
        <w:t>Operators’ likely need for spectrum</w:t>
      </w:r>
    </w:p>
    <w:p w:rsidR="00D0235C" w:rsidRDefault="00D43A7A">
      <w:pPr>
        <w:pStyle w:val="ListParagraph"/>
        <w:numPr>
          <w:ilvl w:val="1"/>
          <w:numId w:val="6"/>
        </w:numPr>
        <w:tabs>
          <w:tab w:val="left" w:pos="968"/>
          <w:tab w:val="left" w:pos="969"/>
        </w:tabs>
        <w:spacing w:before="174"/>
        <w:ind w:right="0" w:hanging="851"/>
        <w:rPr>
          <w:sz w:val="20"/>
        </w:rPr>
      </w:pPr>
      <w:r>
        <w:rPr>
          <w:color w:val="1C1C1C"/>
          <w:sz w:val="20"/>
        </w:rPr>
        <w:t>We assess operators’ likely need for additional spectrum with respect</w:t>
      </w:r>
      <w:r>
        <w:rPr>
          <w:color w:val="1C1C1C"/>
          <w:spacing w:val="-10"/>
          <w:sz w:val="20"/>
        </w:rPr>
        <w:t xml:space="preserve"> </w:t>
      </w:r>
      <w:r>
        <w:rPr>
          <w:color w:val="1C1C1C"/>
          <w:sz w:val="20"/>
        </w:rPr>
        <w:t>to:</w:t>
      </w:r>
    </w:p>
    <w:p w:rsidR="00D0235C" w:rsidRDefault="00D0235C">
      <w:pPr>
        <w:pStyle w:val="BodyText"/>
        <w:spacing w:before="10"/>
        <w:rPr>
          <w:sz w:val="25"/>
        </w:rPr>
      </w:pPr>
    </w:p>
    <w:p w:rsidR="00D0235C" w:rsidRDefault="00D43A7A">
      <w:pPr>
        <w:pStyle w:val="ListParagraph"/>
        <w:numPr>
          <w:ilvl w:val="2"/>
          <w:numId w:val="6"/>
        </w:numPr>
        <w:tabs>
          <w:tab w:val="left" w:pos="1310"/>
        </w:tabs>
        <w:spacing w:before="1"/>
        <w:ind w:right="0" w:hanging="342"/>
        <w:rPr>
          <w:sz w:val="20"/>
        </w:rPr>
      </w:pPr>
      <w:r>
        <w:rPr>
          <w:color w:val="1C1C1C"/>
          <w:sz w:val="20"/>
        </w:rPr>
        <w:t>overall capacity in metro</w:t>
      </w:r>
      <w:r>
        <w:rPr>
          <w:color w:val="1C1C1C"/>
          <w:spacing w:val="-1"/>
          <w:sz w:val="20"/>
        </w:rPr>
        <w:t xml:space="preserve"> </w:t>
      </w:r>
      <w:r>
        <w:rPr>
          <w:color w:val="1C1C1C"/>
          <w:sz w:val="20"/>
        </w:rPr>
        <w:t>areas;</w:t>
      </w:r>
    </w:p>
    <w:p w:rsidR="00D0235C" w:rsidRDefault="00D0235C">
      <w:pPr>
        <w:pStyle w:val="BodyText"/>
        <w:spacing w:before="11"/>
        <w:rPr>
          <w:sz w:val="26"/>
        </w:rPr>
      </w:pPr>
    </w:p>
    <w:p w:rsidR="00D0235C" w:rsidRDefault="00D43A7A">
      <w:pPr>
        <w:pStyle w:val="ListParagraph"/>
        <w:numPr>
          <w:ilvl w:val="2"/>
          <w:numId w:val="6"/>
        </w:numPr>
        <w:tabs>
          <w:tab w:val="left" w:pos="1310"/>
        </w:tabs>
        <w:ind w:right="0" w:hanging="342"/>
        <w:rPr>
          <w:sz w:val="20"/>
        </w:rPr>
      </w:pPr>
      <w:r>
        <w:rPr>
          <w:color w:val="1C1C1C"/>
          <w:sz w:val="20"/>
        </w:rPr>
        <w:t>overall capacity in regional</w:t>
      </w:r>
      <w:r>
        <w:rPr>
          <w:color w:val="1C1C1C"/>
          <w:spacing w:val="-1"/>
          <w:sz w:val="20"/>
        </w:rPr>
        <w:t xml:space="preserve"> </w:t>
      </w:r>
      <w:r>
        <w:rPr>
          <w:color w:val="1C1C1C"/>
          <w:sz w:val="20"/>
        </w:rPr>
        <w:t>areas;</w:t>
      </w:r>
    </w:p>
    <w:p w:rsidR="00D0235C" w:rsidRDefault="00D0235C">
      <w:pPr>
        <w:pStyle w:val="BodyText"/>
        <w:spacing w:before="9"/>
        <w:rPr>
          <w:sz w:val="26"/>
        </w:rPr>
      </w:pPr>
    </w:p>
    <w:p w:rsidR="00D0235C" w:rsidRDefault="00D43A7A">
      <w:pPr>
        <w:pStyle w:val="ListParagraph"/>
        <w:numPr>
          <w:ilvl w:val="2"/>
          <w:numId w:val="6"/>
        </w:numPr>
        <w:tabs>
          <w:tab w:val="left" w:pos="1310"/>
        </w:tabs>
        <w:ind w:right="0" w:hanging="342"/>
        <w:rPr>
          <w:sz w:val="20"/>
        </w:rPr>
      </w:pPr>
      <w:r>
        <w:rPr>
          <w:color w:val="1C1C1C"/>
          <w:sz w:val="20"/>
        </w:rPr>
        <w:t>indoor and wide-area coverage;</w:t>
      </w:r>
      <w:r>
        <w:rPr>
          <w:color w:val="1C1C1C"/>
          <w:spacing w:val="-2"/>
          <w:sz w:val="20"/>
        </w:rPr>
        <w:t xml:space="preserve"> </w:t>
      </w:r>
      <w:r>
        <w:rPr>
          <w:color w:val="1C1C1C"/>
          <w:sz w:val="20"/>
        </w:rPr>
        <w:t>and</w:t>
      </w:r>
    </w:p>
    <w:p w:rsidR="00D0235C" w:rsidRDefault="00D0235C">
      <w:pPr>
        <w:pStyle w:val="BodyText"/>
        <w:spacing w:before="11"/>
        <w:rPr>
          <w:sz w:val="26"/>
        </w:rPr>
      </w:pPr>
    </w:p>
    <w:p w:rsidR="00D0235C" w:rsidRDefault="00D43A7A">
      <w:pPr>
        <w:pStyle w:val="ListParagraph"/>
        <w:numPr>
          <w:ilvl w:val="2"/>
          <w:numId w:val="6"/>
        </w:numPr>
        <w:tabs>
          <w:tab w:val="left" w:pos="1310"/>
        </w:tabs>
        <w:ind w:right="0" w:hanging="342"/>
        <w:rPr>
          <w:sz w:val="20"/>
        </w:rPr>
      </w:pPr>
      <w:proofErr w:type="gramStart"/>
      <w:r>
        <w:rPr>
          <w:color w:val="1C1C1C"/>
          <w:sz w:val="20"/>
        </w:rPr>
        <w:t>capacity</w:t>
      </w:r>
      <w:proofErr w:type="gramEnd"/>
      <w:r>
        <w:rPr>
          <w:color w:val="1C1C1C"/>
          <w:sz w:val="20"/>
        </w:rPr>
        <w:t xml:space="preserve"> for services that require sub 1 GHz spectrum to be</w:t>
      </w:r>
      <w:r>
        <w:rPr>
          <w:color w:val="1C1C1C"/>
          <w:spacing w:val="-11"/>
          <w:sz w:val="20"/>
        </w:rPr>
        <w:t xml:space="preserve"> </w:t>
      </w:r>
      <w:r>
        <w:rPr>
          <w:color w:val="1C1C1C"/>
          <w:sz w:val="20"/>
        </w:rPr>
        <w:t>supplied.</w:t>
      </w:r>
    </w:p>
    <w:p w:rsidR="00D0235C" w:rsidRDefault="00D0235C">
      <w:pPr>
        <w:pStyle w:val="BodyText"/>
        <w:spacing w:before="8"/>
        <w:rPr>
          <w:sz w:val="26"/>
        </w:rPr>
      </w:pPr>
    </w:p>
    <w:p w:rsidR="00D0235C" w:rsidRDefault="00D43A7A">
      <w:pPr>
        <w:pStyle w:val="Heading4"/>
        <w:jc w:val="both"/>
      </w:pPr>
      <w:r>
        <w:rPr>
          <w:color w:val="1C1C1C"/>
        </w:rPr>
        <w:t>Overall capacity needs in metro areas</w:t>
      </w:r>
    </w:p>
    <w:p w:rsidR="00D0235C" w:rsidRDefault="00D0235C">
      <w:pPr>
        <w:pStyle w:val="BodyText"/>
        <w:spacing w:before="11"/>
        <w:rPr>
          <w:b/>
          <w:sz w:val="25"/>
        </w:rPr>
      </w:pPr>
    </w:p>
    <w:p w:rsidR="00D0235C" w:rsidRDefault="00D43A7A">
      <w:pPr>
        <w:pStyle w:val="ListParagraph"/>
        <w:numPr>
          <w:ilvl w:val="1"/>
          <w:numId w:val="6"/>
        </w:numPr>
        <w:tabs>
          <w:tab w:val="left" w:pos="969"/>
        </w:tabs>
        <w:spacing w:line="300" w:lineRule="auto"/>
        <w:ind w:right="326"/>
        <w:jc w:val="both"/>
        <w:rPr>
          <w:sz w:val="20"/>
        </w:rPr>
      </w:pPr>
      <w:r>
        <w:rPr>
          <w:color w:val="1C1C1C"/>
          <w:sz w:val="20"/>
        </w:rPr>
        <w:t>To understand overall capacity needs of</w:t>
      </w:r>
      <w:r>
        <w:rPr>
          <w:color w:val="1C1C1C"/>
          <w:sz w:val="20"/>
        </w:rPr>
        <w:t xml:space="preserve"> each operator, we look at the drivers of supply and demand for</w:t>
      </w:r>
      <w:r>
        <w:rPr>
          <w:color w:val="1C1C1C"/>
          <w:spacing w:val="-3"/>
          <w:sz w:val="20"/>
        </w:rPr>
        <w:t xml:space="preserve"> </w:t>
      </w:r>
      <w:r>
        <w:rPr>
          <w:color w:val="1C1C1C"/>
          <w:sz w:val="20"/>
        </w:rPr>
        <w:t>capacity.</w:t>
      </w:r>
    </w:p>
    <w:p w:rsidR="00D0235C" w:rsidRDefault="00D0235C">
      <w:pPr>
        <w:pStyle w:val="BodyText"/>
        <w:spacing w:before="11"/>
      </w:pPr>
    </w:p>
    <w:p w:rsidR="00D0235C" w:rsidRDefault="00D43A7A">
      <w:pPr>
        <w:pStyle w:val="ListParagraph"/>
        <w:numPr>
          <w:ilvl w:val="1"/>
          <w:numId w:val="6"/>
        </w:numPr>
        <w:tabs>
          <w:tab w:val="left" w:pos="969"/>
        </w:tabs>
        <w:spacing w:line="297" w:lineRule="auto"/>
        <w:ind w:right="317"/>
        <w:jc w:val="both"/>
        <w:rPr>
          <w:sz w:val="20"/>
        </w:rPr>
      </w:pPr>
      <w:r>
        <w:rPr>
          <w:color w:val="1C1C1C"/>
          <w:sz w:val="20"/>
        </w:rPr>
        <w:t>In metro areas, operators’ overall low and medium band spectrum holdings (i.e. spectrum up to</w:t>
      </w:r>
      <w:r>
        <w:rPr>
          <w:color w:val="1C1C1C"/>
          <w:spacing w:val="-4"/>
          <w:sz w:val="20"/>
        </w:rPr>
        <w:t xml:space="preserve"> </w:t>
      </w:r>
      <w:r>
        <w:rPr>
          <w:color w:val="1C1C1C"/>
          <w:sz w:val="20"/>
        </w:rPr>
        <w:t>3.5</w:t>
      </w:r>
      <w:r>
        <w:rPr>
          <w:color w:val="1C1C1C"/>
          <w:spacing w:val="-4"/>
          <w:sz w:val="20"/>
        </w:rPr>
        <w:t xml:space="preserve"> </w:t>
      </w:r>
      <w:r>
        <w:rPr>
          <w:color w:val="1C1C1C"/>
          <w:sz w:val="20"/>
        </w:rPr>
        <w:t>GHz</w:t>
      </w:r>
      <w:r>
        <w:rPr>
          <w:color w:val="1C1C1C"/>
          <w:spacing w:val="-2"/>
          <w:sz w:val="20"/>
        </w:rPr>
        <w:t xml:space="preserve"> </w:t>
      </w:r>
      <w:r>
        <w:rPr>
          <w:color w:val="1C1C1C"/>
          <w:sz w:val="20"/>
        </w:rPr>
        <w:t>range)</w:t>
      </w:r>
      <w:r>
        <w:rPr>
          <w:color w:val="1C1C1C"/>
          <w:spacing w:val="-3"/>
          <w:sz w:val="20"/>
        </w:rPr>
        <w:t xml:space="preserve"> </w:t>
      </w:r>
      <w:r>
        <w:rPr>
          <w:color w:val="1C1C1C"/>
          <w:sz w:val="20"/>
        </w:rPr>
        <w:t>is</w:t>
      </w:r>
      <w:r>
        <w:rPr>
          <w:color w:val="1C1C1C"/>
          <w:spacing w:val="-3"/>
          <w:sz w:val="20"/>
        </w:rPr>
        <w:t xml:space="preserve"> </w:t>
      </w:r>
      <w:r>
        <w:rPr>
          <w:color w:val="1C1C1C"/>
          <w:sz w:val="20"/>
        </w:rPr>
        <w:t>the</w:t>
      </w:r>
      <w:r>
        <w:rPr>
          <w:color w:val="1C1C1C"/>
          <w:spacing w:val="-4"/>
          <w:sz w:val="20"/>
        </w:rPr>
        <w:t xml:space="preserve"> </w:t>
      </w:r>
      <w:r>
        <w:rPr>
          <w:color w:val="1C1C1C"/>
          <w:sz w:val="20"/>
        </w:rPr>
        <w:t>major</w:t>
      </w:r>
      <w:r>
        <w:rPr>
          <w:color w:val="1C1C1C"/>
          <w:spacing w:val="-3"/>
          <w:sz w:val="20"/>
        </w:rPr>
        <w:t xml:space="preserve"> </w:t>
      </w:r>
      <w:r>
        <w:rPr>
          <w:color w:val="1C1C1C"/>
          <w:sz w:val="20"/>
        </w:rPr>
        <w:t>determinant</w:t>
      </w:r>
      <w:r>
        <w:rPr>
          <w:color w:val="1C1C1C"/>
          <w:spacing w:val="-3"/>
          <w:sz w:val="20"/>
        </w:rPr>
        <w:t xml:space="preserve"> </w:t>
      </w:r>
      <w:r>
        <w:rPr>
          <w:color w:val="1C1C1C"/>
          <w:sz w:val="20"/>
        </w:rPr>
        <w:t>of</w:t>
      </w:r>
      <w:r>
        <w:rPr>
          <w:color w:val="1C1C1C"/>
          <w:spacing w:val="-4"/>
          <w:sz w:val="20"/>
        </w:rPr>
        <w:t xml:space="preserve"> </w:t>
      </w:r>
      <w:r>
        <w:rPr>
          <w:color w:val="1C1C1C"/>
          <w:sz w:val="20"/>
        </w:rPr>
        <w:t>their</w:t>
      </w:r>
      <w:r>
        <w:rPr>
          <w:color w:val="1C1C1C"/>
          <w:spacing w:val="-3"/>
          <w:sz w:val="20"/>
        </w:rPr>
        <w:t xml:space="preserve"> </w:t>
      </w:r>
      <w:r>
        <w:rPr>
          <w:color w:val="1C1C1C"/>
          <w:sz w:val="20"/>
        </w:rPr>
        <w:t>ability</w:t>
      </w:r>
      <w:r>
        <w:rPr>
          <w:color w:val="1C1C1C"/>
          <w:spacing w:val="-3"/>
          <w:sz w:val="20"/>
        </w:rPr>
        <w:t xml:space="preserve"> </w:t>
      </w:r>
      <w:r>
        <w:rPr>
          <w:color w:val="1C1C1C"/>
          <w:sz w:val="20"/>
        </w:rPr>
        <w:t>to</w:t>
      </w:r>
      <w:r>
        <w:rPr>
          <w:color w:val="1C1C1C"/>
          <w:spacing w:val="1"/>
          <w:sz w:val="20"/>
        </w:rPr>
        <w:t xml:space="preserve"> </w:t>
      </w:r>
      <w:r>
        <w:rPr>
          <w:color w:val="1C1C1C"/>
          <w:sz w:val="20"/>
        </w:rPr>
        <w:t>support</w:t>
      </w:r>
      <w:r>
        <w:rPr>
          <w:color w:val="1C1C1C"/>
          <w:spacing w:val="-1"/>
          <w:sz w:val="20"/>
        </w:rPr>
        <w:t xml:space="preserve"> </w:t>
      </w:r>
      <w:r>
        <w:rPr>
          <w:color w:val="1C1C1C"/>
          <w:sz w:val="20"/>
        </w:rPr>
        <w:t>additional</w:t>
      </w:r>
      <w:r>
        <w:rPr>
          <w:color w:val="1C1C1C"/>
          <w:spacing w:val="-4"/>
          <w:sz w:val="20"/>
        </w:rPr>
        <w:t xml:space="preserve"> </w:t>
      </w:r>
      <w:r>
        <w:rPr>
          <w:color w:val="1C1C1C"/>
          <w:sz w:val="20"/>
        </w:rPr>
        <w:t>traffic</w:t>
      </w:r>
      <w:r>
        <w:rPr>
          <w:color w:val="1C1C1C"/>
          <w:spacing w:val="-3"/>
          <w:sz w:val="20"/>
        </w:rPr>
        <w:t xml:space="preserve"> </w:t>
      </w:r>
      <w:r>
        <w:rPr>
          <w:color w:val="1C1C1C"/>
          <w:sz w:val="20"/>
        </w:rPr>
        <w:t>volumes</w:t>
      </w:r>
    </w:p>
    <w:p w:rsidR="00D0235C" w:rsidRDefault="00D0235C">
      <w:pPr>
        <w:pStyle w:val="BodyText"/>
      </w:pPr>
    </w:p>
    <w:p w:rsidR="00D0235C" w:rsidRDefault="00EB4278">
      <w:pPr>
        <w:pStyle w:val="BodyText"/>
        <w:spacing w:before="2"/>
        <w:rPr>
          <w:sz w:val="22"/>
        </w:rPr>
      </w:pPr>
      <w:r>
        <w:rPr>
          <w:noProof/>
          <w:lang w:bidi="ar-SA"/>
        </w:rPr>
        <mc:AlternateContent>
          <mc:Choice Requires="wps">
            <w:drawing>
              <wp:anchor distT="0" distB="0" distL="0" distR="0" simplePos="0" relativeHeight="251670528" behindDoc="1" locked="0" layoutInCell="1" allowOverlap="1">
                <wp:simplePos x="0" y="0"/>
                <wp:positionH relativeFrom="page">
                  <wp:posOffset>1440180</wp:posOffset>
                </wp:positionH>
                <wp:positionV relativeFrom="paragraph">
                  <wp:posOffset>190500</wp:posOffset>
                </wp:positionV>
                <wp:extent cx="1829435" cy="1270"/>
                <wp:effectExtent l="0" t="0" r="0" b="0"/>
                <wp:wrapTopAndBottom/>
                <wp:docPr id="6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4D32C" id="Freeform 38" o:spid="_x0000_s1026" style="position:absolute;margin-left:113.4pt;margin-top:15pt;width:144.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4"/>
        <w:rPr>
          <w:sz w:val="27"/>
        </w:rPr>
      </w:pPr>
    </w:p>
    <w:p w:rsidR="00D0235C" w:rsidRDefault="00D43A7A">
      <w:pPr>
        <w:tabs>
          <w:tab w:val="left" w:pos="968"/>
        </w:tabs>
        <w:spacing w:before="96" w:line="312" w:lineRule="auto"/>
        <w:ind w:left="968" w:right="314" w:hanging="852"/>
        <w:jc w:val="both"/>
        <w:rPr>
          <w:sz w:val="18"/>
        </w:rPr>
      </w:pPr>
      <w:r>
        <w:rPr>
          <w:color w:val="1C1C1C"/>
          <w:position w:val="6"/>
          <w:sz w:val="12"/>
        </w:rPr>
        <w:t>14</w:t>
      </w:r>
      <w:r>
        <w:rPr>
          <w:color w:val="1C1C1C"/>
          <w:position w:val="6"/>
          <w:sz w:val="12"/>
        </w:rPr>
        <w:tab/>
      </w:r>
      <w:r>
        <w:rPr>
          <w:color w:val="1C1C1C"/>
          <w:sz w:val="18"/>
        </w:rPr>
        <w:t xml:space="preserve">This is conservatively based on Ofcom’s LRIC model showing that site costs account for about 26% </w:t>
      </w:r>
      <w:r>
        <w:rPr>
          <w:color w:val="1C1C1C"/>
          <w:spacing w:val="-3"/>
          <w:sz w:val="18"/>
        </w:rPr>
        <w:t xml:space="preserve">of </w:t>
      </w:r>
      <w:r>
        <w:rPr>
          <w:color w:val="1C1C1C"/>
          <w:sz w:val="18"/>
        </w:rPr>
        <w:t>the</w:t>
      </w:r>
      <w:r>
        <w:rPr>
          <w:color w:val="1C1C1C"/>
          <w:spacing w:val="-9"/>
          <w:sz w:val="18"/>
        </w:rPr>
        <w:t xml:space="preserve"> </w:t>
      </w:r>
      <w:r>
        <w:rPr>
          <w:color w:val="1C1C1C"/>
          <w:sz w:val="18"/>
        </w:rPr>
        <w:t>incremental</w:t>
      </w:r>
      <w:r>
        <w:rPr>
          <w:color w:val="1C1C1C"/>
          <w:spacing w:val="-10"/>
          <w:sz w:val="18"/>
        </w:rPr>
        <w:t xml:space="preserve"> </w:t>
      </w:r>
      <w:r>
        <w:rPr>
          <w:color w:val="1C1C1C"/>
          <w:sz w:val="18"/>
        </w:rPr>
        <w:t>cost</w:t>
      </w:r>
      <w:r>
        <w:rPr>
          <w:color w:val="1C1C1C"/>
          <w:spacing w:val="-9"/>
          <w:sz w:val="18"/>
        </w:rPr>
        <w:t xml:space="preserve"> </w:t>
      </w:r>
      <w:r>
        <w:rPr>
          <w:color w:val="1C1C1C"/>
          <w:sz w:val="18"/>
        </w:rPr>
        <w:t>of</w:t>
      </w:r>
      <w:r>
        <w:rPr>
          <w:color w:val="1C1C1C"/>
          <w:spacing w:val="-8"/>
          <w:sz w:val="18"/>
        </w:rPr>
        <w:t xml:space="preserve"> </w:t>
      </w:r>
      <w:r>
        <w:rPr>
          <w:color w:val="1C1C1C"/>
          <w:sz w:val="18"/>
        </w:rPr>
        <w:t>4G</w:t>
      </w:r>
      <w:r>
        <w:rPr>
          <w:color w:val="1C1C1C"/>
          <w:spacing w:val="-10"/>
          <w:sz w:val="18"/>
        </w:rPr>
        <w:t xml:space="preserve"> </w:t>
      </w:r>
      <w:r>
        <w:rPr>
          <w:color w:val="1C1C1C"/>
          <w:sz w:val="18"/>
        </w:rPr>
        <w:t>data</w:t>
      </w:r>
      <w:r>
        <w:rPr>
          <w:color w:val="1C1C1C"/>
          <w:spacing w:val="-8"/>
          <w:sz w:val="18"/>
        </w:rPr>
        <w:t xml:space="preserve"> </w:t>
      </w:r>
      <w:r>
        <w:rPr>
          <w:color w:val="1C1C1C"/>
          <w:sz w:val="18"/>
        </w:rPr>
        <w:t>in</w:t>
      </w:r>
      <w:r>
        <w:rPr>
          <w:color w:val="1C1C1C"/>
          <w:spacing w:val="-10"/>
          <w:sz w:val="18"/>
        </w:rPr>
        <w:t xml:space="preserve"> </w:t>
      </w:r>
      <w:r>
        <w:rPr>
          <w:color w:val="1C1C1C"/>
          <w:sz w:val="18"/>
        </w:rPr>
        <w:t>the</w:t>
      </w:r>
      <w:r>
        <w:rPr>
          <w:color w:val="1C1C1C"/>
          <w:spacing w:val="-6"/>
          <w:sz w:val="18"/>
        </w:rPr>
        <w:t xml:space="preserve"> </w:t>
      </w:r>
      <w:r>
        <w:rPr>
          <w:color w:val="1C1C1C"/>
          <w:sz w:val="18"/>
        </w:rPr>
        <w:t>UK</w:t>
      </w:r>
      <w:r>
        <w:rPr>
          <w:color w:val="1C1C1C"/>
          <w:spacing w:val="-9"/>
          <w:sz w:val="18"/>
        </w:rPr>
        <w:t xml:space="preserve"> </w:t>
      </w:r>
      <w:r>
        <w:rPr>
          <w:color w:val="1C1C1C"/>
          <w:sz w:val="18"/>
        </w:rPr>
        <w:t>(i.e.</w:t>
      </w:r>
      <w:r>
        <w:rPr>
          <w:color w:val="1C1C1C"/>
          <w:spacing w:val="-11"/>
          <w:sz w:val="18"/>
        </w:rPr>
        <w:t xml:space="preserve"> </w:t>
      </w:r>
      <w:r>
        <w:rPr>
          <w:color w:val="1C1C1C"/>
          <w:sz w:val="18"/>
        </w:rPr>
        <w:t>0.208</w:t>
      </w:r>
      <w:r>
        <w:rPr>
          <w:color w:val="1C1C1C"/>
          <w:spacing w:val="-8"/>
          <w:sz w:val="18"/>
        </w:rPr>
        <w:t xml:space="preserve"> </w:t>
      </w:r>
      <w:r>
        <w:rPr>
          <w:color w:val="1C1C1C"/>
          <w:sz w:val="18"/>
        </w:rPr>
        <w:t>pence</w:t>
      </w:r>
      <w:r>
        <w:rPr>
          <w:color w:val="1C1C1C"/>
          <w:spacing w:val="-8"/>
          <w:sz w:val="18"/>
        </w:rPr>
        <w:t xml:space="preserve"> </w:t>
      </w:r>
      <w:r>
        <w:rPr>
          <w:color w:val="1C1C1C"/>
          <w:sz w:val="18"/>
        </w:rPr>
        <w:t>of</w:t>
      </w:r>
      <w:r>
        <w:rPr>
          <w:color w:val="1C1C1C"/>
          <w:spacing w:val="-11"/>
          <w:sz w:val="18"/>
        </w:rPr>
        <w:t xml:space="preserve"> </w:t>
      </w:r>
      <w:r>
        <w:rPr>
          <w:color w:val="1C1C1C"/>
          <w:sz w:val="18"/>
        </w:rPr>
        <w:t>0.8</w:t>
      </w:r>
      <w:r>
        <w:rPr>
          <w:color w:val="1C1C1C"/>
          <w:spacing w:val="-7"/>
          <w:sz w:val="18"/>
        </w:rPr>
        <w:t xml:space="preserve"> </w:t>
      </w:r>
      <w:r>
        <w:rPr>
          <w:color w:val="1C1C1C"/>
          <w:sz w:val="18"/>
        </w:rPr>
        <w:t>pence</w:t>
      </w:r>
      <w:r>
        <w:rPr>
          <w:color w:val="1C1C1C"/>
          <w:spacing w:val="-9"/>
          <w:sz w:val="18"/>
        </w:rPr>
        <w:t xml:space="preserve"> </w:t>
      </w:r>
      <w:r>
        <w:rPr>
          <w:color w:val="1C1C1C"/>
          <w:sz w:val="18"/>
        </w:rPr>
        <w:t>per</w:t>
      </w:r>
      <w:r>
        <w:rPr>
          <w:color w:val="1C1C1C"/>
          <w:spacing w:val="-8"/>
          <w:sz w:val="18"/>
        </w:rPr>
        <w:t xml:space="preserve"> </w:t>
      </w:r>
      <w:r>
        <w:rPr>
          <w:color w:val="1C1C1C"/>
          <w:sz w:val="18"/>
        </w:rPr>
        <w:t>MB)</w:t>
      </w:r>
      <w:r>
        <w:rPr>
          <w:color w:val="1C1C1C"/>
          <w:spacing w:val="-12"/>
          <w:sz w:val="18"/>
        </w:rPr>
        <w:t xml:space="preserve"> </w:t>
      </w:r>
      <w:r>
        <w:rPr>
          <w:color w:val="1C1C1C"/>
          <w:sz w:val="18"/>
        </w:rPr>
        <w:t>so</w:t>
      </w:r>
      <w:r>
        <w:rPr>
          <w:color w:val="1C1C1C"/>
          <w:spacing w:val="-10"/>
          <w:sz w:val="18"/>
        </w:rPr>
        <w:t xml:space="preserve"> </w:t>
      </w:r>
      <w:r>
        <w:rPr>
          <w:color w:val="1C1C1C"/>
          <w:sz w:val="18"/>
        </w:rPr>
        <w:t>that</w:t>
      </w:r>
      <w:r>
        <w:rPr>
          <w:color w:val="1C1C1C"/>
          <w:spacing w:val="-8"/>
          <w:sz w:val="18"/>
        </w:rPr>
        <w:t xml:space="preserve"> </w:t>
      </w:r>
      <w:r>
        <w:rPr>
          <w:color w:val="1C1C1C"/>
          <w:sz w:val="18"/>
        </w:rPr>
        <w:t>if</w:t>
      </w:r>
      <w:r>
        <w:rPr>
          <w:color w:val="1C1C1C"/>
          <w:spacing w:val="-11"/>
          <w:sz w:val="18"/>
        </w:rPr>
        <w:t xml:space="preserve"> </w:t>
      </w:r>
      <w:r>
        <w:rPr>
          <w:color w:val="1C1C1C"/>
          <w:sz w:val="18"/>
        </w:rPr>
        <w:t>10%</w:t>
      </w:r>
      <w:r>
        <w:rPr>
          <w:color w:val="1C1C1C"/>
          <w:spacing w:val="-8"/>
          <w:sz w:val="18"/>
        </w:rPr>
        <w:t xml:space="preserve"> </w:t>
      </w:r>
      <w:r>
        <w:rPr>
          <w:color w:val="1C1C1C"/>
          <w:sz w:val="18"/>
        </w:rPr>
        <w:t>additional sites are required the incremental cost of 4G data would be about 3% higher. We expect the impact on cost</w:t>
      </w:r>
      <w:r>
        <w:rPr>
          <w:color w:val="1C1C1C"/>
          <w:spacing w:val="-4"/>
          <w:sz w:val="18"/>
        </w:rPr>
        <w:t xml:space="preserve"> </w:t>
      </w:r>
      <w:r>
        <w:rPr>
          <w:color w:val="1C1C1C"/>
          <w:sz w:val="18"/>
        </w:rPr>
        <w:t>of</w:t>
      </w:r>
      <w:r>
        <w:rPr>
          <w:color w:val="1C1C1C"/>
          <w:spacing w:val="-3"/>
          <w:sz w:val="18"/>
        </w:rPr>
        <w:t xml:space="preserve"> </w:t>
      </w:r>
      <w:r>
        <w:rPr>
          <w:color w:val="1C1C1C"/>
          <w:sz w:val="18"/>
        </w:rPr>
        <w:t>increasing</w:t>
      </w:r>
      <w:r>
        <w:rPr>
          <w:color w:val="1C1C1C"/>
          <w:spacing w:val="-3"/>
          <w:sz w:val="18"/>
        </w:rPr>
        <w:t xml:space="preserve"> </w:t>
      </w:r>
      <w:r>
        <w:rPr>
          <w:color w:val="1C1C1C"/>
          <w:sz w:val="18"/>
        </w:rPr>
        <w:t>the</w:t>
      </w:r>
      <w:r>
        <w:rPr>
          <w:color w:val="1C1C1C"/>
          <w:spacing w:val="-3"/>
          <w:sz w:val="18"/>
        </w:rPr>
        <w:t xml:space="preserve"> </w:t>
      </w:r>
      <w:r>
        <w:rPr>
          <w:color w:val="1C1C1C"/>
          <w:sz w:val="18"/>
        </w:rPr>
        <w:t>number</w:t>
      </w:r>
      <w:r>
        <w:rPr>
          <w:color w:val="1C1C1C"/>
          <w:spacing w:val="-6"/>
          <w:sz w:val="18"/>
        </w:rPr>
        <w:t xml:space="preserve"> </w:t>
      </w:r>
      <w:r>
        <w:rPr>
          <w:color w:val="1C1C1C"/>
          <w:sz w:val="18"/>
        </w:rPr>
        <w:t>of</w:t>
      </w:r>
      <w:r>
        <w:rPr>
          <w:color w:val="1C1C1C"/>
          <w:spacing w:val="-3"/>
          <w:sz w:val="18"/>
        </w:rPr>
        <w:t xml:space="preserve"> </w:t>
      </w:r>
      <w:r>
        <w:rPr>
          <w:color w:val="1C1C1C"/>
          <w:sz w:val="18"/>
        </w:rPr>
        <w:t>sites</w:t>
      </w:r>
      <w:r>
        <w:rPr>
          <w:color w:val="1C1C1C"/>
          <w:spacing w:val="-2"/>
          <w:sz w:val="18"/>
        </w:rPr>
        <w:t xml:space="preserve"> </w:t>
      </w:r>
      <w:r>
        <w:rPr>
          <w:color w:val="1C1C1C"/>
          <w:sz w:val="18"/>
        </w:rPr>
        <w:t>to</w:t>
      </w:r>
      <w:r>
        <w:rPr>
          <w:color w:val="1C1C1C"/>
          <w:spacing w:val="-3"/>
          <w:sz w:val="18"/>
        </w:rPr>
        <w:t xml:space="preserve"> </w:t>
      </w:r>
      <w:r>
        <w:rPr>
          <w:color w:val="1C1C1C"/>
          <w:sz w:val="18"/>
        </w:rPr>
        <w:t>be</w:t>
      </w:r>
      <w:r>
        <w:rPr>
          <w:color w:val="1C1C1C"/>
          <w:spacing w:val="-3"/>
          <w:sz w:val="18"/>
        </w:rPr>
        <w:t xml:space="preserve"> </w:t>
      </w:r>
      <w:r>
        <w:rPr>
          <w:color w:val="1C1C1C"/>
          <w:sz w:val="18"/>
        </w:rPr>
        <w:t>larger</w:t>
      </w:r>
      <w:r>
        <w:rPr>
          <w:color w:val="1C1C1C"/>
          <w:spacing w:val="-3"/>
          <w:sz w:val="18"/>
        </w:rPr>
        <w:t xml:space="preserve"> </w:t>
      </w:r>
      <w:r>
        <w:rPr>
          <w:color w:val="1C1C1C"/>
          <w:sz w:val="18"/>
        </w:rPr>
        <w:t>in</w:t>
      </w:r>
      <w:r>
        <w:rPr>
          <w:color w:val="1C1C1C"/>
          <w:spacing w:val="-3"/>
          <w:sz w:val="18"/>
        </w:rPr>
        <w:t xml:space="preserve"> </w:t>
      </w:r>
      <w:r>
        <w:rPr>
          <w:color w:val="1C1C1C"/>
          <w:sz w:val="18"/>
        </w:rPr>
        <w:t>Australia</w:t>
      </w:r>
      <w:r>
        <w:rPr>
          <w:color w:val="1C1C1C"/>
          <w:spacing w:val="-3"/>
          <w:sz w:val="18"/>
        </w:rPr>
        <w:t xml:space="preserve"> </w:t>
      </w:r>
      <w:r>
        <w:rPr>
          <w:color w:val="1C1C1C"/>
          <w:sz w:val="18"/>
        </w:rPr>
        <w:t>(with</w:t>
      </w:r>
      <w:r>
        <w:rPr>
          <w:color w:val="1C1C1C"/>
          <w:spacing w:val="-3"/>
          <w:sz w:val="18"/>
        </w:rPr>
        <w:t xml:space="preserve"> </w:t>
      </w:r>
      <w:r>
        <w:rPr>
          <w:color w:val="1C1C1C"/>
          <w:sz w:val="18"/>
        </w:rPr>
        <w:t>lower</w:t>
      </w:r>
      <w:r>
        <w:rPr>
          <w:color w:val="1C1C1C"/>
          <w:spacing w:val="-3"/>
          <w:sz w:val="18"/>
        </w:rPr>
        <w:t xml:space="preserve"> </w:t>
      </w:r>
      <w:r>
        <w:rPr>
          <w:color w:val="1C1C1C"/>
          <w:sz w:val="18"/>
        </w:rPr>
        <w:t>population</w:t>
      </w:r>
      <w:r>
        <w:rPr>
          <w:color w:val="1C1C1C"/>
          <w:spacing w:val="-3"/>
          <w:sz w:val="18"/>
        </w:rPr>
        <w:t xml:space="preserve"> </w:t>
      </w:r>
      <w:r>
        <w:rPr>
          <w:color w:val="1C1C1C"/>
          <w:sz w:val="18"/>
        </w:rPr>
        <w:t>density)</w:t>
      </w:r>
      <w:r>
        <w:rPr>
          <w:color w:val="1C1C1C"/>
          <w:spacing w:val="-3"/>
          <w:sz w:val="18"/>
        </w:rPr>
        <w:t xml:space="preserve"> </w:t>
      </w:r>
      <w:r>
        <w:rPr>
          <w:color w:val="1C1C1C"/>
          <w:sz w:val="18"/>
        </w:rPr>
        <w:t>than</w:t>
      </w:r>
      <w:r>
        <w:rPr>
          <w:color w:val="1C1C1C"/>
          <w:spacing w:val="-3"/>
          <w:sz w:val="18"/>
        </w:rPr>
        <w:t xml:space="preserve"> </w:t>
      </w:r>
      <w:r>
        <w:rPr>
          <w:color w:val="1C1C1C"/>
          <w:sz w:val="18"/>
        </w:rPr>
        <w:t>in</w:t>
      </w:r>
      <w:r>
        <w:rPr>
          <w:color w:val="1C1C1C"/>
          <w:spacing w:val="-3"/>
          <w:sz w:val="18"/>
        </w:rPr>
        <w:t xml:space="preserve"> </w:t>
      </w:r>
      <w:r>
        <w:rPr>
          <w:color w:val="1C1C1C"/>
          <w:sz w:val="18"/>
        </w:rPr>
        <w:t>the UK. A study by Analysys Mason for the ACCC shows that changes in spectrum holdings can have a much larger impact on costs in less densely populated countries. For example, Australia’s population density is closer to that of Sweden than the UK. Analysys</w:t>
      </w:r>
      <w:r>
        <w:rPr>
          <w:color w:val="1C1C1C"/>
          <w:sz w:val="18"/>
        </w:rPr>
        <w:t xml:space="preserve"> Mason reports that reducing the spectrum allocation by 2×5MHz of 1800MHz spectrum and 2×10MHz of 2500MHz spectrum increases unit costs by 1% in the UK and 9% in Sweden (See, Analysys Mason, </w:t>
      </w:r>
      <w:r>
        <w:rPr>
          <w:i/>
          <w:color w:val="1C1C1C"/>
          <w:sz w:val="18"/>
        </w:rPr>
        <w:t>Benchmarking the cost of providing MTAS in Australia</w:t>
      </w:r>
      <w:r>
        <w:rPr>
          <w:color w:val="1C1C1C"/>
          <w:sz w:val="18"/>
        </w:rPr>
        <w:t>,</w:t>
      </w:r>
      <w:r>
        <w:rPr>
          <w:color w:val="1C1C1C"/>
          <w:spacing w:val="-3"/>
          <w:sz w:val="18"/>
        </w:rPr>
        <w:t xml:space="preserve"> </w:t>
      </w:r>
      <w:r>
        <w:rPr>
          <w:color w:val="1C1C1C"/>
          <w:sz w:val="18"/>
        </w:rPr>
        <w:t>2020).</w:t>
      </w:r>
    </w:p>
    <w:p w:rsidR="00D0235C" w:rsidRDefault="00D0235C">
      <w:pPr>
        <w:spacing w:line="312" w:lineRule="auto"/>
        <w:jc w:val="both"/>
        <w:rPr>
          <w:sz w:val="18"/>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BodyText"/>
        <w:spacing w:before="93" w:line="300" w:lineRule="auto"/>
        <w:ind w:left="968" w:right="319"/>
        <w:jc w:val="both"/>
        <w:rPr>
          <w:sz w:val="13"/>
        </w:rPr>
      </w:pPr>
      <w:proofErr w:type="gramStart"/>
      <w:r>
        <w:rPr>
          <w:color w:val="1C1C1C"/>
        </w:rPr>
        <w:t>at</w:t>
      </w:r>
      <w:proofErr w:type="gramEnd"/>
      <w:r>
        <w:rPr>
          <w:color w:val="1C1C1C"/>
        </w:rPr>
        <w:t xml:space="preserve"> reasonable cost. In particular, where operators face areas of high demand, the ability to install equipment to utilise low and medium band spectrum can provide additional capacity at lower cost than investing in extra sites. High pop</w:t>
      </w:r>
      <w:r>
        <w:rPr>
          <w:color w:val="1C1C1C"/>
        </w:rPr>
        <w:t>ulation densities in metro areas imply that spectrum up to 3.5 GHz can be economically deployed across the areas.</w:t>
      </w:r>
      <w:r>
        <w:rPr>
          <w:color w:val="1C1C1C"/>
          <w:position w:val="6"/>
          <w:sz w:val="13"/>
        </w:rPr>
        <w:t>15</w:t>
      </w:r>
    </w:p>
    <w:p w:rsidR="00D0235C" w:rsidRDefault="00D0235C">
      <w:pPr>
        <w:pStyle w:val="BodyText"/>
        <w:spacing w:before="9"/>
      </w:pPr>
    </w:p>
    <w:p w:rsidR="00D0235C" w:rsidRDefault="00D43A7A">
      <w:pPr>
        <w:pStyle w:val="ListParagraph"/>
        <w:numPr>
          <w:ilvl w:val="1"/>
          <w:numId w:val="6"/>
        </w:numPr>
        <w:tabs>
          <w:tab w:val="left" w:pos="969"/>
        </w:tabs>
        <w:spacing w:line="300" w:lineRule="auto"/>
        <w:ind w:right="322"/>
        <w:jc w:val="both"/>
        <w:rPr>
          <w:sz w:val="20"/>
        </w:rPr>
      </w:pPr>
      <w:r>
        <w:rPr>
          <w:color w:val="1C1C1C"/>
          <w:sz w:val="20"/>
        </w:rPr>
        <w:t>In</w:t>
      </w:r>
      <w:r>
        <w:rPr>
          <w:color w:val="1C1C1C"/>
          <w:spacing w:val="-13"/>
          <w:sz w:val="20"/>
        </w:rPr>
        <w:t xml:space="preserve"> </w:t>
      </w:r>
      <w:r>
        <w:rPr>
          <w:color w:val="1C1C1C"/>
          <w:sz w:val="20"/>
        </w:rPr>
        <w:t>metro</w:t>
      </w:r>
      <w:r>
        <w:rPr>
          <w:color w:val="1C1C1C"/>
          <w:spacing w:val="-13"/>
          <w:sz w:val="20"/>
        </w:rPr>
        <w:t xml:space="preserve"> </w:t>
      </w:r>
      <w:r>
        <w:rPr>
          <w:color w:val="1C1C1C"/>
          <w:sz w:val="20"/>
        </w:rPr>
        <w:t>areas,</w:t>
      </w:r>
      <w:r>
        <w:rPr>
          <w:color w:val="1C1C1C"/>
          <w:spacing w:val="-13"/>
          <w:sz w:val="20"/>
        </w:rPr>
        <w:t xml:space="preserve"> </w:t>
      </w:r>
      <w:r>
        <w:rPr>
          <w:color w:val="1C1C1C"/>
          <w:sz w:val="20"/>
        </w:rPr>
        <w:t>Optus</w:t>
      </w:r>
      <w:r>
        <w:rPr>
          <w:color w:val="1C1C1C"/>
          <w:spacing w:val="-11"/>
          <w:sz w:val="20"/>
        </w:rPr>
        <w:t xml:space="preserve"> </w:t>
      </w:r>
      <w:r>
        <w:rPr>
          <w:color w:val="1C1C1C"/>
          <w:sz w:val="20"/>
        </w:rPr>
        <w:t>has</w:t>
      </w:r>
      <w:r>
        <w:rPr>
          <w:color w:val="1C1C1C"/>
          <w:spacing w:val="-11"/>
          <w:sz w:val="20"/>
        </w:rPr>
        <w:t xml:space="preserve"> </w:t>
      </w:r>
      <w:r>
        <w:rPr>
          <w:color w:val="1C1C1C"/>
          <w:sz w:val="20"/>
        </w:rPr>
        <w:t>significantly</w:t>
      </w:r>
      <w:r>
        <w:rPr>
          <w:color w:val="1C1C1C"/>
          <w:spacing w:val="-11"/>
          <w:sz w:val="20"/>
        </w:rPr>
        <w:t xml:space="preserve"> </w:t>
      </w:r>
      <w:r>
        <w:rPr>
          <w:color w:val="1C1C1C"/>
          <w:sz w:val="20"/>
        </w:rPr>
        <w:t>more</w:t>
      </w:r>
      <w:r>
        <w:rPr>
          <w:color w:val="1C1C1C"/>
          <w:spacing w:val="-12"/>
          <w:sz w:val="20"/>
        </w:rPr>
        <w:t xml:space="preserve"> </w:t>
      </w:r>
      <w:r>
        <w:rPr>
          <w:color w:val="1C1C1C"/>
          <w:sz w:val="20"/>
        </w:rPr>
        <w:t>low</w:t>
      </w:r>
      <w:r>
        <w:rPr>
          <w:color w:val="1C1C1C"/>
          <w:spacing w:val="-13"/>
          <w:sz w:val="20"/>
        </w:rPr>
        <w:t xml:space="preserve"> </w:t>
      </w:r>
      <w:r>
        <w:rPr>
          <w:color w:val="1C1C1C"/>
          <w:sz w:val="20"/>
        </w:rPr>
        <w:t>and</w:t>
      </w:r>
      <w:r>
        <w:rPr>
          <w:color w:val="1C1C1C"/>
          <w:spacing w:val="-13"/>
          <w:sz w:val="20"/>
        </w:rPr>
        <w:t xml:space="preserve"> </w:t>
      </w:r>
      <w:r>
        <w:rPr>
          <w:color w:val="1C1C1C"/>
          <w:sz w:val="20"/>
        </w:rPr>
        <w:t>medium</w:t>
      </w:r>
      <w:r>
        <w:rPr>
          <w:color w:val="1C1C1C"/>
          <w:spacing w:val="-13"/>
          <w:sz w:val="20"/>
        </w:rPr>
        <w:t xml:space="preserve"> </w:t>
      </w:r>
      <w:r>
        <w:rPr>
          <w:color w:val="1C1C1C"/>
          <w:sz w:val="20"/>
        </w:rPr>
        <w:t>band</w:t>
      </w:r>
      <w:r>
        <w:rPr>
          <w:color w:val="1C1C1C"/>
          <w:spacing w:val="-13"/>
          <w:sz w:val="20"/>
        </w:rPr>
        <w:t xml:space="preserve"> </w:t>
      </w:r>
      <w:r>
        <w:rPr>
          <w:color w:val="1C1C1C"/>
          <w:sz w:val="20"/>
        </w:rPr>
        <w:t>spectrum</w:t>
      </w:r>
      <w:r>
        <w:rPr>
          <w:color w:val="1C1C1C"/>
          <w:spacing w:val="-13"/>
          <w:sz w:val="20"/>
        </w:rPr>
        <w:t xml:space="preserve"> </w:t>
      </w:r>
      <w:r>
        <w:rPr>
          <w:color w:val="1C1C1C"/>
          <w:sz w:val="20"/>
        </w:rPr>
        <w:t>(39%</w:t>
      </w:r>
      <w:r>
        <w:rPr>
          <w:color w:val="1C1C1C"/>
          <w:spacing w:val="-10"/>
          <w:sz w:val="20"/>
        </w:rPr>
        <w:t xml:space="preserve"> </w:t>
      </w:r>
      <w:r>
        <w:rPr>
          <w:color w:val="1C1C1C"/>
          <w:sz w:val="20"/>
        </w:rPr>
        <w:t>of</w:t>
      </w:r>
      <w:r>
        <w:rPr>
          <w:color w:val="1C1C1C"/>
          <w:spacing w:val="-13"/>
          <w:sz w:val="20"/>
        </w:rPr>
        <w:t xml:space="preserve"> </w:t>
      </w:r>
      <w:r>
        <w:rPr>
          <w:color w:val="1C1C1C"/>
          <w:sz w:val="20"/>
        </w:rPr>
        <w:t>the</w:t>
      </w:r>
      <w:r>
        <w:rPr>
          <w:color w:val="1C1C1C"/>
          <w:spacing w:val="-13"/>
          <w:sz w:val="20"/>
        </w:rPr>
        <w:t xml:space="preserve"> </w:t>
      </w:r>
      <w:r>
        <w:rPr>
          <w:color w:val="1C1C1C"/>
          <w:sz w:val="20"/>
        </w:rPr>
        <w:t>total) than Telstra (32%) or TPG</w:t>
      </w:r>
      <w:r>
        <w:rPr>
          <w:color w:val="1C1C1C"/>
          <w:spacing w:val="-2"/>
          <w:sz w:val="20"/>
        </w:rPr>
        <w:t xml:space="preserve"> </w:t>
      </w:r>
      <w:r>
        <w:rPr>
          <w:color w:val="1C1C1C"/>
          <w:sz w:val="20"/>
        </w:rPr>
        <w:t>(29%).</w:t>
      </w:r>
    </w:p>
    <w:p w:rsidR="00D0235C" w:rsidRDefault="00D0235C">
      <w:pPr>
        <w:pStyle w:val="BodyText"/>
        <w:rPr>
          <w:sz w:val="21"/>
        </w:rPr>
      </w:pPr>
    </w:p>
    <w:p w:rsidR="00D0235C" w:rsidRDefault="00D43A7A">
      <w:pPr>
        <w:pStyle w:val="ListParagraph"/>
        <w:numPr>
          <w:ilvl w:val="1"/>
          <w:numId w:val="6"/>
        </w:numPr>
        <w:tabs>
          <w:tab w:val="left" w:pos="969"/>
        </w:tabs>
        <w:spacing w:line="300" w:lineRule="auto"/>
        <w:ind w:right="316" w:hanging="852"/>
        <w:jc w:val="both"/>
        <w:rPr>
          <w:sz w:val="20"/>
        </w:rPr>
      </w:pPr>
      <w:r>
        <w:rPr>
          <w:color w:val="1C1C1C"/>
          <w:sz w:val="20"/>
        </w:rPr>
        <w:t>An operator’s need for additional spectrum will be determined by not only their existing spectrum and network infrastructure, but also on the demand they</w:t>
      </w:r>
      <w:r>
        <w:rPr>
          <w:color w:val="1C1C1C"/>
          <w:spacing w:val="-3"/>
          <w:sz w:val="20"/>
        </w:rPr>
        <w:t xml:space="preserve"> </w:t>
      </w:r>
      <w:r>
        <w:rPr>
          <w:color w:val="1C1C1C"/>
          <w:sz w:val="20"/>
        </w:rPr>
        <w:t>face.</w:t>
      </w:r>
    </w:p>
    <w:p w:rsidR="00D0235C" w:rsidRDefault="00D0235C">
      <w:pPr>
        <w:pStyle w:val="BodyText"/>
        <w:spacing w:before="8"/>
      </w:pPr>
    </w:p>
    <w:p w:rsidR="00D0235C" w:rsidRDefault="00D43A7A">
      <w:pPr>
        <w:pStyle w:val="ListParagraph"/>
        <w:numPr>
          <w:ilvl w:val="1"/>
          <w:numId w:val="6"/>
        </w:numPr>
        <w:tabs>
          <w:tab w:val="left" w:pos="969"/>
        </w:tabs>
        <w:spacing w:before="1" w:line="300" w:lineRule="auto"/>
        <w:ind w:right="323"/>
        <w:jc w:val="both"/>
        <w:rPr>
          <w:sz w:val="20"/>
        </w:rPr>
      </w:pPr>
      <w:r>
        <w:rPr>
          <w:color w:val="1C1C1C"/>
          <w:sz w:val="20"/>
        </w:rPr>
        <w:t>Customers’ demand for traffic will depend on the prices they face. Operators with more availabl</w:t>
      </w:r>
      <w:r>
        <w:rPr>
          <w:color w:val="1C1C1C"/>
          <w:sz w:val="20"/>
        </w:rPr>
        <w:t>e capacity will be better positioned to offer large or unlimited data allowances at relatively low prices. Overall consumer outcomes are likely to be best where each operator has</w:t>
      </w:r>
      <w:r>
        <w:rPr>
          <w:color w:val="1C1C1C"/>
          <w:spacing w:val="-11"/>
          <w:sz w:val="20"/>
        </w:rPr>
        <w:t xml:space="preserve"> </w:t>
      </w:r>
      <w:r>
        <w:rPr>
          <w:color w:val="1C1C1C"/>
          <w:sz w:val="20"/>
        </w:rPr>
        <w:t>the</w:t>
      </w:r>
      <w:r>
        <w:rPr>
          <w:color w:val="1C1C1C"/>
          <w:spacing w:val="-12"/>
          <w:sz w:val="20"/>
        </w:rPr>
        <w:t xml:space="preserve"> </w:t>
      </w:r>
      <w:r>
        <w:rPr>
          <w:color w:val="1C1C1C"/>
          <w:sz w:val="20"/>
        </w:rPr>
        <w:t>ability</w:t>
      </w:r>
      <w:r>
        <w:rPr>
          <w:color w:val="1C1C1C"/>
          <w:spacing w:val="-10"/>
          <w:sz w:val="20"/>
        </w:rPr>
        <w:t xml:space="preserve"> </w:t>
      </w:r>
      <w:r>
        <w:rPr>
          <w:color w:val="1C1C1C"/>
          <w:sz w:val="20"/>
        </w:rPr>
        <w:t>and</w:t>
      </w:r>
      <w:r>
        <w:rPr>
          <w:color w:val="1C1C1C"/>
          <w:spacing w:val="-12"/>
          <w:sz w:val="20"/>
        </w:rPr>
        <w:t xml:space="preserve"> </w:t>
      </w:r>
      <w:r>
        <w:rPr>
          <w:color w:val="1C1C1C"/>
          <w:sz w:val="20"/>
        </w:rPr>
        <w:t>incentive</w:t>
      </w:r>
      <w:r>
        <w:rPr>
          <w:color w:val="1C1C1C"/>
          <w:spacing w:val="-9"/>
          <w:sz w:val="20"/>
        </w:rPr>
        <w:t xml:space="preserve"> </w:t>
      </w:r>
      <w:r>
        <w:rPr>
          <w:color w:val="1C1C1C"/>
          <w:sz w:val="20"/>
        </w:rPr>
        <w:t>to</w:t>
      </w:r>
      <w:r>
        <w:rPr>
          <w:color w:val="1C1C1C"/>
          <w:spacing w:val="-13"/>
          <w:sz w:val="20"/>
        </w:rPr>
        <w:t xml:space="preserve"> </w:t>
      </w:r>
      <w:r>
        <w:rPr>
          <w:color w:val="1C1C1C"/>
          <w:sz w:val="20"/>
        </w:rPr>
        <w:t>not</w:t>
      </w:r>
      <w:r>
        <w:rPr>
          <w:color w:val="1C1C1C"/>
          <w:spacing w:val="-11"/>
          <w:sz w:val="20"/>
        </w:rPr>
        <w:t xml:space="preserve"> </w:t>
      </w:r>
      <w:r>
        <w:rPr>
          <w:color w:val="1C1C1C"/>
          <w:sz w:val="20"/>
        </w:rPr>
        <w:t>only</w:t>
      </w:r>
      <w:r>
        <w:rPr>
          <w:color w:val="1C1C1C"/>
          <w:spacing w:val="-10"/>
          <w:sz w:val="20"/>
        </w:rPr>
        <w:t xml:space="preserve"> </w:t>
      </w:r>
      <w:r>
        <w:rPr>
          <w:color w:val="1C1C1C"/>
          <w:sz w:val="20"/>
        </w:rPr>
        <w:t>meet</w:t>
      </w:r>
      <w:r>
        <w:rPr>
          <w:color w:val="1C1C1C"/>
          <w:spacing w:val="-11"/>
          <w:sz w:val="20"/>
        </w:rPr>
        <w:t xml:space="preserve"> </w:t>
      </w:r>
      <w:r>
        <w:rPr>
          <w:color w:val="1C1C1C"/>
          <w:sz w:val="20"/>
        </w:rPr>
        <w:t>their</w:t>
      </w:r>
      <w:r>
        <w:rPr>
          <w:color w:val="1C1C1C"/>
          <w:spacing w:val="-10"/>
          <w:sz w:val="20"/>
        </w:rPr>
        <w:t xml:space="preserve"> </w:t>
      </w:r>
      <w:r>
        <w:rPr>
          <w:color w:val="1C1C1C"/>
          <w:sz w:val="20"/>
        </w:rPr>
        <w:t>existing</w:t>
      </w:r>
      <w:r>
        <w:rPr>
          <w:color w:val="1C1C1C"/>
          <w:spacing w:val="-12"/>
          <w:sz w:val="20"/>
        </w:rPr>
        <w:t xml:space="preserve"> </w:t>
      </w:r>
      <w:r>
        <w:rPr>
          <w:color w:val="1C1C1C"/>
          <w:sz w:val="20"/>
        </w:rPr>
        <w:t>customers’</w:t>
      </w:r>
      <w:r>
        <w:rPr>
          <w:color w:val="1C1C1C"/>
          <w:spacing w:val="-13"/>
          <w:sz w:val="20"/>
        </w:rPr>
        <w:t xml:space="preserve"> </w:t>
      </w:r>
      <w:r>
        <w:rPr>
          <w:color w:val="1C1C1C"/>
          <w:sz w:val="20"/>
        </w:rPr>
        <w:t>demand</w:t>
      </w:r>
      <w:r>
        <w:rPr>
          <w:color w:val="1C1C1C"/>
          <w:spacing w:val="-12"/>
          <w:sz w:val="20"/>
        </w:rPr>
        <w:t xml:space="preserve"> </w:t>
      </w:r>
      <w:r>
        <w:rPr>
          <w:color w:val="1C1C1C"/>
          <w:sz w:val="20"/>
        </w:rPr>
        <w:t>a</w:t>
      </w:r>
      <w:r>
        <w:rPr>
          <w:color w:val="1C1C1C"/>
          <w:sz w:val="20"/>
        </w:rPr>
        <w:t>t</w:t>
      </w:r>
      <w:r>
        <w:rPr>
          <w:color w:val="1C1C1C"/>
          <w:spacing w:val="-12"/>
          <w:sz w:val="20"/>
        </w:rPr>
        <w:t xml:space="preserve"> </w:t>
      </w:r>
      <w:r>
        <w:rPr>
          <w:color w:val="1C1C1C"/>
          <w:sz w:val="20"/>
        </w:rPr>
        <w:t>relatively</w:t>
      </w:r>
      <w:r>
        <w:rPr>
          <w:color w:val="1C1C1C"/>
          <w:spacing w:val="-10"/>
          <w:sz w:val="20"/>
        </w:rPr>
        <w:t xml:space="preserve"> </w:t>
      </w:r>
      <w:r>
        <w:rPr>
          <w:color w:val="1C1C1C"/>
          <w:sz w:val="20"/>
        </w:rPr>
        <w:t>low prices but to also price to seek to acquire additional customers from</w:t>
      </w:r>
      <w:r>
        <w:rPr>
          <w:color w:val="1C1C1C"/>
          <w:spacing w:val="-6"/>
          <w:sz w:val="20"/>
        </w:rPr>
        <w:t xml:space="preserve"> </w:t>
      </w:r>
      <w:r>
        <w:rPr>
          <w:color w:val="1C1C1C"/>
          <w:sz w:val="20"/>
        </w:rPr>
        <w:t>rivals.</w:t>
      </w:r>
    </w:p>
    <w:p w:rsidR="00D0235C" w:rsidRDefault="00D0235C">
      <w:pPr>
        <w:pStyle w:val="BodyText"/>
        <w:spacing w:before="10"/>
      </w:pPr>
    </w:p>
    <w:p w:rsidR="00D0235C" w:rsidRDefault="00D43A7A">
      <w:pPr>
        <w:pStyle w:val="ListParagraph"/>
        <w:numPr>
          <w:ilvl w:val="1"/>
          <w:numId w:val="6"/>
        </w:numPr>
        <w:tabs>
          <w:tab w:val="left" w:pos="968"/>
          <w:tab w:val="left" w:pos="969"/>
        </w:tabs>
        <w:ind w:right="0" w:hanging="851"/>
        <w:rPr>
          <w:i/>
          <w:sz w:val="20"/>
        </w:rPr>
      </w:pPr>
      <w:r>
        <w:rPr>
          <w:color w:val="1C1C1C"/>
          <w:sz w:val="20"/>
        </w:rPr>
        <w:t>To assess operators’ traffic needs, it is informative to consider both existing subscribers</w:t>
      </w:r>
      <w:r>
        <w:rPr>
          <w:color w:val="1C1C1C"/>
          <w:spacing w:val="9"/>
          <w:sz w:val="20"/>
        </w:rPr>
        <w:t xml:space="preserve"> </w:t>
      </w:r>
      <w:r>
        <w:rPr>
          <w:i/>
          <w:color w:val="1C1C1C"/>
          <w:sz w:val="20"/>
        </w:rPr>
        <w:t>and</w:t>
      </w:r>
    </w:p>
    <w:p w:rsidR="00D0235C" w:rsidRDefault="00D43A7A">
      <w:pPr>
        <w:pStyle w:val="BodyText"/>
        <w:spacing w:before="58"/>
        <w:ind w:left="968"/>
        <w:jc w:val="both"/>
      </w:pPr>
      <w:proofErr w:type="gramStart"/>
      <w:r>
        <w:rPr>
          <w:color w:val="1C1C1C"/>
        </w:rPr>
        <w:t>traffic</w:t>
      </w:r>
      <w:proofErr w:type="gramEnd"/>
      <w:r>
        <w:rPr>
          <w:color w:val="1C1C1C"/>
        </w:rPr>
        <w:t xml:space="preserve"> of each operator.</w:t>
      </w:r>
    </w:p>
    <w:p w:rsidR="00D0235C" w:rsidRDefault="00D0235C">
      <w:pPr>
        <w:pStyle w:val="BodyText"/>
        <w:spacing w:before="11"/>
        <w:rPr>
          <w:sz w:val="25"/>
        </w:rPr>
      </w:pPr>
    </w:p>
    <w:p w:rsidR="00D0235C" w:rsidRDefault="00D43A7A">
      <w:pPr>
        <w:pStyle w:val="ListParagraph"/>
        <w:numPr>
          <w:ilvl w:val="2"/>
          <w:numId w:val="6"/>
        </w:numPr>
        <w:tabs>
          <w:tab w:val="left" w:pos="1310"/>
        </w:tabs>
        <w:spacing w:line="309" w:lineRule="auto"/>
        <w:ind w:right="319"/>
        <w:jc w:val="both"/>
        <w:rPr>
          <w:sz w:val="20"/>
        </w:rPr>
      </w:pPr>
      <w:r>
        <w:rPr>
          <w:color w:val="1C1C1C"/>
          <w:sz w:val="20"/>
        </w:rPr>
        <w:t>An operator will only be able to offer lower data prices if it can accommodate the extra traffic</w:t>
      </w:r>
      <w:r>
        <w:rPr>
          <w:color w:val="1C1C1C"/>
          <w:spacing w:val="-11"/>
          <w:sz w:val="20"/>
        </w:rPr>
        <w:t xml:space="preserve"> </w:t>
      </w:r>
      <w:r>
        <w:rPr>
          <w:color w:val="1C1C1C"/>
          <w:sz w:val="20"/>
        </w:rPr>
        <w:t>that</w:t>
      </w:r>
      <w:r>
        <w:rPr>
          <w:color w:val="1C1C1C"/>
          <w:spacing w:val="-12"/>
          <w:sz w:val="20"/>
        </w:rPr>
        <w:t xml:space="preserve"> </w:t>
      </w:r>
      <w:r>
        <w:rPr>
          <w:color w:val="1C1C1C"/>
          <w:sz w:val="20"/>
        </w:rPr>
        <w:t>will</w:t>
      </w:r>
      <w:r>
        <w:rPr>
          <w:color w:val="1C1C1C"/>
          <w:spacing w:val="-12"/>
          <w:sz w:val="20"/>
        </w:rPr>
        <w:t xml:space="preserve"> </w:t>
      </w:r>
      <w:r>
        <w:rPr>
          <w:color w:val="1C1C1C"/>
          <w:sz w:val="20"/>
        </w:rPr>
        <w:t>be</w:t>
      </w:r>
      <w:r>
        <w:rPr>
          <w:color w:val="1C1C1C"/>
          <w:spacing w:val="-12"/>
          <w:sz w:val="20"/>
        </w:rPr>
        <w:t xml:space="preserve"> </w:t>
      </w:r>
      <w:r>
        <w:rPr>
          <w:color w:val="1C1C1C"/>
          <w:sz w:val="20"/>
        </w:rPr>
        <w:t>stimulated</w:t>
      </w:r>
      <w:r>
        <w:rPr>
          <w:color w:val="1C1C1C"/>
          <w:spacing w:val="-10"/>
          <w:sz w:val="20"/>
        </w:rPr>
        <w:t xml:space="preserve"> </w:t>
      </w:r>
      <w:r>
        <w:rPr>
          <w:color w:val="1C1C1C"/>
          <w:sz w:val="20"/>
        </w:rPr>
        <w:t>from</w:t>
      </w:r>
      <w:r>
        <w:rPr>
          <w:color w:val="1C1C1C"/>
          <w:spacing w:val="-13"/>
          <w:sz w:val="20"/>
        </w:rPr>
        <w:t xml:space="preserve"> </w:t>
      </w:r>
      <w:r>
        <w:rPr>
          <w:color w:val="1C1C1C"/>
          <w:sz w:val="20"/>
        </w:rPr>
        <w:t>both</w:t>
      </w:r>
      <w:r>
        <w:rPr>
          <w:color w:val="1C1C1C"/>
          <w:spacing w:val="-10"/>
          <w:sz w:val="20"/>
        </w:rPr>
        <w:t xml:space="preserve"> </w:t>
      </w:r>
      <w:r>
        <w:rPr>
          <w:color w:val="1C1C1C"/>
          <w:sz w:val="20"/>
        </w:rPr>
        <w:t>its</w:t>
      </w:r>
      <w:r>
        <w:rPr>
          <w:color w:val="1C1C1C"/>
          <w:spacing w:val="-11"/>
          <w:sz w:val="20"/>
        </w:rPr>
        <w:t xml:space="preserve"> </w:t>
      </w:r>
      <w:r>
        <w:rPr>
          <w:color w:val="1C1C1C"/>
          <w:sz w:val="20"/>
        </w:rPr>
        <w:t>existing</w:t>
      </w:r>
      <w:r>
        <w:rPr>
          <w:color w:val="1C1C1C"/>
          <w:spacing w:val="-12"/>
          <w:sz w:val="20"/>
        </w:rPr>
        <w:t xml:space="preserve"> </w:t>
      </w:r>
      <w:r>
        <w:rPr>
          <w:color w:val="1C1C1C"/>
          <w:sz w:val="20"/>
        </w:rPr>
        <w:t>subscribers</w:t>
      </w:r>
      <w:r>
        <w:rPr>
          <w:color w:val="1C1C1C"/>
          <w:spacing w:val="-10"/>
          <w:sz w:val="20"/>
        </w:rPr>
        <w:t xml:space="preserve"> </w:t>
      </w:r>
      <w:r>
        <w:rPr>
          <w:color w:val="1C1C1C"/>
          <w:sz w:val="20"/>
        </w:rPr>
        <w:t>and</w:t>
      </w:r>
      <w:r>
        <w:rPr>
          <w:color w:val="1C1C1C"/>
          <w:spacing w:val="-13"/>
          <w:sz w:val="20"/>
        </w:rPr>
        <w:t xml:space="preserve"> </w:t>
      </w:r>
      <w:r>
        <w:rPr>
          <w:color w:val="1C1C1C"/>
          <w:sz w:val="20"/>
        </w:rPr>
        <w:t>new</w:t>
      </w:r>
      <w:r>
        <w:rPr>
          <w:color w:val="1C1C1C"/>
          <w:spacing w:val="-12"/>
          <w:sz w:val="20"/>
        </w:rPr>
        <w:t xml:space="preserve"> </w:t>
      </w:r>
      <w:r>
        <w:rPr>
          <w:color w:val="1C1C1C"/>
          <w:sz w:val="20"/>
        </w:rPr>
        <w:t>subscribers</w:t>
      </w:r>
      <w:r>
        <w:rPr>
          <w:color w:val="1C1C1C"/>
          <w:spacing w:val="-10"/>
          <w:sz w:val="20"/>
        </w:rPr>
        <w:t xml:space="preserve"> </w:t>
      </w:r>
      <w:r>
        <w:rPr>
          <w:color w:val="1C1C1C"/>
          <w:sz w:val="20"/>
        </w:rPr>
        <w:t>joining.</w:t>
      </w:r>
    </w:p>
    <w:p w:rsidR="00D0235C" w:rsidRDefault="00D0235C">
      <w:pPr>
        <w:pStyle w:val="BodyText"/>
        <w:spacing w:before="3"/>
        <w:rPr>
          <w:sz w:val="21"/>
        </w:rPr>
      </w:pPr>
    </w:p>
    <w:p w:rsidR="00D0235C" w:rsidRDefault="00D43A7A">
      <w:pPr>
        <w:pStyle w:val="ListParagraph"/>
        <w:numPr>
          <w:ilvl w:val="2"/>
          <w:numId w:val="6"/>
        </w:numPr>
        <w:tabs>
          <w:tab w:val="left" w:pos="1310"/>
        </w:tabs>
        <w:spacing w:line="312" w:lineRule="auto"/>
        <w:ind w:right="322"/>
        <w:jc w:val="both"/>
        <w:rPr>
          <w:sz w:val="20"/>
        </w:rPr>
      </w:pPr>
      <w:r>
        <w:rPr>
          <w:color w:val="1C1C1C"/>
          <w:sz w:val="20"/>
        </w:rPr>
        <w:t>Competition</w:t>
      </w:r>
      <w:r>
        <w:rPr>
          <w:color w:val="1C1C1C"/>
          <w:spacing w:val="-7"/>
          <w:sz w:val="20"/>
        </w:rPr>
        <w:t xml:space="preserve"> </w:t>
      </w:r>
      <w:r>
        <w:rPr>
          <w:color w:val="1C1C1C"/>
          <w:sz w:val="20"/>
        </w:rPr>
        <w:t>will</w:t>
      </w:r>
      <w:r>
        <w:rPr>
          <w:color w:val="1C1C1C"/>
          <w:spacing w:val="-6"/>
          <w:sz w:val="20"/>
        </w:rPr>
        <w:t xml:space="preserve"> </w:t>
      </w:r>
      <w:r>
        <w:rPr>
          <w:color w:val="1C1C1C"/>
          <w:sz w:val="20"/>
        </w:rPr>
        <w:t>be</w:t>
      </w:r>
      <w:r>
        <w:rPr>
          <w:color w:val="1C1C1C"/>
          <w:spacing w:val="-3"/>
          <w:sz w:val="20"/>
        </w:rPr>
        <w:t xml:space="preserve"> </w:t>
      </w:r>
      <w:r>
        <w:rPr>
          <w:color w:val="1C1C1C"/>
          <w:sz w:val="20"/>
        </w:rPr>
        <w:t>greatest</w:t>
      </w:r>
      <w:r>
        <w:rPr>
          <w:color w:val="1C1C1C"/>
          <w:spacing w:val="-3"/>
          <w:sz w:val="20"/>
        </w:rPr>
        <w:t xml:space="preserve"> </w:t>
      </w:r>
      <w:r>
        <w:rPr>
          <w:color w:val="1C1C1C"/>
          <w:sz w:val="20"/>
        </w:rPr>
        <w:t>where</w:t>
      </w:r>
      <w:r>
        <w:rPr>
          <w:color w:val="1C1C1C"/>
          <w:spacing w:val="-5"/>
          <w:sz w:val="20"/>
        </w:rPr>
        <w:t xml:space="preserve"> </w:t>
      </w:r>
      <w:r>
        <w:rPr>
          <w:color w:val="1C1C1C"/>
          <w:sz w:val="20"/>
        </w:rPr>
        <w:t>operators</w:t>
      </w:r>
      <w:r>
        <w:rPr>
          <w:color w:val="1C1C1C"/>
          <w:spacing w:val="-5"/>
          <w:sz w:val="20"/>
        </w:rPr>
        <w:t xml:space="preserve"> </w:t>
      </w:r>
      <w:r>
        <w:rPr>
          <w:color w:val="1C1C1C"/>
          <w:sz w:val="20"/>
        </w:rPr>
        <w:t>have</w:t>
      </w:r>
      <w:r>
        <w:rPr>
          <w:color w:val="1C1C1C"/>
          <w:spacing w:val="-6"/>
          <w:sz w:val="20"/>
        </w:rPr>
        <w:t xml:space="preserve"> </w:t>
      </w:r>
      <w:r>
        <w:rPr>
          <w:color w:val="1C1C1C"/>
          <w:sz w:val="20"/>
        </w:rPr>
        <w:t>the</w:t>
      </w:r>
      <w:r>
        <w:rPr>
          <w:color w:val="1C1C1C"/>
          <w:spacing w:val="-3"/>
          <w:sz w:val="20"/>
        </w:rPr>
        <w:t xml:space="preserve"> </w:t>
      </w:r>
      <w:r>
        <w:rPr>
          <w:color w:val="1C1C1C"/>
          <w:sz w:val="20"/>
        </w:rPr>
        <w:t>ability</w:t>
      </w:r>
      <w:r>
        <w:rPr>
          <w:color w:val="1C1C1C"/>
          <w:spacing w:val="-4"/>
          <w:sz w:val="20"/>
        </w:rPr>
        <w:t xml:space="preserve"> </w:t>
      </w:r>
      <w:r>
        <w:rPr>
          <w:color w:val="1C1C1C"/>
          <w:sz w:val="20"/>
        </w:rPr>
        <w:t>to</w:t>
      </w:r>
      <w:r>
        <w:rPr>
          <w:color w:val="1C1C1C"/>
          <w:spacing w:val="-6"/>
          <w:sz w:val="20"/>
        </w:rPr>
        <w:t xml:space="preserve"> </w:t>
      </w:r>
      <w:r>
        <w:rPr>
          <w:color w:val="1C1C1C"/>
          <w:sz w:val="20"/>
        </w:rPr>
        <w:t>take</w:t>
      </w:r>
      <w:r>
        <w:rPr>
          <w:color w:val="1C1C1C"/>
          <w:spacing w:val="-6"/>
          <w:sz w:val="20"/>
        </w:rPr>
        <w:t xml:space="preserve"> </w:t>
      </w:r>
      <w:r>
        <w:rPr>
          <w:color w:val="1C1C1C"/>
          <w:sz w:val="20"/>
        </w:rPr>
        <w:t>customers</w:t>
      </w:r>
      <w:r>
        <w:rPr>
          <w:color w:val="1C1C1C"/>
          <w:spacing w:val="-5"/>
          <w:sz w:val="20"/>
        </w:rPr>
        <w:t xml:space="preserve"> </w:t>
      </w:r>
      <w:r>
        <w:rPr>
          <w:color w:val="1C1C1C"/>
          <w:sz w:val="20"/>
        </w:rPr>
        <w:t>from</w:t>
      </w:r>
      <w:r>
        <w:rPr>
          <w:color w:val="1C1C1C"/>
          <w:spacing w:val="-6"/>
          <w:sz w:val="20"/>
        </w:rPr>
        <w:t xml:space="preserve"> </w:t>
      </w:r>
      <w:r>
        <w:rPr>
          <w:color w:val="1C1C1C"/>
          <w:sz w:val="20"/>
        </w:rPr>
        <w:t>each other.</w:t>
      </w:r>
      <w:r>
        <w:rPr>
          <w:color w:val="1C1C1C"/>
          <w:spacing w:val="-14"/>
          <w:sz w:val="20"/>
        </w:rPr>
        <w:t xml:space="preserve"> </w:t>
      </w:r>
      <w:r>
        <w:rPr>
          <w:color w:val="1C1C1C"/>
          <w:sz w:val="20"/>
        </w:rPr>
        <w:t>In</w:t>
      </w:r>
      <w:r>
        <w:rPr>
          <w:color w:val="1C1C1C"/>
          <w:spacing w:val="-15"/>
          <w:sz w:val="20"/>
        </w:rPr>
        <w:t xml:space="preserve"> </w:t>
      </w:r>
      <w:r>
        <w:rPr>
          <w:color w:val="1C1C1C"/>
          <w:sz w:val="20"/>
        </w:rPr>
        <w:t>this</w:t>
      </w:r>
      <w:r>
        <w:rPr>
          <w:color w:val="1C1C1C"/>
          <w:spacing w:val="-12"/>
          <w:sz w:val="20"/>
        </w:rPr>
        <w:t xml:space="preserve"> </w:t>
      </w:r>
      <w:r>
        <w:rPr>
          <w:color w:val="1C1C1C"/>
          <w:sz w:val="20"/>
        </w:rPr>
        <w:t>regard,</w:t>
      </w:r>
      <w:r>
        <w:rPr>
          <w:color w:val="1C1C1C"/>
          <w:spacing w:val="-15"/>
          <w:sz w:val="20"/>
        </w:rPr>
        <w:t xml:space="preserve"> </w:t>
      </w:r>
      <w:r>
        <w:rPr>
          <w:color w:val="1C1C1C"/>
          <w:sz w:val="20"/>
        </w:rPr>
        <w:t>an</w:t>
      </w:r>
      <w:r>
        <w:rPr>
          <w:color w:val="1C1C1C"/>
          <w:spacing w:val="-14"/>
          <w:sz w:val="20"/>
        </w:rPr>
        <w:t xml:space="preserve"> </w:t>
      </w:r>
      <w:r>
        <w:rPr>
          <w:color w:val="1C1C1C"/>
          <w:sz w:val="20"/>
        </w:rPr>
        <w:t>operator’s</w:t>
      </w:r>
      <w:r>
        <w:rPr>
          <w:color w:val="1C1C1C"/>
          <w:spacing w:val="-13"/>
          <w:sz w:val="20"/>
        </w:rPr>
        <w:t xml:space="preserve"> </w:t>
      </w:r>
      <w:r>
        <w:rPr>
          <w:color w:val="1C1C1C"/>
          <w:sz w:val="20"/>
        </w:rPr>
        <w:t>additional</w:t>
      </w:r>
      <w:r>
        <w:rPr>
          <w:color w:val="1C1C1C"/>
          <w:spacing w:val="-15"/>
          <w:sz w:val="20"/>
        </w:rPr>
        <w:t xml:space="preserve"> </w:t>
      </w:r>
      <w:r>
        <w:rPr>
          <w:color w:val="1C1C1C"/>
          <w:sz w:val="20"/>
        </w:rPr>
        <w:t>capacity</w:t>
      </w:r>
      <w:r>
        <w:rPr>
          <w:color w:val="1C1C1C"/>
          <w:spacing w:val="-14"/>
          <w:sz w:val="20"/>
        </w:rPr>
        <w:t xml:space="preserve"> </w:t>
      </w:r>
      <w:r>
        <w:rPr>
          <w:color w:val="1C1C1C"/>
          <w:sz w:val="20"/>
        </w:rPr>
        <w:t>needs</w:t>
      </w:r>
      <w:r>
        <w:rPr>
          <w:color w:val="1C1C1C"/>
          <w:spacing w:val="-14"/>
          <w:sz w:val="20"/>
        </w:rPr>
        <w:t xml:space="preserve"> </w:t>
      </w:r>
      <w:r>
        <w:rPr>
          <w:color w:val="1C1C1C"/>
          <w:sz w:val="20"/>
        </w:rPr>
        <w:t>will</w:t>
      </w:r>
      <w:r>
        <w:rPr>
          <w:color w:val="1C1C1C"/>
          <w:spacing w:val="-14"/>
          <w:sz w:val="20"/>
        </w:rPr>
        <w:t xml:space="preserve"> </w:t>
      </w:r>
      <w:r>
        <w:rPr>
          <w:color w:val="1C1C1C"/>
          <w:sz w:val="20"/>
        </w:rPr>
        <w:t>depend</w:t>
      </w:r>
      <w:r>
        <w:rPr>
          <w:color w:val="1C1C1C"/>
          <w:spacing w:val="-15"/>
          <w:sz w:val="20"/>
        </w:rPr>
        <w:t xml:space="preserve"> </w:t>
      </w:r>
      <w:r>
        <w:rPr>
          <w:color w:val="1C1C1C"/>
          <w:sz w:val="20"/>
        </w:rPr>
        <w:t>on</w:t>
      </w:r>
      <w:r>
        <w:rPr>
          <w:color w:val="1C1C1C"/>
          <w:spacing w:val="-14"/>
          <w:sz w:val="20"/>
        </w:rPr>
        <w:t xml:space="preserve"> </w:t>
      </w:r>
      <w:r>
        <w:rPr>
          <w:color w:val="1C1C1C"/>
          <w:sz w:val="20"/>
        </w:rPr>
        <w:t>the</w:t>
      </w:r>
      <w:r>
        <w:rPr>
          <w:color w:val="1C1C1C"/>
          <w:spacing w:val="-15"/>
          <w:sz w:val="20"/>
        </w:rPr>
        <w:t xml:space="preserve"> </w:t>
      </w:r>
      <w:r>
        <w:rPr>
          <w:color w:val="1C1C1C"/>
          <w:sz w:val="20"/>
        </w:rPr>
        <w:t>data</w:t>
      </w:r>
      <w:r>
        <w:rPr>
          <w:color w:val="1C1C1C"/>
          <w:spacing w:val="-14"/>
          <w:sz w:val="20"/>
        </w:rPr>
        <w:t xml:space="preserve"> </w:t>
      </w:r>
      <w:r>
        <w:rPr>
          <w:color w:val="1C1C1C"/>
          <w:sz w:val="20"/>
        </w:rPr>
        <w:t>usage of its rivals’ customers rather than its</w:t>
      </w:r>
      <w:r>
        <w:rPr>
          <w:color w:val="1C1C1C"/>
          <w:spacing w:val="-6"/>
          <w:sz w:val="20"/>
        </w:rPr>
        <w:t xml:space="preserve"> </w:t>
      </w:r>
      <w:r>
        <w:rPr>
          <w:color w:val="1C1C1C"/>
          <w:sz w:val="20"/>
        </w:rPr>
        <w:t>own.</w:t>
      </w:r>
    </w:p>
    <w:p w:rsidR="00D0235C" w:rsidRDefault="00D0235C">
      <w:pPr>
        <w:pStyle w:val="BodyText"/>
        <w:spacing w:before="11"/>
      </w:pPr>
    </w:p>
    <w:p w:rsidR="00D0235C" w:rsidRDefault="00D43A7A">
      <w:pPr>
        <w:pStyle w:val="ListParagraph"/>
        <w:numPr>
          <w:ilvl w:val="2"/>
          <w:numId w:val="6"/>
        </w:numPr>
        <w:tabs>
          <w:tab w:val="left" w:pos="1310"/>
        </w:tabs>
        <w:spacing w:line="312" w:lineRule="auto"/>
        <w:ind w:right="324"/>
        <w:jc w:val="both"/>
        <w:rPr>
          <w:sz w:val="20"/>
        </w:rPr>
      </w:pPr>
      <w:r>
        <w:rPr>
          <w:color w:val="1C1C1C"/>
          <w:sz w:val="20"/>
        </w:rPr>
        <w:t>Customers</w:t>
      </w:r>
      <w:r>
        <w:rPr>
          <w:color w:val="1C1C1C"/>
          <w:spacing w:val="-11"/>
          <w:sz w:val="20"/>
        </w:rPr>
        <w:t xml:space="preserve"> </w:t>
      </w:r>
      <w:r>
        <w:rPr>
          <w:color w:val="1C1C1C"/>
          <w:sz w:val="20"/>
        </w:rPr>
        <w:t>with</w:t>
      </w:r>
      <w:r>
        <w:rPr>
          <w:color w:val="1C1C1C"/>
          <w:spacing w:val="-12"/>
          <w:sz w:val="20"/>
        </w:rPr>
        <w:t xml:space="preserve"> </w:t>
      </w:r>
      <w:r>
        <w:rPr>
          <w:color w:val="1C1C1C"/>
          <w:sz w:val="20"/>
        </w:rPr>
        <w:t>lower</w:t>
      </w:r>
      <w:r>
        <w:rPr>
          <w:color w:val="1C1C1C"/>
          <w:spacing w:val="-12"/>
          <w:sz w:val="20"/>
        </w:rPr>
        <w:t xml:space="preserve"> </w:t>
      </w:r>
      <w:r>
        <w:rPr>
          <w:color w:val="1C1C1C"/>
          <w:sz w:val="20"/>
        </w:rPr>
        <w:t>usage</w:t>
      </w:r>
      <w:r>
        <w:rPr>
          <w:color w:val="1C1C1C"/>
          <w:spacing w:val="-14"/>
          <w:sz w:val="20"/>
        </w:rPr>
        <w:t xml:space="preserve"> </w:t>
      </w:r>
      <w:r>
        <w:rPr>
          <w:color w:val="1C1C1C"/>
          <w:sz w:val="20"/>
        </w:rPr>
        <w:t>today</w:t>
      </w:r>
      <w:r>
        <w:rPr>
          <w:color w:val="1C1C1C"/>
          <w:spacing w:val="-11"/>
          <w:sz w:val="20"/>
        </w:rPr>
        <w:t xml:space="preserve"> </w:t>
      </w:r>
      <w:r>
        <w:rPr>
          <w:color w:val="1C1C1C"/>
          <w:sz w:val="20"/>
        </w:rPr>
        <w:t>may</w:t>
      </w:r>
      <w:r>
        <w:rPr>
          <w:color w:val="1C1C1C"/>
          <w:spacing w:val="-13"/>
          <w:sz w:val="20"/>
        </w:rPr>
        <w:t xml:space="preserve"> </w:t>
      </w:r>
      <w:r>
        <w:rPr>
          <w:color w:val="1C1C1C"/>
          <w:sz w:val="20"/>
        </w:rPr>
        <w:t>grow</w:t>
      </w:r>
      <w:r>
        <w:rPr>
          <w:color w:val="1C1C1C"/>
          <w:spacing w:val="-15"/>
          <w:sz w:val="20"/>
        </w:rPr>
        <w:t xml:space="preserve"> </w:t>
      </w:r>
      <w:r>
        <w:rPr>
          <w:color w:val="1C1C1C"/>
          <w:sz w:val="20"/>
        </w:rPr>
        <w:t>their</w:t>
      </w:r>
      <w:r>
        <w:rPr>
          <w:color w:val="1C1C1C"/>
          <w:spacing w:val="-13"/>
          <w:sz w:val="20"/>
        </w:rPr>
        <w:t xml:space="preserve"> </w:t>
      </w:r>
      <w:r>
        <w:rPr>
          <w:color w:val="1C1C1C"/>
          <w:sz w:val="20"/>
        </w:rPr>
        <w:t>usage</w:t>
      </w:r>
      <w:r>
        <w:rPr>
          <w:color w:val="1C1C1C"/>
          <w:spacing w:val="-15"/>
          <w:sz w:val="20"/>
        </w:rPr>
        <w:t xml:space="preserve"> </w:t>
      </w:r>
      <w:r>
        <w:rPr>
          <w:color w:val="1C1C1C"/>
          <w:sz w:val="20"/>
        </w:rPr>
        <w:t>faster</w:t>
      </w:r>
      <w:r>
        <w:rPr>
          <w:color w:val="1C1C1C"/>
          <w:spacing w:val="-14"/>
          <w:sz w:val="20"/>
        </w:rPr>
        <w:t xml:space="preserve"> </w:t>
      </w:r>
      <w:r>
        <w:rPr>
          <w:color w:val="1C1C1C"/>
          <w:sz w:val="20"/>
        </w:rPr>
        <w:t>than</w:t>
      </w:r>
      <w:r>
        <w:rPr>
          <w:color w:val="1C1C1C"/>
          <w:spacing w:val="-12"/>
          <w:sz w:val="20"/>
        </w:rPr>
        <w:t xml:space="preserve"> </w:t>
      </w:r>
      <w:r>
        <w:rPr>
          <w:color w:val="1C1C1C"/>
          <w:sz w:val="20"/>
        </w:rPr>
        <w:t>customers</w:t>
      </w:r>
      <w:r>
        <w:rPr>
          <w:color w:val="1C1C1C"/>
          <w:spacing w:val="-13"/>
          <w:sz w:val="20"/>
        </w:rPr>
        <w:t xml:space="preserve"> </w:t>
      </w:r>
      <w:r>
        <w:rPr>
          <w:color w:val="1C1C1C"/>
          <w:sz w:val="20"/>
        </w:rPr>
        <w:t>with</w:t>
      </w:r>
      <w:r>
        <w:rPr>
          <w:color w:val="1C1C1C"/>
          <w:spacing w:val="-14"/>
          <w:sz w:val="20"/>
        </w:rPr>
        <w:t xml:space="preserve"> </w:t>
      </w:r>
      <w:r>
        <w:rPr>
          <w:color w:val="1C1C1C"/>
          <w:sz w:val="20"/>
        </w:rPr>
        <w:t>higher current usage (e.g. parents and grandparents shifting from only calling and messaging to watching YouTube videos on their phones).</w:t>
      </w:r>
    </w:p>
    <w:p w:rsidR="00D0235C" w:rsidRDefault="00D0235C">
      <w:pPr>
        <w:pStyle w:val="BodyText"/>
        <w:spacing w:before="8"/>
      </w:pPr>
    </w:p>
    <w:p w:rsidR="00D0235C" w:rsidRDefault="00D43A7A">
      <w:pPr>
        <w:pStyle w:val="ListParagraph"/>
        <w:numPr>
          <w:ilvl w:val="2"/>
          <w:numId w:val="6"/>
        </w:numPr>
        <w:tabs>
          <w:tab w:val="left" w:pos="1310"/>
        </w:tabs>
        <w:spacing w:line="312" w:lineRule="auto"/>
        <w:ind w:right="323"/>
        <w:jc w:val="both"/>
        <w:rPr>
          <w:sz w:val="20"/>
        </w:rPr>
      </w:pPr>
      <w:r>
        <w:rPr>
          <w:color w:val="1C1C1C"/>
          <w:sz w:val="20"/>
        </w:rPr>
        <w:t>We</w:t>
      </w:r>
      <w:r>
        <w:rPr>
          <w:color w:val="1C1C1C"/>
          <w:spacing w:val="-4"/>
          <w:sz w:val="20"/>
        </w:rPr>
        <w:t xml:space="preserve"> </w:t>
      </w:r>
      <w:r>
        <w:rPr>
          <w:color w:val="1C1C1C"/>
          <w:sz w:val="20"/>
        </w:rPr>
        <w:t>only</w:t>
      </w:r>
      <w:r>
        <w:rPr>
          <w:color w:val="1C1C1C"/>
          <w:spacing w:val="-3"/>
          <w:sz w:val="20"/>
        </w:rPr>
        <w:t xml:space="preserve"> </w:t>
      </w:r>
      <w:r>
        <w:rPr>
          <w:color w:val="1C1C1C"/>
          <w:sz w:val="20"/>
        </w:rPr>
        <w:t>have</w:t>
      </w:r>
      <w:r>
        <w:rPr>
          <w:color w:val="1C1C1C"/>
          <w:spacing w:val="-4"/>
          <w:sz w:val="20"/>
        </w:rPr>
        <w:t xml:space="preserve"> </w:t>
      </w:r>
      <w:r>
        <w:rPr>
          <w:color w:val="1C1C1C"/>
          <w:sz w:val="20"/>
        </w:rPr>
        <w:t>access</w:t>
      </w:r>
      <w:r>
        <w:rPr>
          <w:color w:val="1C1C1C"/>
          <w:spacing w:val="-3"/>
          <w:sz w:val="20"/>
        </w:rPr>
        <w:t xml:space="preserve"> </w:t>
      </w:r>
      <w:r>
        <w:rPr>
          <w:color w:val="1C1C1C"/>
          <w:sz w:val="20"/>
        </w:rPr>
        <w:t>to</w:t>
      </w:r>
      <w:r>
        <w:rPr>
          <w:color w:val="1C1C1C"/>
          <w:spacing w:val="-4"/>
          <w:sz w:val="20"/>
        </w:rPr>
        <w:t xml:space="preserve"> </w:t>
      </w:r>
      <w:r>
        <w:rPr>
          <w:color w:val="1C1C1C"/>
          <w:sz w:val="20"/>
        </w:rPr>
        <w:t>each</w:t>
      </w:r>
      <w:r>
        <w:rPr>
          <w:color w:val="1C1C1C"/>
          <w:spacing w:val="-4"/>
          <w:sz w:val="20"/>
        </w:rPr>
        <w:t xml:space="preserve"> </w:t>
      </w:r>
      <w:r>
        <w:rPr>
          <w:color w:val="1C1C1C"/>
          <w:sz w:val="20"/>
        </w:rPr>
        <w:t>operator’s</w:t>
      </w:r>
      <w:r>
        <w:rPr>
          <w:color w:val="1C1C1C"/>
          <w:spacing w:val="-3"/>
          <w:sz w:val="20"/>
        </w:rPr>
        <w:t xml:space="preserve"> </w:t>
      </w:r>
      <w:r>
        <w:rPr>
          <w:color w:val="1C1C1C"/>
          <w:sz w:val="20"/>
        </w:rPr>
        <w:t>average</w:t>
      </w:r>
      <w:r>
        <w:rPr>
          <w:color w:val="1C1C1C"/>
          <w:spacing w:val="-5"/>
          <w:sz w:val="20"/>
        </w:rPr>
        <w:t xml:space="preserve"> </w:t>
      </w:r>
      <w:r>
        <w:rPr>
          <w:color w:val="1C1C1C"/>
          <w:sz w:val="20"/>
        </w:rPr>
        <w:t>data</w:t>
      </w:r>
      <w:r>
        <w:rPr>
          <w:color w:val="1C1C1C"/>
          <w:spacing w:val="-3"/>
          <w:sz w:val="20"/>
        </w:rPr>
        <w:t xml:space="preserve"> </w:t>
      </w:r>
      <w:r>
        <w:rPr>
          <w:color w:val="1C1C1C"/>
          <w:sz w:val="20"/>
        </w:rPr>
        <w:t>traffic</w:t>
      </w:r>
      <w:r>
        <w:rPr>
          <w:color w:val="1C1C1C"/>
          <w:spacing w:val="-3"/>
          <w:sz w:val="20"/>
        </w:rPr>
        <w:t xml:space="preserve"> </w:t>
      </w:r>
      <w:r>
        <w:rPr>
          <w:color w:val="1C1C1C"/>
          <w:sz w:val="20"/>
        </w:rPr>
        <w:t>per</w:t>
      </w:r>
      <w:r>
        <w:rPr>
          <w:color w:val="1C1C1C"/>
          <w:spacing w:val="-4"/>
          <w:sz w:val="20"/>
        </w:rPr>
        <w:t xml:space="preserve"> </w:t>
      </w:r>
      <w:r>
        <w:rPr>
          <w:color w:val="1C1C1C"/>
          <w:sz w:val="20"/>
        </w:rPr>
        <w:t>user</w:t>
      </w:r>
      <w:r>
        <w:rPr>
          <w:color w:val="1C1C1C"/>
          <w:spacing w:val="-3"/>
          <w:sz w:val="20"/>
        </w:rPr>
        <w:t xml:space="preserve"> </w:t>
      </w:r>
      <w:r>
        <w:rPr>
          <w:color w:val="1C1C1C"/>
          <w:sz w:val="20"/>
        </w:rPr>
        <w:t>on</w:t>
      </w:r>
      <w:r>
        <w:rPr>
          <w:color w:val="1C1C1C"/>
          <w:spacing w:val="-2"/>
          <w:sz w:val="20"/>
        </w:rPr>
        <w:t xml:space="preserve"> </w:t>
      </w:r>
      <w:r>
        <w:rPr>
          <w:color w:val="1C1C1C"/>
          <w:sz w:val="20"/>
        </w:rPr>
        <w:t>a</w:t>
      </w:r>
      <w:r>
        <w:rPr>
          <w:color w:val="1C1C1C"/>
          <w:spacing w:val="-4"/>
          <w:sz w:val="20"/>
        </w:rPr>
        <w:t xml:space="preserve"> </w:t>
      </w:r>
      <w:r>
        <w:rPr>
          <w:color w:val="1C1C1C"/>
          <w:sz w:val="20"/>
        </w:rPr>
        <w:t>national</w:t>
      </w:r>
      <w:r>
        <w:rPr>
          <w:color w:val="1C1C1C"/>
          <w:spacing w:val="-5"/>
          <w:sz w:val="20"/>
        </w:rPr>
        <w:t xml:space="preserve"> </w:t>
      </w:r>
      <w:r>
        <w:rPr>
          <w:color w:val="1C1C1C"/>
          <w:sz w:val="20"/>
        </w:rPr>
        <w:t>basis. Thus, the estimated traffic in metro and regional areas may be distorted if there are differences between these areas in traffic usage. This is another reason to not assess capacity needs only by reference to</w:t>
      </w:r>
      <w:r>
        <w:rPr>
          <w:color w:val="1C1C1C"/>
          <w:spacing w:val="-4"/>
          <w:sz w:val="20"/>
        </w:rPr>
        <w:t xml:space="preserve"> </w:t>
      </w:r>
      <w:r>
        <w:rPr>
          <w:color w:val="1C1C1C"/>
          <w:sz w:val="20"/>
        </w:rPr>
        <w:t>traffic.</w:t>
      </w:r>
    </w:p>
    <w:p w:rsidR="00D0235C" w:rsidRDefault="00D0235C">
      <w:pPr>
        <w:pStyle w:val="BodyText"/>
        <w:rPr>
          <w:sz w:val="21"/>
        </w:rPr>
      </w:pPr>
    </w:p>
    <w:p w:rsidR="00D0235C" w:rsidRDefault="00D43A7A">
      <w:pPr>
        <w:pStyle w:val="ListParagraph"/>
        <w:numPr>
          <w:ilvl w:val="1"/>
          <w:numId w:val="6"/>
        </w:numPr>
        <w:tabs>
          <w:tab w:val="left" w:pos="969"/>
        </w:tabs>
        <w:spacing w:line="300" w:lineRule="auto"/>
        <w:ind w:right="316"/>
        <w:jc w:val="both"/>
        <w:rPr>
          <w:sz w:val="20"/>
        </w:rPr>
      </w:pPr>
      <w:hyperlink w:anchor="_bookmark13" w:history="1">
        <w:r>
          <w:rPr>
            <w:color w:val="1C1C1C"/>
            <w:sz w:val="20"/>
          </w:rPr>
          <w:t>Table</w:t>
        </w:r>
        <w:r>
          <w:rPr>
            <w:color w:val="1C1C1C"/>
            <w:spacing w:val="-7"/>
            <w:sz w:val="20"/>
          </w:rPr>
          <w:t xml:space="preserve"> </w:t>
        </w:r>
        <w:r>
          <w:rPr>
            <w:color w:val="1C1C1C"/>
            <w:sz w:val="20"/>
          </w:rPr>
          <w:t>2</w:t>
        </w:r>
        <w:r>
          <w:rPr>
            <w:color w:val="1C1C1C"/>
            <w:spacing w:val="-7"/>
            <w:sz w:val="20"/>
          </w:rPr>
          <w:t xml:space="preserve"> </w:t>
        </w:r>
      </w:hyperlink>
      <w:r>
        <w:rPr>
          <w:color w:val="1C1C1C"/>
          <w:sz w:val="20"/>
        </w:rPr>
        <w:t>shows</w:t>
      </w:r>
      <w:r>
        <w:rPr>
          <w:color w:val="1C1C1C"/>
          <w:spacing w:val="-8"/>
          <w:sz w:val="20"/>
        </w:rPr>
        <w:t xml:space="preserve"> </w:t>
      </w:r>
      <w:r>
        <w:rPr>
          <w:color w:val="1C1C1C"/>
          <w:sz w:val="20"/>
        </w:rPr>
        <w:t>each</w:t>
      </w:r>
      <w:r>
        <w:rPr>
          <w:color w:val="1C1C1C"/>
          <w:spacing w:val="-8"/>
          <w:sz w:val="20"/>
        </w:rPr>
        <w:t xml:space="preserve"> </w:t>
      </w:r>
      <w:r>
        <w:rPr>
          <w:color w:val="1C1C1C"/>
          <w:sz w:val="20"/>
        </w:rPr>
        <w:t>operators’</w:t>
      </w:r>
      <w:r>
        <w:rPr>
          <w:color w:val="1C1C1C"/>
          <w:spacing w:val="-10"/>
          <w:sz w:val="20"/>
        </w:rPr>
        <w:t xml:space="preserve"> </w:t>
      </w:r>
      <w:r>
        <w:rPr>
          <w:color w:val="1C1C1C"/>
          <w:sz w:val="20"/>
        </w:rPr>
        <w:t>share</w:t>
      </w:r>
      <w:r>
        <w:rPr>
          <w:color w:val="1C1C1C"/>
          <w:spacing w:val="-7"/>
          <w:sz w:val="20"/>
        </w:rPr>
        <w:t xml:space="preserve"> </w:t>
      </w:r>
      <w:r>
        <w:rPr>
          <w:color w:val="1C1C1C"/>
          <w:sz w:val="20"/>
        </w:rPr>
        <w:t>of</w:t>
      </w:r>
      <w:r>
        <w:rPr>
          <w:color w:val="1C1C1C"/>
          <w:spacing w:val="-9"/>
          <w:sz w:val="20"/>
        </w:rPr>
        <w:t xml:space="preserve"> </w:t>
      </w:r>
      <w:r>
        <w:rPr>
          <w:color w:val="1C1C1C"/>
          <w:sz w:val="20"/>
        </w:rPr>
        <w:t>subscribers</w:t>
      </w:r>
      <w:r>
        <w:rPr>
          <w:color w:val="1C1C1C"/>
          <w:spacing w:val="-6"/>
          <w:sz w:val="20"/>
        </w:rPr>
        <w:t xml:space="preserve"> </w:t>
      </w:r>
      <w:r>
        <w:rPr>
          <w:color w:val="1C1C1C"/>
          <w:sz w:val="20"/>
        </w:rPr>
        <w:t>and</w:t>
      </w:r>
      <w:r>
        <w:rPr>
          <w:color w:val="1C1C1C"/>
          <w:spacing w:val="-7"/>
          <w:sz w:val="20"/>
        </w:rPr>
        <w:t xml:space="preserve"> </w:t>
      </w:r>
      <w:r>
        <w:rPr>
          <w:color w:val="1C1C1C"/>
          <w:sz w:val="20"/>
        </w:rPr>
        <w:t>traffic</w:t>
      </w:r>
      <w:r>
        <w:rPr>
          <w:color w:val="1C1C1C"/>
          <w:spacing w:val="-5"/>
          <w:sz w:val="20"/>
        </w:rPr>
        <w:t xml:space="preserve"> </w:t>
      </w:r>
      <w:r>
        <w:rPr>
          <w:color w:val="1C1C1C"/>
          <w:sz w:val="20"/>
        </w:rPr>
        <w:t>in</w:t>
      </w:r>
      <w:r>
        <w:rPr>
          <w:color w:val="1C1C1C"/>
          <w:spacing w:val="-8"/>
          <w:sz w:val="20"/>
        </w:rPr>
        <w:t xml:space="preserve"> </w:t>
      </w:r>
      <w:r>
        <w:rPr>
          <w:color w:val="1C1C1C"/>
          <w:sz w:val="20"/>
        </w:rPr>
        <w:t>metro</w:t>
      </w:r>
      <w:r>
        <w:rPr>
          <w:color w:val="1C1C1C"/>
          <w:spacing w:val="-6"/>
          <w:sz w:val="20"/>
        </w:rPr>
        <w:t xml:space="preserve"> </w:t>
      </w:r>
      <w:r>
        <w:rPr>
          <w:color w:val="1C1C1C"/>
          <w:sz w:val="20"/>
        </w:rPr>
        <w:t>areas.</w:t>
      </w:r>
      <w:r>
        <w:rPr>
          <w:color w:val="1C1C1C"/>
          <w:spacing w:val="-6"/>
          <w:sz w:val="20"/>
        </w:rPr>
        <w:t xml:space="preserve"> </w:t>
      </w:r>
      <w:r>
        <w:rPr>
          <w:color w:val="1C1C1C"/>
          <w:sz w:val="20"/>
        </w:rPr>
        <w:t>Telstra’s</w:t>
      </w:r>
      <w:r>
        <w:rPr>
          <w:color w:val="1C1C1C"/>
          <w:spacing w:val="-9"/>
          <w:sz w:val="20"/>
        </w:rPr>
        <w:t xml:space="preserve"> </w:t>
      </w:r>
      <w:r>
        <w:rPr>
          <w:color w:val="1C1C1C"/>
          <w:sz w:val="20"/>
        </w:rPr>
        <w:t>share of subscribers ([</w:t>
      </w:r>
      <w:r>
        <w:rPr>
          <w:color w:val="FF0000"/>
          <w:sz w:val="20"/>
          <w:shd w:val="clear" w:color="auto" w:fill="FFFF00"/>
        </w:rPr>
        <w:t>C-i-C</w:t>
      </w:r>
      <w:proofErr w:type="gramStart"/>
      <w:r>
        <w:rPr>
          <w:color w:val="1C1C1C"/>
          <w:sz w:val="20"/>
        </w:rPr>
        <w:t>]%</w:t>
      </w:r>
      <w:proofErr w:type="gramEnd"/>
      <w:r>
        <w:rPr>
          <w:color w:val="1C1C1C"/>
          <w:sz w:val="20"/>
        </w:rPr>
        <w:t>) is greater than its share of spectrum ([</w:t>
      </w:r>
      <w:r>
        <w:rPr>
          <w:color w:val="FF0000"/>
          <w:sz w:val="20"/>
          <w:shd w:val="clear" w:color="auto" w:fill="FFFF00"/>
        </w:rPr>
        <w:t>C-i-C</w:t>
      </w:r>
      <w:r>
        <w:rPr>
          <w:color w:val="1C1C1C"/>
          <w:sz w:val="20"/>
        </w:rPr>
        <w:t>]%) in metro areas. In contrast,</w:t>
      </w:r>
      <w:r>
        <w:rPr>
          <w:color w:val="1C1C1C"/>
          <w:spacing w:val="25"/>
          <w:sz w:val="20"/>
        </w:rPr>
        <w:t xml:space="preserve"> </w:t>
      </w:r>
      <w:r>
        <w:rPr>
          <w:color w:val="1C1C1C"/>
          <w:sz w:val="20"/>
        </w:rPr>
        <w:t>Optus</w:t>
      </w:r>
      <w:r>
        <w:rPr>
          <w:color w:val="1C1C1C"/>
          <w:spacing w:val="26"/>
          <w:sz w:val="20"/>
        </w:rPr>
        <w:t xml:space="preserve"> </w:t>
      </w:r>
      <w:r>
        <w:rPr>
          <w:color w:val="1C1C1C"/>
          <w:sz w:val="20"/>
        </w:rPr>
        <w:t>and</w:t>
      </w:r>
      <w:r>
        <w:rPr>
          <w:color w:val="1C1C1C"/>
          <w:spacing w:val="25"/>
          <w:sz w:val="20"/>
        </w:rPr>
        <w:t xml:space="preserve"> </w:t>
      </w:r>
      <w:r>
        <w:rPr>
          <w:color w:val="1C1C1C"/>
          <w:sz w:val="20"/>
        </w:rPr>
        <w:t>TPG</w:t>
      </w:r>
      <w:r>
        <w:rPr>
          <w:color w:val="1C1C1C"/>
          <w:spacing w:val="26"/>
          <w:sz w:val="20"/>
        </w:rPr>
        <w:t xml:space="preserve"> </w:t>
      </w:r>
      <w:r>
        <w:rPr>
          <w:color w:val="1C1C1C"/>
          <w:sz w:val="20"/>
        </w:rPr>
        <w:t>have</w:t>
      </w:r>
      <w:r>
        <w:rPr>
          <w:color w:val="1C1C1C"/>
          <w:spacing w:val="25"/>
          <w:sz w:val="20"/>
        </w:rPr>
        <w:t xml:space="preserve"> </w:t>
      </w:r>
      <w:r>
        <w:rPr>
          <w:color w:val="1C1C1C"/>
          <w:sz w:val="20"/>
        </w:rPr>
        <w:t>shares</w:t>
      </w:r>
      <w:r>
        <w:rPr>
          <w:color w:val="1C1C1C"/>
          <w:spacing w:val="26"/>
          <w:sz w:val="20"/>
        </w:rPr>
        <w:t xml:space="preserve"> </w:t>
      </w:r>
      <w:r>
        <w:rPr>
          <w:color w:val="1C1C1C"/>
          <w:sz w:val="20"/>
        </w:rPr>
        <w:t>of</w:t>
      </w:r>
      <w:r>
        <w:rPr>
          <w:color w:val="1C1C1C"/>
          <w:spacing w:val="25"/>
          <w:sz w:val="20"/>
        </w:rPr>
        <w:t xml:space="preserve"> </w:t>
      </w:r>
      <w:r>
        <w:rPr>
          <w:color w:val="1C1C1C"/>
          <w:sz w:val="20"/>
        </w:rPr>
        <w:t>subscribers</w:t>
      </w:r>
      <w:r>
        <w:rPr>
          <w:color w:val="1C1C1C"/>
          <w:spacing w:val="26"/>
          <w:sz w:val="20"/>
        </w:rPr>
        <w:t xml:space="preserve"> </w:t>
      </w:r>
      <w:r>
        <w:rPr>
          <w:color w:val="1C1C1C"/>
          <w:sz w:val="20"/>
        </w:rPr>
        <w:t>([</w:t>
      </w:r>
      <w:r>
        <w:rPr>
          <w:color w:val="FF0000"/>
          <w:sz w:val="20"/>
          <w:shd w:val="clear" w:color="auto" w:fill="FFFF00"/>
        </w:rPr>
        <w:t>C-i-C</w:t>
      </w:r>
      <w:r>
        <w:rPr>
          <w:color w:val="1C1C1C"/>
          <w:sz w:val="20"/>
        </w:rPr>
        <w:t>]%</w:t>
      </w:r>
      <w:r>
        <w:rPr>
          <w:color w:val="1C1C1C"/>
          <w:spacing w:val="26"/>
          <w:sz w:val="20"/>
        </w:rPr>
        <w:t xml:space="preserve"> </w:t>
      </w:r>
      <w:r>
        <w:rPr>
          <w:color w:val="1C1C1C"/>
          <w:sz w:val="20"/>
        </w:rPr>
        <w:t>and</w:t>
      </w:r>
      <w:r>
        <w:rPr>
          <w:color w:val="1C1C1C"/>
          <w:spacing w:val="25"/>
          <w:sz w:val="20"/>
        </w:rPr>
        <w:t xml:space="preserve"> </w:t>
      </w:r>
      <w:r>
        <w:rPr>
          <w:color w:val="1C1C1C"/>
          <w:sz w:val="20"/>
        </w:rPr>
        <w:t>[</w:t>
      </w:r>
      <w:r>
        <w:rPr>
          <w:color w:val="FF0000"/>
          <w:sz w:val="20"/>
          <w:shd w:val="clear" w:color="auto" w:fill="FFFF00"/>
        </w:rPr>
        <w:t>C-i-C</w:t>
      </w:r>
      <w:r>
        <w:rPr>
          <w:color w:val="1C1C1C"/>
          <w:sz w:val="20"/>
        </w:rPr>
        <w:t>]%</w:t>
      </w:r>
      <w:r>
        <w:rPr>
          <w:color w:val="1C1C1C"/>
          <w:spacing w:val="26"/>
          <w:sz w:val="20"/>
        </w:rPr>
        <w:t xml:space="preserve"> </w:t>
      </w:r>
      <w:r>
        <w:rPr>
          <w:color w:val="1C1C1C"/>
          <w:sz w:val="20"/>
        </w:rPr>
        <w:t>respectively)</w:t>
      </w:r>
    </w:p>
    <w:p w:rsidR="00D0235C" w:rsidRDefault="00EB4278">
      <w:pPr>
        <w:pStyle w:val="BodyText"/>
        <w:spacing w:before="1"/>
        <w:rPr>
          <w:sz w:val="23"/>
        </w:rPr>
      </w:pPr>
      <w:r>
        <w:rPr>
          <w:noProof/>
          <w:lang w:bidi="ar-SA"/>
        </w:rPr>
        <mc:AlternateContent>
          <mc:Choice Requires="wps">
            <w:drawing>
              <wp:anchor distT="0" distB="0" distL="0" distR="0" simplePos="0" relativeHeight="251671552" behindDoc="1" locked="0" layoutInCell="1" allowOverlap="1">
                <wp:simplePos x="0" y="0"/>
                <wp:positionH relativeFrom="page">
                  <wp:posOffset>1440180</wp:posOffset>
                </wp:positionH>
                <wp:positionV relativeFrom="paragraph">
                  <wp:posOffset>196850</wp:posOffset>
                </wp:positionV>
                <wp:extent cx="1829435" cy="1270"/>
                <wp:effectExtent l="0" t="0" r="0" b="0"/>
                <wp:wrapTopAndBottom/>
                <wp:docPr id="6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2ABA" id="Freeform 37" o:spid="_x0000_s1026" style="position:absolute;margin-left:113.4pt;margin-top:15.5pt;width:144.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line="312" w:lineRule="auto"/>
        <w:ind w:left="968" w:right="313" w:hanging="852"/>
        <w:jc w:val="both"/>
        <w:rPr>
          <w:sz w:val="18"/>
        </w:rPr>
      </w:pPr>
      <w:r>
        <w:rPr>
          <w:color w:val="1C1C1C"/>
          <w:position w:val="6"/>
          <w:sz w:val="12"/>
        </w:rPr>
        <w:t>15</w:t>
      </w:r>
      <w:r>
        <w:rPr>
          <w:color w:val="1C1C1C"/>
          <w:position w:val="6"/>
          <w:sz w:val="12"/>
        </w:rPr>
        <w:tab/>
      </w:r>
      <w:r>
        <w:rPr>
          <w:color w:val="1C1C1C"/>
          <w:sz w:val="18"/>
        </w:rPr>
        <w:t>Operators have also recently acquired 26 GHz spectrum. While 26 GHz spectrum will also support 5G services, its high propagation loss requires a different network deployment and more localised use. mmWave</w:t>
      </w:r>
      <w:r>
        <w:rPr>
          <w:color w:val="1C1C1C"/>
          <w:spacing w:val="-4"/>
          <w:sz w:val="18"/>
        </w:rPr>
        <w:t xml:space="preserve"> </w:t>
      </w:r>
      <w:r>
        <w:rPr>
          <w:color w:val="1C1C1C"/>
          <w:sz w:val="18"/>
        </w:rPr>
        <w:t>was</w:t>
      </w:r>
      <w:r>
        <w:rPr>
          <w:color w:val="1C1C1C"/>
          <w:spacing w:val="-4"/>
          <w:sz w:val="18"/>
        </w:rPr>
        <w:t xml:space="preserve"> </w:t>
      </w:r>
      <w:r>
        <w:rPr>
          <w:color w:val="1C1C1C"/>
          <w:sz w:val="18"/>
        </w:rPr>
        <w:t>launched</w:t>
      </w:r>
      <w:r>
        <w:rPr>
          <w:color w:val="1C1C1C"/>
          <w:spacing w:val="-3"/>
          <w:sz w:val="18"/>
        </w:rPr>
        <w:t xml:space="preserve"> </w:t>
      </w:r>
      <w:r>
        <w:rPr>
          <w:color w:val="1C1C1C"/>
          <w:sz w:val="18"/>
        </w:rPr>
        <w:t>in</w:t>
      </w:r>
      <w:r>
        <w:rPr>
          <w:color w:val="1C1C1C"/>
          <w:spacing w:val="-2"/>
          <w:sz w:val="18"/>
        </w:rPr>
        <w:t xml:space="preserve"> </w:t>
      </w:r>
      <w:r>
        <w:rPr>
          <w:color w:val="1C1C1C"/>
          <w:sz w:val="18"/>
        </w:rPr>
        <w:t>the</w:t>
      </w:r>
      <w:r>
        <w:rPr>
          <w:color w:val="1C1C1C"/>
          <w:spacing w:val="-3"/>
          <w:sz w:val="18"/>
        </w:rPr>
        <w:t xml:space="preserve"> </w:t>
      </w:r>
      <w:r>
        <w:rPr>
          <w:color w:val="1C1C1C"/>
          <w:sz w:val="18"/>
        </w:rPr>
        <w:t>USA</w:t>
      </w:r>
      <w:r>
        <w:rPr>
          <w:color w:val="1C1C1C"/>
          <w:spacing w:val="-2"/>
          <w:sz w:val="18"/>
        </w:rPr>
        <w:t xml:space="preserve"> </w:t>
      </w:r>
      <w:r>
        <w:rPr>
          <w:color w:val="1C1C1C"/>
          <w:sz w:val="18"/>
        </w:rPr>
        <w:t>in</w:t>
      </w:r>
      <w:r>
        <w:rPr>
          <w:color w:val="1C1C1C"/>
          <w:spacing w:val="-4"/>
          <w:sz w:val="18"/>
        </w:rPr>
        <w:t xml:space="preserve"> </w:t>
      </w:r>
      <w:r>
        <w:rPr>
          <w:color w:val="1C1C1C"/>
          <w:sz w:val="18"/>
        </w:rPr>
        <w:t>2019</w:t>
      </w:r>
      <w:r>
        <w:rPr>
          <w:color w:val="1C1C1C"/>
          <w:spacing w:val="-1"/>
          <w:sz w:val="18"/>
        </w:rPr>
        <w:t xml:space="preserve"> </w:t>
      </w:r>
      <w:r>
        <w:rPr>
          <w:color w:val="1C1C1C"/>
          <w:sz w:val="18"/>
        </w:rPr>
        <w:t>but</w:t>
      </w:r>
      <w:r>
        <w:rPr>
          <w:color w:val="1C1C1C"/>
          <w:spacing w:val="-4"/>
          <w:sz w:val="18"/>
        </w:rPr>
        <w:t xml:space="preserve"> </w:t>
      </w:r>
      <w:r>
        <w:rPr>
          <w:color w:val="1C1C1C"/>
          <w:sz w:val="18"/>
        </w:rPr>
        <w:t>customers</w:t>
      </w:r>
      <w:r>
        <w:rPr>
          <w:color w:val="1C1C1C"/>
          <w:spacing w:val="-3"/>
          <w:sz w:val="18"/>
        </w:rPr>
        <w:t xml:space="preserve"> </w:t>
      </w:r>
      <w:r>
        <w:rPr>
          <w:color w:val="1C1C1C"/>
          <w:sz w:val="18"/>
        </w:rPr>
        <w:t>spend</w:t>
      </w:r>
      <w:r>
        <w:rPr>
          <w:color w:val="1C1C1C"/>
          <w:spacing w:val="1"/>
          <w:sz w:val="18"/>
        </w:rPr>
        <w:t xml:space="preserve"> </w:t>
      </w:r>
      <w:r>
        <w:rPr>
          <w:color w:val="1C1C1C"/>
          <w:sz w:val="18"/>
        </w:rPr>
        <w:t>less</w:t>
      </w:r>
      <w:r>
        <w:rPr>
          <w:color w:val="1C1C1C"/>
          <w:spacing w:val="-3"/>
          <w:sz w:val="18"/>
        </w:rPr>
        <w:t xml:space="preserve"> </w:t>
      </w:r>
      <w:r>
        <w:rPr>
          <w:color w:val="1C1C1C"/>
          <w:sz w:val="18"/>
        </w:rPr>
        <w:t>than</w:t>
      </w:r>
      <w:r>
        <w:rPr>
          <w:color w:val="1C1C1C"/>
          <w:spacing w:val="-3"/>
          <w:sz w:val="18"/>
        </w:rPr>
        <w:t xml:space="preserve"> </w:t>
      </w:r>
      <w:r>
        <w:rPr>
          <w:color w:val="1C1C1C"/>
          <w:sz w:val="18"/>
        </w:rPr>
        <w:t>1%</w:t>
      </w:r>
      <w:r>
        <w:rPr>
          <w:color w:val="1C1C1C"/>
          <w:spacing w:val="-2"/>
          <w:sz w:val="18"/>
        </w:rPr>
        <w:t xml:space="preserve"> </w:t>
      </w:r>
      <w:r>
        <w:rPr>
          <w:color w:val="1C1C1C"/>
          <w:sz w:val="18"/>
        </w:rPr>
        <w:t>of</w:t>
      </w:r>
      <w:r>
        <w:rPr>
          <w:color w:val="1C1C1C"/>
          <w:spacing w:val="-1"/>
          <w:sz w:val="18"/>
        </w:rPr>
        <w:t xml:space="preserve"> </w:t>
      </w:r>
      <w:r>
        <w:rPr>
          <w:color w:val="1C1C1C"/>
          <w:sz w:val="18"/>
        </w:rPr>
        <w:t>the</w:t>
      </w:r>
      <w:r>
        <w:rPr>
          <w:color w:val="1C1C1C"/>
          <w:spacing w:val="-2"/>
          <w:sz w:val="18"/>
        </w:rPr>
        <w:t xml:space="preserve"> </w:t>
      </w:r>
      <w:r>
        <w:rPr>
          <w:color w:val="1C1C1C"/>
          <w:sz w:val="18"/>
        </w:rPr>
        <w:t>time</w:t>
      </w:r>
      <w:r>
        <w:rPr>
          <w:color w:val="1C1C1C"/>
          <w:spacing w:val="-4"/>
          <w:sz w:val="18"/>
        </w:rPr>
        <w:t xml:space="preserve"> </w:t>
      </w:r>
      <w:r>
        <w:rPr>
          <w:color w:val="1C1C1C"/>
          <w:sz w:val="18"/>
        </w:rPr>
        <w:t>connected</w:t>
      </w:r>
      <w:r>
        <w:rPr>
          <w:color w:val="1C1C1C"/>
          <w:spacing w:val="-3"/>
          <w:sz w:val="18"/>
        </w:rPr>
        <w:t xml:space="preserve"> </w:t>
      </w:r>
      <w:r>
        <w:rPr>
          <w:color w:val="1C1C1C"/>
          <w:sz w:val="18"/>
        </w:rPr>
        <w:t xml:space="preserve">to mmWave 5G and it has been described as more similar to public WiFi than other cellular technologies (OpenSignal, </w:t>
      </w:r>
      <w:r>
        <w:rPr>
          <w:i/>
          <w:color w:val="1C1C1C"/>
          <w:sz w:val="18"/>
        </w:rPr>
        <w:t>Quantifying the mmWave 5G experience in the USA</w:t>
      </w:r>
      <w:r>
        <w:rPr>
          <w:color w:val="1C1C1C"/>
          <w:sz w:val="18"/>
        </w:rPr>
        <w:t>, 2021). As such, we do not consider it as part of the assessment of overall capacity for general traffic</w:t>
      </w:r>
      <w:r>
        <w:rPr>
          <w:color w:val="1C1C1C"/>
          <w:spacing w:val="-14"/>
          <w:sz w:val="18"/>
        </w:rPr>
        <w:t xml:space="preserve"> </w:t>
      </w:r>
      <w:r>
        <w:rPr>
          <w:color w:val="1C1C1C"/>
          <w:sz w:val="18"/>
        </w:rPr>
        <w:t>demand.</w:t>
      </w:r>
    </w:p>
    <w:p w:rsidR="00D0235C" w:rsidRDefault="00D0235C">
      <w:pPr>
        <w:spacing w:line="312" w:lineRule="auto"/>
        <w:jc w:val="both"/>
        <w:rPr>
          <w:sz w:val="18"/>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BodyText"/>
        <w:spacing w:before="93" w:line="300" w:lineRule="auto"/>
        <w:ind w:left="968" w:right="318"/>
        <w:jc w:val="both"/>
        <w:rPr>
          <w:sz w:val="13"/>
        </w:rPr>
      </w:pPr>
      <w:proofErr w:type="gramStart"/>
      <w:r>
        <w:rPr>
          <w:color w:val="1C1C1C"/>
        </w:rPr>
        <w:t>lower</w:t>
      </w:r>
      <w:proofErr w:type="gramEnd"/>
      <w:r>
        <w:rPr>
          <w:color w:val="1C1C1C"/>
        </w:rPr>
        <w:t xml:space="preserve"> than their shares of spectrum in metro areas ([</w:t>
      </w:r>
      <w:r>
        <w:rPr>
          <w:color w:val="FF0000"/>
          <w:shd w:val="clear" w:color="auto" w:fill="FFFF00"/>
        </w:rPr>
        <w:t>C-i-C</w:t>
      </w:r>
      <w:r>
        <w:rPr>
          <w:color w:val="1C1C1C"/>
        </w:rPr>
        <w:t>]% and [</w:t>
      </w:r>
      <w:r>
        <w:rPr>
          <w:color w:val="FF0000"/>
          <w:shd w:val="clear" w:color="auto" w:fill="FFFF00"/>
        </w:rPr>
        <w:t>C-i-C</w:t>
      </w:r>
      <w:r>
        <w:rPr>
          <w:color w:val="1C1C1C"/>
        </w:rPr>
        <w:t>]%). Optus and TPG are</w:t>
      </w:r>
      <w:r>
        <w:rPr>
          <w:color w:val="1C1C1C"/>
          <w:spacing w:val="-7"/>
        </w:rPr>
        <w:t xml:space="preserve"> </w:t>
      </w:r>
      <w:r>
        <w:rPr>
          <w:color w:val="1C1C1C"/>
        </w:rPr>
        <w:t>likely</w:t>
      </w:r>
      <w:r>
        <w:rPr>
          <w:color w:val="1C1C1C"/>
          <w:spacing w:val="-7"/>
        </w:rPr>
        <w:t xml:space="preserve"> </w:t>
      </w:r>
      <w:r>
        <w:rPr>
          <w:color w:val="1C1C1C"/>
        </w:rPr>
        <w:t>to</w:t>
      </w:r>
      <w:r>
        <w:rPr>
          <w:color w:val="1C1C1C"/>
          <w:spacing w:val="-7"/>
        </w:rPr>
        <w:t xml:space="preserve"> </w:t>
      </w:r>
      <w:r>
        <w:rPr>
          <w:color w:val="1C1C1C"/>
        </w:rPr>
        <w:t>be</w:t>
      </w:r>
      <w:r>
        <w:rPr>
          <w:color w:val="1C1C1C"/>
          <w:spacing w:val="-8"/>
        </w:rPr>
        <w:t xml:space="preserve"> </w:t>
      </w:r>
      <w:r>
        <w:rPr>
          <w:color w:val="1C1C1C"/>
        </w:rPr>
        <w:t>somewhat</w:t>
      </w:r>
      <w:r>
        <w:rPr>
          <w:color w:val="1C1C1C"/>
          <w:spacing w:val="-8"/>
        </w:rPr>
        <w:t xml:space="preserve"> </w:t>
      </w:r>
      <w:r>
        <w:rPr>
          <w:color w:val="1C1C1C"/>
        </w:rPr>
        <w:t>better</w:t>
      </w:r>
      <w:r>
        <w:rPr>
          <w:color w:val="1C1C1C"/>
          <w:spacing w:val="-6"/>
        </w:rPr>
        <w:t xml:space="preserve"> </w:t>
      </w:r>
      <w:r>
        <w:rPr>
          <w:color w:val="1C1C1C"/>
        </w:rPr>
        <w:t>positioned</w:t>
      </w:r>
      <w:r>
        <w:rPr>
          <w:color w:val="1C1C1C"/>
          <w:spacing w:val="-8"/>
        </w:rPr>
        <w:t xml:space="preserve"> </w:t>
      </w:r>
      <w:r>
        <w:rPr>
          <w:color w:val="1C1C1C"/>
        </w:rPr>
        <w:t>than</w:t>
      </w:r>
      <w:r>
        <w:rPr>
          <w:color w:val="1C1C1C"/>
          <w:spacing w:val="-7"/>
        </w:rPr>
        <w:t xml:space="preserve"> </w:t>
      </w:r>
      <w:r>
        <w:rPr>
          <w:color w:val="1C1C1C"/>
        </w:rPr>
        <w:t>Telstra</w:t>
      </w:r>
      <w:r>
        <w:rPr>
          <w:color w:val="1C1C1C"/>
          <w:spacing w:val="-8"/>
        </w:rPr>
        <w:t xml:space="preserve"> </w:t>
      </w:r>
      <w:r>
        <w:rPr>
          <w:color w:val="1C1C1C"/>
        </w:rPr>
        <w:t>to</w:t>
      </w:r>
      <w:r>
        <w:rPr>
          <w:color w:val="1C1C1C"/>
          <w:spacing w:val="-8"/>
        </w:rPr>
        <w:t xml:space="preserve"> </w:t>
      </w:r>
      <w:r>
        <w:rPr>
          <w:color w:val="1C1C1C"/>
        </w:rPr>
        <w:t>offer</w:t>
      </w:r>
      <w:r>
        <w:rPr>
          <w:color w:val="1C1C1C"/>
          <w:spacing w:val="-4"/>
        </w:rPr>
        <w:t xml:space="preserve"> </w:t>
      </w:r>
      <w:r>
        <w:rPr>
          <w:color w:val="1C1C1C"/>
        </w:rPr>
        <w:t>larger</w:t>
      </w:r>
      <w:r>
        <w:rPr>
          <w:color w:val="1C1C1C"/>
          <w:spacing w:val="-7"/>
        </w:rPr>
        <w:t xml:space="preserve"> </w:t>
      </w:r>
      <w:r>
        <w:rPr>
          <w:color w:val="1C1C1C"/>
        </w:rPr>
        <w:t>data</w:t>
      </w:r>
      <w:r>
        <w:rPr>
          <w:color w:val="1C1C1C"/>
          <w:spacing w:val="-7"/>
        </w:rPr>
        <w:t xml:space="preserve"> </w:t>
      </w:r>
      <w:r>
        <w:rPr>
          <w:color w:val="1C1C1C"/>
        </w:rPr>
        <w:t>allowances</w:t>
      </w:r>
      <w:r>
        <w:rPr>
          <w:color w:val="1C1C1C"/>
          <w:spacing w:val="-7"/>
        </w:rPr>
        <w:t xml:space="preserve"> </w:t>
      </w:r>
      <w:r>
        <w:rPr>
          <w:color w:val="1C1C1C"/>
        </w:rPr>
        <w:t>to</w:t>
      </w:r>
      <w:r>
        <w:rPr>
          <w:color w:val="1C1C1C"/>
          <w:spacing w:val="-8"/>
        </w:rPr>
        <w:t xml:space="preserve"> </w:t>
      </w:r>
      <w:r>
        <w:rPr>
          <w:color w:val="1C1C1C"/>
        </w:rPr>
        <w:t>their customers. Consistent with this, TPG launched unlimited mobile data plans in</w:t>
      </w:r>
      <w:r>
        <w:rPr>
          <w:color w:val="1C1C1C"/>
          <w:spacing w:val="-10"/>
        </w:rPr>
        <w:t xml:space="preserve"> </w:t>
      </w:r>
      <w:r>
        <w:rPr>
          <w:color w:val="1C1C1C"/>
        </w:rPr>
        <w:t>2020.</w:t>
      </w:r>
      <w:r>
        <w:rPr>
          <w:color w:val="1C1C1C"/>
          <w:position w:val="6"/>
          <w:sz w:val="13"/>
        </w:rPr>
        <w:t>16</w:t>
      </w:r>
    </w:p>
    <w:p w:rsidR="00D0235C" w:rsidRDefault="00D0235C">
      <w:pPr>
        <w:pStyle w:val="BodyText"/>
        <w:spacing w:before="8"/>
        <w:rPr>
          <w:sz w:val="12"/>
        </w:rPr>
      </w:pPr>
    </w:p>
    <w:p w:rsidR="00D0235C" w:rsidRDefault="00D43A7A">
      <w:pPr>
        <w:pStyle w:val="Heading4"/>
        <w:spacing w:before="93"/>
      </w:pPr>
      <w:bookmarkStart w:id="13" w:name="_bookmark13"/>
      <w:bookmarkEnd w:id="13"/>
      <w:r>
        <w:rPr>
          <w:color w:val="1C1C1C"/>
        </w:rPr>
        <w:t>Table 2: Operators’ share of spectrum, customers and traffic in metro areas [</w:t>
      </w:r>
      <w:r>
        <w:rPr>
          <w:color w:val="FF0000"/>
          <w:shd w:val="clear" w:color="auto" w:fill="FFFF00"/>
        </w:rPr>
        <w:t>C-i-C</w:t>
      </w:r>
      <w:r>
        <w:rPr>
          <w:color w:val="1C1C1C"/>
        </w:rPr>
        <w:t>]</w:t>
      </w:r>
    </w:p>
    <w:p w:rsidR="00D0235C" w:rsidRDefault="00D0235C">
      <w:pPr>
        <w:pStyle w:val="BodyText"/>
        <w:spacing w:before="6" w:after="1"/>
        <w:rPr>
          <w:b/>
          <w:sz w:val="12"/>
        </w:rPr>
      </w:pPr>
    </w:p>
    <w:tbl>
      <w:tblPr>
        <w:tblW w:w="0" w:type="auto"/>
        <w:tblInd w:w="963" w:type="dxa"/>
        <w:tblLayout w:type="fixed"/>
        <w:tblCellMar>
          <w:left w:w="0" w:type="dxa"/>
          <w:right w:w="0" w:type="dxa"/>
        </w:tblCellMar>
        <w:tblLook w:val="01E0" w:firstRow="1" w:lastRow="1" w:firstColumn="1" w:lastColumn="1" w:noHBand="0" w:noVBand="0"/>
      </w:tblPr>
      <w:tblGrid>
        <w:gridCol w:w="3133"/>
        <w:gridCol w:w="1697"/>
        <w:gridCol w:w="1697"/>
        <w:gridCol w:w="1697"/>
      </w:tblGrid>
      <w:tr w:rsidR="00D0235C">
        <w:trPr>
          <w:trHeight w:val="313"/>
        </w:trPr>
        <w:tc>
          <w:tcPr>
            <w:tcW w:w="3133" w:type="dxa"/>
            <w:tcBorders>
              <w:top w:val="single" w:sz="12" w:space="0" w:color="1C1C1C"/>
              <w:bottom w:val="single" w:sz="4" w:space="0" w:color="AEB1B5"/>
            </w:tcBorders>
          </w:tcPr>
          <w:p w:rsidR="00D0235C" w:rsidRDefault="00D0235C">
            <w:pPr>
              <w:pStyle w:val="TableParagraph"/>
              <w:spacing w:before="0"/>
              <w:ind w:left="0" w:right="0"/>
              <w:jc w:val="left"/>
              <w:rPr>
                <w:rFonts w:ascii="Times New Roman"/>
                <w:sz w:val="18"/>
              </w:rPr>
            </w:pPr>
          </w:p>
        </w:tc>
        <w:tc>
          <w:tcPr>
            <w:tcW w:w="1697" w:type="dxa"/>
            <w:tcBorders>
              <w:top w:val="single" w:sz="12" w:space="0" w:color="1C1C1C"/>
              <w:bottom w:val="single" w:sz="4" w:space="0" w:color="AEB1B5"/>
            </w:tcBorders>
          </w:tcPr>
          <w:p w:rsidR="00D0235C" w:rsidRDefault="00D43A7A">
            <w:pPr>
              <w:pStyle w:val="TableParagraph"/>
              <w:ind w:left="449"/>
              <w:rPr>
                <w:b/>
                <w:sz w:val="20"/>
              </w:rPr>
            </w:pPr>
            <w:r>
              <w:rPr>
                <w:b/>
                <w:color w:val="1C1C1C"/>
                <w:sz w:val="20"/>
              </w:rPr>
              <w:t>Telstra</w:t>
            </w:r>
          </w:p>
        </w:tc>
        <w:tc>
          <w:tcPr>
            <w:tcW w:w="1697" w:type="dxa"/>
            <w:tcBorders>
              <w:top w:val="single" w:sz="12" w:space="0" w:color="1C1C1C"/>
              <w:bottom w:val="single" w:sz="4" w:space="0" w:color="AEB1B5"/>
            </w:tcBorders>
          </w:tcPr>
          <w:p w:rsidR="00D0235C" w:rsidRDefault="00D43A7A">
            <w:pPr>
              <w:pStyle w:val="TableParagraph"/>
              <w:rPr>
                <w:b/>
                <w:sz w:val="20"/>
              </w:rPr>
            </w:pPr>
            <w:r>
              <w:rPr>
                <w:b/>
                <w:color w:val="1C1C1C"/>
                <w:sz w:val="20"/>
              </w:rPr>
              <w:t>Optus</w:t>
            </w:r>
          </w:p>
        </w:tc>
        <w:tc>
          <w:tcPr>
            <w:tcW w:w="1697" w:type="dxa"/>
            <w:tcBorders>
              <w:top w:val="single" w:sz="12" w:space="0" w:color="1C1C1C"/>
              <w:bottom w:val="single" w:sz="4" w:space="0" w:color="AEB1B5"/>
            </w:tcBorders>
          </w:tcPr>
          <w:p w:rsidR="00D0235C" w:rsidRDefault="00D43A7A">
            <w:pPr>
              <w:pStyle w:val="TableParagraph"/>
              <w:rPr>
                <w:b/>
                <w:sz w:val="20"/>
              </w:rPr>
            </w:pPr>
            <w:r>
              <w:rPr>
                <w:b/>
                <w:color w:val="1C1C1C"/>
                <w:sz w:val="20"/>
              </w:rPr>
              <w:t>TPG</w:t>
            </w:r>
          </w:p>
        </w:tc>
      </w:tr>
      <w:tr w:rsidR="00D0235C">
        <w:trPr>
          <w:trHeight w:val="566"/>
        </w:trPr>
        <w:tc>
          <w:tcPr>
            <w:tcW w:w="3133" w:type="dxa"/>
            <w:tcBorders>
              <w:top w:val="single" w:sz="4" w:space="0" w:color="AEB1B5"/>
              <w:bottom w:val="single" w:sz="4" w:space="0" w:color="AEB1B5"/>
            </w:tcBorders>
          </w:tcPr>
          <w:p w:rsidR="00D0235C" w:rsidRDefault="00D43A7A">
            <w:pPr>
              <w:pStyle w:val="TableParagraph"/>
              <w:spacing w:before="20" w:line="250" w:lineRule="atLeast"/>
              <w:ind w:left="120" w:right="448"/>
              <w:jc w:val="left"/>
              <w:rPr>
                <w:b/>
                <w:sz w:val="20"/>
              </w:rPr>
            </w:pPr>
            <w:r>
              <w:rPr>
                <w:b/>
                <w:color w:val="1C1C1C"/>
                <w:sz w:val="20"/>
              </w:rPr>
              <w:t>Share of low and mid band spectrum metro areas</w:t>
            </w:r>
          </w:p>
        </w:tc>
        <w:tc>
          <w:tcPr>
            <w:tcW w:w="1697" w:type="dxa"/>
            <w:tcBorders>
              <w:top w:val="single" w:sz="4" w:space="0" w:color="AEB1B5"/>
              <w:bottom w:val="single" w:sz="4" w:space="0" w:color="AEB1B5"/>
            </w:tcBorders>
          </w:tcPr>
          <w:p w:rsidR="00D0235C" w:rsidRDefault="00D43A7A">
            <w:pPr>
              <w:pStyle w:val="TableParagraph"/>
              <w:rPr>
                <w:sz w:val="20"/>
              </w:rPr>
            </w:pPr>
            <w:r>
              <w:rPr>
                <w:color w:val="1C1C1C"/>
                <w:sz w:val="20"/>
              </w:rPr>
              <w:t>32%</w:t>
            </w:r>
          </w:p>
        </w:tc>
        <w:tc>
          <w:tcPr>
            <w:tcW w:w="1697" w:type="dxa"/>
            <w:tcBorders>
              <w:top w:val="single" w:sz="4" w:space="0" w:color="AEB1B5"/>
              <w:bottom w:val="single" w:sz="4" w:space="0" w:color="AEB1B5"/>
            </w:tcBorders>
          </w:tcPr>
          <w:p w:rsidR="00D0235C" w:rsidRDefault="00D43A7A">
            <w:pPr>
              <w:pStyle w:val="TableParagraph"/>
              <w:rPr>
                <w:sz w:val="20"/>
              </w:rPr>
            </w:pPr>
            <w:r>
              <w:rPr>
                <w:color w:val="1C1C1C"/>
                <w:sz w:val="20"/>
              </w:rPr>
              <w:t>39%</w:t>
            </w:r>
          </w:p>
        </w:tc>
        <w:tc>
          <w:tcPr>
            <w:tcW w:w="1697" w:type="dxa"/>
            <w:tcBorders>
              <w:top w:val="single" w:sz="4" w:space="0" w:color="AEB1B5"/>
              <w:bottom w:val="single" w:sz="4" w:space="0" w:color="AEB1B5"/>
            </w:tcBorders>
          </w:tcPr>
          <w:p w:rsidR="00D0235C" w:rsidRDefault="00D43A7A">
            <w:pPr>
              <w:pStyle w:val="TableParagraph"/>
              <w:ind w:left="449"/>
              <w:rPr>
                <w:sz w:val="20"/>
              </w:rPr>
            </w:pPr>
            <w:r>
              <w:rPr>
                <w:color w:val="1C1C1C"/>
                <w:sz w:val="20"/>
              </w:rPr>
              <w:t>29%</w:t>
            </w:r>
          </w:p>
        </w:tc>
      </w:tr>
      <w:tr w:rsidR="00D0235C">
        <w:trPr>
          <w:trHeight w:val="565"/>
        </w:trPr>
        <w:tc>
          <w:tcPr>
            <w:tcW w:w="3133" w:type="dxa"/>
            <w:tcBorders>
              <w:top w:val="single" w:sz="4" w:space="0" w:color="AEB1B5"/>
              <w:bottom w:val="single" w:sz="4" w:space="0" w:color="AEB1B5"/>
            </w:tcBorders>
          </w:tcPr>
          <w:p w:rsidR="00D0235C" w:rsidRDefault="00D43A7A">
            <w:pPr>
              <w:pStyle w:val="TableParagraph"/>
              <w:spacing w:before="20" w:line="250" w:lineRule="atLeast"/>
              <w:ind w:left="120" w:right="392"/>
              <w:jc w:val="left"/>
              <w:rPr>
                <w:b/>
                <w:sz w:val="20"/>
              </w:rPr>
            </w:pPr>
            <w:r>
              <w:rPr>
                <w:b/>
                <w:color w:val="1C1C1C"/>
                <w:sz w:val="20"/>
              </w:rPr>
              <w:t>Share of subscribers metro areas</w:t>
            </w:r>
          </w:p>
        </w:tc>
        <w:tc>
          <w:tcPr>
            <w:tcW w:w="1697" w:type="dxa"/>
            <w:tcBorders>
              <w:top w:val="single" w:sz="4" w:space="0" w:color="AEB1B5"/>
              <w:bottom w:val="single" w:sz="4" w:space="0" w:color="AEB1B5"/>
            </w:tcBorders>
          </w:tcPr>
          <w:p w:rsidR="00D0235C" w:rsidRDefault="00D43A7A">
            <w:pPr>
              <w:pStyle w:val="TableParagraph"/>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4" w:space="0" w:color="AEB1B5"/>
            </w:tcBorders>
          </w:tcPr>
          <w:p w:rsidR="00D0235C" w:rsidRDefault="00D43A7A">
            <w:pPr>
              <w:pStyle w:val="TableParagraph"/>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4" w:space="0" w:color="AEB1B5"/>
            </w:tcBorders>
          </w:tcPr>
          <w:p w:rsidR="00D0235C" w:rsidRDefault="00D43A7A">
            <w:pPr>
              <w:pStyle w:val="TableParagraph"/>
              <w:ind w:left="449"/>
              <w:rPr>
                <w:sz w:val="20"/>
              </w:rPr>
            </w:pPr>
            <w:r>
              <w:rPr>
                <w:color w:val="1C1C1C"/>
                <w:sz w:val="20"/>
              </w:rPr>
              <w:t>[</w:t>
            </w:r>
            <w:r>
              <w:rPr>
                <w:color w:val="FF0000"/>
                <w:sz w:val="20"/>
                <w:shd w:val="clear" w:color="auto" w:fill="FFFF00"/>
              </w:rPr>
              <w:t>C-i-C</w:t>
            </w:r>
            <w:r>
              <w:rPr>
                <w:color w:val="1C1C1C"/>
                <w:sz w:val="20"/>
              </w:rPr>
              <w:t>]%</w:t>
            </w:r>
          </w:p>
        </w:tc>
      </w:tr>
      <w:tr w:rsidR="00D0235C">
        <w:trPr>
          <w:trHeight w:val="566"/>
        </w:trPr>
        <w:tc>
          <w:tcPr>
            <w:tcW w:w="3133" w:type="dxa"/>
            <w:tcBorders>
              <w:top w:val="single" w:sz="4" w:space="0" w:color="AEB1B5"/>
              <w:bottom w:val="single" w:sz="4" w:space="0" w:color="AEB1B5"/>
            </w:tcBorders>
          </w:tcPr>
          <w:p w:rsidR="00D0235C" w:rsidRDefault="00D43A7A">
            <w:pPr>
              <w:pStyle w:val="TableParagraph"/>
              <w:spacing w:line="264" w:lineRule="auto"/>
              <w:ind w:left="120" w:right="448"/>
              <w:jc w:val="left"/>
              <w:rPr>
                <w:b/>
                <w:sz w:val="20"/>
              </w:rPr>
            </w:pPr>
            <w:r>
              <w:rPr>
                <w:b/>
                <w:color w:val="1C1C1C"/>
                <w:sz w:val="20"/>
              </w:rPr>
              <w:t>Indicative share of traffic metro areas</w:t>
            </w:r>
          </w:p>
        </w:tc>
        <w:tc>
          <w:tcPr>
            <w:tcW w:w="1697" w:type="dxa"/>
            <w:tcBorders>
              <w:top w:val="single" w:sz="4" w:space="0" w:color="AEB1B5"/>
              <w:bottom w:val="single" w:sz="4" w:space="0" w:color="AEB1B5"/>
            </w:tcBorders>
          </w:tcPr>
          <w:p w:rsidR="00D0235C" w:rsidRDefault="00D43A7A">
            <w:pPr>
              <w:pStyle w:val="TableParagraph"/>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4" w:space="0" w:color="AEB1B5"/>
            </w:tcBorders>
          </w:tcPr>
          <w:p w:rsidR="00D0235C" w:rsidRDefault="00D43A7A">
            <w:pPr>
              <w:pStyle w:val="TableParagraph"/>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4" w:space="0" w:color="AEB1B5"/>
            </w:tcBorders>
          </w:tcPr>
          <w:p w:rsidR="00D0235C" w:rsidRDefault="00D43A7A">
            <w:pPr>
              <w:pStyle w:val="TableParagraph"/>
              <w:ind w:left="449"/>
              <w:rPr>
                <w:sz w:val="20"/>
              </w:rPr>
            </w:pPr>
            <w:r>
              <w:rPr>
                <w:color w:val="1C1C1C"/>
                <w:sz w:val="20"/>
              </w:rPr>
              <w:t>[</w:t>
            </w:r>
            <w:r>
              <w:rPr>
                <w:color w:val="FF0000"/>
                <w:sz w:val="20"/>
                <w:shd w:val="clear" w:color="auto" w:fill="FFFF00"/>
              </w:rPr>
              <w:t>C-i-C</w:t>
            </w:r>
            <w:r>
              <w:rPr>
                <w:color w:val="1C1C1C"/>
                <w:sz w:val="20"/>
              </w:rPr>
              <w:t>]%</w:t>
            </w:r>
          </w:p>
        </w:tc>
      </w:tr>
      <w:tr w:rsidR="00D0235C">
        <w:trPr>
          <w:trHeight w:val="565"/>
        </w:trPr>
        <w:tc>
          <w:tcPr>
            <w:tcW w:w="3133" w:type="dxa"/>
            <w:tcBorders>
              <w:top w:val="single" w:sz="4" w:space="0" w:color="AEB1B5"/>
              <w:bottom w:val="single" w:sz="4" w:space="0" w:color="AEB1B5"/>
            </w:tcBorders>
          </w:tcPr>
          <w:p w:rsidR="00D0235C" w:rsidRDefault="00D43A7A">
            <w:pPr>
              <w:pStyle w:val="TableParagraph"/>
              <w:spacing w:before="20" w:line="250" w:lineRule="atLeast"/>
              <w:ind w:left="120" w:right="0"/>
              <w:jc w:val="left"/>
              <w:rPr>
                <w:b/>
                <w:sz w:val="20"/>
              </w:rPr>
            </w:pPr>
            <w:r>
              <w:rPr>
                <w:b/>
                <w:color w:val="1C1C1C"/>
                <w:sz w:val="20"/>
              </w:rPr>
              <w:t>Difference between spectrum share and subscriber share</w:t>
            </w:r>
          </w:p>
        </w:tc>
        <w:tc>
          <w:tcPr>
            <w:tcW w:w="1697" w:type="dxa"/>
            <w:tcBorders>
              <w:top w:val="single" w:sz="4" w:space="0" w:color="AEB1B5"/>
              <w:bottom w:val="single" w:sz="4" w:space="0" w:color="AEB1B5"/>
            </w:tcBorders>
            <w:shd w:val="clear" w:color="auto" w:fill="F6AB99"/>
          </w:tcPr>
          <w:p w:rsidR="00D0235C" w:rsidRDefault="00D43A7A">
            <w:pPr>
              <w:pStyle w:val="TableParagraph"/>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4" w:space="0" w:color="AEB1B5"/>
            </w:tcBorders>
            <w:shd w:val="clear" w:color="auto" w:fill="E1F4C3"/>
          </w:tcPr>
          <w:p w:rsidR="00D0235C" w:rsidRDefault="00D43A7A">
            <w:pPr>
              <w:pStyle w:val="TableParagraph"/>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4" w:space="0" w:color="AEB1B5"/>
            </w:tcBorders>
            <w:shd w:val="clear" w:color="auto" w:fill="E1F4C3"/>
          </w:tcPr>
          <w:p w:rsidR="00D0235C" w:rsidRDefault="00D43A7A">
            <w:pPr>
              <w:pStyle w:val="TableParagraph"/>
              <w:ind w:left="449"/>
              <w:rPr>
                <w:sz w:val="20"/>
              </w:rPr>
            </w:pPr>
            <w:r>
              <w:rPr>
                <w:color w:val="1C1C1C"/>
                <w:sz w:val="20"/>
              </w:rPr>
              <w:t>[</w:t>
            </w:r>
            <w:r>
              <w:rPr>
                <w:color w:val="FF0000"/>
                <w:sz w:val="20"/>
                <w:shd w:val="clear" w:color="auto" w:fill="FFFF00"/>
              </w:rPr>
              <w:t>C-i-C</w:t>
            </w:r>
            <w:r>
              <w:rPr>
                <w:color w:val="1C1C1C"/>
                <w:sz w:val="20"/>
              </w:rPr>
              <w:t>]%</w:t>
            </w:r>
          </w:p>
        </w:tc>
      </w:tr>
      <w:tr w:rsidR="00D0235C">
        <w:trPr>
          <w:trHeight w:val="572"/>
        </w:trPr>
        <w:tc>
          <w:tcPr>
            <w:tcW w:w="3133" w:type="dxa"/>
            <w:tcBorders>
              <w:top w:val="single" w:sz="4" w:space="0" w:color="AEB1B5"/>
              <w:bottom w:val="single" w:sz="12" w:space="0" w:color="1C1C1C"/>
            </w:tcBorders>
          </w:tcPr>
          <w:p w:rsidR="00D0235C" w:rsidRDefault="00D43A7A">
            <w:pPr>
              <w:pStyle w:val="TableParagraph"/>
              <w:spacing w:before="20" w:line="250" w:lineRule="atLeast"/>
              <w:ind w:left="120" w:right="0"/>
              <w:jc w:val="left"/>
              <w:rPr>
                <w:b/>
                <w:sz w:val="20"/>
              </w:rPr>
            </w:pPr>
            <w:r>
              <w:rPr>
                <w:b/>
                <w:color w:val="1C1C1C"/>
                <w:sz w:val="20"/>
              </w:rPr>
              <w:t>Difference between spectrum share and traffic share</w:t>
            </w:r>
          </w:p>
        </w:tc>
        <w:tc>
          <w:tcPr>
            <w:tcW w:w="1697" w:type="dxa"/>
            <w:tcBorders>
              <w:top w:val="single" w:sz="4" w:space="0" w:color="AEB1B5"/>
              <w:bottom w:val="single" w:sz="12" w:space="0" w:color="1C1C1C"/>
            </w:tcBorders>
            <w:shd w:val="clear" w:color="auto" w:fill="E1F4C3"/>
          </w:tcPr>
          <w:p w:rsidR="00D0235C" w:rsidRDefault="00D43A7A">
            <w:pPr>
              <w:pStyle w:val="TableParagraph"/>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12" w:space="0" w:color="1C1C1C"/>
            </w:tcBorders>
            <w:shd w:val="clear" w:color="auto" w:fill="F6AB99"/>
          </w:tcPr>
          <w:p w:rsidR="00D0235C" w:rsidRDefault="00D43A7A">
            <w:pPr>
              <w:pStyle w:val="TableParagraph"/>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12" w:space="0" w:color="1C1C1C"/>
            </w:tcBorders>
            <w:shd w:val="clear" w:color="auto" w:fill="E1F4C3"/>
          </w:tcPr>
          <w:p w:rsidR="00D0235C" w:rsidRDefault="00D43A7A">
            <w:pPr>
              <w:pStyle w:val="TableParagraph"/>
              <w:ind w:left="449"/>
              <w:rPr>
                <w:sz w:val="20"/>
              </w:rPr>
            </w:pPr>
            <w:r>
              <w:rPr>
                <w:color w:val="1C1C1C"/>
                <w:sz w:val="20"/>
              </w:rPr>
              <w:t>[</w:t>
            </w:r>
            <w:r>
              <w:rPr>
                <w:color w:val="FF0000"/>
                <w:sz w:val="20"/>
                <w:shd w:val="clear" w:color="auto" w:fill="FFFF00"/>
              </w:rPr>
              <w:t>C-i-C</w:t>
            </w:r>
            <w:r>
              <w:rPr>
                <w:color w:val="1C1C1C"/>
                <w:sz w:val="20"/>
              </w:rPr>
              <w:t>]%</w:t>
            </w:r>
          </w:p>
        </w:tc>
      </w:tr>
    </w:tbl>
    <w:p w:rsidR="00D0235C" w:rsidRDefault="00D43A7A">
      <w:pPr>
        <w:spacing w:line="264" w:lineRule="auto"/>
        <w:ind w:left="968" w:right="331"/>
        <w:rPr>
          <w:i/>
          <w:sz w:val="16"/>
        </w:rPr>
      </w:pPr>
      <w:r>
        <w:rPr>
          <w:i/>
          <w:color w:val="1C1C1C"/>
          <w:sz w:val="16"/>
        </w:rPr>
        <w:t xml:space="preserve">Notes: Metro shares calculated with reference to shares of spectrum in Sydney, Melbourne, Brisbane, Adelaide and </w:t>
      </w:r>
      <w:r>
        <w:rPr>
          <w:i/>
          <w:color w:val="1C1C1C"/>
          <w:sz w:val="16"/>
        </w:rPr>
        <w:t>Perth. 900 MHz to be cleared is excluded, except for the 10 MHz reserved as set-asides for Optus and TPG. Share of subscribers in Sydney, Melbourne, Brisbane, Adelaide and Perth, based on information provided by Telstra based on Roy Morgan March 2020 data.</w:t>
      </w:r>
      <w:r>
        <w:rPr>
          <w:i/>
          <w:color w:val="1C1C1C"/>
          <w:sz w:val="16"/>
        </w:rPr>
        <w:t xml:space="preserve"> Data weights are based on GB/month based on </w:t>
      </w:r>
      <w:hyperlink r:id="rId25">
        <w:r>
          <w:rPr>
            <w:i/>
            <w:color w:val="006FB9"/>
            <w:sz w:val="16"/>
            <w:u w:val="single" w:color="006FB9"/>
          </w:rPr>
          <w:t>Tefficient</w:t>
        </w:r>
        <w:r>
          <w:rPr>
            <w:i/>
            <w:color w:val="006FB9"/>
            <w:sz w:val="16"/>
          </w:rPr>
          <w:t xml:space="preserve"> </w:t>
        </w:r>
      </w:hyperlink>
      <w:r>
        <w:rPr>
          <w:i/>
          <w:color w:val="1C1C1C"/>
          <w:sz w:val="16"/>
        </w:rPr>
        <w:t>industry analysis as of De</w:t>
      </w:r>
      <w:r>
        <w:rPr>
          <w:i/>
          <w:color w:val="1C1C1C"/>
          <w:sz w:val="16"/>
        </w:rPr>
        <w:t>c 2020 for Optus and Vodafone, and based on Telstra’s information for Telstra. Source: CL based on data from Telstra.</w:t>
      </w:r>
    </w:p>
    <w:p w:rsidR="00D0235C" w:rsidRDefault="00D0235C">
      <w:pPr>
        <w:pStyle w:val="BodyText"/>
        <w:spacing w:before="7"/>
        <w:rPr>
          <w:i/>
          <w:sz w:val="12"/>
        </w:rPr>
      </w:pPr>
    </w:p>
    <w:p w:rsidR="00D0235C" w:rsidRDefault="00D43A7A">
      <w:pPr>
        <w:pStyle w:val="ListParagraph"/>
        <w:numPr>
          <w:ilvl w:val="1"/>
          <w:numId w:val="6"/>
        </w:numPr>
        <w:tabs>
          <w:tab w:val="left" w:pos="969"/>
        </w:tabs>
        <w:spacing w:before="93" w:line="300" w:lineRule="auto"/>
        <w:ind w:right="316"/>
        <w:jc w:val="both"/>
        <w:rPr>
          <w:sz w:val="20"/>
        </w:rPr>
      </w:pPr>
      <w:r>
        <w:rPr>
          <w:sz w:val="20"/>
        </w:rPr>
        <w:t>In</w:t>
      </w:r>
      <w:r>
        <w:rPr>
          <w:spacing w:val="-7"/>
          <w:sz w:val="20"/>
        </w:rPr>
        <w:t xml:space="preserve"> </w:t>
      </w:r>
      <w:r>
        <w:rPr>
          <w:sz w:val="20"/>
        </w:rPr>
        <w:t>metro</w:t>
      </w:r>
      <w:r>
        <w:rPr>
          <w:spacing w:val="-6"/>
          <w:sz w:val="20"/>
        </w:rPr>
        <w:t xml:space="preserve"> </w:t>
      </w:r>
      <w:r>
        <w:rPr>
          <w:sz w:val="20"/>
        </w:rPr>
        <w:t>areas,</w:t>
      </w:r>
      <w:r>
        <w:rPr>
          <w:spacing w:val="-8"/>
          <w:sz w:val="20"/>
        </w:rPr>
        <w:t xml:space="preserve"> </w:t>
      </w:r>
      <w:r>
        <w:rPr>
          <w:sz w:val="20"/>
        </w:rPr>
        <w:t>Telstra’s</w:t>
      </w:r>
      <w:r>
        <w:rPr>
          <w:spacing w:val="-7"/>
          <w:sz w:val="20"/>
        </w:rPr>
        <w:t xml:space="preserve"> </w:t>
      </w:r>
      <w:r>
        <w:rPr>
          <w:sz w:val="20"/>
        </w:rPr>
        <w:t>share</w:t>
      </w:r>
      <w:r>
        <w:rPr>
          <w:spacing w:val="-4"/>
          <w:sz w:val="20"/>
        </w:rPr>
        <w:t xml:space="preserve"> </w:t>
      </w:r>
      <w:r>
        <w:rPr>
          <w:sz w:val="20"/>
        </w:rPr>
        <w:t>of</w:t>
      </w:r>
      <w:r>
        <w:rPr>
          <w:spacing w:val="-8"/>
          <w:sz w:val="20"/>
        </w:rPr>
        <w:t xml:space="preserve"> </w:t>
      </w:r>
      <w:r>
        <w:rPr>
          <w:sz w:val="20"/>
        </w:rPr>
        <w:t>traffic</w:t>
      </w:r>
      <w:r>
        <w:rPr>
          <w:spacing w:val="-4"/>
          <w:sz w:val="20"/>
        </w:rPr>
        <w:t xml:space="preserve"> </w:t>
      </w:r>
      <w:r>
        <w:rPr>
          <w:sz w:val="20"/>
        </w:rPr>
        <w:t>is</w:t>
      </w:r>
      <w:r>
        <w:rPr>
          <w:spacing w:val="-7"/>
          <w:sz w:val="20"/>
        </w:rPr>
        <w:t xml:space="preserve"> </w:t>
      </w:r>
      <w:r>
        <w:rPr>
          <w:sz w:val="20"/>
        </w:rPr>
        <w:t>similar</w:t>
      </w:r>
      <w:r>
        <w:rPr>
          <w:spacing w:val="-5"/>
          <w:sz w:val="20"/>
        </w:rPr>
        <w:t xml:space="preserve"> </w:t>
      </w:r>
      <w:r>
        <w:rPr>
          <w:sz w:val="20"/>
        </w:rPr>
        <w:t>to</w:t>
      </w:r>
      <w:r>
        <w:rPr>
          <w:spacing w:val="-6"/>
          <w:sz w:val="20"/>
        </w:rPr>
        <w:t xml:space="preserve"> </w:t>
      </w:r>
      <w:r>
        <w:rPr>
          <w:sz w:val="20"/>
        </w:rPr>
        <w:t>its</w:t>
      </w:r>
      <w:r>
        <w:rPr>
          <w:spacing w:val="-2"/>
          <w:sz w:val="20"/>
        </w:rPr>
        <w:t xml:space="preserve"> </w:t>
      </w:r>
      <w:r>
        <w:rPr>
          <w:color w:val="1C1C1C"/>
          <w:sz w:val="20"/>
        </w:rPr>
        <w:t>[</w:t>
      </w:r>
      <w:r>
        <w:rPr>
          <w:color w:val="FF0000"/>
          <w:sz w:val="20"/>
          <w:shd w:val="clear" w:color="auto" w:fill="FFFF00"/>
        </w:rPr>
        <w:t>C-i-C</w:t>
      </w:r>
      <w:proofErr w:type="gramStart"/>
      <w:r>
        <w:rPr>
          <w:color w:val="1C1C1C"/>
          <w:sz w:val="20"/>
        </w:rPr>
        <w:t>]</w:t>
      </w:r>
      <w:r>
        <w:rPr>
          <w:sz w:val="20"/>
        </w:rPr>
        <w:t>%</w:t>
      </w:r>
      <w:proofErr w:type="gramEnd"/>
      <w:r>
        <w:rPr>
          <w:spacing w:val="-7"/>
          <w:sz w:val="20"/>
        </w:rPr>
        <w:t xml:space="preserve"> </w:t>
      </w:r>
      <w:r>
        <w:rPr>
          <w:sz w:val="20"/>
        </w:rPr>
        <w:t>share</w:t>
      </w:r>
      <w:r>
        <w:rPr>
          <w:spacing w:val="-6"/>
          <w:sz w:val="20"/>
        </w:rPr>
        <w:t xml:space="preserve"> </w:t>
      </w:r>
      <w:r>
        <w:rPr>
          <w:sz w:val="20"/>
        </w:rPr>
        <w:t>of</w:t>
      </w:r>
      <w:r>
        <w:rPr>
          <w:spacing w:val="-8"/>
          <w:sz w:val="20"/>
        </w:rPr>
        <w:t xml:space="preserve"> </w:t>
      </w:r>
      <w:r>
        <w:rPr>
          <w:sz w:val="20"/>
        </w:rPr>
        <w:t>spectrum.</w:t>
      </w:r>
      <w:r>
        <w:rPr>
          <w:spacing w:val="-3"/>
          <w:sz w:val="20"/>
        </w:rPr>
        <w:t xml:space="preserve"> </w:t>
      </w:r>
      <w:r>
        <w:rPr>
          <w:sz w:val="20"/>
        </w:rPr>
        <w:t>Optus</w:t>
      </w:r>
      <w:r>
        <w:rPr>
          <w:spacing w:val="-7"/>
          <w:sz w:val="20"/>
        </w:rPr>
        <w:t xml:space="preserve"> </w:t>
      </w:r>
      <w:r>
        <w:rPr>
          <w:sz w:val="20"/>
        </w:rPr>
        <w:t>has a</w:t>
      </w:r>
      <w:r>
        <w:rPr>
          <w:spacing w:val="-8"/>
          <w:sz w:val="20"/>
        </w:rPr>
        <w:t xml:space="preserve"> </w:t>
      </w:r>
      <w:r>
        <w:rPr>
          <w:sz w:val="20"/>
        </w:rPr>
        <w:t>higher</w:t>
      </w:r>
      <w:r>
        <w:rPr>
          <w:spacing w:val="-6"/>
          <w:sz w:val="20"/>
        </w:rPr>
        <w:t xml:space="preserve"> </w:t>
      </w:r>
      <w:r>
        <w:rPr>
          <w:sz w:val="20"/>
        </w:rPr>
        <w:t>share</w:t>
      </w:r>
      <w:r>
        <w:rPr>
          <w:spacing w:val="-6"/>
          <w:sz w:val="20"/>
        </w:rPr>
        <w:t xml:space="preserve"> </w:t>
      </w:r>
      <w:r>
        <w:rPr>
          <w:sz w:val="20"/>
        </w:rPr>
        <w:t>of</w:t>
      </w:r>
      <w:r>
        <w:rPr>
          <w:spacing w:val="-7"/>
          <w:sz w:val="20"/>
        </w:rPr>
        <w:t xml:space="preserve"> </w:t>
      </w:r>
      <w:r>
        <w:rPr>
          <w:sz w:val="20"/>
        </w:rPr>
        <w:t>traffic</w:t>
      </w:r>
      <w:r>
        <w:rPr>
          <w:spacing w:val="-6"/>
          <w:sz w:val="20"/>
        </w:rPr>
        <w:t xml:space="preserve"> </w:t>
      </w:r>
      <w:r>
        <w:rPr>
          <w:sz w:val="20"/>
        </w:rPr>
        <w:t>than</w:t>
      </w:r>
      <w:r>
        <w:rPr>
          <w:spacing w:val="-8"/>
          <w:sz w:val="20"/>
        </w:rPr>
        <w:t xml:space="preserve"> </w:t>
      </w:r>
      <w:r>
        <w:rPr>
          <w:sz w:val="20"/>
        </w:rPr>
        <w:t>spectrum</w:t>
      </w:r>
      <w:r>
        <w:rPr>
          <w:spacing w:val="-5"/>
          <w:sz w:val="20"/>
        </w:rPr>
        <w:t xml:space="preserve"> </w:t>
      </w:r>
      <w:r>
        <w:rPr>
          <w:sz w:val="20"/>
        </w:rPr>
        <w:t>while</w:t>
      </w:r>
      <w:r>
        <w:rPr>
          <w:spacing w:val="-8"/>
          <w:sz w:val="20"/>
        </w:rPr>
        <w:t xml:space="preserve"> </w:t>
      </w:r>
      <w:r>
        <w:rPr>
          <w:sz w:val="20"/>
        </w:rPr>
        <w:t>TPG</w:t>
      </w:r>
      <w:r>
        <w:rPr>
          <w:spacing w:val="-3"/>
          <w:sz w:val="20"/>
        </w:rPr>
        <w:t xml:space="preserve"> </w:t>
      </w:r>
      <w:r>
        <w:rPr>
          <w:sz w:val="20"/>
        </w:rPr>
        <w:t>has</w:t>
      </w:r>
      <w:r>
        <w:rPr>
          <w:spacing w:val="-4"/>
          <w:sz w:val="20"/>
        </w:rPr>
        <w:t xml:space="preserve"> </w:t>
      </w:r>
      <w:r>
        <w:rPr>
          <w:sz w:val="20"/>
        </w:rPr>
        <w:t>a</w:t>
      </w:r>
      <w:r>
        <w:rPr>
          <w:spacing w:val="-7"/>
          <w:sz w:val="20"/>
        </w:rPr>
        <w:t xml:space="preserve"> </w:t>
      </w:r>
      <w:r>
        <w:rPr>
          <w:sz w:val="20"/>
        </w:rPr>
        <w:t>smaller</w:t>
      </w:r>
      <w:r>
        <w:rPr>
          <w:spacing w:val="-6"/>
          <w:sz w:val="20"/>
        </w:rPr>
        <w:t xml:space="preserve"> </w:t>
      </w:r>
      <w:r>
        <w:rPr>
          <w:sz w:val="20"/>
        </w:rPr>
        <w:t>share</w:t>
      </w:r>
      <w:r>
        <w:rPr>
          <w:spacing w:val="-5"/>
          <w:sz w:val="20"/>
        </w:rPr>
        <w:t xml:space="preserve"> </w:t>
      </w:r>
      <w:r>
        <w:rPr>
          <w:sz w:val="20"/>
        </w:rPr>
        <w:t>of</w:t>
      </w:r>
      <w:r>
        <w:rPr>
          <w:spacing w:val="-7"/>
          <w:sz w:val="20"/>
        </w:rPr>
        <w:t xml:space="preserve"> </w:t>
      </w:r>
      <w:r>
        <w:rPr>
          <w:sz w:val="20"/>
        </w:rPr>
        <w:t>traffic</w:t>
      </w:r>
      <w:r>
        <w:rPr>
          <w:spacing w:val="-7"/>
          <w:sz w:val="20"/>
        </w:rPr>
        <w:t xml:space="preserve"> </w:t>
      </w:r>
      <w:r>
        <w:rPr>
          <w:sz w:val="20"/>
        </w:rPr>
        <w:t>than</w:t>
      </w:r>
      <w:r>
        <w:rPr>
          <w:spacing w:val="-7"/>
          <w:sz w:val="20"/>
        </w:rPr>
        <w:t xml:space="preserve"> </w:t>
      </w:r>
      <w:r>
        <w:rPr>
          <w:sz w:val="20"/>
        </w:rPr>
        <w:t>spectrum. Overall,</w:t>
      </w:r>
      <w:r>
        <w:rPr>
          <w:spacing w:val="-12"/>
          <w:sz w:val="20"/>
        </w:rPr>
        <w:t xml:space="preserve"> </w:t>
      </w:r>
      <w:r>
        <w:rPr>
          <w:sz w:val="20"/>
        </w:rPr>
        <w:t>while</w:t>
      </w:r>
      <w:r>
        <w:rPr>
          <w:spacing w:val="-13"/>
          <w:sz w:val="20"/>
        </w:rPr>
        <w:t xml:space="preserve"> </w:t>
      </w:r>
      <w:r>
        <w:rPr>
          <w:sz w:val="20"/>
        </w:rPr>
        <w:t>TPG</w:t>
      </w:r>
      <w:r>
        <w:rPr>
          <w:spacing w:val="-13"/>
          <w:sz w:val="20"/>
        </w:rPr>
        <w:t xml:space="preserve"> </w:t>
      </w:r>
      <w:r>
        <w:rPr>
          <w:sz w:val="20"/>
        </w:rPr>
        <w:t>seems</w:t>
      </w:r>
      <w:r>
        <w:rPr>
          <w:spacing w:val="-9"/>
          <w:sz w:val="20"/>
        </w:rPr>
        <w:t xml:space="preserve"> </w:t>
      </w:r>
      <w:r>
        <w:rPr>
          <w:sz w:val="20"/>
        </w:rPr>
        <w:t>to</w:t>
      </w:r>
      <w:r>
        <w:rPr>
          <w:spacing w:val="-13"/>
          <w:sz w:val="20"/>
        </w:rPr>
        <w:t xml:space="preserve"> </w:t>
      </w:r>
      <w:r>
        <w:rPr>
          <w:sz w:val="20"/>
        </w:rPr>
        <w:t>be</w:t>
      </w:r>
      <w:r>
        <w:rPr>
          <w:spacing w:val="-14"/>
          <w:sz w:val="20"/>
        </w:rPr>
        <w:t xml:space="preserve"> </w:t>
      </w:r>
      <w:r>
        <w:rPr>
          <w:sz w:val="20"/>
        </w:rPr>
        <w:t>somewhat</w:t>
      </w:r>
      <w:r>
        <w:rPr>
          <w:spacing w:val="-11"/>
          <w:sz w:val="20"/>
        </w:rPr>
        <w:t xml:space="preserve"> </w:t>
      </w:r>
      <w:r>
        <w:rPr>
          <w:sz w:val="20"/>
        </w:rPr>
        <w:t>better</w:t>
      </w:r>
      <w:r>
        <w:rPr>
          <w:spacing w:val="-10"/>
          <w:sz w:val="20"/>
        </w:rPr>
        <w:t xml:space="preserve"> </w:t>
      </w:r>
      <w:r>
        <w:rPr>
          <w:sz w:val="20"/>
        </w:rPr>
        <w:t>positioned</w:t>
      </w:r>
      <w:r>
        <w:rPr>
          <w:spacing w:val="-12"/>
          <w:sz w:val="20"/>
        </w:rPr>
        <w:t xml:space="preserve"> </w:t>
      </w:r>
      <w:r>
        <w:rPr>
          <w:sz w:val="20"/>
        </w:rPr>
        <w:t>than</w:t>
      </w:r>
      <w:r>
        <w:rPr>
          <w:spacing w:val="-11"/>
          <w:sz w:val="20"/>
        </w:rPr>
        <w:t xml:space="preserve"> </w:t>
      </w:r>
      <w:r>
        <w:rPr>
          <w:sz w:val="20"/>
        </w:rPr>
        <w:t>its</w:t>
      </w:r>
      <w:r>
        <w:rPr>
          <w:spacing w:val="-13"/>
          <w:sz w:val="20"/>
        </w:rPr>
        <w:t xml:space="preserve"> </w:t>
      </w:r>
      <w:r>
        <w:rPr>
          <w:sz w:val="20"/>
        </w:rPr>
        <w:t>rivals,</w:t>
      </w:r>
      <w:r>
        <w:rPr>
          <w:spacing w:val="-13"/>
          <w:sz w:val="20"/>
        </w:rPr>
        <w:t xml:space="preserve"> </w:t>
      </w:r>
      <w:r>
        <w:rPr>
          <w:sz w:val="20"/>
        </w:rPr>
        <w:t>we</w:t>
      </w:r>
      <w:r>
        <w:rPr>
          <w:spacing w:val="-11"/>
          <w:sz w:val="20"/>
        </w:rPr>
        <w:t xml:space="preserve"> </w:t>
      </w:r>
      <w:r>
        <w:rPr>
          <w:sz w:val="20"/>
        </w:rPr>
        <w:t>do</w:t>
      </w:r>
      <w:r>
        <w:rPr>
          <w:spacing w:val="-12"/>
          <w:sz w:val="20"/>
        </w:rPr>
        <w:t xml:space="preserve"> </w:t>
      </w:r>
      <w:r>
        <w:rPr>
          <w:sz w:val="20"/>
        </w:rPr>
        <w:t>not</w:t>
      </w:r>
      <w:r>
        <w:rPr>
          <w:spacing w:val="-13"/>
          <w:sz w:val="20"/>
        </w:rPr>
        <w:t xml:space="preserve"> </w:t>
      </w:r>
      <w:r>
        <w:rPr>
          <w:sz w:val="20"/>
        </w:rPr>
        <w:t>find</w:t>
      </w:r>
      <w:r>
        <w:rPr>
          <w:spacing w:val="-11"/>
          <w:sz w:val="20"/>
        </w:rPr>
        <w:t xml:space="preserve"> </w:t>
      </w:r>
      <w:r>
        <w:rPr>
          <w:sz w:val="20"/>
        </w:rPr>
        <w:t>large imbalances between spectrum and traffic demand in metro</w:t>
      </w:r>
      <w:r>
        <w:rPr>
          <w:spacing w:val="-1"/>
          <w:sz w:val="20"/>
        </w:rPr>
        <w:t xml:space="preserve"> </w:t>
      </w:r>
      <w:r>
        <w:rPr>
          <w:sz w:val="20"/>
        </w:rPr>
        <w:t>areas.</w:t>
      </w:r>
    </w:p>
    <w:p w:rsidR="00D0235C" w:rsidRDefault="00D0235C">
      <w:pPr>
        <w:pStyle w:val="BodyText"/>
        <w:spacing w:before="10"/>
      </w:pPr>
    </w:p>
    <w:p w:rsidR="00D0235C" w:rsidRDefault="00D43A7A">
      <w:pPr>
        <w:pStyle w:val="ListParagraph"/>
        <w:numPr>
          <w:ilvl w:val="1"/>
          <w:numId w:val="6"/>
        </w:numPr>
        <w:tabs>
          <w:tab w:val="left" w:pos="969"/>
        </w:tabs>
        <w:spacing w:line="300" w:lineRule="auto"/>
        <w:ind w:right="317"/>
        <w:jc w:val="both"/>
        <w:rPr>
          <w:sz w:val="20"/>
        </w:rPr>
      </w:pPr>
      <w:r>
        <w:rPr>
          <w:color w:val="1C1C1C"/>
          <w:sz w:val="20"/>
        </w:rPr>
        <w:t xml:space="preserve">With mobile data growing at around 30% a year, </w:t>
      </w:r>
      <w:r>
        <w:rPr>
          <w:b/>
          <w:color w:val="1C1C1C"/>
          <w:sz w:val="20"/>
        </w:rPr>
        <w:t>we consider that it would be efficient for all operators to gain additional spectrum in metro areas</w:t>
      </w:r>
      <w:r>
        <w:rPr>
          <w:color w:val="1C1C1C"/>
          <w:sz w:val="20"/>
        </w:rPr>
        <w:t xml:space="preserve">. In particular, this would limit the extent to which any operator faces higher incremental costs and support </w:t>
      </w:r>
      <w:r>
        <w:rPr>
          <w:color w:val="1C1C1C"/>
          <w:sz w:val="20"/>
        </w:rPr>
        <w:t>more competitive prices across the market.</w:t>
      </w: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1"/>
        <w:rPr>
          <w:sz w:val="28"/>
        </w:rPr>
      </w:pPr>
      <w:r>
        <w:rPr>
          <w:noProof/>
          <w:lang w:bidi="ar-SA"/>
        </w:rPr>
        <mc:AlternateContent>
          <mc:Choice Requires="wps">
            <w:drawing>
              <wp:anchor distT="0" distB="0" distL="0" distR="0" simplePos="0" relativeHeight="251672576" behindDoc="1" locked="0" layoutInCell="1" allowOverlap="1">
                <wp:simplePos x="0" y="0"/>
                <wp:positionH relativeFrom="page">
                  <wp:posOffset>1440180</wp:posOffset>
                </wp:positionH>
                <wp:positionV relativeFrom="paragraph">
                  <wp:posOffset>233045</wp:posOffset>
                </wp:positionV>
                <wp:extent cx="1829435" cy="1270"/>
                <wp:effectExtent l="0" t="0" r="0" b="0"/>
                <wp:wrapTopAndBottom/>
                <wp:docPr id="60"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D36D9" id="Freeform 36" o:spid="_x0000_s1026" style="position:absolute;margin-left:113.4pt;margin-top:18.35pt;width:144.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line="312" w:lineRule="auto"/>
        <w:ind w:left="968" w:right="339" w:hanging="852"/>
        <w:rPr>
          <w:sz w:val="18"/>
        </w:rPr>
      </w:pPr>
      <w:r>
        <w:rPr>
          <w:color w:val="1C1C1C"/>
          <w:position w:val="6"/>
          <w:sz w:val="12"/>
        </w:rPr>
        <w:t>16</w:t>
      </w:r>
      <w:r>
        <w:rPr>
          <w:color w:val="1C1C1C"/>
          <w:position w:val="6"/>
          <w:sz w:val="12"/>
        </w:rPr>
        <w:tab/>
      </w:r>
      <w:r>
        <w:rPr>
          <w:color w:val="1C1C1C"/>
          <w:sz w:val="18"/>
        </w:rPr>
        <w:t>“TPG Telecom CEO Iñaki Berroeta calls ‘unlimited’ data like Vodafone Infinite ‘the future’”, 27 October 2020.</w:t>
      </w:r>
    </w:p>
    <w:p w:rsidR="00D0235C" w:rsidRDefault="00D0235C">
      <w:pPr>
        <w:spacing w:line="312" w:lineRule="auto"/>
        <w:rPr>
          <w:sz w:val="18"/>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Heading4"/>
        <w:spacing w:before="93"/>
      </w:pPr>
      <w:r>
        <w:rPr>
          <w:color w:val="1C1C1C"/>
        </w:rPr>
        <w:t>Overall capacity needs in regional areas</w:t>
      </w:r>
    </w:p>
    <w:p w:rsidR="00D0235C" w:rsidRDefault="00D0235C">
      <w:pPr>
        <w:pStyle w:val="BodyText"/>
        <w:spacing w:before="10"/>
        <w:rPr>
          <w:b/>
          <w:sz w:val="25"/>
        </w:rPr>
      </w:pPr>
    </w:p>
    <w:p w:rsidR="00D0235C" w:rsidRDefault="00D43A7A">
      <w:pPr>
        <w:pStyle w:val="ListParagraph"/>
        <w:numPr>
          <w:ilvl w:val="1"/>
          <w:numId w:val="6"/>
        </w:numPr>
        <w:tabs>
          <w:tab w:val="left" w:pos="969"/>
        </w:tabs>
        <w:spacing w:line="300" w:lineRule="auto"/>
        <w:ind w:right="315"/>
        <w:jc w:val="both"/>
        <w:rPr>
          <w:sz w:val="20"/>
        </w:rPr>
      </w:pPr>
      <w:r>
        <w:rPr>
          <w:color w:val="1C1C1C"/>
          <w:sz w:val="20"/>
        </w:rPr>
        <w:t>Next,</w:t>
      </w:r>
      <w:r>
        <w:rPr>
          <w:color w:val="1C1C1C"/>
          <w:spacing w:val="-14"/>
          <w:sz w:val="20"/>
        </w:rPr>
        <w:t xml:space="preserve"> </w:t>
      </w:r>
      <w:r>
        <w:rPr>
          <w:color w:val="1C1C1C"/>
          <w:sz w:val="20"/>
        </w:rPr>
        <w:t>we</w:t>
      </w:r>
      <w:r>
        <w:rPr>
          <w:color w:val="1C1C1C"/>
          <w:spacing w:val="-13"/>
          <w:sz w:val="20"/>
        </w:rPr>
        <w:t xml:space="preserve"> </w:t>
      </w:r>
      <w:r>
        <w:rPr>
          <w:color w:val="1C1C1C"/>
          <w:sz w:val="20"/>
        </w:rPr>
        <w:t>consider</w:t>
      </w:r>
      <w:r>
        <w:rPr>
          <w:color w:val="1C1C1C"/>
          <w:spacing w:val="-12"/>
          <w:sz w:val="20"/>
        </w:rPr>
        <w:t xml:space="preserve"> </w:t>
      </w:r>
      <w:r>
        <w:rPr>
          <w:color w:val="1C1C1C"/>
          <w:sz w:val="20"/>
        </w:rPr>
        <w:t>capacity</w:t>
      </w:r>
      <w:r>
        <w:rPr>
          <w:color w:val="1C1C1C"/>
          <w:spacing w:val="-12"/>
          <w:sz w:val="20"/>
        </w:rPr>
        <w:t xml:space="preserve"> </w:t>
      </w:r>
      <w:r>
        <w:rPr>
          <w:color w:val="1C1C1C"/>
          <w:sz w:val="20"/>
        </w:rPr>
        <w:t>needs</w:t>
      </w:r>
      <w:r>
        <w:rPr>
          <w:color w:val="1C1C1C"/>
          <w:spacing w:val="-11"/>
          <w:sz w:val="20"/>
        </w:rPr>
        <w:t xml:space="preserve"> </w:t>
      </w:r>
      <w:r>
        <w:rPr>
          <w:color w:val="1C1C1C"/>
          <w:sz w:val="20"/>
        </w:rPr>
        <w:t>in</w:t>
      </w:r>
      <w:r>
        <w:rPr>
          <w:color w:val="1C1C1C"/>
          <w:spacing w:val="-14"/>
          <w:sz w:val="20"/>
        </w:rPr>
        <w:t xml:space="preserve"> </w:t>
      </w:r>
      <w:r>
        <w:rPr>
          <w:color w:val="1C1C1C"/>
          <w:sz w:val="20"/>
        </w:rPr>
        <w:t>regional</w:t>
      </w:r>
      <w:r>
        <w:rPr>
          <w:color w:val="1C1C1C"/>
          <w:spacing w:val="-13"/>
          <w:sz w:val="20"/>
        </w:rPr>
        <w:t xml:space="preserve"> </w:t>
      </w:r>
      <w:r>
        <w:rPr>
          <w:color w:val="1C1C1C"/>
          <w:sz w:val="20"/>
        </w:rPr>
        <w:t>areas.</w:t>
      </w:r>
      <w:r>
        <w:rPr>
          <w:color w:val="1C1C1C"/>
          <w:spacing w:val="-14"/>
          <w:sz w:val="20"/>
        </w:rPr>
        <w:t xml:space="preserve"> </w:t>
      </w:r>
      <w:r>
        <w:rPr>
          <w:color w:val="1C1C1C"/>
          <w:sz w:val="20"/>
        </w:rPr>
        <w:t>In</w:t>
      </w:r>
      <w:r>
        <w:rPr>
          <w:color w:val="1C1C1C"/>
          <w:spacing w:val="-13"/>
          <w:sz w:val="20"/>
        </w:rPr>
        <w:t xml:space="preserve"> </w:t>
      </w:r>
      <w:r>
        <w:rPr>
          <w:color w:val="1C1C1C"/>
          <w:sz w:val="20"/>
        </w:rPr>
        <w:t>regional</w:t>
      </w:r>
      <w:r>
        <w:rPr>
          <w:color w:val="1C1C1C"/>
          <w:spacing w:val="-14"/>
          <w:sz w:val="20"/>
        </w:rPr>
        <w:t xml:space="preserve"> </w:t>
      </w:r>
      <w:r>
        <w:rPr>
          <w:color w:val="1C1C1C"/>
          <w:sz w:val="20"/>
        </w:rPr>
        <w:t>population</w:t>
      </w:r>
      <w:r>
        <w:rPr>
          <w:color w:val="1C1C1C"/>
          <w:spacing w:val="-13"/>
          <w:sz w:val="20"/>
        </w:rPr>
        <w:t xml:space="preserve"> </w:t>
      </w:r>
      <w:r>
        <w:rPr>
          <w:color w:val="1C1C1C"/>
          <w:sz w:val="20"/>
        </w:rPr>
        <w:t>centres</w:t>
      </w:r>
      <w:r>
        <w:rPr>
          <w:color w:val="1C1C1C"/>
          <w:spacing w:val="-6"/>
          <w:sz w:val="20"/>
        </w:rPr>
        <w:t xml:space="preserve"> </w:t>
      </w:r>
      <w:r>
        <w:rPr>
          <w:color w:val="1C1C1C"/>
          <w:sz w:val="20"/>
        </w:rPr>
        <w:t>both</w:t>
      </w:r>
      <w:r>
        <w:rPr>
          <w:color w:val="1C1C1C"/>
          <w:spacing w:val="-14"/>
          <w:sz w:val="20"/>
        </w:rPr>
        <w:t xml:space="preserve"> </w:t>
      </w:r>
      <w:r>
        <w:rPr>
          <w:color w:val="1C1C1C"/>
          <w:sz w:val="20"/>
        </w:rPr>
        <w:t>Telstra and Optus make significant use of 1800 MHz spectrum and TPG, with relatively few regional subscribers, makes more limited use of the 1800 MHz band. There is also some use of 2100</w:t>
      </w:r>
      <w:r>
        <w:rPr>
          <w:color w:val="1C1C1C"/>
          <w:sz w:val="20"/>
        </w:rPr>
        <w:t xml:space="preserve"> MHz in regional areas while higher frequencies are used much less, reflecting the shorter propagation distances of higher frequencies. To assess overall capacity needs in regional areas, we consider operators’ share of spectrum up to and including 2100 MH</w:t>
      </w:r>
      <w:r>
        <w:rPr>
          <w:color w:val="1C1C1C"/>
          <w:sz w:val="20"/>
        </w:rPr>
        <w:t>z in regional areas and ignore the very limited use of higher bands in regional areas (we consider</w:t>
      </w:r>
      <w:r>
        <w:rPr>
          <w:color w:val="1C1C1C"/>
          <w:spacing w:val="-30"/>
          <w:sz w:val="20"/>
        </w:rPr>
        <w:t xml:space="preserve"> </w:t>
      </w:r>
      <w:r>
        <w:rPr>
          <w:color w:val="1C1C1C"/>
          <w:sz w:val="20"/>
        </w:rPr>
        <w:t>services that rely on sub 1 GHz spectrum in the next</w:t>
      </w:r>
      <w:r>
        <w:rPr>
          <w:color w:val="1C1C1C"/>
          <w:spacing w:val="-5"/>
          <w:sz w:val="20"/>
        </w:rPr>
        <w:t xml:space="preserve"> </w:t>
      </w:r>
      <w:r>
        <w:rPr>
          <w:color w:val="1C1C1C"/>
          <w:sz w:val="20"/>
        </w:rPr>
        <w:t>section).</w:t>
      </w:r>
    </w:p>
    <w:p w:rsidR="00D0235C" w:rsidRDefault="00D0235C">
      <w:pPr>
        <w:pStyle w:val="BodyText"/>
        <w:spacing w:before="10"/>
      </w:pPr>
    </w:p>
    <w:p w:rsidR="00D0235C" w:rsidRDefault="00D43A7A">
      <w:pPr>
        <w:pStyle w:val="ListParagraph"/>
        <w:numPr>
          <w:ilvl w:val="1"/>
          <w:numId w:val="6"/>
        </w:numPr>
        <w:tabs>
          <w:tab w:val="left" w:pos="969"/>
        </w:tabs>
        <w:spacing w:line="300" w:lineRule="auto"/>
        <w:ind w:right="316"/>
        <w:jc w:val="both"/>
        <w:rPr>
          <w:sz w:val="20"/>
        </w:rPr>
      </w:pPr>
      <w:r>
        <w:rPr>
          <w:color w:val="1C1C1C"/>
          <w:sz w:val="20"/>
        </w:rPr>
        <w:t>In</w:t>
      </w:r>
      <w:r>
        <w:rPr>
          <w:color w:val="1C1C1C"/>
          <w:spacing w:val="-15"/>
          <w:sz w:val="20"/>
        </w:rPr>
        <w:t xml:space="preserve"> </w:t>
      </w:r>
      <w:hyperlink w:anchor="_bookmark14" w:history="1">
        <w:r>
          <w:rPr>
            <w:color w:val="1C1C1C"/>
            <w:sz w:val="20"/>
          </w:rPr>
          <w:t>Table</w:t>
        </w:r>
        <w:r>
          <w:rPr>
            <w:color w:val="1C1C1C"/>
            <w:spacing w:val="-11"/>
            <w:sz w:val="20"/>
          </w:rPr>
          <w:t xml:space="preserve"> </w:t>
        </w:r>
        <w:r>
          <w:rPr>
            <w:color w:val="1C1C1C"/>
            <w:sz w:val="20"/>
          </w:rPr>
          <w:t>3,</w:t>
        </w:r>
        <w:r>
          <w:rPr>
            <w:color w:val="1C1C1C"/>
            <w:spacing w:val="-13"/>
            <w:sz w:val="20"/>
          </w:rPr>
          <w:t xml:space="preserve"> </w:t>
        </w:r>
      </w:hyperlink>
      <w:r>
        <w:rPr>
          <w:color w:val="1C1C1C"/>
          <w:sz w:val="20"/>
        </w:rPr>
        <w:t>we</w:t>
      </w:r>
      <w:r>
        <w:rPr>
          <w:color w:val="1C1C1C"/>
          <w:spacing w:val="-14"/>
          <w:sz w:val="20"/>
        </w:rPr>
        <w:t xml:space="preserve"> </w:t>
      </w:r>
      <w:r>
        <w:rPr>
          <w:color w:val="1C1C1C"/>
          <w:sz w:val="20"/>
        </w:rPr>
        <w:t>compare</w:t>
      </w:r>
      <w:r>
        <w:rPr>
          <w:color w:val="1C1C1C"/>
          <w:spacing w:val="-14"/>
          <w:sz w:val="20"/>
        </w:rPr>
        <w:t xml:space="preserve"> </w:t>
      </w:r>
      <w:r>
        <w:rPr>
          <w:color w:val="1C1C1C"/>
          <w:sz w:val="20"/>
        </w:rPr>
        <w:t>shares</w:t>
      </w:r>
      <w:r>
        <w:rPr>
          <w:color w:val="1C1C1C"/>
          <w:spacing w:val="-14"/>
          <w:sz w:val="20"/>
        </w:rPr>
        <w:t xml:space="preserve"> </w:t>
      </w:r>
      <w:r>
        <w:rPr>
          <w:color w:val="1C1C1C"/>
          <w:sz w:val="20"/>
        </w:rPr>
        <w:t>of</w:t>
      </w:r>
      <w:r>
        <w:rPr>
          <w:color w:val="1C1C1C"/>
          <w:spacing w:val="-14"/>
          <w:sz w:val="20"/>
        </w:rPr>
        <w:t xml:space="preserve"> </w:t>
      </w:r>
      <w:r>
        <w:rPr>
          <w:color w:val="1C1C1C"/>
          <w:sz w:val="20"/>
        </w:rPr>
        <w:t>regional</w:t>
      </w:r>
      <w:r>
        <w:rPr>
          <w:color w:val="1C1C1C"/>
          <w:spacing w:val="-15"/>
          <w:sz w:val="20"/>
        </w:rPr>
        <w:t xml:space="preserve"> </w:t>
      </w:r>
      <w:r>
        <w:rPr>
          <w:color w:val="1C1C1C"/>
          <w:sz w:val="20"/>
        </w:rPr>
        <w:t>spectrum</w:t>
      </w:r>
      <w:r>
        <w:rPr>
          <w:color w:val="1C1C1C"/>
          <w:spacing w:val="-14"/>
          <w:sz w:val="20"/>
        </w:rPr>
        <w:t xml:space="preserve"> </w:t>
      </w:r>
      <w:r>
        <w:rPr>
          <w:color w:val="1C1C1C"/>
          <w:sz w:val="20"/>
        </w:rPr>
        <w:t>up</w:t>
      </w:r>
      <w:r>
        <w:rPr>
          <w:color w:val="1C1C1C"/>
          <w:spacing w:val="-13"/>
          <w:sz w:val="20"/>
        </w:rPr>
        <w:t xml:space="preserve"> </w:t>
      </w:r>
      <w:r>
        <w:rPr>
          <w:color w:val="1C1C1C"/>
          <w:sz w:val="20"/>
        </w:rPr>
        <w:t>to</w:t>
      </w:r>
      <w:r>
        <w:rPr>
          <w:color w:val="1C1C1C"/>
          <w:spacing w:val="-12"/>
          <w:sz w:val="20"/>
        </w:rPr>
        <w:t xml:space="preserve"> </w:t>
      </w:r>
      <w:r>
        <w:rPr>
          <w:color w:val="1C1C1C"/>
          <w:sz w:val="20"/>
        </w:rPr>
        <w:t>2100</w:t>
      </w:r>
      <w:r>
        <w:rPr>
          <w:color w:val="1C1C1C"/>
          <w:spacing w:val="-13"/>
          <w:sz w:val="20"/>
        </w:rPr>
        <w:t xml:space="preserve"> </w:t>
      </w:r>
      <w:r>
        <w:rPr>
          <w:color w:val="1C1C1C"/>
          <w:sz w:val="20"/>
        </w:rPr>
        <w:t>MHz</w:t>
      </w:r>
      <w:r>
        <w:rPr>
          <w:color w:val="1C1C1C"/>
          <w:spacing w:val="-13"/>
          <w:sz w:val="20"/>
        </w:rPr>
        <w:t xml:space="preserve"> </w:t>
      </w:r>
      <w:r>
        <w:rPr>
          <w:color w:val="1C1C1C"/>
          <w:sz w:val="20"/>
        </w:rPr>
        <w:t>(inclusive)</w:t>
      </w:r>
      <w:r>
        <w:rPr>
          <w:color w:val="1C1C1C"/>
          <w:spacing w:val="-12"/>
          <w:sz w:val="20"/>
        </w:rPr>
        <w:t xml:space="preserve"> </w:t>
      </w:r>
      <w:r>
        <w:rPr>
          <w:color w:val="1C1C1C"/>
          <w:sz w:val="20"/>
        </w:rPr>
        <w:t>with</w:t>
      </w:r>
      <w:r>
        <w:rPr>
          <w:color w:val="1C1C1C"/>
          <w:spacing w:val="-13"/>
          <w:sz w:val="20"/>
        </w:rPr>
        <w:t xml:space="preserve"> </w:t>
      </w:r>
      <w:r>
        <w:rPr>
          <w:color w:val="1C1C1C"/>
          <w:sz w:val="20"/>
        </w:rPr>
        <w:t>operators’ share of subscribers and an estimate of their share of traffic in regional</w:t>
      </w:r>
      <w:r>
        <w:rPr>
          <w:color w:val="1C1C1C"/>
          <w:spacing w:val="-10"/>
          <w:sz w:val="20"/>
        </w:rPr>
        <w:t xml:space="preserve"> </w:t>
      </w:r>
      <w:r>
        <w:rPr>
          <w:color w:val="1C1C1C"/>
          <w:sz w:val="20"/>
        </w:rPr>
        <w:t>areas.</w:t>
      </w:r>
    </w:p>
    <w:p w:rsidR="00D0235C" w:rsidRDefault="00D0235C">
      <w:pPr>
        <w:pStyle w:val="BodyText"/>
        <w:rPr>
          <w:sz w:val="21"/>
        </w:rPr>
      </w:pPr>
    </w:p>
    <w:p w:rsidR="00D0235C" w:rsidRDefault="00D43A7A">
      <w:pPr>
        <w:pStyle w:val="Heading4"/>
        <w:spacing w:line="264" w:lineRule="auto"/>
        <w:ind w:right="303"/>
      </w:pPr>
      <w:bookmarkStart w:id="14" w:name="_bookmark14"/>
      <w:bookmarkEnd w:id="14"/>
      <w:r>
        <w:rPr>
          <w:color w:val="1C1C1C"/>
        </w:rPr>
        <w:t>Table</w:t>
      </w:r>
      <w:r>
        <w:rPr>
          <w:color w:val="1C1C1C"/>
          <w:spacing w:val="-11"/>
        </w:rPr>
        <w:t xml:space="preserve"> </w:t>
      </w:r>
      <w:r>
        <w:rPr>
          <w:color w:val="1C1C1C"/>
        </w:rPr>
        <w:t>3:</w:t>
      </w:r>
      <w:r>
        <w:rPr>
          <w:color w:val="1C1C1C"/>
          <w:spacing w:val="-9"/>
        </w:rPr>
        <w:t xml:space="preserve"> </w:t>
      </w:r>
      <w:r>
        <w:rPr>
          <w:color w:val="1C1C1C"/>
        </w:rPr>
        <w:t>Operators’</w:t>
      </w:r>
      <w:r>
        <w:rPr>
          <w:color w:val="1C1C1C"/>
          <w:spacing w:val="-10"/>
        </w:rPr>
        <w:t xml:space="preserve"> </w:t>
      </w:r>
      <w:r>
        <w:rPr>
          <w:color w:val="1C1C1C"/>
        </w:rPr>
        <w:t>share</w:t>
      </w:r>
      <w:r>
        <w:rPr>
          <w:color w:val="1C1C1C"/>
          <w:spacing w:val="-8"/>
        </w:rPr>
        <w:t xml:space="preserve"> </w:t>
      </w:r>
      <w:r>
        <w:rPr>
          <w:color w:val="1C1C1C"/>
        </w:rPr>
        <w:t>of</w:t>
      </w:r>
      <w:r>
        <w:rPr>
          <w:color w:val="1C1C1C"/>
          <w:spacing w:val="-8"/>
        </w:rPr>
        <w:t xml:space="preserve"> </w:t>
      </w:r>
      <w:r>
        <w:rPr>
          <w:color w:val="1C1C1C"/>
        </w:rPr>
        <w:t>spectrum</w:t>
      </w:r>
      <w:r>
        <w:rPr>
          <w:color w:val="1C1C1C"/>
          <w:spacing w:val="-9"/>
        </w:rPr>
        <w:t xml:space="preserve"> </w:t>
      </w:r>
      <w:r>
        <w:rPr>
          <w:color w:val="1C1C1C"/>
        </w:rPr>
        <w:t>(up</w:t>
      </w:r>
      <w:r>
        <w:rPr>
          <w:color w:val="1C1C1C"/>
          <w:spacing w:val="-10"/>
        </w:rPr>
        <w:t xml:space="preserve"> </w:t>
      </w:r>
      <w:r>
        <w:rPr>
          <w:color w:val="1C1C1C"/>
        </w:rPr>
        <w:t>to</w:t>
      </w:r>
      <w:r>
        <w:rPr>
          <w:color w:val="1C1C1C"/>
          <w:spacing w:val="-8"/>
        </w:rPr>
        <w:t xml:space="preserve"> </w:t>
      </w:r>
      <w:r>
        <w:rPr>
          <w:color w:val="1C1C1C"/>
        </w:rPr>
        <w:t>2100</w:t>
      </w:r>
      <w:r>
        <w:rPr>
          <w:color w:val="1C1C1C"/>
          <w:spacing w:val="-9"/>
        </w:rPr>
        <w:t xml:space="preserve"> </w:t>
      </w:r>
      <w:r>
        <w:rPr>
          <w:color w:val="1C1C1C"/>
        </w:rPr>
        <w:t>MHz</w:t>
      </w:r>
      <w:r>
        <w:rPr>
          <w:color w:val="1C1C1C"/>
          <w:spacing w:val="-9"/>
        </w:rPr>
        <w:t xml:space="preserve"> </w:t>
      </w:r>
      <w:r>
        <w:rPr>
          <w:color w:val="1C1C1C"/>
        </w:rPr>
        <w:t>inclusive),</w:t>
      </w:r>
      <w:r>
        <w:rPr>
          <w:color w:val="1C1C1C"/>
          <w:spacing w:val="-9"/>
        </w:rPr>
        <w:t xml:space="preserve"> </w:t>
      </w:r>
      <w:r>
        <w:rPr>
          <w:color w:val="1C1C1C"/>
        </w:rPr>
        <w:t>customers</w:t>
      </w:r>
      <w:r>
        <w:rPr>
          <w:color w:val="1C1C1C"/>
          <w:spacing w:val="-7"/>
        </w:rPr>
        <w:t xml:space="preserve"> </w:t>
      </w:r>
      <w:r>
        <w:rPr>
          <w:color w:val="1C1C1C"/>
        </w:rPr>
        <w:t>and</w:t>
      </w:r>
      <w:r>
        <w:rPr>
          <w:color w:val="1C1C1C"/>
          <w:spacing w:val="-10"/>
        </w:rPr>
        <w:t xml:space="preserve"> </w:t>
      </w:r>
      <w:r>
        <w:rPr>
          <w:color w:val="1C1C1C"/>
        </w:rPr>
        <w:t>traffic in regional areas</w:t>
      </w:r>
      <w:r>
        <w:rPr>
          <w:color w:val="1C1C1C"/>
          <w:spacing w:val="2"/>
        </w:rPr>
        <w:t xml:space="preserve"> </w:t>
      </w:r>
      <w:r>
        <w:rPr>
          <w:color w:val="1C1C1C"/>
        </w:rPr>
        <w:t>[</w:t>
      </w:r>
      <w:r>
        <w:rPr>
          <w:color w:val="FF0000"/>
          <w:shd w:val="clear" w:color="auto" w:fill="FFFF00"/>
        </w:rPr>
        <w:t>C-i-C</w:t>
      </w:r>
      <w:r>
        <w:rPr>
          <w:color w:val="1C1C1C"/>
        </w:rPr>
        <w:t>]</w:t>
      </w:r>
    </w:p>
    <w:p w:rsidR="00D0235C" w:rsidRDefault="00D0235C">
      <w:pPr>
        <w:pStyle w:val="BodyText"/>
        <w:spacing w:before="3"/>
        <w:rPr>
          <w:b/>
          <w:sz w:val="10"/>
        </w:rPr>
      </w:pPr>
    </w:p>
    <w:tbl>
      <w:tblPr>
        <w:tblW w:w="0" w:type="auto"/>
        <w:tblInd w:w="963" w:type="dxa"/>
        <w:tblLayout w:type="fixed"/>
        <w:tblCellMar>
          <w:left w:w="0" w:type="dxa"/>
          <w:right w:w="0" w:type="dxa"/>
        </w:tblCellMar>
        <w:tblLook w:val="01E0" w:firstRow="1" w:lastRow="1" w:firstColumn="1" w:lastColumn="1" w:noHBand="0" w:noVBand="0"/>
      </w:tblPr>
      <w:tblGrid>
        <w:gridCol w:w="2850"/>
        <w:gridCol w:w="2167"/>
        <w:gridCol w:w="1553"/>
        <w:gridCol w:w="1663"/>
      </w:tblGrid>
      <w:tr w:rsidR="00D0235C">
        <w:trPr>
          <w:trHeight w:val="313"/>
        </w:trPr>
        <w:tc>
          <w:tcPr>
            <w:tcW w:w="2850" w:type="dxa"/>
            <w:tcBorders>
              <w:top w:val="single" w:sz="12" w:space="0" w:color="1C1C1C"/>
              <w:bottom w:val="single" w:sz="4" w:space="0" w:color="AEB1B5"/>
            </w:tcBorders>
          </w:tcPr>
          <w:p w:rsidR="00D0235C" w:rsidRDefault="00D0235C">
            <w:pPr>
              <w:pStyle w:val="TableParagraph"/>
              <w:spacing w:before="0"/>
              <w:ind w:left="0" w:right="0"/>
              <w:jc w:val="left"/>
              <w:rPr>
                <w:rFonts w:ascii="Times New Roman"/>
                <w:sz w:val="18"/>
              </w:rPr>
            </w:pPr>
          </w:p>
        </w:tc>
        <w:tc>
          <w:tcPr>
            <w:tcW w:w="2167" w:type="dxa"/>
            <w:tcBorders>
              <w:top w:val="single" w:sz="12" w:space="0" w:color="1C1C1C"/>
              <w:bottom w:val="single" w:sz="4" w:space="0" w:color="AEB1B5"/>
            </w:tcBorders>
          </w:tcPr>
          <w:p w:rsidR="00D0235C" w:rsidRDefault="00D43A7A">
            <w:pPr>
              <w:pStyle w:val="TableParagraph"/>
              <w:spacing w:before="42"/>
              <w:ind w:left="684" w:right="685"/>
              <w:rPr>
                <w:b/>
                <w:sz w:val="20"/>
              </w:rPr>
            </w:pPr>
            <w:r>
              <w:rPr>
                <w:b/>
                <w:color w:val="1C1C1C"/>
                <w:sz w:val="20"/>
              </w:rPr>
              <w:t>Telstra</w:t>
            </w:r>
          </w:p>
        </w:tc>
        <w:tc>
          <w:tcPr>
            <w:tcW w:w="1553" w:type="dxa"/>
            <w:tcBorders>
              <w:top w:val="single" w:sz="12" w:space="0" w:color="1C1C1C"/>
              <w:bottom w:val="single" w:sz="4" w:space="0" w:color="AEB1B5"/>
            </w:tcBorders>
          </w:tcPr>
          <w:p w:rsidR="00D0235C" w:rsidRDefault="00D43A7A">
            <w:pPr>
              <w:pStyle w:val="TableParagraph"/>
              <w:spacing w:before="42"/>
              <w:ind w:left="378" w:right="378"/>
              <w:rPr>
                <w:b/>
                <w:sz w:val="20"/>
              </w:rPr>
            </w:pPr>
            <w:r>
              <w:rPr>
                <w:b/>
                <w:color w:val="1C1C1C"/>
                <w:sz w:val="20"/>
              </w:rPr>
              <w:t>Optus</w:t>
            </w:r>
          </w:p>
        </w:tc>
        <w:tc>
          <w:tcPr>
            <w:tcW w:w="1663" w:type="dxa"/>
            <w:tcBorders>
              <w:top w:val="single" w:sz="12" w:space="0" w:color="1C1C1C"/>
              <w:bottom w:val="single" w:sz="4" w:space="0" w:color="AEB1B5"/>
            </w:tcBorders>
          </w:tcPr>
          <w:p w:rsidR="00D0235C" w:rsidRDefault="00D43A7A">
            <w:pPr>
              <w:pStyle w:val="TableParagraph"/>
              <w:spacing w:before="42"/>
              <w:ind w:left="433" w:right="432"/>
              <w:rPr>
                <w:b/>
                <w:sz w:val="20"/>
              </w:rPr>
            </w:pPr>
            <w:r>
              <w:rPr>
                <w:b/>
                <w:color w:val="1C1C1C"/>
                <w:sz w:val="20"/>
              </w:rPr>
              <w:t>TPG</w:t>
            </w:r>
          </w:p>
        </w:tc>
      </w:tr>
      <w:tr w:rsidR="00D0235C">
        <w:trPr>
          <w:trHeight w:val="565"/>
        </w:trPr>
        <w:tc>
          <w:tcPr>
            <w:tcW w:w="2850" w:type="dxa"/>
            <w:tcBorders>
              <w:top w:val="single" w:sz="4" w:space="0" w:color="AEB1B5"/>
              <w:bottom w:val="single" w:sz="4" w:space="0" w:color="AEB1B5"/>
            </w:tcBorders>
          </w:tcPr>
          <w:p w:rsidR="00D0235C" w:rsidRDefault="00D43A7A">
            <w:pPr>
              <w:pStyle w:val="TableParagraph"/>
              <w:spacing w:before="22" w:line="250" w:lineRule="atLeast"/>
              <w:ind w:left="120" w:right="198"/>
              <w:jc w:val="left"/>
              <w:rPr>
                <w:b/>
                <w:sz w:val="20"/>
              </w:rPr>
            </w:pPr>
            <w:r>
              <w:rPr>
                <w:b/>
                <w:color w:val="1C1C1C"/>
                <w:sz w:val="20"/>
              </w:rPr>
              <w:t>Share of spectrum up to 2100 MHz</w:t>
            </w:r>
          </w:p>
        </w:tc>
        <w:tc>
          <w:tcPr>
            <w:tcW w:w="2167" w:type="dxa"/>
            <w:tcBorders>
              <w:top w:val="single" w:sz="4" w:space="0" w:color="AEB1B5"/>
              <w:bottom w:val="single" w:sz="4" w:space="0" w:color="AEB1B5"/>
            </w:tcBorders>
          </w:tcPr>
          <w:p w:rsidR="00D0235C" w:rsidRDefault="00D43A7A">
            <w:pPr>
              <w:pStyle w:val="TableParagraph"/>
              <w:spacing w:before="42"/>
              <w:ind w:left="685" w:right="685"/>
              <w:rPr>
                <w:sz w:val="20"/>
              </w:rPr>
            </w:pPr>
            <w:r>
              <w:rPr>
                <w:color w:val="1C1C1C"/>
                <w:sz w:val="20"/>
              </w:rPr>
              <w:t>50%</w:t>
            </w:r>
          </w:p>
        </w:tc>
        <w:tc>
          <w:tcPr>
            <w:tcW w:w="1553" w:type="dxa"/>
            <w:tcBorders>
              <w:top w:val="single" w:sz="4" w:space="0" w:color="AEB1B5"/>
              <w:bottom w:val="single" w:sz="4" w:space="0" w:color="AEB1B5"/>
            </w:tcBorders>
          </w:tcPr>
          <w:p w:rsidR="00D0235C" w:rsidRDefault="00D43A7A">
            <w:pPr>
              <w:pStyle w:val="TableParagraph"/>
              <w:spacing w:before="42"/>
              <w:ind w:left="378" w:right="378"/>
              <w:rPr>
                <w:sz w:val="20"/>
              </w:rPr>
            </w:pPr>
            <w:r>
              <w:rPr>
                <w:color w:val="1C1C1C"/>
                <w:sz w:val="20"/>
              </w:rPr>
              <w:t>26%</w:t>
            </w:r>
          </w:p>
        </w:tc>
        <w:tc>
          <w:tcPr>
            <w:tcW w:w="1663" w:type="dxa"/>
            <w:tcBorders>
              <w:top w:val="single" w:sz="4" w:space="0" w:color="AEB1B5"/>
              <w:bottom w:val="single" w:sz="4" w:space="0" w:color="AEB1B5"/>
            </w:tcBorders>
          </w:tcPr>
          <w:p w:rsidR="00D0235C" w:rsidRDefault="00D43A7A">
            <w:pPr>
              <w:pStyle w:val="TableParagraph"/>
              <w:spacing w:before="42"/>
              <w:ind w:left="433" w:right="433"/>
              <w:rPr>
                <w:sz w:val="20"/>
              </w:rPr>
            </w:pPr>
            <w:r>
              <w:rPr>
                <w:color w:val="1C1C1C"/>
                <w:sz w:val="20"/>
              </w:rPr>
              <w:t>25%</w:t>
            </w:r>
          </w:p>
        </w:tc>
      </w:tr>
      <w:tr w:rsidR="00D0235C">
        <w:trPr>
          <w:trHeight w:val="566"/>
        </w:trPr>
        <w:tc>
          <w:tcPr>
            <w:tcW w:w="2850" w:type="dxa"/>
            <w:tcBorders>
              <w:top w:val="single" w:sz="4" w:space="0" w:color="AEB1B5"/>
              <w:bottom w:val="single" w:sz="4" w:space="0" w:color="AEB1B5"/>
            </w:tcBorders>
          </w:tcPr>
          <w:p w:rsidR="00D0235C" w:rsidRDefault="00D43A7A">
            <w:pPr>
              <w:pStyle w:val="TableParagraph"/>
              <w:spacing w:before="22" w:line="250" w:lineRule="atLeast"/>
              <w:ind w:left="120" w:right="720"/>
              <w:jc w:val="left"/>
              <w:rPr>
                <w:b/>
                <w:sz w:val="20"/>
              </w:rPr>
            </w:pPr>
            <w:r>
              <w:rPr>
                <w:b/>
                <w:color w:val="1C1C1C"/>
                <w:sz w:val="20"/>
              </w:rPr>
              <w:t>Share of subscribers regional areas</w:t>
            </w:r>
          </w:p>
        </w:tc>
        <w:tc>
          <w:tcPr>
            <w:tcW w:w="2167" w:type="dxa"/>
            <w:tcBorders>
              <w:top w:val="single" w:sz="4" w:space="0" w:color="AEB1B5"/>
              <w:bottom w:val="single" w:sz="4" w:space="0" w:color="AEB1B5"/>
            </w:tcBorders>
          </w:tcPr>
          <w:p w:rsidR="00D0235C" w:rsidRDefault="00D43A7A">
            <w:pPr>
              <w:pStyle w:val="TableParagraph"/>
              <w:spacing w:before="42"/>
              <w:ind w:left="685" w:right="685"/>
              <w:rPr>
                <w:sz w:val="20"/>
              </w:rPr>
            </w:pPr>
            <w:r>
              <w:rPr>
                <w:color w:val="1C1C1C"/>
                <w:sz w:val="20"/>
              </w:rPr>
              <w:t>[</w:t>
            </w:r>
            <w:r>
              <w:rPr>
                <w:color w:val="FF0000"/>
                <w:sz w:val="20"/>
                <w:shd w:val="clear" w:color="auto" w:fill="FFFF00"/>
              </w:rPr>
              <w:t>C-i-C</w:t>
            </w:r>
            <w:r>
              <w:rPr>
                <w:color w:val="1C1C1C"/>
                <w:sz w:val="20"/>
              </w:rPr>
              <w:t>]%</w:t>
            </w:r>
          </w:p>
        </w:tc>
        <w:tc>
          <w:tcPr>
            <w:tcW w:w="1553" w:type="dxa"/>
            <w:tcBorders>
              <w:top w:val="single" w:sz="4" w:space="0" w:color="AEB1B5"/>
              <w:bottom w:val="single" w:sz="4" w:space="0" w:color="AEB1B5"/>
            </w:tcBorders>
          </w:tcPr>
          <w:p w:rsidR="00D0235C" w:rsidRDefault="00D43A7A">
            <w:pPr>
              <w:pStyle w:val="TableParagraph"/>
              <w:spacing w:before="42"/>
              <w:ind w:left="378" w:right="379"/>
              <w:rPr>
                <w:sz w:val="20"/>
              </w:rPr>
            </w:pPr>
            <w:r>
              <w:rPr>
                <w:color w:val="1C1C1C"/>
                <w:sz w:val="20"/>
              </w:rPr>
              <w:t>[</w:t>
            </w:r>
            <w:r>
              <w:rPr>
                <w:color w:val="FF0000"/>
                <w:sz w:val="20"/>
                <w:shd w:val="clear" w:color="auto" w:fill="FFFF00"/>
              </w:rPr>
              <w:t>C-i-C</w:t>
            </w:r>
            <w:r>
              <w:rPr>
                <w:color w:val="1C1C1C"/>
                <w:sz w:val="20"/>
              </w:rPr>
              <w:t>]%</w:t>
            </w:r>
          </w:p>
        </w:tc>
        <w:tc>
          <w:tcPr>
            <w:tcW w:w="1663" w:type="dxa"/>
            <w:tcBorders>
              <w:top w:val="single" w:sz="4" w:space="0" w:color="AEB1B5"/>
              <w:bottom w:val="single" w:sz="4" w:space="0" w:color="AEB1B5"/>
            </w:tcBorders>
          </w:tcPr>
          <w:p w:rsidR="00D0235C" w:rsidRDefault="00D43A7A">
            <w:pPr>
              <w:pStyle w:val="TableParagraph"/>
              <w:spacing w:before="42"/>
              <w:ind w:left="433" w:right="433"/>
              <w:rPr>
                <w:sz w:val="20"/>
              </w:rPr>
            </w:pPr>
            <w:r>
              <w:rPr>
                <w:color w:val="1C1C1C"/>
                <w:sz w:val="20"/>
              </w:rPr>
              <w:t>[</w:t>
            </w:r>
            <w:r>
              <w:rPr>
                <w:color w:val="FF0000"/>
                <w:sz w:val="20"/>
                <w:shd w:val="clear" w:color="auto" w:fill="FFFF00"/>
              </w:rPr>
              <w:t>C-i-C</w:t>
            </w:r>
            <w:r>
              <w:rPr>
                <w:color w:val="1C1C1C"/>
                <w:sz w:val="20"/>
              </w:rPr>
              <w:t>]%</w:t>
            </w:r>
          </w:p>
        </w:tc>
      </w:tr>
      <w:tr w:rsidR="00D0235C">
        <w:trPr>
          <w:trHeight w:val="565"/>
        </w:trPr>
        <w:tc>
          <w:tcPr>
            <w:tcW w:w="2850" w:type="dxa"/>
            <w:tcBorders>
              <w:top w:val="single" w:sz="4" w:space="0" w:color="AEB1B5"/>
              <w:bottom w:val="single" w:sz="4" w:space="0" w:color="AEB1B5"/>
            </w:tcBorders>
          </w:tcPr>
          <w:p w:rsidR="00D0235C" w:rsidRDefault="00D43A7A">
            <w:pPr>
              <w:pStyle w:val="TableParagraph"/>
              <w:spacing w:before="22" w:line="250" w:lineRule="atLeast"/>
              <w:ind w:left="120" w:right="198"/>
              <w:jc w:val="left"/>
              <w:rPr>
                <w:b/>
                <w:sz w:val="20"/>
              </w:rPr>
            </w:pPr>
            <w:r>
              <w:rPr>
                <w:b/>
                <w:color w:val="1C1C1C"/>
                <w:sz w:val="20"/>
              </w:rPr>
              <w:t>Indicative share of traffic regional areas*</w:t>
            </w:r>
          </w:p>
        </w:tc>
        <w:tc>
          <w:tcPr>
            <w:tcW w:w="2167" w:type="dxa"/>
            <w:tcBorders>
              <w:top w:val="single" w:sz="4" w:space="0" w:color="AEB1B5"/>
              <w:bottom w:val="single" w:sz="4" w:space="0" w:color="AEB1B5"/>
            </w:tcBorders>
          </w:tcPr>
          <w:p w:rsidR="00D0235C" w:rsidRDefault="00D43A7A">
            <w:pPr>
              <w:pStyle w:val="TableParagraph"/>
              <w:spacing w:before="42"/>
              <w:ind w:left="685" w:right="685"/>
              <w:rPr>
                <w:sz w:val="20"/>
              </w:rPr>
            </w:pPr>
            <w:r>
              <w:rPr>
                <w:color w:val="1C1C1C"/>
                <w:sz w:val="20"/>
              </w:rPr>
              <w:t>[</w:t>
            </w:r>
            <w:r>
              <w:rPr>
                <w:color w:val="FF0000"/>
                <w:sz w:val="20"/>
                <w:shd w:val="clear" w:color="auto" w:fill="FFFF00"/>
              </w:rPr>
              <w:t>C-i-C</w:t>
            </w:r>
            <w:r>
              <w:rPr>
                <w:color w:val="1C1C1C"/>
                <w:sz w:val="20"/>
              </w:rPr>
              <w:t>]%</w:t>
            </w:r>
          </w:p>
        </w:tc>
        <w:tc>
          <w:tcPr>
            <w:tcW w:w="1553" w:type="dxa"/>
            <w:tcBorders>
              <w:top w:val="single" w:sz="4" w:space="0" w:color="AEB1B5"/>
              <w:bottom w:val="single" w:sz="4" w:space="0" w:color="AEB1B5"/>
            </w:tcBorders>
          </w:tcPr>
          <w:p w:rsidR="00D0235C" w:rsidRDefault="00D43A7A">
            <w:pPr>
              <w:pStyle w:val="TableParagraph"/>
              <w:spacing w:before="42"/>
              <w:ind w:left="378" w:right="379"/>
              <w:rPr>
                <w:sz w:val="20"/>
              </w:rPr>
            </w:pPr>
            <w:r>
              <w:rPr>
                <w:color w:val="1C1C1C"/>
                <w:sz w:val="20"/>
              </w:rPr>
              <w:t>[</w:t>
            </w:r>
            <w:r>
              <w:rPr>
                <w:color w:val="FF0000"/>
                <w:sz w:val="20"/>
                <w:shd w:val="clear" w:color="auto" w:fill="FFFF00"/>
              </w:rPr>
              <w:t>C-i-C</w:t>
            </w:r>
            <w:r>
              <w:rPr>
                <w:color w:val="1C1C1C"/>
                <w:sz w:val="20"/>
              </w:rPr>
              <w:t>]%</w:t>
            </w:r>
          </w:p>
        </w:tc>
        <w:tc>
          <w:tcPr>
            <w:tcW w:w="1663" w:type="dxa"/>
            <w:tcBorders>
              <w:top w:val="single" w:sz="4" w:space="0" w:color="AEB1B5"/>
              <w:bottom w:val="single" w:sz="4" w:space="0" w:color="AEB1B5"/>
            </w:tcBorders>
          </w:tcPr>
          <w:p w:rsidR="00D0235C" w:rsidRDefault="00D43A7A">
            <w:pPr>
              <w:pStyle w:val="TableParagraph"/>
              <w:spacing w:before="42"/>
              <w:ind w:left="433" w:right="433"/>
              <w:rPr>
                <w:sz w:val="20"/>
              </w:rPr>
            </w:pPr>
            <w:r>
              <w:rPr>
                <w:color w:val="1C1C1C"/>
                <w:sz w:val="20"/>
              </w:rPr>
              <w:t>[</w:t>
            </w:r>
            <w:r>
              <w:rPr>
                <w:color w:val="FF0000"/>
                <w:sz w:val="20"/>
                <w:shd w:val="clear" w:color="auto" w:fill="FFFF00"/>
              </w:rPr>
              <w:t>C-i-C</w:t>
            </w:r>
            <w:r>
              <w:rPr>
                <w:color w:val="1C1C1C"/>
                <w:sz w:val="20"/>
              </w:rPr>
              <w:t>]%</w:t>
            </w:r>
          </w:p>
        </w:tc>
      </w:tr>
      <w:tr w:rsidR="00D0235C">
        <w:trPr>
          <w:trHeight w:val="820"/>
        </w:trPr>
        <w:tc>
          <w:tcPr>
            <w:tcW w:w="2850" w:type="dxa"/>
            <w:tcBorders>
              <w:top w:val="single" w:sz="4" w:space="0" w:color="AEB1B5"/>
              <w:bottom w:val="single" w:sz="4" w:space="0" w:color="AEB1B5"/>
            </w:tcBorders>
          </w:tcPr>
          <w:p w:rsidR="00D0235C" w:rsidRDefault="00D43A7A">
            <w:pPr>
              <w:pStyle w:val="TableParagraph"/>
              <w:spacing w:before="23" w:line="250" w:lineRule="atLeast"/>
              <w:ind w:left="120" w:right="198"/>
              <w:jc w:val="left"/>
              <w:rPr>
                <w:b/>
                <w:sz w:val="20"/>
              </w:rPr>
            </w:pPr>
            <w:r>
              <w:rPr>
                <w:b/>
                <w:color w:val="1C1C1C"/>
                <w:sz w:val="20"/>
              </w:rPr>
              <w:t>Difference between spectrum share and subscriber share</w:t>
            </w:r>
          </w:p>
        </w:tc>
        <w:tc>
          <w:tcPr>
            <w:tcW w:w="2167" w:type="dxa"/>
            <w:tcBorders>
              <w:top w:val="single" w:sz="4" w:space="0" w:color="AEB1B5"/>
              <w:bottom w:val="single" w:sz="4" w:space="0" w:color="AEB1B5"/>
            </w:tcBorders>
            <w:shd w:val="clear" w:color="auto" w:fill="EB9C87"/>
          </w:tcPr>
          <w:p w:rsidR="00D0235C" w:rsidRDefault="00D43A7A">
            <w:pPr>
              <w:pStyle w:val="TableParagraph"/>
              <w:spacing w:before="43"/>
              <w:ind w:left="685" w:right="685"/>
              <w:rPr>
                <w:sz w:val="20"/>
              </w:rPr>
            </w:pPr>
            <w:r>
              <w:rPr>
                <w:color w:val="1C1C1C"/>
                <w:sz w:val="20"/>
              </w:rPr>
              <w:t>[</w:t>
            </w:r>
            <w:r>
              <w:rPr>
                <w:color w:val="FF0000"/>
                <w:sz w:val="20"/>
                <w:shd w:val="clear" w:color="auto" w:fill="FFFF00"/>
              </w:rPr>
              <w:t>C-i-C</w:t>
            </w:r>
            <w:r>
              <w:rPr>
                <w:color w:val="1C1C1C"/>
                <w:sz w:val="20"/>
              </w:rPr>
              <w:t>]%</w:t>
            </w:r>
          </w:p>
        </w:tc>
        <w:tc>
          <w:tcPr>
            <w:tcW w:w="1553" w:type="dxa"/>
            <w:tcBorders>
              <w:top w:val="single" w:sz="4" w:space="0" w:color="AEB1B5"/>
              <w:bottom w:val="single" w:sz="4" w:space="0" w:color="AEB1B5"/>
            </w:tcBorders>
            <w:shd w:val="clear" w:color="auto" w:fill="E1F4C3"/>
          </w:tcPr>
          <w:p w:rsidR="00D0235C" w:rsidRDefault="00D43A7A">
            <w:pPr>
              <w:pStyle w:val="TableParagraph"/>
              <w:spacing w:before="43"/>
              <w:ind w:left="378" w:right="379"/>
              <w:rPr>
                <w:sz w:val="20"/>
              </w:rPr>
            </w:pPr>
            <w:r>
              <w:rPr>
                <w:color w:val="1C1C1C"/>
                <w:sz w:val="20"/>
              </w:rPr>
              <w:t>[</w:t>
            </w:r>
            <w:r>
              <w:rPr>
                <w:color w:val="FF0000"/>
                <w:sz w:val="20"/>
                <w:shd w:val="clear" w:color="auto" w:fill="FFFF00"/>
              </w:rPr>
              <w:t>C-i-C</w:t>
            </w:r>
            <w:r>
              <w:rPr>
                <w:color w:val="1C1C1C"/>
                <w:sz w:val="20"/>
              </w:rPr>
              <w:t>]%</w:t>
            </w:r>
          </w:p>
        </w:tc>
        <w:tc>
          <w:tcPr>
            <w:tcW w:w="1663" w:type="dxa"/>
            <w:tcBorders>
              <w:top w:val="single" w:sz="4" w:space="0" w:color="AEB1B5"/>
              <w:bottom w:val="single" w:sz="4" w:space="0" w:color="AEB1B5"/>
            </w:tcBorders>
            <w:shd w:val="clear" w:color="auto" w:fill="E1F4C3"/>
          </w:tcPr>
          <w:p w:rsidR="00D0235C" w:rsidRDefault="00D43A7A">
            <w:pPr>
              <w:pStyle w:val="TableParagraph"/>
              <w:spacing w:before="43"/>
              <w:ind w:left="433" w:right="433"/>
              <w:rPr>
                <w:sz w:val="20"/>
              </w:rPr>
            </w:pPr>
            <w:r>
              <w:rPr>
                <w:color w:val="1C1C1C"/>
                <w:sz w:val="20"/>
              </w:rPr>
              <w:t>[</w:t>
            </w:r>
            <w:r>
              <w:rPr>
                <w:color w:val="FF0000"/>
                <w:sz w:val="20"/>
                <w:shd w:val="clear" w:color="auto" w:fill="FFFF00"/>
              </w:rPr>
              <w:t>C-i-C</w:t>
            </w:r>
            <w:r>
              <w:rPr>
                <w:color w:val="1C1C1C"/>
                <w:sz w:val="20"/>
              </w:rPr>
              <w:t>]%</w:t>
            </w:r>
          </w:p>
        </w:tc>
      </w:tr>
      <w:tr w:rsidR="00D0235C">
        <w:trPr>
          <w:trHeight w:val="827"/>
        </w:trPr>
        <w:tc>
          <w:tcPr>
            <w:tcW w:w="2850" w:type="dxa"/>
            <w:tcBorders>
              <w:top w:val="single" w:sz="4" w:space="0" w:color="AEB1B5"/>
              <w:bottom w:val="single" w:sz="12" w:space="0" w:color="1C1C1C"/>
            </w:tcBorders>
          </w:tcPr>
          <w:p w:rsidR="00D0235C" w:rsidRDefault="00D43A7A">
            <w:pPr>
              <w:pStyle w:val="TableParagraph"/>
              <w:spacing w:line="264" w:lineRule="auto"/>
              <w:ind w:left="120" w:right="198"/>
              <w:jc w:val="left"/>
              <w:rPr>
                <w:b/>
                <w:sz w:val="20"/>
              </w:rPr>
            </w:pPr>
            <w:r>
              <w:rPr>
                <w:b/>
                <w:color w:val="1C1C1C"/>
                <w:sz w:val="20"/>
              </w:rPr>
              <w:t>Difference between spectrum share and traffic share</w:t>
            </w:r>
          </w:p>
        </w:tc>
        <w:tc>
          <w:tcPr>
            <w:tcW w:w="2167" w:type="dxa"/>
            <w:tcBorders>
              <w:top w:val="single" w:sz="4" w:space="0" w:color="AEB1B5"/>
              <w:bottom w:val="single" w:sz="12" w:space="0" w:color="1C1C1C"/>
            </w:tcBorders>
            <w:shd w:val="clear" w:color="auto" w:fill="EB9C87"/>
          </w:tcPr>
          <w:p w:rsidR="00D0235C" w:rsidRDefault="00D43A7A">
            <w:pPr>
              <w:pStyle w:val="TableParagraph"/>
              <w:ind w:left="685" w:right="685"/>
              <w:rPr>
                <w:sz w:val="20"/>
              </w:rPr>
            </w:pPr>
            <w:r>
              <w:rPr>
                <w:color w:val="1C1C1C"/>
                <w:sz w:val="20"/>
              </w:rPr>
              <w:t>[</w:t>
            </w:r>
            <w:r>
              <w:rPr>
                <w:color w:val="FF0000"/>
                <w:sz w:val="20"/>
                <w:shd w:val="clear" w:color="auto" w:fill="FFFF00"/>
              </w:rPr>
              <w:t>C-i-C</w:t>
            </w:r>
            <w:r>
              <w:rPr>
                <w:color w:val="1C1C1C"/>
                <w:sz w:val="20"/>
              </w:rPr>
              <w:t>]%</w:t>
            </w:r>
          </w:p>
        </w:tc>
        <w:tc>
          <w:tcPr>
            <w:tcW w:w="1553" w:type="dxa"/>
            <w:tcBorders>
              <w:top w:val="single" w:sz="4" w:space="0" w:color="AEB1B5"/>
              <w:bottom w:val="single" w:sz="12" w:space="0" w:color="1C1C1C"/>
            </w:tcBorders>
            <w:shd w:val="clear" w:color="auto" w:fill="EB9C87"/>
          </w:tcPr>
          <w:p w:rsidR="00D0235C" w:rsidRDefault="00D43A7A">
            <w:pPr>
              <w:pStyle w:val="TableParagraph"/>
              <w:ind w:left="378" w:right="379"/>
              <w:rPr>
                <w:sz w:val="20"/>
              </w:rPr>
            </w:pPr>
            <w:r>
              <w:rPr>
                <w:color w:val="1C1C1C"/>
                <w:sz w:val="20"/>
              </w:rPr>
              <w:t>[</w:t>
            </w:r>
            <w:r>
              <w:rPr>
                <w:color w:val="FF0000"/>
                <w:sz w:val="20"/>
                <w:shd w:val="clear" w:color="auto" w:fill="FFFF00"/>
              </w:rPr>
              <w:t>C-i-C</w:t>
            </w:r>
            <w:r>
              <w:rPr>
                <w:color w:val="1C1C1C"/>
                <w:sz w:val="20"/>
              </w:rPr>
              <w:t>]%</w:t>
            </w:r>
          </w:p>
        </w:tc>
        <w:tc>
          <w:tcPr>
            <w:tcW w:w="1663" w:type="dxa"/>
            <w:tcBorders>
              <w:top w:val="single" w:sz="4" w:space="0" w:color="AEB1B5"/>
              <w:bottom w:val="single" w:sz="12" w:space="0" w:color="1C1C1C"/>
            </w:tcBorders>
            <w:shd w:val="clear" w:color="auto" w:fill="E1F4C3"/>
          </w:tcPr>
          <w:p w:rsidR="00D0235C" w:rsidRDefault="00D43A7A">
            <w:pPr>
              <w:pStyle w:val="TableParagraph"/>
              <w:ind w:left="433" w:right="433"/>
              <w:rPr>
                <w:sz w:val="20"/>
              </w:rPr>
            </w:pPr>
            <w:r>
              <w:rPr>
                <w:color w:val="1C1C1C"/>
                <w:sz w:val="20"/>
              </w:rPr>
              <w:t>[</w:t>
            </w:r>
            <w:r>
              <w:rPr>
                <w:color w:val="FF0000"/>
                <w:sz w:val="20"/>
                <w:shd w:val="clear" w:color="auto" w:fill="FFFF00"/>
              </w:rPr>
              <w:t>C-i-C</w:t>
            </w:r>
            <w:r>
              <w:rPr>
                <w:color w:val="1C1C1C"/>
                <w:sz w:val="20"/>
              </w:rPr>
              <w:t>]%</w:t>
            </w:r>
          </w:p>
        </w:tc>
      </w:tr>
    </w:tbl>
    <w:p w:rsidR="00D0235C" w:rsidRDefault="00D43A7A">
      <w:pPr>
        <w:spacing w:line="264" w:lineRule="auto"/>
        <w:ind w:left="968" w:right="303"/>
        <w:rPr>
          <w:i/>
          <w:sz w:val="16"/>
        </w:rPr>
      </w:pPr>
      <w:r>
        <w:rPr>
          <w:i/>
          <w:color w:val="1C1C1C"/>
          <w:sz w:val="16"/>
        </w:rPr>
        <w:t xml:space="preserve">Notes: *Traffic is estimated using national averages for usage per subscriber for each operator which may overstate </w:t>
      </w:r>
      <w:r>
        <w:rPr>
          <w:i/>
          <w:color w:val="1C1C1C"/>
          <w:sz w:val="16"/>
        </w:rPr>
        <w:t xml:space="preserve">usage in regional areas, particularly for Optus and TPG which have customer bases more focused on metro areas. 1800 MHz spectrum holdings computed as the average across regions by operator. 900 MHz to be cleared is excluded, except for the 10 MHz reserved </w:t>
      </w:r>
      <w:r>
        <w:rPr>
          <w:i/>
          <w:color w:val="1C1C1C"/>
          <w:sz w:val="16"/>
        </w:rPr>
        <w:t xml:space="preserve">as set-asides for Optus and TPG. Share of subscribers based on information provided by Telstra based on Roy Morgan March 2020 data. Data weights are based on GB/month based on </w:t>
      </w:r>
      <w:hyperlink r:id="rId26">
        <w:r>
          <w:rPr>
            <w:i/>
            <w:color w:val="006FB9"/>
            <w:sz w:val="16"/>
            <w:u w:val="single" w:color="006FB9"/>
          </w:rPr>
          <w:t>Tefficient</w:t>
        </w:r>
        <w:r>
          <w:rPr>
            <w:i/>
            <w:color w:val="006FB9"/>
            <w:sz w:val="16"/>
          </w:rPr>
          <w:t xml:space="preserve"> </w:t>
        </w:r>
      </w:hyperlink>
      <w:r>
        <w:rPr>
          <w:i/>
          <w:color w:val="1C1C1C"/>
          <w:sz w:val="16"/>
        </w:rPr>
        <w:t>industry analysis as of Dec 2020 for Optus and Vodafone, and based on Telstra’s information for Telstra. Source: CL based on data from Telstra.</w:t>
      </w:r>
    </w:p>
    <w:p w:rsidR="00D0235C" w:rsidRDefault="00D0235C">
      <w:pPr>
        <w:pStyle w:val="BodyText"/>
        <w:rPr>
          <w:i/>
        </w:rPr>
      </w:pPr>
    </w:p>
    <w:p w:rsidR="00D0235C" w:rsidRDefault="00D0235C">
      <w:pPr>
        <w:pStyle w:val="BodyText"/>
        <w:spacing w:before="2"/>
        <w:rPr>
          <w:i/>
          <w:sz w:val="18"/>
        </w:rPr>
      </w:pPr>
    </w:p>
    <w:p w:rsidR="00D0235C" w:rsidRDefault="00D43A7A">
      <w:pPr>
        <w:pStyle w:val="ListParagraph"/>
        <w:numPr>
          <w:ilvl w:val="1"/>
          <w:numId w:val="6"/>
        </w:numPr>
        <w:tabs>
          <w:tab w:val="left" w:pos="969"/>
        </w:tabs>
        <w:spacing w:line="300" w:lineRule="auto"/>
        <w:ind w:right="316"/>
        <w:jc w:val="both"/>
        <w:rPr>
          <w:sz w:val="20"/>
        </w:rPr>
      </w:pPr>
      <w:r>
        <w:rPr>
          <w:sz w:val="20"/>
        </w:rPr>
        <w:t xml:space="preserve">In regional areas, Telstra’s share of subscribers is </w:t>
      </w:r>
      <w:r>
        <w:rPr>
          <w:color w:val="1C1C1C"/>
          <w:sz w:val="20"/>
        </w:rPr>
        <w:t>[</w:t>
      </w:r>
      <w:r>
        <w:rPr>
          <w:color w:val="FF0000"/>
          <w:sz w:val="20"/>
          <w:shd w:val="clear" w:color="auto" w:fill="FFFF00"/>
        </w:rPr>
        <w:t>C-i-C</w:t>
      </w:r>
      <w:proofErr w:type="gramStart"/>
      <w:r>
        <w:rPr>
          <w:color w:val="1C1C1C"/>
          <w:sz w:val="20"/>
        </w:rPr>
        <w:t>]</w:t>
      </w:r>
      <w:r>
        <w:rPr>
          <w:sz w:val="20"/>
        </w:rPr>
        <w:t>%</w:t>
      </w:r>
      <w:proofErr w:type="gramEnd"/>
      <w:r>
        <w:rPr>
          <w:sz w:val="20"/>
        </w:rPr>
        <w:t xml:space="preserve"> higher than its share of spectrum and its indicative share of traffic is also significantly higher than its share of spectrum. In the case of Optus, both the share of subscribers (</w:t>
      </w:r>
      <w:r>
        <w:rPr>
          <w:color w:val="1C1C1C"/>
          <w:sz w:val="20"/>
        </w:rPr>
        <w:t>[</w:t>
      </w:r>
      <w:r>
        <w:rPr>
          <w:color w:val="FF0000"/>
          <w:sz w:val="20"/>
          <w:shd w:val="clear" w:color="auto" w:fill="FFFF00"/>
        </w:rPr>
        <w:t>C-i-C</w:t>
      </w:r>
      <w:proofErr w:type="gramStart"/>
      <w:r>
        <w:rPr>
          <w:color w:val="1C1C1C"/>
          <w:sz w:val="20"/>
        </w:rPr>
        <w:t>]</w:t>
      </w:r>
      <w:r>
        <w:rPr>
          <w:sz w:val="20"/>
        </w:rPr>
        <w:t>%</w:t>
      </w:r>
      <w:proofErr w:type="gramEnd"/>
      <w:r>
        <w:rPr>
          <w:sz w:val="20"/>
        </w:rPr>
        <w:t xml:space="preserve">) and </w:t>
      </w:r>
      <w:r>
        <w:rPr>
          <w:sz w:val="20"/>
        </w:rPr>
        <w:t>its indicative share of traffic are relatively aligned with its share of spectrum (</w:t>
      </w:r>
      <w:r>
        <w:rPr>
          <w:color w:val="1C1C1C"/>
          <w:sz w:val="20"/>
        </w:rPr>
        <w:t>[</w:t>
      </w:r>
      <w:r>
        <w:rPr>
          <w:color w:val="FF0000"/>
          <w:sz w:val="20"/>
          <w:shd w:val="clear" w:color="auto" w:fill="FFFF00"/>
        </w:rPr>
        <w:t>C-i-C</w:t>
      </w:r>
      <w:r>
        <w:rPr>
          <w:color w:val="1C1C1C"/>
          <w:sz w:val="20"/>
        </w:rPr>
        <w:t>]</w:t>
      </w:r>
      <w:r>
        <w:rPr>
          <w:sz w:val="20"/>
        </w:rPr>
        <w:t>%). Finally, TPG’s share of spectrum (</w:t>
      </w:r>
      <w:r>
        <w:rPr>
          <w:color w:val="1C1C1C"/>
          <w:sz w:val="20"/>
        </w:rPr>
        <w:t>[</w:t>
      </w:r>
      <w:r>
        <w:rPr>
          <w:color w:val="FF0000"/>
          <w:sz w:val="20"/>
          <w:shd w:val="clear" w:color="auto" w:fill="FFFF00"/>
        </w:rPr>
        <w:t>C-i-C</w:t>
      </w:r>
      <w:proofErr w:type="gramStart"/>
      <w:r>
        <w:rPr>
          <w:color w:val="1C1C1C"/>
          <w:sz w:val="20"/>
        </w:rPr>
        <w:t>]</w:t>
      </w:r>
      <w:r>
        <w:rPr>
          <w:sz w:val="20"/>
        </w:rPr>
        <w:t>%</w:t>
      </w:r>
      <w:proofErr w:type="gramEnd"/>
      <w:r>
        <w:rPr>
          <w:sz w:val="20"/>
        </w:rPr>
        <w:t>) is well above both its share of subscribers (</w:t>
      </w:r>
      <w:r>
        <w:rPr>
          <w:color w:val="1C1C1C"/>
          <w:sz w:val="20"/>
        </w:rPr>
        <w:t>[</w:t>
      </w:r>
      <w:r>
        <w:rPr>
          <w:color w:val="FF0000"/>
          <w:sz w:val="20"/>
          <w:shd w:val="clear" w:color="auto" w:fill="FFFF00"/>
        </w:rPr>
        <w:t>C-i-C</w:t>
      </w:r>
      <w:r>
        <w:rPr>
          <w:color w:val="1C1C1C"/>
          <w:sz w:val="20"/>
        </w:rPr>
        <w:t>]</w:t>
      </w:r>
      <w:r>
        <w:rPr>
          <w:sz w:val="20"/>
        </w:rPr>
        <w:t>%) and its share of traffic in regional</w:t>
      </w:r>
      <w:r>
        <w:rPr>
          <w:spacing w:val="-3"/>
          <w:sz w:val="20"/>
        </w:rPr>
        <w:t xml:space="preserve"> </w:t>
      </w:r>
      <w:r>
        <w:rPr>
          <w:sz w:val="20"/>
        </w:rPr>
        <w:t>areas.</w:t>
      </w:r>
    </w:p>
    <w:p w:rsidR="00D0235C" w:rsidRDefault="00D0235C">
      <w:pPr>
        <w:pStyle w:val="BodyText"/>
        <w:rPr>
          <w:sz w:val="21"/>
        </w:rPr>
      </w:pPr>
    </w:p>
    <w:p w:rsidR="00D0235C" w:rsidRDefault="00D43A7A">
      <w:pPr>
        <w:pStyle w:val="ListParagraph"/>
        <w:numPr>
          <w:ilvl w:val="1"/>
          <w:numId w:val="6"/>
        </w:numPr>
        <w:tabs>
          <w:tab w:val="left" w:pos="969"/>
        </w:tabs>
        <w:spacing w:line="300" w:lineRule="auto"/>
        <w:jc w:val="both"/>
        <w:rPr>
          <w:sz w:val="20"/>
        </w:rPr>
      </w:pPr>
      <w:r>
        <w:rPr>
          <w:color w:val="1C1C1C"/>
          <w:sz w:val="20"/>
        </w:rPr>
        <w:t>In sum, when compa</w:t>
      </w:r>
      <w:r>
        <w:rPr>
          <w:color w:val="1C1C1C"/>
          <w:sz w:val="20"/>
        </w:rPr>
        <w:t>ring shares of spectrum up to 2100 MHz (inclusive) with subscribers</w:t>
      </w:r>
      <w:r>
        <w:rPr>
          <w:color w:val="1C1C1C"/>
          <w:spacing w:val="-36"/>
          <w:sz w:val="20"/>
        </w:rPr>
        <w:t xml:space="preserve"> </w:t>
      </w:r>
      <w:r>
        <w:rPr>
          <w:color w:val="1C1C1C"/>
          <w:sz w:val="20"/>
        </w:rPr>
        <w:t>and traffic,</w:t>
      </w:r>
      <w:r>
        <w:rPr>
          <w:color w:val="1C1C1C"/>
          <w:spacing w:val="-5"/>
          <w:sz w:val="20"/>
        </w:rPr>
        <w:t xml:space="preserve"> </w:t>
      </w:r>
      <w:r>
        <w:rPr>
          <w:b/>
          <w:color w:val="1C1C1C"/>
          <w:sz w:val="20"/>
        </w:rPr>
        <w:t>Telstra</w:t>
      </w:r>
      <w:r>
        <w:rPr>
          <w:b/>
          <w:color w:val="1C1C1C"/>
          <w:spacing w:val="-5"/>
          <w:sz w:val="20"/>
        </w:rPr>
        <w:t xml:space="preserve"> </w:t>
      </w:r>
      <w:r>
        <w:rPr>
          <w:b/>
          <w:color w:val="1C1C1C"/>
          <w:sz w:val="20"/>
        </w:rPr>
        <w:t>and</w:t>
      </w:r>
      <w:r>
        <w:rPr>
          <w:b/>
          <w:color w:val="1C1C1C"/>
          <w:spacing w:val="-4"/>
          <w:sz w:val="20"/>
        </w:rPr>
        <w:t xml:space="preserve"> </w:t>
      </w:r>
      <w:r>
        <w:rPr>
          <w:b/>
          <w:color w:val="1C1C1C"/>
          <w:sz w:val="20"/>
        </w:rPr>
        <w:t>then</w:t>
      </w:r>
      <w:r>
        <w:rPr>
          <w:b/>
          <w:color w:val="1C1C1C"/>
          <w:spacing w:val="-5"/>
          <w:sz w:val="20"/>
        </w:rPr>
        <w:t xml:space="preserve"> </w:t>
      </w:r>
      <w:r>
        <w:rPr>
          <w:b/>
          <w:color w:val="1C1C1C"/>
          <w:sz w:val="20"/>
        </w:rPr>
        <w:t>Optus</w:t>
      </w:r>
      <w:r>
        <w:rPr>
          <w:b/>
          <w:color w:val="1C1C1C"/>
          <w:spacing w:val="-6"/>
          <w:sz w:val="20"/>
        </w:rPr>
        <w:t xml:space="preserve"> </w:t>
      </w:r>
      <w:r>
        <w:rPr>
          <w:b/>
          <w:color w:val="1C1C1C"/>
          <w:sz w:val="20"/>
        </w:rPr>
        <w:t>are</w:t>
      </w:r>
      <w:r>
        <w:rPr>
          <w:b/>
          <w:color w:val="1C1C1C"/>
          <w:spacing w:val="-3"/>
          <w:sz w:val="20"/>
        </w:rPr>
        <w:t xml:space="preserve"> </w:t>
      </w:r>
      <w:r>
        <w:rPr>
          <w:b/>
          <w:color w:val="1C1C1C"/>
          <w:sz w:val="20"/>
        </w:rPr>
        <w:t>in</w:t>
      </w:r>
      <w:r>
        <w:rPr>
          <w:b/>
          <w:color w:val="1C1C1C"/>
          <w:spacing w:val="-5"/>
          <w:sz w:val="20"/>
        </w:rPr>
        <w:t xml:space="preserve"> </w:t>
      </w:r>
      <w:r>
        <w:rPr>
          <w:b/>
          <w:color w:val="1C1C1C"/>
          <w:sz w:val="20"/>
        </w:rPr>
        <w:t>most</w:t>
      </w:r>
      <w:r>
        <w:rPr>
          <w:b/>
          <w:color w:val="1C1C1C"/>
          <w:spacing w:val="-5"/>
          <w:sz w:val="20"/>
        </w:rPr>
        <w:t xml:space="preserve"> </w:t>
      </w:r>
      <w:r>
        <w:rPr>
          <w:b/>
          <w:color w:val="1C1C1C"/>
          <w:sz w:val="20"/>
        </w:rPr>
        <w:t>need</w:t>
      </w:r>
      <w:r>
        <w:rPr>
          <w:b/>
          <w:color w:val="1C1C1C"/>
          <w:spacing w:val="-5"/>
          <w:sz w:val="20"/>
        </w:rPr>
        <w:t xml:space="preserve"> </w:t>
      </w:r>
      <w:r>
        <w:rPr>
          <w:b/>
          <w:color w:val="1C1C1C"/>
          <w:sz w:val="20"/>
        </w:rPr>
        <w:t>of</w:t>
      </w:r>
      <w:r>
        <w:rPr>
          <w:b/>
          <w:color w:val="1C1C1C"/>
          <w:spacing w:val="-3"/>
          <w:sz w:val="20"/>
        </w:rPr>
        <w:t xml:space="preserve"> </w:t>
      </w:r>
      <w:r>
        <w:rPr>
          <w:b/>
          <w:color w:val="1C1C1C"/>
          <w:sz w:val="20"/>
        </w:rPr>
        <w:t>additional</w:t>
      </w:r>
      <w:r>
        <w:rPr>
          <w:b/>
          <w:color w:val="1C1C1C"/>
          <w:spacing w:val="-6"/>
          <w:sz w:val="20"/>
        </w:rPr>
        <w:t xml:space="preserve"> </w:t>
      </w:r>
      <w:r>
        <w:rPr>
          <w:b/>
          <w:color w:val="1C1C1C"/>
          <w:sz w:val="20"/>
        </w:rPr>
        <w:t>spectrum</w:t>
      </w:r>
      <w:r>
        <w:rPr>
          <w:b/>
          <w:color w:val="1C1C1C"/>
          <w:spacing w:val="-4"/>
          <w:sz w:val="20"/>
        </w:rPr>
        <w:t xml:space="preserve"> </w:t>
      </w:r>
      <w:r>
        <w:rPr>
          <w:b/>
          <w:color w:val="1C1C1C"/>
          <w:sz w:val="20"/>
        </w:rPr>
        <w:t>in</w:t>
      </w:r>
      <w:r>
        <w:rPr>
          <w:b/>
          <w:color w:val="1C1C1C"/>
          <w:spacing w:val="-4"/>
          <w:sz w:val="20"/>
        </w:rPr>
        <w:t xml:space="preserve"> </w:t>
      </w:r>
      <w:r>
        <w:rPr>
          <w:b/>
          <w:color w:val="1C1C1C"/>
          <w:sz w:val="20"/>
        </w:rPr>
        <w:t>regional</w:t>
      </w:r>
      <w:r>
        <w:rPr>
          <w:b/>
          <w:color w:val="1C1C1C"/>
          <w:spacing w:val="-6"/>
          <w:sz w:val="20"/>
        </w:rPr>
        <w:t xml:space="preserve"> </w:t>
      </w:r>
      <w:r>
        <w:rPr>
          <w:b/>
          <w:color w:val="1C1C1C"/>
          <w:sz w:val="20"/>
        </w:rPr>
        <w:t>areas while</w:t>
      </w:r>
      <w:r>
        <w:rPr>
          <w:b/>
          <w:color w:val="1C1C1C"/>
          <w:spacing w:val="-6"/>
          <w:sz w:val="20"/>
        </w:rPr>
        <w:t xml:space="preserve"> </w:t>
      </w:r>
      <w:r>
        <w:rPr>
          <w:b/>
          <w:color w:val="1C1C1C"/>
          <w:sz w:val="20"/>
        </w:rPr>
        <w:t>TPG</w:t>
      </w:r>
      <w:r>
        <w:rPr>
          <w:b/>
          <w:color w:val="1C1C1C"/>
          <w:spacing w:val="-3"/>
          <w:sz w:val="20"/>
        </w:rPr>
        <w:t xml:space="preserve"> </w:t>
      </w:r>
      <w:r>
        <w:rPr>
          <w:b/>
          <w:color w:val="1C1C1C"/>
          <w:sz w:val="20"/>
        </w:rPr>
        <w:t>has</w:t>
      </w:r>
      <w:r>
        <w:rPr>
          <w:b/>
          <w:color w:val="1C1C1C"/>
          <w:spacing w:val="-2"/>
          <w:sz w:val="20"/>
        </w:rPr>
        <w:t xml:space="preserve"> </w:t>
      </w:r>
      <w:r>
        <w:rPr>
          <w:b/>
          <w:color w:val="1C1C1C"/>
          <w:sz w:val="20"/>
        </w:rPr>
        <w:t>substantial</w:t>
      </w:r>
      <w:r>
        <w:rPr>
          <w:b/>
          <w:color w:val="1C1C1C"/>
          <w:spacing w:val="-5"/>
          <w:sz w:val="20"/>
        </w:rPr>
        <w:t xml:space="preserve"> </w:t>
      </w:r>
      <w:r>
        <w:rPr>
          <w:b/>
          <w:color w:val="1C1C1C"/>
          <w:sz w:val="20"/>
        </w:rPr>
        <w:t>spectrum</w:t>
      </w:r>
      <w:r>
        <w:rPr>
          <w:b/>
          <w:color w:val="1C1C1C"/>
          <w:spacing w:val="-4"/>
          <w:sz w:val="20"/>
        </w:rPr>
        <w:t xml:space="preserve"> </w:t>
      </w:r>
      <w:r>
        <w:rPr>
          <w:b/>
          <w:color w:val="1C1C1C"/>
          <w:sz w:val="20"/>
        </w:rPr>
        <w:t>relative</w:t>
      </w:r>
      <w:r>
        <w:rPr>
          <w:b/>
          <w:color w:val="1C1C1C"/>
          <w:spacing w:val="-5"/>
          <w:sz w:val="20"/>
        </w:rPr>
        <w:t xml:space="preserve"> </w:t>
      </w:r>
      <w:r>
        <w:rPr>
          <w:b/>
          <w:color w:val="1C1C1C"/>
          <w:sz w:val="20"/>
        </w:rPr>
        <w:t>to</w:t>
      </w:r>
      <w:r>
        <w:rPr>
          <w:b/>
          <w:color w:val="1C1C1C"/>
          <w:spacing w:val="-4"/>
          <w:sz w:val="20"/>
        </w:rPr>
        <w:t xml:space="preserve"> </w:t>
      </w:r>
      <w:r>
        <w:rPr>
          <w:b/>
          <w:color w:val="1C1C1C"/>
          <w:sz w:val="20"/>
        </w:rPr>
        <w:t>its</w:t>
      </w:r>
      <w:r>
        <w:rPr>
          <w:b/>
          <w:color w:val="1C1C1C"/>
          <w:spacing w:val="-1"/>
          <w:sz w:val="20"/>
        </w:rPr>
        <w:t xml:space="preserve"> </w:t>
      </w:r>
      <w:r>
        <w:rPr>
          <w:b/>
          <w:color w:val="1C1C1C"/>
          <w:sz w:val="20"/>
        </w:rPr>
        <w:t>subscribers</w:t>
      </w:r>
      <w:r>
        <w:rPr>
          <w:b/>
          <w:color w:val="1C1C1C"/>
          <w:spacing w:val="-2"/>
          <w:sz w:val="20"/>
        </w:rPr>
        <w:t xml:space="preserve"> </w:t>
      </w:r>
      <w:r>
        <w:rPr>
          <w:b/>
          <w:color w:val="1C1C1C"/>
          <w:sz w:val="20"/>
        </w:rPr>
        <w:t>and</w:t>
      </w:r>
      <w:r>
        <w:rPr>
          <w:b/>
          <w:color w:val="1C1C1C"/>
          <w:spacing w:val="-3"/>
          <w:sz w:val="20"/>
        </w:rPr>
        <w:t xml:space="preserve"> </w:t>
      </w:r>
      <w:r>
        <w:rPr>
          <w:b/>
          <w:color w:val="1C1C1C"/>
          <w:sz w:val="20"/>
        </w:rPr>
        <w:t>traffic</w:t>
      </w:r>
      <w:r>
        <w:rPr>
          <w:color w:val="1C1C1C"/>
          <w:sz w:val="20"/>
        </w:rPr>
        <w:t>.</w:t>
      </w:r>
      <w:r>
        <w:rPr>
          <w:color w:val="1C1C1C"/>
          <w:spacing w:val="-5"/>
          <w:sz w:val="20"/>
        </w:rPr>
        <w:t xml:space="preserve"> </w:t>
      </w:r>
      <w:r>
        <w:rPr>
          <w:color w:val="1C1C1C"/>
          <w:sz w:val="20"/>
        </w:rPr>
        <w:t>In</w:t>
      </w:r>
      <w:r>
        <w:rPr>
          <w:color w:val="1C1C1C"/>
          <w:spacing w:val="-2"/>
          <w:sz w:val="20"/>
        </w:rPr>
        <w:t xml:space="preserve"> </w:t>
      </w:r>
      <w:r>
        <w:rPr>
          <w:color w:val="1C1C1C"/>
          <w:sz w:val="20"/>
        </w:rPr>
        <w:t>the</w:t>
      </w:r>
      <w:r>
        <w:rPr>
          <w:color w:val="1C1C1C"/>
          <w:spacing w:val="-5"/>
          <w:sz w:val="20"/>
        </w:rPr>
        <w:t xml:space="preserve"> </w:t>
      </w:r>
      <w:r>
        <w:rPr>
          <w:color w:val="1C1C1C"/>
          <w:sz w:val="20"/>
        </w:rPr>
        <w:t>context of</w:t>
      </w:r>
      <w:r>
        <w:rPr>
          <w:color w:val="1C1C1C"/>
          <w:spacing w:val="-8"/>
          <w:sz w:val="20"/>
        </w:rPr>
        <w:t xml:space="preserve"> </w:t>
      </w:r>
      <w:r>
        <w:rPr>
          <w:color w:val="1C1C1C"/>
          <w:sz w:val="20"/>
        </w:rPr>
        <w:t>the</w:t>
      </w:r>
      <w:r>
        <w:rPr>
          <w:color w:val="1C1C1C"/>
          <w:spacing w:val="-6"/>
          <w:sz w:val="20"/>
        </w:rPr>
        <w:t xml:space="preserve"> </w:t>
      </w:r>
      <w:r>
        <w:rPr>
          <w:color w:val="1C1C1C"/>
          <w:sz w:val="20"/>
        </w:rPr>
        <w:t>rapid</w:t>
      </w:r>
      <w:r>
        <w:rPr>
          <w:color w:val="1C1C1C"/>
          <w:spacing w:val="-5"/>
          <w:sz w:val="20"/>
        </w:rPr>
        <w:t xml:space="preserve"> </w:t>
      </w:r>
      <w:r>
        <w:rPr>
          <w:color w:val="1C1C1C"/>
          <w:sz w:val="20"/>
        </w:rPr>
        <w:t>increase</w:t>
      </w:r>
      <w:r>
        <w:rPr>
          <w:color w:val="1C1C1C"/>
          <w:spacing w:val="-6"/>
          <w:sz w:val="20"/>
        </w:rPr>
        <w:t xml:space="preserve"> </w:t>
      </w:r>
      <w:r>
        <w:rPr>
          <w:color w:val="1C1C1C"/>
          <w:sz w:val="20"/>
        </w:rPr>
        <w:t>in</w:t>
      </w:r>
      <w:r>
        <w:rPr>
          <w:color w:val="1C1C1C"/>
          <w:spacing w:val="-6"/>
          <w:sz w:val="20"/>
        </w:rPr>
        <w:t xml:space="preserve"> </w:t>
      </w:r>
      <w:r>
        <w:rPr>
          <w:color w:val="1C1C1C"/>
          <w:sz w:val="20"/>
        </w:rPr>
        <w:t>data</w:t>
      </w:r>
      <w:r>
        <w:rPr>
          <w:color w:val="1C1C1C"/>
          <w:spacing w:val="-5"/>
          <w:sz w:val="20"/>
        </w:rPr>
        <w:t xml:space="preserve"> </w:t>
      </w:r>
      <w:r>
        <w:rPr>
          <w:color w:val="1C1C1C"/>
          <w:sz w:val="20"/>
        </w:rPr>
        <w:t>consumption</w:t>
      </w:r>
      <w:r>
        <w:rPr>
          <w:color w:val="1C1C1C"/>
          <w:spacing w:val="-3"/>
          <w:sz w:val="20"/>
        </w:rPr>
        <w:t xml:space="preserve"> </w:t>
      </w:r>
      <w:r>
        <w:rPr>
          <w:color w:val="1C1C1C"/>
          <w:sz w:val="20"/>
        </w:rPr>
        <w:t>(e.g.</w:t>
      </w:r>
      <w:r>
        <w:rPr>
          <w:color w:val="1C1C1C"/>
          <w:spacing w:val="-5"/>
          <w:sz w:val="20"/>
        </w:rPr>
        <w:t xml:space="preserve"> </w:t>
      </w:r>
      <w:r>
        <w:rPr>
          <w:color w:val="1C1C1C"/>
          <w:sz w:val="20"/>
        </w:rPr>
        <w:t>independent</w:t>
      </w:r>
      <w:r>
        <w:rPr>
          <w:color w:val="1C1C1C"/>
          <w:spacing w:val="-6"/>
          <w:sz w:val="20"/>
        </w:rPr>
        <w:t xml:space="preserve"> </w:t>
      </w:r>
      <w:r>
        <w:rPr>
          <w:color w:val="1C1C1C"/>
          <w:sz w:val="20"/>
        </w:rPr>
        <w:t>forecasts</w:t>
      </w:r>
      <w:r>
        <w:rPr>
          <w:color w:val="1C1C1C"/>
          <w:spacing w:val="-4"/>
          <w:sz w:val="20"/>
        </w:rPr>
        <w:t xml:space="preserve"> </w:t>
      </w:r>
      <w:r>
        <w:rPr>
          <w:color w:val="1C1C1C"/>
          <w:sz w:val="20"/>
        </w:rPr>
        <w:t>for</w:t>
      </w:r>
      <w:r>
        <w:rPr>
          <w:color w:val="1C1C1C"/>
          <w:spacing w:val="-5"/>
          <w:sz w:val="20"/>
        </w:rPr>
        <w:t xml:space="preserve"> </w:t>
      </w:r>
      <w:r>
        <w:rPr>
          <w:color w:val="1C1C1C"/>
          <w:sz w:val="20"/>
        </w:rPr>
        <w:t>mobile</w:t>
      </w:r>
      <w:r>
        <w:rPr>
          <w:color w:val="1C1C1C"/>
          <w:spacing w:val="-6"/>
          <w:sz w:val="20"/>
        </w:rPr>
        <w:t xml:space="preserve"> </w:t>
      </w:r>
      <w:r>
        <w:rPr>
          <w:color w:val="1C1C1C"/>
          <w:sz w:val="20"/>
        </w:rPr>
        <w:t>data</w:t>
      </w:r>
      <w:r>
        <w:rPr>
          <w:color w:val="1C1C1C"/>
          <w:spacing w:val="-7"/>
          <w:sz w:val="20"/>
        </w:rPr>
        <w:t xml:space="preserve"> </w:t>
      </w:r>
      <w:r>
        <w:rPr>
          <w:color w:val="1C1C1C"/>
          <w:sz w:val="20"/>
        </w:rPr>
        <w:t>traffic</w:t>
      </w:r>
      <w:r>
        <w:rPr>
          <w:color w:val="1C1C1C"/>
          <w:spacing w:val="-4"/>
          <w:sz w:val="20"/>
        </w:rPr>
        <w:t xml:space="preserve"> </w:t>
      </w:r>
      <w:r>
        <w:rPr>
          <w:color w:val="1C1C1C"/>
          <w:sz w:val="20"/>
        </w:rPr>
        <w:t>in</w:t>
      </w:r>
    </w:p>
    <w:p w:rsidR="00D0235C" w:rsidRDefault="00D0235C">
      <w:pPr>
        <w:spacing w:line="300" w:lineRule="auto"/>
        <w:jc w:val="both"/>
        <w:rPr>
          <w:sz w:val="20"/>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BodyText"/>
        <w:spacing w:before="93" w:line="300" w:lineRule="auto"/>
        <w:ind w:left="968" w:right="316"/>
        <w:jc w:val="both"/>
      </w:pPr>
      <w:r>
        <w:rPr>
          <w:color w:val="1C1C1C"/>
        </w:rPr>
        <w:t>2026</w:t>
      </w:r>
      <w:r>
        <w:rPr>
          <w:color w:val="1C1C1C"/>
          <w:spacing w:val="-13"/>
        </w:rPr>
        <w:t xml:space="preserve"> </w:t>
      </w:r>
      <w:r>
        <w:rPr>
          <w:color w:val="1C1C1C"/>
        </w:rPr>
        <w:t>to</w:t>
      </w:r>
      <w:r>
        <w:rPr>
          <w:color w:val="1C1C1C"/>
          <w:spacing w:val="-13"/>
        </w:rPr>
        <w:t xml:space="preserve"> </w:t>
      </w:r>
      <w:r>
        <w:rPr>
          <w:color w:val="1C1C1C"/>
        </w:rPr>
        <w:t>be</w:t>
      </w:r>
      <w:r>
        <w:rPr>
          <w:color w:val="1C1C1C"/>
          <w:spacing w:val="-13"/>
        </w:rPr>
        <w:t xml:space="preserve"> </w:t>
      </w:r>
      <w:r>
        <w:rPr>
          <w:color w:val="1C1C1C"/>
        </w:rPr>
        <w:t>4</w:t>
      </w:r>
      <w:r>
        <w:rPr>
          <w:color w:val="1C1C1C"/>
          <w:spacing w:val="-12"/>
        </w:rPr>
        <w:t xml:space="preserve"> </w:t>
      </w:r>
      <w:r>
        <w:rPr>
          <w:color w:val="1C1C1C"/>
        </w:rPr>
        <w:t>times</w:t>
      </w:r>
      <w:r>
        <w:rPr>
          <w:color w:val="1C1C1C"/>
          <w:spacing w:val="-14"/>
        </w:rPr>
        <w:t xml:space="preserve"> </w:t>
      </w:r>
      <w:r>
        <w:rPr>
          <w:color w:val="1C1C1C"/>
        </w:rPr>
        <w:t>traffic</w:t>
      </w:r>
      <w:r>
        <w:rPr>
          <w:color w:val="1C1C1C"/>
          <w:spacing w:val="-14"/>
        </w:rPr>
        <w:t xml:space="preserve"> </w:t>
      </w:r>
      <w:r>
        <w:rPr>
          <w:color w:val="1C1C1C"/>
        </w:rPr>
        <w:t>in</w:t>
      </w:r>
      <w:r>
        <w:rPr>
          <w:color w:val="1C1C1C"/>
          <w:spacing w:val="-12"/>
        </w:rPr>
        <w:t xml:space="preserve"> </w:t>
      </w:r>
      <w:r>
        <w:rPr>
          <w:color w:val="1C1C1C"/>
        </w:rPr>
        <w:t>2020),</w:t>
      </w:r>
      <w:r>
        <w:rPr>
          <w:color w:val="1C1C1C"/>
          <w:spacing w:val="-13"/>
        </w:rPr>
        <w:t xml:space="preserve"> </w:t>
      </w:r>
      <w:r>
        <w:rPr>
          <w:color w:val="1C1C1C"/>
        </w:rPr>
        <w:t>if</w:t>
      </w:r>
      <w:r>
        <w:rPr>
          <w:color w:val="1C1C1C"/>
          <w:spacing w:val="-13"/>
        </w:rPr>
        <w:t xml:space="preserve"> </w:t>
      </w:r>
      <w:r>
        <w:rPr>
          <w:color w:val="1C1C1C"/>
        </w:rPr>
        <w:t>they</w:t>
      </w:r>
      <w:r>
        <w:rPr>
          <w:color w:val="1C1C1C"/>
          <w:spacing w:val="-13"/>
        </w:rPr>
        <w:t xml:space="preserve"> </w:t>
      </w:r>
      <w:r>
        <w:rPr>
          <w:color w:val="1C1C1C"/>
        </w:rPr>
        <w:t>are</w:t>
      </w:r>
      <w:r>
        <w:rPr>
          <w:color w:val="1C1C1C"/>
          <w:spacing w:val="-12"/>
        </w:rPr>
        <w:t xml:space="preserve"> </w:t>
      </w:r>
      <w:r>
        <w:rPr>
          <w:color w:val="1C1C1C"/>
        </w:rPr>
        <w:t>unable</w:t>
      </w:r>
      <w:r>
        <w:rPr>
          <w:color w:val="1C1C1C"/>
          <w:spacing w:val="-15"/>
        </w:rPr>
        <w:t xml:space="preserve"> </w:t>
      </w:r>
      <w:r>
        <w:rPr>
          <w:color w:val="1C1C1C"/>
        </w:rPr>
        <w:t>to</w:t>
      </w:r>
      <w:r>
        <w:rPr>
          <w:color w:val="1C1C1C"/>
          <w:spacing w:val="-11"/>
        </w:rPr>
        <w:t xml:space="preserve"> </w:t>
      </w:r>
      <w:r>
        <w:rPr>
          <w:color w:val="1C1C1C"/>
        </w:rPr>
        <w:t>acquire</w:t>
      </w:r>
      <w:r>
        <w:rPr>
          <w:color w:val="1C1C1C"/>
          <w:spacing w:val="-12"/>
        </w:rPr>
        <w:t xml:space="preserve"> </w:t>
      </w:r>
      <w:r>
        <w:rPr>
          <w:color w:val="1C1C1C"/>
        </w:rPr>
        <w:t>additional</w:t>
      </w:r>
      <w:r>
        <w:rPr>
          <w:color w:val="1C1C1C"/>
          <w:spacing w:val="-14"/>
        </w:rPr>
        <w:t xml:space="preserve"> </w:t>
      </w:r>
      <w:r>
        <w:rPr>
          <w:color w:val="1C1C1C"/>
        </w:rPr>
        <w:t>spectrum</w:t>
      </w:r>
      <w:r>
        <w:rPr>
          <w:color w:val="1C1C1C"/>
          <w:spacing w:val="-13"/>
        </w:rPr>
        <w:t xml:space="preserve"> </w:t>
      </w:r>
      <w:r>
        <w:rPr>
          <w:color w:val="1C1C1C"/>
        </w:rPr>
        <w:t>for</w:t>
      </w:r>
      <w:r>
        <w:rPr>
          <w:color w:val="1C1C1C"/>
          <w:spacing w:val="-13"/>
        </w:rPr>
        <w:t xml:space="preserve"> </w:t>
      </w:r>
      <w:r>
        <w:rPr>
          <w:color w:val="1C1C1C"/>
        </w:rPr>
        <w:t>capacity in</w:t>
      </w:r>
      <w:r>
        <w:rPr>
          <w:color w:val="1C1C1C"/>
          <w:spacing w:val="-6"/>
        </w:rPr>
        <w:t xml:space="preserve"> </w:t>
      </w:r>
      <w:r>
        <w:rPr>
          <w:color w:val="1C1C1C"/>
        </w:rPr>
        <w:t>regional</w:t>
      </w:r>
      <w:r>
        <w:rPr>
          <w:color w:val="1C1C1C"/>
          <w:spacing w:val="-7"/>
        </w:rPr>
        <w:t xml:space="preserve"> </w:t>
      </w:r>
      <w:r>
        <w:rPr>
          <w:color w:val="1C1C1C"/>
        </w:rPr>
        <w:t>areas</w:t>
      </w:r>
      <w:r>
        <w:rPr>
          <w:color w:val="1C1C1C"/>
          <w:spacing w:val="-2"/>
        </w:rPr>
        <w:t xml:space="preserve"> </w:t>
      </w:r>
      <w:r>
        <w:rPr>
          <w:color w:val="1C1C1C"/>
        </w:rPr>
        <w:t>Telstra</w:t>
      </w:r>
      <w:r>
        <w:rPr>
          <w:color w:val="1C1C1C"/>
          <w:spacing w:val="-6"/>
        </w:rPr>
        <w:t xml:space="preserve"> </w:t>
      </w:r>
      <w:r>
        <w:rPr>
          <w:color w:val="1C1C1C"/>
        </w:rPr>
        <w:t>and</w:t>
      </w:r>
      <w:r>
        <w:rPr>
          <w:color w:val="1C1C1C"/>
          <w:spacing w:val="-5"/>
        </w:rPr>
        <w:t xml:space="preserve"> </w:t>
      </w:r>
      <w:r>
        <w:rPr>
          <w:color w:val="1C1C1C"/>
        </w:rPr>
        <w:t>to</w:t>
      </w:r>
      <w:r>
        <w:rPr>
          <w:color w:val="1C1C1C"/>
          <w:spacing w:val="-6"/>
        </w:rPr>
        <w:t xml:space="preserve"> </w:t>
      </w:r>
      <w:r>
        <w:rPr>
          <w:color w:val="1C1C1C"/>
        </w:rPr>
        <w:t>a</w:t>
      </w:r>
      <w:r>
        <w:rPr>
          <w:color w:val="1C1C1C"/>
          <w:spacing w:val="-6"/>
        </w:rPr>
        <w:t xml:space="preserve"> </w:t>
      </w:r>
      <w:r>
        <w:rPr>
          <w:color w:val="1C1C1C"/>
        </w:rPr>
        <w:t>lesser</w:t>
      </w:r>
      <w:r>
        <w:rPr>
          <w:color w:val="1C1C1C"/>
          <w:spacing w:val="-5"/>
        </w:rPr>
        <w:t xml:space="preserve"> </w:t>
      </w:r>
      <w:r>
        <w:rPr>
          <w:color w:val="1C1C1C"/>
        </w:rPr>
        <w:t>extent</w:t>
      </w:r>
      <w:r>
        <w:rPr>
          <w:color w:val="1C1C1C"/>
          <w:spacing w:val="-4"/>
        </w:rPr>
        <w:t xml:space="preserve"> </w:t>
      </w:r>
      <w:r>
        <w:rPr>
          <w:color w:val="1C1C1C"/>
        </w:rPr>
        <w:t>Optus</w:t>
      </w:r>
      <w:r>
        <w:rPr>
          <w:color w:val="1C1C1C"/>
          <w:spacing w:val="-4"/>
        </w:rPr>
        <w:t xml:space="preserve"> </w:t>
      </w:r>
      <w:r>
        <w:rPr>
          <w:color w:val="1C1C1C"/>
        </w:rPr>
        <w:t>are</w:t>
      </w:r>
      <w:r>
        <w:rPr>
          <w:color w:val="1C1C1C"/>
          <w:spacing w:val="-6"/>
        </w:rPr>
        <w:t xml:space="preserve"> </w:t>
      </w:r>
      <w:r>
        <w:rPr>
          <w:color w:val="1C1C1C"/>
        </w:rPr>
        <w:t>likely</w:t>
      </w:r>
      <w:r>
        <w:rPr>
          <w:color w:val="1C1C1C"/>
          <w:spacing w:val="-4"/>
        </w:rPr>
        <w:t xml:space="preserve"> </w:t>
      </w:r>
      <w:r>
        <w:rPr>
          <w:color w:val="1C1C1C"/>
        </w:rPr>
        <w:t>to</w:t>
      </w:r>
      <w:r>
        <w:rPr>
          <w:color w:val="1C1C1C"/>
          <w:spacing w:val="-6"/>
        </w:rPr>
        <w:t xml:space="preserve"> </w:t>
      </w:r>
      <w:r>
        <w:rPr>
          <w:color w:val="1C1C1C"/>
        </w:rPr>
        <w:t>face</w:t>
      </w:r>
      <w:r>
        <w:rPr>
          <w:color w:val="1C1C1C"/>
          <w:spacing w:val="-5"/>
        </w:rPr>
        <w:t xml:space="preserve"> </w:t>
      </w:r>
      <w:r>
        <w:rPr>
          <w:color w:val="1C1C1C"/>
        </w:rPr>
        <w:t>significant</w:t>
      </w:r>
      <w:r>
        <w:rPr>
          <w:color w:val="1C1C1C"/>
          <w:spacing w:val="-3"/>
        </w:rPr>
        <w:t xml:space="preserve"> </w:t>
      </w:r>
      <w:r>
        <w:rPr>
          <w:color w:val="1C1C1C"/>
        </w:rPr>
        <w:t>increases</w:t>
      </w:r>
      <w:r>
        <w:rPr>
          <w:color w:val="1C1C1C"/>
          <w:spacing w:val="-5"/>
        </w:rPr>
        <w:t xml:space="preserve"> </w:t>
      </w:r>
      <w:r>
        <w:rPr>
          <w:color w:val="1C1C1C"/>
        </w:rPr>
        <w:t>in incremental costs and pressure to increase prices and/or risk service quality falling if the required investment cannot be</w:t>
      </w:r>
      <w:r>
        <w:rPr>
          <w:color w:val="1C1C1C"/>
          <w:spacing w:val="-3"/>
        </w:rPr>
        <w:t xml:space="preserve"> </w:t>
      </w:r>
      <w:r>
        <w:rPr>
          <w:color w:val="1C1C1C"/>
        </w:rPr>
        <w:t>justified.</w:t>
      </w:r>
    </w:p>
    <w:p w:rsidR="00D0235C" w:rsidRDefault="00D0235C">
      <w:pPr>
        <w:pStyle w:val="BodyText"/>
        <w:spacing w:before="9"/>
      </w:pPr>
    </w:p>
    <w:p w:rsidR="00D0235C" w:rsidRDefault="00D43A7A">
      <w:pPr>
        <w:pStyle w:val="Heading4"/>
        <w:jc w:val="both"/>
      </w:pPr>
      <w:r>
        <w:rPr>
          <w:color w:val="1C1C1C"/>
        </w:rPr>
        <w:t>Indoor and wide-area coverage</w:t>
      </w:r>
    </w:p>
    <w:p w:rsidR="00D0235C" w:rsidRDefault="00D0235C">
      <w:pPr>
        <w:pStyle w:val="BodyText"/>
        <w:spacing w:before="11"/>
        <w:rPr>
          <w:b/>
          <w:sz w:val="25"/>
        </w:rPr>
      </w:pPr>
    </w:p>
    <w:p w:rsidR="00D0235C" w:rsidRDefault="00D43A7A">
      <w:pPr>
        <w:pStyle w:val="ListParagraph"/>
        <w:numPr>
          <w:ilvl w:val="1"/>
          <w:numId w:val="6"/>
        </w:numPr>
        <w:tabs>
          <w:tab w:val="left" w:pos="968"/>
          <w:tab w:val="left" w:pos="969"/>
        </w:tabs>
        <w:ind w:right="0" w:hanging="851"/>
        <w:rPr>
          <w:sz w:val="20"/>
        </w:rPr>
      </w:pPr>
      <w:r>
        <w:rPr>
          <w:color w:val="1C1C1C"/>
          <w:sz w:val="20"/>
        </w:rPr>
        <w:t>Coverage is an important dimensio</w:t>
      </w:r>
      <w:r>
        <w:rPr>
          <w:color w:val="1C1C1C"/>
          <w:sz w:val="20"/>
        </w:rPr>
        <w:t>n to competition between mobile</w:t>
      </w:r>
      <w:r>
        <w:rPr>
          <w:color w:val="1C1C1C"/>
          <w:spacing w:val="-6"/>
          <w:sz w:val="20"/>
        </w:rPr>
        <w:t xml:space="preserve"> </w:t>
      </w:r>
      <w:r>
        <w:rPr>
          <w:color w:val="1C1C1C"/>
          <w:sz w:val="20"/>
        </w:rPr>
        <w:t>operators.</w:t>
      </w:r>
    </w:p>
    <w:p w:rsidR="00D0235C" w:rsidRDefault="00D0235C">
      <w:pPr>
        <w:pStyle w:val="BodyText"/>
        <w:spacing w:before="10"/>
        <w:rPr>
          <w:sz w:val="25"/>
        </w:rPr>
      </w:pPr>
    </w:p>
    <w:p w:rsidR="00D0235C" w:rsidRDefault="00D43A7A">
      <w:pPr>
        <w:pStyle w:val="ListParagraph"/>
        <w:numPr>
          <w:ilvl w:val="1"/>
          <w:numId w:val="6"/>
        </w:numPr>
        <w:tabs>
          <w:tab w:val="left" w:pos="969"/>
        </w:tabs>
        <w:spacing w:line="300" w:lineRule="auto"/>
        <w:ind w:right="317"/>
        <w:jc w:val="both"/>
        <w:rPr>
          <w:sz w:val="20"/>
        </w:rPr>
      </w:pPr>
      <w:r>
        <w:rPr>
          <w:color w:val="1C1C1C"/>
          <w:sz w:val="20"/>
        </w:rPr>
        <w:t>Sub 1 GHz spectrum is important to provide coverage cost effectively. However, geographic coverage can be achieved with relatively low amounts of spectrum, especially in rural and remote areas outside regional po</w:t>
      </w:r>
      <w:r>
        <w:rPr>
          <w:color w:val="1C1C1C"/>
          <w:sz w:val="20"/>
        </w:rPr>
        <w:t>pulation centres where population density is</w:t>
      </w:r>
      <w:r>
        <w:rPr>
          <w:color w:val="1C1C1C"/>
          <w:spacing w:val="-4"/>
          <w:sz w:val="20"/>
        </w:rPr>
        <w:t xml:space="preserve"> </w:t>
      </w:r>
      <w:r>
        <w:rPr>
          <w:color w:val="1C1C1C"/>
          <w:sz w:val="20"/>
        </w:rPr>
        <w:t>low:</w:t>
      </w:r>
    </w:p>
    <w:p w:rsidR="00D0235C" w:rsidRDefault="00D0235C">
      <w:pPr>
        <w:pStyle w:val="BodyText"/>
        <w:spacing w:before="10"/>
      </w:pPr>
    </w:p>
    <w:p w:rsidR="00D0235C" w:rsidRDefault="00D43A7A">
      <w:pPr>
        <w:pStyle w:val="ListParagraph"/>
        <w:numPr>
          <w:ilvl w:val="2"/>
          <w:numId w:val="6"/>
        </w:numPr>
        <w:tabs>
          <w:tab w:val="left" w:pos="1310"/>
        </w:tabs>
        <w:spacing w:line="312" w:lineRule="auto"/>
        <w:ind w:right="315"/>
        <w:jc w:val="both"/>
        <w:rPr>
          <w:sz w:val="20"/>
        </w:rPr>
      </w:pPr>
      <w:r>
        <w:rPr>
          <w:color w:val="1C1C1C"/>
          <w:sz w:val="20"/>
        </w:rPr>
        <w:t>Optus’ 4G coverage extends to 98.3% of the population. This has been achieved with its 20</w:t>
      </w:r>
      <w:r>
        <w:rPr>
          <w:color w:val="1C1C1C"/>
          <w:spacing w:val="-6"/>
          <w:sz w:val="20"/>
        </w:rPr>
        <w:t xml:space="preserve"> </w:t>
      </w:r>
      <w:r>
        <w:rPr>
          <w:color w:val="1C1C1C"/>
          <w:sz w:val="20"/>
        </w:rPr>
        <w:t>MHz</w:t>
      </w:r>
      <w:r>
        <w:rPr>
          <w:color w:val="1C1C1C"/>
          <w:spacing w:val="-3"/>
          <w:sz w:val="20"/>
        </w:rPr>
        <w:t xml:space="preserve"> </w:t>
      </w:r>
      <w:r>
        <w:rPr>
          <w:color w:val="1C1C1C"/>
          <w:sz w:val="20"/>
        </w:rPr>
        <w:t>of</w:t>
      </w:r>
      <w:r>
        <w:rPr>
          <w:color w:val="1C1C1C"/>
          <w:spacing w:val="-6"/>
          <w:sz w:val="20"/>
        </w:rPr>
        <w:t xml:space="preserve"> </w:t>
      </w:r>
      <w:r>
        <w:rPr>
          <w:color w:val="1C1C1C"/>
          <w:sz w:val="20"/>
        </w:rPr>
        <w:t>700</w:t>
      </w:r>
      <w:r>
        <w:rPr>
          <w:color w:val="1C1C1C"/>
          <w:spacing w:val="-2"/>
          <w:sz w:val="20"/>
        </w:rPr>
        <w:t xml:space="preserve"> </w:t>
      </w:r>
      <w:r>
        <w:rPr>
          <w:color w:val="1C1C1C"/>
          <w:sz w:val="20"/>
        </w:rPr>
        <w:t>MHz</w:t>
      </w:r>
      <w:r>
        <w:rPr>
          <w:color w:val="1C1C1C"/>
          <w:spacing w:val="-4"/>
          <w:sz w:val="20"/>
        </w:rPr>
        <w:t xml:space="preserve"> </w:t>
      </w:r>
      <w:r>
        <w:rPr>
          <w:color w:val="1C1C1C"/>
          <w:sz w:val="20"/>
        </w:rPr>
        <w:t>spectrum.</w:t>
      </w:r>
      <w:r>
        <w:rPr>
          <w:color w:val="1C1C1C"/>
          <w:spacing w:val="-1"/>
          <w:sz w:val="20"/>
        </w:rPr>
        <w:t xml:space="preserve"> </w:t>
      </w:r>
      <w:r>
        <w:rPr>
          <w:color w:val="1C1C1C"/>
          <w:sz w:val="20"/>
        </w:rPr>
        <w:t>We</w:t>
      </w:r>
      <w:r>
        <w:rPr>
          <w:color w:val="1C1C1C"/>
          <w:spacing w:val="-5"/>
          <w:sz w:val="20"/>
        </w:rPr>
        <w:t xml:space="preserve"> </w:t>
      </w:r>
      <w:r>
        <w:rPr>
          <w:color w:val="1C1C1C"/>
          <w:sz w:val="20"/>
        </w:rPr>
        <w:t>therefore</w:t>
      </w:r>
      <w:r>
        <w:rPr>
          <w:color w:val="1C1C1C"/>
          <w:spacing w:val="-3"/>
          <w:sz w:val="20"/>
        </w:rPr>
        <w:t xml:space="preserve"> </w:t>
      </w:r>
      <w:r>
        <w:rPr>
          <w:color w:val="1C1C1C"/>
          <w:sz w:val="20"/>
        </w:rPr>
        <w:t>expect</w:t>
      </w:r>
      <w:r>
        <w:rPr>
          <w:color w:val="1C1C1C"/>
          <w:spacing w:val="-5"/>
          <w:sz w:val="20"/>
        </w:rPr>
        <w:t xml:space="preserve"> </w:t>
      </w:r>
      <w:r>
        <w:rPr>
          <w:color w:val="1C1C1C"/>
          <w:sz w:val="20"/>
        </w:rPr>
        <w:t>Optus</w:t>
      </w:r>
      <w:r>
        <w:rPr>
          <w:color w:val="1C1C1C"/>
          <w:spacing w:val="-2"/>
          <w:sz w:val="20"/>
        </w:rPr>
        <w:t xml:space="preserve"> </w:t>
      </w:r>
      <w:r>
        <w:rPr>
          <w:color w:val="1C1C1C"/>
          <w:sz w:val="20"/>
        </w:rPr>
        <w:t>could</w:t>
      </w:r>
      <w:r>
        <w:rPr>
          <w:color w:val="1C1C1C"/>
          <w:spacing w:val="-3"/>
          <w:sz w:val="20"/>
        </w:rPr>
        <w:t xml:space="preserve"> </w:t>
      </w:r>
      <w:r>
        <w:rPr>
          <w:color w:val="1C1C1C"/>
          <w:sz w:val="20"/>
        </w:rPr>
        <w:t>achieve</w:t>
      </w:r>
      <w:r>
        <w:rPr>
          <w:color w:val="1C1C1C"/>
          <w:spacing w:val="-2"/>
          <w:sz w:val="20"/>
        </w:rPr>
        <w:t xml:space="preserve"> </w:t>
      </w:r>
      <w:r>
        <w:rPr>
          <w:color w:val="1C1C1C"/>
          <w:sz w:val="20"/>
        </w:rPr>
        <w:t>a</w:t>
      </w:r>
      <w:r>
        <w:rPr>
          <w:color w:val="1C1C1C"/>
          <w:spacing w:val="-5"/>
          <w:sz w:val="20"/>
        </w:rPr>
        <w:t xml:space="preserve"> </w:t>
      </w:r>
      <w:r>
        <w:rPr>
          <w:color w:val="1C1C1C"/>
          <w:sz w:val="20"/>
        </w:rPr>
        <w:t>similar</w:t>
      </w:r>
      <w:r>
        <w:rPr>
          <w:color w:val="1C1C1C"/>
          <w:spacing w:val="-2"/>
          <w:sz w:val="20"/>
        </w:rPr>
        <w:t xml:space="preserve"> </w:t>
      </w:r>
      <w:r>
        <w:rPr>
          <w:color w:val="1C1C1C"/>
          <w:sz w:val="20"/>
        </w:rPr>
        <w:t>level</w:t>
      </w:r>
      <w:r>
        <w:rPr>
          <w:color w:val="1C1C1C"/>
          <w:spacing w:val="-5"/>
          <w:sz w:val="20"/>
        </w:rPr>
        <w:t xml:space="preserve"> </w:t>
      </w:r>
      <w:r>
        <w:rPr>
          <w:color w:val="1C1C1C"/>
          <w:sz w:val="20"/>
        </w:rPr>
        <w:t xml:space="preserve">of 5G coverage with an additional 20 MHz of sub 1 GHz spectrum. As noted earlier, two of the UK’s four operators are using 20 MHz of 700 MHz spectrum for 5G coverage. We understand that technically 5G coverage could be provided with as little as 10 MHz of </w:t>
      </w:r>
      <w:r>
        <w:rPr>
          <w:color w:val="1C1C1C"/>
          <w:sz w:val="20"/>
        </w:rPr>
        <w:t>spectrum.</w:t>
      </w:r>
    </w:p>
    <w:p w:rsidR="00D0235C" w:rsidRDefault="00D0235C">
      <w:pPr>
        <w:pStyle w:val="BodyText"/>
        <w:rPr>
          <w:sz w:val="21"/>
        </w:rPr>
      </w:pPr>
    </w:p>
    <w:p w:rsidR="00D0235C" w:rsidRDefault="00D43A7A">
      <w:pPr>
        <w:pStyle w:val="ListParagraph"/>
        <w:numPr>
          <w:ilvl w:val="2"/>
          <w:numId w:val="6"/>
        </w:numPr>
        <w:tabs>
          <w:tab w:val="left" w:pos="1310"/>
        </w:tabs>
        <w:spacing w:line="309" w:lineRule="auto"/>
        <w:ind w:right="322"/>
        <w:jc w:val="both"/>
        <w:rPr>
          <w:sz w:val="20"/>
        </w:rPr>
      </w:pPr>
      <w:r>
        <w:rPr>
          <w:color w:val="1C1C1C"/>
          <w:sz w:val="20"/>
        </w:rPr>
        <w:t>TPG</w:t>
      </w:r>
      <w:r>
        <w:rPr>
          <w:color w:val="1C1C1C"/>
          <w:spacing w:val="-9"/>
          <w:sz w:val="20"/>
        </w:rPr>
        <w:t xml:space="preserve"> </w:t>
      </w:r>
      <w:r>
        <w:rPr>
          <w:color w:val="1C1C1C"/>
          <w:sz w:val="20"/>
        </w:rPr>
        <w:t>has</w:t>
      </w:r>
      <w:r>
        <w:rPr>
          <w:color w:val="1C1C1C"/>
          <w:spacing w:val="-8"/>
          <w:sz w:val="20"/>
        </w:rPr>
        <w:t xml:space="preserve"> </w:t>
      </w:r>
      <w:r>
        <w:rPr>
          <w:color w:val="1C1C1C"/>
          <w:sz w:val="20"/>
        </w:rPr>
        <w:t>significant</w:t>
      </w:r>
      <w:r>
        <w:rPr>
          <w:color w:val="1C1C1C"/>
          <w:spacing w:val="-7"/>
          <w:sz w:val="20"/>
        </w:rPr>
        <w:t xml:space="preserve"> </w:t>
      </w:r>
      <w:r>
        <w:rPr>
          <w:color w:val="1C1C1C"/>
          <w:sz w:val="20"/>
        </w:rPr>
        <w:t>holdings</w:t>
      </w:r>
      <w:r>
        <w:rPr>
          <w:color w:val="1C1C1C"/>
          <w:spacing w:val="-8"/>
          <w:sz w:val="20"/>
        </w:rPr>
        <w:t xml:space="preserve"> </w:t>
      </w:r>
      <w:r>
        <w:rPr>
          <w:color w:val="1C1C1C"/>
          <w:sz w:val="20"/>
        </w:rPr>
        <w:t>of</w:t>
      </w:r>
      <w:r>
        <w:rPr>
          <w:color w:val="1C1C1C"/>
          <w:spacing w:val="-10"/>
          <w:sz w:val="20"/>
        </w:rPr>
        <w:t xml:space="preserve"> </w:t>
      </w:r>
      <w:r>
        <w:rPr>
          <w:color w:val="1C1C1C"/>
          <w:sz w:val="20"/>
        </w:rPr>
        <w:t>sub</w:t>
      </w:r>
      <w:r>
        <w:rPr>
          <w:color w:val="1C1C1C"/>
          <w:spacing w:val="-7"/>
          <w:sz w:val="20"/>
        </w:rPr>
        <w:t xml:space="preserve"> </w:t>
      </w:r>
      <w:r>
        <w:rPr>
          <w:color w:val="1C1C1C"/>
          <w:sz w:val="20"/>
        </w:rPr>
        <w:t>1</w:t>
      </w:r>
      <w:r>
        <w:rPr>
          <w:color w:val="1C1C1C"/>
          <w:spacing w:val="-9"/>
          <w:sz w:val="20"/>
        </w:rPr>
        <w:t xml:space="preserve"> </w:t>
      </w:r>
      <w:r>
        <w:rPr>
          <w:color w:val="1C1C1C"/>
          <w:sz w:val="20"/>
        </w:rPr>
        <w:t>GHz</w:t>
      </w:r>
      <w:r>
        <w:rPr>
          <w:color w:val="1C1C1C"/>
          <w:spacing w:val="-5"/>
          <w:sz w:val="20"/>
        </w:rPr>
        <w:t xml:space="preserve"> </w:t>
      </w:r>
      <w:r>
        <w:rPr>
          <w:color w:val="1C1C1C"/>
          <w:sz w:val="20"/>
        </w:rPr>
        <w:t>spectrum</w:t>
      </w:r>
      <w:r>
        <w:rPr>
          <w:color w:val="1C1C1C"/>
          <w:spacing w:val="-7"/>
          <w:sz w:val="20"/>
        </w:rPr>
        <w:t xml:space="preserve"> </w:t>
      </w:r>
      <w:r>
        <w:rPr>
          <w:color w:val="1C1C1C"/>
          <w:sz w:val="20"/>
        </w:rPr>
        <w:t>and</w:t>
      </w:r>
      <w:r>
        <w:rPr>
          <w:color w:val="1C1C1C"/>
          <w:spacing w:val="-9"/>
          <w:sz w:val="20"/>
        </w:rPr>
        <w:t xml:space="preserve"> </w:t>
      </w:r>
      <w:r>
        <w:rPr>
          <w:color w:val="1C1C1C"/>
          <w:sz w:val="20"/>
        </w:rPr>
        <w:t>has</w:t>
      </w:r>
      <w:r>
        <w:rPr>
          <w:color w:val="1C1C1C"/>
          <w:spacing w:val="-8"/>
          <w:sz w:val="20"/>
        </w:rPr>
        <w:t xml:space="preserve"> </w:t>
      </w:r>
      <w:r>
        <w:rPr>
          <w:color w:val="1C1C1C"/>
          <w:sz w:val="20"/>
        </w:rPr>
        <w:t>already</w:t>
      </w:r>
      <w:r>
        <w:rPr>
          <w:color w:val="1C1C1C"/>
          <w:spacing w:val="-8"/>
          <w:sz w:val="20"/>
        </w:rPr>
        <w:t xml:space="preserve"> </w:t>
      </w:r>
      <w:r>
        <w:rPr>
          <w:color w:val="1C1C1C"/>
          <w:sz w:val="20"/>
        </w:rPr>
        <w:t>started</w:t>
      </w:r>
      <w:r>
        <w:rPr>
          <w:color w:val="1C1C1C"/>
          <w:spacing w:val="-7"/>
          <w:sz w:val="20"/>
        </w:rPr>
        <w:t xml:space="preserve"> </w:t>
      </w:r>
      <w:r>
        <w:rPr>
          <w:color w:val="1C1C1C"/>
          <w:sz w:val="20"/>
        </w:rPr>
        <w:t>to</w:t>
      </w:r>
      <w:r>
        <w:rPr>
          <w:color w:val="1C1C1C"/>
          <w:spacing w:val="-7"/>
          <w:sz w:val="20"/>
        </w:rPr>
        <w:t xml:space="preserve"> </w:t>
      </w:r>
      <w:r>
        <w:rPr>
          <w:color w:val="1C1C1C"/>
          <w:sz w:val="20"/>
        </w:rPr>
        <w:t>deploy</w:t>
      </w:r>
      <w:r>
        <w:rPr>
          <w:color w:val="1C1C1C"/>
          <w:spacing w:val="-7"/>
          <w:sz w:val="20"/>
        </w:rPr>
        <w:t xml:space="preserve"> </w:t>
      </w:r>
      <w:r>
        <w:rPr>
          <w:color w:val="1C1C1C"/>
          <w:sz w:val="20"/>
        </w:rPr>
        <w:t>5G in 700 MHz which will support wide area coverage of its 5G</w:t>
      </w:r>
      <w:r>
        <w:rPr>
          <w:color w:val="1C1C1C"/>
          <w:spacing w:val="-12"/>
          <w:sz w:val="20"/>
        </w:rPr>
        <w:t xml:space="preserve"> </w:t>
      </w:r>
      <w:r>
        <w:rPr>
          <w:color w:val="1C1C1C"/>
          <w:sz w:val="20"/>
        </w:rPr>
        <w:t>services.</w:t>
      </w:r>
    </w:p>
    <w:p w:rsidR="00D0235C" w:rsidRDefault="00D0235C">
      <w:pPr>
        <w:pStyle w:val="BodyText"/>
        <w:spacing w:before="3"/>
        <w:rPr>
          <w:sz w:val="21"/>
        </w:rPr>
      </w:pPr>
    </w:p>
    <w:p w:rsidR="00D0235C" w:rsidRDefault="00D43A7A">
      <w:pPr>
        <w:pStyle w:val="ListParagraph"/>
        <w:numPr>
          <w:ilvl w:val="2"/>
          <w:numId w:val="6"/>
        </w:numPr>
        <w:tabs>
          <w:tab w:val="left" w:pos="1310"/>
        </w:tabs>
        <w:spacing w:line="312" w:lineRule="auto"/>
        <w:ind w:right="316"/>
        <w:jc w:val="both"/>
        <w:rPr>
          <w:sz w:val="20"/>
        </w:rPr>
      </w:pPr>
      <w:r>
        <w:rPr>
          <w:color w:val="1C1C1C"/>
          <w:sz w:val="20"/>
        </w:rPr>
        <w:t>Telstra</w:t>
      </w:r>
      <w:r>
        <w:rPr>
          <w:color w:val="1C1C1C"/>
          <w:spacing w:val="-6"/>
          <w:sz w:val="20"/>
        </w:rPr>
        <w:t xml:space="preserve"> </w:t>
      </w:r>
      <w:r>
        <w:rPr>
          <w:color w:val="1C1C1C"/>
          <w:sz w:val="20"/>
        </w:rPr>
        <w:t>has</w:t>
      </w:r>
      <w:r>
        <w:rPr>
          <w:color w:val="1C1C1C"/>
          <w:spacing w:val="-3"/>
          <w:sz w:val="20"/>
        </w:rPr>
        <w:t xml:space="preserve"> </w:t>
      </w:r>
      <w:r>
        <w:rPr>
          <w:color w:val="1C1C1C"/>
          <w:sz w:val="20"/>
        </w:rPr>
        <w:t>40</w:t>
      </w:r>
      <w:r>
        <w:rPr>
          <w:color w:val="1C1C1C"/>
          <w:spacing w:val="-5"/>
          <w:sz w:val="20"/>
        </w:rPr>
        <w:t xml:space="preserve"> </w:t>
      </w:r>
      <w:r>
        <w:rPr>
          <w:color w:val="1C1C1C"/>
          <w:sz w:val="20"/>
        </w:rPr>
        <w:t>MHz</w:t>
      </w:r>
      <w:r>
        <w:rPr>
          <w:color w:val="1C1C1C"/>
          <w:spacing w:val="-4"/>
          <w:sz w:val="20"/>
        </w:rPr>
        <w:t xml:space="preserve"> </w:t>
      </w:r>
      <w:r>
        <w:rPr>
          <w:color w:val="1C1C1C"/>
          <w:sz w:val="20"/>
        </w:rPr>
        <w:t>of</w:t>
      </w:r>
      <w:r>
        <w:rPr>
          <w:color w:val="1C1C1C"/>
          <w:spacing w:val="-5"/>
          <w:sz w:val="20"/>
        </w:rPr>
        <w:t xml:space="preserve"> </w:t>
      </w:r>
      <w:r>
        <w:rPr>
          <w:color w:val="1C1C1C"/>
          <w:sz w:val="20"/>
        </w:rPr>
        <w:t>700</w:t>
      </w:r>
      <w:r>
        <w:rPr>
          <w:color w:val="1C1C1C"/>
          <w:spacing w:val="-3"/>
          <w:sz w:val="20"/>
        </w:rPr>
        <w:t xml:space="preserve"> </w:t>
      </w:r>
      <w:r>
        <w:rPr>
          <w:color w:val="1C1C1C"/>
          <w:sz w:val="20"/>
        </w:rPr>
        <w:t>MHz</w:t>
      </w:r>
      <w:r>
        <w:rPr>
          <w:color w:val="1C1C1C"/>
          <w:spacing w:val="-2"/>
          <w:sz w:val="20"/>
        </w:rPr>
        <w:t xml:space="preserve"> </w:t>
      </w:r>
      <w:r>
        <w:rPr>
          <w:color w:val="1C1C1C"/>
          <w:sz w:val="20"/>
        </w:rPr>
        <w:t>which</w:t>
      </w:r>
      <w:r>
        <w:rPr>
          <w:color w:val="1C1C1C"/>
          <w:spacing w:val="-3"/>
          <w:sz w:val="20"/>
        </w:rPr>
        <w:t xml:space="preserve"> </w:t>
      </w:r>
      <w:r>
        <w:rPr>
          <w:color w:val="1C1C1C"/>
          <w:sz w:val="20"/>
        </w:rPr>
        <w:t>is</w:t>
      </w:r>
      <w:r>
        <w:rPr>
          <w:color w:val="1C1C1C"/>
          <w:spacing w:val="-3"/>
          <w:sz w:val="20"/>
        </w:rPr>
        <w:t xml:space="preserve"> </w:t>
      </w:r>
      <w:r>
        <w:rPr>
          <w:color w:val="1C1C1C"/>
          <w:sz w:val="20"/>
        </w:rPr>
        <w:t>used</w:t>
      </w:r>
      <w:r>
        <w:rPr>
          <w:color w:val="1C1C1C"/>
          <w:spacing w:val="-6"/>
          <w:sz w:val="20"/>
        </w:rPr>
        <w:t xml:space="preserve"> </w:t>
      </w:r>
      <w:r>
        <w:rPr>
          <w:color w:val="1C1C1C"/>
          <w:sz w:val="20"/>
        </w:rPr>
        <w:t>for</w:t>
      </w:r>
      <w:r>
        <w:rPr>
          <w:color w:val="1C1C1C"/>
          <w:spacing w:val="-4"/>
          <w:sz w:val="20"/>
        </w:rPr>
        <w:t xml:space="preserve"> </w:t>
      </w:r>
      <w:r>
        <w:rPr>
          <w:color w:val="1C1C1C"/>
          <w:sz w:val="20"/>
        </w:rPr>
        <w:t>4G</w:t>
      </w:r>
      <w:r>
        <w:rPr>
          <w:color w:val="1C1C1C"/>
          <w:spacing w:val="-1"/>
          <w:sz w:val="20"/>
        </w:rPr>
        <w:t xml:space="preserve"> </w:t>
      </w:r>
      <w:r>
        <w:rPr>
          <w:color w:val="1C1C1C"/>
          <w:sz w:val="20"/>
        </w:rPr>
        <w:t>and</w:t>
      </w:r>
      <w:r>
        <w:rPr>
          <w:color w:val="1C1C1C"/>
          <w:spacing w:val="-5"/>
          <w:sz w:val="20"/>
        </w:rPr>
        <w:t xml:space="preserve"> </w:t>
      </w:r>
      <w:r>
        <w:rPr>
          <w:color w:val="1C1C1C"/>
          <w:sz w:val="20"/>
        </w:rPr>
        <w:t>20/30</w:t>
      </w:r>
      <w:r>
        <w:rPr>
          <w:color w:val="1C1C1C"/>
          <w:spacing w:val="-6"/>
          <w:sz w:val="20"/>
        </w:rPr>
        <w:t xml:space="preserve"> </w:t>
      </w:r>
      <w:r>
        <w:rPr>
          <w:color w:val="1C1C1C"/>
          <w:sz w:val="20"/>
        </w:rPr>
        <w:t>MHz</w:t>
      </w:r>
      <w:r>
        <w:rPr>
          <w:color w:val="1C1C1C"/>
          <w:spacing w:val="-3"/>
          <w:sz w:val="20"/>
        </w:rPr>
        <w:t xml:space="preserve"> </w:t>
      </w:r>
      <w:r>
        <w:rPr>
          <w:color w:val="1C1C1C"/>
          <w:sz w:val="20"/>
        </w:rPr>
        <w:t>of</w:t>
      </w:r>
      <w:r>
        <w:rPr>
          <w:color w:val="1C1C1C"/>
          <w:spacing w:val="-6"/>
          <w:sz w:val="20"/>
        </w:rPr>
        <w:t xml:space="preserve"> </w:t>
      </w:r>
      <w:r>
        <w:rPr>
          <w:color w:val="1C1C1C"/>
          <w:sz w:val="20"/>
        </w:rPr>
        <w:t>850</w:t>
      </w:r>
      <w:r>
        <w:rPr>
          <w:color w:val="1C1C1C"/>
          <w:spacing w:val="-5"/>
          <w:sz w:val="20"/>
        </w:rPr>
        <w:t xml:space="preserve"> </w:t>
      </w:r>
      <w:r>
        <w:rPr>
          <w:color w:val="1C1C1C"/>
          <w:sz w:val="20"/>
        </w:rPr>
        <w:t>MHz</w:t>
      </w:r>
      <w:r>
        <w:rPr>
          <w:color w:val="1C1C1C"/>
          <w:spacing w:val="-2"/>
          <w:sz w:val="20"/>
        </w:rPr>
        <w:t xml:space="preserve"> </w:t>
      </w:r>
      <w:r>
        <w:rPr>
          <w:color w:val="1C1C1C"/>
          <w:sz w:val="20"/>
        </w:rPr>
        <w:t>which</w:t>
      </w:r>
      <w:r>
        <w:rPr>
          <w:color w:val="1C1C1C"/>
          <w:spacing w:val="-5"/>
          <w:sz w:val="20"/>
        </w:rPr>
        <w:t xml:space="preserve"> </w:t>
      </w:r>
      <w:r>
        <w:rPr>
          <w:color w:val="1C1C1C"/>
          <w:sz w:val="20"/>
        </w:rPr>
        <w:t>is used for 3G.</w:t>
      </w:r>
      <w:r>
        <w:rPr>
          <w:color w:val="1C1C1C"/>
          <w:position w:val="6"/>
          <w:sz w:val="13"/>
        </w:rPr>
        <w:t xml:space="preserve">17 </w:t>
      </w:r>
      <w:r>
        <w:rPr>
          <w:color w:val="1C1C1C"/>
          <w:sz w:val="20"/>
        </w:rPr>
        <w:t>Telstra could seek to refarm some of this spectrum for wide area 5G coverage,</w:t>
      </w:r>
      <w:r>
        <w:rPr>
          <w:color w:val="1C1C1C"/>
          <w:spacing w:val="-5"/>
          <w:sz w:val="20"/>
        </w:rPr>
        <w:t xml:space="preserve"> </w:t>
      </w:r>
      <w:r>
        <w:rPr>
          <w:color w:val="1C1C1C"/>
          <w:sz w:val="20"/>
        </w:rPr>
        <w:t>although</w:t>
      </w:r>
      <w:r>
        <w:rPr>
          <w:color w:val="1C1C1C"/>
          <w:spacing w:val="-5"/>
          <w:sz w:val="20"/>
        </w:rPr>
        <w:t xml:space="preserve"> </w:t>
      </w:r>
      <w:r>
        <w:rPr>
          <w:color w:val="1C1C1C"/>
          <w:sz w:val="20"/>
        </w:rPr>
        <w:t>it</w:t>
      </w:r>
      <w:r>
        <w:rPr>
          <w:color w:val="1C1C1C"/>
          <w:spacing w:val="-5"/>
          <w:sz w:val="20"/>
        </w:rPr>
        <w:t xml:space="preserve"> </w:t>
      </w:r>
      <w:r>
        <w:rPr>
          <w:color w:val="1C1C1C"/>
          <w:sz w:val="20"/>
        </w:rPr>
        <w:t>will</w:t>
      </w:r>
      <w:r>
        <w:rPr>
          <w:color w:val="1C1C1C"/>
          <w:spacing w:val="-6"/>
          <w:sz w:val="20"/>
        </w:rPr>
        <w:t xml:space="preserve"> </w:t>
      </w:r>
      <w:r>
        <w:rPr>
          <w:color w:val="1C1C1C"/>
          <w:sz w:val="20"/>
        </w:rPr>
        <w:t>also</w:t>
      </w:r>
      <w:r>
        <w:rPr>
          <w:color w:val="1C1C1C"/>
          <w:spacing w:val="-7"/>
          <w:sz w:val="20"/>
        </w:rPr>
        <w:t xml:space="preserve"> </w:t>
      </w:r>
      <w:r>
        <w:rPr>
          <w:color w:val="1C1C1C"/>
          <w:sz w:val="20"/>
        </w:rPr>
        <w:t>have</w:t>
      </w:r>
      <w:r>
        <w:rPr>
          <w:color w:val="1C1C1C"/>
          <w:spacing w:val="-6"/>
          <w:sz w:val="20"/>
        </w:rPr>
        <w:t xml:space="preserve"> </w:t>
      </w:r>
      <w:r>
        <w:rPr>
          <w:color w:val="1C1C1C"/>
          <w:sz w:val="20"/>
        </w:rPr>
        <w:t>to</w:t>
      </w:r>
      <w:r>
        <w:rPr>
          <w:color w:val="1C1C1C"/>
          <w:spacing w:val="-5"/>
          <w:sz w:val="20"/>
        </w:rPr>
        <w:t xml:space="preserve"> </w:t>
      </w:r>
      <w:r>
        <w:rPr>
          <w:color w:val="1C1C1C"/>
          <w:sz w:val="20"/>
        </w:rPr>
        <w:t>manage</w:t>
      </w:r>
      <w:r>
        <w:rPr>
          <w:color w:val="1C1C1C"/>
          <w:spacing w:val="-8"/>
          <w:sz w:val="20"/>
        </w:rPr>
        <w:t xml:space="preserve"> </w:t>
      </w:r>
      <w:r>
        <w:rPr>
          <w:color w:val="1C1C1C"/>
          <w:sz w:val="20"/>
        </w:rPr>
        <w:t>the</w:t>
      </w:r>
      <w:r>
        <w:rPr>
          <w:color w:val="1C1C1C"/>
          <w:spacing w:val="-2"/>
          <w:sz w:val="20"/>
        </w:rPr>
        <w:t xml:space="preserve"> </w:t>
      </w:r>
      <w:r>
        <w:rPr>
          <w:color w:val="1C1C1C"/>
          <w:sz w:val="20"/>
        </w:rPr>
        <w:t>large</w:t>
      </w:r>
      <w:r>
        <w:rPr>
          <w:color w:val="1C1C1C"/>
          <w:spacing w:val="-8"/>
          <w:sz w:val="20"/>
        </w:rPr>
        <w:t xml:space="preserve"> </w:t>
      </w:r>
      <w:r>
        <w:rPr>
          <w:color w:val="1C1C1C"/>
          <w:sz w:val="20"/>
        </w:rPr>
        <w:t>existing</w:t>
      </w:r>
      <w:r>
        <w:rPr>
          <w:color w:val="1C1C1C"/>
          <w:spacing w:val="-4"/>
          <w:sz w:val="20"/>
        </w:rPr>
        <w:t xml:space="preserve"> </w:t>
      </w:r>
      <w:r>
        <w:rPr>
          <w:color w:val="1C1C1C"/>
          <w:sz w:val="20"/>
        </w:rPr>
        <w:t>demand</w:t>
      </w:r>
      <w:r>
        <w:rPr>
          <w:color w:val="1C1C1C"/>
          <w:spacing w:val="-6"/>
          <w:sz w:val="20"/>
        </w:rPr>
        <w:t xml:space="preserve"> </w:t>
      </w:r>
      <w:r>
        <w:rPr>
          <w:color w:val="1C1C1C"/>
          <w:sz w:val="20"/>
        </w:rPr>
        <w:t>on</w:t>
      </w:r>
      <w:r>
        <w:rPr>
          <w:color w:val="1C1C1C"/>
          <w:spacing w:val="-4"/>
          <w:sz w:val="20"/>
        </w:rPr>
        <w:t xml:space="preserve"> </w:t>
      </w:r>
      <w:r>
        <w:rPr>
          <w:color w:val="1C1C1C"/>
          <w:sz w:val="20"/>
        </w:rPr>
        <w:t>the</w:t>
      </w:r>
      <w:r>
        <w:rPr>
          <w:color w:val="1C1C1C"/>
          <w:spacing w:val="-6"/>
          <w:sz w:val="20"/>
        </w:rPr>
        <w:t xml:space="preserve"> </w:t>
      </w:r>
      <w:r>
        <w:rPr>
          <w:color w:val="1C1C1C"/>
          <w:sz w:val="20"/>
        </w:rPr>
        <w:t>spectrum from current generation</w:t>
      </w:r>
      <w:r>
        <w:rPr>
          <w:color w:val="1C1C1C"/>
          <w:spacing w:val="2"/>
          <w:sz w:val="20"/>
        </w:rPr>
        <w:t xml:space="preserve"> </w:t>
      </w:r>
      <w:r>
        <w:rPr>
          <w:color w:val="1C1C1C"/>
          <w:sz w:val="20"/>
        </w:rPr>
        <w:t>users.</w:t>
      </w:r>
    </w:p>
    <w:p w:rsidR="00D0235C" w:rsidRDefault="00D0235C">
      <w:pPr>
        <w:pStyle w:val="BodyText"/>
        <w:spacing w:before="9"/>
      </w:pPr>
    </w:p>
    <w:p w:rsidR="00D0235C" w:rsidRDefault="00D43A7A">
      <w:pPr>
        <w:pStyle w:val="ListParagraph"/>
        <w:numPr>
          <w:ilvl w:val="1"/>
          <w:numId w:val="6"/>
        </w:numPr>
        <w:tabs>
          <w:tab w:val="left" w:pos="969"/>
        </w:tabs>
        <w:spacing w:before="1" w:line="300" w:lineRule="auto"/>
        <w:jc w:val="both"/>
        <w:rPr>
          <w:sz w:val="20"/>
        </w:rPr>
      </w:pPr>
      <w:r>
        <w:rPr>
          <w:color w:val="1C1C1C"/>
          <w:sz w:val="20"/>
        </w:rPr>
        <w:t xml:space="preserve">Thus, to ensure all operators can offer wide area 5G coverage, we consider that </w:t>
      </w:r>
      <w:r>
        <w:rPr>
          <w:b/>
          <w:color w:val="1C1C1C"/>
          <w:sz w:val="20"/>
        </w:rPr>
        <w:t xml:space="preserve">Optus may need an additional 20 MHz (i.e. 2x10 MHz) of sub 1 </w:t>
      </w:r>
      <w:r>
        <w:rPr>
          <w:b/>
          <w:color w:val="1C1C1C"/>
          <w:spacing w:val="2"/>
          <w:sz w:val="20"/>
        </w:rPr>
        <w:t xml:space="preserve">GHz </w:t>
      </w:r>
      <w:r>
        <w:rPr>
          <w:b/>
          <w:color w:val="1C1C1C"/>
          <w:sz w:val="20"/>
        </w:rPr>
        <w:t>spectrum and that this would be</w:t>
      </w:r>
      <w:r>
        <w:rPr>
          <w:b/>
          <w:color w:val="1C1C1C"/>
          <w:spacing w:val="-10"/>
          <w:sz w:val="20"/>
        </w:rPr>
        <w:t xml:space="preserve"> </w:t>
      </w:r>
      <w:r>
        <w:rPr>
          <w:b/>
          <w:color w:val="1C1C1C"/>
          <w:sz w:val="20"/>
        </w:rPr>
        <w:t>sufficient</w:t>
      </w:r>
      <w:r>
        <w:rPr>
          <w:b/>
          <w:color w:val="1C1C1C"/>
          <w:spacing w:val="-8"/>
          <w:sz w:val="20"/>
        </w:rPr>
        <w:t xml:space="preserve"> </w:t>
      </w:r>
      <w:r>
        <w:rPr>
          <w:b/>
          <w:color w:val="1C1C1C"/>
          <w:sz w:val="20"/>
        </w:rPr>
        <w:t>for</w:t>
      </w:r>
      <w:r>
        <w:rPr>
          <w:b/>
          <w:color w:val="1C1C1C"/>
          <w:spacing w:val="-10"/>
          <w:sz w:val="20"/>
        </w:rPr>
        <w:t xml:space="preserve"> </w:t>
      </w:r>
      <w:r>
        <w:rPr>
          <w:b/>
          <w:color w:val="1C1C1C"/>
          <w:sz w:val="20"/>
        </w:rPr>
        <w:t>Optus</w:t>
      </w:r>
      <w:r>
        <w:rPr>
          <w:b/>
          <w:color w:val="1C1C1C"/>
          <w:spacing w:val="-10"/>
          <w:sz w:val="20"/>
        </w:rPr>
        <w:t xml:space="preserve"> </w:t>
      </w:r>
      <w:r>
        <w:rPr>
          <w:b/>
          <w:color w:val="1C1C1C"/>
          <w:sz w:val="20"/>
        </w:rPr>
        <w:t>to</w:t>
      </w:r>
      <w:r>
        <w:rPr>
          <w:b/>
          <w:color w:val="1C1C1C"/>
          <w:spacing w:val="-7"/>
          <w:sz w:val="20"/>
        </w:rPr>
        <w:t xml:space="preserve"> </w:t>
      </w:r>
      <w:r>
        <w:rPr>
          <w:b/>
          <w:color w:val="1C1C1C"/>
          <w:sz w:val="20"/>
        </w:rPr>
        <w:t>provide</w:t>
      </w:r>
      <w:r>
        <w:rPr>
          <w:b/>
          <w:color w:val="1C1C1C"/>
          <w:spacing w:val="-9"/>
          <w:sz w:val="20"/>
        </w:rPr>
        <w:t xml:space="preserve"> </w:t>
      </w:r>
      <w:r>
        <w:rPr>
          <w:b/>
          <w:color w:val="1C1C1C"/>
          <w:sz w:val="20"/>
        </w:rPr>
        <w:t>near-ubiquitous</w:t>
      </w:r>
      <w:r>
        <w:rPr>
          <w:b/>
          <w:color w:val="1C1C1C"/>
          <w:spacing w:val="-10"/>
          <w:sz w:val="20"/>
        </w:rPr>
        <w:t xml:space="preserve"> </w:t>
      </w:r>
      <w:r>
        <w:rPr>
          <w:b/>
          <w:color w:val="1C1C1C"/>
          <w:sz w:val="20"/>
        </w:rPr>
        <w:t>5G</w:t>
      </w:r>
      <w:r>
        <w:rPr>
          <w:b/>
          <w:color w:val="1C1C1C"/>
          <w:spacing w:val="-9"/>
          <w:sz w:val="20"/>
        </w:rPr>
        <w:t xml:space="preserve"> </w:t>
      </w:r>
      <w:r>
        <w:rPr>
          <w:b/>
          <w:color w:val="1C1C1C"/>
          <w:sz w:val="20"/>
        </w:rPr>
        <w:t>coverage</w:t>
      </w:r>
      <w:r>
        <w:rPr>
          <w:color w:val="1C1C1C"/>
          <w:sz w:val="20"/>
        </w:rPr>
        <w:t>.</w:t>
      </w:r>
      <w:r>
        <w:rPr>
          <w:color w:val="1C1C1C"/>
          <w:position w:val="6"/>
          <w:sz w:val="13"/>
        </w:rPr>
        <w:t>18</w:t>
      </w:r>
      <w:r>
        <w:rPr>
          <w:color w:val="1C1C1C"/>
          <w:spacing w:val="20"/>
          <w:position w:val="6"/>
          <w:sz w:val="13"/>
        </w:rPr>
        <w:t xml:space="preserve"> </w:t>
      </w:r>
      <w:r>
        <w:rPr>
          <w:color w:val="1C1C1C"/>
          <w:sz w:val="20"/>
        </w:rPr>
        <w:t>A</w:t>
      </w:r>
      <w:r>
        <w:rPr>
          <w:color w:val="1C1C1C"/>
          <w:spacing w:val="-10"/>
          <w:sz w:val="20"/>
        </w:rPr>
        <w:t xml:space="preserve"> </w:t>
      </w:r>
      <w:r>
        <w:rPr>
          <w:color w:val="1C1C1C"/>
          <w:sz w:val="20"/>
        </w:rPr>
        <w:t>sub</w:t>
      </w:r>
      <w:r>
        <w:rPr>
          <w:color w:val="1C1C1C"/>
          <w:spacing w:val="-8"/>
          <w:sz w:val="20"/>
        </w:rPr>
        <w:t xml:space="preserve"> </w:t>
      </w:r>
      <w:r>
        <w:rPr>
          <w:color w:val="1C1C1C"/>
          <w:sz w:val="20"/>
        </w:rPr>
        <w:t>1</w:t>
      </w:r>
      <w:r>
        <w:rPr>
          <w:color w:val="1C1C1C"/>
          <w:spacing w:val="-10"/>
          <w:sz w:val="20"/>
        </w:rPr>
        <w:t xml:space="preserve"> </w:t>
      </w:r>
      <w:r>
        <w:rPr>
          <w:color w:val="1C1C1C"/>
          <w:sz w:val="20"/>
        </w:rPr>
        <w:t>GHz</w:t>
      </w:r>
      <w:r>
        <w:rPr>
          <w:color w:val="1C1C1C"/>
          <w:spacing w:val="-8"/>
          <w:sz w:val="20"/>
        </w:rPr>
        <w:t xml:space="preserve"> </w:t>
      </w:r>
      <w:r>
        <w:rPr>
          <w:color w:val="1C1C1C"/>
          <w:sz w:val="20"/>
        </w:rPr>
        <w:t>allocation limit of up to 102 MHz is likely to facilitate this outcome, as there would be at least 40 MHz of spectrum in the auction from which Telstra is restricted from bidding, and which TPG is not likely in need of for coverage or capacity</w:t>
      </w:r>
      <w:r>
        <w:rPr>
          <w:color w:val="1C1C1C"/>
          <w:spacing w:val="-2"/>
          <w:sz w:val="20"/>
        </w:rPr>
        <w:t xml:space="preserve"> </w:t>
      </w:r>
      <w:r>
        <w:rPr>
          <w:color w:val="1C1C1C"/>
          <w:sz w:val="20"/>
        </w:rPr>
        <w:t>purposes.</w:t>
      </w: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9"/>
        <w:rPr>
          <w:sz w:val="12"/>
        </w:rPr>
      </w:pPr>
      <w:r>
        <w:rPr>
          <w:noProof/>
          <w:lang w:bidi="ar-SA"/>
        </w:rPr>
        <mc:AlternateContent>
          <mc:Choice Requires="wps">
            <w:drawing>
              <wp:anchor distT="0" distB="0" distL="0" distR="0" simplePos="0" relativeHeight="251673600" behindDoc="1" locked="0" layoutInCell="1" allowOverlap="1">
                <wp:simplePos x="0" y="0"/>
                <wp:positionH relativeFrom="page">
                  <wp:posOffset>1440180</wp:posOffset>
                </wp:positionH>
                <wp:positionV relativeFrom="paragraph">
                  <wp:posOffset>121920</wp:posOffset>
                </wp:positionV>
                <wp:extent cx="1829435" cy="1270"/>
                <wp:effectExtent l="0" t="0" r="0" b="0"/>
                <wp:wrapTopAndBottom/>
                <wp:docPr id="5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7AF52" id="Freeform 35" o:spid="_x0000_s1026" style="position:absolute;margin-left:113.4pt;margin-top:9.6pt;width:144.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line="312" w:lineRule="auto"/>
        <w:ind w:left="968" w:right="313" w:hanging="852"/>
        <w:jc w:val="both"/>
        <w:rPr>
          <w:sz w:val="18"/>
        </w:rPr>
      </w:pPr>
      <w:r>
        <w:rPr>
          <w:color w:val="1C1C1C"/>
          <w:position w:val="6"/>
          <w:sz w:val="12"/>
        </w:rPr>
        <w:t>17</w:t>
      </w:r>
      <w:r>
        <w:rPr>
          <w:color w:val="1C1C1C"/>
          <w:position w:val="6"/>
          <w:sz w:val="12"/>
        </w:rPr>
        <w:tab/>
      </w:r>
      <w:r>
        <w:rPr>
          <w:color w:val="1C1C1C"/>
          <w:sz w:val="18"/>
        </w:rPr>
        <w:t xml:space="preserve">Telstra also has 900 MHz spectrum which it will lose access to and, unlike Optus </w:t>
      </w:r>
      <w:r>
        <w:rPr>
          <w:color w:val="1C1C1C"/>
          <w:spacing w:val="3"/>
          <w:sz w:val="18"/>
        </w:rPr>
        <w:t xml:space="preserve">and </w:t>
      </w:r>
      <w:r>
        <w:rPr>
          <w:color w:val="1C1C1C"/>
          <w:sz w:val="18"/>
        </w:rPr>
        <w:t>TPG, will not receive a set-aside of 900 MHz</w:t>
      </w:r>
      <w:r>
        <w:rPr>
          <w:color w:val="1C1C1C"/>
          <w:spacing w:val="-8"/>
          <w:sz w:val="18"/>
        </w:rPr>
        <w:t xml:space="preserve"> </w:t>
      </w:r>
      <w:r>
        <w:rPr>
          <w:color w:val="1C1C1C"/>
          <w:sz w:val="18"/>
        </w:rPr>
        <w:t>spectrum.</w:t>
      </w:r>
    </w:p>
    <w:p w:rsidR="00D0235C" w:rsidRDefault="00D43A7A">
      <w:pPr>
        <w:tabs>
          <w:tab w:val="left" w:pos="968"/>
        </w:tabs>
        <w:spacing w:before="116" w:line="312" w:lineRule="auto"/>
        <w:ind w:left="968" w:right="312" w:hanging="852"/>
        <w:jc w:val="both"/>
        <w:rPr>
          <w:sz w:val="18"/>
        </w:rPr>
      </w:pPr>
      <w:r>
        <w:rPr>
          <w:color w:val="1C1C1C"/>
          <w:position w:val="6"/>
          <w:sz w:val="12"/>
        </w:rPr>
        <w:t>18</w:t>
      </w:r>
      <w:r>
        <w:rPr>
          <w:color w:val="1C1C1C"/>
          <w:position w:val="6"/>
          <w:sz w:val="12"/>
        </w:rPr>
        <w:tab/>
      </w:r>
      <w:r>
        <w:rPr>
          <w:color w:val="1C1C1C"/>
          <w:sz w:val="18"/>
        </w:rPr>
        <w:t>The 20 MHz for 5G would be in addition to the 900 MHz set-aside which we assume Optus would use for 3G</w:t>
      </w:r>
      <w:r>
        <w:rPr>
          <w:color w:val="1C1C1C"/>
          <w:sz w:val="18"/>
        </w:rPr>
        <w:t xml:space="preserve"> services for several more years (although as the licences do not start until 2024, Optus may use the set-aside for 5G even from</w:t>
      </w:r>
      <w:r>
        <w:rPr>
          <w:color w:val="1C1C1C"/>
          <w:spacing w:val="-6"/>
          <w:sz w:val="18"/>
        </w:rPr>
        <w:t xml:space="preserve"> </w:t>
      </w:r>
      <w:r>
        <w:rPr>
          <w:color w:val="1C1C1C"/>
          <w:sz w:val="18"/>
        </w:rPr>
        <w:t>2024).</w:t>
      </w:r>
    </w:p>
    <w:p w:rsidR="00D0235C" w:rsidRDefault="00D0235C">
      <w:pPr>
        <w:spacing w:line="312" w:lineRule="auto"/>
        <w:jc w:val="both"/>
        <w:rPr>
          <w:sz w:val="18"/>
        </w:rPr>
        <w:sectPr w:rsidR="00D0235C">
          <w:pgSz w:w="11910" w:h="16840"/>
          <w:pgMar w:top="1580" w:right="1100" w:bottom="820" w:left="1300" w:header="0" w:footer="623" w:gutter="0"/>
          <w:cols w:space="720"/>
        </w:sectPr>
      </w:pPr>
    </w:p>
    <w:p w:rsidR="00D0235C" w:rsidRDefault="00D0235C">
      <w:pPr>
        <w:pStyle w:val="BodyText"/>
        <w:spacing w:before="6"/>
        <w:rPr>
          <w:sz w:val="25"/>
        </w:rPr>
      </w:pPr>
    </w:p>
    <w:p w:rsidR="00D0235C" w:rsidRDefault="00D43A7A">
      <w:pPr>
        <w:pStyle w:val="Heading4"/>
        <w:spacing w:before="93"/>
      </w:pPr>
      <w:r>
        <w:rPr>
          <w:color w:val="1C1C1C"/>
        </w:rPr>
        <w:t>Capacity for services that require sub 1 GHz spectrum to be supplied</w:t>
      </w:r>
    </w:p>
    <w:p w:rsidR="00D0235C" w:rsidRDefault="00D0235C">
      <w:pPr>
        <w:pStyle w:val="BodyText"/>
        <w:spacing w:before="10"/>
        <w:rPr>
          <w:b/>
          <w:sz w:val="25"/>
        </w:rPr>
      </w:pPr>
    </w:p>
    <w:p w:rsidR="00D0235C" w:rsidRDefault="00D43A7A">
      <w:pPr>
        <w:pStyle w:val="ListParagraph"/>
        <w:numPr>
          <w:ilvl w:val="1"/>
          <w:numId w:val="6"/>
        </w:numPr>
        <w:tabs>
          <w:tab w:val="left" w:pos="969"/>
        </w:tabs>
        <w:spacing w:line="300" w:lineRule="auto"/>
        <w:ind w:right="321"/>
        <w:jc w:val="both"/>
        <w:rPr>
          <w:sz w:val="20"/>
        </w:rPr>
      </w:pPr>
      <w:r>
        <w:rPr>
          <w:color w:val="1C1C1C"/>
          <w:sz w:val="20"/>
        </w:rPr>
        <w:t>Services that require sub 1 GHz spectrum to be supplied are particularly likely to be services supplied in rural and remote areas outside regional population</w:t>
      </w:r>
      <w:r>
        <w:rPr>
          <w:color w:val="1C1C1C"/>
          <w:spacing w:val="-4"/>
          <w:sz w:val="20"/>
        </w:rPr>
        <w:t xml:space="preserve"> </w:t>
      </w:r>
      <w:r>
        <w:rPr>
          <w:color w:val="1C1C1C"/>
          <w:sz w:val="20"/>
        </w:rPr>
        <w:t>centres:</w:t>
      </w:r>
    </w:p>
    <w:p w:rsidR="00D0235C" w:rsidRDefault="00D0235C">
      <w:pPr>
        <w:pStyle w:val="BodyText"/>
        <w:spacing w:before="9"/>
      </w:pPr>
    </w:p>
    <w:p w:rsidR="00D0235C" w:rsidRDefault="00D43A7A">
      <w:pPr>
        <w:pStyle w:val="ListParagraph"/>
        <w:numPr>
          <w:ilvl w:val="2"/>
          <w:numId w:val="6"/>
        </w:numPr>
        <w:tabs>
          <w:tab w:val="left" w:pos="1310"/>
        </w:tabs>
        <w:spacing w:line="312" w:lineRule="auto"/>
        <w:ind w:right="317"/>
        <w:jc w:val="both"/>
        <w:rPr>
          <w:sz w:val="20"/>
        </w:rPr>
      </w:pPr>
      <w:r>
        <w:rPr>
          <w:color w:val="1C1C1C"/>
          <w:sz w:val="20"/>
        </w:rPr>
        <w:t>The</w:t>
      </w:r>
      <w:r>
        <w:rPr>
          <w:color w:val="1C1C1C"/>
          <w:spacing w:val="-6"/>
          <w:sz w:val="20"/>
        </w:rPr>
        <w:t xml:space="preserve"> </w:t>
      </w:r>
      <w:r>
        <w:rPr>
          <w:color w:val="1C1C1C"/>
          <w:sz w:val="20"/>
        </w:rPr>
        <w:t>geographic</w:t>
      </w:r>
      <w:r>
        <w:rPr>
          <w:color w:val="1C1C1C"/>
          <w:spacing w:val="-4"/>
          <w:sz w:val="20"/>
        </w:rPr>
        <w:t xml:space="preserve"> </w:t>
      </w:r>
      <w:r>
        <w:rPr>
          <w:color w:val="1C1C1C"/>
          <w:sz w:val="20"/>
        </w:rPr>
        <w:t>scope</w:t>
      </w:r>
      <w:r>
        <w:rPr>
          <w:color w:val="1C1C1C"/>
          <w:spacing w:val="-3"/>
          <w:sz w:val="20"/>
        </w:rPr>
        <w:t xml:space="preserve"> </w:t>
      </w:r>
      <w:r>
        <w:rPr>
          <w:color w:val="1C1C1C"/>
          <w:sz w:val="20"/>
        </w:rPr>
        <w:t>of</w:t>
      </w:r>
      <w:r>
        <w:rPr>
          <w:color w:val="1C1C1C"/>
          <w:spacing w:val="-5"/>
          <w:sz w:val="20"/>
        </w:rPr>
        <w:t xml:space="preserve"> </w:t>
      </w:r>
      <w:r>
        <w:rPr>
          <w:color w:val="1C1C1C"/>
          <w:sz w:val="20"/>
        </w:rPr>
        <w:t>these</w:t>
      </w:r>
      <w:r>
        <w:rPr>
          <w:color w:val="1C1C1C"/>
          <w:spacing w:val="-5"/>
          <w:sz w:val="20"/>
        </w:rPr>
        <w:t xml:space="preserve"> </w:t>
      </w:r>
      <w:r>
        <w:rPr>
          <w:color w:val="1C1C1C"/>
          <w:sz w:val="20"/>
        </w:rPr>
        <w:t>areas</w:t>
      </w:r>
      <w:r>
        <w:rPr>
          <w:color w:val="1C1C1C"/>
          <w:spacing w:val="-4"/>
          <w:sz w:val="20"/>
        </w:rPr>
        <w:t xml:space="preserve"> </w:t>
      </w:r>
      <w:r>
        <w:rPr>
          <w:color w:val="1C1C1C"/>
          <w:sz w:val="20"/>
        </w:rPr>
        <w:t>in</w:t>
      </w:r>
      <w:r>
        <w:rPr>
          <w:color w:val="1C1C1C"/>
          <w:spacing w:val="-6"/>
          <w:sz w:val="20"/>
        </w:rPr>
        <w:t xml:space="preserve"> </w:t>
      </w:r>
      <w:r>
        <w:rPr>
          <w:color w:val="1C1C1C"/>
          <w:sz w:val="20"/>
        </w:rPr>
        <w:t>Australia</w:t>
      </w:r>
      <w:r>
        <w:rPr>
          <w:color w:val="1C1C1C"/>
          <w:spacing w:val="-5"/>
          <w:sz w:val="20"/>
        </w:rPr>
        <w:t xml:space="preserve"> </w:t>
      </w:r>
      <w:r>
        <w:rPr>
          <w:color w:val="1C1C1C"/>
          <w:sz w:val="20"/>
        </w:rPr>
        <w:t>is</w:t>
      </w:r>
      <w:r>
        <w:rPr>
          <w:color w:val="1C1C1C"/>
          <w:spacing w:val="-4"/>
          <w:sz w:val="20"/>
        </w:rPr>
        <w:t xml:space="preserve"> </w:t>
      </w:r>
      <w:r>
        <w:rPr>
          <w:color w:val="1C1C1C"/>
          <w:sz w:val="20"/>
        </w:rPr>
        <w:t>vast. Sub</w:t>
      </w:r>
      <w:r>
        <w:rPr>
          <w:color w:val="1C1C1C"/>
          <w:spacing w:val="-3"/>
          <w:sz w:val="20"/>
        </w:rPr>
        <w:t xml:space="preserve"> </w:t>
      </w:r>
      <w:r>
        <w:rPr>
          <w:color w:val="1C1C1C"/>
          <w:sz w:val="20"/>
        </w:rPr>
        <w:t>1</w:t>
      </w:r>
      <w:r>
        <w:rPr>
          <w:color w:val="1C1C1C"/>
          <w:spacing w:val="-6"/>
          <w:sz w:val="20"/>
        </w:rPr>
        <w:t xml:space="preserve"> </w:t>
      </w:r>
      <w:r>
        <w:rPr>
          <w:color w:val="1C1C1C"/>
          <w:sz w:val="20"/>
        </w:rPr>
        <w:t>GHz</w:t>
      </w:r>
      <w:r>
        <w:rPr>
          <w:color w:val="1C1C1C"/>
          <w:spacing w:val="-3"/>
          <w:sz w:val="20"/>
        </w:rPr>
        <w:t xml:space="preserve"> </w:t>
      </w:r>
      <w:r>
        <w:rPr>
          <w:color w:val="1C1C1C"/>
          <w:sz w:val="20"/>
        </w:rPr>
        <w:t>spectrum</w:t>
      </w:r>
      <w:r>
        <w:rPr>
          <w:color w:val="1C1C1C"/>
          <w:spacing w:val="-6"/>
          <w:sz w:val="20"/>
        </w:rPr>
        <w:t xml:space="preserve"> </w:t>
      </w:r>
      <w:r>
        <w:rPr>
          <w:color w:val="1C1C1C"/>
          <w:sz w:val="20"/>
        </w:rPr>
        <w:t>is</w:t>
      </w:r>
      <w:r>
        <w:rPr>
          <w:color w:val="1C1C1C"/>
          <w:spacing w:val="-2"/>
          <w:sz w:val="20"/>
        </w:rPr>
        <w:t xml:space="preserve"> </w:t>
      </w:r>
      <w:r>
        <w:rPr>
          <w:color w:val="1C1C1C"/>
          <w:sz w:val="20"/>
        </w:rPr>
        <w:t>good</w:t>
      </w:r>
      <w:r>
        <w:rPr>
          <w:color w:val="1C1C1C"/>
          <w:spacing w:val="-3"/>
          <w:sz w:val="20"/>
        </w:rPr>
        <w:t xml:space="preserve"> </w:t>
      </w:r>
      <w:r>
        <w:rPr>
          <w:color w:val="1C1C1C"/>
          <w:sz w:val="20"/>
        </w:rPr>
        <w:t>for covering long distances. Coverage using 1800 MHz or higher is unlikely to be economic in these areas, because of the short propagation distances of the higher</w:t>
      </w:r>
      <w:r>
        <w:rPr>
          <w:color w:val="1C1C1C"/>
          <w:spacing w:val="-13"/>
          <w:sz w:val="20"/>
        </w:rPr>
        <w:t xml:space="preserve"> </w:t>
      </w:r>
      <w:r>
        <w:rPr>
          <w:color w:val="1C1C1C"/>
          <w:sz w:val="20"/>
        </w:rPr>
        <w:t>frequencies.</w:t>
      </w:r>
    </w:p>
    <w:p w:rsidR="00D0235C" w:rsidRDefault="00D0235C">
      <w:pPr>
        <w:pStyle w:val="BodyText"/>
        <w:spacing w:before="10"/>
      </w:pPr>
    </w:p>
    <w:p w:rsidR="00D0235C" w:rsidRDefault="00D43A7A">
      <w:pPr>
        <w:pStyle w:val="ListParagraph"/>
        <w:numPr>
          <w:ilvl w:val="2"/>
          <w:numId w:val="6"/>
        </w:numPr>
        <w:tabs>
          <w:tab w:val="left" w:pos="1310"/>
        </w:tabs>
        <w:spacing w:before="1" w:line="312" w:lineRule="auto"/>
        <w:ind w:right="316"/>
        <w:jc w:val="both"/>
        <w:rPr>
          <w:sz w:val="13"/>
        </w:rPr>
      </w:pPr>
      <w:r>
        <w:rPr>
          <w:color w:val="1C1C1C"/>
          <w:sz w:val="20"/>
        </w:rPr>
        <w:t>Sub 1 GHz spectrum also provides for deep inbuilding coverage, which is more re</w:t>
      </w:r>
      <w:r>
        <w:rPr>
          <w:color w:val="1C1C1C"/>
          <w:sz w:val="20"/>
        </w:rPr>
        <w:t>levant in built-up metro areas. However, WiFi offload helps substantially in managing inbuilding capacity needs. For example, CISCO estimates that 59% of global 4G traffic and 71% of global 5G traffic will be offloaded to WiFi by</w:t>
      </w:r>
      <w:r>
        <w:rPr>
          <w:color w:val="1C1C1C"/>
          <w:spacing w:val="-3"/>
          <w:sz w:val="20"/>
        </w:rPr>
        <w:t xml:space="preserve"> </w:t>
      </w:r>
      <w:r>
        <w:rPr>
          <w:color w:val="1C1C1C"/>
          <w:sz w:val="20"/>
        </w:rPr>
        <w:t>2022.</w:t>
      </w:r>
      <w:r>
        <w:rPr>
          <w:color w:val="1C1C1C"/>
          <w:position w:val="6"/>
          <w:sz w:val="13"/>
        </w:rPr>
        <w:t>19</w:t>
      </w:r>
    </w:p>
    <w:p w:rsidR="00D0235C" w:rsidRDefault="00D0235C">
      <w:pPr>
        <w:pStyle w:val="BodyText"/>
        <w:spacing w:before="9"/>
      </w:pPr>
    </w:p>
    <w:p w:rsidR="00D0235C" w:rsidRDefault="00D43A7A">
      <w:pPr>
        <w:pStyle w:val="ListParagraph"/>
        <w:numPr>
          <w:ilvl w:val="2"/>
          <w:numId w:val="6"/>
        </w:numPr>
        <w:tabs>
          <w:tab w:val="left" w:pos="1310"/>
        </w:tabs>
        <w:spacing w:line="312" w:lineRule="auto"/>
        <w:ind w:right="316"/>
        <w:jc w:val="both"/>
        <w:rPr>
          <w:sz w:val="20"/>
        </w:rPr>
      </w:pPr>
      <w:r>
        <w:rPr>
          <w:color w:val="1C1C1C"/>
          <w:sz w:val="20"/>
        </w:rPr>
        <w:t>Providing additio</w:t>
      </w:r>
      <w:r>
        <w:rPr>
          <w:color w:val="1C1C1C"/>
          <w:sz w:val="20"/>
        </w:rPr>
        <w:t xml:space="preserve">nal capacity through additional sites is also challenging </w:t>
      </w:r>
      <w:r>
        <w:rPr>
          <w:color w:val="1C1C1C"/>
          <w:spacing w:val="5"/>
          <w:sz w:val="20"/>
        </w:rPr>
        <w:t xml:space="preserve">in </w:t>
      </w:r>
      <w:r>
        <w:rPr>
          <w:color w:val="1C1C1C"/>
          <w:sz w:val="20"/>
        </w:rPr>
        <w:t>regional</w:t>
      </w:r>
      <w:r>
        <w:rPr>
          <w:color w:val="1C1C1C"/>
          <w:spacing w:val="-29"/>
          <w:sz w:val="20"/>
        </w:rPr>
        <w:t xml:space="preserve"> </w:t>
      </w:r>
      <w:r>
        <w:rPr>
          <w:color w:val="1C1C1C"/>
          <w:sz w:val="20"/>
        </w:rPr>
        <w:t xml:space="preserve">areas given the costs of macro towers, backhaul and electricity to remote sites as well as the difficulty of locating sites to avoid ‘black-spots’ when customers are unevenly spread out </w:t>
      </w:r>
      <w:r>
        <w:rPr>
          <w:color w:val="1C1C1C"/>
          <w:sz w:val="20"/>
        </w:rPr>
        <w:t>over a wide</w:t>
      </w:r>
      <w:r>
        <w:rPr>
          <w:color w:val="1C1C1C"/>
          <w:spacing w:val="-2"/>
          <w:sz w:val="20"/>
        </w:rPr>
        <w:t xml:space="preserve"> </w:t>
      </w:r>
      <w:r>
        <w:rPr>
          <w:color w:val="1C1C1C"/>
          <w:sz w:val="20"/>
        </w:rPr>
        <w:t>area.</w:t>
      </w:r>
    </w:p>
    <w:p w:rsidR="00D0235C" w:rsidRDefault="00D0235C">
      <w:pPr>
        <w:pStyle w:val="BodyText"/>
        <w:rPr>
          <w:sz w:val="21"/>
        </w:rPr>
      </w:pPr>
    </w:p>
    <w:p w:rsidR="00D0235C" w:rsidRDefault="00D43A7A">
      <w:pPr>
        <w:pStyle w:val="ListParagraph"/>
        <w:numPr>
          <w:ilvl w:val="1"/>
          <w:numId w:val="6"/>
        </w:numPr>
        <w:tabs>
          <w:tab w:val="left" w:pos="969"/>
        </w:tabs>
        <w:spacing w:before="1" w:line="300" w:lineRule="auto"/>
        <w:ind w:right="313"/>
        <w:jc w:val="both"/>
        <w:rPr>
          <w:sz w:val="20"/>
        </w:rPr>
      </w:pPr>
      <w:r>
        <w:rPr>
          <w:color w:val="1C1C1C"/>
          <w:sz w:val="20"/>
        </w:rPr>
        <w:t xml:space="preserve">An Analysys Mason report for the ACMA estimated that low frequency bands which provide wide area coverage should be able to carry about 20% of the traffic in the area to ensure that cell edge users are properly supplied (see </w:t>
      </w:r>
      <w:hyperlink w:anchor="_bookmark15" w:history="1">
        <w:r>
          <w:rPr>
            <w:color w:val="1C1C1C"/>
            <w:sz w:val="20"/>
          </w:rPr>
          <w:t>Figure 5</w:t>
        </w:r>
      </w:hyperlink>
      <w:r>
        <w:rPr>
          <w:color w:val="1C1C1C"/>
          <w:sz w:val="20"/>
        </w:rPr>
        <w:t>). In regional areas, Area A could be equated</w:t>
      </w:r>
      <w:r>
        <w:rPr>
          <w:color w:val="1C1C1C"/>
          <w:spacing w:val="-11"/>
          <w:sz w:val="20"/>
        </w:rPr>
        <w:t xml:space="preserve"> </w:t>
      </w:r>
      <w:r>
        <w:rPr>
          <w:color w:val="1C1C1C"/>
          <w:sz w:val="20"/>
        </w:rPr>
        <w:t>to</w:t>
      </w:r>
      <w:r>
        <w:rPr>
          <w:color w:val="1C1C1C"/>
          <w:spacing w:val="-9"/>
          <w:sz w:val="20"/>
        </w:rPr>
        <w:t xml:space="preserve"> </w:t>
      </w:r>
      <w:r>
        <w:rPr>
          <w:color w:val="1C1C1C"/>
          <w:sz w:val="20"/>
        </w:rPr>
        <w:t>the</w:t>
      </w:r>
      <w:r>
        <w:rPr>
          <w:color w:val="1C1C1C"/>
          <w:spacing w:val="-12"/>
          <w:sz w:val="20"/>
        </w:rPr>
        <w:t xml:space="preserve"> </w:t>
      </w:r>
      <w:r>
        <w:rPr>
          <w:color w:val="1C1C1C"/>
          <w:sz w:val="20"/>
        </w:rPr>
        <w:t>centre</w:t>
      </w:r>
      <w:r>
        <w:rPr>
          <w:color w:val="1C1C1C"/>
          <w:spacing w:val="-9"/>
          <w:sz w:val="20"/>
        </w:rPr>
        <w:t xml:space="preserve"> </w:t>
      </w:r>
      <w:r>
        <w:rPr>
          <w:color w:val="1C1C1C"/>
          <w:sz w:val="20"/>
        </w:rPr>
        <w:t>of</w:t>
      </w:r>
      <w:r>
        <w:rPr>
          <w:color w:val="1C1C1C"/>
          <w:spacing w:val="-11"/>
          <w:sz w:val="20"/>
        </w:rPr>
        <w:t xml:space="preserve"> </w:t>
      </w:r>
      <w:r>
        <w:rPr>
          <w:color w:val="1C1C1C"/>
          <w:sz w:val="20"/>
        </w:rPr>
        <w:t>regional</w:t>
      </w:r>
      <w:r>
        <w:rPr>
          <w:color w:val="1C1C1C"/>
          <w:spacing w:val="-11"/>
          <w:sz w:val="20"/>
        </w:rPr>
        <w:t xml:space="preserve"> </w:t>
      </w:r>
      <w:r>
        <w:rPr>
          <w:color w:val="1C1C1C"/>
          <w:sz w:val="20"/>
        </w:rPr>
        <w:t>population</w:t>
      </w:r>
      <w:r>
        <w:rPr>
          <w:color w:val="1C1C1C"/>
          <w:spacing w:val="-10"/>
          <w:sz w:val="20"/>
        </w:rPr>
        <w:t xml:space="preserve"> </w:t>
      </w:r>
      <w:r>
        <w:rPr>
          <w:color w:val="1C1C1C"/>
          <w:sz w:val="20"/>
        </w:rPr>
        <w:t>centres</w:t>
      </w:r>
      <w:r>
        <w:rPr>
          <w:color w:val="1C1C1C"/>
          <w:spacing w:val="-11"/>
          <w:sz w:val="20"/>
        </w:rPr>
        <w:t xml:space="preserve"> </w:t>
      </w:r>
      <w:r>
        <w:rPr>
          <w:color w:val="1C1C1C"/>
          <w:sz w:val="20"/>
        </w:rPr>
        <w:t>with</w:t>
      </w:r>
      <w:r>
        <w:rPr>
          <w:color w:val="1C1C1C"/>
          <w:spacing w:val="-4"/>
          <w:sz w:val="20"/>
        </w:rPr>
        <w:t xml:space="preserve"> </w:t>
      </w:r>
      <w:r>
        <w:rPr>
          <w:color w:val="1C1C1C"/>
          <w:sz w:val="20"/>
        </w:rPr>
        <w:t>Area</w:t>
      </w:r>
      <w:r>
        <w:rPr>
          <w:color w:val="1C1C1C"/>
          <w:spacing w:val="-11"/>
          <w:sz w:val="20"/>
        </w:rPr>
        <w:t xml:space="preserve"> </w:t>
      </w:r>
      <w:r>
        <w:rPr>
          <w:color w:val="1C1C1C"/>
          <w:sz w:val="20"/>
        </w:rPr>
        <w:t>B</w:t>
      </w:r>
      <w:r>
        <w:rPr>
          <w:color w:val="1C1C1C"/>
          <w:spacing w:val="-10"/>
          <w:sz w:val="20"/>
        </w:rPr>
        <w:t xml:space="preserve"> </w:t>
      </w:r>
      <w:r>
        <w:rPr>
          <w:color w:val="1C1C1C"/>
          <w:sz w:val="20"/>
        </w:rPr>
        <w:t>being</w:t>
      </w:r>
      <w:r>
        <w:rPr>
          <w:color w:val="1C1C1C"/>
          <w:spacing w:val="-9"/>
          <w:sz w:val="20"/>
        </w:rPr>
        <w:t xml:space="preserve"> </w:t>
      </w:r>
      <w:r>
        <w:rPr>
          <w:color w:val="1C1C1C"/>
          <w:sz w:val="20"/>
        </w:rPr>
        <w:t>outlying</w:t>
      </w:r>
      <w:r>
        <w:rPr>
          <w:color w:val="1C1C1C"/>
          <w:spacing w:val="-9"/>
          <w:sz w:val="20"/>
        </w:rPr>
        <w:t xml:space="preserve"> </w:t>
      </w:r>
      <w:r>
        <w:rPr>
          <w:color w:val="1C1C1C"/>
          <w:sz w:val="20"/>
        </w:rPr>
        <w:t>areas</w:t>
      </w:r>
      <w:r>
        <w:rPr>
          <w:color w:val="1C1C1C"/>
          <w:spacing w:val="-10"/>
          <w:sz w:val="20"/>
        </w:rPr>
        <w:t xml:space="preserve"> </w:t>
      </w:r>
      <w:r>
        <w:rPr>
          <w:color w:val="1C1C1C"/>
          <w:sz w:val="20"/>
        </w:rPr>
        <w:t>including areas well away from regional centres. The implication of the analysis is that while high frequency spectrum can help provide capacity in more densely populated areas, operators also need to have sufficient low frequency spectrum to provide capac</w:t>
      </w:r>
      <w:r>
        <w:rPr>
          <w:color w:val="1C1C1C"/>
          <w:sz w:val="20"/>
        </w:rPr>
        <w:t>ity for their customers located outside population</w:t>
      </w:r>
      <w:r>
        <w:rPr>
          <w:color w:val="1C1C1C"/>
          <w:spacing w:val="1"/>
          <w:sz w:val="20"/>
        </w:rPr>
        <w:t xml:space="preserve"> </w:t>
      </w:r>
      <w:r>
        <w:rPr>
          <w:color w:val="1C1C1C"/>
          <w:sz w:val="20"/>
        </w:rPr>
        <w:t>centres.</w:t>
      </w:r>
    </w:p>
    <w:p w:rsidR="00D0235C" w:rsidRDefault="00D0235C">
      <w:pPr>
        <w:pStyle w:val="BodyText"/>
        <w:spacing w:before="9"/>
      </w:pPr>
    </w:p>
    <w:p w:rsidR="00D0235C" w:rsidRDefault="00D43A7A">
      <w:pPr>
        <w:pStyle w:val="Heading4"/>
      </w:pPr>
      <w:bookmarkStart w:id="15" w:name="_bookmark15"/>
      <w:bookmarkEnd w:id="15"/>
      <w:r>
        <w:rPr>
          <w:color w:val="1C1C1C"/>
        </w:rPr>
        <w:t>Figure 5: Areas covered by low and high frequency spectrum</w:t>
      </w:r>
    </w:p>
    <w:p w:rsidR="00D0235C" w:rsidRDefault="00EB4278">
      <w:pPr>
        <w:pStyle w:val="BodyText"/>
        <w:rPr>
          <w:b/>
          <w:sz w:val="9"/>
        </w:rPr>
      </w:pPr>
      <w:r>
        <w:rPr>
          <w:noProof/>
          <w:lang w:bidi="ar-SA"/>
        </w:rPr>
        <mc:AlternateContent>
          <mc:Choice Requires="wpg">
            <w:drawing>
              <wp:anchor distT="0" distB="0" distL="0" distR="0" simplePos="0" relativeHeight="251676672" behindDoc="1" locked="0" layoutInCell="1" allowOverlap="1">
                <wp:simplePos x="0" y="0"/>
                <wp:positionH relativeFrom="page">
                  <wp:posOffset>3016885</wp:posOffset>
                </wp:positionH>
                <wp:positionV relativeFrom="paragraph">
                  <wp:posOffset>90805</wp:posOffset>
                </wp:positionV>
                <wp:extent cx="2066925" cy="2066290"/>
                <wp:effectExtent l="0" t="0" r="0" b="0"/>
                <wp:wrapTopAndBottom/>
                <wp:docPr id="5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066290"/>
                          <a:chOff x="4751" y="143"/>
                          <a:chExt cx="3255" cy="3254"/>
                        </a:xfrm>
                      </wpg:grpSpPr>
                      <wps:wsp>
                        <wps:cNvPr id="53" name="Freeform 34"/>
                        <wps:cNvSpPr>
                          <a:spLocks/>
                        </wps:cNvSpPr>
                        <wps:spPr bwMode="auto">
                          <a:xfrm>
                            <a:off x="4751" y="142"/>
                            <a:ext cx="3255" cy="3254"/>
                          </a:xfrm>
                          <a:custGeom>
                            <a:avLst/>
                            <a:gdLst>
                              <a:gd name="T0" fmla="+- 0 6226 4751"/>
                              <a:gd name="T1" fmla="*/ T0 w 3255"/>
                              <a:gd name="T2" fmla="+- 0 150 143"/>
                              <a:gd name="T3" fmla="*/ 150 h 3254"/>
                              <a:gd name="T4" fmla="+- 0 6005 4751"/>
                              <a:gd name="T5" fmla="*/ T4 w 3255"/>
                              <a:gd name="T6" fmla="+- 0 186 143"/>
                              <a:gd name="T7" fmla="*/ 186 h 3254"/>
                              <a:gd name="T8" fmla="+- 0 5795 4751"/>
                              <a:gd name="T9" fmla="*/ T8 w 3255"/>
                              <a:gd name="T10" fmla="+- 0 250 143"/>
                              <a:gd name="T11" fmla="*/ 250 h 3254"/>
                              <a:gd name="T12" fmla="+- 0 5599 4751"/>
                              <a:gd name="T13" fmla="*/ T12 w 3255"/>
                              <a:gd name="T14" fmla="+- 0 341 143"/>
                              <a:gd name="T15" fmla="*/ 341 h 3254"/>
                              <a:gd name="T16" fmla="+- 0 5417 4751"/>
                              <a:gd name="T17" fmla="*/ T16 w 3255"/>
                              <a:gd name="T18" fmla="+- 0 457 143"/>
                              <a:gd name="T19" fmla="*/ 457 h 3254"/>
                              <a:gd name="T20" fmla="+- 0 5253 4751"/>
                              <a:gd name="T21" fmla="*/ T20 w 3255"/>
                              <a:gd name="T22" fmla="+- 0 594 143"/>
                              <a:gd name="T23" fmla="*/ 594 h 3254"/>
                              <a:gd name="T24" fmla="+- 0 5108 4751"/>
                              <a:gd name="T25" fmla="*/ T24 w 3255"/>
                              <a:gd name="T26" fmla="+- 0 752 143"/>
                              <a:gd name="T27" fmla="*/ 752 h 3254"/>
                              <a:gd name="T28" fmla="+- 0 4985 4751"/>
                              <a:gd name="T29" fmla="*/ T28 w 3255"/>
                              <a:gd name="T30" fmla="+- 0 928 143"/>
                              <a:gd name="T31" fmla="*/ 928 h 3254"/>
                              <a:gd name="T32" fmla="+- 0 4886 4751"/>
                              <a:gd name="T33" fmla="*/ T32 w 3255"/>
                              <a:gd name="T34" fmla="+- 0 1120 143"/>
                              <a:gd name="T35" fmla="*/ 1120 h 3254"/>
                              <a:gd name="T36" fmla="+- 0 4812 4751"/>
                              <a:gd name="T37" fmla="*/ T36 w 3255"/>
                              <a:gd name="T38" fmla="+- 0 1326 143"/>
                              <a:gd name="T39" fmla="*/ 1326 h 3254"/>
                              <a:gd name="T40" fmla="+- 0 4767 4751"/>
                              <a:gd name="T41" fmla="*/ T40 w 3255"/>
                              <a:gd name="T42" fmla="+- 0 1543 143"/>
                              <a:gd name="T43" fmla="*/ 1543 h 3254"/>
                              <a:gd name="T44" fmla="+- 0 4751 4751"/>
                              <a:gd name="T45" fmla="*/ T44 w 3255"/>
                              <a:gd name="T46" fmla="+- 0 1770 143"/>
                              <a:gd name="T47" fmla="*/ 1770 h 3254"/>
                              <a:gd name="T48" fmla="+- 0 4767 4751"/>
                              <a:gd name="T49" fmla="*/ T48 w 3255"/>
                              <a:gd name="T50" fmla="+- 0 1997 143"/>
                              <a:gd name="T51" fmla="*/ 1997 h 3254"/>
                              <a:gd name="T52" fmla="+- 0 4812 4751"/>
                              <a:gd name="T53" fmla="*/ T52 w 3255"/>
                              <a:gd name="T54" fmla="+- 0 2214 143"/>
                              <a:gd name="T55" fmla="*/ 2214 h 3254"/>
                              <a:gd name="T56" fmla="+- 0 4886 4751"/>
                              <a:gd name="T57" fmla="*/ T56 w 3255"/>
                              <a:gd name="T58" fmla="+- 0 2420 143"/>
                              <a:gd name="T59" fmla="*/ 2420 h 3254"/>
                              <a:gd name="T60" fmla="+- 0 4985 4751"/>
                              <a:gd name="T61" fmla="*/ T60 w 3255"/>
                              <a:gd name="T62" fmla="+- 0 2612 143"/>
                              <a:gd name="T63" fmla="*/ 2612 h 3254"/>
                              <a:gd name="T64" fmla="+- 0 5108 4751"/>
                              <a:gd name="T65" fmla="*/ T64 w 3255"/>
                              <a:gd name="T66" fmla="+- 0 2787 143"/>
                              <a:gd name="T67" fmla="*/ 2787 h 3254"/>
                              <a:gd name="T68" fmla="+- 0 5253 4751"/>
                              <a:gd name="T69" fmla="*/ T68 w 3255"/>
                              <a:gd name="T70" fmla="+- 0 2945 143"/>
                              <a:gd name="T71" fmla="*/ 2945 h 3254"/>
                              <a:gd name="T72" fmla="+- 0 5417 4751"/>
                              <a:gd name="T73" fmla="*/ T72 w 3255"/>
                              <a:gd name="T74" fmla="+- 0 3083 143"/>
                              <a:gd name="T75" fmla="*/ 3083 h 3254"/>
                              <a:gd name="T76" fmla="+- 0 5599 4751"/>
                              <a:gd name="T77" fmla="*/ T76 w 3255"/>
                              <a:gd name="T78" fmla="+- 0 3198 143"/>
                              <a:gd name="T79" fmla="*/ 3198 h 3254"/>
                              <a:gd name="T80" fmla="+- 0 5795 4751"/>
                              <a:gd name="T81" fmla="*/ T80 w 3255"/>
                              <a:gd name="T82" fmla="+- 0 3289 143"/>
                              <a:gd name="T83" fmla="*/ 3289 h 3254"/>
                              <a:gd name="T84" fmla="+- 0 6005 4751"/>
                              <a:gd name="T85" fmla="*/ T84 w 3255"/>
                              <a:gd name="T86" fmla="+- 0 3354 143"/>
                              <a:gd name="T87" fmla="*/ 3354 h 3254"/>
                              <a:gd name="T88" fmla="+- 0 6226 4751"/>
                              <a:gd name="T89" fmla="*/ T88 w 3255"/>
                              <a:gd name="T90" fmla="+- 0 3390 143"/>
                              <a:gd name="T91" fmla="*/ 3390 h 3254"/>
                              <a:gd name="T92" fmla="+- 0 6455 4751"/>
                              <a:gd name="T93" fmla="*/ T92 w 3255"/>
                              <a:gd name="T94" fmla="+- 0 3395 143"/>
                              <a:gd name="T95" fmla="*/ 3395 h 3254"/>
                              <a:gd name="T96" fmla="+- 0 6679 4751"/>
                              <a:gd name="T97" fmla="*/ T96 w 3255"/>
                              <a:gd name="T98" fmla="+- 0 3369 143"/>
                              <a:gd name="T99" fmla="*/ 3369 h 3254"/>
                              <a:gd name="T100" fmla="+- 0 6892 4751"/>
                              <a:gd name="T101" fmla="*/ T100 w 3255"/>
                              <a:gd name="T102" fmla="+- 0 3314 143"/>
                              <a:gd name="T103" fmla="*/ 3314 h 3254"/>
                              <a:gd name="T104" fmla="+- 0 7094 4751"/>
                              <a:gd name="T105" fmla="*/ T104 w 3255"/>
                              <a:gd name="T106" fmla="+- 0 3232 143"/>
                              <a:gd name="T107" fmla="*/ 3232 h 3254"/>
                              <a:gd name="T108" fmla="+- 0 7280 4751"/>
                              <a:gd name="T109" fmla="*/ T108 w 3255"/>
                              <a:gd name="T110" fmla="+- 0 3124 143"/>
                              <a:gd name="T111" fmla="*/ 3124 h 3254"/>
                              <a:gd name="T112" fmla="+- 0 7450 4751"/>
                              <a:gd name="T113" fmla="*/ T112 w 3255"/>
                              <a:gd name="T114" fmla="+- 0 2994 143"/>
                              <a:gd name="T115" fmla="*/ 2994 h 3254"/>
                              <a:gd name="T116" fmla="+- 0 7602 4751"/>
                              <a:gd name="T117" fmla="*/ T116 w 3255"/>
                              <a:gd name="T118" fmla="+- 0 2842 143"/>
                              <a:gd name="T119" fmla="*/ 2842 h 3254"/>
                              <a:gd name="T120" fmla="+- 0 7732 4751"/>
                              <a:gd name="T121" fmla="*/ T120 w 3255"/>
                              <a:gd name="T122" fmla="+- 0 2672 143"/>
                              <a:gd name="T123" fmla="*/ 2672 h 3254"/>
                              <a:gd name="T124" fmla="+- 0 7840 4751"/>
                              <a:gd name="T125" fmla="*/ T124 w 3255"/>
                              <a:gd name="T126" fmla="+- 0 2485 143"/>
                              <a:gd name="T127" fmla="*/ 2485 h 3254"/>
                              <a:gd name="T128" fmla="+- 0 7922 4751"/>
                              <a:gd name="T129" fmla="*/ T128 w 3255"/>
                              <a:gd name="T130" fmla="+- 0 2284 143"/>
                              <a:gd name="T131" fmla="*/ 2284 h 3254"/>
                              <a:gd name="T132" fmla="+- 0 7977 4751"/>
                              <a:gd name="T133" fmla="*/ T132 w 3255"/>
                              <a:gd name="T134" fmla="+- 0 2070 143"/>
                              <a:gd name="T135" fmla="*/ 2070 h 3254"/>
                              <a:gd name="T136" fmla="+- 0 8003 4751"/>
                              <a:gd name="T137" fmla="*/ T136 w 3255"/>
                              <a:gd name="T138" fmla="+- 0 1847 143"/>
                              <a:gd name="T139" fmla="*/ 1847 h 3254"/>
                              <a:gd name="T140" fmla="+- 0 7998 4751"/>
                              <a:gd name="T141" fmla="*/ T140 w 3255"/>
                              <a:gd name="T142" fmla="+- 0 1618 143"/>
                              <a:gd name="T143" fmla="*/ 1618 h 3254"/>
                              <a:gd name="T144" fmla="+- 0 7962 4751"/>
                              <a:gd name="T145" fmla="*/ T144 w 3255"/>
                              <a:gd name="T146" fmla="+- 0 1397 143"/>
                              <a:gd name="T147" fmla="*/ 1397 h 3254"/>
                              <a:gd name="T148" fmla="+- 0 7898 4751"/>
                              <a:gd name="T149" fmla="*/ T148 w 3255"/>
                              <a:gd name="T150" fmla="+- 0 1187 143"/>
                              <a:gd name="T151" fmla="*/ 1187 h 3254"/>
                              <a:gd name="T152" fmla="+- 0 7806 4751"/>
                              <a:gd name="T153" fmla="*/ T152 w 3255"/>
                              <a:gd name="T154" fmla="+- 0 990 143"/>
                              <a:gd name="T155" fmla="*/ 990 h 3254"/>
                              <a:gd name="T156" fmla="+- 0 7691 4751"/>
                              <a:gd name="T157" fmla="*/ T156 w 3255"/>
                              <a:gd name="T158" fmla="+- 0 809 143"/>
                              <a:gd name="T159" fmla="*/ 809 h 3254"/>
                              <a:gd name="T160" fmla="+- 0 7553 4751"/>
                              <a:gd name="T161" fmla="*/ T160 w 3255"/>
                              <a:gd name="T162" fmla="+- 0 645 143"/>
                              <a:gd name="T163" fmla="*/ 645 h 3254"/>
                              <a:gd name="T164" fmla="+- 0 7396 4751"/>
                              <a:gd name="T165" fmla="*/ T164 w 3255"/>
                              <a:gd name="T166" fmla="+- 0 500 143"/>
                              <a:gd name="T167" fmla="*/ 500 h 3254"/>
                              <a:gd name="T168" fmla="+- 0 7220 4751"/>
                              <a:gd name="T169" fmla="*/ T168 w 3255"/>
                              <a:gd name="T170" fmla="+- 0 377 143"/>
                              <a:gd name="T171" fmla="*/ 377 h 3254"/>
                              <a:gd name="T172" fmla="+- 0 7028 4751"/>
                              <a:gd name="T173" fmla="*/ T172 w 3255"/>
                              <a:gd name="T174" fmla="+- 0 278 143"/>
                              <a:gd name="T175" fmla="*/ 278 h 3254"/>
                              <a:gd name="T176" fmla="+- 0 6822 4751"/>
                              <a:gd name="T177" fmla="*/ T176 w 3255"/>
                              <a:gd name="T178" fmla="+- 0 204 143"/>
                              <a:gd name="T179" fmla="*/ 204 h 3254"/>
                              <a:gd name="T180" fmla="+- 0 6605 4751"/>
                              <a:gd name="T181" fmla="*/ T180 w 3255"/>
                              <a:gd name="T182" fmla="+- 0 159 143"/>
                              <a:gd name="T183" fmla="*/ 159 h 3254"/>
                              <a:gd name="T184" fmla="+- 0 6378 4751"/>
                              <a:gd name="T185" fmla="*/ T184 w 3255"/>
                              <a:gd name="T186" fmla="+- 0 143 143"/>
                              <a:gd name="T187" fmla="*/ 143 h 3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255" h="3254">
                                <a:moveTo>
                                  <a:pt x="1627" y="0"/>
                                </a:moveTo>
                                <a:lnTo>
                                  <a:pt x="1550" y="2"/>
                                </a:lnTo>
                                <a:lnTo>
                                  <a:pt x="1475" y="7"/>
                                </a:lnTo>
                                <a:lnTo>
                                  <a:pt x="1400" y="16"/>
                                </a:lnTo>
                                <a:lnTo>
                                  <a:pt x="1326" y="28"/>
                                </a:lnTo>
                                <a:lnTo>
                                  <a:pt x="1254" y="43"/>
                                </a:lnTo>
                                <a:lnTo>
                                  <a:pt x="1183" y="61"/>
                                </a:lnTo>
                                <a:lnTo>
                                  <a:pt x="1113" y="83"/>
                                </a:lnTo>
                                <a:lnTo>
                                  <a:pt x="1044" y="107"/>
                                </a:lnTo>
                                <a:lnTo>
                                  <a:pt x="977" y="135"/>
                                </a:lnTo>
                                <a:lnTo>
                                  <a:pt x="911" y="165"/>
                                </a:lnTo>
                                <a:lnTo>
                                  <a:pt x="848" y="198"/>
                                </a:lnTo>
                                <a:lnTo>
                                  <a:pt x="785" y="234"/>
                                </a:lnTo>
                                <a:lnTo>
                                  <a:pt x="725" y="273"/>
                                </a:lnTo>
                                <a:lnTo>
                                  <a:pt x="666" y="314"/>
                                </a:lnTo>
                                <a:lnTo>
                                  <a:pt x="609" y="357"/>
                                </a:lnTo>
                                <a:lnTo>
                                  <a:pt x="555" y="403"/>
                                </a:lnTo>
                                <a:lnTo>
                                  <a:pt x="502" y="451"/>
                                </a:lnTo>
                                <a:lnTo>
                                  <a:pt x="452" y="502"/>
                                </a:lnTo>
                                <a:lnTo>
                                  <a:pt x="403" y="555"/>
                                </a:lnTo>
                                <a:lnTo>
                                  <a:pt x="357" y="609"/>
                                </a:lnTo>
                                <a:lnTo>
                                  <a:pt x="314" y="666"/>
                                </a:lnTo>
                                <a:lnTo>
                                  <a:pt x="273" y="725"/>
                                </a:lnTo>
                                <a:lnTo>
                                  <a:pt x="234" y="785"/>
                                </a:lnTo>
                                <a:lnTo>
                                  <a:pt x="199" y="847"/>
                                </a:lnTo>
                                <a:lnTo>
                                  <a:pt x="165" y="911"/>
                                </a:lnTo>
                                <a:lnTo>
                                  <a:pt x="135" y="977"/>
                                </a:lnTo>
                                <a:lnTo>
                                  <a:pt x="108" y="1044"/>
                                </a:lnTo>
                                <a:lnTo>
                                  <a:pt x="83" y="1113"/>
                                </a:lnTo>
                                <a:lnTo>
                                  <a:pt x="61" y="1183"/>
                                </a:lnTo>
                                <a:lnTo>
                                  <a:pt x="43" y="1254"/>
                                </a:lnTo>
                                <a:lnTo>
                                  <a:pt x="28" y="1326"/>
                                </a:lnTo>
                                <a:lnTo>
                                  <a:pt x="16" y="1400"/>
                                </a:lnTo>
                                <a:lnTo>
                                  <a:pt x="7" y="1475"/>
                                </a:lnTo>
                                <a:lnTo>
                                  <a:pt x="2" y="1550"/>
                                </a:lnTo>
                                <a:lnTo>
                                  <a:pt x="0" y="1627"/>
                                </a:lnTo>
                                <a:lnTo>
                                  <a:pt x="2" y="1704"/>
                                </a:lnTo>
                                <a:lnTo>
                                  <a:pt x="7" y="1779"/>
                                </a:lnTo>
                                <a:lnTo>
                                  <a:pt x="16" y="1854"/>
                                </a:lnTo>
                                <a:lnTo>
                                  <a:pt x="28" y="1927"/>
                                </a:lnTo>
                                <a:lnTo>
                                  <a:pt x="43" y="2000"/>
                                </a:lnTo>
                                <a:lnTo>
                                  <a:pt x="61" y="2071"/>
                                </a:lnTo>
                                <a:lnTo>
                                  <a:pt x="83" y="2141"/>
                                </a:lnTo>
                                <a:lnTo>
                                  <a:pt x="108" y="2210"/>
                                </a:lnTo>
                                <a:lnTo>
                                  <a:pt x="135" y="2277"/>
                                </a:lnTo>
                                <a:lnTo>
                                  <a:pt x="165" y="2342"/>
                                </a:lnTo>
                                <a:lnTo>
                                  <a:pt x="199" y="2406"/>
                                </a:lnTo>
                                <a:lnTo>
                                  <a:pt x="234" y="2469"/>
                                </a:lnTo>
                                <a:lnTo>
                                  <a:pt x="273" y="2529"/>
                                </a:lnTo>
                                <a:lnTo>
                                  <a:pt x="314" y="2588"/>
                                </a:lnTo>
                                <a:lnTo>
                                  <a:pt x="357" y="2644"/>
                                </a:lnTo>
                                <a:lnTo>
                                  <a:pt x="403" y="2699"/>
                                </a:lnTo>
                                <a:lnTo>
                                  <a:pt x="452" y="2752"/>
                                </a:lnTo>
                                <a:lnTo>
                                  <a:pt x="502" y="2802"/>
                                </a:lnTo>
                                <a:lnTo>
                                  <a:pt x="555" y="2851"/>
                                </a:lnTo>
                                <a:lnTo>
                                  <a:pt x="609" y="2896"/>
                                </a:lnTo>
                                <a:lnTo>
                                  <a:pt x="666" y="2940"/>
                                </a:lnTo>
                                <a:lnTo>
                                  <a:pt x="725" y="2981"/>
                                </a:lnTo>
                                <a:lnTo>
                                  <a:pt x="785" y="3019"/>
                                </a:lnTo>
                                <a:lnTo>
                                  <a:pt x="848" y="3055"/>
                                </a:lnTo>
                                <a:lnTo>
                                  <a:pt x="911" y="3089"/>
                                </a:lnTo>
                                <a:lnTo>
                                  <a:pt x="977" y="3119"/>
                                </a:lnTo>
                                <a:lnTo>
                                  <a:pt x="1044" y="3146"/>
                                </a:lnTo>
                                <a:lnTo>
                                  <a:pt x="1113" y="3171"/>
                                </a:lnTo>
                                <a:lnTo>
                                  <a:pt x="1183" y="3192"/>
                                </a:lnTo>
                                <a:lnTo>
                                  <a:pt x="1254" y="3211"/>
                                </a:lnTo>
                                <a:lnTo>
                                  <a:pt x="1326" y="3226"/>
                                </a:lnTo>
                                <a:lnTo>
                                  <a:pt x="1400" y="3238"/>
                                </a:lnTo>
                                <a:lnTo>
                                  <a:pt x="1475" y="3247"/>
                                </a:lnTo>
                                <a:lnTo>
                                  <a:pt x="1550" y="3252"/>
                                </a:lnTo>
                                <a:lnTo>
                                  <a:pt x="1627" y="3254"/>
                                </a:lnTo>
                                <a:lnTo>
                                  <a:pt x="1704" y="3252"/>
                                </a:lnTo>
                                <a:lnTo>
                                  <a:pt x="1779" y="3247"/>
                                </a:lnTo>
                                <a:lnTo>
                                  <a:pt x="1854" y="3238"/>
                                </a:lnTo>
                                <a:lnTo>
                                  <a:pt x="1928" y="3226"/>
                                </a:lnTo>
                                <a:lnTo>
                                  <a:pt x="2000" y="3211"/>
                                </a:lnTo>
                                <a:lnTo>
                                  <a:pt x="2071" y="3192"/>
                                </a:lnTo>
                                <a:lnTo>
                                  <a:pt x="2141" y="3171"/>
                                </a:lnTo>
                                <a:lnTo>
                                  <a:pt x="2210" y="3146"/>
                                </a:lnTo>
                                <a:lnTo>
                                  <a:pt x="2277" y="3119"/>
                                </a:lnTo>
                                <a:lnTo>
                                  <a:pt x="2343" y="3089"/>
                                </a:lnTo>
                                <a:lnTo>
                                  <a:pt x="2406" y="3055"/>
                                </a:lnTo>
                                <a:lnTo>
                                  <a:pt x="2469" y="3019"/>
                                </a:lnTo>
                                <a:lnTo>
                                  <a:pt x="2529" y="2981"/>
                                </a:lnTo>
                                <a:lnTo>
                                  <a:pt x="2588" y="2940"/>
                                </a:lnTo>
                                <a:lnTo>
                                  <a:pt x="2645" y="2896"/>
                                </a:lnTo>
                                <a:lnTo>
                                  <a:pt x="2699" y="2851"/>
                                </a:lnTo>
                                <a:lnTo>
                                  <a:pt x="2752" y="2802"/>
                                </a:lnTo>
                                <a:lnTo>
                                  <a:pt x="2802" y="2752"/>
                                </a:lnTo>
                                <a:lnTo>
                                  <a:pt x="2851" y="2699"/>
                                </a:lnTo>
                                <a:lnTo>
                                  <a:pt x="2897" y="2644"/>
                                </a:lnTo>
                                <a:lnTo>
                                  <a:pt x="2940" y="2588"/>
                                </a:lnTo>
                                <a:lnTo>
                                  <a:pt x="2981" y="2529"/>
                                </a:lnTo>
                                <a:lnTo>
                                  <a:pt x="3020" y="2469"/>
                                </a:lnTo>
                                <a:lnTo>
                                  <a:pt x="3055" y="2406"/>
                                </a:lnTo>
                                <a:lnTo>
                                  <a:pt x="3089" y="2342"/>
                                </a:lnTo>
                                <a:lnTo>
                                  <a:pt x="3119" y="2277"/>
                                </a:lnTo>
                                <a:lnTo>
                                  <a:pt x="3147" y="2210"/>
                                </a:lnTo>
                                <a:lnTo>
                                  <a:pt x="3171" y="2141"/>
                                </a:lnTo>
                                <a:lnTo>
                                  <a:pt x="3193" y="2071"/>
                                </a:lnTo>
                                <a:lnTo>
                                  <a:pt x="3211" y="2000"/>
                                </a:lnTo>
                                <a:lnTo>
                                  <a:pt x="3226" y="1927"/>
                                </a:lnTo>
                                <a:lnTo>
                                  <a:pt x="3238" y="1854"/>
                                </a:lnTo>
                                <a:lnTo>
                                  <a:pt x="3247" y="1779"/>
                                </a:lnTo>
                                <a:lnTo>
                                  <a:pt x="3252" y="1704"/>
                                </a:lnTo>
                                <a:lnTo>
                                  <a:pt x="3254" y="1627"/>
                                </a:lnTo>
                                <a:lnTo>
                                  <a:pt x="3252" y="1550"/>
                                </a:lnTo>
                                <a:lnTo>
                                  <a:pt x="3247" y="1475"/>
                                </a:lnTo>
                                <a:lnTo>
                                  <a:pt x="3238" y="1400"/>
                                </a:lnTo>
                                <a:lnTo>
                                  <a:pt x="3226" y="1326"/>
                                </a:lnTo>
                                <a:lnTo>
                                  <a:pt x="3211" y="1254"/>
                                </a:lnTo>
                                <a:lnTo>
                                  <a:pt x="3193" y="1183"/>
                                </a:lnTo>
                                <a:lnTo>
                                  <a:pt x="3171" y="1113"/>
                                </a:lnTo>
                                <a:lnTo>
                                  <a:pt x="3147" y="1044"/>
                                </a:lnTo>
                                <a:lnTo>
                                  <a:pt x="3119" y="977"/>
                                </a:lnTo>
                                <a:lnTo>
                                  <a:pt x="3089" y="911"/>
                                </a:lnTo>
                                <a:lnTo>
                                  <a:pt x="3055" y="847"/>
                                </a:lnTo>
                                <a:lnTo>
                                  <a:pt x="3020" y="785"/>
                                </a:lnTo>
                                <a:lnTo>
                                  <a:pt x="2981" y="725"/>
                                </a:lnTo>
                                <a:lnTo>
                                  <a:pt x="2940" y="666"/>
                                </a:lnTo>
                                <a:lnTo>
                                  <a:pt x="2897" y="609"/>
                                </a:lnTo>
                                <a:lnTo>
                                  <a:pt x="2851" y="555"/>
                                </a:lnTo>
                                <a:lnTo>
                                  <a:pt x="2802" y="502"/>
                                </a:lnTo>
                                <a:lnTo>
                                  <a:pt x="2752" y="451"/>
                                </a:lnTo>
                                <a:lnTo>
                                  <a:pt x="2699" y="403"/>
                                </a:lnTo>
                                <a:lnTo>
                                  <a:pt x="2645" y="357"/>
                                </a:lnTo>
                                <a:lnTo>
                                  <a:pt x="2588" y="314"/>
                                </a:lnTo>
                                <a:lnTo>
                                  <a:pt x="2529" y="273"/>
                                </a:lnTo>
                                <a:lnTo>
                                  <a:pt x="2469" y="234"/>
                                </a:lnTo>
                                <a:lnTo>
                                  <a:pt x="2406" y="198"/>
                                </a:lnTo>
                                <a:lnTo>
                                  <a:pt x="2343" y="165"/>
                                </a:lnTo>
                                <a:lnTo>
                                  <a:pt x="2277" y="135"/>
                                </a:lnTo>
                                <a:lnTo>
                                  <a:pt x="2210" y="107"/>
                                </a:lnTo>
                                <a:lnTo>
                                  <a:pt x="2141" y="83"/>
                                </a:lnTo>
                                <a:lnTo>
                                  <a:pt x="2071" y="61"/>
                                </a:lnTo>
                                <a:lnTo>
                                  <a:pt x="2000" y="43"/>
                                </a:lnTo>
                                <a:lnTo>
                                  <a:pt x="1928" y="28"/>
                                </a:lnTo>
                                <a:lnTo>
                                  <a:pt x="1854" y="16"/>
                                </a:lnTo>
                                <a:lnTo>
                                  <a:pt x="1779" y="7"/>
                                </a:lnTo>
                                <a:lnTo>
                                  <a:pt x="1704" y="2"/>
                                </a:lnTo>
                                <a:lnTo>
                                  <a:pt x="1627" y="0"/>
                                </a:lnTo>
                                <a:close/>
                              </a:path>
                            </a:pathLst>
                          </a:custGeom>
                          <a:solidFill>
                            <a:srgbClr val="565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3"/>
                        <wps:cNvSpPr>
                          <a:spLocks/>
                        </wps:cNvSpPr>
                        <wps:spPr bwMode="auto">
                          <a:xfrm>
                            <a:off x="5401" y="793"/>
                            <a:ext cx="1953" cy="1953"/>
                          </a:xfrm>
                          <a:custGeom>
                            <a:avLst/>
                            <a:gdLst>
                              <a:gd name="T0" fmla="+- 0 6302 5402"/>
                              <a:gd name="T1" fmla="*/ T0 w 1953"/>
                              <a:gd name="T2" fmla="+- 0 797 794"/>
                              <a:gd name="T3" fmla="*/ 797 h 1953"/>
                              <a:gd name="T4" fmla="+- 0 6154 5402"/>
                              <a:gd name="T5" fmla="*/ T4 w 1953"/>
                              <a:gd name="T6" fmla="+- 0 820 794"/>
                              <a:gd name="T7" fmla="*/ 820 h 1953"/>
                              <a:gd name="T8" fmla="+- 0 6015 5402"/>
                              <a:gd name="T9" fmla="*/ T8 w 1953"/>
                              <a:gd name="T10" fmla="+- 0 864 794"/>
                              <a:gd name="T11" fmla="*/ 864 h 1953"/>
                              <a:gd name="T12" fmla="+- 0 5885 5402"/>
                              <a:gd name="T13" fmla="*/ T12 w 1953"/>
                              <a:gd name="T14" fmla="+- 0 927 794"/>
                              <a:gd name="T15" fmla="*/ 927 h 1953"/>
                              <a:gd name="T16" fmla="+- 0 5767 5402"/>
                              <a:gd name="T17" fmla="*/ T16 w 1953"/>
                              <a:gd name="T18" fmla="+- 0 1008 794"/>
                              <a:gd name="T19" fmla="*/ 1008 h 1953"/>
                              <a:gd name="T20" fmla="+- 0 5663 5402"/>
                              <a:gd name="T21" fmla="*/ T20 w 1953"/>
                              <a:gd name="T22" fmla="+- 0 1105 794"/>
                              <a:gd name="T23" fmla="*/ 1105 h 1953"/>
                              <a:gd name="T24" fmla="+- 0 5574 5402"/>
                              <a:gd name="T25" fmla="*/ T24 w 1953"/>
                              <a:gd name="T26" fmla="+- 0 1217 794"/>
                              <a:gd name="T27" fmla="*/ 1217 h 1953"/>
                              <a:gd name="T28" fmla="+- 0 5501 5402"/>
                              <a:gd name="T29" fmla="*/ T28 w 1953"/>
                              <a:gd name="T30" fmla="+- 0 1341 794"/>
                              <a:gd name="T31" fmla="*/ 1341 h 1953"/>
                              <a:gd name="T32" fmla="+- 0 5447 5402"/>
                              <a:gd name="T33" fmla="*/ T32 w 1953"/>
                              <a:gd name="T34" fmla="+- 0 1475 794"/>
                              <a:gd name="T35" fmla="*/ 1475 h 1953"/>
                              <a:gd name="T36" fmla="+- 0 5413 5402"/>
                              <a:gd name="T37" fmla="*/ T36 w 1953"/>
                              <a:gd name="T38" fmla="+- 0 1619 794"/>
                              <a:gd name="T39" fmla="*/ 1619 h 1953"/>
                              <a:gd name="T40" fmla="+- 0 5402 5402"/>
                              <a:gd name="T41" fmla="*/ T40 w 1953"/>
                              <a:gd name="T42" fmla="+- 0 1770 794"/>
                              <a:gd name="T43" fmla="*/ 1770 h 1953"/>
                              <a:gd name="T44" fmla="+- 0 5413 5402"/>
                              <a:gd name="T45" fmla="*/ T44 w 1953"/>
                              <a:gd name="T46" fmla="+- 0 1921 794"/>
                              <a:gd name="T47" fmla="*/ 1921 h 1953"/>
                              <a:gd name="T48" fmla="+- 0 5447 5402"/>
                              <a:gd name="T49" fmla="*/ T48 w 1953"/>
                              <a:gd name="T50" fmla="+- 0 2065 794"/>
                              <a:gd name="T51" fmla="*/ 2065 h 1953"/>
                              <a:gd name="T52" fmla="+- 0 5501 5402"/>
                              <a:gd name="T53" fmla="*/ T52 w 1953"/>
                              <a:gd name="T54" fmla="+- 0 2199 794"/>
                              <a:gd name="T55" fmla="*/ 2199 h 1953"/>
                              <a:gd name="T56" fmla="+- 0 5574 5402"/>
                              <a:gd name="T57" fmla="*/ T56 w 1953"/>
                              <a:gd name="T58" fmla="+- 0 2323 794"/>
                              <a:gd name="T59" fmla="*/ 2323 h 1953"/>
                              <a:gd name="T60" fmla="+- 0 5663 5402"/>
                              <a:gd name="T61" fmla="*/ T60 w 1953"/>
                              <a:gd name="T62" fmla="+- 0 2434 794"/>
                              <a:gd name="T63" fmla="*/ 2434 h 1953"/>
                              <a:gd name="T64" fmla="+- 0 5767 5402"/>
                              <a:gd name="T65" fmla="*/ T64 w 1953"/>
                              <a:gd name="T66" fmla="+- 0 2532 794"/>
                              <a:gd name="T67" fmla="*/ 2532 h 1953"/>
                              <a:gd name="T68" fmla="+- 0 5885 5402"/>
                              <a:gd name="T69" fmla="*/ T68 w 1953"/>
                              <a:gd name="T70" fmla="+- 0 2613 794"/>
                              <a:gd name="T71" fmla="*/ 2613 h 1953"/>
                              <a:gd name="T72" fmla="+- 0 6015 5402"/>
                              <a:gd name="T73" fmla="*/ T72 w 1953"/>
                              <a:gd name="T74" fmla="+- 0 2676 794"/>
                              <a:gd name="T75" fmla="*/ 2676 h 1953"/>
                              <a:gd name="T76" fmla="+- 0 6154 5402"/>
                              <a:gd name="T77" fmla="*/ T76 w 1953"/>
                              <a:gd name="T78" fmla="+- 0 2720 794"/>
                              <a:gd name="T79" fmla="*/ 2720 h 1953"/>
                              <a:gd name="T80" fmla="+- 0 6302 5402"/>
                              <a:gd name="T81" fmla="*/ T80 w 1953"/>
                              <a:gd name="T82" fmla="+- 0 2743 794"/>
                              <a:gd name="T83" fmla="*/ 2743 h 1953"/>
                              <a:gd name="T84" fmla="+- 0 6454 5402"/>
                              <a:gd name="T85" fmla="*/ T84 w 1953"/>
                              <a:gd name="T86" fmla="+- 0 2743 794"/>
                              <a:gd name="T87" fmla="*/ 2743 h 1953"/>
                              <a:gd name="T88" fmla="+- 0 6602 5402"/>
                              <a:gd name="T89" fmla="*/ T88 w 1953"/>
                              <a:gd name="T90" fmla="+- 0 2720 794"/>
                              <a:gd name="T91" fmla="*/ 2720 h 1953"/>
                              <a:gd name="T92" fmla="+- 0 6741 5402"/>
                              <a:gd name="T93" fmla="*/ T92 w 1953"/>
                              <a:gd name="T94" fmla="+- 0 2676 794"/>
                              <a:gd name="T95" fmla="*/ 2676 h 1953"/>
                              <a:gd name="T96" fmla="+- 0 6871 5402"/>
                              <a:gd name="T97" fmla="*/ T96 w 1953"/>
                              <a:gd name="T98" fmla="+- 0 2613 794"/>
                              <a:gd name="T99" fmla="*/ 2613 h 1953"/>
                              <a:gd name="T100" fmla="+- 0 6989 5402"/>
                              <a:gd name="T101" fmla="*/ T100 w 1953"/>
                              <a:gd name="T102" fmla="+- 0 2532 794"/>
                              <a:gd name="T103" fmla="*/ 2532 h 1953"/>
                              <a:gd name="T104" fmla="+- 0 7093 5402"/>
                              <a:gd name="T105" fmla="*/ T104 w 1953"/>
                              <a:gd name="T106" fmla="+- 0 2434 794"/>
                              <a:gd name="T107" fmla="*/ 2434 h 1953"/>
                              <a:gd name="T108" fmla="+- 0 7182 5402"/>
                              <a:gd name="T109" fmla="*/ T108 w 1953"/>
                              <a:gd name="T110" fmla="+- 0 2323 794"/>
                              <a:gd name="T111" fmla="*/ 2323 h 1953"/>
                              <a:gd name="T112" fmla="+- 0 7255 5402"/>
                              <a:gd name="T113" fmla="*/ T112 w 1953"/>
                              <a:gd name="T114" fmla="+- 0 2199 794"/>
                              <a:gd name="T115" fmla="*/ 2199 h 1953"/>
                              <a:gd name="T116" fmla="+- 0 7309 5402"/>
                              <a:gd name="T117" fmla="*/ T116 w 1953"/>
                              <a:gd name="T118" fmla="+- 0 2065 794"/>
                              <a:gd name="T119" fmla="*/ 2065 h 1953"/>
                              <a:gd name="T120" fmla="+- 0 7343 5402"/>
                              <a:gd name="T121" fmla="*/ T120 w 1953"/>
                              <a:gd name="T122" fmla="+- 0 1921 794"/>
                              <a:gd name="T123" fmla="*/ 1921 h 1953"/>
                              <a:gd name="T124" fmla="+- 0 7354 5402"/>
                              <a:gd name="T125" fmla="*/ T124 w 1953"/>
                              <a:gd name="T126" fmla="+- 0 1770 794"/>
                              <a:gd name="T127" fmla="*/ 1770 h 1953"/>
                              <a:gd name="T128" fmla="+- 0 7343 5402"/>
                              <a:gd name="T129" fmla="*/ T128 w 1953"/>
                              <a:gd name="T130" fmla="+- 0 1619 794"/>
                              <a:gd name="T131" fmla="*/ 1619 h 1953"/>
                              <a:gd name="T132" fmla="+- 0 7309 5402"/>
                              <a:gd name="T133" fmla="*/ T132 w 1953"/>
                              <a:gd name="T134" fmla="+- 0 1475 794"/>
                              <a:gd name="T135" fmla="*/ 1475 h 1953"/>
                              <a:gd name="T136" fmla="+- 0 7255 5402"/>
                              <a:gd name="T137" fmla="*/ T136 w 1953"/>
                              <a:gd name="T138" fmla="+- 0 1341 794"/>
                              <a:gd name="T139" fmla="*/ 1341 h 1953"/>
                              <a:gd name="T140" fmla="+- 0 7182 5402"/>
                              <a:gd name="T141" fmla="*/ T140 w 1953"/>
                              <a:gd name="T142" fmla="+- 0 1217 794"/>
                              <a:gd name="T143" fmla="*/ 1217 h 1953"/>
                              <a:gd name="T144" fmla="+- 0 7093 5402"/>
                              <a:gd name="T145" fmla="*/ T144 w 1953"/>
                              <a:gd name="T146" fmla="+- 0 1105 794"/>
                              <a:gd name="T147" fmla="*/ 1105 h 1953"/>
                              <a:gd name="T148" fmla="+- 0 6989 5402"/>
                              <a:gd name="T149" fmla="*/ T148 w 1953"/>
                              <a:gd name="T150" fmla="+- 0 1008 794"/>
                              <a:gd name="T151" fmla="*/ 1008 h 1953"/>
                              <a:gd name="T152" fmla="+- 0 6871 5402"/>
                              <a:gd name="T153" fmla="*/ T152 w 1953"/>
                              <a:gd name="T154" fmla="+- 0 927 794"/>
                              <a:gd name="T155" fmla="*/ 927 h 1953"/>
                              <a:gd name="T156" fmla="+- 0 6741 5402"/>
                              <a:gd name="T157" fmla="*/ T156 w 1953"/>
                              <a:gd name="T158" fmla="+- 0 864 794"/>
                              <a:gd name="T159" fmla="*/ 864 h 1953"/>
                              <a:gd name="T160" fmla="+- 0 6602 5402"/>
                              <a:gd name="T161" fmla="*/ T160 w 1953"/>
                              <a:gd name="T162" fmla="+- 0 820 794"/>
                              <a:gd name="T163" fmla="*/ 820 h 1953"/>
                              <a:gd name="T164" fmla="+- 0 6454 5402"/>
                              <a:gd name="T165" fmla="*/ T164 w 1953"/>
                              <a:gd name="T166" fmla="+- 0 797 794"/>
                              <a:gd name="T167" fmla="*/ 797 h 19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53" h="1953">
                                <a:moveTo>
                                  <a:pt x="976" y="0"/>
                                </a:moveTo>
                                <a:lnTo>
                                  <a:pt x="900" y="3"/>
                                </a:lnTo>
                                <a:lnTo>
                                  <a:pt x="825" y="11"/>
                                </a:lnTo>
                                <a:lnTo>
                                  <a:pt x="752" y="26"/>
                                </a:lnTo>
                                <a:lnTo>
                                  <a:pt x="681" y="45"/>
                                </a:lnTo>
                                <a:lnTo>
                                  <a:pt x="613" y="70"/>
                                </a:lnTo>
                                <a:lnTo>
                                  <a:pt x="547" y="99"/>
                                </a:lnTo>
                                <a:lnTo>
                                  <a:pt x="483" y="133"/>
                                </a:lnTo>
                                <a:lnTo>
                                  <a:pt x="423" y="171"/>
                                </a:lnTo>
                                <a:lnTo>
                                  <a:pt x="365" y="214"/>
                                </a:lnTo>
                                <a:lnTo>
                                  <a:pt x="311" y="261"/>
                                </a:lnTo>
                                <a:lnTo>
                                  <a:pt x="261" y="311"/>
                                </a:lnTo>
                                <a:lnTo>
                                  <a:pt x="214" y="365"/>
                                </a:lnTo>
                                <a:lnTo>
                                  <a:pt x="172" y="423"/>
                                </a:lnTo>
                                <a:lnTo>
                                  <a:pt x="133" y="483"/>
                                </a:lnTo>
                                <a:lnTo>
                                  <a:pt x="99" y="547"/>
                                </a:lnTo>
                                <a:lnTo>
                                  <a:pt x="70" y="613"/>
                                </a:lnTo>
                                <a:lnTo>
                                  <a:pt x="45" y="681"/>
                                </a:lnTo>
                                <a:lnTo>
                                  <a:pt x="26" y="752"/>
                                </a:lnTo>
                                <a:lnTo>
                                  <a:pt x="11" y="825"/>
                                </a:lnTo>
                                <a:lnTo>
                                  <a:pt x="3" y="900"/>
                                </a:lnTo>
                                <a:lnTo>
                                  <a:pt x="0" y="976"/>
                                </a:lnTo>
                                <a:lnTo>
                                  <a:pt x="3" y="1052"/>
                                </a:lnTo>
                                <a:lnTo>
                                  <a:pt x="11" y="1127"/>
                                </a:lnTo>
                                <a:lnTo>
                                  <a:pt x="26" y="1200"/>
                                </a:lnTo>
                                <a:lnTo>
                                  <a:pt x="45" y="1271"/>
                                </a:lnTo>
                                <a:lnTo>
                                  <a:pt x="70" y="1339"/>
                                </a:lnTo>
                                <a:lnTo>
                                  <a:pt x="99" y="1405"/>
                                </a:lnTo>
                                <a:lnTo>
                                  <a:pt x="133" y="1469"/>
                                </a:lnTo>
                                <a:lnTo>
                                  <a:pt x="172" y="1529"/>
                                </a:lnTo>
                                <a:lnTo>
                                  <a:pt x="214" y="1586"/>
                                </a:lnTo>
                                <a:lnTo>
                                  <a:pt x="261" y="1640"/>
                                </a:lnTo>
                                <a:lnTo>
                                  <a:pt x="311" y="1691"/>
                                </a:lnTo>
                                <a:lnTo>
                                  <a:pt x="365" y="1738"/>
                                </a:lnTo>
                                <a:lnTo>
                                  <a:pt x="423" y="1780"/>
                                </a:lnTo>
                                <a:lnTo>
                                  <a:pt x="483" y="1819"/>
                                </a:lnTo>
                                <a:lnTo>
                                  <a:pt x="547" y="1853"/>
                                </a:lnTo>
                                <a:lnTo>
                                  <a:pt x="613" y="1882"/>
                                </a:lnTo>
                                <a:lnTo>
                                  <a:pt x="681" y="1907"/>
                                </a:lnTo>
                                <a:lnTo>
                                  <a:pt x="752" y="1926"/>
                                </a:lnTo>
                                <a:lnTo>
                                  <a:pt x="825" y="1940"/>
                                </a:lnTo>
                                <a:lnTo>
                                  <a:pt x="900" y="1949"/>
                                </a:lnTo>
                                <a:lnTo>
                                  <a:pt x="976" y="1952"/>
                                </a:lnTo>
                                <a:lnTo>
                                  <a:pt x="1052" y="1949"/>
                                </a:lnTo>
                                <a:lnTo>
                                  <a:pt x="1127" y="1940"/>
                                </a:lnTo>
                                <a:lnTo>
                                  <a:pt x="1200" y="1926"/>
                                </a:lnTo>
                                <a:lnTo>
                                  <a:pt x="1271" y="1907"/>
                                </a:lnTo>
                                <a:lnTo>
                                  <a:pt x="1339" y="1882"/>
                                </a:lnTo>
                                <a:lnTo>
                                  <a:pt x="1405" y="1853"/>
                                </a:lnTo>
                                <a:lnTo>
                                  <a:pt x="1469" y="1819"/>
                                </a:lnTo>
                                <a:lnTo>
                                  <a:pt x="1529" y="1780"/>
                                </a:lnTo>
                                <a:lnTo>
                                  <a:pt x="1587" y="1738"/>
                                </a:lnTo>
                                <a:lnTo>
                                  <a:pt x="1641" y="1691"/>
                                </a:lnTo>
                                <a:lnTo>
                                  <a:pt x="1691" y="1640"/>
                                </a:lnTo>
                                <a:lnTo>
                                  <a:pt x="1738" y="1586"/>
                                </a:lnTo>
                                <a:lnTo>
                                  <a:pt x="1780" y="1529"/>
                                </a:lnTo>
                                <a:lnTo>
                                  <a:pt x="1819" y="1469"/>
                                </a:lnTo>
                                <a:lnTo>
                                  <a:pt x="1853" y="1405"/>
                                </a:lnTo>
                                <a:lnTo>
                                  <a:pt x="1882" y="1339"/>
                                </a:lnTo>
                                <a:lnTo>
                                  <a:pt x="1907" y="1271"/>
                                </a:lnTo>
                                <a:lnTo>
                                  <a:pt x="1926" y="1200"/>
                                </a:lnTo>
                                <a:lnTo>
                                  <a:pt x="1941" y="1127"/>
                                </a:lnTo>
                                <a:lnTo>
                                  <a:pt x="1949" y="1052"/>
                                </a:lnTo>
                                <a:lnTo>
                                  <a:pt x="1952" y="976"/>
                                </a:lnTo>
                                <a:lnTo>
                                  <a:pt x="1949" y="900"/>
                                </a:lnTo>
                                <a:lnTo>
                                  <a:pt x="1941" y="825"/>
                                </a:lnTo>
                                <a:lnTo>
                                  <a:pt x="1926" y="752"/>
                                </a:lnTo>
                                <a:lnTo>
                                  <a:pt x="1907" y="681"/>
                                </a:lnTo>
                                <a:lnTo>
                                  <a:pt x="1882" y="613"/>
                                </a:lnTo>
                                <a:lnTo>
                                  <a:pt x="1853" y="547"/>
                                </a:lnTo>
                                <a:lnTo>
                                  <a:pt x="1819" y="483"/>
                                </a:lnTo>
                                <a:lnTo>
                                  <a:pt x="1780" y="423"/>
                                </a:lnTo>
                                <a:lnTo>
                                  <a:pt x="1738" y="365"/>
                                </a:lnTo>
                                <a:lnTo>
                                  <a:pt x="1691" y="311"/>
                                </a:lnTo>
                                <a:lnTo>
                                  <a:pt x="1641" y="261"/>
                                </a:lnTo>
                                <a:lnTo>
                                  <a:pt x="1587" y="214"/>
                                </a:lnTo>
                                <a:lnTo>
                                  <a:pt x="1529" y="171"/>
                                </a:lnTo>
                                <a:lnTo>
                                  <a:pt x="1469" y="133"/>
                                </a:lnTo>
                                <a:lnTo>
                                  <a:pt x="1405" y="99"/>
                                </a:lnTo>
                                <a:lnTo>
                                  <a:pt x="1339" y="70"/>
                                </a:lnTo>
                                <a:lnTo>
                                  <a:pt x="1271" y="45"/>
                                </a:lnTo>
                                <a:lnTo>
                                  <a:pt x="1200" y="26"/>
                                </a:lnTo>
                                <a:lnTo>
                                  <a:pt x="1127" y="11"/>
                                </a:lnTo>
                                <a:lnTo>
                                  <a:pt x="1052" y="3"/>
                                </a:lnTo>
                                <a:lnTo>
                                  <a:pt x="976" y="0"/>
                                </a:lnTo>
                                <a:close/>
                              </a:path>
                            </a:pathLst>
                          </a:custGeom>
                          <a:solidFill>
                            <a:srgbClr val="D48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32"/>
                        <wps:cNvSpPr>
                          <a:spLocks/>
                        </wps:cNvSpPr>
                        <wps:spPr bwMode="auto">
                          <a:xfrm>
                            <a:off x="6378" y="1720"/>
                            <a:ext cx="976" cy="101"/>
                          </a:xfrm>
                          <a:custGeom>
                            <a:avLst/>
                            <a:gdLst>
                              <a:gd name="T0" fmla="+- 0 7336 6379"/>
                              <a:gd name="T1" fmla="*/ T0 w 976"/>
                              <a:gd name="T2" fmla="+- 0 1771 1720"/>
                              <a:gd name="T3" fmla="*/ 1771 h 101"/>
                              <a:gd name="T4" fmla="+- 0 7264 6379"/>
                              <a:gd name="T5" fmla="*/ T4 w 976"/>
                              <a:gd name="T6" fmla="+- 0 1813 1720"/>
                              <a:gd name="T7" fmla="*/ 1813 h 101"/>
                              <a:gd name="T8" fmla="+- 0 7263 6379"/>
                              <a:gd name="T9" fmla="*/ T8 w 976"/>
                              <a:gd name="T10" fmla="+- 0 1816 1720"/>
                              <a:gd name="T11" fmla="*/ 1816 h 101"/>
                              <a:gd name="T12" fmla="+- 0 7264 6379"/>
                              <a:gd name="T13" fmla="*/ T12 w 976"/>
                              <a:gd name="T14" fmla="+- 0 1818 1720"/>
                              <a:gd name="T15" fmla="*/ 1818 h 101"/>
                              <a:gd name="T16" fmla="+- 0 7266 6379"/>
                              <a:gd name="T17" fmla="*/ T16 w 976"/>
                              <a:gd name="T18" fmla="+- 0 1820 1720"/>
                              <a:gd name="T19" fmla="*/ 1820 h 101"/>
                              <a:gd name="T20" fmla="+- 0 7268 6379"/>
                              <a:gd name="T21" fmla="*/ T20 w 976"/>
                              <a:gd name="T22" fmla="+- 0 1821 1720"/>
                              <a:gd name="T23" fmla="*/ 1821 h 101"/>
                              <a:gd name="T24" fmla="+- 0 7347 6379"/>
                              <a:gd name="T25" fmla="*/ T24 w 976"/>
                              <a:gd name="T26" fmla="+- 0 1775 1720"/>
                              <a:gd name="T27" fmla="*/ 1775 h 101"/>
                              <a:gd name="T28" fmla="+- 0 7346 6379"/>
                              <a:gd name="T29" fmla="*/ T28 w 976"/>
                              <a:gd name="T30" fmla="+- 0 1775 1720"/>
                              <a:gd name="T31" fmla="*/ 1775 h 101"/>
                              <a:gd name="T32" fmla="+- 0 7346 6379"/>
                              <a:gd name="T33" fmla="*/ T32 w 976"/>
                              <a:gd name="T34" fmla="+- 0 1775 1720"/>
                              <a:gd name="T35" fmla="*/ 1775 h 101"/>
                              <a:gd name="T36" fmla="+- 0 7343 6379"/>
                              <a:gd name="T37" fmla="*/ T36 w 976"/>
                              <a:gd name="T38" fmla="+- 0 1775 1720"/>
                              <a:gd name="T39" fmla="*/ 1775 h 101"/>
                              <a:gd name="T40" fmla="+- 0 7336 6379"/>
                              <a:gd name="T41" fmla="*/ T40 w 976"/>
                              <a:gd name="T42" fmla="+- 0 1771 1720"/>
                              <a:gd name="T43" fmla="*/ 1771 h 101"/>
                              <a:gd name="T44" fmla="+- 0 7328 6379"/>
                              <a:gd name="T45" fmla="*/ T44 w 976"/>
                              <a:gd name="T46" fmla="+- 0 1766 1720"/>
                              <a:gd name="T47" fmla="*/ 1766 h 101"/>
                              <a:gd name="T48" fmla="+- 0 6379 6379"/>
                              <a:gd name="T49" fmla="*/ T48 w 976"/>
                              <a:gd name="T50" fmla="+- 0 1766 1720"/>
                              <a:gd name="T51" fmla="*/ 1766 h 101"/>
                              <a:gd name="T52" fmla="+- 0 6379 6379"/>
                              <a:gd name="T53" fmla="*/ T52 w 976"/>
                              <a:gd name="T54" fmla="+- 0 1775 1720"/>
                              <a:gd name="T55" fmla="*/ 1775 h 101"/>
                              <a:gd name="T56" fmla="+- 0 7328 6379"/>
                              <a:gd name="T57" fmla="*/ T56 w 976"/>
                              <a:gd name="T58" fmla="+- 0 1775 1720"/>
                              <a:gd name="T59" fmla="*/ 1775 h 101"/>
                              <a:gd name="T60" fmla="+- 0 7336 6379"/>
                              <a:gd name="T61" fmla="*/ T60 w 976"/>
                              <a:gd name="T62" fmla="+- 0 1771 1720"/>
                              <a:gd name="T63" fmla="*/ 1771 h 101"/>
                              <a:gd name="T64" fmla="+- 0 7328 6379"/>
                              <a:gd name="T65" fmla="*/ T64 w 976"/>
                              <a:gd name="T66" fmla="+- 0 1766 1720"/>
                              <a:gd name="T67" fmla="*/ 1766 h 101"/>
                              <a:gd name="T68" fmla="+- 0 7347 6379"/>
                              <a:gd name="T69" fmla="*/ T68 w 976"/>
                              <a:gd name="T70" fmla="+- 0 1766 1720"/>
                              <a:gd name="T71" fmla="*/ 1766 h 101"/>
                              <a:gd name="T72" fmla="+- 0 7346 6379"/>
                              <a:gd name="T73" fmla="*/ T72 w 976"/>
                              <a:gd name="T74" fmla="+- 0 1766 1720"/>
                              <a:gd name="T75" fmla="*/ 1766 h 101"/>
                              <a:gd name="T76" fmla="+- 0 7346 6379"/>
                              <a:gd name="T77" fmla="*/ T76 w 976"/>
                              <a:gd name="T78" fmla="+- 0 1775 1720"/>
                              <a:gd name="T79" fmla="*/ 1775 h 101"/>
                              <a:gd name="T80" fmla="+- 0 7347 6379"/>
                              <a:gd name="T81" fmla="*/ T80 w 976"/>
                              <a:gd name="T82" fmla="+- 0 1775 1720"/>
                              <a:gd name="T83" fmla="*/ 1775 h 101"/>
                              <a:gd name="T84" fmla="+- 0 7355 6379"/>
                              <a:gd name="T85" fmla="*/ T84 w 976"/>
                              <a:gd name="T86" fmla="+- 0 1771 1720"/>
                              <a:gd name="T87" fmla="*/ 1771 h 101"/>
                              <a:gd name="T88" fmla="+- 0 7347 6379"/>
                              <a:gd name="T89" fmla="*/ T88 w 976"/>
                              <a:gd name="T90" fmla="+- 0 1766 1720"/>
                              <a:gd name="T91" fmla="*/ 1766 h 101"/>
                              <a:gd name="T92" fmla="+- 0 7343 6379"/>
                              <a:gd name="T93" fmla="*/ T92 w 976"/>
                              <a:gd name="T94" fmla="+- 0 1767 1720"/>
                              <a:gd name="T95" fmla="*/ 1767 h 101"/>
                              <a:gd name="T96" fmla="+- 0 7336 6379"/>
                              <a:gd name="T97" fmla="*/ T96 w 976"/>
                              <a:gd name="T98" fmla="+- 0 1771 1720"/>
                              <a:gd name="T99" fmla="*/ 1771 h 101"/>
                              <a:gd name="T100" fmla="+- 0 7343 6379"/>
                              <a:gd name="T101" fmla="*/ T100 w 976"/>
                              <a:gd name="T102" fmla="+- 0 1775 1720"/>
                              <a:gd name="T103" fmla="*/ 1775 h 101"/>
                              <a:gd name="T104" fmla="+- 0 7343 6379"/>
                              <a:gd name="T105" fmla="*/ T104 w 976"/>
                              <a:gd name="T106" fmla="+- 0 1767 1720"/>
                              <a:gd name="T107" fmla="*/ 1767 h 101"/>
                              <a:gd name="T108" fmla="+- 0 7346 6379"/>
                              <a:gd name="T109" fmla="*/ T108 w 976"/>
                              <a:gd name="T110" fmla="+- 0 1767 1720"/>
                              <a:gd name="T111" fmla="*/ 1767 h 101"/>
                              <a:gd name="T112" fmla="+- 0 7343 6379"/>
                              <a:gd name="T113" fmla="*/ T112 w 976"/>
                              <a:gd name="T114" fmla="+- 0 1767 1720"/>
                              <a:gd name="T115" fmla="*/ 1767 h 101"/>
                              <a:gd name="T116" fmla="+- 0 7343 6379"/>
                              <a:gd name="T117" fmla="*/ T116 w 976"/>
                              <a:gd name="T118" fmla="+- 0 1775 1720"/>
                              <a:gd name="T119" fmla="*/ 1775 h 101"/>
                              <a:gd name="T120" fmla="+- 0 7346 6379"/>
                              <a:gd name="T121" fmla="*/ T120 w 976"/>
                              <a:gd name="T122" fmla="+- 0 1775 1720"/>
                              <a:gd name="T123" fmla="*/ 1775 h 101"/>
                              <a:gd name="T124" fmla="+- 0 7346 6379"/>
                              <a:gd name="T125" fmla="*/ T124 w 976"/>
                              <a:gd name="T126" fmla="+- 0 1767 1720"/>
                              <a:gd name="T127" fmla="*/ 1767 h 101"/>
                              <a:gd name="T128" fmla="+- 0 7268 6379"/>
                              <a:gd name="T129" fmla="*/ T128 w 976"/>
                              <a:gd name="T130" fmla="+- 0 1720 1720"/>
                              <a:gd name="T131" fmla="*/ 1720 h 101"/>
                              <a:gd name="T132" fmla="+- 0 7266 6379"/>
                              <a:gd name="T133" fmla="*/ T132 w 976"/>
                              <a:gd name="T134" fmla="+- 0 1721 1720"/>
                              <a:gd name="T135" fmla="*/ 1721 h 101"/>
                              <a:gd name="T136" fmla="+- 0 7264 6379"/>
                              <a:gd name="T137" fmla="*/ T136 w 976"/>
                              <a:gd name="T138" fmla="+- 0 1723 1720"/>
                              <a:gd name="T139" fmla="*/ 1723 h 101"/>
                              <a:gd name="T140" fmla="+- 0 7263 6379"/>
                              <a:gd name="T141" fmla="*/ T140 w 976"/>
                              <a:gd name="T142" fmla="+- 0 1725 1720"/>
                              <a:gd name="T143" fmla="*/ 1725 h 101"/>
                              <a:gd name="T144" fmla="+- 0 7264 6379"/>
                              <a:gd name="T145" fmla="*/ T144 w 976"/>
                              <a:gd name="T146" fmla="+- 0 1728 1720"/>
                              <a:gd name="T147" fmla="*/ 1728 h 101"/>
                              <a:gd name="T148" fmla="+- 0 7336 6379"/>
                              <a:gd name="T149" fmla="*/ T148 w 976"/>
                              <a:gd name="T150" fmla="+- 0 1771 1720"/>
                              <a:gd name="T151" fmla="*/ 1771 h 101"/>
                              <a:gd name="T152" fmla="+- 0 7343 6379"/>
                              <a:gd name="T153" fmla="*/ T152 w 976"/>
                              <a:gd name="T154" fmla="+- 0 1767 1720"/>
                              <a:gd name="T155" fmla="*/ 1767 h 101"/>
                              <a:gd name="T156" fmla="+- 0 7346 6379"/>
                              <a:gd name="T157" fmla="*/ T156 w 976"/>
                              <a:gd name="T158" fmla="+- 0 1767 1720"/>
                              <a:gd name="T159" fmla="*/ 1767 h 101"/>
                              <a:gd name="T160" fmla="+- 0 7346 6379"/>
                              <a:gd name="T161" fmla="*/ T160 w 976"/>
                              <a:gd name="T162" fmla="+- 0 1766 1720"/>
                              <a:gd name="T163" fmla="*/ 1766 h 101"/>
                              <a:gd name="T164" fmla="+- 0 7347 6379"/>
                              <a:gd name="T165" fmla="*/ T164 w 976"/>
                              <a:gd name="T166" fmla="+- 0 1766 1720"/>
                              <a:gd name="T167" fmla="*/ 1766 h 101"/>
                              <a:gd name="T168" fmla="+- 0 7268 6379"/>
                              <a:gd name="T169" fmla="*/ T168 w 976"/>
                              <a:gd name="T170" fmla="+- 0 1720 1720"/>
                              <a:gd name="T171" fmla="*/ 1720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76" h="101">
                                <a:moveTo>
                                  <a:pt x="957" y="51"/>
                                </a:moveTo>
                                <a:lnTo>
                                  <a:pt x="885" y="93"/>
                                </a:lnTo>
                                <a:lnTo>
                                  <a:pt x="884" y="96"/>
                                </a:lnTo>
                                <a:lnTo>
                                  <a:pt x="885" y="98"/>
                                </a:lnTo>
                                <a:lnTo>
                                  <a:pt x="887" y="100"/>
                                </a:lnTo>
                                <a:lnTo>
                                  <a:pt x="889" y="101"/>
                                </a:lnTo>
                                <a:lnTo>
                                  <a:pt x="968" y="55"/>
                                </a:lnTo>
                                <a:lnTo>
                                  <a:pt x="967" y="55"/>
                                </a:lnTo>
                                <a:lnTo>
                                  <a:pt x="964" y="55"/>
                                </a:lnTo>
                                <a:lnTo>
                                  <a:pt x="957" y="51"/>
                                </a:lnTo>
                                <a:close/>
                                <a:moveTo>
                                  <a:pt x="949" y="46"/>
                                </a:moveTo>
                                <a:lnTo>
                                  <a:pt x="0" y="46"/>
                                </a:lnTo>
                                <a:lnTo>
                                  <a:pt x="0" y="55"/>
                                </a:lnTo>
                                <a:lnTo>
                                  <a:pt x="949" y="55"/>
                                </a:lnTo>
                                <a:lnTo>
                                  <a:pt x="957" y="51"/>
                                </a:lnTo>
                                <a:lnTo>
                                  <a:pt x="949" y="46"/>
                                </a:lnTo>
                                <a:close/>
                                <a:moveTo>
                                  <a:pt x="968" y="46"/>
                                </a:moveTo>
                                <a:lnTo>
                                  <a:pt x="967" y="46"/>
                                </a:lnTo>
                                <a:lnTo>
                                  <a:pt x="967" y="55"/>
                                </a:lnTo>
                                <a:lnTo>
                                  <a:pt x="968" y="55"/>
                                </a:lnTo>
                                <a:lnTo>
                                  <a:pt x="976" y="51"/>
                                </a:lnTo>
                                <a:lnTo>
                                  <a:pt x="968" y="46"/>
                                </a:lnTo>
                                <a:close/>
                                <a:moveTo>
                                  <a:pt x="964" y="47"/>
                                </a:moveTo>
                                <a:lnTo>
                                  <a:pt x="957" y="51"/>
                                </a:lnTo>
                                <a:lnTo>
                                  <a:pt x="964" y="55"/>
                                </a:lnTo>
                                <a:lnTo>
                                  <a:pt x="964" y="47"/>
                                </a:lnTo>
                                <a:close/>
                                <a:moveTo>
                                  <a:pt x="967" y="47"/>
                                </a:moveTo>
                                <a:lnTo>
                                  <a:pt x="964" y="47"/>
                                </a:lnTo>
                                <a:lnTo>
                                  <a:pt x="964" y="55"/>
                                </a:lnTo>
                                <a:lnTo>
                                  <a:pt x="967" y="55"/>
                                </a:lnTo>
                                <a:lnTo>
                                  <a:pt x="967" y="47"/>
                                </a:lnTo>
                                <a:close/>
                                <a:moveTo>
                                  <a:pt x="889" y="0"/>
                                </a:moveTo>
                                <a:lnTo>
                                  <a:pt x="887" y="1"/>
                                </a:lnTo>
                                <a:lnTo>
                                  <a:pt x="885" y="3"/>
                                </a:lnTo>
                                <a:lnTo>
                                  <a:pt x="884" y="5"/>
                                </a:lnTo>
                                <a:lnTo>
                                  <a:pt x="885" y="8"/>
                                </a:lnTo>
                                <a:lnTo>
                                  <a:pt x="957" y="51"/>
                                </a:lnTo>
                                <a:lnTo>
                                  <a:pt x="964" y="47"/>
                                </a:lnTo>
                                <a:lnTo>
                                  <a:pt x="967" y="47"/>
                                </a:lnTo>
                                <a:lnTo>
                                  <a:pt x="967" y="46"/>
                                </a:lnTo>
                                <a:lnTo>
                                  <a:pt x="968" y="46"/>
                                </a:lnTo>
                                <a:lnTo>
                                  <a:pt x="889" y="0"/>
                                </a:lnTo>
                                <a:close/>
                              </a:path>
                            </a:pathLst>
                          </a:custGeom>
                          <a:solidFill>
                            <a:srgbClr val="1F1C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31"/>
                        <wps:cNvSpPr>
                          <a:spLocks/>
                        </wps:cNvSpPr>
                        <wps:spPr bwMode="auto">
                          <a:xfrm>
                            <a:off x="6375" y="1767"/>
                            <a:ext cx="980" cy="1311"/>
                          </a:xfrm>
                          <a:custGeom>
                            <a:avLst/>
                            <a:gdLst>
                              <a:gd name="T0" fmla="+- 0 7266 6375"/>
                              <a:gd name="T1" fmla="*/ T0 w 980"/>
                              <a:gd name="T2" fmla="+- 0 3031 1768"/>
                              <a:gd name="T3" fmla="*/ 3031 h 1311"/>
                              <a:gd name="T4" fmla="+- 0 7264 6375"/>
                              <a:gd name="T5" fmla="*/ T4 w 980"/>
                              <a:gd name="T6" fmla="+- 0 3032 1768"/>
                              <a:gd name="T7" fmla="*/ 3032 h 1311"/>
                              <a:gd name="T8" fmla="+- 0 7262 6375"/>
                              <a:gd name="T9" fmla="*/ T8 w 980"/>
                              <a:gd name="T10" fmla="+- 0 3037 1768"/>
                              <a:gd name="T11" fmla="*/ 3037 h 1311"/>
                              <a:gd name="T12" fmla="+- 0 7263 6375"/>
                              <a:gd name="T13" fmla="*/ T12 w 980"/>
                              <a:gd name="T14" fmla="+- 0 3040 1768"/>
                              <a:gd name="T15" fmla="*/ 3040 h 1311"/>
                              <a:gd name="T16" fmla="+- 0 7355 6375"/>
                              <a:gd name="T17" fmla="*/ T16 w 980"/>
                              <a:gd name="T18" fmla="+- 0 3079 1768"/>
                              <a:gd name="T19" fmla="*/ 3079 h 1311"/>
                              <a:gd name="T20" fmla="+- 0 7354 6375"/>
                              <a:gd name="T21" fmla="*/ T20 w 980"/>
                              <a:gd name="T22" fmla="+- 0 3074 1768"/>
                              <a:gd name="T23" fmla="*/ 3074 h 1311"/>
                              <a:gd name="T24" fmla="+- 0 7346 6375"/>
                              <a:gd name="T25" fmla="*/ T24 w 980"/>
                              <a:gd name="T26" fmla="+- 0 3074 1768"/>
                              <a:gd name="T27" fmla="*/ 3074 h 1311"/>
                              <a:gd name="T28" fmla="+- 0 7335 6375"/>
                              <a:gd name="T29" fmla="*/ T28 w 980"/>
                              <a:gd name="T30" fmla="+- 0 3060 1768"/>
                              <a:gd name="T31" fmla="*/ 3060 h 1311"/>
                              <a:gd name="T32" fmla="+- 0 7266 6375"/>
                              <a:gd name="T33" fmla="*/ T32 w 980"/>
                              <a:gd name="T34" fmla="+- 0 3031 1768"/>
                              <a:gd name="T35" fmla="*/ 3031 h 1311"/>
                              <a:gd name="T36" fmla="+- 0 7335 6375"/>
                              <a:gd name="T37" fmla="*/ T36 w 980"/>
                              <a:gd name="T38" fmla="+- 0 3060 1768"/>
                              <a:gd name="T39" fmla="*/ 3060 h 1311"/>
                              <a:gd name="T40" fmla="+- 0 7346 6375"/>
                              <a:gd name="T41" fmla="*/ T40 w 980"/>
                              <a:gd name="T42" fmla="+- 0 3074 1768"/>
                              <a:gd name="T43" fmla="*/ 3074 h 1311"/>
                              <a:gd name="T44" fmla="+- 0 7349 6375"/>
                              <a:gd name="T45" fmla="*/ T44 w 980"/>
                              <a:gd name="T46" fmla="+- 0 3072 1768"/>
                              <a:gd name="T47" fmla="*/ 3072 h 1311"/>
                              <a:gd name="T48" fmla="+- 0 7345 6375"/>
                              <a:gd name="T49" fmla="*/ T48 w 980"/>
                              <a:gd name="T50" fmla="+- 0 3072 1768"/>
                              <a:gd name="T51" fmla="*/ 3072 h 1311"/>
                              <a:gd name="T52" fmla="+- 0 7344 6375"/>
                              <a:gd name="T53" fmla="*/ T52 w 980"/>
                              <a:gd name="T54" fmla="+- 0 3064 1768"/>
                              <a:gd name="T55" fmla="*/ 3064 h 1311"/>
                              <a:gd name="T56" fmla="+- 0 7335 6375"/>
                              <a:gd name="T57" fmla="*/ T56 w 980"/>
                              <a:gd name="T58" fmla="+- 0 3060 1768"/>
                              <a:gd name="T59" fmla="*/ 3060 h 1311"/>
                              <a:gd name="T60" fmla="+- 0 7341 6375"/>
                              <a:gd name="T61" fmla="*/ T60 w 980"/>
                              <a:gd name="T62" fmla="+- 0 2978 1768"/>
                              <a:gd name="T63" fmla="*/ 2978 h 1311"/>
                              <a:gd name="T64" fmla="+- 0 7336 6375"/>
                              <a:gd name="T65" fmla="*/ T64 w 980"/>
                              <a:gd name="T66" fmla="+- 0 2978 1768"/>
                              <a:gd name="T67" fmla="*/ 2978 h 1311"/>
                              <a:gd name="T68" fmla="+- 0 7334 6375"/>
                              <a:gd name="T69" fmla="*/ T68 w 980"/>
                              <a:gd name="T70" fmla="+- 0 2981 1768"/>
                              <a:gd name="T71" fmla="*/ 2981 h 1311"/>
                              <a:gd name="T72" fmla="+- 0 7335 6375"/>
                              <a:gd name="T73" fmla="*/ T72 w 980"/>
                              <a:gd name="T74" fmla="+- 0 2983 1768"/>
                              <a:gd name="T75" fmla="*/ 2983 h 1311"/>
                              <a:gd name="T76" fmla="+- 0 7343 6375"/>
                              <a:gd name="T77" fmla="*/ T76 w 980"/>
                              <a:gd name="T78" fmla="+- 0 3055 1768"/>
                              <a:gd name="T79" fmla="*/ 3055 h 1311"/>
                              <a:gd name="T80" fmla="+- 0 7353 6375"/>
                              <a:gd name="T81" fmla="*/ T80 w 980"/>
                              <a:gd name="T82" fmla="+- 0 3069 1768"/>
                              <a:gd name="T83" fmla="*/ 3069 h 1311"/>
                              <a:gd name="T84" fmla="+- 0 7346 6375"/>
                              <a:gd name="T85" fmla="*/ T84 w 980"/>
                              <a:gd name="T86" fmla="+- 0 3074 1768"/>
                              <a:gd name="T87" fmla="*/ 3074 h 1311"/>
                              <a:gd name="T88" fmla="+- 0 7354 6375"/>
                              <a:gd name="T89" fmla="*/ T88 w 980"/>
                              <a:gd name="T90" fmla="+- 0 3074 1768"/>
                              <a:gd name="T91" fmla="*/ 3074 h 1311"/>
                              <a:gd name="T92" fmla="+- 0 7344 6375"/>
                              <a:gd name="T93" fmla="*/ T92 w 980"/>
                              <a:gd name="T94" fmla="+- 0 2980 1768"/>
                              <a:gd name="T95" fmla="*/ 2980 h 1311"/>
                              <a:gd name="T96" fmla="+- 0 7341 6375"/>
                              <a:gd name="T97" fmla="*/ T96 w 980"/>
                              <a:gd name="T98" fmla="+- 0 2978 1768"/>
                              <a:gd name="T99" fmla="*/ 2978 h 1311"/>
                              <a:gd name="T100" fmla="+- 0 7344 6375"/>
                              <a:gd name="T101" fmla="*/ T100 w 980"/>
                              <a:gd name="T102" fmla="+- 0 3064 1768"/>
                              <a:gd name="T103" fmla="*/ 3064 h 1311"/>
                              <a:gd name="T104" fmla="+- 0 7345 6375"/>
                              <a:gd name="T105" fmla="*/ T104 w 980"/>
                              <a:gd name="T106" fmla="+- 0 3072 1768"/>
                              <a:gd name="T107" fmla="*/ 3072 h 1311"/>
                              <a:gd name="T108" fmla="+- 0 7351 6375"/>
                              <a:gd name="T109" fmla="*/ T108 w 980"/>
                              <a:gd name="T110" fmla="+- 0 3067 1768"/>
                              <a:gd name="T111" fmla="*/ 3067 h 1311"/>
                              <a:gd name="T112" fmla="+- 0 7344 6375"/>
                              <a:gd name="T113" fmla="*/ T112 w 980"/>
                              <a:gd name="T114" fmla="+- 0 3064 1768"/>
                              <a:gd name="T115" fmla="*/ 3064 h 1311"/>
                              <a:gd name="T116" fmla="+- 0 7343 6375"/>
                              <a:gd name="T117" fmla="*/ T116 w 980"/>
                              <a:gd name="T118" fmla="+- 0 3055 1768"/>
                              <a:gd name="T119" fmla="*/ 3055 h 1311"/>
                              <a:gd name="T120" fmla="+- 0 7344 6375"/>
                              <a:gd name="T121" fmla="*/ T120 w 980"/>
                              <a:gd name="T122" fmla="+- 0 3064 1768"/>
                              <a:gd name="T123" fmla="*/ 3064 h 1311"/>
                              <a:gd name="T124" fmla="+- 0 7351 6375"/>
                              <a:gd name="T125" fmla="*/ T124 w 980"/>
                              <a:gd name="T126" fmla="+- 0 3067 1768"/>
                              <a:gd name="T127" fmla="*/ 3067 h 1311"/>
                              <a:gd name="T128" fmla="+- 0 7345 6375"/>
                              <a:gd name="T129" fmla="*/ T128 w 980"/>
                              <a:gd name="T130" fmla="+- 0 3072 1768"/>
                              <a:gd name="T131" fmla="*/ 3072 h 1311"/>
                              <a:gd name="T132" fmla="+- 0 7349 6375"/>
                              <a:gd name="T133" fmla="*/ T132 w 980"/>
                              <a:gd name="T134" fmla="+- 0 3072 1768"/>
                              <a:gd name="T135" fmla="*/ 3072 h 1311"/>
                              <a:gd name="T136" fmla="+- 0 7353 6375"/>
                              <a:gd name="T137" fmla="*/ T136 w 980"/>
                              <a:gd name="T138" fmla="+- 0 3069 1768"/>
                              <a:gd name="T139" fmla="*/ 3069 h 1311"/>
                              <a:gd name="T140" fmla="+- 0 7343 6375"/>
                              <a:gd name="T141" fmla="*/ T140 w 980"/>
                              <a:gd name="T142" fmla="+- 0 3055 1768"/>
                              <a:gd name="T143" fmla="*/ 3055 h 1311"/>
                              <a:gd name="T144" fmla="+- 0 6383 6375"/>
                              <a:gd name="T145" fmla="*/ T144 w 980"/>
                              <a:gd name="T146" fmla="+- 0 1768 1768"/>
                              <a:gd name="T147" fmla="*/ 1768 h 1311"/>
                              <a:gd name="T148" fmla="+- 0 6375 6375"/>
                              <a:gd name="T149" fmla="*/ T148 w 980"/>
                              <a:gd name="T150" fmla="+- 0 1773 1768"/>
                              <a:gd name="T151" fmla="*/ 1773 h 1311"/>
                              <a:gd name="T152" fmla="+- 0 7335 6375"/>
                              <a:gd name="T153" fmla="*/ T152 w 980"/>
                              <a:gd name="T154" fmla="+- 0 3060 1768"/>
                              <a:gd name="T155" fmla="*/ 3060 h 1311"/>
                              <a:gd name="T156" fmla="+- 0 7344 6375"/>
                              <a:gd name="T157" fmla="*/ T156 w 980"/>
                              <a:gd name="T158" fmla="+- 0 3064 1768"/>
                              <a:gd name="T159" fmla="*/ 3064 h 1311"/>
                              <a:gd name="T160" fmla="+- 0 7343 6375"/>
                              <a:gd name="T161" fmla="*/ T160 w 980"/>
                              <a:gd name="T162" fmla="+- 0 3055 1768"/>
                              <a:gd name="T163" fmla="*/ 3055 h 1311"/>
                              <a:gd name="T164" fmla="+- 0 6383 6375"/>
                              <a:gd name="T165" fmla="*/ T164 w 980"/>
                              <a:gd name="T166" fmla="+- 0 1768 1768"/>
                              <a:gd name="T167" fmla="*/ 1768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80" h="1311">
                                <a:moveTo>
                                  <a:pt x="891" y="1263"/>
                                </a:moveTo>
                                <a:lnTo>
                                  <a:pt x="889" y="1264"/>
                                </a:lnTo>
                                <a:lnTo>
                                  <a:pt x="887" y="1269"/>
                                </a:lnTo>
                                <a:lnTo>
                                  <a:pt x="888" y="1272"/>
                                </a:lnTo>
                                <a:lnTo>
                                  <a:pt x="980" y="1311"/>
                                </a:lnTo>
                                <a:lnTo>
                                  <a:pt x="979" y="1306"/>
                                </a:lnTo>
                                <a:lnTo>
                                  <a:pt x="971" y="1306"/>
                                </a:lnTo>
                                <a:lnTo>
                                  <a:pt x="960" y="1292"/>
                                </a:lnTo>
                                <a:lnTo>
                                  <a:pt x="891" y="1263"/>
                                </a:lnTo>
                                <a:close/>
                                <a:moveTo>
                                  <a:pt x="960" y="1292"/>
                                </a:moveTo>
                                <a:lnTo>
                                  <a:pt x="971" y="1306"/>
                                </a:lnTo>
                                <a:lnTo>
                                  <a:pt x="974" y="1304"/>
                                </a:lnTo>
                                <a:lnTo>
                                  <a:pt x="970" y="1304"/>
                                </a:lnTo>
                                <a:lnTo>
                                  <a:pt x="969" y="1296"/>
                                </a:lnTo>
                                <a:lnTo>
                                  <a:pt x="960" y="1292"/>
                                </a:lnTo>
                                <a:close/>
                                <a:moveTo>
                                  <a:pt x="966" y="1210"/>
                                </a:moveTo>
                                <a:lnTo>
                                  <a:pt x="961" y="1210"/>
                                </a:lnTo>
                                <a:lnTo>
                                  <a:pt x="959" y="1213"/>
                                </a:lnTo>
                                <a:lnTo>
                                  <a:pt x="960" y="1215"/>
                                </a:lnTo>
                                <a:lnTo>
                                  <a:pt x="968" y="1287"/>
                                </a:lnTo>
                                <a:lnTo>
                                  <a:pt x="978" y="1301"/>
                                </a:lnTo>
                                <a:lnTo>
                                  <a:pt x="971" y="1306"/>
                                </a:lnTo>
                                <a:lnTo>
                                  <a:pt x="979" y="1306"/>
                                </a:lnTo>
                                <a:lnTo>
                                  <a:pt x="969" y="1212"/>
                                </a:lnTo>
                                <a:lnTo>
                                  <a:pt x="966" y="1210"/>
                                </a:lnTo>
                                <a:close/>
                                <a:moveTo>
                                  <a:pt x="969" y="1296"/>
                                </a:moveTo>
                                <a:lnTo>
                                  <a:pt x="970" y="1304"/>
                                </a:lnTo>
                                <a:lnTo>
                                  <a:pt x="976" y="1299"/>
                                </a:lnTo>
                                <a:lnTo>
                                  <a:pt x="969" y="1296"/>
                                </a:lnTo>
                                <a:close/>
                                <a:moveTo>
                                  <a:pt x="968" y="1287"/>
                                </a:moveTo>
                                <a:lnTo>
                                  <a:pt x="969" y="1296"/>
                                </a:lnTo>
                                <a:lnTo>
                                  <a:pt x="976" y="1299"/>
                                </a:lnTo>
                                <a:lnTo>
                                  <a:pt x="970" y="1304"/>
                                </a:lnTo>
                                <a:lnTo>
                                  <a:pt x="974" y="1304"/>
                                </a:lnTo>
                                <a:lnTo>
                                  <a:pt x="978" y="1301"/>
                                </a:lnTo>
                                <a:lnTo>
                                  <a:pt x="968" y="1287"/>
                                </a:lnTo>
                                <a:close/>
                                <a:moveTo>
                                  <a:pt x="8" y="0"/>
                                </a:moveTo>
                                <a:lnTo>
                                  <a:pt x="0" y="5"/>
                                </a:lnTo>
                                <a:lnTo>
                                  <a:pt x="960" y="1292"/>
                                </a:lnTo>
                                <a:lnTo>
                                  <a:pt x="969" y="1296"/>
                                </a:lnTo>
                                <a:lnTo>
                                  <a:pt x="968" y="1287"/>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30"/>
                        <wps:cNvSpPr txBox="1">
                          <a:spLocks noChangeArrowheads="1"/>
                        </wps:cNvSpPr>
                        <wps:spPr bwMode="auto">
                          <a:xfrm>
                            <a:off x="5768" y="1171"/>
                            <a:ext cx="1239"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35C" w:rsidRDefault="00D43A7A">
                              <w:pPr>
                                <w:spacing w:line="259" w:lineRule="auto"/>
                                <w:ind w:right="18"/>
                                <w:jc w:val="center"/>
                                <w:rPr>
                                  <w:sz w:val="15"/>
                                </w:rPr>
                              </w:pPr>
                              <w:r>
                                <w:rPr>
                                  <w:color w:val="003352"/>
                                  <w:w w:val="105"/>
                                  <w:sz w:val="15"/>
                                </w:rPr>
                                <w:t>A:</w:t>
                              </w:r>
                              <w:r>
                                <w:rPr>
                                  <w:color w:val="003352"/>
                                  <w:spacing w:val="-34"/>
                                  <w:w w:val="105"/>
                                  <w:sz w:val="15"/>
                                </w:rPr>
                                <w:t xml:space="preserve"> </w:t>
                              </w:r>
                              <w:r>
                                <w:rPr>
                                  <w:color w:val="003352"/>
                                  <w:w w:val="105"/>
                                  <w:sz w:val="15"/>
                                </w:rPr>
                                <w:t xml:space="preserve">Area served </w:t>
                              </w:r>
                              <w:r>
                                <w:rPr>
                                  <w:color w:val="003352"/>
                                  <w:spacing w:val="-8"/>
                                  <w:w w:val="105"/>
                                  <w:sz w:val="15"/>
                                </w:rPr>
                                <w:t xml:space="preserve">by </w:t>
                              </w:r>
                              <w:r>
                                <w:rPr>
                                  <w:color w:val="003352"/>
                                  <w:w w:val="105"/>
                                  <w:sz w:val="15"/>
                                </w:rPr>
                                <w:t>high frequency spectrum</w:t>
                              </w:r>
                            </w:p>
                          </w:txbxContent>
                        </wps:txbx>
                        <wps:bodyPr rot="0" vert="horz" wrap="square" lIns="0" tIns="0" rIns="0" bIns="0" anchor="t" anchorCtr="0" upright="1">
                          <a:noAutofit/>
                        </wps:bodyPr>
                      </wps:wsp>
                      <wps:wsp>
                        <wps:cNvPr id="58" name="Text Box 29"/>
                        <wps:cNvSpPr txBox="1">
                          <a:spLocks noChangeArrowheads="1"/>
                        </wps:cNvSpPr>
                        <wps:spPr bwMode="auto">
                          <a:xfrm>
                            <a:off x="5631" y="2804"/>
                            <a:ext cx="1513"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35C" w:rsidRDefault="00D43A7A">
                              <w:pPr>
                                <w:spacing w:line="259" w:lineRule="auto"/>
                                <w:ind w:left="66" w:right="16" w:hanging="67"/>
                                <w:rPr>
                                  <w:sz w:val="15"/>
                                </w:rPr>
                              </w:pPr>
                              <w:r>
                                <w:rPr>
                                  <w:color w:val="FFFFFF"/>
                                  <w:w w:val="105"/>
                                  <w:sz w:val="15"/>
                                </w:rPr>
                                <w:t>B:</w:t>
                              </w:r>
                              <w:r>
                                <w:rPr>
                                  <w:color w:val="FFFFFF"/>
                                  <w:spacing w:val="-16"/>
                                  <w:w w:val="105"/>
                                  <w:sz w:val="15"/>
                                </w:rPr>
                                <w:t xml:space="preserve"> </w:t>
                              </w:r>
                              <w:r>
                                <w:rPr>
                                  <w:color w:val="FFFFFF"/>
                                  <w:w w:val="105"/>
                                  <w:sz w:val="15"/>
                                </w:rPr>
                                <w:t>Area</w:t>
                              </w:r>
                              <w:r>
                                <w:rPr>
                                  <w:color w:val="FFFFFF"/>
                                  <w:spacing w:val="-8"/>
                                  <w:w w:val="105"/>
                                  <w:sz w:val="15"/>
                                </w:rPr>
                                <w:t xml:space="preserve"> </w:t>
                              </w:r>
                              <w:r>
                                <w:rPr>
                                  <w:color w:val="FFFFFF"/>
                                  <w:w w:val="105"/>
                                  <w:sz w:val="15"/>
                                </w:rPr>
                                <w:t>served</w:t>
                              </w:r>
                              <w:r>
                                <w:rPr>
                                  <w:color w:val="FFFFFF"/>
                                  <w:spacing w:val="-9"/>
                                  <w:w w:val="105"/>
                                  <w:sz w:val="15"/>
                                </w:rPr>
                                <w:t xml:space="preserve"> </w:t>
                              </w:r>
                              <w:r>
                                <w:rPr>
                                  <w:color w:val="FFFFFF"/>
                                  <w:w w:val="105"/>
                                  <w:sz w:val="15"/>
                                </w:rPr>
                                <w:t>by</w:t>
                              </w:r>
                              <w:r>
                                <w:rPr>
                                  <w:color w:val="FFFFFF"/>
                                  <w:spacing w:val="-9"/>
                                  <w:w w:val="105"/>
                                  <w:sz w:val="15"/>
                                </w:rPr>
                                <w:t xml:space="preserve"> </w:t>
                              </w:r>
                              <w:r>
                                <w:rPr>
                                  <w:color w:val="FFFFFF"/>
                                  <w:spacing w:val="-4"/>
                                  <w:w w:val="105"/>
                                  <w:sz w:val="15"/>
                                </w:rPr>
                                <w:t xml:space="preserve">low </w:t>
                              </w:r>
                              <w:r>
                                <w:rPr>
                                  <w:color w:val="FFFFFF"/>
                                  <w:w w:val="105"/>
                                  <w:sz w:val="15"/>
                                </w:rPr>
                                <w:t>frequency</w:t>
                              </w:r>
                              <w:r>
                                <w:rPr>
                                  <w:color w:val="FFFFFF"/>
                                  <w:spacing w:val="-13"/>
                                  <w:w w:val="105"/>
                                  <w:sz w:val="15"/>
                                </w:rPr>
                                <w:t xml:space="preserve"> </w:t>
                              </w:r>
                              <w:r>
                                <w:rPr>
                                  <w:color w:val="FFFFFF"/>
                                  <w:w w:val="105"/>
                                  <w:sz w:val="15"/>
                                </w:rPr>
                                <w:t>spectrum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37.55pt;margin-top:7.15pt;width:162.75pt;height:162.7pt;z-index:-251639808;mso-wrap-distance-left:0;mso-wrap-distance-right:0;mso-position-horizontal-relative:page" coordorigin="4751,143" coordsize="3255,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">
                <v:shape id="Freeform 34" o:spid="_x0000_s1027" style="position:absolute;left:4751;top:142;width:3255;height:3254;visibility:visible;mso-wrap-style:square;v-text-anchor:top" coordsize="3255,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" path="m1627,r-77,2l1475,7r-75,9l1326,28r-72,15l1183,61r-70,22l1044,107r-67,28l911,165r-63,33l785,234r-60,39l666,314r-57,43l555,403r-53,48l452,502r-49,53l357,609r-43,57l273,725r-39,60l199,847r-34,64l135,977r-27,67l83,1113r-22,70l43,1254r-15,72l16,1400r-9,75l2,1550,,1627r2,77l7,1779r9,75l28,1927r15,73l61,2071r22,70l108,2210r27,67l165,2342r34,64l234,2469r39,60l314,2588r43,56l403,2699r49,53l502,2802r53,49l609,2896r57,44l725,2981r60,38l848,3055r63,34l977,3119r67,27l1113,3171r70,21l1254,3211r72,15l1400,3238r75,9l1550,3252r77,2l1704,3252r75,-5l1854,3238r74,-12l2000,3211r71,-19l2141,3171r69,-25l2277,3119r66,-30l2406,3055r63,-36l2529,2981r59,-41l2645,2896r54,-45l2752,2802r50,-50l2851,2699r46,-55l2940,2588r41,-59l3020,2469r35,-63l3089,2342r30,-65l3147,2210r24,-69l3193,2071r18,-71l3226,1927r12,-73l3247,1779r5,-75l3254,1627r-2,-77l3247,1475r-9,-75l3226,1326r-15,-72l3193,1183r-22,-70l3147,1044r-28,-67l3089,911r-34,-64l3020,785r-39,-60l2940,666r-43,-57l2851,555r-49,-53l2752,451r-53,-48l2645,357r-57,-43l2529,273r-60,-39l2406,198r-63,-33l2277,135r-67,-28l2141,83,2071,61,2000,43,1928,28,1854,16,1779,7,1704,2,1627,xe" fillcolor="#5652d0" stroked="f">
                  <v:path arrowok="t" o:connecttype="custom" o:connectlocs="1475,150;1254,186;1044,250;848,341;666,457;502,594;357,752;234,928;135,1120;61,1326;16,1543;0,1770;16,1997;61,2214;135,2420;234,2612;357,2787;502,2945;666,3083;848,3198;1044,3289;1254,3354;1475,3390;1704,3395;1928,3369;2141,3314;2343,3232;2529,3124;2699,2994;2851,2842;2981,2672;3089,2485;3171,2284;3226,2070;3252,1847;3247,1618;3211,1397;3147,1187;3055,990;2940,809;2802,645;2645,500;2469,377;2277,278;2071,204;1854,159;1627,143" o:connectangles="0,0,0,0,0,0,0,0,0,0,0,0,0,0,0,0,0,0,0,0,0,0,0,0,0,0,0,0,0,0,0,0,0,0,0,0,0,0,0,0,0,0,0,0,0,0,0"/>
                </v:shape>
                <v:shape id="Freeform 33" o:spid="_x0000_s1028" style="position:absolute;left:5401;top:793;width:1953;height:1953;visibility:visible;mso-wrap-style:square;v-text-anchor:top" coordsize="195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" path="m976,l900,3r-75,8l752,26,681,45,613,70,547,99r-64,34l423,171r-58,43l311,261r-50,50l214,365r-42,58l133,483,99,547,70,613,45,681,26,752,11,825,3,900,,976r3,76l11,1127r15,73l45,1271r25,68l99,1405r34,64l172,1529r42,57l261,1640r50,51l365,1738r58,42l483,1819r64,34l613,1882r68,25l752,1926r73,14l900,1949r76,3l1052,1949r75,-9l1200,1926r71,-19l1339,1882r66,-29l1469,1819r60,-39l1587,1738r54,-47l1691,1640r47,-54l1780,1529r39,-60l1853,1405r29,-66l1907,1271r19,-71l1941,1127r8,-75l1952,976r-3,-76l1941,825r-15,-73l1907,681r-25,-68l1853,547r-34,-64l1780,423r-42,-58l1691,311r-50,-50l1587,214r-58,-43l1469,133,1405,99,1339,70,1271,45,1200,26,1127,11,1052,3,976,xe" fillcolor="#d48ec0" stroked="f">
                  <v:path arrowok="t" o:connecttype="custom" o:connectlocs="900,797;752,820;613,864;483,927;365,1008;261,1105;172,1217;99,1341;45,1475;11,1619;0,1770;11,1921;45,2065;99,2199;172,2323;261,2434;365,2532;483,2613;613,2676;752,2720;900,2743;1052,2743;1200,2720;1339,2676;1469,2613;1587,2532;1691,2434;1780,2323;1853,2199;1907,2065;1941,1921;1952,1770;1941,1619;1907,1475;1853,1341;1780,1217;1691,1105;1587,1008;1469,927;1339,864;1200,820;1052,797" o:connectangles="0,0,0,0,0,0,0,0,0,0,0,0,0,0,0,0,0,0,0,0,0,0,0,0,0,0,0,0,0,0,0,0,0,0,0,0,0,0,0,0,0,0"/>
                </v:shape>
                <v:shape id="AutoShape 32" o:spid="_x0000_s1029" style="position:absolute;left:6378;top:1720;width:976;height:101;visibility:visible;mso-wrap-style:square;v-text-anchor:top" coordsize="97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" path="m957,51l885,93r-1,3l885,98r2,2l889,101,968,55r-1,l964,55r-7,-4xm949,46l,46r,9l949,55r8,-4l949,46xm968,46r-1,l967,55r1,l976,51r-8,-5xm964,47r-7,4l964,55r,-8xm967,47r-3,l964,55r3,l967,47xm889,r-2,1l885,3r-1,2l885,8r72,43l964,47r3,l967,46r1,l889,xe" fillcolor="#1f1c70" stroked="f">
                  <v:path arrowok="t" o:connecttype="custom" o:connectlocs="957,1771;885,1813;884,1816;885,1818;887,1820;889,1821;968,1775;967,1775;967,1775;964,1775;957,1771;949,1766;0,1766;0,1775;949,1775;957,1771;949,1766;968,1766;967,1766;967,1775;968,1775;976,1771;968,1766;964,1767;957,1771;964,1775;964,1767;967,1767;964,1767;964,1775;967,1775;967,1767;889,1720;887,1721;885,1723;884,1725;885,1728;957,1771;964,1767;967,1767;967,1766;968,1766;889,1720" o:connectangles="0,0,0,0,0,0,0,0,0,0,0,0,0,0,0,0,0,0,0,0,0,0,0,0,0,0,0,0,0,0,0,0,0,0,0,0,0,0,0,0,0,0,0"/>
                </v:shape>
                <v:shape id="AutoShape 31" o:spid="_x0000_s1030" style="position:absolute;left:6375;top:1767;width:980;height:1311;visibility:visible;mso-wrap-style:square;v-text-anchor:top" coordsize="98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" path="m891,1263r-2,1l887,1269r1,3l980,1311r-1,-5l971,1306r-11,-14l891,1263xm960,1292r11,14l974,1304r-4,l969,1296r-9,-4xm966,1210r-5,l959,1213r1,2l968,1287r10,14l971,1306r8,l969,1212r-3,-2xm969,1296r1,8l976,1299r-7,-3xm968,1287r1,9l976,1299r-6,5l974,1304r4,-3l968,1287xm8,l,5,960,1292r9,4l968,1287,8,xe" stroked="f">
                  <v:path arrowok="t" o:connecttype="custom" o:connectlocs="891,3031;889,3032;887,3037;888,3040;980,3079;979,3074;971,3074;960,3060;891,3031;960,3060;971,3074;974,3072;970,3072;969,3064;960,3060;966,2978;961,2978;959,2981;960,2983;968,3055;978,3069;971,3074;979,3074;969,2980;966,2978;969,3064;970,3072;976,3067;969,3064;968,3055;969,3064;976,3067;970,3072;974,3072;978,3069;968,3055;8,1768;0,1773;960,3060;969,3064;968,3055;8,1768" o:connectangles="0,0,0,0,0,0,0,0,0,0,0,0,0,0,0,0,0,0,0,0,0,0,0,0,0,0,0,0,0,0,0,0,0,0,0,0,0,0,0,0,0,0"/>
                </v:shape>
                <v:shapetype id="_x0000_t202" coordsize="21600,21600" o:spt="202" path="m,l,21600r21600,l21600,xe">
                  <v:stroke joinstyle="miter"/>
                  <v:path gradientshapeok="t" o:connecttype="rect"/>
                </v:shapetype>
                <v:shape id="Text Box 30" o:spid="_x0000_s1031" type="#_x0000_t202" style="position:absolute;left:5768;top:1171;width:1239;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D0235C" w:rsidRDefault="00D43A7A">
                        <w:pPr>
                          <w:spacing w:line="259" w:lineRule="auto"/>
                          <w:ind w:right="18"/>
                          <w:jc w:val="center"/>
                          <w:rPr>
                            <w:sz w:val="15"/>
                          </w:rPr>
                        </w:pPr>
                        <w:r>
                          <w:rPr>
                            <w:color w:val="003352"/>
                            <w:w w:val="105"/>
                            <w:sz w:val="15"/>
                          </w:rPr>
                          <w:t>A:</w:t>
                        </w:r>
                        <w:r>
                          <w:rPr>
                            <w:color w:val="003352"/>
                            <w:spacing w:val="-34"/>
                            <w:w w:val="105"/>
                            <w:sz w:val="15"/>
                          </w:rPr>
                          <w:t xml:space="preserve"> </w:t>
                        </w:r>
                        <w:r>
                          <w:rPr>
                            <w:color w:val="003352"/>
                            <w:w w:val="105"/>
                            <w:sz w:val="15"/>
                          </w:rPr>
                          <w:t xml:space="preserve">Area served </w:t>
                        </w:r>
                        <w:r>
                          <w:rPr>
                            <w:color w:val="003352"/>
                            <w:spacing w:val="-8"/>
                            <w:w w:val="105"/>
                            <w:sz w:val="15"/>
                          </w:rPr>
                          <w:t xml:space="preserve">by </w:t>
                        </w:r>
                        <w:r>
                          <w:rPr>
                            <w:color w:val="003352"/>
                            <w:w w:val="105"/>
                            <w:sz w:val="15"/>
                          </w:rPr>
                          <w:t>high frequency spectrum</w:t>
                        </w:r>
                      </w:p>
                    </w:txbxContent>
                  </v:textbox>
                </v:shape>
                <v:shape id="Text Box 29" o:spid="_x0000_s1032" type="#_x0000_t202" style="position:absolute;left:5631;top:2804;width:1513;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D0235C" w:rsidRDefault="00D43A7A">
                        <w:pPr>
                          <w:spacing w:line="259" w:lineRule="auto"/>
                          <w:ind w:left="66" w:right="16" w:hanging="67"/>
                          <w:rPr>
                            <w:sz w:val="15"/>
                          </w:rPr>
                        </w:pPr>
                        <w:r>
                          <w:rPr>
                            <w:color w:val="FFFFFF"/>
                            <w:w w:val="105"/>
                            <w:sz w:val="15"/>
                          </w:rPr>
                          <w:t>B:</w:t>
                        </w:r>
                        <w:r>
                          <w:rPr>
                            <w:color w:val="FFFFFF"/>
                            <w:spacing w:val="-16"/>
                            <w:w w:val="105"/>
                            <w:sz w:val="15"/>
                          </w:rPr>
                          <w:t xml:space="preserve"> </w:t>
                        </w:r>
                        <w:r>
                          <w:rPr>
                            <w:color w:val="FFFFFF"/>
                            <w:w w:val="105"/>
                            <w:sz w:val="15"/>
                          </w:rPr>
                          <w:t>Area</w:t>
                        </w:r>
                        <w:r>
                          <w:rPr>
                            <w:color w:val="FFFFFF"/>
                            <w:spacing w:val="-8"/>
                            <w:w w:val="105"/>
                            <w:sz w:val="15"/>
                          </w:rPr>
                          <w:t xml:space="preserve"> </w:t>
                        </w:r>
                        <w:r>
                          <w:rPr>
                            <w:color w:val="FFFFFF"/>
                            <w:w w:val="105"/>
                            <w:sz w:val="15"/>
                          </w:rPr>
                          <w:t>served</w:t>
                        </w:r>
                        <w:r>
                          <w:rPr>
                            <w:color w:val="FFFFFF"/>
                            <w:spacing w:val="-9"/>
                            <w:w w:val="105"/>
                            <w:sz w:val="15"/>
                          </w:rPr>
                          <w:t xml:space="preserve"> </w:t>
                        </w:r>
                        <w:r>
                          <w:rPr>
                            <w:color w:val="FFFFFF"/>
                            <w:w w:val="105"/>
                            <w:sz w:val="15"/>
                          </w:rPr>
                          <w:t>by</w:t>
                        </w:r>
                        <w:r>
                          <w:rPr>
                            <w:color w:val="FFFFFF"/>
                            <w:spacing w:val="-9"/>
                            <w:w w:val="105"/>
                            <w:sz w:val="15"/>
                          </w:rPr>
                          <w:t xml:space="preserve"> </w:t>
                        </w:r>
                        <w:r>
                          <w:rPr>
                            <w:color w:val="FFFFFF"/>
                            <w:spacing w:val="-4"/>
                            <w:w w:val="105"/>
                            <w:sz w:val="15"/>
                          </w:rPr>
                          <w:t xml:space="preserve">low </w:t>
                        </w:r>
                        <w:r>
                          <w:rPr>
                            <w:color w:val="FFFFFF"/>
                            <w:w w:val="105"/>
                            <w:sz w:val="15"/>
                          </w:rPr>
                          <w:t>frequency</w:t>
                        </w:r>
                        <w:r>
                          <w:rPr>
                            <w:color w:val="FFFFFF"/>
                            <w:spacing w:val="-13"/>
                            <w:w w:val="105"/>
                            <w:sz w:val="15"/>
                          </w:rPr>
                          <w:t xml:space="preserve"> </w:t>
                        </w:r>
                        <w:r>
                          <w:rPr>
                            <w:color w:val="FFFFFF"/>
                            <w:w w:val="105"/>
                            <w:sz w:val="15"/>
                          </w:rPr>
                          <w:t>spectrum</w:t>
                        </w:r>
                      </w:p>
                    </w:txbxContent>
                  </v:textbox>
                </v:shape>
                <w10:wrap type="topAndBottom" anchorx="page"/>
              </v:group>
            </w:pict>
          </mc:Fallback>
        </mc:AlternateContent>
      </w:r>
    </w:p>
    <w:p w:rsidR="00D0235C" w:rsidRDefault="00D0235C">
      <w:pPr>
        <w:pStyle w:val="BodyText"/>
        <w:rPr>
          <w:b/>
        </w:rPr>
      </w:pPr>
    </w:p>
    <w:p w:rsidR="00D0235C" w:rsidRDefault="00D0235C">
      <w:pPr>
        <w:pStyle w:val="BodyText"/>
        <w:rPr>
          <w:b/>
        </w:rPr>
      </w:pPr>
    </w:p>
    <w:p w:rsidR="00D0235C" w:rsidRDefault="00EB4278">
      <w:pPr>
        <w:pStyle w:val="BodyText"/>
        <w:spacing w:before="5"/>
        <w:rPr>
          <w:b/>
          <w:sz w:val="22"/>
        </w:rPr>
      </w:pPr>
      <w:r>
        <w:rPr>
          <w:noProof/>
          <w:lang w:bidi="ar-SA"/>
        </w:rPr>
        <mc:AlternateContent>
          <mc:Choice Requires="wps">
            <w:drawing>
              <wp:anchor distT="0" distB="0" distL="0" distR="0" simplePos="0" relativeHeight="251677696" behindDoc="1" locked="0" layoutInCell="1" allowOverlap="1">
                <wp:simplePos x="0" y="0"/>
                <wp:positionH relativeFrom="page">
                  <wp:posOffset>1440180</wp:posOffset>
                </wp:positionH>
                <wp:positionV relativeFrom="paragraph">
                  <wp:posOffset>191770</wp:posOffset>
                </wp:positionV>
                <wp:extent cx="1829435" cy="1270"/>
                <wp:effectExtent l="0" t="0" r="0" b="0"/>
                <wp:wrapTopAndBottom/>
                <wp:docPr id="5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059C" id="Freeform 27" o:spid="_x0000_s1026" style="position:absolute;margin-left:113.4pt;margin-top:15.1pt;width:144.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b/>
          <w:sz w:val="27"/>
        </w:rPr>
      </w:pPr>
    </w:p>
    <w:p w:rsidR="00D0235C" w:rsidRDefault="00D43A7A">
      <w:pPr>
        <w:tabs>
          <w:tab w:val="left" w:pos="968"/>
        </w:tabs>
        <w:spacing w:before="96" w:line="312" w:lineRule="auto"/>
        <w:ind w:left="968" w:right="400" w:hanging="852"/>
        <w:rPr>
          <w:sz w:val="18"/>
        </w:rPr>
      </w:pPr>
      <w:r>
        <w:rPr>
          <w:color w:val="1C1C1C"/>
          <w:position w:val="6"/>
          <w:sz w:val="12"/>
        </w:rPr>
        <w:t>19</w:t>
      </w:r>
      <w:r>
        <w:rPr>
          <w:color w:val="1C1C1C"/>
          <w:position w:val="6"/>
          <w:sz w:val="12"/>
        </w:rPr>
        <w:tab/>
      </w:r>
      <w:hyperlink r:id="rId27">
        <w:r>
          <w:rPr>
            <w:color w:val="006FB9"/>
            <w:spacing w:val="-1"/>
            <w:sz w:val="18"/>
            <w:u w:val="single" w:color="006FB9"/>
          </w:rPr>
          <w:t>https://wifinowglobal.com/news-and-blog/new-cisco-vni-numbers-predict-bright-future-for-wi-fi-towards-</w:t>
        </w:r>
      </w:hyperlink>
      <w:r>
        <w:rPr>
          <w:color w:val="006FB9"/>
          <w:spacing w:val="-1"/>
          <w:sz w:val="18"/>
        </w:rPr>
        <w:t xml:space="preserve"> </w:t>
      </w:r>
      <w:hyperlink r:id="rId28">
        <w:r>
          <w:rPr>
            <w:color w:val="006FB9"/>
            <w:sz w:val="18"/>
            <w:u w:val="single" w:color="006FB9"/>
          </w:rPr>
          <w:t>2022/</w:t>
        </w:r>
      </w:hyperlink>
    </w:p>
    <w:p w:rsidR="00D0235C" w:rsidRDefault="00D0235C">
      <w:pPr>
        <w:spacing w:line="312" w:lineRule="auto"/>
        <w:rPr>
          <w:sz w:val="18"/>
        </w:rPr>
        <w:sectPr w:rsidR="00D0235C">
          <w:pgSz w:w="11910" w:h="16840"/>
          <w:pgMar w:top="1580" w:right="1100" w:bottom="820" w:left="1300" w:header="0" w:footer="623" w:gutter="0"/>
          <w:cols w:space="720"/>
        </w:sectPr>
      </w:pPr>
    </w:p>
    <w:p w:rsidR="00D0235C" w:rsidRDefault="00D0235C">
      <w:pPr>
        <w:pStyle w:val="BodyText"/>
        <w:spacing w:before="4"/>
        <w:rPr>
          <w:sz w:val="25"/>
        </w:rPr>
      </w:pPr>
    </w:p>
    <w:p w:rsidR="00D0235C" w:rsidRDefault="00D43A7A">
      <w:pPr>
        <w:spacing w:before="96"/>
        <w:ind w:left="968"/>
        <w:rPr>
          <w:i/>
          <w:sz w:val="16"/>
        </w:rPr>
      </w:pPr>
      <w:r>
        <w:rPr>
          <w:i/>
          <w:color w:val="1C1C1C"/>
          <w:sz w:val="16"/>
        </w:rPr>
        <w:t>Source: Analysys Mason, Mobile Network Infrastructure Forecasts, Updated final report for the ACMA, 2015.</w:t>
      </w:r>
    </w:p>
    <w:p w:rsidR="00D0235C" w:rsidRDefault="00D0235C">
      <w:pPr>
        <w:pStyle w:val="BodyText"/>
        <w:spacing w:before="3"/>
        <w:rPr>
          <w:i/>
          <w:sz w:val="22"/>
        </w:rPr>
      </w:pPr>
    </w:p>
    <w:p w:rsidR="00D0235C" w:rsidRDefault="00D43A7A">
      <w:pPr>
        <w:pStyle w:val="ListParagraph"/>
        <w:numPr>
          <w:ilvl w:val="1"/>
          <w:numId w:val="6"/>
        </w:numPr>
        <w:tabs>
          <w:tab w:val="left" w:pos="969"/>
        </w:tabs>
        <w:spacing w:line="300" w:lineRule="auto"/>
        <w:jc w:val="both"/>
        <w:rPr>
          <w:sz w:val="20"/>
        </w:rPr>
      </w:pPr>
      <w:r>
        <w:rPr>
          <w:color w:val="1C1C1C"/>
          <w:sz w:val="20"/>
        </w:rPr>
        <w:t>It</w:t>
      </w:r>
      <w:r>
        <w:rPr>
          <w:color w:val="1C1C1C"/>
          <w:spacing w:val="-5"/>
          <w:sz w:val="20"/>
        </w:rPr>
        <w:t xml:space="preserve"> </w:t>
      </w:r>
      <w:r>
        <w:rPr>
          <w:color w:val="1C1C1C"/>
          <w:sz w:val="20"/>
        </w:rPr>
        <w:t>is</w:t>
      </w:r>
      <w:r>
        <w:rPr>
          <w:color w:val="1C1C1C"/>
          <w:spacing w:val="-3"/>
          <w:sz w:val="20"/>
        </w:rPr>
        <w:t xml:space="preserve"> </w:t>
      </w:r>
      <w:r>
        <w:rPr>
          <w:color w:val="1C1C1C"/>
          <w:sz w:val="20"/>
        </w:rPr>
        <w:t>difficult</w:t>
      </w:r>
      <w:r>
        <w:rPr>
          <w:color w:val="1C1C1C"/>
          <w:spacing w:val="-4"/>
          <w:sz w:val="20"/>
        </w:rPr>
        <w:t xml:space="preserve"> </w:t>
      </w:r>
      <w:r>
        <w:rPr>
          <w:color w:val="1C1C1C"/>
          <w:sz w:val="20"/>
        </w:rPr>
        <w:t>to</w:t>
      </w:r>
      <w:r>
        <w:rPr>
          <w:color w:val="1C1C1C"/>
          <w:spacing w:val="-4"/>
          <w:sz w:val="20"/>
        </w:rPr>
        <w:t xml:space="preserve"> </w:t>
      </w:r>
      <w:r>
        <w:rPr>
          <w:color w:val="1C1C1C"/>
          <w:sz w:val="20"/>
        </w:rPr>
        <w:t>estimate</w:t>
      </w:r>
      <w:r>
        <w:rPr>
          <w:color w:val="1C1C1C"/>
          <w:spacing w:val="-5"/>
          <w:sz w:val="20"/>
        </w:rPr>
        <w:t xml:space="preserve"> </w:t>
      </w:r>
      <w:r>
        <w:rPr>
          <w:color w:val="1C1C1C"/>
          <w:sz w:val="20"/>
        </w:rPr>
        <w:t>each</w:t>
      </w:r>
      <w:r>
        <w:rPr>
          <w:color w:val="1C1C1C"/>
          <w:spacing w:val="-4"/>
          <w:sz w:val="20"/>
        </w:rPr>
        <w:t xml:space="preserve"> </w:t>
      </w:r>
      <w:r>
        <w:rPr>
          <w:color w:val="1C1C1C"/>
          <w:sz w:val="20"/>
        </w:rPr>
        <w:t>operators’</w:t>
      </w:r>
      <w:r>
        <w:rPr>
          <w:color w:val="1C1C1C"/>
          <w:spacing w:val="-5"/>
          <w:sz w:val="20"/>
        </w:rPr>
        <w:t xml:space="preserve"> </w:t>
      </w:r>
      <w:r>
        <w:rPr>
          <w:color w:val="1C1C1C"/>
          <w:sz w:val="20"/>
        </w:rPr>
        <w:t>capacity</w:t>
      </w:r>
      <w:r>
        <w:rPr>
          <w:color w:val="1C1C1C"/>
          <w:spacing w:val="-3"/>
          <w:sz w:val="20"/>
        </w:rPr>
        <w:t xml:space="preserve"> </w:t>
      </w:r>
      <w:r>
        <w:rPr>
          <w:color w:val="1C1C1C"/>
          <w:sz w:val="20"/>
        </w:rPr>
        <w:t>needs with</w:t>
      </w:r>
      <w:r>
        <w:rPr>
          <w:color w:val="1C1C1C"/>
          <w:spacing w:val="-4"/>
          <w:sz w:val="20"/>
        </w:rPr>
        <w:t xml:space="preserve"> </w:t>
      </w:r>
      <w:r>
        <w:rPr>
          <w:color w:val="1C1C1C"/>
          <w:sz w:val="20"/>
        </w:rPr>
        <w:t>respect</w:t>
      </w:r>
      <w:r>
        <w:rPr>
          <w:color w:val="1C1C1C"/>
          <w:spacing w:val="-4"/>
          <w:sz w:val="20"/>
        </w:rPr>
        <w:t xml:space="preserve"> </w:t>
      </w:r>
      <w:r>
        <w:rPr>
          <w:color w:val="1C1C1C"/>
          <w:sz w:val="20"/>
        </w:rPr>
        <w:t>to</w:t>
      </w:r>
      <w:r>
        <w:rPr>
          <w:color w:val="1C1C1C"/>
          <w:spacing w:val="-4"/>
          <w:sz w:val="20"/>
        </w:rPr>
        <w:t xml:space="preserve"> </w:t>
      </w:r>
      <w:r>
        <w:rPr>
          <w:color w:val="1C1C1C"/>
          <w:sz w:val="20"/>
        </w:rPr>
        <w:t>services</w:t>
      </w:r>
      <w:r>
        <w:rPr>
          <w:color w:val="1C1C1C"/>
          <w:spacing w:val="-3"/>
          <w:sz w:val="20"/>
        </w:rPr>
        <w:t xml:space="preserve"> </w:t>
      </w:r>
      <w:r>
        <w:rPr>
          <w:color w:val="1C1C1C"/>
          <w:sz w:val="20"/>
        </w:rPr>
        <w:t>reliant</w:t>
      </w:r>
      <w:r>
        <w:rPr>
          <w:color w:val="1C1C1C"/>
          <w:spacing w:val="-4"/>
          <w:sz w:val="20"/>
        </w:rPr>
        <w:t xml:space="preserve"> </w:t>
      </w:r>
      <w:r>
        <w:rPr>
          <w:color w:val="1C1C1C"/>
          <w:sz w:val="20"/>
        </w:rPr>
        <w:t>on</w:t>
      </w:r>
      <w:r>
        <w:rPr>
          <w:color w:val="1C1C1C"/>
          <w:spacing w:val="-4"/>
          <w:sz w:val="20"/>
        </w:rPr>
        <w:t xml:space="preserve"> </w:t>
      </w:r>
      <w:r>
        <w:rPr>
          <w:color w:val="1C1C1C"/>
          <w:sz w:val="20"/>
        </w:rPr>
        <w:t>sub 1</w:t>
      </w:r>
      <w:r>
        <w:rPr>
          <w:color w:val="1C1C1C"/>
          <w:spacing w:val="-13"/>
          <w:sz w:val="20"/>
        </w:rPr>
        <w:t xml:space="preserve"> </w:t>
      </w:r>
      <w:r>
        <w:rPr>
          <w:color w:val="1C1C1C"/>
          <w:sz w:val="20"/>
        </w:rPr>
        <w:t>GHz</w:t>
      </w:r>
      <w:r>
        <w:rPr>
          <w:color w:val="1C1C1C"/>
          <w:spacing w:val="-11"/>
          <w:sz w:val="20"/>
        </w:rPr>
        <w:t xml:space="preserve"> </w:t>
      </w:r>
      <w:r>
        <w:rPr>
          <w:color w:val="1C1C1C"/>
          <w:sz w:val="20"/>
        </w:rPr>
        <w:t>spectrum.</w:t>
      </w:r>
      <w:r>
        <w:rPr>
          <w:color w:val="1C1C1C"/>
          <w:spacing w:val="-10"/>
          <w:sz w:val="20"/>
        </w:rPr>
        <w:t xml:space="preserve"> </w:t>
      </w:r>
      <w:r>
        <w:rPr>
          <w:color w:val="1C1C1C"/>
          <w:sz w:val="20"/>
        </w:rPr>
        <w:t>This</w:t>
      </w:r>
      <w:r>
        <w:rPr>
          <w:color w:val="1C1C1C"/>
          <w:spacing w:val="-11"/>
          <w:sz w:val="20"/>
        </w:rPr>
        <w:t xml:space="preserve"> </w:t>
      </w:r>
      <w:r>
        <w:rPr>
          <w:color w:val="1C1C1C"/>
          <w:sz w:val="20"/>
        </w:rPr>
        <w:t>is</w:t>
      </w:r>
      <w:r>
        <w:rPr>
          <w:color w:val="1C1C1C"/>
          <w:spacing w:val="-9"/>
          <w:sz w:val="20"/>
        </w:rPr>
        <w:t xml:space="preserve"> </w:t>
      </w:r>
      <w:r>
        <w:rPr>
          <w:color w:val="1C1C1C"/>
          <w:sz w:val="20"/>
        </w:rPr>
        <w:t>because</w:t>
      </w:r>
      <w:r>
        <w:rPr>
          <w:color w:val="1C1C1C"/>
          <w:spacing w:val="-12"/>
          <w:sz w:val="20"/>
        </w:rPr>
        <w:t xml:space="preserve"> </w:t>
      </w:r>
      <w:r>
        <w:rPr>
          <w:color w:val="1C1C1C"/>
          <w:sz w:val="20"/>
        </w:rPr>
        <w:t>the</w:t>
      </w:r>
      <w:r>
        <w:rPr>
          <w:color w:val="1C1C1C"/>
          <w:spacing w:val="-13"/>
          <w:sz w:val="20"/>
        </w:rPr>
        <w:t xml:space="preserve"> </w:t>
      </w:r>
      <w:r>
        <w:rPr>
          <w:color w:val="1C1C1C"/>
          <w:sz w:val="20"/>
        </w:rPr>
        <w:t>capacity</w:t>
      </w:r>
      <w:r>
        <w:rPr>
          <w:color w:val="1C1C1C"/>
          <w:spacing w:val="-12"/>
          <w:sz w:val="20"/>
        </w:rPr>
        <w:t xml:space="preserve"> </w:t>
      </w:r>
      <w:r>
        <w:rPr>
          <w:color w:val="1C1C1C"/>
          <w:sz w:val="20"/>
        </w:rPr>
        <w:t>needs</w:t>
      </w:r>
      <w:r>
        <w:rPr>
          <w:color w:val="1C1C1C"/>
          <w:spacing w:val="-11"/>
          <w:sz w:val="20"/>
        </w:rPr>
        <w:t xml:space="preserve"> </w:t>
      </w:r>
      <w:r>
        <w:rPr>
          <w:color w:val="1C1C1C"/>
          <w:sz w:val="20"/>
        </w:rPr>
        <w:t>should</w:t>
      </w:r>
      <w:r>
        <w:rPr>
          <w:color w:val="1C1C1C"/>
          <w:spacing w:val="-10"/>
          <w:sz w:val="20"/>
        </w:rPr>
        <w:t xml:space="preserve"> </w:t>
      </w:r>
      <w:r>
        <w:rPr>
          <w:color w:val="1C1C1C"/>
          <w:sz w:val="20"/>
        </w:rPr>
        <w:t>exclude</w:t>
      </w:r>
      <w:r>
        <w:rPr>
          <w:color w:val="1C1C1C"/>
          <w:spacing w:val="-11"/>
          <w:sz w:val="20"/>
        </w:rPr>
        <w:t xml:space="preserve"> </w:t>
      </w:r>
      <w:r>
        <w:rPr>
          <w:color w:val="1C1C1C"/>
          <w:sz w:val="20"/>
        </w:rPr>
        <w:t>traffic</w:t>
      </w:r>
      <w:r>
        <w:rPr>
          <w:color w:val="1C1C1C"/>
          <w:spacing w:val="-10"/>
          <w:sz w:val="20"/>
        </w:rPr>
        <w:t xml:space="preserve"> </w:t>
      </w:r>
      <w:r>
        <w:rPr>
          <w:color w:val="1C1C1C"/>
          <w:sz w:val="20"/>
        </w:rPr>
        <w:t>in</w:t>
      </w:r>
      <w:r>
        <w:rPr>
          <w:color w:val="1C1C1C"/>
          <w:spacing w:val="-13"/>
          <w:sz w:val="20"/>
        </w:rPr>
        <w:t xml:space="preserve"> </w:t>
      </w:r>
      <w:r>
        <w:rPr>
          <w:color w:val="1C1C1C"/>
          <w:sz w:val="20"/>
        </w:rPr>
        <w:t>regional</w:t>
      </w:r>
      <w:r>
        <w:rPr>
          <w:color w:val="1C1C1C"/>
          <w:spacing w:val="-3"/>
          <w:sz w:val="20"/>
        </w:rPr>
        <w:t xml:space="preserve"> </w:t>
      </w:r>
      <w:r>
        <w:rPr>
          <w:i/>
          <w:color w:val="1C1C1C"/>
          <w:sz w:val="20"/>
        </w:rPr>
        <w:t>centres</w:t>
      </w:r>
      <w:r>
        <w:rPr>
          <w:color w:val="1C1C1C"/>
          <w:sz w:val="20"/>
        </w:rPr>
        <w:t>, which can be economically supplied by higher frequency bands (e.g. the 1800 MHz and</w:t>
      </w:r>
      <w:r>
        <w:rPr>
          <w:color w:val="1C1C1C"/>
          <w:spacing w:val="-40"/>
          <w:sz w:val="20"/>
        </w:rPr>
        <w:t xml:space="preserve"> </w:t>
      </w:r>
      <w:r>
        <w:rPr>
          <w:color w:val="1C1C1C"/>
          <w:sz w:val="20"/>
        </w:rPr>
        <w:t>2100 MHz</w:t>
      </w:r>
      <w:r>
        <w:rPr>
          <w:color w:val="1C1C1C"/>
          <w:spacing w:val="-9"/>
          <w:sz w:val="20"/>
        </w:rPr>
        <w:t xml:space="preserve"> </w:t>
      </w:r>
      <w:r>
        <w:rPr>
          <w:color w:val="1C1C1C"/>
          <w:sz w:val="20"/>
        </w:rPr>
        <w:t>bands</w:t>
      </w:r>
      <w:r>
        <w:rPr>
          <w:color w:val="1C1C1C"/>
          <w:spacing w:val="-6"/>
          <w:sz w:val="20"/>
        </w:rPr>
        <w:t xml:space="preserve"> </w:t>
      </w:r>
      <w:r>
        <w:rPr>
          <w:color w:val="1C1C1C"/>
          <w:sz w:val="20"/>
        </w:rPr>
        <w:t>considered</w:t>
      </w:r>
      <w:r>
        <w:rPr>
          <w:color w:val="1C1C1C"/>
          <w:spacing w:val="-5"/>
          <w:sz w:val="20"/>
        </w:rPr>
        <w:t xml:space="preserve"> </w:t>
      </w:r>
      <w:r>
        <w:rPr>
          <w:color w:val="1C1C1C"/>
          <w:sz w:val="20"/>
        </w:rPr>
        <w:t>in</w:t>
      </w:r>
      <w:r>
        <w:rPr>
          <w:color w:val="1C1C1C"/>
          <w:spacing w:val="-8"/>
          <w:sz w:val="20"/>
        </w:rPr>
        <w:t xml:space="preserve"> </w:t>
      </w:r>
      <w:r>
        <w:rPr>
          <w:color w:val="1C1C1C"/>
          <w:sz w:val="20"/>
        </w:rPr>
        <w:t>Table</w:t>
      </w:r>
      <w:r>
        <w:rPr>
          <w:color w:val="1C1C1C"/>
          <w:spacing w:val="-4"/>
          <w:sz w:val="20"/>
        </w:rPr>
        <w:t xml:space="preserve"> </w:t>
      </w:r>
      <w:r>
        <w:rPr>
          <w:color w:val="1C1C1C"/>
          <w:sz w:val="20"/>
        </w:rPr>
        <w:t>3</w:t>
      </w:r>
      <w:r>
        <w:rPr>
          <w:color w:val="1C1C1C"/>
          <w:spacing w:val="-8"/>
          <w:sz w:val="20"/>
        </w:rPr>
        <w:t xml:space="preserve"> </w:t>
      </w:r>
      <w:r>
        <w:rPr>
          <w:color w:val="1C1C1C"/>
          <w:sz w:val="20"/>
        </w:rPr>
        <w:t>above).</w:t>
      </w:r>
      <w:r>
        <w:rPr>
          <w:color w:val="1C1C1C"/>
          <w:spacing w:val="-7"/>
          <w:sz w:val="20"/>
        </w:rPr>
        <w:t xml:space="preserve"> </w:t>
      </w:r>
      <w:r>
        <w:rPr>
          <w:color w:val="1C1C1C"/>
          <w:sz w:val="20"/>
        </w:rPr>
        <w:t>However,</w:t>
      </w:r>
      <w:r>
        <w:rPr>
          <w:color w:val="1C1C1C"/>
          <w:spacing w:val="-10"/>
          <w:sz w:val="20"/>
        </w:rPr>
        <w:t xml:space="preserve"> </w:t>
      </w:r>
      <w:r>
        <w:rPr>
          <w:color w:val="1C1C1C"/>
          <w:sz w:val="20"/>
        </w:rPr>
        <w:t>Telstra</w:t>
      </w:r>
      <w:r>
        <w:rPr>
          <w:color w:val="1C1C1C"/>
          <w:spacing w:val="-9"/>
          <w:sz w:val="20"/>
        </w:rPr>
        <w:t xml:space="preserve"> </w:t>
      </w:r>
      <w:r>
        <w:rPr>
          <w:color w:val="1C1C1C"/>
          <w:sz w:val="20"/>
        </w:rPr>
        <w:t>has</w:t>
      </w:r>
      <w:r>
        <w:rPr>
          <w:color w:val="1C1C1C"/>
          <w:spacing w:val="-9"/>
          <w:sz w:val="20"/>
        </w:rPr>
        <w:t xml:space="preserve"> </w:t>
      </w:r>
      <w:r>
        <w:rPr>
          <w:color w:val="1C1C1C"/>
          <w:sz w:val="20"/>
        </w:rPr>
        <w:t>not</w:t>
      </w:r>
      <w:r>
        <w:rPr>
          <w:color w:val="1C1C1C"/>
          <w:spacing w:val="-7"/>
          <w:sz w:val="20"/>
        </w:rPr>
        <w:t xml:space="preserve"> </w:t>
      </w:r>
      <w:r>
        <w:rPr>
          <w:color w:val="1C1C1C"/>
          <w:sz w:val="20"/>
        </w:rPr>
        <w:t>only</w:t>
      </w:r>
      <w:r>
        <w:rPr>
          <w:color w:val="1C1C1C"/>
          <w:spacing w:val="-9"/>
          <w:sz w:val="20"/>
        </w:rPr>
        <w:t xml:space="preserve"> </w:t>
      </w:r>
      <w:r>
        <w:rPr>
          <w:color w:val="1C1C1C"/>
          <w:sz w:val="20"/>
        </w:rPr>
        <w:t>somewhat</w:t>
      </w:r>
      <w:r>
        <w:rPr>
          <w:color w:val="1C1C1C"/>
          <w:spacing w:val="-7"/>
          <w:sz w:val="20"/>
        </w:rPr>
        <w:t xml:space="preserve"> </w:t>
      </w:r>
      <w:r>
        <w:rPr>
          <w:color w:val="1C1C1C"/>
          <w:sz w:val="20"/>
        </w:rPr>
        <w:t>higher</w:t>
      </w:r>
      <w:r>
        <w:rPr>
          <w:color w:val="1C1C1C"/>
          <w:spacing w:val="-9"/>
          <w:sz w:val="20"/>
        </w:rPr>
        <w:t xml:space="preserve"> </w:t>
      </w:r>
      <w:r>
        <w:rPr>
          <w:color w:val="1C1C1C"/>
          <w:sz w:val="20"/>
        </w:rPr>
        <w:t>4G population</w:t>
      </w:r>
      <w:r>
        <w:rPr>
          <w:color w:val="1C1C1C"/>
          <w:spacing w:val="-8"/>
          <w:sz w:val="20"/>
        </w:rPr>
        <w:t xml:space="preserve"> </w:t>
      </w:r>
      <w:r>
        <w:rPr>
          <w:color w:val="1C1C1C"/>
          <w:sz w:val="20"/>
        </w:rPr>
        <w:t>coverage</w:t>
      </w:r>
      <w:r>
        <w:rPr>
          <w:color w:val="1C1C1C"/>
          <w:spacing w:val="-3"/>
          <w:sz w:val="20"/>
        </w:rPr>
        <w:t xml:space="preserve"> </w:t>
      </w:r>
      <w:r>
        <w:rPr>
          <w:color w:val="1C1C1C"/>
          <w:sz w:val="20"/>
        </w:rPr>
        <w:t>than</w:t>
      </w:r>
      <w:r>
        <w:rPr>
          <w:color w:val="1C1C1C"/>
          <w:spacing w:val="-6"/>
          <w:sz w:val="20"/>
        </w:rPr>
        <w:t xml:space="preserve"> </w:t>
      </w:r>
      <w:r>
        <w:rPr>
          <w:color w:val="1C1C1C"/>
          <w:sz w:val="20"/>
        </w:rPr>
        <w:t>the</w:t>
      </w:r>
      <w:r>
        <w:rPr>
          <w:color w:val="1C1C1C"/>
          <w:spacing w:val="-5"/>
          <w:sz w:val="20"/>
        </w:rPr>
        <w:t xml:space="preserve"> </w:t>
      </w:r>
      <w:r>
        <w:rPr>
          <w:color w:val="1C1C1C"/>
          <w:sz w:val="20"/>
        </w:rPr>
        <w:t>other</w:t>
      </w:r>
      <w:r>
        <w:rPr>
          <w:color w:val="1C1C1C"/>
          <w:spacing w:val="-7"/>
          <w:sz w:val="20"/>
        </w:rPr>
        <w:t xml:space="preserve"> </w:t>
      </w:r>
      <w:r>
        <w:rPr>
          <w:color w:val="1C1C1C"/>
          <w:sz w:val="20"/>
        </w:rPr>
        <w:t>operators</w:t>
      </w:r>
      <w:r>
        <w:rPr>
          <w:color w:val="1C1C1C"/>
          <w:spacing w:val="-3"/>
          <w:sz w:val="20"/>
        </w:rPr>
        <w:t xml:space="preserve"> </w:t>
      </w:r>
      <w:r>
        <w:rPr>
          <w:color w:val="1C1C1C"/>
          <w:sz w:val="20"/>
        </w:rPr>
        <w:t>but</w:t>
      </w:r>
      <w:r>
        <w:rPr>
          <w:color w:val="1C1C1C"/>
          <w:spacing w:val="-6"/>
          <w:sz w:val="20"/>
        </w:rPr>
        <w:t xml:space="preserve"> </w:t>
      </w:r>
      <w:r>
        <w:rPr>
          <w:color w:val="1C1C1C"/>
          <w:sz w:val="20"/>
        </w:rPr>
        <w:t>also</w:t>
      </w:r>
      <w:r>
        <w:rPr>
          <w:color w:val="1C1C1C"/>
          <w:spacing w:val="-2"/>
          <w:sz w:val="20"/>
        </w:rPr>
        <w:t xml:space="preserve"> </w:t>
      </w:r>
      <w:r>
        <w:rPr>
          <w:color w:val="1C1C1C"/>
          <w:sz w:val="20"/>
        </w:rPr>
        <w:t>much</w:t>
      </w:r>
      <w:r>
        <w:rPr>
          <w:color w:val="1C1C1C"/>
          <w:spacing w:val="-6"/>
          <w:sz w:val="20"/>
        </w:rPr>
        <w:t xml:space="preserve"> </w:t>
      </w:r>
      <w:r>
        <w:rPr>
          <w:color w:val="1C1C1C"/>
          <w:sz w:val="20"/>
        </w:rPr>
        <w:t>high</w:t>
      </w:r>
      <w:r>
        <w:rPr>
          <w:color w:val="1C1C1C"/>
          <w:spacing w:val="-5"/>
          <w:sz w:val="20"/>
        </w:rPr>
        <w:t xml:space="preserve"> </w:t>
      </w:r>
      <w:r>
        <w:rPr>
          <w:color w:val="1C1C1C"/>
          <w:sz w:val="20"/>
        </w:rPr>
        <w:t>4G</w:t>
      </w:r>
      <w:r>
        <w:rPr>
          <w:color w:val="1C1C1C"/>
          <w:spacing w:val="-5"/>
          <w:sz w:val="20"/>
        </w:rPr>
        <w:t xml:space="preserve"> </w:t>
      </w:r>
      <w:r>
        <w:rPr>
          <w:color w:val="1C1C1C"/>
          <w:sz w:val="20"/>
        </w:rPr>
        <w:t>land</w:t>
      </w:r>
      <w:r>
        <w:rPr>
          <w:color w:val="1C1C1C"/>
          <w:spacing w:val="-5"/>
          <w:sz w:val="20"/>
        </w:rPr>
        <w:t xml:space="preserve"> </w:t>
      </w:r>
      <w:r>
        <w:rPr>
          <w:color w:val="1C1C1C"/>
          <w:sz w:val="20"/>
        </w:rPr>
        <w:t>coverage</w:t>
      </w:r>
      <w:r>
        <w:rPr>
          <w:color w:val="1C1C1C"/>
          <w:spacing w:val="-4"/>
          <w:sz w:val="20"/>
        </w:rPr>
        <w:t xml:space="preserve"> </w:t>
      </w:r>
      <w:r>
        <w:rPr>
          <w:color w:val="1C1C1C"/>
          <w:sz w:val="20"/>
        </w:rPr>
        <w:t>(</w:t>
      </w:r>
      <w:hyperlink w:anchor="_bookmark16" w:history="1">
        <w:r>
          <w:rPr>
            <w:color w:val="1C1C1C"/>
            <w:sz w:val="20"/>
          </w:rPr>
          <w:t>Table</w:t>
        </w:r>
        <w:r>
          <w:rPr>
            <w:color w:val="1C1C1C"/>
            <w:spacing w:val="-4"/>
            <w:sz w:val="20"/>
          </w:rPr>
          <w:t xml:space="preserve"> </w:t>
        </w:r>
        <w:r>
          <w:rPr>
            <w:color w:val="1C1C1C"/>
            <w:sz w:val="20"/>
          </w:rPr>
          <w:t>4</w:t>
        </w:r>
      </w:hyperlink>
      <w:r>
        <w:rPr>
          <w:color w:val="1C1C1C"/>
          <w:sz w:val="20"/>
        </w:rPr>
        <w:t>). This suggests that Telstra is likely to have a high share of the subscribers who are located outside regional population centres. While we do not have access to the highly granular data required</w:t>
      </w:r>
      <w:r>
        <w:rPr>
          <w:color w:val="1C1C1C"/>
          <w:spacing w:val="-5"/>
          <w:sz w:val="20"/>
        </w:rPr>
        <w:t xml:space="preserve"> </w:t>
      </w:r>
      <w:r>
        <w:rPr>
          <w:color w:val="1C1C1C"/>
          <w:sz w:val="20"/>
        </w:rPr>
        <w:t>to</w:t>
      </w:r>
      <w:r>
        <w:rPr>
          <w:color w:val="1C1C1C"/>
          <w:spacing w:val="-5"/>
          <w:sz w:val="20"/>
        </w:rPr>
        <w:t xml:space="preserve"> </w:t>
      </w:r>
      <w:r>
        <w:rPr>
          <w:color w:val="1C1C1C"/>
          <w:sz w:val="20"/>
        </w:rPr>
        <w:t>precise</w:t>
      </w:r>
      <w:r>
        <w:rPr>
          <w:color w:val="1C1C1C"/>
          <w:sz w:val="20"/>
        </w:rPr>
        <w:t>ly</w:t>
      </w:r>
      <w:r>
        <w:rPr>
          <w:color w:val="1C1C1C"/>
          <w:spacing w:val="-7"/>
          <w:sz w:val="20"/>
        </w:rPr>
        <w:t xml:space="preserve"> </w:t>
      </w:r>
      <w:r>
        <w:rPr>
          <w:color w:val="1C1C1C"/>
          <w:sz w:val="20"/>
        </w:rPr>
        <w:t>calculate</w:t>
      </w:r>
      <w:r>
        <w:rPr>
          <w:color w:val="1C1C1C"/>
          <w:spacing w:val="-5"/>
          <w:sz w:val="20"/>
        </w:rPr>
        <w:t xml:space="preserve"> </w:t>
      </w:r>
      <w:r>
        <w:rPr>
          <w:color w:val="1C1C1C"/>
          <w:sz w:val="20"/>
        </w:rPr>
        <w:t>subscriber</w:t>
      </w:r>
      <w:r>
        <w:rPr>
          <w:color w:val="1C1C1C"/>
          <w:spacing w:val="-4"/>
          <w:sz w:val="20"/>
        </w:rPr>
        <w:t xml:space="preserve"> </w:t>
      </w:r>
      <w:r>
        <w:rPr>
          <w:color w:val="1C1C1C"/>
          <w:sz w:val="20"/>
        </w:rPr>
        <w:t>numbers</w:t>
      </w:r>
      <w:r>
        <w:rPr>
          <w:color w:val="1C1C1C"/>
          <w:spacing w:val="-4"/>
          <w:sz w:val="20"/>
        </w:rPr>
        <w:t xml:space="preserve"> </w:t>
      </w:r>
      <w:r>
        <w:rPr>
          <w:color w:val="1C1C1C"/>
          <w:sz w:val="20"/>
        </w:rPr>
        <w:t>outside</w:t>
      </w:r>
      <w:r>
        <w:rPr>
          <w:color w:val="1C1C1C"/>
          <w:spacing w:val="-5"/>
          <w:sz w:val="20"/>
        </w:rPr>
        <w:t xml:space="preserve"> </w:t>
      </w:r>
      <w:r>
        <w:rPr>
          <w:color w:val="1C1C1C"/>
          <w:sz w:val="20"/>
        </w:rPr>
        <w:t>regional</w:t>
      </w:r>
      <w:r>
        <w:rPr>
          <w:color w:val="1C1C1C"/>
          <w:spacing w:val="-6"/>
          <w:sz w:val="20"/>
        </w:rPr>
        <w:t xml:space="preserve"> </w:t>
      </w:r>
      <w:r>
        <w:rPr>
          <w:color w:val="1C1C1C"/>
          <w:sz w:val="20"/>
        </w:rPr>
        <w:t>population</w:t>
      </w:r>
      <w:r>
        <w:rPr>
          <w:color w:val="1C1C1C"/>
          <w:spacing w:val="-5"/>
          <w:sz w:val="20"/>
        </w:rPr>
        <w:t xml:space="preserve"> </w:t>
      </w:r>
      <w:r>
        <w:rPr>
          <w:color w:val="1C1C1C"/>
          <w:sz w:val="20"/>
        </w:rPr>
        <w:t>centres,</w:t>
      </w:r>
      <w:r>
        <w:rPr>
          <w:color w:val="1C1C1C"/>
          <w:spacing w:val="-7"/>
          <w:sz w:val="20"/>
        </w:rPr>
        <w:t xml:space="preserve"> </w:t>
      </w:r>
      <w:r>
        <w:rPr>
          <w:color w:val="1C1C1C"/>
          <w:sz w:val="20"/>
        </w:rPr>
        <w:t>we</w:t>
      </w:r>
      <w:r>
        <w:rPr>
          <w:color w:val="1C1C1C"/>
          <w:spacing w:val="-6"/>
          <w:sz w:val="20"/>
        </w:rPr>
        <w:t xml:space="preserve"> </w:t>
      </w:r>
      <w:r>
        <w:rPr>
          <w:color w:val="1C1C1C"/>
          <w:sz w:val="20"/>
        </w:rPr>
        <w:t>do have each operator’s share of subscribers who are located outside metro and inner regional areas, i.e. the customers in the areas the Australian Bureau of Statistics classifies as o</w:t>
      </w:r>
      <w:r>
        <w:rPr>
          <w:color w:val="1C1C1C"/>
          <w:sz w:val="20"/>
        </w:rPr>
        <w:t>uter regional, remote and very remote</w:t>
      </w:r>
      <w:r>
        <w:rPr>
          <w:color w:val="1C1C1C"/>
          <w:position w:val="6"/>
          <w:sz w:val="13"/>
        </w:rPr>
        <w:t xml:space="preserve">20 </w:t>
      </w:r>
      <w:r>
        <w:rPr>
          <w:color w:val="1C1C1C"/>
          <w:sz w:val="20"/>
        </w:rPr>
        <w:t>(labelled as ‘outer regional and remote’ in this report). We use this data as an estimate of the customers who use services that can only be supplied using sub 1 GHz</w:t>
      </w:r>
      <w:r>
        <w:rPr>
          <w:color w:val="1C1C1C"/>
          <w:spacing w:val="-3"/>
          <w:sz w:val="20"/>
        </w:rPr>
        <w:t xml:space="preserve"> </w:t>
      </w:r>
      <w:r>
        <w:rPr>
          <w:color w:val="1C1C1C"/>
          <w:sz w:val="20"/>
        </w:rPr>
        <w:t>spectrum.</w:t>
      </w:r>
    </w:p>
    <w:p w:rsidR="00D0235C" w:rsidRDefault="00D0235C">
      <w:pPr>
        <w:pStyle w:val="BodyText"/>
        <w:spacing w:before="1"/>
        <w:rPr>
          <w:sz w:val="21"/>
        </w:rPr>
      </w:pPr>
    </w:p>
    <w:p w:rsidR="00D0235C" w:rsidRDefault="00D43A7A">
      <w:pPr>
        <w:pStyle w:val="Heading4"/>
        <w:spacing w:line="264" w:lineRule="auto"/>
      </w:pPr>
      <w:bookmarkStart w:id="16" w:name="_bookmark16"/>
      <w:bookmarkEnd w:id="16"/>
      <w:r>
        <w:rPr>
          <w:color w:val="1C1C1C"/>
        </w:rPr>
        <w:t>Table 4: Operators’ 4G population and l</w:t>
      </w:r>
      <w:r>
        <w:rPr>
          <w:color w:val="1C1C1C"/>
        </w:rPr>
        <w:t>and mass coverage and share of sub 1 GHz spectrum, customers and traffic in outer regional and remote areas [</w:t>
      </w:r>
      <w:r>
        <w:rPr>
          <w:color w:val="FF0000"/>
          <w:shd w:val="clear" w:color="auto" w:fill="FFFF00"/>
        </w:rPr>
        <w:t>C-i-C</w:t>
      </w:r>
      <w:r>
        <w:rPr>
          <w:color w:val="1C1C1C"/>
        </w:rPr>
        <w:t>]</w:t>
      </w:r>
    </w:p>
    <w:p w:rsidR="00D0235C" w:rsidRDefault="00D0235C">
      <w:pPr>
        <w:pStyle w:val="BodyText"/>
        <w:spacing w:before="4"/>
        <w:rPr>
          <w:b/>
          <w:sz w:val="10"/>
        </w:rPr>
      </w:pPr>
    </w:p>
    <w:tbl>
      <w:tblPr>
        <w:tblW w:w="0" w:type="auto"/>
        <w:tblInd w:w="963" w:type="dxa"/>
        <w:tblLayout w:type="fixed"/>
        <w:tblCellMar>
          <w:left w:w="0" w:type="dxa"/>
          <w:right w:w="0" w:type="dxa"/>
        </w:tblCellMar>
        <w:tblLook w:val="01E0" w:firstRow="1" w:lastRow="1" w:firstColumn="1" w:lastColumn="1" w:noHBand="0" w:noVBand="0"/>
      </w:tblPr>
      <w:tblGrid>
        <w:gridCol w:w="3133"/>
        <w:gridCol w:w="1697"/>
        <w:gridCol w:w="1697"/>
        <w:gridCol w:w="1696"/>
      </w:tblGrid>
      <w:tr w:rsidR="00D0235C">
        <w:trPr>
          <w:trHeight w:val="313"/>
        </w:trPr>
        <w:tc>
          <w:tcPr>
            <w:tcW w:w="3133" w:type="dxa"/>
            <w:tcBorders>
              <w:top w:val="single" w:sz="12" w:space="0" w:color="1C1C1C"/>
              <w:bottom w:val="single" w:sz="4" w:space="0" w:color="AEB1B5"/>
            </w:tcBorders>
          </w:tcPr>
          <w:p w:rsidR="00D0235C" w:rsidRDefault="00D0235C">
            <w:pPr>
              <w:pStyle w:val="TableParagraph"/>
              <w:spacing w:before="0"/>
              <w:ind w:left="0" w:right="0"/>
              <w:jc w:val="left"/>
              <w:rPr>
                <w:rFonts w:ascii="Times New Roman"/>
                <w:sz w:val="18"/>
              </w:rPr>
            </w:pPr>
          </w:p>
        </w:tc>
        <w:tc>
          <w:tcPr>
            <w:tcW w:w="1697" w:type="dxa"/>
            <w:tcBorders>
              <w:top w:val="single" w:sz="12" w:space="0" w:color="1C1C1C"/>
              <w:bottom w:val="single" w:sz="4" w:space="0" w:color="AEB1B5"/>
            </w:tcBorders>
          </w:tcPr>
          <w:p w:rsidR="00D0235C" w:rsidRDefault="00D43A7A">
            <w:pPr>
              <w:pStyle w:val="TableParagraph"/>
              <w:spacing w:before="42"/>
              <w:rPr>
                <w:b/>
                <w:sz w:val="20"/>
              </w:rPr>
            </w:pPr>
            <w:r>
              <w:rPr>
                <w:b/>
                <w:color w:val="1C1C1C"/>
                <w:sz w:val="20"/>
              </w:rPr>
              <w:t>Telstra</w:t>
            </w:r>
          </w:p>
        </w:tc>
        <w:tc>
          <w:tcPr>
            <w:tcW w:w="1697" w:type="dxa"/>
            <w:tcBorders>
              <w:top w:val="single" w:sz="12" w:space="0" w:color="1C1C1C"/>
              <w:bottom w:val="single" w:sz="4" w:space="0" w:color="AEB1B5"/>
            </w:tcBorders>
          </w:tcPr>
          <w:p w:rsidR="00D0235C" w:rsidRDefault="00D43A7A">
            <w:pPr>
              <w:pStyle w:val="TableParagraph"/>
              <w:spacing w:before="42"/>
              <w:rPr>
                <w:b/>
                <w:sz w:val="20"/>
              </w:rPr>
            </w:pPr>
            <w:r>
              <w:rPr>
                <w:b/>
                <w:color w:val="1C1C1C"/>
                <w:sz w:val="20"/>
              </w:rPr>
              <w:t>Optus</w:t>
            </w:r>
          </w:p>
        </w:tc>
        <w:tc>
          <w:tcPr>
            <w:tcW w:w="1696" w:type="dxa"/>
            <w:tcBorders>
              <w:top w:val="single" w:sz="12" w:space="0" w:color="1C1C1C"/>
              <w:bottom w:val="single" w:sz="4" w:space="0" w:color="AEB1B5"/>
            </w:tcBorders>
          </w:tcPr>
          <w:p w:rsidR="00D0235C" w:rsidRDefault="00D43A7A">
            <w:pPr>
              <w:pStyle w:val="TableParagraph"/>
              <w:spacing w:before="42"/>
              <w:ind w:right="449"/>
              <w:rPr>
                <w:b/>
                <w:sz w:val="20"/>
              </w:rPr>
            </w:pPr>
            <w:r>
              <w:rPr>
                <w:b/>
                <w:color w:val="1C1C1C"/>
                <w:sz w:val="20"/>
              </w:rPr>
              <w:t>TPG</w:t>
            </w:r>
          </w:p>
        </w:tc>
      </w:tr>
      <w:tr w:rsidR="00D0235C">
        <w:trPr>
          <w:trHeight w:val="313"/>
        </w:trPr>
        <w:tc>
          <w:tcPr>
            <w:tcW w:w="3133" w:type="dxa"/>
            <w:tcBorders>
              <w:top w:val="single" w:sz="4" w:space="0" w:color="AEB1B5"/>
              <w:bottom w:val="single" w:sz="4" w:space="0" w:color="AEB1B5"/>
            </w:tcBorders>
          </w:tcPr>
          <w:p w:rsidR="00D0235C" w:rsidRDefault="00D43A7A">
            <w:pPr>
              <w:pStyle w:val="TableParagraph"/>
              <w:ind w:left="120" w:right="0"/>
              <w:jc w:val="left"/>
              <w:rPr>
                <w:b/>
                <w:sz w:val="20"/>
              </w:rPr>
            </w:pPr>
            <w:r>
              <w:rPr>
                <w:b/>
                <w:color w:val="1C1C1C"/>
                <w:sz w:val="20"/>
              </w:rPr>
              <w:t>Population coverage</w:t>
            </w:r>
          </w:p>
        </w:tc>
        <w:tc>
          <w:tcPr>
            <w:tcW w:w="1697" w:type="dxa"/>
            <w:tcBorders>
              <w:top w:val="single" w:sz="4" w:space="0" w:color="AEB1B5"/>
              <w:bottom w:val="single" w:sz="4" w:space="0" w:color="AEB1B5"/>
            </w:tcBorders>
          </w:tcPr>
          <w:p w:rsidR="00D0235C" w:rsidRDefault="00D43A7A">
            <w:pPr>
              <w:pStyle w:val="TableParagraph"/>
              <w:ind w:left="447"/>
              <w:rPr>
                <w:sz w:val="20"/>
              </w:rPr>
            </w:pPr>
            <w:r>
              <w:rPr>
                <w:color w:val="1C1C1C"/>
                <w:sz w:val="20"/>
              </w:rPr>
              <w:t>99.4%</w:t>
            </w:r>
          </w:p>
        </w:tc>
        <w:tc>
          <w:tcPr>
            <w:tcW w:w="1697" w:type="dxa"/>
            <w:tcBorders>
              <w:top w:val="single" w:sz="4" w:space="0" w:color="AEB1B5"/>
              <w:bottom w:val="single" w:sz="4" w:space="0" w:color="AEB1B5"/>
            </w:tcBorders>
          </w:tcPr>
          <w:p w:rsidR="00D0235C" w:rsidRDefault="00D43A7A">
            <w:pPr>
              <w:pStyle w:val="TableParagraph"/>
              <w:ind w:left="447"/>
              <w:rPr>
                <w:sz w:val="20"/>
              </w:rPr>
            </w:pPr>
            <w:r>
              <w:rPr>
                <w:color w:val="1C1C1C"/>
                <w:sz w:val="20"/>
              </w:rPr>
              <w:t>98.3%</w:t>
            </w:r>
          </w:p>
        </w:tc>
        <w:tc>
          <w:tcPr>
            <w:tcW w:w="1696" w:type="dxa"/>
            <w:tcBorders>
              <w:top w:val="single" w:sz="4" w:space="0" w:color="AEB1B5"/>
              <w:bottom w:val="single" w:sz="4" w:space="0" w:color="AEB1B5"/>
            </w:tcBorders>
          </w:tcPr>
          <w:p w:rsidR="00D0235C" w:rsidRDefault="00D43A7A">
            <w:pPr>
              <w:pStyle w:val="TableParagraph"/>
              <w:ind w:left="449"/>
              <w:rPr>
                <w:sz w:val="20"/>
              </w:rPr>
            </w:pPr>
            <w:r>
              <w:rPr>
                <w:color w:val="1C1C1C"/>
                <w:sz w:val="20"/>
              </w:rPr>
              <w:t>95.3%</w:t>
            </w:r>
          </w:p>
        </w:tc>
      </w:tr>
      <w:tr w:rsidR="00D0235C">
        <w:trPr>
          <w:trHeight w:val="311"/>
        </w:trPr>
        <w:tc>
          <w:tcPr>
            <w:tcW w:w="3133" w:type="dxa"/>
            <w:tcBorders>
              <w:top w:val="single" w:sz="4" w:space="0" w:color="AEB1B5"/>
              <w:bottom w:val="single" w:sz="4" w:space="0" w:color="AEB1B5"/>
            </w:tcBorders>
          </w:tcPr>
          <w:p w:rsidR="00D0235C" w:rsidRDefault="00D43A7A">
            <w:pPr>
              <w:pStyle w:val="TableParagraph"/>
              <w:ind w:left="120" w:right="0"/>
              <w:jc w:val="left"/>
              <w:rPr>
                <w:b/>
                <w:sz w:val="20"/>
              </w:rPr>
            </w:pPr>
            <w:r>
              <w:rPr>
                <w:b/>
                <w:color w:val="1C1C1C"/>
                <w:sz w:val="20"/>
              </w:rPr>
              <w:t>Land mass coverage</w:t>
            </w:r>
          </w:p>
        </w:tc>
        <w:tc>
          <w:tcPr>
            <w:tcW w:w="1697" w:type="dxa"/>
            <w:tcBorders>
              <w:top w:val="single" w:sz="4" w:space="0" w:color="AEB1B5"/>
              <w:bottom w:val="single" w:sz="4" w:space="0" w:color="AEB1B5"/>
            </w:tcBorders>
          </w:tcPr>
          <w:p w:rsidR="00D0235C" w:rsidRDefault="00D43A7A">
            <w:pPr>
              <w:pStyle w:val="TableParagraph"/>
              <w:rPr>
                <w:sz w:val="20"/>
              </w:rPr>
            </w:pPr>
            <w:r>
              <w:rPr>
                <w:color w:val="1C1C1C"/>
                <w:sz w:val="20"/>
              </w:rPr>
              <w:t>&gt;25%</w:t>
            </w:r>
          </w:p>
        </w:tc>
        <w:tc>
          <w:tcPr>
            <w:tcW w:w="1697" w:type="dxa"/>
            <w:tcBorders>
              <w:top w:val="single" w:sz="4" w:space="0" w:color="AEB1B5"/>
              <w:bottom w:val="single" w:sz="4" w:space="0" w:color="AEB1B5"/>
            </w:tcBorders>
          </w:tcPr>
          <w:p w:rsidR="00D0235C" w:rsidRDefault="00D43A7A">
            <w:pPr>
              <w:pStyle w:val="TableParagraph"/>
              <w:rPr>
                <w:sz w:val="20"/>
              </w:rPr>
            </w:pPr>
            <w:r>
              <w:rPr>
                <w:color w:val="1C1C1C"/>
                <w:sz w:val="20"/>
              </w:rPr>
              <w:t>14%</w:t>
            </w:r>
          </w:p>
        </w:tc>
        <w:tc>
          <w:tcPr>
            <w:tcW w:w="1696" w:type="dxa"/>
            <w:tcBorders>
              <w:top w:val="single" w:sz="4" w:space="0" w:color="AEB1B5"/>
              <w:bottom w:val="single" w:sz="4" w:space="0" w:color="AEB1B5"/>
            </w:tcBorders>
          </w:tcPr>
          <w:p w:rsidR="00D0235C" w:rsidRDefault="00D43A7A">
            <w:pPr>
              <w:pStyle w:val="TableParagraph"/>
              <w:ind w:left="449"/>
              <w:rPr>
                <w:sz w:val="20"/>
              </w:rPr>
            </w:pPr>
            <w:r>
              <w:rPr>
                <w:color w:val="1C1C1C"/>
                <w:sz w:val="20"/>
              </w:rPr>
              <w:t>5.5%</w:t>
            </w:r>
          </w:p>
        </w:tc>
      </w:tr>
      <w:tr w:rsidR="00D0235C">
        <w:trPr>
          <w:trHeight w:val="565"/>
        </w:trPr>
        <w:tc>
          <w:tcPr>
            <w:tcW w:w="3133" w:type="dxa"/>
            <w:tcBorders>
              <w:top w:val="single" w:sz="4" w:space="0" w:color="AEB1B5"/>
              <w:bottom w:val="single" w:sz="4" w:space="0" w:color="AEB1B5"/>
            </w:tcBorders>
          </w:tcPr>
          <w:p w:rsidR="00D0235C" w:rsidRDefault="00D43A7A">
            <w:pPr>
              <w:pStyle w:val="TableParagraph"/>
              <w:spacing w:before="22" w:line="250" w:lineRule="atLeast"/>
              <w:ind w:left="120" w:right="203"/>
              <w:jc w:val="left"/>
              <w:rPr>
                <w:b/>
                <w:sz w:val="20"/>
              </w:rPr>
            </w:pPr>
            <w:r>
              <w:rPr>
                <w:b/>
                <w:color w:val="1C1C1C"/>
                <w:sz w:val="20"/>
              </w:rPr>
              <w:t>Share of sub 1 GHz spectrum in regional/remote areas*</w:t>
            </w:r>
          </w:p>
        </w:tc>
        <w:tc>
          <w:tcPr>
            <w:tcW w:w="1697" w:type="dxa"/>
            <w:tcBorders>
              <w:top w:val="single" w:sz="4" w:space="0" w:color="AEB1B5"/>
              <w:bottom w:val="single" w:sz="4" w:space="0" w:color="AEB1B5"/>
            </w:tcBorders>
          </w:tcPr>
          <w:p w:rsidR="00D0235C" w:rsidRDefault="00D43A7A">
            <w:pPr>
              <w:pStyle w:val="TableParagraph"/>
              <w:spacing w:before="42"/>
              <w:ind w:left="449"/>
              <w:rPr>
                <w:sz w:val="20"/>
              </w:rPr>
            </w:pPr>
            <w:r>
              <w:rPr>
                <w:color w:val="1C1C1C"/>
                <w:sz w:val="20"/>
              </w:rPr>
              <w:t>47%</w:t>
            </w:r>
          </w:p>
        </w:tc>
        <w:tc>
          <w:tcPr>
            <w:tcW w:w="1697" w:type="dxa"/>
            <w:tcBorders>
              <w:top w:val="single" w:sz="4" w:space="0" w:color="AEB1B5"/>
              <w:bottom w:val="single" w:sz="4" w:space="0" w:color="AEB1B5"/>
            </w:tcBorders>
          </w:tcPr>
          <w:p w:rsidR="00D0235C" w:rsidRDefault="00D43A7A">
            <w:pPr>
              <w:pStyle w:val="TableParagraph"/>
              <w:spacing w:before="42"/>
              <w:rPr>
                <w:sz w:val="20"/>
              </w:rPr>
            </w:pPr>
            <w:r>
              <w:rPr>
                <w:color w:val="1C1C1C"/>
                <w:sz w:val="20"/>
              </w:rPr>
              <w:t>20%</w:t>
            </w:r>
          </w:p>
        </w:tc>
        <w:tc>
          <w:tcPr>
            <w:tcW w:w="1696" w:type="dxa"/>
            <w:tcBorders>
              <w:top w:val="single" w:sz="4" w:space="0" w:color="AEB1B5"/>
              <w:bottom w:val="single" w:sz="4" w:space="0" w:color="AEB1B5"/>
            </w:tcBorders>
          </w:tcPr>
          <w:p w:rsidR="00D0235C" w:rsidRDefault="00D43A7A">
            <w:pPr>
              <w:pStyle w:val="TableParagraph"/>
              <w:spacing w:before="42"/>
              <w:rPr>
                <w:sz w:val="20"/>
              </w:rPr>
            </w:pPr>
            <w:r>
              <w:rPr>
                <w:color w:val="1C1C1C"/>
                <w:sz w:val="20"/>
              </w:rPr>
              <w:t>33%</w:t>
            </w:r>
          </w:p>
        </w:tc>
      </w:tr>
      <w:tr w:rsidR="00D0235C">
        <w:trPr>
          <w:trHeight w:val="566"/>
        </w:trPr>
        <w:tc>
          <w:tcPr>
            <w:tcW w:w="3133" w:type="dxa"/>
            <w:tcBorders>
              <w:top w:val="single" w:sz="4" w:space="0" w:color="AEB1B5"/>
              <w:bottom w:val="single" w:sz="4" w:space="0" w:color="AEB1B5"/>
            </w:tcBorders>
          </w:tcPr>
          <w:p w:rsidR="00D0235C" w:rsidRDefault="00D43A7A">
            <w:pPr>
              <w:pStyle w:val="TableParagraph"/>
              <w:spacing w:before="23" w:line="250" w:lineRule="atLeast"/>
              <w:ind w:left="120" w:right="109"/>
              <w:jc w:val="left"/>
              <w:rPr>
                <w:b/>
                <w:sz w:val="20"/>
              </w:rPr>
            </w:pPr>
            <w:r>
              <w:rPr>
                <w:b/>
                <w:color w:val="1C1C1C"/>
                <w:sz w:val="20"/>
              </w:rPr>
              <w:t>Share of subscribers located in outer regional/remote areas</w:t>
            </w:r>
          </w:p>
        </w:tc>
        <w:tc>
          <w:tcPr>
            <w:tcW w:w="1697" w:type="dxa"/>
            <w:tcBorders>
              <w:top w:val="single" w:sz="4" w:space="0" w:color="AEB1B5"/>
              <w:bottom w:val="single" w:sz="4" w:space="0" w:color="AEB1B5"/>
            </w:tcBorders>
          </w:tcPr>
          <w:p w:rsidR="00D0235C" w:rsidRDefault="00D43A7A">
            <w:pPr>
              <w:pStyle w:val="TableParagraph"/>
              <w:spacing w:before="43"/>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4" w:space="0" w:color="AEB1B5"/>
            </w:tcBorders>
          </w:tcPr>
          <w:p w:rsidR="00D0235C" w:rsidRDefault="00D43A7A">
            <w:pPr>
              <w:pStyle w:val="TableParagraph"/>
              <w:spacing w:before="43"/>
              <w:rPr>
                <w:sz w:val="20"/>
              </w:rPr>
            </w:pPr>
            <w:r>
              <w:rPr>
                <w:color w:val="1C1C1C"/>
                <w:sz w:val="20"/>
              </w:rPr>
              <w:t>[</w:t>
            </w:r>
            <w:r>
              <w:rPr>
                <w:color w:val="FF0000"/>
                <w:sz w:val="20"/>
                <w:shd w:val="clear" w:color="auto" w:fill="FFFF00"/>
              </w:rPr>
              <w:t>C-i-C</w:t>
            </w:r>
            <w:r>
              <w:rPr>
                <w:color w:val="1C1C1C"/>
                <w:sz w:val="20"/>
              </w:rPr>
              <w:t>]%</w:t>
            </w:r>
          </w:p>
        </w:tc>
        <w:tc>
          <w:tcPr>
            <w:tcW w:w="1696" w:type="dxa"/>
            <w:tcBorders>
              <w:top w:val="single" w:sz="4" w:space="0" w:color="AEB1B5"/>
              <w:bottom w:val="single" w:sz="4" w:space="0" w:color="AEB1B5"/>
            </w:tcBorders>
          </w:tcPr>
          <w:p w:rsidR="00D0235C" w:rsidRDefault="00D43A7A">
            <w:pPr>
              <w:pStyle w:val="TableParagraph"/>
              <w:spacing w:before="43"/>
              <w:rPr>
                <w:sz w:val="20"/>
              </w:rPr>
            </w:pPr>
            <w:r>
              <w:rPr>
                <w:color w:val="1C1C1C"/>
                <w:sz w:val="20"/>
              </w:rPr>
              <w:t>[</w:t>
            </w:r>
            <w:r>
              <w:rPr>
                <w:color w:val="FF0000"/>
                <w:sz w:val="20"/>
                <w:shd w:val="clear" w:color="auto" w:fill="FFFF00"/>
              </w:rPr>
              <w:t>C-i-C</w:t>
            </w:r>
            <w:r>
              <w:rPr>
                <w:color w:val="1C1C1C"/>
                <w:sz w:val="20"/>
              </w:rPr>
              <w:t>]%</w:t>
            </w:r>
          </w:p>
        </w:tc>
      </w:tr>
      <w:tr w:rsidR="00D0235C">
        <w:trPr>
          <w:trHeight w:val="565"/>
        </w:trPr>
        <w:tc>
          <w:tcPr>
            <w:tcW w:w="3133" w:type="dxa"/>
            <w:tcBorders>
              <w:top w:val="single" w:sz="4" w:space="0" w:color="AEB1B5"/>
              <w:bottom w:val="single" w:sz="4" w:space="0" w:color="AEB1B5"/>
            </w:tcBorders>
          </w:tcPr>
          <w:p w:rsidR="00D0235C" w:rsidRDefault="00D43A7A">
            <w:pPr>
              <w:pStyle w:val="TableParagraph"/>
              <w:spacing w:before="22" w:line="250" w:lineRule="atLeast"/>
              <w:ind w:left="120" w:right="358"/>
              <w:jc w:val="left"/>
              <w:rPr>
                <w:b/>
                <w:sz w:val="20"/>
              </w:rPr>
            </w:pPr>
            <w:r>
              <w:rPr>
                <w:b/>
                <w:color w:val="1C1C1C"/>
                <w:sz w:val="20"/>
              </w:rPr>
              <w:t>Indicative share of traffic in outer regional/remote areas</w:t>
            </w:r>
          </w:p>
        </w:tc>
        <w:tc>
          <w:tcPr>
            <w:tcW w:w="1697" w:type="dxa"/>
            <w:tcBorders>
              <w:top w:val="single" w:sz="4" w:space="0" w:color="AEB1B5"/>
              <w:bottom w:val="single" w:sz="4" w:space="0" w:color="AEB1B5"/>
            </w:tcBorders>
          </w:tcPr>
          <w:p w:rsidR="00D0235C" w:rsidRDefault="00D43A7A">
            <w:pPr>
              <w:pStyle w:val="TableParagraph"/>
              <w:spacing w:before="42"/>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4" w:space="0" w:color="AEB1B5"/>
            </w:tcBorders>
          </w:tcPr>
          <w:p w:rsidR="00D0235C" w:rsidRDefault="00D43A7A">
            <w:pPr>
              <w:pStyle w:val="TableParagraph"/>
              <w:spacing w:before="42"/>
              <w:rPr>
                <w:sz w:val="20"/>
              </w:rPr>
            </w:pPr>
            <w:r>
              <w:rPr>
                <w:color w:val="1C1C1C"/>
                <w:sz w:val="20"/>
              </w:rPr>
              <w:t>[</w:t>
            </w:r>
            <w:r>
              <w:rPr>
                <w:color w:val="FF0000"/>
                <w:sz w:val="20"/>
                <w:shd w:val="clear" w:color="auto" w:fill="FFFF00"/>
              </w:rPr>
              <w:t>C-i-C</w:t>
            </w:r>
            <w:r>
              <w:rPr>
                <w:color w:val="1C1C1C"/>
                <w:sz w:val="20"/>
              </w:rPr>
              <w:t>]%</w:t>
            </w:r>
          </w:p>
        </w:tc>
        <w:tc>
          <w:tcPr>
            <w:tcW w:w="1696" w:type="dxa"/>
            <w:tcBorders>
              <w:top w:val="single" w:sz="4" w:space="0" w:color="AEB1B5"/>
              <w:bottom w:val="single" w:sz="4" w:space="0" w:color="AEB1B5"/>
            </w:tcBorders>
          </w:tcPr>
          <w:p w:rsidR="00D0235C" w:rsidRDefault="00D43A7A">
            <w:pPr>
              <w:pStyle w:val="TableParagraph"/>
              <w:spacing w:before="42"/>
              <w:rPr>
                <w:sz w:val="20"/>
              </w:rPr>
            </w:pPr>
            <w:r>
              <w:rPr>
                <w:color w:val="1C1C1C"/>
                <w:sz w:val="20"/>
              </w:rPr>
              <w:t>[</w:t>
            </w:r>
            <w:r>
              <w:rPr>
                <w:color w:val="FF0000"/>
                <w:sz w:val="20"/>
                <w:shd w:val="clear" w:color="auto" w:fill="FFFF00"/>
              </w:rPr>
              <w:t>C-i-C</w:t>
            </w:r>
            <w:r>
              <w:rPr>
                <w:color w:val="1C1C1C"/>
                <w:sz w:val="20"/>
              </w:rPr>
              <w:t>]%</w:t>
            </w:r>
          </w:p>
        </w:tc>
      </w:tr>
      <w:tr w:rsidR="00D0235C">
        <w:trPr>
          <w:trHeight w:val="566"/>
        </w:trPr>
        <w:tc>
          <w:tcPr>
            <w:tcW w:w="3133" w:type="dxa"/>
            <w:tcBorders>
              <w:top w:val="single" w:sz="4" w:space="0" w:color="AEB1B5"/>
              <w:bottom w:val="single" w:sz="4" w:space="0" w:color="AEB1B5"/>
            </w:tcBorders>
          </w:tcPr>
          <w:p w:rsidR="00D0235C" w:rsidRDefault="00D43A7A">
            <w:pPr>
              <w:pStyle w:val="TableParagraph"/>
              <w:spacing w:before="22" w:line="250" w:lineRule="atLeast"/>
              <w:ind w:left="120" w:right="203"/>
              <w:jc w:val="left"/>
              <w:rPr>
                <w:b/>
                <w:sz w:val="20"/>
              </w:rPr>
            </w:pPr>
            <w:r>
              <w:rPr>
                <w:b/>
                <w:color w:val="1C1C1C"/>
                <w:sz w:val="20"/>
              </w:rPr>
              <w:t>Difference between spectrum share and subscriber share</w:t>
            </w:r>
          </w:p>
        </w:tc>
        <w:tc>
          <w:tcPr>
            <w:tcW w:w="1697" w:type="dxa"/>
            <w:tcBorders>
              <w:top w:val="single" w:sz="4" w:space="0" w:color="AEB1B5"/>
              <w:bottom w:val="single" w:sz="4" w:space="0" w:color="AEB1B5"/>
            </w:tcBorders>
            <w:shd w:val="clear" w:color="auto" w:fill="F18166"/>
          </w:tcPr>
          <w:p w:rsidR="00D0235C" w:rsidRDefault="00D43A7A">
            <w:pPr>
              <w:pStyle w:val="TableParagraph"/>
              <w:spacing w:before="42"/>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4" w:space="0" w:color="AEB1B5"/>
            </w:tcBorders>
            <w:shd w:val="clear" w:color="auto" w:fill="E1F4C3"/>
          </w:tcPr>
          <w:p w:rsidR="00D0235C" w:rsidRDefault="00D43A7A">
            <w:pPr>
              <w:pStyle w:val="TableParagraph"/>
              <w:spacing w:before="42"/>
              <w:rPr>
                <w:sz w:val="20"/>
              </w:rPr>
            </w:pPr>
            <w:r>
              <w:rPr>
                <w:color w:val="1C1C1C"/>
                <w:sz w:val="20"/>
              </w:rPr>
              <w:t>[</w:t>
            </w:r>
            <w:r>
              <w:rPr>
                <w:color w:val="FF0000"/>
                <w:sz w:val="20"/>
                <w:shd w:val="clear" w:color="auto" w:fill="FFFF00"/>
              </w:rPr>
              <w:t>C-i-C</w:t>
            </w:r>
            <w:r>
              <w:rPr>
                <w:color w:val="1C1C1C"/>
                <w:sz w:val="20"/>
              </w:rPr>
              <w:t>]%</w:t>
            </w:r>
          </w:p>
        </w:tc>
        <w:tc>
          <w:tcPr>
            <w:tcW w:w="1696" w:type="dxa"/>
            <w:tcBorders>
              <w:top w:val="single" w:sz="4" w:space="0" w:color="AEB1B5"/>
              <w:bottom w:val="single" w:sz="4" w:space="0" w:color="AEB1B5"/>
            </w:tcBorders>
            <w:shd w:val="clear" w:color="auto" w:fill="E1F4C3"/>
          </w:tcPr>
          <w:p w:rsidR="00D0235C" w:rsidRDefault="00D43A7A">
            <w:pPr>
              <w:pStyle w:val="TableParagraph"/>
              <w:spacing w:before="42"/>
              <w:rPr>
                <w:sz w:val="20"/>
              </w:rPr>
            </w:pPr>
            <w:r>
              <w:rPr>
                <w:color w:val="1C1C1C"/>
                <w:sz w:val="20"/>
              </w:rPr>
              <w:t>[</w:t>
            </w:r>
            <w:r>
              <w:rPr>
                <w:color w:val="FF0000"/>
                <w:sz w:val="20"/>
                <w:shd w:val="clear" w:color="auto" w:fill="FFFF00"/>
              </w:rPr>
              <w:t>C-i-C</w:t>
            </w:r>
            <w:r>
              <w:rPr>
                <w:color w:val="1C1C1C"/>
                <w:sz w:val="20"/>
              </w:rPr>
              <w:t>]%</w:t>
            </w:r>
          </w:p>
        </w:tc>
      </w:tr>
      <w:tr w:rsidR="00D0235C">
        <w:trPr>
          <w:trHeight w:val="575"/>
        </w:trPr>
        <w:tc>
          <w:tcPr>
            <w:tcW w:w="3133" w:type="dxa"/>
            <w:tcBorders>
              <w:top w:val="single" w:sz="4" w:space="0" w:color="AEB1B5"/>
              <w:bottom w:val="single" w:sz="12" w:space="0" w:color="1C1C1C"/>
            </w:tcBorders>
          </w:tcPr>
          <w:p w:rsidR="00D0235C" w:rsidRDefault="00D43A7A">
            <w:pPr>
              <w:pStyle w:val="TableParagraph"/>
              <w:spacing w:before="22" w:line="250" w:lineRule="atLeast"/>
              <w:ind w:left="120" w:right="203"/>
              <w:jc w:val="left"/>
              <w:rPr>
                <w:b/>
                <w:sz w:val="20"/>
              </w:rPr>
            </w:pPr>
            <w:r>
              <w:rPr>
                <w:b/>
                <w:color w:val="1C1C1C"/>
                <w:sz w:val="20"/>
              </w:rPr>
              <w:t>Difference between spectrum share and traffic share</w:t>
            </w:r>
          </w:p>
        </w:tc>
        <w:tc>
          <w:tcPr>
            <w:tcW w:w="1697" w:type="dxa"/>
            <w:tcBorders>
              <w:top w:val="single" w:sz="4" w:space="0" w:color="AEB1B5"/>
              <w:bottom w:val="single" w:sz="12" w:space="0" w:color="1C1C1C"/>
            </w:tcBorders>
            <w:shd w:val="clear" w:color="auto" w:fill="F18166"/>
          </w:tcPr>
          <w:p w:rsidR="00D0235C" w:rsidRDefault="00D43A7A">
            <w:pPr>
              <w:pStyle w:val="TableParagraph"/>
              <w:spacing w:before="42"/>
              <w:rPr>
                <w:sz w:val="20"/>
              </w:rPr>
            </w:pPr>
            <w:r>
              <w:rPr>
                <w:color w:val="1C1C1C"/>
                <w:sz w:val="20"/>
              </w:rPr>
              <w:t>[</w:t>
            </w:r>
            <w:r>
              <w:rPr>
                <w:color w:val="FF0000"/>
                <w:sz w:val="20"/>
                <w:shd w:val="clear" w:color="auto" w:fill="FFFF00"/>
              </w:rPr>
              <w:t>C-i-C</w:t>
            </w:r>
            <w:r>
              <w:rPr>
                <w:color w:val="1C1C1C"/>
                <w:sz w:val="20"/>
              </w:rPr>
              <w:t>]%</w:t>
            </w:r>
          </w:p>
        </w:tc>
        <w:tc>
          <w:tcPr>
            <w:tcW w:w="1697" w:type="dxa"/>
            <w:tcBorders>
              <w:top w:val="single" w:sz="4" w:space="0" w:color="AEB1B5"/>
              <w:bottom w:val="single" w:sz="12" w:space="0" w:color="1C1C1C"/>
            </w:tcBorders>
            <w:shd w:val="clear" w:color="auto" w:fill="F6AB99"/>
          </w:tcPr>
          <w:p w:rsidR="00D0235C" w:rsidRDefault="00D43A7A">
            <w:pPr>
              <w:pStyle w:val="TableParagraph"/>
              <w:spacing w:before="42"/>
              <w:rPr>
                <w:sz w:val="20"/>
              </w:rPr>
            </w:pPr>
            <w:r>
              <w:rPr>
                <w:color w:val="1C1C1C"/>
                <w:sz w:val="20"/>
              </w:rPr>
              <w:t>[</w:t>
            </w:r>
            <w:r>
              <w:rPr>
                <w:color w:val="FF0000"/>
                <w:sz w:val="20"/>
                <w:shd w:val="clear" w:color="auto" w:fill="FFFF00"/>
              </w:rPr>
              <w:t>C-i-C</w:t>
            </w:r>
            <w:r>
              <w:rPr>
                <w:color w:val="1C1C1C"/>
                <w:sz w:val="20"/>
              </w:rPr>
              <w:t>]%</w:t>
            </w:r>
          </w:p>
        </w:tc>
        <w:tc>
          <w:tcPr>
            <w:tcW w:w="1696" w:type="dxa"/>
            <w:tcBorders>
              <w:top w:val="single" w:sz="4" w:space="0" w:color="AEB1B5"/>
              <w:bottom w:val="single" w:sz="12" w:space="0" w:color="1C1C1C"/>
            </w:tcBorders>
            <w:shd w:val="clear" w:color="auto" w:fill="E1F4C3"/>
          </w:tcPr>
          <w:p w:rsidR="00D0235C" w:rsidRDefault="00D43A7A">
            <w:pPr>
              <w:pStyle w:val="TableParagraph"/>
              <w:spacing w:before="42"/>
              <w:rPr>
                <w:sz w:val="20"/>
              </w:rPr>
            </w:pPr>
            <w:r>
              <w:rPr>
                <w:color w:val="1C1C1C"/>
                <w:sz w:val="20"/>
              </w:rPr>
              <w:t>[</w:t>
            </w:r>
            <w:r>
              <w:rPr>
                <w:color w:val="FF0000"/>
                <w:sz w:val="20"/>
                <w:shd w:val="clear" w:color="auto" w:fill="FFFF00"/>
              </w:rPr>
              <w:t>C-i-C</w:t>
            </w:r>
            <w:r>
              <w:rPr>
                <w:color w:val="1C1C1C"/>
                <w:sz w:val="20"/>
              </w:rPr>
              <w:t>]%</w:t>
            </w:r>
          </w:p>
        </w:tc>
      </w:tr>
    </w:tbl>
    <w:p w:rsidR="00D0235C" w:rsidRDefault="00D43A7A">
      <w:pPr>
        <w:spacing w:before="114" w:line="264" w:lineRule="auto"/>
        <w:ind w:left="968" w:right="321"/>
        <w:rPr>
          <w:i/>
          <w:sz w:val="16"/>
        </w:rPr>
      </w:pPr>
      <w:r>
        <w:rPr>
          <w:i/>
          <w:color w:val="1C1C1C"/>
          <w:sz w:val="16"/>
        </w:rPr>
        <w:t>Notes: *Share of sub 1 GHz in regional areas, excluding 900 MHz spectrum to be cleared but including proposed 10 MHz set asides for Optus and TPG.</w:t>
      </w:r>
    </w:p>
    <w:p w:rsidR="00D0235C" w:rsidRDefault="00D43A7A">
      <w:pPr>
        <w:ind w:left="968"/>
        <w:rPr>
          <w:i/>
          <w:sz w:val="16"/>
        </w:rPr>
      </w:pPr>
      <w:r>
        <w:rPr>
          <w:i/>
          <w:color w:val="1C1C1C"/>
          <w:sz w:val="16"/>
        </w:rPr>
        <w:t>Source: Data supplied by Telstra.</w:t>
      </w:r>
    </w:p>
    <w:p w:rsidR="00D0235C" w:rsidRDefault="00D0235C">
      <w:pPr>
        <w:pStyle w:val="BodyText"/>
        <w:spacing w:before="3"/>
        <w:rPr>
          <w:i/>
          <w:sz w:val="14"/>
        </w:rPr>
      </w:pPr>
    </w:p>
    <w:p w:rsidR="00D0235C" w:rsidRDefault="00D43A7A">
      <w:pPr>
        <w:pStyle w:val="ListParagraph"/>
        <w:numPr>
          <w:ilvl w:val="1"/>
          <w:numId w:val="6"/>
        </w:numPr>
        <w:tabs>
          <w:tab w:val="left" w:pos="969"/>
        </w:tabs>
        <w:spacing w:before="93" w:line="300" w:lineRule="auto"/>
        <w:ind w:right="315"/>
        <w:jc w:val="both"/>
        <w:rPr>
          <w:sz w:val="20"/>
        </w:rPr>
      </w:pPr>
      <w:r>
        <w:rPr>
          <w:color w:val="1C1C1C"/>
          <w:sz w:val="20"/>
        </w:rPr>
        <w:t>[</w:t>
      </w:r>
      <w:r>
        <w:rPr>
          <w:color w:val="FF0000"/>
          <w:sz w:val="20"/>
          <w:shd w:val="clear" w:color="auto" w:fill="FFFF00"/>
        </w:rPr>
        <w:t>C-i-C</w:t>
      </w:r>
      <w:r>
        <w:rPr>
          <w:color w:val="1C1C1C"/>
          <w:sz w:val="20"/>
        </w:rPr>
        <w:t>]</w:t>
      </w:r>
      <w:r>
        <w:rPr>
          <w:sz w:val="20"/>
        </w:rPr>
        <w:t>. We deduce that Telstra’s higher share of subscribers in outer reg</w:t>
      </w:r>
      <w:r>
        <w:rPr>
          <w:sz w:val="20"/>
        </w:rPr>
        <w:t>ional/remote areas than in regional centres and metro areas is likely to reflect reliance by customers in these areas on Telstra’s more extensive network, because they live and/or spend significant time</w:t>
      </w:r>
      <w:r>
        <w:rPr>
          <w:spacing w:val="-36"/>
          <w:sz w:val="20"/>
        </w:rPr>
        <w:t xml:space="preserve"> </w:t>
      </w:r>
      <w:r>
        <w:rPr>
          <w:sz w:val="20"/>
        </w:rPr>
        <w:t xml:space="preserve">in locations where Optus and TPG’s network have poor </w:t>
      </w:r>
      <w:r>
        <w:rPr>
          <w:sz w:val="20"/>
        </w:rPr>
        <w:t>coverage. In metro areas where all operators have good coverage, Telstra, Optus and TPG’s subscriber shares are much closer to each</w:t>
      </w:r>
      <w:r>
        <w:rPr>
          <w:spacing w:val="-1"/>
          <w:sz w:val="20"/>
        </w:rPr>
        <w:t xml:space="preserve"> </w:t>
      </w:r>
      <w:r>
        <w:rPr>
          <w:sz w:val="20"/>
        </w:rPr>
        <w:t>other.</w:t>
      </w:r>
    </w:p>
    <w:p w:rsidR="00D0235C" w:rsidRDefault="00D0235C">
      <w:pPr>
        <w:pStyle w:val="BodyText"/>
      </w:pPr>
    </w:p>
    <w:p w:rsidR="00D0235C" w:rsidRDefault="00D0235C">
      <w:pPr>
        <w:pStyle w:val="BodyText"/>
      </w:pPr>
    </w:p>
    <w:p w:rsidR="00D0235C" w:rsidRDefault="00EB4278">
      <w:pPr>
        <w:pStyle w:val="BodyText"/>
        <w:spacing w:before="6"/>
        <w:rPr>
          <w:sz w:val="14"/>
        </w:rPr>
      </w:pPr>
      <w:r>
        <w:rPr>
          <w:noProof/>
          <w:lang w:bidi="ar-SA"/>
        </w:rPr>
        <mc:AlternateContent>
          <mc:Choice Requires="wps">
            <w:drawing>
              <wp:anchor distT="0" distB="0" distL="0" distR="0" simplePos="0" relativeHeight="251678720" behindDoc="1" locked="0" layoutInCell="1" allowOverlap="1">
                <wp:simplePos x="0" y="0"/>
                <wp:positionH relativeFrom="page">
                  <wp:posOffset>1440180</wp:posOffset>
                </wp:positionH>
                <wp:positionV relativeFrom="paragraph">
                  <wp:posOffset>133985</wp:posOffset>
                </wp:positionV>
                <wp:extent cx="1829435" cy="1270"/>
                <wp:effectExtent l="0" t="0" r="0" b="0"/>
                <wp:wrapTopAndBottom/>
                <wp:docPr id="5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CF37C" id="Freeform 26" o:spid="_x0000_s1026" style="position:absolute;margin-left:113.4pt;margin-top:10.55pt;width:144.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line="312" w:lineRule="auto"/>
        <w:ind w:left="968" w:right="319" w:hanging="852"/>
        <w:rPr>
          <w:sz w:val="18"/>
        </w:rPr>
      </w:pPr>
      <w:r>
        <w:rPr>
          <w:color w:val="1C1C1C"/>
          <w:position w:val="6"/>
          <w:sz w:val="12"/>
        </w:rPr>
        <w:t>20</w:t>
      </w:r>
      <w:r>
        <w:rPr>
          <w:color w:val="1C1C1C"/>
          <w:position w:val="6"/>
          <w:sz w:val="12"/>
        </w:rPr>
        <w:tab/>
      </w:r>
      <w:r>
        <w:rPr>
          <w:color w:val="1C1C1C"/>
          <w:sz w:val="18"/>
        </w:rPr>
        <w:t>Although</w:t>
      </w:r>
      <w:r>
        <w:rPr>
          <w:color w:val="1C1C1C"/>
          <w:spacing w:val="-4"/>
          <w:sz w:val="18"/>
        </w:rPr>
        <w:t xml:space="preserve"> </w:t>
      </w:r>
      <w:r>
        <w:rPr>
          <w:color w:val="1C1C1C"/>
          <w:sz w:val="18"/>
        </w:rPr>
        <w:t>noting</w:t>
      </w:r>
      <w:r>
        <w:rPr>
          <w:color w:val="1C1C1C"/>
          <w:spacing w:val="-4"/>
          <w:sz w:val="18"/>
        </w:rPr>
        <w:t xml:space="preserve"> </w:t>
      </w:r>
      <w:r>
        <w:rPr>
          <w:color w:val="1C1C1C"/>
          <w:sz w:val="18"/>
        </w:rPr>
        <w:t>that</w:t>
      </w:r>
      <w:r>
        <w:rPr>
          <w:color w:val="1C1C1C"/>
          <w:spacing w:val="-4"/>
          <w:sz w:val="18"/>
        </w:rPr>
        <w:t xml:space="preserve"> </w:t>
      </w:r>
      <w:r>
        <w:rPr>
          <w:color w:val="1C1C1C"/>
          <w:sz w:val="18"/>
        </w:rPr>
        <w:t>there</w:t>
      </w:r>
      <w:r>
        <w:rPr>
          <w:color w:val="1C1C1C"/>
          <w:spacing w:val="-4"/>
          <w:sz w:val="18"/>
        </w:rPr>
        <w:t xml:space="preserve"> </w:t>
      </w:r>
      <w:r>
        <w:rPr>
          <w:color w:val="1C1C1C"/>
          <w:sz w:val="18"/>
        </w:rPr>
        <w:t>are</w:t>
      </w:r>
      <w:r>
        <w:rPr>
          <w:color w:val="1C1C1C"/>
          <w:spacing w:val="-6"/>
          <w:sz w:val="18"/>
        </w:rPr>
        <w:t xml:space="preserve"> </w:t>
      </w:r>
      <w:r>
        <w:rPr>
          <w:color w:val="1C1C1C"/>
          <w:sz w:val="18"/>
        </w:rPr>
        <w:t>also</w:t>
      </w:r>
      <w:r>
        <w:rPr>
          <w:color w:val="1C1C1C"/>
          <w:spacing w:val="-5"/>
          <w:sz w:val="18"/>
        </w:rPr>
        <w:t xml:space="preserve"> </w:t>
      </w:r>
      <w:r>
        <w:rPr>
          <w:color w:val="1C1C1C"/>
          <w:sz w:val="18"/>
        </w:rPr>
        <w:t>significant</w:t>
      </w:r>
      <w:r>
        <w:rPr>
          <w:color w:val="1C1C1C"/>
          <w:spacing w:val="-4"/>
          <w:sz w:val="18"/>
        </w:rPr>
        <w:t xml:space="preserve"> </w:t>
      </w:r>
      <w:r>
        <w:rPr>
          <w:color w:val="1C1C1C"/>
          <w:sz w:val="18"/>
        </w:rPr>
        <w:t>population</w:t>
      </w:r>
      <w:r>
        <w:rPr>
          <w:color w:val="1C1C1C"/>
          <w:spacing w:val="-6"/>
          <w:sz w:val="18"/>
        </w:rPr>
        <w:t xml:space="preserve"> </w:t>
      </w:r>
      <w:r>
        <w:rPr>
          <w:color w:val="1C1C1C"/>
          <w:sz w:val="18"/>
        </w:rPr>
        <w:t>centres</w:t>
      </w:r>
      <w:r>
        <w:rPr>
          <w:color w:val="1C1C1C"/>
          <w:spacing w:val="-3"/>
          <w:sz w:val="18"/>
        </w:rPr>
        <w:t xml:space="preserve"> </w:t>
      </w:r>
      <w:r>
        <w:rPr>
          <w:color w:val="1C1C1C"/>
          <w:sz w:val="18"/>
        </w:rPr>
        <w:t>such</w:t>
      </w:r>
      <w:r>
        <w:rPr>
          <w:color w:val="1C1C1C"/>
          <w:spacing w:val="-6"/>
          <w:sz w:val="18"/>
        </w:rPr>
        <w:t xml:space="preserve"> </w:t>
      </w:r>
      <w:r>
        <w:rPr>
          <w:color w:val="1C1C1C"/>
          <w:sz w:val="18"/>
        </w:rPr>
        <w:t>as</w:t>
      </w:r>
      <w:r>
        <w:rPr>
          <w:color w:val="1C1C1C"/>
          <w:spacing w:val="-5"/>
          <w:sz w:val="18"/>
        </w:rPr>
        <w:t xml:space="preserve"> </w:t>
      </w:r>
      <w:r>
        <w:rPr>
          <w:color w:val="1C1C1C"/>
          <w:sz w:val="18"/>
        </w:rPr>
        <w:t>Darwin</w:t>
      </w:r>
      <w:r>
        <w:rPr>
          <w:color w:val="1C1C1C"/>
          <w:spacing w:val="-4"/>
          <w:sz w:val="18"/>
        </w:rPr>
        <w:t xml:space="preserve"> </w:t>
      </w:r>
      <w:r>
        <w:rPr>
          <w:color w:val="1C1C1C"/>
          <w:sz w:val="18"/>
        </w:rPr>
        <w:t>which</w:t>
      </w:r>
      <w:r>
        <w:rPr>
          <w:color w:val="1C1C1C"/>
          <w:spacing w:val="-6"/>
          <w:sz w:val="18"/>
        </w:rPr>
        <w:t xml:space="preserve"> </w:t>
      </w:r>
      <w:r>
        <w:rPr>
          <w:color w:val="1C1C1C"/>
          <w:sz w:val="18"/>
        </w:rPr>
        <w:t>are</w:t>
      </w:r>
      <w:r>
        <w:rPr>
          <w:color w:val="1C1C1C"/>
          <w:spacing w:val="-6"/>
          <w:sz w:val="18"/>
        </w:rPr>
        <w:t xml:space="preserve"> </w:t>
      </w:r>
      <w:r>
        <w:rPr>
          <w:color w:val="1C1C1C"/>
          <w:sz w:val="18"/>
        </w:rPr>
        <w:t>classified</w:t>
      </w:r>
      <w:r>
        <w:rPr>
          <w:color w:val="1C1C1C"/>
          <w:spacing w:val="-3"/>
          <w:sz w:val="18"/>
        </w:rPr>
        <w:t xml:space="preserve"> </w:t>
      </w:r>
      <w:r>
        <w:rPr>
          <w:color w:val="1C1C1C"/>
          <w:sz w:val="18"/>
        </w:rPr>
        <w:t>by the ABS as an outer regional</w:t>
      </w:r>
      <w:r>
        <w:rPr>
          <w:color w:val="1C1C1C"/>
          <w:spacing w:val="-2"/>
          <w:sz w:val="18"/>
        </w:rPr>
        <w:t xml:space="preserve"> </w:t>
      </w:r>
      <w:r>
        <w:rPr>
          <w:color w:val="1C1C1C"/>
          <w:sz w:val="18"/>
        </w:rPr>
        <w:t>area.</w:t>
      </w:r>
    </w:p>
    <w:p w:rsidR="00D0235C" w:rsidRDefault="00D0235C">
      <w:pPr>
        <w:spacing w:line="312" w:lineRule="auto"/>
        <w:rPr>
          <w:sz w:val="18"/>
        </w:rPr>
        <w:sectPr w:rsidR="00D0235C">
          <w:footerReference w:type="default" r:id="rId29"/>
          <w:pgSz w:w="11910" w:h="16840"/>
          <w:pgMar w:top="1580" w:right="1100" w:bottom="740" w:left="1300" w:header="0" w:footer="543" w:gutter="0"/>
          <w:pgNumType w:start="19"/>
          <w:cols w:space="720"/>
        </w:sectPr>
      </w:pPr>
    </w:p>
    <w:p w:rsidR="00D0235C" w:rsidRDefault="00D0235C">
      <w:pPr>
        <w:pStyle w:val="BodyText"/>
        <w:spacing w:before="6"/>
        <w:rPr>
          <w:sz w:val="25"/>
        </w:rPr>
      </w:pPr>
    </w:p>
    <w:p w:rsidR="00D0235C" w:rsidRDefault="00D43A7A">
      <w:pPr>
        <w:pStyle w:val="ListParagraph"/>
        <w:numPr>
          <w:ilvl w:val="1"/>
          <w:numId w:val="6"/>
        </w:numPr>
        <w:tabs>
          <w:tab w:val="left" w:pos="969"/>
        </w:tabs>
        <w:spacing w:before="93" w:line="300" w:lineRule="auto"/>
        <w:jc w:val="both"/>
        <w:rPr>
          <w:sz w:val="20"/>
        </w:rPr>
      </w:pPr>
      <w:r>
        <w:rPr>
          <w:sz w:val="20"/>
        </w:rPr>
        <w:t>Given</w:t>
      </w:r>
      <w:r>
        <w:rPr>
          <w:spacing w:val="-11"/>
          <w:sz w:val="20"/>
        </w:rPr>
        <w:t xml:space="preserve"> </w:t>
      </w:r>
      <w:r>
        <w:rPr>
          <w:sz w:val="20"/>
        </w:rPr>
        <w:t>pricing</w:t>
      </w:r>
      <w:r>
        <w:rPr>
          <w:spacing w:val="-8"/>
          <w:sz w:val="20"/>
        </w:rPr>
        <w:t xml:space="preserve"> </w:t>
      </w:r>
      <w:r>
        <w:rPr>
          <w:sz w:val="20"/>
        </w:rPr>
        <w:t>by</w:t>
      </w:r>
      <w:r>
        <w:rPr>
          <w:spacing w:val="-8"/>
          <w:sz w:val="20"/>
        </w:rPr>
        <w:t xml:space="preserve"> </w:t>
      </w:r>
      <w:r>
        <w:rPr>
          <w:sz w:val="20"/>
        </w:rPr>
        <w:t>the</w:t>
      </w:r>
      <w:r>
        <w:rPr>
          <w:spacing w:val="-8"/>
          <w:sz w:val="20"/>
        </w:rPr>
        <w:t xml:space="preserve"> </w:t>
      </w:r>
      <w:r>
        <w:rPr>
          <w:sz w:val="20"/>
        </w:rPr>
        <w:t>operators</w:t>
      </w:r>
      <w:r>
        <w:rPr>
          <w:spacing w:val="-5"/>
          <w:sz w:val="20"/>
        </w:rPr>
        <w:t xml:space="preserve"> </w:t>
      </w:r>
      <w:r>
        <w:rPr>
          <w:sz w:val="20"/>
        </w:rPr>
        <w:t>is</w:t>
      </w:r>
      <w:r>
        <w:rPr>
          <w:spacing w:val="-9"/>
          <w:sz w:val="20"/>
        </w:rPr>
        <w:t xml:space="preserve"> </w:t>
      </w:r>
      <w:r>
        <w:rPr>
          <w:sz w:val="20"/>
        </w:rPr>
        <w:t>set</w:t>
      </w:r>
      <w:r>
        <w:rPr>
          <w:spacing w:val="-10"/>
          <w:sz w:val="20"/>
        </w:rPr>
        <w:t xml:space="preserve"> </w:t>
      </w:r>
      <w:r>
        <w:rPr>
          <w:sz w:val="20"/>
        </w:rPr>
        <w:t>on</w:t>
      </w:r>
      <w:r>
        <w:rPr>
          <w:spacing w:val="-11"/>
          <w:sz w:val="20"/>
        </w:rPr>
        <w:t xml:space="preserve"> </w:t>
      </w:r>
      <w:r>
        <w:rPr>
          <w:sz w:val="20"/>
        </w:rPr>
        <w:t>a</w:t>
      </w:r>
      <w:r>
        <w:rPr>
          <w:spacing w:val="-7"/>
          <w:sz w:val="20"/>
        </w:rPr>
        <w:t xml:space="preserve"> </w:t>
      </w:r>
      <w:r>
        <w:rPr>
          <w:sz w:val="20"/>
        </w:rPr>
        <w:t>national</w:t>
      </w:r>
      <w:r>
        <w:rPr>
          <w:spacing w:val="-9"/>
          <w:sz w:val="20"/>
        </w:rPr>
        <w:t xml:space="preserve"> </w:t>
      </w:r>
      <w:r>
        <w:rPr>
          <w:sz w:val="20"/>
        </w:rPr>
        <w:t>basis</w:t>
      </w:r>
      <w:r>
        <w:rPr>
          <w:spacing w:val="-8"/>
          <w:sz w:val="20"/>
        </w:rPr>
        <w:t xml:space="preserve"> </w:t>
      </w:r>
      <w:r>
        <w:rPr>
          <w:sz w:val="20"/>
        </w:rPr>
        <w:t>(see</w:t>
      </w:r>
      <w:r>
        <w:rPr>
          <w:spacing w:val="-8"/>
          <w:sz w:val="20"/>
        </w:rPr>
        <w:t xml:space="preserve"> </w:t>
      </w:r>
      <w:r>
        <w:rPr>
          <w:sz w:val="20"/>
        </w:rPr>
        <w:t>paragraph</w:t>
      </w:r>
      <w:r>
        <w:rPr>
          <w:spacing w:val="-10"/>
          <w:sz w:val="20"/>
        </w:rPr>
        <w:t xml:space="preserve"> </w:t>
      </w:r>
      <w:r>
        <w:rPr>
          <w:sz w:val="20"/>
        </w:rPr>
        <w:t>3.37</w:t>
      </w:r>
      <w:r>
        <w:rPr>
          <w:spacing w:val="-8"/>
          <w:sz w:val="20"/>
        </w:rPr>
        <w:t xml:space="preserve"> </w:t>
      </w:r>
      <w:r>
        <w:rPr>
          <w:sz w:val="20"/>
        </w:rPr>
        <w:t>below)</w:t>
      </w:r>
      <w:r>
        <w:rPr>
          <w:spacing w:val="-6"/>
          <w:sz w:val="20"/>
        </w:rPr>
        <w:t xml:space="preserve"> </w:t>
      </w:r>
      <w:r>
        <w:rPr>
          <w:sz w:val="20"/>
        </w:rPr>
        <w:t>and</w:t>
      </w:r>
      <w:r>
        <w:rPr>
          <w:spacing w:val="-9"/>
          <w:sz w:val="20"/>
        </w:rPr>
        <w:t xml:space="preserve"> </w:t>
      </w:r>
      <w:r>
        <w:rPr>
          <w:sz w:val="20"/>
        </w:rPr>
        <w:t xml:space="preserve">given Optus and Telstra’s subscriber shares </w:t>
      </w:r>
      <w:r>
        <w:rPr>
          <w:color w:val="1C1C1C"/>
          <w:sz w:val="20"/>
        </w:rPr>
        <w:t>[</w:t>
      </w:r>
      <w:r>
        <w:rPr>
          <w:color w:val="FF0000"/>
          <w:sz w:val="20"/>
          <w:shd w:val="clear" w:color="auto" w:fill="FFFF00"/>
        </w:rPr>
        <w:t>C-i-C</w:t>
      </w:r>
      <w:r>
        <w:rPr>
          <w:color w:val="1C1C1C"/>
          <w:sz w:val="20"/>
        </w:rPr>
        <w:t xml:space="preserve">] </w:t>
      </w:r>
      <w:r>
        <w:rPr>
          <w:sz w:val="20"/>
        </w:rPr>
        <w:t xml:space="preserve">(see Table 2), the extent to which Telstra has a higher share of subscribers in outer regional/remote areas than Optus’ share </w:t>
      </w:r>
      <w:r>
        <w:rPr>
          <w:color w:val="1C1C1C"/>
          <w:sz w:val="20"/>
        </w:rPr>
        <w:t>[</w:t>
      </w:r>
      <w:r>
        <w:rPr>
          <w:color w:val="FF0000"/>
          <w:sz w:val="20"/>
          <w:shd w:val="clear" w:color="auto" w:fill="FFFF00"/>
        </w:rPr>
        <w:t>C-i-C</w:t>
      </w:r>
      <w:r>
        <w:rPr>
          <w:color w:val="1C1C1C"/>
          <w:sz w:val="20"/>
        </w:rPr>
        <w:t xml:space="preserve">] </w:t>
      </w:r>
      <w:r>
        <w:rPr>
          <w:sz w:val="20"/>
        </w:rPr>
        <w:t>is likely to provide a reasonable indication of the number of customers in those areas who depend on Telstra’s</w:t>
      </w:r>
      <w:r>
        <w:rPr>
          <w:spacing w:val="-12"/>
          <w:sz w:val="20"/>
        </w:rPr>
        <w:t xml:space="preserve"> </w:t>
      </w:r>
      <w:r>
        <w:rPr>
          <w:sz w:val="20"/>
        </w:rPr>
        <w:t>network</w:t>
      </w:r>
      <w:r>
        <w:rPr>
          <w:spacing w:val="-9"/>
          <w:sz w:val="20"/>
        </w:rPr>
        <w:t xml:space="preserve"> </w:t>
      </w:r>
      <w:r>
        <w:rPr>
          <w:sz w:val="20"/>
        </w:rPr>
        <w:t>for</w:t>
      </w:r>
      <w:r>
        <w:rPr>
          <w:spacing w:val="-13"/>
          <w:sz w:val="20"/>
        </w:rPr>
        <w:t xml:space="preserve"> </w:t>
      </w:r>
      <w:r>
        <w:rPr>
          <w:sz w:val="20"/>
        </w:rPr>
        <w:t>coverage</w:t>
      </w:r>
      <w:r>
        <w:rPr>
          <w:spacing w:val="-13"/>
          <w:sz w:val="20"/>
        </w:rPr>
        <w:t xml:space="preserve"> </w:t>
      </w:r>
      <w:r>
        <w:rPr>
          <w:sz w:val="20"/>
        </w:rPr>
        <w:t>/</w:t>
      </w:r>
      <w:r>
        <w:rPr>
          <w:spacing w:val="-13"/>
          <w:sz w:val="20"/>
        </w:rPr>
        <w:t xml:space="preserve"> </w:t>
      </w:r>
      <w:r>
        <w:rPr>
          <w:sz w:val="20"/>
        </w:rPr>
        <w:t>quality.</w:t>
      </w:r>
      <w:r>
        <w:rPr>
          <w:spacing w:val="-14"/>
          <w:sz w:val="20"/>
        </w:rPr>
        <w:t xml:space="preserve"> </w:t>
      </w:r>
      <w:r>
        <w:rPr>
          <w:sz w:val="20"/>
        </w:rPr>
        <w:t>On</w:t>
      </w:r>
      <w:r>
        <w:rPr>
          <w:spacing w:val="-13"/>
          <w:sz w:val="20"/>
        </w:rPr>
        <w:t xml:space="preserve"> </w:t>
      </w:r>
      <w:r>
        <w:rPr>
          <w:sz w:val="20"/>
        </w:rPr>
        <w:t>this</w:t>
      </w:r>
      <w:r>
        <w:rPr>
          <w:spacing w:val="-11"/>
          <w:sz w:val="20"/>
        </w:rPr>
        <w:t xml:space="preserve"> </w:t>
      </w:r>
      <w:r>
        <w:rPr>
          <w:sz w:val="20"/>
        </w:rPr>
        <w:t>basis,</w:t>
      </w:r>
      <w:r>
        <w:rPr>
          <w:spacing w:val="-14"/>
          <w:sz w:val="20"/>
        </w:rPr>
        <w:t xml:space="preserve"> </w:t>
      </w:r>
      <w:r>
        <w:rPr>
          <w:sz w:val="20"/>
        </w:rPr>
        <w:t>we</w:t>
      </w:r>
      <w:r>
        <w:rPr>
          <w:spacing w:val="-13"/>
          <w:sz w:val="20"/>
        </w:rPr>
        <w:t xml:space="preserve"> </w:t>
      </w:r>
      <w:r>
        <w:rPr>
          <w:sz w:val="20"/>
        </w:rPr>
        <w:t>estimate</w:t>
      </w:r>
      <w:r>
        <w:rPr>
          <w:spacing w:val="-13"/>
          <w:sz w:val="20"/>
        </w:rPr>
        <w:t xml:space="preserve"> </w:t>
      </w:r>
      <w:r>
        <w:rPr>
          <w:sz w:val="20"/>
        </w:rPr>
        <w:t>that</w:t>
      </w:r>
      <w:r>
        <w:rPr>
          <w:spacing w:val="-12"/>
          <w:sz w:val="20"/>
        </w:rPr>
        <w:t xml:space="preserve"> </w:t>
      </w:r>
      <w:r>
        <w:rPr>
          <w:color w:val="1C1C1C"/>
          <w:sz w:val="20"/>
        </w:rPr>
        <w:t>[</w:t>
      </w:r>
      <w:r>
        <w:rPr>
          <w:color w:val="FF0000"/>
          <w:sz w:val="20"/>
          <w:shd w:val="clear" w:color="auto" w:fill="FFFF00"/>
        </w:rPr>
        <w:t>C-i-C</w:t>
      </w:r>
      <w:r>
        <w:rPr>
          <w:color w:val="1C1C1C"/>
          <w:sz w:val="20"/>
        </w:rPr>
        <w:t>]</w:t>
      </w:r>
      <w:r>
        <w:rPr>
          <w:color w:val="1C1C1C"/>
          <w:spacing w:val="-13"/>
          <w:sz w:val="20"/>
        </w:rPr>
        <w:t xml:space="preserve"> </w:t>
      </w:r>
      <w:r>
        <w:rPr>
          <w:sz w:val="20"/>
        </w:rPr>
        <w:t>in</w:t>
      </w:r>
      <w:r>
        <w:rPr>
          <w:spacing w:val="-13"/>
          <w:sz w:val="20"/>
        </w:rPr>
        <w:t xml:space="preserve"> </w:t>
      </w:r>
      <w:r>
        <w:rPr>
          <w:sz w:val="20"/>
        </w:rPr>
        <w:t>outer</w:t>
      </w:r>
      <w:r>
        <w:rPr>
          <w:spacing w:val="-13"/>
          <w:sz w:val="20"/>
        </w:rPr>
        <w:t xml:space="preserve"> </w:t>
      </w:r>
      <w:r>
        <w:rPr>
          <w:sz w:val="20"/>
        </w:rPr>
        <w:t>regional and remote areas, some 1.4 million customers, are reliant on Telstra’s network for mobile services in these areas. The interests of these end-users may be negatively impacted by</w:t>
      </w:r>
      <w:r>
        <w:rPr>
          <w:sz w:val="20"/>
        </w:rPr>
        <w:t xml:space="preserve"> an allocation limit which prevented Telstra from acquiring sufficient low band spectrum in the auction to deliver adequate capacity to provide good service quality in outer regional and remote Australia.</w:t>
      </w:r>
    </w:p>
    <w:p w:rsidR="00D0235C" w:rsidRDefault="00D0235C">
      <w:pPr>
        <w:pStyle w:val="BodyText"/>
        <w:spacing w:before="11"/>
      </w:pPr>
    </w:p>
    <w:p w:rsidR="00D0235C" w:rsidRDefault="00D43A7A">
      <w:pPr>
        <w:pStyle w:val="ListParagraph"/>
        <w:numPr>
          <w:ilvl w:val="1"/>
          <w:numId w:val="6"/>
        </w:numPr>
        <w:tabs>
          <w:tab w:val="left" w:pos="969"/>
        </w:tabs>
        <w:spacing w:line="300" w:lineRule="auto"/>
        <w:jc w:val="both"/>
        <w:rPr>
          <w:sz w:val="20"/>
        </w:rPr>
      </w:pPr>
      <w:r>
        <w:rPr>
          <w:color w:val="1C1C1C"/>
          <w:sz w:val="20"/>
        </w:rPr>
        <w:t>As well as shares of subscribers in outer regional</w:t>
      </w:r>
      <w:r>
        <w:rPr>
          <w:color w:val="1C1C1C"/>
          <w:sz w:val="20"/>
        </w:rPr>
        <w:t xml:space="preserve"> and remote areas, we have also shown in Table 4, indicative shares of traffic in these areas based on the available data for national average data usage per subscriber for each operator.</w:t>
      </w:r>
      <w:r>
        <w:rPr>
          <w:color w:val="1C1C1C"/>
          <w:position w:val="6"/>
          <w:sz w:val="13"/>
        </w:rPr>
        <w:t xml:space="preserve">21 </w:t>
      </w:r>
      <w:r>
        <w:rPr>
          <w:color w:val="1C1C1C"/>
          <w:sz w:val="20"/>
        </w:rPr>
        <w:t>In addition, we show each operator’s share of sub 1 GHz spectrum in regional areas (including the proposed 10 MHz set-asides of 900 MHz for Optus and</w:t>
      </w:r>
      <w:r>
        <w:rPr>
          <w:color w:val="1C1C1C"/>
          <w:spacing w:val="-1"/>
          <w:sz w:val="20"/>
        </w:rPr>
        <w:t xml:space="preserve"> </w:t>
      </w:r>
      <w:r>
        <w:rPr>
          <w:color w:val="1C1C1C"/>
          <w:sz w:val="20"/>
        </w:rPr>
        <w:t>TPG).</w:t>
      </w:r>
    </w:p>
    <w:p w:rsidR="00D0235C" w:rsidRDefault="00D0235C">
      <w:pPr>
        <w:pStyle w:val="BodyText"/>
        <w:spacing w:before="10"/>
      </w:pPr>
    </w:p>
    <w:p w:rsidR="00D0235C" w:rsidRDefault="00D43A7A">
      <w:pPr>
        <w:pStyle w:val="ListParagraph"/>
        <w:numPr>
          <w:ilvl w:val="1"/>
          <w:numId w:val="6"/>
        </w:numPr>
        <w:tabs>
          <w:tab w:val="left" w:pos="968"/>
          <w:tab w:val="left" w:pos="969"/>
        </w:tabs>
        <w:ind w:right="0" w:hanging="851"/>
        <w:rPr>
          <w:sz w:val="20"/>
        </w:rPr>
      </w:pPr>
      <w:hyperlink w:anchor="_bookmark16" w:history="1">
        <w:r>
          <w:rPr>
            <w:color w:val="1C1C1C"/>
            <w:sz w:val="20"/>
          </w:rPr>
          <w:t xml:space="preserve">Table 4 </w:t>
        </w:r>
      </w:hyperlink>
      <w:r>
        <w:rPr>
          <w:color w:val="1C1C1C"/>
          <w:sz w:val="20"/>
        </w:rPr>
        <w:t>shows that:</w:t>
      </w:r>
    </w:p>
    <w:p w:rsidR="00D0235C" w:rsidRDefault="00D0235C">
      <w:pPr>
        <w:pStyle w:val="BodyText"/>
        <w:spacing w:before="10"/>
        <w:rPr>
          <w:sz w:val="25"/>
        </w:rPr>
      </w:pPr>
    </w:p>
    <w:p w:rsidR="00D0235C" w:rsidRDefault="00D43A7A">
      <w:pPr>
        <w:pStyle w:val="ListParagraph"/>
        <w:numPr>
          <w:ilvl w:val="2"/>
          <w:numId w:val="6"/>
        </w:numPr>
        <w:tabs>
          <w:tab w:val="left" w:pos="1310"/>
        </w:tabs>
        <w:spacing w:line="309" w:lineRule="auto"/>
        <w:ind w:right="318"/>
        <w:jc w:val="both"/>
        <w:rPr>
          <w:sz w:val="20"/>
        </w:rPr>
      </w:pPr>
      <w:r>
        <w:rPr>
          <w:color w:val="1C1C1C"/>
          <w:sz w:val="20"/>
        </w:rPr>
        <w:t>Telstra has very low amounts of sub 1 GHz spect</w:t>
      </w:r>
      <w:r>
        <w:rPr>
          <w:color w:val="1C1C1C"/>
          <w:sz w:val="20"/>
        </w:rPr>
        <w:t>rum relative to its subscribers and</w:t>
      </w:r>
      <w:r>
        <w:rPr>
          <w:color w:val="1C1C1C"/>
          <w:spacing w:val="-34"/>
          <w:sz w:val="20"/>
        </w:rPr>
        <w:t xml:space="preserve"> </w:t>
      </w:r>
      <w:r>
        <w:rPr>
          <w:color w:val="1C1C1C"/>
          <w:sz w:val="20"/>
        </w:rPr>
        <w:t>traffic in outer regional and remote</w:t>
      </w:r>
      <w:r>
        <w:rPr>
          <w:color w:val="1C1C1C"/>
          <w:spacing w:val="-6"/>
          <w:sz w:val="20"/>
        </w:rPr>
        <w:t xml:space="preserve"> </w:t>
      </w:r>
      <w:r>
        <w:rPr>
          <w:color w:val="1C1C1C"/>
          <w:sz w:val="20"/>
        </w:rPr>
        <w:t>areas;</w:t>
      </w:r>
    </w:p>
    <w:p w:rsidR="00D0235C" w:rsidRDefault="00D0235C">
      <w:pPr>
        <w:pStyle w:val="BodyText"/>
        <w:spacing w:before="3"/>
        <w:rPr>
          <w:sz w:val="21"/>
        </w:rPr>
      </w:pPr>
    </w:p>
    <w:p w:rsidR="00D0235C" w:rsidRDefault="00D43A7A">
      <w:pPr>
        <w:pStyle w:val="ListParagraph"/>
        <w:numPr>
          <w:ilvl w:val="2"/>
          <w:numId w:val="6"/>
        </w:numPr>
        <w:tabs>
          <w:tab w:val="left" w:pos="1310"/>
        </w:tabs>
        <w:spacing w:line="309" w:lineRule="auto"/>
        <w:ind w:right="316"/>
        <w:jc w:val="both"/>
        <w:rPr>
          <w:sz w:val="20"/>
        </w:rPr>
      </w:pPr>
      <w:r>
        <w:rPr>
          <w:color w:val="1C1C1C"/>
          <w:sz w:val="20"/>
        </w:rPr>
        <w:t>Optus’s</w:t>
      </w:r>
      <w:r>
        <w:rPr>
          <w:color w:val="1C1C1C"/>
          <w:spacing w:val="-9"/>
          <w:sz w:val="20"/>
        </w:rPr>
        <w:t xml:space="preserve"> </w:t>
      </w:r>
      <w:r>
        <w:rPr>
          <w:color w:val="1C1C1C"/>
          <w:sz w:val="20"/>
        </w:rPr>
        <w:t>share</w:t>
      </w:r>
      <w:r>
        <w:rPr>
          <w:color w:val="1C1C1C"/>
          <w:spacing w:val="-7"/>
          <w:sz w:val="20"/>
        </w:rPr>
        <w:t xml:space="preserve"> </w:t>
      </w:r>
      <w:r>
        <w:rPr>
          <w:color w:val="1C1C1C"/>
          <w:sz w:val="20"/>
        </w:rPr>
        <w:t>of</w:t>
      </w:r>
      <w:r>
        <w:rPr>
          <w:color w:val="1C1C1C"/>
          <w:spacing w:val="-11"/>
          <w:sz w:val="20"/>
        </w:rPr>
        <w:t xml:space="preserve"> </w:t>
      </w:r>
      <w:r>
        <w:rPr>
          <w:color w:val="1C1C1C"/>
          <w:sz w:val="20"/>
        </w:rPr>
        <w:t>sub</w:t>
      </w:r>
      <w:r>
        <w:rPr>
          <w:color w:val="1C1C1C"/>
          <w:spacing w:val="-10"/>
          <w:sz w:val="20"/>
        </w:rPr>
        <w:t xml:space="preserve"> </w:t>
      </w:r>
      <w:r>
        <w:rPr>
          <w:color w:val="1C1C1C"/>
          <w:sz w:val="20"/>
        </w:rPr>
        <w:t>1</w:t>
      </w:r>
      <w:r>
        <w:rPr>
          <w:color w:val="1C1C1C"/>
          <w:spacing w:val="-10"/>
          <w:sz w:val="20"/>
        </w:rPr>
        <w:t xml:space="preserve"> </w:t>
      </w:r>
      <w:r>
        <w:rPr>
          <w:color w:val="1C1C1C"/>
          <w:sz w:val="20"/>
        </w:rPr>
        <w:t>GHz</w:t>
      </w:r>
      <w:r>
        <w:rPr>
          <w:color w:val="1C1C1C"/>
          <w:spacing w:val="-4"/>
          <w:sz w:val="20"/>
        </w:rPr>
        <w:t xml:space="preserve"> </w:t>
      </w:r>
      <w:r>
        <w:rPr>
          <w:color w:val="1C1C1C"/>
          <w:sz w:val="20"/>
        </w:rPr>
        <w:t>spectrum</w:t>
      </w:r>
      <w:r>
        <w:rPr>
          <w:color w:val="1C1C1C"/>
          <w:spacing w:val="-7"/>
          <w:sz w:val="20"/>
        </w:rPr>
        <w:t xml:space="preserve"> </w:t>
      </w:r>
      <w:r>
        <w:rPr>
          <w:color w:val="1C1C1C"/>
          <w:sz w:val="20"/>
        </w:rPr>
        <w:t>is</w:t>
      </w:r>
      <w:r>
        <w:rPr>
          <w:color w:val="1C1C1C"/>
          <w:spacing w:val="-9"/>
          <w:sz w:val="20"/>
        </w:rPr>
        <w:t xml:space="preserve"> </w:t>
      </w:r>
      <w:r>
        <w:rPr>
          <w:color w:val="1C1C1C"/>
          <w:sz w:val="20"/>
        </w:rPr>
        <w:t>in</w:t>
      </w:r>
      <w:r>
        <w:rPr>
          <w:color w:val="1C1C1C"/>
          <w:spacing w:val="-7"/>
          <w:sz w:val="20"/>
        </w:rPr>
        <w:t xml:space="preserve"> </w:t>
      </w:r>
      <w:r>
        <w:rPr>
          <w:color w:val="1C1C1C"/>
          <w:sz w:val="20"/>
        </w:rPr>
        <w:t>line</w:t>
      </w:r>
      <w:r>
        <w:rPr>
          <w:color w:val="1C1C1C"/>
          <w:spacing w:val="-9"/>
          <w:sz w:val="20"/>
        </w:rPr>
        <w:t xml:space="preserve"> </w:t>
      </w:r>
      <w:r>
        <w:rPr>
          <w:color w:val="1C1C1C"/>
          <w:sz w:val="20"/>
        </w:rPr>
        <w:t>with</w:t>
      </w:r>
      <w:r>
        <w:rPr>
          <w:color w:val="1C1C1C"/>
          <w:spacing w:val="-7"/>
          <w:sz w:val="20"/>
        </w:rPr>
        <w:t xml:space="preserve"> </w:t>
      </w:r>
      <w:r>
        <w:rPr>
          <w:color w:val="1C1C1C"/>
          <w:sz w:val="20"/>
        </w:rPr>
        <w:t>its</w:t>
      </w:r>
      <w:r>
        <w:rPr>
          <w:color w:val="1C1C1C"/>
          <w:spacing w:val="-8"/>
          <w:sz w:val="20"/>
        </w:rPr>
        <w:t xml:space="preserve"> </w:t>
      </w:r>
      <w:r>
        <w:rPr>
          <w:color w:val="1C1C1C"/>
          <w:sz w:val="20"/>
        </w:rPr>
        <w:t>share</w:t>
      </w:r>
      <w:r>
        <w:rPr>
          <w:color w:val="1C1C1C"/>
          <w:spacing w:val="-10"/>
          <w:sz w:val="20"/>
        </w:rPr>
        <w:t xml:space="preserve"> </w:t>
      </w:r>
      <w:r>
        <w:rPr>
          <w:color w:val="1C1C1C"/>
          <w:sz w:val="20"/>
        </w:rPr>
        <w:t>of</w:t>
      </w:r>
      <w:r>
        <w:rPr>
          <w:color w:val="1C1C1C"/>
          <w:spacing w:val="-9"/>
          <w:sz w:val="20"/>
        </w:rPr>
        <w:t xml:space="preserve"> </w:t>
      </w:r>
      <w:r>
        <w:rPr>
          <w:color w:val="1C1C1C"/>
          <w:sz w:val="20"/>
        </w:rPr>
        <w:t>subscribers</w:t>
      </w:r>
      <w:r>
        <w:rPr>
          <w:color w:val="1C1C1C"/>
          <w:spacing w:val="-9"/>
          <w:sz w:val="20"/>
        </w:rPr>
        <w:t xml:space="preserve"> </w:t>
      </w:r>
      <w:r>
        <w:rPr>
          <w:color w:val="1C1C1C"/>
          <w:sz w:val="20"/>
        </w:rPr>
        <w:t>and</w:t>
      </w:r>
      <w:r>
        <w:rPr>
          <w:color w:val="1C1C1C"/>
          <w:spacing w:val="-10"/>
          <w:sz w:val="20"/>
        </w:rPr>
        <w:t xml:space="preserve"> </w:t>
      </w:r>
      <w:r>
        <w:rPr>
          <w:color w:val="1C1C1C"/>
          <w:sz w:val="20"/>
        </w:rPr>
        <w:t>somewhat below the estimated share of Optus’ traffic in outer regional and remote</w:t>
      </w:r>
      <w:r>
        <w:rPr>
          <w:color w:val="1C1C1C"/>
          <w:spacing w:val="-22"/>
          <w:sz w:val="20"/>
        </w:rPr>
        <w:t xml:space="preserve"> </w:t>
      </w:r>
      <w:r>
        <w:rPr>
          <w:color w:val="1C1C1C"/>
          <w:sz w:val="20"/>
        </w:rPr>
        <w:t>areas;</w:t>
      </w:r>
    </w:p>
    <w:p w:rsidR="00D0235C" w:rsidRDefault="00D0235C">
      <w:pPr>
        <w:pStyle w:val="BodyText"/>
        <w:spacing w:before="3"/>
        <w:rPr>
          <w:sz w:val="21"/>
        </w:rPr>
      </w:pPr>
    </w:p>
    <w:p w:rsidR="00D0235C" w:rsidRDefault="00D43A7A">
      <w:pPr>
        <w:pStyle w:val="ListParagraph"/>
        <w:numPr>
          <w:ilvl w:val="2"/>
          <w:numId w:val="6"/>
        </w:numPr>
        <w:tabs>
          <w:tab w:val="left" w:pos="1310"/>
        </w:tabs>
        <w:spacing w:line="309" w:lineRule="auto"/>
        <w:ind w:right="317"/>
        <w:jc w:val="both"/>
        <w:rPr>
          <w:sz w:val="20"/>
        </w:rPr>
      </w:pPr>
      <w:r>
        <w:rPr>
          <w:color w:val="1C1C1C"/>
          <w:sz w:val="20"/>
        </w:rPr>
        <w:t>TPG has a much higher share of 1 GHz spectrum relative to its subscribers and traffic in outer regional and remote</w:t>
      </w:r>
      <w:r>
        <w:rPr>
          <w:color w:val="1C1C1C"/>
          <w:spacing w:val="-2"/>
          <w:sz w:val="20"/>
        </w:rPr>
        <w:t xml:space="preserve"> </w:t>
      </w:r>
      <w:r>
        <w:rPr>
          <w:color w:val="1C1C1C"/>
          <w:sz w:val="20"/>
        </w:rPr>
        <w:t>areas.</w:t>
      </w:r>
    </w:p>
    <w:p w:rsidR="00D0235C" w:rsidRDefault="00D0235C">
      <w:pPr>
        <w:pStyle w:val="BodyText"/>
        <w:spacing w:before="3"/>
        <w:rPr>
          <w:sz w:val="21"/>
        </w:rPr>
      </w:pPr>
    </w:p>
    <w:p w:rsidR="00D0235C" w:rsidRDefault="00D43A7A">
      <w:pPr>
        <w:pStyle w:val="ListParagraph"/>
        <w:numPr>
          <w:ilvl w:val="1"/>
          <w:numId w:val="6"/>
        </w:numPr>
        <w:tabs>
          <w:tab w:val="left" w:pos="969"/>
        </w:tabs>
        <w:spacing w:line="300" w:lineRule="auto"/>
        <w:ind w:right="318"/>
        <w:jc w:val="both"/>
        <w:rPr>
          <w:sz w:val="20"/>
        </w:rPr>
      </w:pPr>
      <w:r>
        <w:rPr>
          <w:color w:val="1C1C1C"/>
          <w:sz w:val="20"/>
        </w:rPr>
        <w:t>Another</w:t>
      </w:r>
      <w:r>
        <w:rPr>
          <w:color w:val="1C1C1C"/>
          <w:spacing w:val="-5"/>
          <w:sz w:val="20"/>
        </w:rPr>
        <w:t xml:space="preserve"> </w:t>
      </w:r>
      <w:r>
        <w:rPr>
          <w:color w:val="1C1C1C"/>
          <w:sz w:val="20"/>
        </w:rPr>
        <w:t>relevant</w:t>
      </w:r>
      <w:r>
        <w:rPr>
          <w:color w:val="1C1C1C"/>
          <w:spacing w:val="-3"/>
          <w:sz w:val="20"/>
        </w:rPr>
        <w:t xml:space="preserve"> </w:t>
      </w:r>
      <w:r>
        <w:rPr>
          <w:color w:val="1C1C1C"/>
          <w:sz w:val="20"/>
        </w:rPr>
        <w:t>indicator</w:t>
      </w:r>
      <w:r>
        <w:rPr>
          <w:color w:val="1C1C1C"/>
          <w:spacing w:val="-5"/>
          <w:sz w:val="20"/>
        </w:rPr>
        <w:t xml:space="preserve"> </w:t>
      </w:r>
      <w:r>
        <w:rPr>
          <w:color w:val="1C1C1C"/>
          <w:sz w:val="20"/>
        </w:rPr>
        <w:t>of</w:t>
      </w:r>
      <w:r>
        <w:rPr>
          <w:color w:val="1C1C1C"/>
          <w:spacing w:val="-5"/>
          <w:sz w:val="20"/>
        </w:rPr>
        <w:t xml:space="preserve"> </w:t>
      </w:r>
      <w:r>
        <w:rPr>
          <w:color w:val="1C1C1C"/>
          <w:sz w:val="20"/>
        </w:rPr>
        <w:t>the</w:t>
      </w:r>
      <w:r>
        <w:rPr>
          <w:color w:val="1C1C1C"/>
          <w:spacing w:val="-5"/>
          <w:sz w:val="20"/>
        </w:rPr>
        <w:t xml:space="preserve"> </w:t>
      </w:r>
      <w:r>
        <w:rPr>
          <w:color w:val="1C1C1C"/>
          <w:sz w:val="20"/>
        </w:rPr>
        <w:t>likely</w:t>
      </w:r>
      <w:r>
        <w:rPr>
          <w:color w:val="1C1C1C"/>
          <w:spacing w:val="-4"/>
          <w:sz w:val="20"/>
        </w:rPr>
        <w:t xml:space="preserve"> </w:t>
      </w:r>
      <w:r>
        <w:rPr>
          <w:color w:val="1C1C1C"/>
          <w:sz w:val="20"/>
        </w:rPr>
        <w:t>need</w:t>
      </w:r>
      <w:r>
        <w:rPr>
          <w:color w:val="1C1C1C"/>
          <w:spacing w:val="-6"/>
          <w:sz w:val="20"/>
        </w:rPr>
        <w:t xml:space="preserve"> </w:t>
      </w:r>
      <w:r>
        <w:rPr>
          <w:color w:val="1C1C1C"/>
          <w:sz w:val="20"/>
        </w:rPr>
        <w:t>for</w:t>
      </w:r>
      <w:r>
        <w:rPr>
          <w:color w:val="1C1C1C"/>
          <w:spacing w:val="-5"/>
          <w:sz w:val="20"/>
        </w:rPr>
        <w:t xml:space="preserve"> </w:t>
      </w:r>
      <w:r>
        <w:rPr>
          <w:color w:val="1C1C1C"/>
          <w:sz w:val="20"/>
        </w:rPr>
        <w:t>additional</w:t>
      </w:r>
      <w:r>
        <w:rPr>
          <w:color w:val="1C1C1C"/>
          <w:spacing w:val="-7"/>
          <w:sz w:val="20"/>
        </w:rPr>
        <w:t xml:space="preserve"> </w:t>
      </w:r>
      <w:r>
        <w:rPr>
          <w:color w:val="1C1C1C"/>
          <w:sz w:val="20"/>
        </w:rPr>
        <w:t>sub</w:t>
      </w:r>
      <w:r>
        <w:rPr>
          <w:color w:val="1C1C1C"/>
          <w:spacing w:val="-5"/>
          <w:sz w:val="20"/>
        </w:rPr>
        <w:t xml:space="preserve"> </w:t>
      </w:r>
      <w:r>
        <w:rPr>
          <w:color w:val="1C1C1C"/>
          <w:sz w:val="20"/>
        </w:rPr>
        <w:t>1</w:t>
      </w:r>
      <w:r>
        <w:rPr>
          <w:color w:val="1C1C1C"/>
          <w:spacing w:val="-6"/>
          <w:sz w:val="20"/>
        </w:rPr>
        <w:t xml:space="preserve"> </w:t>
      </w:r>
      <w:r>
        <w:rPr>
          <w:color w:val="1C1C1C"/>
          <w:sz w:val="20"/>
        </w:rPr>
        <w:t>GHz</w:t>
      </w:r>
      <w:r>
        <w:rPr>
          <w:color w:val="1C1C1C"/>
          <w:spacing w:val="-4"/>
          <w:sz w:val="20"/>
        </w:rPr>
        <w:t xml:space="preserve"> </w:t>
      </w:r>
      <w:r>
        <w:rPr>
          <w:color w:val="1C1C1C"/>
          <w:sz w:val="20"/>
        </w:rPr>
        <w:t>spectrum</w:t>
      </w:r>
      <w:r>
        <w:rPr>
          <w:color w:val="1C1C1C"/>
          <w:spacing w:val="-3"/>
          <w:sz w:val="20"/>
        </w:rPr>
        <w:t xml:space="preserve"> </w:t>
      </w:r>
      <w:r>
        <w:rPr>
          <w:color w:val="1C1C1C"/>
          <w:sz w:val="20"/>
        </w:rPr>
        <w:t>is</w:t>
      </w:r>
      <w:r>
        <w:rPr>
          <w:color w:val="1C1C1C"/>
          <w:spacing w:val="-4"/>
          <w:sz w:val="20"/>
        </w:rPr>
        <w:t xml:space="preserve"> </w:t>
      </w:r>
      <w:r>
        <w:rPr>
          <w:color w:val="1C1C1C"/>
          <w:sz w:val="20"/>
        </w:rPr>
        <w:t>the</w:t>
      </w:r>
      <w:r>
        <w:rPr>
          <w:color w:val="1C1C1C"/>
          <w:spacing w:val="-5"/>
          <w:sz w:val="20"/>
        </w:rPr>
        <w:t xml:space="preserve"> </w:t>
      </w:r>
      <w:r>
        <w:rPr>
          <w:color w:val="1C1C1C"/>
          <w:sz w:val="20"/>
        </w:rPr>
        <w:t>extent</w:t>
      </w:r>
      <w:r>
        <w:rPr>
          <w:color w:val="1C1C1C"/>
          <w:spacing w:val="-5"/>
          <w:sz w:val="20"/>
        </w:rPr>
        <w:t xml:space="preserve"> </w:t>
      </w:r>
      <w:r>
        <w:rPr>
          <w:color w:val="1C1C1C"/>
          <w:sz w:val="20"/>
        </w:rPr>
        <w:t>of use of the existing holdings by each</w:t>
      </w:r>
      <w:r>
        <w:rPr>
          <w:color w:val="1C1C1C"/>
          <w:sz w:val="20"/>
        </w:rPr>
        <w:t xml:space="preserve"> operator. While Optus and Telstra appear to be extensively</w:t>
      </w:r>
      <w:r>
        <w:rPr>
          <w:color w:val="1C1C1C"/>
          <w:spacing w:val="-7"/>
          <w:sz w:val="20"/>
        </w:rPr>
        <w:t xml:space="preserve"> </w:t>
      </w:r>
      <w:r>
        <w:rPr>
          <w:color w:val="1C1C1C"/>
          <w:sz w:val="20"/>
        </w:rPr>
        <w:t>using</w:t>
      </w:r>
      <w:r>
        <w:rPr>
          <w:color w:val="1C1C1C"/>
          <w:spacing w:val="-8"/>
          <w:sz w:val="20"/>
        </w:rPr>
        <w:t xml:space="preserve"> </w:t>
      </w:r>
      <w:r>
        <w:rPr>
          <w:color w:val="1C1C1C"/>
          <w:sz w:val="20"/>
        </w:rPr>
        <w:t>their</w:t>
      </w:r>
      <w:r>
        <w:rPr>
          <w:color w:val="1C1C1C"/>
          <w:spacing w:val="-7"/>
          <w:sz w:val="20"/>
        </w:rPr>
        <w:t xml:space="preserve"> </w:t>
      </w:r>
      <w:r>
        <w:rPr>
          <w:color w:val="1C1C1C"/>
          <w:sz w:val="20"/>
        </w:rPr>
        <w:t>700</w:t>
      </w:r>
      <w:r>
        <w:rPr>
          <w:color w:val="1C1C1C"/>
          <w:spacing w:val="-7"/>
          <w:sz w:val="20"/>
        </w:rPr>
        <w:t xml:space="preserve"> </w:t>
      </w:r>
      <w:r>
        <w:rPr>
          <w:color w:val="1C1C1C"/>
          <w:sz w:val="20"/>
        </w:rPr>
        <w:t>MHz</w:t>
      </w:r>
      <w:r>
        <w:rPr>
          <w:color w:val="1C1C1C"/>
          <w:spacing w:val="-7"/>
          <w:sz w:val="20"/>
        </w:rPr>
        <w:t xml:space="preserve"> </w:t>
      </w:r>
      <w:r>
        <w:rPr>
          <w:color w:val="1C1C1C"/>
          <w:sz w:val="20"/>
        </w:rPr>
        <w:t>and</w:t>
      </w:r>
      <w:r>
        <w:rPr>
          <w:color w:val="1C1C1C"/>
          <w:spacing w:val="-8"/>
          <w:sz w:val="20"/>
        </w:rPr>
        <w:t xml:space="preserve"> </w:t>
      </w:r>
      <w:r>
        <w:rPr>
          <w:color w:val="1C1C1C"/>
          <w:sz w:val="20"/>
        </w:rPr>
        <w:t>850</w:t>
      </w:r>
      <w:r>
        <w:rPr>
          <w:color w:val="1C1C1C"/>
          <w:spacing w:val="-8"/>
          <w:sz w:val="20"/>
        </w:rPr>
        <w:t xml:space="preserve"> </w:t>
      </w:r>
      <w:r>
        <w:rPr>
          <w:color w:val="1C1C1C"/>
          <w:sz w:val="20"/>
        </w:rPr>
        <w:t>MHz</w:t>
      </w:r>
      <w:r>
        <w:rPr>
          <w:color w:val="1C1C1C"/>
          <w:spacing w:val="-7"/>
          <w:sz w:val="20"/>
        </w:rPr>
        <w:t xml:space="preserve"> </w:t>
      </w:r>
      <w:r>
        <w:rPr>
          <w:color w:val="1C1C1C"/>
          <w:sz w:val="20"/>
        </w:rPr>
        <w:t>holdings,</w:t>
      </w:r>
      <w:r>
        <w:rPr>
          <w:color w:val="1C1C1C"/>
          <w:spacing w:val="-8"/>
          <w:sz w:val="20"/>
        </w:rPr>
        <w:t xml:space="preserve"> </w:t>
      </w:r>
      <w:r>
        <w:rPr>
          <w:color w:val="1C1C1C"/>
          <w:sz w:val="20"/>
        </w:rPr>
        <w:t>TPG</w:t>
      </w:r>
      <w:r>
        <w:rPr>
          <w:color w:val="1C1C1C"/>
          <w:spacing w:val="-7"/>
          <w:sz w:val="20"/>
        </w:rPr>
        <w:t xml:space="preserve"> </w:t>
      </w:r>
      <w:r>
        <w:rPr>
          <w:color w:val="1C1C1C"/>
          <w:sz w:val="20"/>
        </w:rPr>
        <w:t>is</w:t>
      </w:r>
      <w:r>
        <w:rPr>
          <w:color w:val="1C1C1C"/>
          <w:spacing w:val="-4"/>
          <w:sz w:val="20"/>
        </w:rPr>
        <w:t xml:space="preserve"> </w:t>
      </w:r>
      <w:r>
        <w:rPr>
          <w:color w:val="1C1C1C"/>
          <w:sz w:val="20"/>
        </w:rPr>
        <w:t>to</w:t>
      </w:r>
      <w:r>
        <w:rPr>
          <w:color w:val="1C1C1C"/>
          <w:spacing w:val="-8"/>
          <w:sz w:val="20"/>
        </w:rPr>
        <w:t xml:space="preserve"> </w:t>
      </w:r>
      <w:r>
        <w:rPr>
          <w:color w:val="1C1C1C"/>
          <w:sz w:val="20"/>
        </w:rPr>
        <w:t>date</w:t>
      </w:r>
      <w:r>
        <w:rPr>
          <w:color w:val="1C1C1C"/>
          <w:spacing w:val="-7"/>
          <w:sz w:val="20"/>
        </w:rPr>
        <w:t xml:space="preserve"> </w:t>
      </w:r>
      <w:r>
        <w:rPr>
          <w:color w:val="1C1C1C"/>
          <w:sz w:val="20"/>
        </w:rPr>
        <w:t>still</w:t>
      </w:r>
      <w:r>
        <w:rPr>
          <w:color w:val="1C1C1C"/>
          <w:spacing w:val="-9"/>
          <w:sz w:val="20"/>
        </w:rPr>
        <w:t xml:space="preserve"> </w:t>
      </w:r>
      <w:r>
        <w:rPr>
          <w:color w:val="1C1C1C"/>
          <w:sz w:val="20"/>
        </w:rPr>
        <w:t>making</w:t>
      </w:r>
      <w:r>
        <w:rPr>
          <w:color w:val="1C1C1C"/>
          <w:spacing w:val="-6"/>
          <w:sz w:val="20"/>
        </w:rPr>
        <w:t xml:space="preserve"> </w:t>
      </w:r>
      <w:r>
        <w:rPr>
          <w:color w:val="1C1C1C"/>
          <w:sz w:val="20"/>
        </w:rPr>
        <w:t>limited</w:t>
      </w:r>
      <w:r>
        <w:rPr>
          <w:color w:val="1C1C1C"/>
          <w:spacing w:val="-8"/>
          <w:sz w:val="20"/>
        </w:rPr>
        <w:t xml:space="preserve"> </w:t>
      </w:r>
      <w:r>
        <w:rPr>
          <w:color w:val="1C1C1C"/>
          <w:sz w:val="20"/>
        </w:rPr>
        <w:t>use of its 700 MHz</w:t>
      </w:r>
      <w:r>
        <w:rPr>
          <w:color w:val="1C1C1C"/>
          <w:spacing w:val="1"/>
          <w:sz w:val="20"/>
        </w:rPr>
        <w:t xml:space="preserve"> </w:t>
      </w:r>
      <w:r>
        <w:rPr>
          <w:color w:val="1C1C1C"/>
          <w:sz w:val="20"/>
        </w:rPr>
        <w:t>spectrum.</w:t>
      </w:r>
    </w:p>
    <w:p w:rsidR="00D0235C" w:rsidRDefault="00D0235C">
      <w:pPr>
        <w:pStyle w:val="BodyText"/>
        <w:spacing w:before="10"/>
      </w:pPr>
    </w:p>
    <w:p w:rsidR="00D0235C" w:rsidRDefault="00D43A7A">
      <w:pPr>
        <w:pStyle w:val="ListParagraph"/>
        <w:numPr>
          <w:ilvl w:val="1"/>
          <w:numId w:val="6"/>
        </w:numPr>
        <w:tabs>
          <w:tab w:val="left" w:pos="968"/>
          <w:tab w:val="left" w:pos="969"/>
        </w:tabs>
        <w:ind w:right="0" w:hanging="851"/>
        <w:rPr>
          <w:sz w:val="20"/>
        </w:rPr>
      </w:pPr>
      <w:r>
        <w:rPr>
          <w:color w:val="1C1C1C"/>
          <w:sz w:val="20"/>
        </w:rPr>
        <w:t>Based on the analysis in this section, we conclude</w:t>
      </w:r>
      <w:r>
        <w:rPr>
          <w:color w:val="1C1C1C"/>
          <w:spacing w:val="5"/>
          <w:sz w:val="20"/>
        </w:rPr>
        <w:t xml:space="preserve"> </w:t>
      </w:r>
      <w:r>
        <w:rPr>
          <w:color w:val="1C1C1C"/>
          <w:sz w:val="20"/>
        </w:rPr>
        <w:t>that:</w:t>
      </w:r>
    </w:p>
    <w:p w:rsidR="00D0235C" w:rsidRDefault="00D0235C">
      <w:pPr>
        <w:pStyle w:val="BodyText"/>
        <w:spacing w:before="10"/>
        <w:rPr>
          <w:sz w:val="25"/>
        </w:rPr>
      </w:pPr>
    </w:p>
    <w:p w:rsidR="00D0235C" w:rsidRDefault="00D43A7A">
      <w:pPr>
        <w:pStyle w:val="ListParagraph"/>
        <w:numPr>
          <w:ilvl w:val="2"/>
          <w:numId w:val="6"/>
        </w:numPr>
        <w:tabs>
          <w:tab w:val="left" w:pos="1310"/>
        </w:tabs>
        <w:spacing w:line="312" w:lineRule="auto"/>
        <w:ind w:right="312"/>
        <w:jc w:val="both"/>
        <w:rPr>
          <w:sz w:val="20"/>
        </w:rPr>
      </w:pPr>
      <w:r>
        <w:rPr>
          <w:b/>
          <w:color w:val="1C1C1C"/>
          <w:sz w:val="20"/>
        </w:rPr>
        <w:t>Telstra has a much greater need for sub 1 GHz spectrum for capacity in outer regional/remote areas than TPG while Optus’ spectrum is not significantly out of line with its traffic</w:t>
      </w:r>
      <w:r>
        <w:rPr>
          <w:color w:val="1C1C1C"/>
          <w:sz w:val="20"/>
        </w:rPr>
        <w:t>.</w:t>
      </w:r>
      <w:r>
        <w:rPr>
          <w:color w:val="1C1C1C"/>
          <w:position w:val="6"/>
          <w:sz w:val="13"/>
        </w:rPr>
        <w:t xml:space="preserve">22 </w:t>
      </w:r>
      <w:r>
        <w:rPr>
          <w:color w:val="1C1C1C"/>
          <w:sz w:val="20"/>
        </w:rPr>
        <w:t>By contrast, the proposed limit will prevent Telstra from acquiring any m</w:t>
      </w:r>
      <w:r>
        <w:rPr>
          <w:color w:val="1C1C1C"/>
          <w:sz w:val="20"/>
        </w:rPr>
        <w:t>ore than 10 MHz of low-band spectrum for use in outer regional and remote</w:t>
      </w:r>
      <w:r>
        <w:rPr>
          <w:color w:val="1C1C1C"/>
          <w:spacing w:val="35"/>
          <w:sz w:val="20"/>
        </w:rPr>
        <w:t xml:space="preserve"> </w:t>
      </w:r>
      <w:r>
        <w:rPr>
          <w:color w:val="1C1C1C"/>
          <w:sz w:val="20"/>
        </w:rPr>
        <w:t>areas,</w:t>
      </w:r>
    </w:p>
    <w:p w:rsidR="00D0235C" w:rsidRDefault="00D0235C">
      <w:pPr>
        <w:pStyle w:val="BodyText"/>
      </w:pPr>
    </w:p>
    <w:p w:rsidR="00D0235C" w:rsidRDefault="00EB4278">
      <w:pPr>
        <w:pStyle w:val="BodyText"/>
        <w:rPr>
          <w:sz w:val="14"/>
        </w:rPr>
      </w:pPr>
      <w:r>
        <w:rPr>
          <w:noProof/>
          <w:lang w:bidi="ar-SA"/>
        </w:rPr>
        <mc:AlternateContent>
          <mc:Choice Requires="wps">
            <w:drawing>
              <wp:anchor distT="0" distB="0" distL="0" distR="0" simplePos="0" relativeHeight="251679744" behindDoc="1" locked="0" layoutInCell="1" allowOverlap="1">
                <wp:simplePos x="0" y="0"/>
                <wp:positionH relativeFrom="page">
                  <wp:posOffset>1440180</wp:posOffset>
                </wp:positionH>
                <wp:positionV relativeFrom="paragraph">
                  <wp:posOffset>130175</wp:posOffset>
                </wp:positionV>
                <wp:extent cx="1829435" cy="1270"/>
                <wp:effectExtent l="0" t="0" r="0" b="0"/>
                <wp:wrapTopAndBottom/>
                <wp:docPr id="4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743D" id="Freeform 25" o:spid="_x0000_s1026" style="position:absolute;margin-left:113.4pt;margin-top:10.25pt;width:144.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line="312" w:lineRule="auto"/>
        <w:ind w:left="968" w:right="313" w:hanging="852"/>
        <w:jc w:val="both"/>
        <w:rPr>
          <w:sz w:val="18"/>
        </w:rPr>
      </w:pPr>
      <w:r>
        <w:rPr>
          <w:color w:val="1C1C1C"/>
          <w:position w:val="6"/>
          <w:sz w:val="12"/>
        </w:rPr>
        <w:t>21</w:t>
      </w:r>
      <w:r>
        <w:rPr>
          <w:color w:val="1C1C1C"/>
          <w:position w:val="6"/>
          <w:sz w:val="12"/>
        </w:rPr>
        <w:tab/>
      </w:r>
      <w:r>
        <w:rPr>
          <w:color w:val="1C1C1C"/>
          <w:sz w:val="18"/>
        </w:rPr>
        <w:t>As noted earlier, this may overstate traffic in regional areas, particularly for Optus and TPG, which have customer bases more focused on metro</w:t>
      </w:r>
      <w:r>
        <w:rPr>
          <w:color w:val="1C1C1C"/>
          <w:spacing w:val="-4"/>
          <w:sz w:val="18"/>
        </w:rPr>
        <w:t xml:space="preserve"> </w:t>
      </w:r>
      <w:r>
        <w:rPr>
          <w:color w:val="1C1C1C"/>
          <w:sz w:val="18"/>
        </w:rPr>
        <w:t>areas.</w:t>
      </w:r>
    </w:p>
    <w:p w:rsidR="00D0235C" w:rsidRDefault="00D43A7A">
      <w:pPr>
        <w:tabs>
          <w:tab w:val="left" w:pos="968"/>
        </w:tabs>
        <w:spacing w:before="116" w:line="312" w:lineRule="auto"/>
        <w:ind w:left="968" w:right="314" w:hanging="852"/>
        <w:jc w:val="both"/>
        <w:rPr>
          <w:sz w:val="18"/>
        </w:rPr>
      </w:pPr>
      <w:r>
        <w:rPr>
          <w:color w:val="1C1C1C"/>
          <w:position w:val="6"/>
          <w:sz w:val="12"/>
        </w:rPr>
        <w:t>22</w:t>
      </w:r>
      <w:r>
        <w:rPr>
          <w:color w:val="1C1C1C"/>
          <w:position w:val="6"/>
          <w:sz w:val="12"/>
        </w:rPr>
        <w:tab/>
      </w:r>
      <w:r>
        <w:rPr>
          <w:color w:val="1C1C1C"/>
          <w:sz w:val="18"/>
        </w:rPr>
        <w:t>Further, we have noted that there is a justification for Optus to acquire an additional 20 MHz of sub 1 GHz spectrum for 5G coverage. If Optus were to do so, then this spectrum would also significantly help meet Optus’ future capacity needs in outer region</w:t>
      </w:r>
      <w:r>
        <w:rPr>
          <w:color w:val="1C1C1C"/>
          <w:sz w:val="18"/>
        </w:rPr>
        <w:t>al</w:t>
      </w:r>
      <w:r>
        <w:rPr>
          <w:color w:val="1C1C1C"/>
          <w:spacing w:val="-6"/>
          <w:sz w:val="18"/>
        </w:rPr>
        <w:t xml:space="preserve"> </w:t>
      </w:r>
      <w:r>
        <w:rPr>
          <w:color w:val="1C1C1C"/>
          <w:sz w:val="18"/>
        </w:rPr>
        <w:t>areas.</w:t>
      </w:r>
    </w:p>
    <w:p w:rsidR="00D0235C" w:rsidRDefault="00D0235C">
      <w:pPr>
        <w:spacing w:line="312" w:lineRule="auto"/>
        <w:jc w:val="both"/>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BodyText"/>
        <w:spacing w:before="93" w:line="312" w:lineRule="auto"/>
        <w:ind w:left="1309" w:right="316"/>
        <w:jc w:val="both"/>
      </w:pPr>
      <w:proofErr w:type="gramStart"/>
      <w:r>
        <w:rPr>
          <w:color w:val="1C1C1C"/>
        </w:rPr>
        <w:t>whereas</w:t>
      </w:r>
      <w:proofErr w:type="gramEnd"/>
      <w:r>
        <w:rPr>
          <w:color w:val="1C1C1C"/>
        </w:rPr>
        <w:t xml:space="preserve"> Optus could acquire as much as 60 MHz (50 MHz plus the 10 MHz set aside); and</w:t>
      </w:r>
    </w:p>
    <w:p w:rsidR="00D0235C" w:rsidRDefault="00D0235C">
      <w:pPr>
        <w:pStyle w:val="BodyText"/>
        <w:spacing w:before="9"/>
      </w:pPr>
    </w:p>
    <w:p w:rsidR="00D0235C" w:rsidRDefault="00D43A7A">
      <w:pPr>
        <w:pStyle w:val="ListParagraph"/>
        <w:numPr>
          <w:ilvl w:val="2"/>
          <w:numId w:val="6"/>
        </w:numPr>
        <w:tabs>
          <w:tab w:val="left" w:pos="1310"/>
        </w:tabs>
        <w:spacing w:line="312" w:lineRule="auto"/>
        <w:jc w:val="both"/>
        <w:rPr>
          <w:sz w:val="20"/>
        </w:rPr>
      </w:pPr>
      <w:r>
        <w:rPr>
          <w:b/>
          <w:color w:val="1C1C1C"/>
          <w:sz w:val="20"/>
        </w:rPr>
        <w:t>A significant risk of the proposed limit is that spectrum is acquired by TPG in regional areas but that the spectrum remains poorly utilised</w:t>
      </w:r>
      <w:r>
        <w:rPr>
          <w:b/>
          <w:color w:val="1C1C1C"/>
          <w:sz w:val="20"/>
        </w:rPr>
        <w:t xml:space="preserve"> </w:t>
      </w:r>
      <w:r>
        <w:rPr>
          <w:color w:val="1C1C1C"/>
          <w:sz w:val="20"/>
        </w:rPr>
        <w:t>given they already have substantial spectrum relative to their subscribers in outer regional/remote areas and that they are to date making limited use of their 700 MHz holding. The proposed limit would allow TPG to acquire up to 30 MHz of low-band spectru</w:t>
      </w:r>
      <w:r>
        <w:rPr>
          <w:color w:val="1C1C1C"/>
          <w:sz w:val="20"/>
        </w:rPr>
        <w:t>m in regional areas (plus the 10 MHz</w:t>
      </w:r>
      <w:r>
        <w:rPr>
          <w:color w:val="1C1C1C"/>
          <w:spacing w:val="-4"/>
          <w:sz w:val="20"/>
        </w:rPr>
        <w:t xml:space="preserve"> </w:t>
      </w:r>
      <w:r>
        <w:rPr>
          <w:color w:val="1C1C1C"/>
          <w:sz w:val="20"/>
        </w:rPr>
        <w:t>set</w:t>
      </w:r>
      <w:r>
        <w:rPr>
          <w:color w:val="1C1C1C"/>
          <w:spacing w:val="-6"/>
          <w:sz w:val="20"/>
        </w:rPr>
        <w:t xml:space="preserve"> </w:t>
      </w:r>
      <w:r>
        <w:rPr>
          <w:color w:val="1C1C1C"/>
          <w:sz w:val="20"/>
        </w:rPr>
        <w:t>aside) and,</w:t>
      </w:r>
      <w:r>
        <w:rPr>
          <w:color w:val="1C1C1C"/>
          <w:spacing w:val="-5"/>
          <w:sz w:val="20"/>
        </w:rPr>
        <w:t xml:space="preserve"> </w:t>
      </w:r>
      <w:r>
        <w:rPr>
          <w:color w:val="1C1C1C"/>
          <w:sz w:val="20"/>
        </w:rPr>
        <w:t>as</w:t>
      </w:r>
      <w:r>
        <w:rPr>
          <w:color w:val="1C1C1C"/>
          <w:spacing w:val="-3"/>
          <w:sz w:val="20"/>
        </w:rPr>
        <w:t xml:space="preserve"> </w:t>
      </w:r>
      <w:r>
        <w:rPr>
          <w:color w:val="1C1C1C"/>
          <w:sz w:val="20"/>
        </w:rPr>
        <w:t>we</w:t>
      </w:r>
      <w:r>
        <w:rPr>
          <w:color w:val="1C1C1C"/>
          <w:spacing w:val="-3"/>
          <w:sz w:val="20"/>
        </w:rPr>
        <w:t xml:space="preserve"> </w:t>
      </w:r>
      <w:r>
        <w:rPr>
          <w:color w:val="1C1C1C"/>
          <w:sz w:val="20"/>
        </w:rPr>
        <w:t>explain</w:t>
      </w:r>
      <w:r>
        <w:rPr>
          <w:color w:val="1C1C1C"/>
          <w:spacing w:val="-2"/>
          <w:sz w:val="20"/>
        </w:rPr>
        <w:t xml:space="preserve"> </w:t>
      </w:r>
      <w:r>
        <w:rPr>
          <w:color w:val="1C1C1C"/>
          <w:sz w:val="20"/>
        </w:rPr>
        <w:t>at</w:t>
      </w:r>
      <w:r>
        <w:rPr>
          <w:color w:val="1C1C1C"/>
          <w:spacing w:val="-3"/>
          <w:sz w:val="20"/>
        </w:rPr>
        <w:t xml:space="preserve"> </w:t>
      </w:r>
      <w:r>
        <w:rPr>
          <w:color w:val="1C1C1C"/>
          <w:sz w:val="20"/>
        </w:rPr>
        <w:t>para</w:t>
      </w:r>
      <w:r>
        <w:rPr>
          <w:color w:val="1C1C1C"/>
          <w:spacing w:val="-2"/>
          <w:sz w:val="20"/>
        </w:rPr>
        <w:t xml:space="preserve"> </w:t>
      </w:r>
      <w:r>
        <w:rPr>
          <w:color w:val="1C1C1C"/>
          <w:sz w:val="20"/>
        </w:rPr>
        <w:t>3.43</w:t>
      </w:r>
      <w:r>
        <w:rPr>
          <w:color w:val="1C1C1C"/>
          <w:spacing w:val="-3"/>
          <w:sz w:val="20"/>
        </w:rPr>
        <w:t xml:space="preserve"> </w:t>
      </w:r>
      <w:r>
        <w:rPr>
          <w:color w:val="1C1C1C"/>
          <w:sz w:val="20"/>
        </w:rPr>
        <w:t>below,</w:t>
      </w:r>
      <w:r>
        <w:rPr>
          <w:color w:val="1C1C1C"/>
          <w:spacing w:val="-1"/>
          <w:sz w:val="20"/>
        </w:rPr>
        <w:t xml:space="preserve"> </w:t>
      </w:r>
      <w:r>
        <w:rPr>
          <w:color w:val="1C1C1C"/>
          <w:sz w:val="20"/>
        </w:rPr>
        <w:t>TPG</w:t>
      </w:r>
      <w:r>
        <w:rPr>
          <w:color w:val="1C1C1C"/>
          <w:spacing w:val="-3"/>
          <w:sz w:val="20"/>
        </w:rPr>
        <w:t xml:space="preserve"> </w:t>
      </w:r>
      <w:r>
        <w:rPr>
          <w:color w:val="1C1C1C"/>
          <w:sz w:val="20"/>
        </w:rPr>
        <w:t>may</w:t>
      </w:r>
      <w:r>
        <w:rPr>
          <w:color w:val="1C1C1C"/>
          <w:spacing w:val="-2"/>
          <w:sz w:val="20"/>
        </w:rPr>
        <w:t xml:space="preserve"> </w:t>
      </w:r>
      <w:r>
        <w:rPr>
          <w:color w:val="1C1C1C"/>
          <w:sz w:val="20"/>
        </w:rPr>
        <w:t>be</w:t>
      </w:r>
      <w:r>
        <w:rPr>
          <w:color w:val="1C1C1C"/>
          <w:spacing w:val="-2"/>
          <w:sz w:val="20"/>
        </w:rPr>
        <w:t xml:space="preserve"> </w:t>
      </w:r>
      <w:r>
        <w:rPr>
          <w:color w:val="1C1C1C"/>
          <w:sz w:val="20"/>
        </w:rPr>
        <w:t>able</w:t>
      </w:r>
      <w:r>
        <w:rPr>
          <w:color w:val="1C1C1C"/>
          <w:spacing w:val="-6"/>
          <w:sz w:val="20"/>
        </w:rPr>
        <w:t xml:space="preserve"> </w:t>
      </w:r>
      <w:r>
        <w:rPr>
          <w:color w:val="1C1C1C"/>
          <w:sz w:val="20"/>
        </w:rPr>
        <w:t>to</w:t>
      </w:r>
      <w:r>
        <w:rPr>
          <w:color w:val="1C1C1C"/>
          <w:spacing w:val="-5"/>
          <w:sz w:val="20"/>
        </w:rPr>
        <w:t xml:space="preserve"> </w:t>
      </w:r>
      <w:r>
        <w:rPr>
          <w:color w:val="1C1C1C"/>
          <w:sz w:val="20"/>
        </w:rPr>
        <w:t>acquire</w:t>
      </w:r>
      <w:r>
        <w:rPr>
          <w:color w:val="1C1C1C"/>
          <w:spacing w:val="-6"/>
          <w:sz w:val="20"/>
        </w:rPr>
        <w:t xml:space="preserve"> </w:t>
      </w:r>
      <w:r>
        <w:rPr>
          <w:color w:val="1C1C1C"/>
          <w:sz w:val="20"/>
        </w:rPr>
        <w:t>20-30 MHz of this spectrum facing little</w:t>
      </w:r>
      <w:r>
        <w:rPr>
          <w:color w:val="1C1C1C"/>
          <w:spacing w:val="-5"/>
          <w:sz w:val="20"/>
        </w:rPr>
        <w:t xml:space="preserve"> </w:t>
      </w:r>
      <w:r>
        <w:rPr>
          <w:color w:val="1C1C1C"/>
          <w:sz w:val="20"/>
        </w:rPr>
        <w:t>competition.</w:t>
      </w:r>
    </w:p>
    <w:p w:rsidR="00D0235C" w:rsidRDefault="00D0235C">
      <w:pPr>
        <w:pStyle w:val="BodyText"/>
        <w:spacing w:before="5"/>
        <w:rPr>
          <w:sz w:val="31"/>
        </w:rPr>
      </w:pPr>
    </w:p>
    <w:p w:rsidR="00D0235C" w:rsidRDefault="00D43A7A">
      <w:pPr>
        <w:pStyle w:val="Heading3"/>
      </w:pPr>
      <w:bookmarkStart w:id="17" w:name="_bookmark17"/>
      <w:bookmarkEnd w:id="17"/>
      <w:r>
        <w:rPr>
          <w:color w:val="1C1C1C"/>
        </w:rPr>
        <w:t>Is there a risk of bids being distorted by market power?</w:t>
      </w:r>
    </w:p>
    <w:p w:rsidR="00D0235C" w:rsidRDefault="00D43A7A">
      <w:pPr>
        <w:pStyle w:val="ListParagraph"/>
        <w:numPr>
          <w:ilvl w:val="1"/>
          <w:numId w:val="6"/>
        </w:numPr>
        <w:tabs>
          <w:tab w:val="left" w:pos="969"/>
        </w:tabs>
        <w:spacing w:before="175" w:line="300" w:lineRule="auto"/>
        <w:jc w:val="both"/>
        <w:rPr>
          <w:sz w:val="20"/>
        </w:rPr>
      </w:pPr>
      <w:r>
        <w:rPr>
          <w:color w:val="1C1C1C"/>
          <w:sz w:val="20"/>
        </w:rPr>
        <w:t xml:space="preserve">The ACCC has raised a concern </w:t>
      </w:r>
      <w:r>
        <w:rPr>
          <w:color w:val="1C1C1C"/>
          <w:sz w:val="20"/>
        </w:rPr>
        <w:t>that, without allocation limits, bids might be distorted by an operator seeking to gain market power by outbidding rivals for</w:t>
      </w:r>
      <w:r>
        <w:rPr>
          <w:color w:val="1C1C1C"/>
          <w:spacing w:val="-2"/>
          <w:sz w:val="20"/>
        </w:rPr>
        <w:t xml:space="preserve"> </w:t>
      </w:r>
      <w:r>
        <w:rPr>
          <w:color w:val="1C1C1C"/>
          <w:sz w:val="20"/>
        </w:rPr>
        <w:t>spectrum:</w:t>
      </w:r>
    </w:p>
    <w:p w:rsidR="00D0235C" w:rsidRDefault="00D0235C">
      <w:pPr>
        <w:pStyle w:val="BodyText"/>
        <w:spacing w:before="11"/>
      </w:pPr>
    </w:p>
    <w:p w:rsidR="00D0235C" w:rsidRDefault="00D43A7A">
      <w:pPr>
        <w:spacing w:line="312" w:lineRule="auto"/>
        <w:ind w:left="1309" w:right="317"/>
        <w:jc w:val="both"/>
        <w:rPr>
          <w:sz w:val="20"/>
        </w:rPr>
      </w:pPr>
      <w:r>
        <w:rPr>
          <w:color w:val="1C1C1C"/>
          <w:sz w:val="20"/>
        </w:rPr>
        <w:t>“…</w:t>
      </w:r>
      <w:r>
        <w:rPr>
          <w:i/>
          <w:color w:val="1C1C1C"/>
          <w:sz w:val="20"/>
        </w:rPr>
        <w:t xml:space="preserve">companies with a strong existing market position will value spectrum, and the amount </w:t>
      </w:r>
      <w:r>
        <w:rPr>
          <w:i/>
          <w:color w:val="1C1C1C"/>
          <w:sz w:val="20"/>
        </w:rPr>
        <w:t>they will bid, based on both the spectrum’s technical and commercial value, that is, its value in providing cost-effective services to customers and the value to be gained by keeping it from competitors. This can detrimentally affect competition and the qu</w:t>
      </w:r>
      <w:r>
        <w:rPr>
          <w:i/>
          <w:color w:val="1C1C1C"/>
          <w:sz w:val="20"/>
        </w:rPr>
        <w:t>ality and price of services for mobile services customers</w:t>
      </w:r>
      <w:r>
        <w:rPr>
          <w:color w:val="1C1C1C"/>
          <w:sz w:val="20"/>
        </w:rPr>
        <w:t>”.</w:t>
      </w:r>
    </w:p>
    <w:p w:rsidR="00D0235C" w:rsidRDefault="00D0235C">
      <w:pPr>
        <w:pStyle w:val="BodyText"/>
        <w:spacing w:before="10"/>
      </w:pPr>
    </w:p>
    <w:p w:rsidR="00D0235C" w:rsidRDefault="00D43A7A">
      <w:pPr>
        <w:pStyle w:val="ListParagraph"/>
        <w:numPr>
          <w:ilvl w:val="1"/>
          <w:numId w:val="6"/>
        </w:numPr>
        <w:tabs>
          <w:tab w:val="left" w:pos="969"/>
        </w:tabs>
        <w:spacing w:line="300" w:lineRule="auto"/>
        <w:ind w:right="318"/>
        <w:jc w:val="both"/>
        <w:rPr>
          <w:sz w:val="20"/>
        </w:rPr>
      </w:pPr>
      <w:r>
        <w:rPr>
          <w:color w:val="1C1C1C"/>
          <w:sz w:val="20"/>
        </w:rPr>
        <w:t>To assess whether this is a real risk, it is necessary to consider whether any operator would have the ability and incentive to bid above the intrinsic value that they can derive from the spectru</w:t>
      </w:r>
      <w:r>
        <w:rPr>
          <w:color w:val="1C1C1C"/>
          <w:sz w:val="20"/>
        </w:rPr>
        <w:t>m to attempt to gain pricing power in the national mobile services</w:t>
      </w:r>
      <w:r>
        <w:rPr>
          <w:color w:val="1C1C1C"/>
          <w:spacing w:val="-11"/>
          <w:sz w:val="20"/>
        </w:rPr>
        <w:t xml:space="preserve"> </w:t>
      </w:r>
      <w:r>
        <w:rPr>
          <w:color w:val="1C1C1C"/>
          <w:sz w:val="20"/>
        </w:rPr>
        <w:t>market.</w:t>
      </w:r>
    </w:p>
    <w:p w:rsidR="00D0235C" w:rsidRDefault="00D0235C">
      <w:pPr>
        <w:pStyle w:val="BodyText"/>
        <w:spacing w:before="9"/>
      </w:pPr>
    </w:p>
    <w:p w:rsidR="00D0235C" w:rsidRDefault="00D43A7A">
      <w:pPr>
        <w:pStyle w:val="ListParagraph"/>
        <w:numPr>
          <w:ilvl w:val="2"/>
          <w:numId w:val="6"/>
        </w:numPr>
        <w:tabs>
          <w:tab w:val="left" w:pos="1310"/>
        </w:tabs>
        <w:spacing w:before="1" w:line="312" w:lineRule="auto"/>
        <w:jc w:val="both"/>
        <w:rPr>
          <w:sz w:val="20"/>
        </w:rPr>
      </w:pPr>
      <w:r>
        <w:rPr>
          <w:color w:val="1C1C1C"/>
          <w:sz w:val="20"/>
        </w:rPr>
        <w:t>As discussed in Section 4, the evidence shows that the Australian mobile market is generating</w:t>
      </w:r>
      <w:r>
        <w:rPr>
          <w:color w:val="1C1C1C"/>
          <w:spacing w:val="-7"/>
          <w:sz w:val="20"/>
        </w:rPr>
        <w:t xml:space="preserve"> </w:t>
      </w:r>
      <w:r>
        <w:rPr>
          <w:color w:val="1C1C1C"/>
          <w:sz w:val="20"/>
        </w:rPr>
        <w:t>vigorous</w:t>
      </w:r>
      <w:r>
        <w:rPr>
          <w:color w:val="1C1C1C"/>
          <w:spacing w:val="-5"/>
          <w:sz w:val="20"/>
        </w:rPr>
        <w:t xml:space="preserve"> </w:t>
      </w:r>
      <w:r>
        <w:rPr>
          <w:color w:val="1C1C1C"/>
          <w:sz w:val="20"/>
        </w:rPr>
        <w:t>competition</w:t>
      </w:r>
      <w:r>
        <w:rPr>
          <w:color w:val="1C1C1C"/>
          <w:spacing w:val="-3"/>
          <w:sz w:val="20"/>
        </w:rPr>
        <w:t xml:space="preserve"> </w:t>
      </w:r>
      <w:r>
        <w:rPr>
          <w:color w:val="1C1C1C"/>
          <w:sz w:val="20"/>
        </w:rPr>
        <w:t>including</w:t>
      </w:r>
      <w:r>
        <w:rPr>
          <w:color w:val="1C1C1C"/>
          <w:spacing w:val="1"/>
          <w:sz w:val="20"/>
        </w:rPr>
        <w:t xml:space="preserve"> </w:t>
      </w:r>
      <w:r>
        <w:rPr>
          <w:color w:val="1C1C1C"/>
          <w:sz w:val="20"/>
        </w:rPr>
        <w:t>an</w:t>
      </w:r>
      <w:r>
        <w:rPr>
          <w:color w:val="1C1C1C"/>
          <w:spacing w:val="-3"/>
          <w:sz w:val="20"/>
        </w:rPr>
        <w:t xml:space="preserve"> </w:t>
      </w:r>
      <w:r>
        <w:rPr>
          <w:color w:val="1C1C1C"/>
          <w:sz w:val="20"/>
        </w:rPr>
        <w:t>average</w:t>
      </w:r>
      <w:r>
        <w:rPr>
          <w:color w:val="1C1C1C"/>
          <w:spacing w:val="-3"/>
          <w:sz w:val="20"/>
        </w:rPr>
        <w:t xml:space="preserve"> </w:t>
      </w:r>
      <w:r>
        <w:rPr>
          <w:color w:val="1C1C1C"/>
          <w:sz w:val="20"/>
        </w:rPr>
        <w:t>price</w:t>
      </w:r>
      <w:r>
        <w:rPr>
          <w:color w:val="1C1C1C"/>
          <w:spacing w:val="-6"/>
          <w:sz w:val="20"/>
        </w:rPr>
        <w:t xml:space="preserve"> </w:t>
      </w:r>
      <w:r>
        <w:rPr>
          <w:color w:val="1C1C1C"/>
          <w:sz w:val="20"/>
        </w:rPr>
        <w:t>per</w:t>
      </w:r>
      <w:r>
        <w:rPr>
          <w:color w:val="1C1C1C"/>
          <w:spacing w:val="-5"/>
          <w:sz w:val="20"/>
        </w:rPr>
        <w:t xml:space="preserve"> </w:t>
      </w:r>
      <w:r>
        <w:rPr>
          <w:color w:val="1C1C1C"/>
          <w:sz w:val="20"/>
        </w:rPr>
        <w:t>GB</w:t>
      </w:r>
      <w:r>
        <w:rPr>
          <w:color w:val="1C1C1C"/>
          <w:spacing w:val="-3"/>
          <w:sz w:val="20"/>
        </w:rPr>
        <w:t xml:space="preserve"> </w:t>
      </w:r>
      <w:r>
        <w:rPr>
          <w:color w:val="1C1C1C"/>
          <w:sz w:val="20"/>
        </w:rPr>
        <w:t>amongst</w:t>
      </w:r>
      <w:r>
        <w:rPr>
          <w:color w:val="1C1C1C"/>
          <w:spacing w:val="-1"/>
          <w:sz w:val="20"/>
        </w:rPr>
        <w:t xml:space="preserve"> </w:t>
      </w:r>
      <w:r>
        <w:rPr>
          <w:color w:val="1C1C1C"/>
          <w:sz w:val="20"/>
        </w:rPr>
        <w:t>the</w:t>
      </w:r>
      <w:r>
        <w:rPr>
          <w:color w:val="1C1C1C"/>
          <w:spacing w:val="-5"/>
          <w:sz w:val="20"/>
        </w:rPr>
        <w:t xml:space="preserve"> </w:t>
      </w:r>
      <w:r>
        <w:rPr>
          <w:color w:val="1C1C1C"/>
          <w:sz w:val="20"/>
        </w:rPr>
        <w:t>lowest</w:t>
      </w:r>
      <w:r>
        <w:rPr>
          <w:color w:val="1C1C1C"/>
          <w:spacing w:val="-3"/>
          <w:sz w:val="20"/>
        </w:rPr>
        <w:t xml:space="preserve"> </w:t>
      </w:r>
      <w:r>
        <w:rPr>
          <w:color w:val="1C1C1C"/>
          <w:sz w:val="20"/>
        </w:rPr>
        <w:t>in the OECD and ongoing significant price falls, amongst the fastest mobile speeds in the world and ongoing rapid growth in data</w:t>
      </w:r>
      <w:r>
        <w:rPr>
          <w:color w:val="1C1C1C"/>
          <w:spacing w:val="1"/>
          <w:sz w:val="20"/>
        </w:rPr>
        <w:t xml:space="preserve"> </w:t>
      </w:r>
      <w:r>
        <w:rPr>
          <w:color w:val="1C1C1C"/>
          <w:sz w:val="20"/>
        </w:rPr>
        <w:t>volumes.</w:t>
      </w:r>
    </w:p>
    <w:p w:rsidR="00D0235C" w:rsidRDefault="00D0235C">
      <w:pPr>
        <w:pStyle w:val="BodyText"/>
        <w:spacing w:before="9"/>
      </w:pPr>
    </w:p>
    <w:p w:rsidR="00D0235C" w:rsidRDefault="00D43A7A">
      <w:pPr>
        <w:pStyle w:val="ListParagraph"/>
        <w:numPr>
          <w:ilvl w:val="2"/>
          <w:numId w:val="6"/>
        </w:numPr>
        <w:tabs>
          <w:tab w:val="left" w:pos="1310"/>
        </w:tabs>
        <w:spacing w:line="312" w:lineRule="auto"/>
        <w:jc w:val="both"/>
        <w:rPr>
          <w:sz w:val="13"/>
        </w:rPr>
      </w:pPr>
      <w:r>
        <w:rPr>
          <w:color w:val="1C1C1C"/>
          <w:sz w:val="20"/>
        </w:rPr>
        <w:t>Mobile</w:t>
      </w:r>
      <w:r>
        <w:rPr>
          <w:color w:val="1C1C1C"/>
          <w:spacing w:val="-5"/>
          <w:sz w:val="20"/>
        </w:rPr>
        <w:t xml:space="preserve"> </w:t>
      </w:r>
      <w:r>
        <w:rPr>
          <w:color w:val="1C1C1C"/>
          <w:sz w:val="20"/>
        </w:rPr>
        <w:t>pricing</w:t>
      </w:r>
      <w:r>
        <w:rPr>
          <w:color w:val="1C1C1C"/>
          <w:spacing w:val="-2"/>
          <w:sz w:val="20"/>
        </w:rPr>
        <w:t xml:space="preserve"> </w:t>
      </w:r>
      <w:r>
        <w:rPr>
          <w:color w:val="1C1C1C"/>
          <w:sz w:val="20"/>
        </w:rPr>
        <w:t>in</w:t>
      </w:r>
      <w:r>
        <w:rPr>
          <w:color w:val="1C1C1C"/>
          <w:spacing w:val="-3"/>
          <w:sz w:val="20"/>
        </w:rPr>
        <w:t xml:space="preserve"> </w:t>
      </w:r>
      <w:r>
        <w:rPr>
          <w:color w:val="1C1C1C"/>
          <w:sz w:val="20"/>
        </w:rPr>
        <w:t>Australia</w:t>
      </w:r>
      <w:r>
        <w:rPr>
          <w:color w:val="1C1C1C"/>
          <w:spacing w:val="-1"/>
          <w:sz w:val="20"/>
        </w:rPr>
        <w:t xml:space="preserve"> </w:t>
      </w:r>
      <w:r>
        <w:rPr>
          <w:color w:val="1C1C1C"/>
          <w:sz w:val="20"/>
        </w:rPr>
        <w:t>is</w:t>
      </w:r>
      <w:r>
        <w:rPr>
          <w:color w:val="1C1C1C"/>
          <w:spacing w:val="-4"/>
          <w:sz w:val="20"/>
        </w:rPr>
        <w:t xml:space="preserve"> </w:t>
      </w:r>
      <w:r>
        <w:rPr>
          <w:color w:val="1C1C1C"/>
          <w:sz w:val="20"/>
        </w:rPr>
        <w:t>driven</w:t>
      </w:r>
      <w:r>
        <w:rPr>
          <w:color w:val="1C1C1C"/>
          <w:spacing w:val="-4"/>
          <w:sz w:val="20"/>
        </w:rPr>
        <w:t xml:space="preserve"> </w:t>
      </w:r>
      <w:r>
        <w:rPr>
          <w:color w:val="1C1C1C"/>
          <w:sz w:val="20"/>
        </w:rPr>
        <w:t>by</w:t>
      </w:r>
      <w:r>
        <w:rPr>
          <w:color w:val="1C1C1C"/>
          <w:spacing w:val="-2"/>
          <w:sz w:val="20"/>
        </w:rPr>
        <w:t xml:space="preserve"> </w:t>
      </w:r>
      <w:r>
        <w:rPr>
          <w:color w:val="1C1C1C"/>
          <w:sz w:val="20"/>
        </w:rPr>
        <w:t>customers</w:t>
      </w:r>
      <w:r>
        <w:rPr>
          <w:color w:val="1C1C1C"/>
          <w:spacing w:val="-2"/>
          <w:sz w:val="20"/>
        </w:rPr>
        <w:t xml:space="preserve"> </w:t>
      </w:r>
      <w:r>
        <w:rPr>
          <w:color w:val="1C1C1C"/>
          <w:sz w:val="20"/>
        </w:rPr>
        <w:t>in</w:t>
      </w:r>
      <w:r>
        <w:rPr>
          <w:color w:val="1C1C1C"/>
          <w:spacing w:val="-2"/>
          <w:sz w:val="20"/>
        </w:rPr>
        <w:t xml:space="preserve"> </w:t>
      </w:r>
      <w:r>
        <w:rPr>
          <w:color w:val="1C1C1C"/>
          <w:sz w:val="20"/>
        </w:rPr>
        <w:t>the</w:t>
      </w:r>
      <w:r>
        <w:rPr>
          <w:color w:val="1C1C1C"/>
          <w:spacing w:val="-5"/>
          <w:sz w:val="20"/>
        </w:rPr>
        <w:t xml:space="preserve"> </w:t>
      </w:r>
      <w:r>
        <w:rPr>
          <w:color w:val="1C1C1C"/>
          <w:sz w:val="20"/>
        </w:rPr>
        <w:t>metro</w:t>
      </w:r>
      <w:r>
        <w:rPr>
          <w:color w:val="1C1C1C"/>
          <w:spacing w:val="-2"/>
          <w:sz w:val="20"/>
        </w:rPr>
        <w:t xml:space="preserve"> </w:t>
      </w:r>
      <w:r>
        <w:rPr>
          <w:color w:val="1C1C1C"/>
          <w:sz w:val="20"/>
        </w:rPr>
        <w:t>areas</w:t>
      </w:r>
      <w:r>
        <w:rPr>
          <w:color w:val="1C1C1C"/>
          <w:spacing w:val="-2"/>
          <w:sz w:val="20"/>
        </w:rPr>
        <w:t xml:space="preserve"> </w:t>
      </w:r>
      <w:r>
        <w:rPr>
          <w:color w:val="1C1C1C"/>
          <w:sz w:val="20"/>
        </w:rPr>
        <w:t>where</w:t>
      </w:r>
      <w:r>
        <w:rPr>
          <w:color w:val="1C1C1C"/>
          <w:spacing w:val="-3"/>
          <w:sz w:val="20"/>
        </w:rPr>
        <w:t xml:space="preserve"> </w:t>
      </w:r>
      <w:r>
        <w:rPr>
          <w:color w:val="1C1C1C"/>
          <w:sz w:val="20"/>
        </w:rPr>
        <w:t>the</w:t>
      </w:r>
      <w:r>
        <w:rPr>
          <w:color w:val="1C1C1C"/>
          <w:spacing w:val="-2"/>
          <w:sz w:val="20"/>
        </w:rPr>
        <w:t xml:space="preserve"> </w:t>
      </w:r>
      <w:r>
        <w:rPr>
          <w:color w:val="1C1C1C"/>
          <w:sz w:val="20"/>
        </w:rPr>
        <w:t>bulk</w:t>
      </w:r>
      <w:r>
        <w:rPr>
          <w:color w:val="1C1C1C"/>
          <w:spacing w:val="-4"/>
          <w:sz w:val="20"/>
        </w:rPr>
        <w:t xml:space="preserve"> </w:t>
      </w:r>
      <w:r>
        <w:rPr>
          <w:color w:val="1C1C1C"/>
          <w:sz w:val="20"/>
        </w:rPr>
        <w:t>of</w:t>
      </w:r>
      <w:r>
        <w:rPr>
          <w:color w:val="1C1C1C"/>
          <w:spacing w:val="-4"/>
          <w:sz w:val="20"/>
        </w:rPr>
        <w:t xml:space="preserve"> </w:t>
      </w:r>
      <w:r>
        <w:rPr>
          <w:color w:val="1C1C1C"/>
          <w:sz w:val="20"/>
        </w:rPr>
        <w:t>the population lives. That pricing and competition takes place nationally is recognised by the ACCC’s</w:t>
      </w:r>
      <w:r>
        <w:rPr>
          <w:color w:val="1C1C1C"/>
          <w:spacing w:val="-11"/>
          <w:sz w:val="20"/>
        </w:rPr>
        <w:t xml:space="preserve"> </w:t>
      </w:r>
      <w:r>
        <w:rPr>
          <w:color w:val="1C1C1C"/>
          <w:sz w:val="20"/>
        </w:rPr>
        <w:t>finding</w:t>
      </w:r>
      <w:r>
        <w:rPr>
          <w:color w:val="1C1C1C"/>
          <w:spacing w:val="-13"/>
          <w:sz w:val="20"/>
        </w:rPr>
        <w:t xml:space="preserve"> </w:t>
      </w:r>
      <w:r>
        <w:rPr>
          <w:color w:val="1C1C1C"/>
          <w:sz w:val="20"/>
        </w:rPr>
        <w:t>the</w:t>
      </w:r>
      <w:r>
        <w:rPr>
          <w:color w:val="1C1C1C"/>
          <w:spacing w:val="-10"/>
          <w:sz w:val="20"/>
        </w:rPr>
        <w:t xml:space="preserve"> </w:t>
      </w:r>
      <w:r>
        <w:rPr>
          <w:color w:val="1C1C1C"/>
          <w:sz w:val="20"/>
        </w:rPr>
        <w:t>relevant</w:t>
      </w:r>
      <w:r>
        <w:rPr>
          <w:color w:val="1C1C1C"/>
          <w:spacing w:val="-10"/>
          <w:sz w:val="20"/>
        </w:rPr>
        <w:t xml:space="preserve"> </w:t>
      </w:r>
      <w:r>
        <w:rPr>
          <w:color w:val="1C1C1C"/>
          <w:sz w:val="20"/>
        </w:rPr>
        <w:t>market</w:t>
      </w:r>
      <w:r>
        <w:rPr>
          <w:color w:val="1C1C1C"/>
          <w:spacing w:val="-9"/>
          <w:sz w:val="20"/>
        </w:rPr>
        <w:t xml:space="preserve"> </w:t>
      </w:r>
      <w:r>
        <w:rPr>
          <w:color w:val="1C1C1C"/>
          <w:sz w:val="20"/>
        </w:rPr>
        <w:t>is</w:t>
      </w:r>
      <w:r>
        <w:rPr>
          <w:color w:val="1C1C1C"/>
          <w:spacing w:val="-9"/>
          <w:sz w:val="20"/>
        </w:rPr>
        <w:t xml:space="preserve"> </w:t>
      </w:r>
      <w:r>
        <w:rPr>
          <w:color w:val="1C1C1C"/>
          <w:sz w:val="20"/>
        </w:rPr>
        <w:t>the</w:t>
      </w:r>
      <w:r>
        <w:rPr>
          <w:color w:val="1C1C1C"/>
          <w:spacing w:val="-10"/>
          <w:sz w:val="20"/>
        </w:rPr>
        <w:t xml:space="preserve"> </w:t>
      </w:r>
      <w:r>
        <w:rPr>
          <w:color w:val="1C1C1C"/>
          <w:sz w:val="20"/>
        </w:rPr>
        <w:t>national</w:t>
      </w:r>
      <w:r>
        <w:rPr>
          <w:color w:val="1C1C1C"/>
          <w:spacing w:val="-10"/>
          <w:sz w:val="20"/>
        </w:rPr>
        <w:t xml:space="preserve"> </w:t>
      </w:r>
      <w:r>
        <w:rPr>
          <w:color w:val="1C1C1C"/>
          <w:sz w:val="20"/>
        </w:rPr>
        <w:t>mobile</w:t>
      </w:r>
      <w:r>
        <w:rPr>
          <w:color w:val="1C1C1C"/>
          <w:spacing w:val="-13"/>
          <w:sz w:val="20"/>
        </w:rPr>
        <w:t xml:space="preserve"> </w:t>
      </w:r>
      <w:r>
        <w:rPr>
          <w:color w:val="1C1C1C"/>
          <w:sz w:val="20"/>
        </w:rPr>
        <w:t>services</w:t>
      </w:r>
      <w:r>
        <w:rPr>
          <w:color w:val="1C1C1C"/>
          <w:spacing w:val="-10"/>
          <w:sz w:val="20"/>
        </w:rPr>
        <w:t xml:space="preserve"> </w:t>
      </w:r>
      <w:r>
        <w:rPr>
          <w:color w:val="1C1C1C"/>
          <w:sz w:val="20"/>
        </w:rPr>
        <w:t>market</w:t>
      </w:r>
      <w:r>
        <w:rPr>
          <w:color w:val="1C1C1C"/>
          <w:spacing w:val="-13"/>
          <w:sz w:val="20"/>
        </w:rPr>
        <w:t xml:space="preserve"> </w:t>
      </w:r>
      <w:r>
        <w:rPr>
          <w:color w:val="1C1C1C"/>
          <w:sz w:val="20"/>
        </w:rPr>
        <w:t>and</w:t>
      </w:r>
      <w:r>
        <w:rPr>
          <w:color w:val="1C1C1C"/>
          <w:spacing w:val="-11"/>
          <w:sz w:val="20"/>
        </w:rPr>
        <w:t xml:space="preserve"> </w:t>
      </w:r>
      <w:r>
        <w:rPr>
          <w:color w:val="1C1C1C"/>
          <w:sz w:val="20"/>
        </w:rPr>
        <w:t>their</w:t>
      </w:r>
      <w:r>
        <w:rPr>
          <w:color w:val="1C1C1C"/>
          <w:spacing w:val="-8"/>
          <w:sz w:val="20"/>
        </w:rPr>
        <w:t xml:space="preserve"> </w:t>
      </w:r>
      <w:r>
        <w:rPr>
          <w:color w:val="1C1C1C"/>
          <w:sz w:val="20"/>
        </w:rPr>
        <w:t>earlier statement</w:t>
      </w:r>
      <w:r>
        <w:rPr>
          <w:color w:val="1C1C1C"/>
          <w:spacing w:val="-11"/>
          <w:sz w:val="20"/>
        </w:rPr>
        <w:t xml:space="preserve"> </w:t>
      </w:r>
      <w:r>
        <w:rPr>
          <w:color w:val="1C1C1C"/>
          <w:sz w:val="20"/>
        </w:rPr>
        <w:t>“</w:t>
      </w:r>
      <w:r>
        <w:rPr>
          <w:i/>
          <w:color w:val="1C1C1C"/>
          <w:sz w:val="20"/>
        </w:rPr>
        <w:t>While</w:t>
      </w:r>
      <w:r>
        <w:rPr>
          <w:i/>
          <w:color w:val="1C1C1C"/>
          <w:spacing w:val="-9"/>
          <w:sz w:val="20"/>
        </w:rPr>
        <w:t xml:space="preserve"> </w:t>
      </w:r>
      <w:r>
        <w:rPr>
          <w:i/>
          <w:color w:val="1C1C1C"/>
          <w:sz w:val="20"/>
        </w:rPr>
        <w:t>consumers</w:t>
      </w:r>
      <w:r>
        <w:rPr>
          <w:i/>
          <w:color w:val="1C1C1C"/>
          <w:spacing w:val="-9"/>
          <w:sz w:val="20"/>
        </w:rPr>
        <w:t xml:space="preserve"> </w:t>
      </w:r>
      <w:r>
        <w:rPr>
          <w:i/>
          <w:color w:val="1C1C1C"/>
          <w:sz w:val="20"/>
        </w:rPr>
        <w:t>have</w:t>
      </w:r>
      <w:r>
        <w:rPr>
          <w:i/>
          <w:color w:val="1C1C1C"/>
          <w:spacing w:val="-7"/>
          <w:sz w:val="20"/>
        </w:rPr>
        <w:t xml:space="preserve"> </w:t>
      </w:r>
      <w:r>
        <w:rPr>
          <w:i/>
          <w:color w:val="1C1C1C"/>
          <w:sz w:val="20"/>
        </w:rPr>
        <w:t>limited</w:t>
      </w:r>
      <w:r>
        <w:rPr>
          <w:i/>
          <w:color w:val="1C1C1C"/>
          <w:spacing w:val="-11"/>
          <w:sz w:val="20"/>
        </w:rPr>
        <w:t xml:space="preserve"> </w:t>
      </w:r>
      <w:r>
        <w:rPr>
          <w:i/>
          <w:color w:val="1C1C1C"/>
          <w:sz w:val="20"/>
        </w:rPr>
        <w:t>choice</w:t>
      </w:r>
      <w:r>
        <w:rPr>
          <w:i/>
          <w:color w:val="1C1C1C"/>
          <w:spacing w:val="-7"/>
          <w:sz w:val="20"/>
        </w:rPr>
        <w:t xml:space="preserve"> </w:t>
      </w:r>
      <w:r>
        <w:rPr>
          <w:i/>
          <w:color w:val="1C1C1C"/>
          <w:sz w:val="20"/>
        </w:rPr>
        <w:t>of</w:t>
      </w:r>
      <w:r>
        <w:rPr>
          <w:i/>
          <w:color w:val="1C1C1C"/>
          <w:spacing w:val="-8"/>
          <w:sz w:val="20"/>
        </w:rPr>
        <w:t xml:space="preserve"> </w:t>
      </w:r>
      <w:r>
        <w:rPr>
          <w:i/>
          <w:color w:val="1C1C1C"/>
          <w:sz w:val="20"/>
        </w:rPr>
        <w:t>providers</w:t>
      </w:r>
      <w:r>
        <w:rPr>
          <w:i/>
          <w:color w:val="1C1C1C"/>
          <w:spacing w:val="-8"/>
          <w:sz w:val="20"/>
        </w:rPr>
        <w:t xml:space="preserve"> </w:t>
      </w:r>
      <w:r>
        <w:rPr>
          <w:i/>
          <w:color w:val="1C1C1C"/>
          <w:sz w:val="20"/>
        </w:rPr>
        <w:t>in</w:t>
      </w:r>
      <w:r>
        <w:rPr>
          <w:i/>
          <w:color w:val="1C1C1C"/>
          <w:spacing w:val="-9"/>
          <w:sz w:val="20"/>
        </w:rPr>
        <w:t xml:space="preserve"> </w:t>
      </w:r>
      <w:r>
        <w:rPr>
          <w:i/>
          <w:color w:val="1C1C1C"/>
          <w:sz w:val="20"/>
        </w:rPr>
        <w:t>some</w:t>
      </w:r>
      <w:r>
        <w:rPr>
          <w:i/>
          <w:color w:val="1C1C1C"/>
          <w:spacing w:val="-10"/>
          <w:sz w:val="20"/>
        </w:rPr>
        <w:t xml:space="preserve"> </w:t>
      </w:r>
      <w:r>
        <w:rPr>
          <w:i/>
          <w:color w:val="1C1C1C"/>
          <w:sz w:val="20"/>
        </w:rPr>
        <w:t>regional</w:t>
      </w:r>
      <w:r>
        <w:rPr>
          <w:i/>
          <w:color w:val="1C1C1C"/>
          <w:spacing w:val="-10"/>
          <w:sz w:val="20"/>
        </w:rPr>
        <w:t xml:space="preserve"> </w:t>
      </w:r>
      <w:r>
        <w:rPr>
          <w:i/>
          <w:color w:val="1C1C1C"/>
          <w:sz w:val="20"/>
        </w:rPr>
        <w:t>areas,</w:t>
      </w:r>
      <w:r>
        <w:rPr>
          <w:i/>
          <w:color w:val="1C1C1C"/>
          <w:spacing w:val="-10"/>
          <w:sz w:val="20"/>
        </w:rPr>
        <w:t xml:space="preserve"> </w:t>
      </w:r>
      <w:r>
        <w:rPr>
          <w:i/>
          <w:color w:val="1C1C1C"/>
          <w:sz w:val="20"/>
        </w:rPr>
        <w:t>they still</w:t>
      </w:r>
      <w:r>
        <w:rPr>
          <w:i/>
          <w:color w:val="1C1C1C"/>
          <w:spacing w:val="-9"/>
          <w:sz w:val="20"/>
        </w:rPr>
        <w:t xml:space="preserve"> </w:t>
      </w:r>
      <w:r>
        <w:rPr>
          <w:i/>
          <w:color w:val="1C1C1C"/>
          <w:sz w:val="20"/>
        </w:rPr>
        <w:t>benefit</w:t>
      </w:r>
      <w:r>
        <w:rPr>
          <w:i/>
          <w:color w:val="1C1C1C"/>
          <w:spacing w:val="-8"/>
          <w:sz w:val="20"/>
        </w:rPr>
        <w:t xml:space="preserve"> </w:t>
      </w:r>
      <w:r>
        <w:rPr>
          <w:i/>
          <w:color w:val="1C1C1C"/>
          <w:sz w:val="20"/>
        </w:rPr>
        <w:t>from</w:t>
      </w:r>
      <w:r>
        <w:rPr>
          <w:i/>
          <w:color w:val="1C1C1C"/>
          <w:spacing w:val="-11"/>
          <w:sz w:val="20"/>
        </w:rPr>
        <w:t xml:space="preserve"> </w:t>
      </w:r>
      <w:r>
        <w:rPr>
          <w:i/>
          <w:color w:val="1C1C1C"/>
          <w:sz w:val="20"/>
        </w:rPr>
        <w:t>competition</w:t>
      </w:r>
      <w:r>
        <w:rPr>
          <w:i/>
          <w:color w:val="1C1C1C"/>
          <w:spacing w:val="-9"/>
          <w:sz w:val="20"/>
        </w:rPr>
        <w:t xml:space="preserve"> </w:t>
      </w:r>
      <w:r>
        <w:rPr>
          <w:i/>
          <w:color w:val="1C1C1C"/>
          <w:sz w:val="20"/>
        </w:rPr>
        <w:t>in</w:t>
      </w:r>
      <w:r>
        <w:rPr>
          <w:i/>
          <w:color w:val="1C1C1C"/>
          <w:spacing w:val="-10"/>
          <w:sz w:val="20"/>
        </w:rPr>
        <w:t xml:space="preserve"> </w:t>
      </w:r>
      <w:r>
        <w:rPr>
          <w:i/>
          <w:color w:val="1C1C1C"/>
          <w:sz w:val="20"/>
        </w:rPr>
        <w:t>the</w:t>
      </w:r>
      <w:r>
        <w:rPr>
          <w:i/>
          <w:color w:val="1C1C1C"/>
          <w:spacing w:val="-10"/>
          <w:sz w:val="20"/>
        </w:rPr>
        <w:t xml:space="preserve"> </w:t>
      </w:r>
      <w:r>
        <w:rPr>
          <w:i/>
          <w:color w:val="1C1C1C"/>
          <w:sz w:val="20"/>
        </w:rPr>
        <w:t>wider</w:t>
      </w:r>
      <w:r>
        <w:rPr>
          <w:i/>
          <w:color w:val="1C1C1C"/>
          <w:spacing w:val="-9"/>
          <w:sz w:val="20"/>
        </w:rPr>
        <w:t xml:space="preserve"> </w:t>
      </w:r>
      <w:r>
        <w:rPr>
          <w:i/>
          <w:color w:val="1C1C1C"/>
          <w:sz w:val="20"/>
        </w:rPr>
        <w:t>national</w:t>
      </w:r>
      <w:r>
        <w:rPr>
          <w:i/>
          <w:color w:val="1C1C1C"/>
          <w:spacing w:val="-8"/>
          <w:sz w:val="20"/>
        </w:rPr>
        <w:t xml:space="preserve"> </w:t>
      </w:r>
      <w:r>
        <w:rPr>
          <w:i/>
          <w:color w:val="1C1C1C"/>
          <w:sz w:val="20"/>
        </w:rPr>
        <w:t>market</w:t>
      </w:r>
      <w:r>
        <w:rPr>
          <w:i/>
          <w:color w:val="1C1C1C"/>
          <w:spacing w:val="-10"/>
          <w:sz w:val="20"/>
        </w:rPr>
        <w:t xml:space="preserve"> </w:t>
      </w:r>
      <w:r>
        <w:rPr>
          <w:i/>
          <w:color w:val="1C1C1C"/>
          <w:sz w:val="20"/>
        </w:rPr>
        <w:t>due</w:t>
      </w:r>
      <w:r>
        <w:rPr>
          <w:i/>
          <w:color w:val="1C1C1C"/>
          <w:spacing w:val="-10"/>
          <w:sz w:val="20"/>
        </w:rPr>
        <w:t xml:space="preserve"> </w:t>
      </w:r>
      <w:r>
        <w:rPr>
          <w:i/>
          <w:color w:val="1C1C1C"/>
          <w:sz w:val="20"/>
        </w:rPr>
        <w:t>to</w:t>
      </w:r>
      <w:r>
        <w:rPr>
          <w:i/>
          <w:color w:val="1C1C1C"/>
          <w:spacing w:val="-8"/>
          <w:sz w:val="20"/>
        </w:rPr>
        <w:t xml:space="preserve"> </w:t>
      </w:r>
      <w:r>
        <w:rPr>
          <w:i/>
          <w:color w:val="1C1C1C"/>
          <w:sz w:val="20"/>
        </w:rPr>
        <w:t>uniform</w:t>
      </w:r>
      <w:r>
        <w:rPr>
          <w:i/>
          <w:color w:val="1C1C1C"/>
          <w:spacing w:val="-8"/>
          <w:sz w:val="20"/>
        </w:rPr>
        <w:t xml:space="preserve"> </w:t>
      </w:r>
      <w:r>
        <w:rPr>
          <w:i/>
          <w:color w:val="1C1C1C"/>
          <w:sz w:val="20"/>
        </w:rPr>
        <w:t>national</w:t>
      </w:r>
      <w:r>
        <w:rPr>
          <w:i/>
          <w:color w:val="1C1C1C"/>
          <w:spacing w:val="-11"/>
          <w:sz w:val="20"/>
        </w:rPr>
        <w:t xml:space="preserve"> </w:t>
      </w:r>
      <w:r>
        <w:rPr>
          <w:i/>
          <w:color w:val="1C1C1C"/>
          <w:sz w:val="20"/>
        </w:rPr>
        <w:t>pricing</w:t>
      </w:r>
      <w:r>
        <w:rPr>
          <w:color w:val="1C1C1C"/>
          <w:sz w:val="20"/>
        </w:rPr>
        <w:t>.”</w:t>
      </w:r>
      <w:r>
        <w:rPr>
          <w:color w:val="1C1C1C"/>
          <w:position w:val="6"/>
          <w:sz w:val="13"/>
        </w:rPr>
        <w:t>23</w:t>
      </w:r>
    </w:p>
    <w:p w:rsidR="00D0235C" w:rsidRDefault="00D0235C">
      <w:pPr>
        <w:pStyle w:val="BodyText"/>
        <w:spacing w:before="11"/>
      </w:pPr>
    </w:p>
    <w:p w:rsidR="00D0235C" w:rsidRDefault="00D43A7A">
      <w:pPr>
        <w:pStyle w:val="ListParagraph"/>
        <w:numPr>
          <w:ilvl w:val="2"/>
          <w:numId w:val="6"/>
        </w:numPr>
        <w:tabs>
          <w:tab w:val="left" w:pos="1310"/>
        </w:tabs>
        <w:spacing w:line="312" w:lineRule="auto"/>
        <w:ind w:right="316"/>
        <w:jc w:val="both"/>
        <w:rPr>
          <w:sz w:val="20"/>
        </w:rPr>
      </w:pPr>
      <w:r>
        <w:rPr>
          <w:color w:val="1C1C1C"/>
          <w:sz w:val="20"/>
        </w:rPr>
        <w:t>In metro areas, Telstra and Optus have a similar share of subscribers and Optus has a larger share of traffic (Table 2). Optus also has th</w:t>
      </w:r>
      <w:r>
        <w:rPr>
          <w:color w:val="1C1C1C"/>
          <w:sz w:val="20"/>
        </w:rPr>
        <w:t>e largest share of spectrum in metro areas. There is no basis to expect the absence of limits in the auction to give Telstra the ability</w:t>
      </w:r>
      <w:r>
        <w:rPr>
          <w:color w:val="1C1C1C"/>
          <w:spacing w:val="19"/>
          <w:sz w:val="20"/>
        </w:rPr>
        <w:t xml:space="preserve"> </w:t>
      </w:r>
      <w:r>
        <w:rPr>
          <w:color w:val="1C1C1C"/>
          <w:sz w:val="20"/>
        </w:rPr>
        <w:t>to</w:t>
      </w:r>
      <w:r>
        <w:rPr>
          <w:color w:val="1C1C1C"/>
          <w:spacing w:val="20"/>
          <w:sz w:val="20"/>
        </w:rPr>
        <w:t xml:space="preserve"> </w:t>
      </w:r>
      <w:r>
        <w:rPr>
          <w:color w:val="1C1C1C"/>
          <w:sz w:val="20"/>
        </w:rPr>
        <w:t>price</w:t>
      </w:r>
      <w:r>
        <w:rPr>
          <w:color w:val="1C1C1C"/>
          <w:spacing w:val="21"/>
          <w:sz w:val="20"/>
        </w:rPr>
        <w:t xml:space="preserve"> </w:t>
      </w:r>
      <w:r>
        <w:rPr>
          <w:color w:val="1C1C1C"/>
          <w:sz w:val="20"/>
        </w:rPr>
        <w:t>above</w:t>
      </w:r>
      <w:r>
        <w:rPr>
          <w:color w:val="1C1C1C"/>
          <w:spacing w:val="19"/>
          <w:sz w:val="20"/>
        </w:rPr>
        <w:t xml:space="preserve"> </w:t>
      </w:r>
      <w:r>
        <w:rPr>
          <w:color w:val="1C1C1C"/>
          <w:sz w:val="20"/>
        </w:rPr>
        <w:t>competitive</w:t>
      </w:r>
      <w:r>
        <w:rPr>
          <w:color w:val="1C1C1C"/>
          <w:spacing w:val="18"/>
          <w:sz w:val="20"/>
        </w:rPr>
        <w:t xml:space="preserve"> </w:t>
      </w:r>
      <w:r>
        <w:rPr>
          <w:color w:val="1C1C1C"/>
          <w:sz w:val="20"/>
        </w:rPr>
        <w:t>levels</w:t>
      </w:r>
      <w:r>
        <w:rPr>
          <w:color w:val="1C1C1C"/>
          <w:spacing w:val="24"/>
          <w:sz w:val="20"/>
        </w:rPr>
        <w:t xml:space="preserve"> </w:t>
      </w:r>
      <w:r>
        <w:rPr>
          <w:color w:val="1C1C1C"/>
          <w:sz w:val="20"/>
        </w:rPr>
        <w:t>or</w:t>
      </w:r>
      <w:r>
        <w:rPr>
          <w:color w:val="1C1C1C"/>
          <w:spacing w:val="19"/>
          <w:sz w:val="20"/>
        </w:rPr>
        <w:t xml:space="preserve"> </w:t>
      </w:r>
      <w:r>
        <w:rPr>
          <w:color w:val="1C1C1C"/>
          <w:sz w:val="20"/>
        </w:rPr>
        <w:t>risk</w:t>
      </w:r>
      <w:r>
        <w:rPr>
          <w:color w:val="1C1C1C"/>
          <w:spacing w:val="21"/>
          <w:sz w:val="20"/>
        </w:rPr>
        <w:t xml:space="preserve"> </w:t>
      </w:r>
      <w:r>
        <w:rPr>
          <w:color w:val="1C1C1C"/>
          <w:sz w:val="20"/>
        </w:rPr>
        <w:t>monopolisation</w:t>
      </w:r>
      <w:r>
        <w:rPr>
          <w:color w:val="1C1C1C"/>
          <w:spacing w:val="18"/>
          <w:sz w:val="20"/>
        </w:rPr>
        <w:t xml:space="preserve"> </w:t>
      </w:r>
      <w:r>
        <w:rPr>
          <w:color w:val="1C1C1C"/>
          <w:sz w:val="20"/>
        </w:rPr>
        <w:t>of</w:t>
      </w:r>
      <w:r>
        <w:rPr>
          <w:color w:val="1C1C1C"/>
          <w:spacing w:val="19"/>
          <w:sz w:val="20"/>
        </w:rPr>
        <w:t xml:space="preserve"> </w:t>
      </w:r>
      <w:r>
        <w:rPr>
          <w:color w:val="1C1C1C"/>
          <w:sz w:val="20"/>
        </w:rPr>
        <w:t>spectrum.</w:t>
      </w:r>
      <w:r>
        <w:rPr>
          <w:color w:val="1C1C1C"/>
          <w:spacing w:val="19"/>
          <w:sz w:val="20"/>
        </w:rPr>
        <w:t xml:space="preserve"> </w:t>
      </w:r>
      <w:r>
        <w:rPr>
          <w:color w:val="1C1C1C"/>
          <w:sz w:val="20"/>
        </w:rPr>
        <w:t>In</w:t>
      </w:r>
      <w:r>
        <w:rPr>
          <w:color w:val="1C1C1C"/>
          <w:spacing w:val="19"/>
          <w:sz w:val="20"/>
        </w:rPr>
        <w:t xml:space="preserve"> </w:t>
      </w:r>
      <w:r>
        <w:rPr>
          <w:color w:val="1C1C1C"/>
          <w:sz w:val="20"/>
        </w:rPr>
        <w:t>fact,</w:t>
      </w:r>
      <w:r>
        <w:rPr>
          <w:color w:val="1C1C1C"/>
          <w:spacing w:val="19"/>
          <w:sz w:val="20"/>
        </w:rPr>
        <w:t xml:space="preserve"> </w:t>
      </w:r>
      <w:r>
        <w:rPr>
          <w:color w:val="1C1C1C"/>
          <w:sz w:val="20"/>
        </w:rPr>
        <w:t>the</w:t>
      </w:r>
    </w:p>
    <w:p w:rsidR="00D0235C" w:rsidRDefault="00D0235C">
      <w:pPr>
        <w:pStyle w:val="BodyText"/>
      </w:pPr>
    </w:p>
    <w:p w:rsidR="00D0235C" w:rsidRDefault="00D0235C">
      <w:pPr>
        <w:pStyle w:val="BodyText"/>
      </w:pPr>
    </w:p>
    <w:p w:rsidR="00D0235C" w:rsidRDefault="00EB4278">
      <w:pPr>
        <w:pStyle w:val="BodyText"/>
        <w:spacing w:before="1"/>
        <w:rPr>
          <w:sz w:val="27"/>
        </w:rPr>
      </w:pPr>
      <w:r>
        <w:rPr>
          <w:noProof/>
          <w:lang w:bidi="ar-SA"/>
        </w:rPr>
        <mc:AlternateContent>
          <mc:Choice Requires="wps">
            <w:drawing>
              <wp:anchor distT="0" distB="0" distL="0" distR="0" simplePos="0" relativeHeight="251680768" behindDoc="1" locked="0" layoutInCell="1" allowOverlap="1">
                <wp:simplePos x="0" y="0"/>
                <wp:positionH relativeFrom="page">
                  <wp:posOffset>1440180</wp:posOffset>
                </wp:positionH>
                <wp:positionV relativeFrom="paragraph">
                  <wp:posOffset>226060</wp:posOffset>
                </wp:positionV>
                <wp:extent cx="1829435" cy="1270"/>
                <wp:effectExtent l="0" t="0" r="0" b="0"/>
                <wp:wrapTopAndBottom/>
                <wp:docPr id="4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6">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CC0C8" id="Freeform 24" o:spid="_x0000_s1026" style="position:absolute;margin-left:113.4pt;margin-top:17.8pt;width:144.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" path="m,l2881,e" filled="f" strokecolor="#696c70" strokeweight=".48pt">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ind w:left="116"/>
        <w:rPr>
          <w:sz w:val="18"/>
        </w:rPr>
      </w:pPr>
      <w:r>
        <w:rPr>
          <w:color w:val="1C1C1C"/>
          <w:position w:val="6"/>
          <w:sz w:val="12"/>
        </w:rPr>
        <w:t>23</w:t>
      </w:r>
      <w:r>
        <w:rPr>
          <w:color w:val="1C1C1C"/>
          <w:position w:val="6"/>
          <w:sz w:val="12"/>
        </w:rPr>
        <w:tab/>
      </w:r>
      <w:r>
        <w:rPr>
          <w:color w:val="1C1C1C"/>
          <w:sz w:val="18"/>
        </w:rPr>
        <w:t>ACCC, Measures to address regional mobile issues,</w:t>
      </w:r>
      <w:r>
        <w:rPr>
          <w:color w:val="1C1C1C"/>
          <w:spacing w:val="-12"/>
          <w:sz w:val="18"/>
        </w:rPr>
        <w:t xml:space="preserve"> </w:t>
      </w:r>
      <w:r>
        <w:rPr>
          <w:color w:val="1C1C1C"/>
          <w:sz w:val="18"/>
        </w:rPr>
        <w:t>p.23.</w:t>
      </w:r>
    </w:p>
    <w:p w:rsidR="00D0235C" w:rsidRDefault="00D0235C">
      <w:pPr>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BodyText"/>
        <w:spacing w:before="93" w:line="312" w:lineRule="auto"/>
        <w:ind w:left="1309"/>
      </w:pPr>
      <w:proofErr w:type="gramStart"/>
      <w:r>
        <w:rPr>
          <w:color w:val="1C1C1C"/>
        </w:rPr>
        <w:t>proposed</w:t>
      </w:r>
      <w:proofErr w:type="gramEnd"/>
      <w:r>
        <w:rPr>
          <w:color w:val="1C1C1C"/>
        </w:rPr>
        <w:t xml:space="preserve"> limit would perversely enable Optus to increase its share of spectrum in metro areas further above Telstra.</w:t>
      </w:r>
    </w:p>
    <w:p w:rsidR="00D0235C" w:rsidRDefault="00D0235C">
      <w:pPr>
        <w:pStyle w:val="BodyText"/>
        <w:spacing w:before="9"/>
      </w:pPr>
    </w:p>
    <w:p w:rsidR="00D0235C" w:rsidRDefault="00D43A7A">
      <w:pPr>
        <w:pStyle w:val="ListParagraph"/>
        <w:numPr>
          <w:ilvl w:val="2"/>
          <w:numId w:val="6"/>
        </w:numPr>
        <w:tabs>
          <w:tab w:val="left" w:pos="1310"/>
        </w:tabs>
        <w:spacing w:line="312" w:lineRule="auto"/>
        <w:jc w:val="both"/>
        <w:rPr>
          <w:sz w:val="20"/>
        </w:rPr>
      </w:pPr>
      <w:r>
        <w:rPr>
          <w:color w:val="1C1C1C"/>
          <w:sz w:val="20"/>
        </w:rPr>
        <w:t>Optus and TPG will also gain spectrum through the set-asides. T</w:t>
      </w:r>
      <w:r>
        <w:rPr>
          <w:color w:val="1C1C1C"/>
          <w:sz w:val="20"/>
        </w:rPr>
        <w:t>hese set-asides will be able to be used for 5G in forthcoming years in addition to the use of TPG’s large holdings of</w:t>
      </w:r>
      <w:r>
        <w:rPr>
          <w:color w:val="1C1C1C"/>
          <w:spacing w:val="-14"/>
          <w:sz w:val="20"/>
        </w:rPr>
        <w:t xml:space="preserve"> </w:t>
      </w:r>
      <w:r>
        <w:rPr>
          <w:color w:val="1C1C1C"/>
          <w:sz w:val="20"/>
        </w:rPr>
        <w:t>sub</w:t>
      </w:r>
      <w:r>
        <w:rPr>
          <w:color w:val="1C1C1C"/>
          <w:spacing w:val="-13"/>
          <w:sz w:val="20"/>
        </w:rPr>
        <w:t xml:space="preserve"> </w:t>
      </w:r>
      <w:r>
        <w:rPr>
          <w:color w:val="1C1C1C"/>
          <w:sz w:val="20"/>
        </w:rPr>
        <w:t>1</w:t>
      </w:r>
      <w:r>
        <w:rPr>
          <w:color w:val="1C1C1C"/>
          <w:spacing w:val="-11"/>
          <w:sz w:val="20"/>
        </w:rPr>
        <w:t xml:space="preserve"> </w:t>
      </w:r>
      <w:r>
        <w:rPr>
          <w:color w:val="1C1C1C"/>
          <w:sz w:val="20"/>
        </w:rPr>
        <w:t>GHz</w:t>
      </w:r>
      <w:r>
        <w:rPr>
          <w:color w:val="1C1C1C"/>
          <w:spacing w:val="-11"/>
          <w:sz w:val="20"/>
        </w:rPr>
        <w:t xml:space="preserve"> </w:t>
      </w:r>
      <w:r>
        <w:rPr>
          <w:color w:val="1C1C1C"/>
          <w:sz w:val="20"/>
        </w:rPr>
        <w:t>spectrum</w:t>
      </w:r>
      <w:r>
        <w:rPr>
          <w:color w:val="1C1C1C"/>
          <w:spacing w:val="-11"/>
          <w:sz w:val="20"/>
        </w:rPr>
        <w:t xml:space="preserve"> </w:t>
      </w:r>
      <w:r>
        <w:rPr>
          <w:color w:val="1C1C1C"/>
          <w:sz w:val="20"/>
        </w:rPr>
        <w:t>and,</w:t>
      </w:r>
      <w:r>
        <w:rPr>
          <w:color w:val="1C1C1C"/>
          <w:spacing w:val="-10"/>
          <w:sz w:val="20"/>
        </w:rPr>
        <w:t xml:space="preserve"> </w:t>
      </w:r>
      <w:r>
        <w:rPr>
          <w:color w:val="1C1C1C"/>
          <w:sz w:val="20"/>
        </w:rPr>
        <w:t>in</w:t>
      </w:r>
      <w:r>
        <w:rPr>
          <w:color w:val="1C1C1C"/>
          <w:spacing w:val="-11"/>
          <w:sz w:val="20"/>
        </w:rPr>
        <w:t xml:space="preserve"> </w:t>
      </w:r>
      <w:r>
        <w:rPr>
          <w:color w:val="1C1C1C"/>
          <w:sz w:val="20"/>
        </w:rPr>
        <w:t>metro</w:t>
      </w:r>
      <w:r>
        <w:rPr>
          <w:color w:val="1C1C1C"/>
          <w:spacing w:val="-10"/>
          <w:sz w:val="20"/>
        </w:rPr>
        <w:t xml:space="preserve"> </w:t>
      </w:r>
      <w:r>
        <w:rPr>
          <w:color w:val="1C1C1C"/>
          <w:sz w:val="20"/>
        </w:rPr>
        <w:t>and</w:t>
      </w:r>
      <w:r>
        <w:rPr>
          <w:color w:val="1C1C1C"/>
          <w:spacing w:val="-13"/>
          <w:sz w:val="20"/>
        </w:rPr>
        <w:t xml:space="preserve"> </w:t>
      </w:r>
      <w:r>
        <w:rPr>
          <w:color w:val="1C1C1C"/>
          <w:sz w:val="20"/>
        </w:rPr>
        <w:t>regional</w:t>
      </w:r>
      <w:r>
        <w:rPr>
          <w:color w:val="1C1C1C"/>
          <w:spacing w:val="-13"/>
          <w:sz w:val="20"/>
        </w:rPr>
        <w:t xml:space="preserve"> </w:t>
      </w:r>
      <w:r>
        <w:rPr>
          <w:color w:val="1C1C1C"/>
          <w:sz w:val="20"/>
        </w:rPr>
        <w:t>centres,</w:t>
      </w:r>
      <w:r>
        <w:rPr>
          <w:color w:val="1C1C1C"/>
          <w:spacing w:val="-10"/>
          <w:sz w:val="20"/>
        </w:rPr>
        <w:t xml:space="preserve"> </w:t>
      </w:r>
      <w:r>
        <w:rPr>
          <w:color w:val="1C1C1C"/>
          <w:sz w:val="20"/>
        </w:rPr>
        <w:t>the</w:t>
      </w:r>
      <w:r>
        <w:rPr>
          <w:color w:val="1C1C1C"/>
          <w:spacing w:val="-11"/>
          <w:sz w:val="20"/>
        </w:rPr>
        <w:t xml:space="preserve"> </w:t>
      </w:r>
      <w:r>
        <w:rPr>
          <w:color w:val="1C1C1C"/>
          <w:sz w:val="20"/>
        </w:rPr>
        <w:t>operators’</w:t>
      </w:r>
      <w:r>
        <w:rPr>
          <w:color w:val="1C1C1C"/>
          <w:spacing w:val="-13"/>
          <w:sz w:val="20"/>
        </w:rPr>
        <w:t xml:space="preserve"> </w:t>
      </w:r>
      <w:r>
        <w:rPr>
          <w:color w:val="1C1C1C"/>
          <w:sz w:val="20"/>
        </w:rPr>
        <w:t>higher</w:t>
      </w:r>
      <w:r>
        <w:rPr>
          <w:color w:val="1C1C1C"/>
          <w:spacing w:val="-12"/>
          <w:sz w:val="20"/>
        </w:rPr>
        <w:t xml:space="preserve"> </w:t>
      </w:r>
      <w:r>
        <w:rPr>
          <w:color w:val="1C1C1C"/>
          <w:sz w:val="20"/>
        </w:rPr>
        <w:t>frequency spectrum.</w:t>
      </w:r>
    </w:p>
    <w:p w:rsidR="00D0235C" w:rsidRDefault="00D0235C">
      <w:pPr>
        <w:pStyle w:val="BodyText"/>
        <w:rPr>
          <w:sz w:val="21"/>
        </w:rPr>
      </w:pPr>
    </w:p>
    <w:p w:rsidR="00D0235C" w:rsidRDefault="00D43A7A">
      <w:pPr>
        <w:pStyle w:val="ListParagraph"/>
        <w:numPr>
          <w:ilvl w:val="1"/>
          <w:numId w:val="6"/>
        </w:numPr>
        <w:tabs>
          <w:tab w:val="left" w:pos="969"/>
        </w:tabs>
        <w:spacing w:before="1" w:line="297" w:lineRule="auto"/>
        <w:ind w:right="321"/>
        <w:jc w:val="both"/>
        <w:rPr>
          <w:sz w:val="20"/>
        </w:rPr>
      </w:pPr>
      <w:r>
        <w:rPr>
          <w:color w:val="1C1C1C"/>
          <w:sz w:val="20"/>
        </w:rPr>
        <w:t>While Telstra would not gain any pricing power from acquiring spectrum in the auction to prevent Optus from gaining the spectrum, it would bear a large cost to do</w:t>
      </w:r>
      <w:r>
        <w:rPr>
          <w:color w:val="1C1C1C"/>
          <w:spacing w:val="-5"/>
          <w:sz w:val="20"/>
        </w:rPr>
        <w:t xml:space="preserve"> </w:t>
      </w:r>
      <w:r>
        <w:rPr>
          <w:color w:val="1C1C1C"/>
          <w:sz w:val="20"/>
        </w:rPr>
        <w:t>so.</w:t>
      </w:r>
    </w:p>
    <w:p w:rsidR="00D0235C" w:rsidRDefault="00D0235C">
      <w:pPr>
        <w:pStyle w:val="BodyText"/>
        <w:spacing w:before="2"/>
        <w:rPr>
          <w:sz w:val="21"/>
        </w:rPr>
      </w:pPr>
    </w:p>
    <w:p w:rsidR="00D0235C" w:rsidRDefault="00D43A7A">
      <w:pPr>
        <w:pStyle w:val="ListParagraph"/>
        <w:numPr>
          <w:ilvl w:val="2"/>
          <w:numId w:val="6"/>
        </w:numPr>
        <w:tabs>
          <w:tab w:val="left" w:pos="1310"/>
        </w:tabs>
        <w:spacing w:line="312" w:lineRule="auto"/>
        <w:ind w:right="324"/>
        <w:jc w:val="both"/>
        <w:rPr>
          <w:sz w:val="20"/>
        </w:rPr>
      </w:pPr>
      <w:r>
        <w:rPr>
          <w:color w:val="1C1C1C"/>
          <w:sz w:val="20"/>
        </w:rPr>
        <w:t>Given</w:t>
      </w:r>
      <w:r>
        <w:rPr>
          <w:color w:val="1C1C1C"/>
          <w:spacing w:val="-8"/>
          <w:sz w:val="20"/>
        </w:rPr>
        <w:t xml:space="preserve"> </w:t>
      </w:r>
      <w:r>
        <w:rPr>
          <w:color w:val="1C1C1C"/>
          <w:sz w:val="20"/>
        </w:rPr>
        <w:t>that</w:t>
      </w:r>
      <w:r>
        <w:rPr>
          <w:color w:val="1C1C1C"/>
          <w:spacing w:val="-8"/>
          <w:sz w:val="20"/>
        </w:rPr>
        <w:t xml:space="preserve"> </w:t>
      </w:r>
      <w:r>
        <w:rPr>
          <w:color w:val="1C1C1C"/>
          <w:sz w:val="20"/>
        </w:rPr>
        <w:t>the</w:t>
      </w:r>
      <w:r>
        <w:rPr>
          <w:color w:val="1C1C1C"/>
          <w:spacing w:val="-8"/>
          <w:sz w:val="20"/>
        </w:rPr>
        <w:t xml:space="preserve"> </w:t>
      </w:r>
      <w:r>
        <w:rPr>
          <w:color w:val="1C1C1C"/>
          <w:sz w:val="20"/>
        </w:rPr>
        <w:t>ACMA</w:t>
      </w:r>
      <w:r>
        <w:rPr>
          <w:color w:val="1C1C1C"/>
          <w:spacing w:val="-8"/>
          <w:sz w:val="20"/>
        </w:rPr>
        <w:t xml:space="preserve"> </w:t>
      </w:r>
      <w:r>
        <w:rPr>
          <w:color w:val="1C1C1C"/>
          <w:sz w:val="20"/>
        </w:rPr>
        <w:t>is</w:t>
      </w:r>
      <w:r>
        <w:rPr>
          <w:color w:val="1C1C1C"/>
          <w:spacing w:val="-7"/>
          <w:sz w:val="20"/>
        </w:rPr>
        <w:t xml:space="preserve"> </w:t>
      </w:r>
      <w:r>
        <w:rPr>
          <w:color w:val="1C1C1C"/>
          <w:sz w:val="20"/>
        </w:rPr>
        <w:t>not</w:t>
      </w:r>
      <w:r>
        <w:rPr>
          <w:color w:val="1C1C1C"/>
          <w:spacing w:val="-6"/>
          <w:sz w:val="20"/>
        </w:rPr>
        <w:t xml:space="preserve"> </w:t>
      </w:r>
      <w:r>
        <w:rPr>
          <w:color w:val="1C1C1C"/>
          <w:sz w:val="20"/>
        </w:rPr>
        <w:t>considering</w:t>
      </w:r>
      <w:r>
        <w:rPr>
          <w:color w:val="1C1C1C"/>
          <w:spacing w:val="-6"/>
          <w:sz w:val="20"/>
        </w:rPr>
        <w:t xml:space="preserve"> </w:t>
      </w:r>
      <w:r>
        <w:rPr>
          <w:color w:val="1C1C1C"/>
          <w:sz w:val="20"/>
        </w:rPr>
        <w:t>disclosing</w:t>
      </w:r>
      <w:r>
        <w:rPr>
          <w:color w:val="1C1C1C"/>
          <w:spacing w:val="-6"/>
          <w:sz w:val="20"/>
        </w:rPr>
        <w:t xml:space="preserve"> </w:t>
      </w:r>
      <w:r>
        <w:rPr>
          <w:color w:val="1C1C1C"/>
          <w:sz w:val="20"/>
        </w:rPr>
        <w:t>the</w:t>
      </w:r>
      <w:r>
        <w:rPr>
          <w:color w:val="1C1C1C"/>
          <w:spacing w:val="-6"/>
          <w:sz w:val="20"/>
        </w:rPr>
        <w:t xml:space="preserve"> </w:t>
      </w:r>
      <w:r>
        <w:rPr>
          <w:color w:val="1C1C1C"/>
          <w:sz w:val="20"/>
        </w:rPr>
        <w:t>identity</w:t>
      </w:r>
      <w:r>
        <w:rPr>
          <w:color w:val="1C1C1C"/>
          <w:spacing w:val="-7"/>
          <w:sz w:val="20"/>
        </w:rPr>
        <w:t xml:space="preserve"> </w:t>
      </w:r>
      <w:r>
        <w:rPr>
          <w:color w:val="1C1C1C"/>
          <w:sz w:val="20"/>
        </w:rPr>
        <w:t>of</w:t>
      </w:r>
      <w:r>
        <w:rPr>
          <w:color w:val="1C1C1C"/>
          <w:spacing w:val="-6"/>
          <w:sz w:val="20"/>
        </w:rPr>
        <w:t xml:space="preserve"> </w:t>
      </w:r>
      <w:r>
        <w:rPr>
          <w:color w:val="1C1C1C"/>
          <w:sz w:val="20"/>
        </w:rPr>
        <w:t>bidders</w:t>
      </w:r>
      <w:r>
        <w:rPr>
          <w:color w:val="1C1C1C"/>
          <w:spacing w:val="-6"/>
          <w:sz w:val="20"/>
        </w:rPr>
        <w:t xml:space="preserve"> </w:t>
      </w:r>
      <w:r>
        <w:rPr>
          <w:color w:val="1C1C1C"/>
          <w:sz w:val="20"/>
        </w:rPr>
        <w:t>after</w:t>
      </w:r>
      <w:r>
        <w:rPr>
          <w:color w:val="1C1C1C"/>
          <w:spacing w:val="-7"/>
          <w:sz w:val="20"/>
        </w:rPr>
        <w:t xml:space="preserve"> </w:t>
      </w:r>
      <w:r>
        <w:rPr>
          <w:color w:val="1C1C1C"/>
          <w:sz w:val="20"/>
        </w:rPr>
        <w:t>each</w:t>
      </w:r>
      <w:r>
        <w:rPr>
          <w:color w:val="1C1C1C"/>
          <w:spacing w:val="-6"/>
          <w:sz w:val="20"/>
        </w:rPr>
        <w:t xml:space="preserve"> </w:t>
      </w:r>
      <w:r>
        <w:rPr>
          <w:color w:val="1C1C1C"/>
          <w:sz w:val="20"/>
        </w:rPr>
        <w:t>rou</w:t>
      </w:r>
      <w:r>
        <w:rPr>
          <w:color w:val="1C1C1C"/>
          <w:sz w:val="20"/>
        </w:rPr>
        <w:t>nd, Telstra would not be able to know if its bids were displacing TPG or</w:t>
      </w:r>
      <w:r>
        <w:rPr>
          <w:color w:val="1C1C1C"/>
          <w:spacing w:val="-10"/>
          <w:sz w:val="20"/>
        </w:rPr>
        <w:t xml:space="preserve"> </w:t>
      </w:r>
      <w:r>
        <w:rPr>
          <w:color w:val="1C1C1C"/>
          <w:sz w:val="20"/>
        </w:rPr>
        <w:t>Optus.</w:t>
      </w:r>
    </w:p>
    <w:p w:rsidR="00D0235C" w:rsidRDefault="00D0235C">
      <w:pPr>
        <w:pStyle w:val="BodyText"/>
        <w:spacing w:before="9"/>
      </w:pPr>
    </w:p>
    <w:p w:rsidR="00D0235C" w:rsidRDefault="00D43A7A">
      <w:pPr>
        <w:pStyle w:val="ListParagraph"/>
        <w:numPr>
          <w:ilvl w:val="2"/>
          <w:numId w:val="6"/>
        </w:numPr>
        <w:tabs>
          <w:tab w:val="left" w:pos="1310"/>
        </w:tabs>
        <w:spacing w:before="1" w:line="312" w:lineRule="auto"/>
        <w:jc w:val="both"/>
        <w:rPr>
          <w:sz w:val="20"/>
        </w:rPr>
      </w:pPr>
      <w:r>
        <w:rPr>
          <w:color w:val="1C1C1C"/>
          <w:sz w:val="20"/>
        </w:rPr>
        <w:t>To</w:t>
      </w:r>
      <w:r>
        <w:rPr>
          <w:color w:val="1C1C1C"/>
          <w:spacing w:val="-6"/>
          <w:sz w:val="20"/>
        </w:rPr>
        <w:t xml:space="preserve"> </w:t>
      </w:r>
      <w:r>
        <w:rPr>
          <w:color w:val="1C1C1C"/>
          <w:sz w:val="20"/>
        </w:rPr>
        <w:t>seek</w:t>
      </w:r>
      <w:r>
        <w:rPr>
          <w:color w:val="1C1C1C"/>
          <w:spacing w:val="-3"/>
          <w:sz w:val="20"/>
        </w:rPr>
        <w:t xml:space="preserve"> </w:t>
      </w:r>
      <w:r>
        <w:rPr>
          <w:color w:val="1C1C1C"/>
          <w:sz w:val="20"/>
        </w:rPr>
        <w:t>to</w:t>
      </w:r>
      <w:r>
        <w:rPr>
          <w:color w:val="1C1C1C"/>
          <w:spacing w:val="-6"/>
          <w:sz w:val="20"/>
        </w:rPr>
        <w:t xml:space="preserve"> </w:t>
      </w:r>
      <w:r>
        <w:rPr>
          <w:color w:val="1C1C1C"/>
          <w:sz w:val="20"/>
        </w:rPr>
        <w:t>prevent</w:t>
      </w:r>
      <w:r>
        <w:rPr>
          <w:color w:val="1C1C1C"/>
          <w:spacing w:val="-4"/>
          <w:sz w:val="20"/>
        </w:rPr>
        <w:t xml:space="preserve"> </w:t>
      </w:r>
      <w:r>
        <w:rPr>
          <w:color w:val="1C1C1C"/>
          <w:sz w:val="20"/>
        </w:rPr>
        <w:t>Optus</w:t>
      </w:r>
      <w:r>
        <w:rPr>
          <w:color w:val="1C1C1C"/>
          <w:spacing w:val="-5"/>
          <w:sz w:val="20"/>
        </w:rPr>
        <w:t xml:space="preserve"> </w:t>
      </w:r>
      <w:r>
        <w:rPr>
          <w:color w:val="1C1C1C"/>
          <w:sz w:val="20"/>
        </w:rPr>
        <w:t>from</w:t>
      </w:r>
      <w:r>
        <w:rPr>
          <w:color w:val="1C1C1C"/>
          <w:spacing w:val="-5"/>
          <w:sz w:val="20"/>
        </w:rPr>
        <w:t xml:space="preserve"> </w:t>
      </w:r>
      <w:r>
        <w:rPr>
          <w:color w:val="1C1C1C"/>
          <w:sz w:val="20"/>
        </w:rPr>
        <w:t>obtaining</w:t>
      </w:r>
      <w:r>
        <w:rPr>
          <w:color w:val="1C1C1C"/>
          <w:spacing w:val="-2"/>
          <w:sz w:val="20"/>
        </w:rPr>
        <w:t xml:space="preserve"> </w:t>
      </w:r>
      <w:r>
        <w:rPr>
          <w:color w:val="1C1C1C"/>
          <w:sz w:val="20"/>
        </w:rPr>
        <w:t>even</w:t>
      </w:r>
      <w:r>
        <w:rPr>
          <w:color w:val="1C1C1C"/>
          <w:spacing w:val="-5"/>
          <w:sz w:val="20"/>
        </w:rPr>
        <w:t xml:space="preserve"> </w:t>
      </w:r>
      <w:r>
        <w:rPr>
          <w:color w:val="1C1C1C"/>
          <w:sz w:val="20"/>
        </w:rPr>
        <w:t>20</w:t>
      </w:r>
      <w:r>
        <w:rPr>
          <w:color w:val="1C1C1C"/>
          <w:spacing w:val="-5"/>
          <w:sz w:val="20"/>
        </w:rPr>
        <w:t xml:space="preserve"> </w:t>
      </w:r>
      <w:r>
        <w:rPr>
          <w:color w:val="1C1C1C"/>
          <w:sz w:val="20"/>
        </w:rPr>
        <w:t>MHz</w:t>
      </w:r>
      <w:r>
        <w:rPr>
          <w:color w:val="1C1C1C"/>
          <w:spacing w:val="-4"/>
          <w:sz w:val="20"/>
        </w:rPr>
        <w:t xml:space="preserve"> </w:t>
      </w:r>
      <w:r>
        <w:rPr>
          <w:color w:val="1C1C1C"/>
          <w:sz w:val="20"/>
        </w:rPr>
        <w:t>of</w:t>
      </w:r>
      <w:r>
        <w:rPr>
          <w:color w:val="1C1C1C"/>
          <w:spacing w:val="-3"/>
          <w:sz w:val="20"/>
        </w:rPr>
        <w:t xml:space="preserve"> </w:t>
      </w:r>
      <w:r>
        <w:rPr>
          <w:color w:val="1C1C1C"/>
          <w:sz w:val="20"/>
        </w:rPr>
        <w:t>spectrum,</w:t>
      </w:r>
      <w:r>
        <w:rPr>
          <w:color w:val="1C1C1C"/>
          <w:spacing w:val="-5"/>
          <w:sz w:val="20"/>
        </w:rPr>
        <w:t xml:space="preserve"> </w:t>
      </w:r>
      <w:r>
        <w:rPr>
          <w:color w:val="1C1C1C"/>
          <w:sz w:val="20"/>
        </w:rPr>
        <w:t>Telstra</w:t>
      </w:r>
      <w:r>
        <w:rPr>
          <w:color w:val="1C1C1C"/>
          <w:spacing w:val="-5"/>
          <w:sz w:val="20"/>
        </w:rPr>
        <w:t xml:space="preserve"> </w:t>
      </w:r>
      <w:r>
        <w:rPr>
          <w:color w:val="1C1C1C"/>
          <w:sz w:val="20"/>
        </w:rPr>
        <w:t>would</w:t>
      </w:r>
      <w:r>
        <w:rPr>
          <w:color w:val="1C1C1C"/>
          <w:spacing w:val="-3"/>
          <w:sz w:val="20"/>
        </w:rPr>
        <w:t xml:space="preserve"> </w:t>
      </w:r>
      <w:r>
        <w:rPr>
          <w:color w:val="1C1C1C"/>
          <w:sz w:val="20"/>
        </w:rPr>
        <w:t>need</w:t>
      </w:r>
      <w:r>
        <w:rPr>
          <w:color w:val="1C1C1C"/>
          <w:spacing w:val="-2"/>
          <w:sz w:val="20"/>
        </w:rPr>
        <w:t xml:space="preserve"> </w:t>
      </w:r>
      <w:r>
        <w:rPr>
          <w:color w:val="1C1C1C"/>
          <w:sz w:val="20"/>
        </w:rPr>
        <w:t>to pay above its intrinsic value for 50 MHz of the available spectrum. Bidding for more lots than</w:t>
      </w:r>
      <w:r>
        <w:rPr>
          <w:color w:val="1C1C1C"/>
          <w:spacing w:val="-7"/>
          <w:sz w:val="20"/>
        </w:rPr>
        <w:t xml:space="preserve"> </w:t>
      </w:r>
      <w:r>
        <w:rPr>
          <w:color w:val="1C1C1C"/>
          <w:sz w:val="20"/>
        </w:rPr>
        <w:t>required</w:t>
      </w:r>
      <w:r>
        <w:rPr>
          <w:color w:val="1C1C1C"/>
          <w:spacing w:val="-6"/>
          <w:sz w:val="20"/>
        </w:rPr>
        <w:t xml:space="preserve"> </w:t>
      </w:r>
      <w:r>
        <w:rPr>
          <w:color w:val="1C1C1C"/>
          <w:sz w:val="20"/>
        </w:rPr>
        <w:t>based</w:t>
      </w:r>
      <w:r>
        <w:rPr>
          <w:color w:val="1C1C1C"/>
          <w:spacing w:val="-7"/>
          <w:sz w:val="20"/>
        </w:rPr>
        <w:t xml:space="preserve"> </w:t>
      </w:r>
      <w:r>
        <w:rPr>
          <w:color w:val="1C1C1C"/>
          <w:sz w:val="20"/>
        </w:rPr>
        <w:t>on</w:t>
      </w:r>
      <w:r>
        <w:rPr>
          <w:color w:val="1C1C1C"/>
          <w:spacing w:val="-6"/>
          <w:sz w:val="20"/>
        </w:rPr>
        <w:t xml:space="preserve"> </w:t>
      </w:r>
      <w:r>
        <w:rPr>
          <w:color w:val="1C1C1C"/>
          <w:sz w:val="20"/>
        </w:rPr>
        <w:t>intrinsic</w:t>
      </w:r>
      <w:r>
        <w:rPr>
          <w:color w:val="1C1C1C"/>
          <w:spacing w:val="-7"/>
          <w:sz w:val="20"/>
        </w:rPr>
        <w:t xml:space="preserve"> </w:t>
      </w:r>
      <w:r>
        <w:rPr>
          <w:color w:val="1C1C1C"/>
          <w:sz w:val="20"/>
        </w:rPr>
        <w:t>valuations</w:t>
      </w:r>
      <w:r>
        <w:rPr>
          <w:color w:val="1C1C1C"/>
          <w:spacing w:val="-8"/>
          <w:sz w:val="20"/>
        </w:rPr>
        <w:t xml:space="preserve"> </w:t>
      </w:r>
      <w:r>
        <w:rPr>
          <w:color w:val="1C1C1C"/>
          <w:sz w:val="20"/>
        </w:rPr>
        <w:t>would</w:t>
      </w:r>
      <w:r>
        <w:rPr>
          <w:color w:val="1C1C1C"/>
          <w:spacing w:val="-3"/>
          <w:sz w:val="20"/>
        </w:rPr>
        <w:t xml:space="preserve"> </w:t>
      </w:r>
      <w:r>
        <w:rPr>
          <w:color w:val="1C1C1C"/>
          <w:sz w:val="20"/>
        </w:rPr>
        <w:t>significantly</w:t>
      </w:r>
      <w:r>
        <w:rPr>
          <w:color w:val="1C1C1C"/>
          <w:spacing w:val="-4"/>
          <w:sz w:val="20"/>
        </w:rPr>
        <w:t xml:space="preserve"> </w:t>
      </w:r>
      <w:r>
        <w:rPr>
          <w:color w:val="1C1C1C"/>
          <w:sz w:val="20"/>
        </w:rPr>
        <w:t>increase</w:t>
      </w:r>
      <w:r>
        <w:rPr>
          <w:color w:val="1C1C1C"/>
          <w:spacing w:val="-6"/>
          <w:sz w:val="20"/>
        </w:rPr>
        <w:t xml:space="preserve"> </w:t>
      </w:r>
      <w:r>
        <w:rPr>
          <w:color w:val="1C1C1C"/>
          <w:sz w:val="20"/>
        </w:rPr>
        <w:t>the</w:t>
      </w:r>
      <w:r>
        <w:rPr>
          <w:color w:val="1C1C1C"/>
          <w:spacing w:val="-6"/>
          <w:sz w:val="20"/>
        </w:rPr>
        <w:t xml:space="preserve"> </w:t>
      </w:r>
      <w:r>
        <w:rPr>
          <w:color w:val="1C1C1C"/>
          <w:sz w:val="20"/>
        </w:rPr>
        <w:t>spectrum</w:t>
      </w:r>
      <w:r>
        <w:rPr>
          <w:color w:val="1C1C1C"/>
          <w:spacing w:val="-9"/>
          <w:sz w:val="20"/>
        </w:rPr>
        <w:t xml:space="preserve"> </w:t>
      </w:r>
      <w:r>
        <w:rPr>
          <w:color w:val="1C1C1C"/>
          <w:sz w:val="20"/>
        </w:rPr>
        <w:t>price faced</w:t>
      </w:r>
      <w:r>
        <w:rPr>
          <w:color w:val="1C1C1C"/>
          <w:spacing w:val="-6"/>
          <w:sz w:val="20"/>
        </w:rPr>
        <w:t xml:space="preserve"> </w:t>
      </w:r>
      <w:r>
        <w:rPr>
          <w:color w:val="1C1C1C"/>
          <w:sz w:val="20"/>
        </w:rPr>
        <w:t>by</w:t>
      </w:r>
      <w:r>
        <w:rPr>
          <w:color w:val="1C1C1C"/>
          <w:spacing w:val="-4"/>
          <w:sz w:val="20"/>
        </w:rPr>
        <w:t xml:space="preserve"> </w:t>
      </w:r>
      <w:r>
        <w:rPr>
          <w:color w:val="1C1C1C"/>
          <w:sz w:val="20"/>
        </w:rPr>
        <w:t>Telstra.</w:t>
      </w:r>
      <w:r>
        <w:rPr>
          <w:color w:val="1C1C1C"/>
          <w:spacing w:val="-3"/>
          <w:sz w:val="20"/>
        </w:rPr>
        <w:t xml:space="preserve"> </w:t>
      </w:r>
      <w:r>
        <w:rPr>
          <w:color w:val="1C1C1C"/>
          <w:sz w:val="20"/>
        </w:rPr>
        <w:t>In</w:t>
      </w:r>
      <w:r>
        <w:rPr>
          <w:color w:val="1C1C1C"/>
          <w:spacing w:val="-2"/>
          <w:sz w:val="20"/>
        </w:rPr>
        <w:t xml:space="preserve"> </w:t>
      </w:r>
      <w:r>
        <w:rPr>
          <w:color w:val="1C1C1C"/>
          <w:sz w:val="20"/>
        </w:rPr>
        <w:t>a</w:t>
      </w:r>
      <w:r>
        <w:rPr>
          <w:color w:val="1C1C1C"/>
          <w:spacing w:val="-5"/>
          <w:sz w:val="20"/>
        </w:rPr>
        <w:t xml:space="preserve"> </w:t>
      </w:r>
      <w:r>
        <w:rPr>
          <w:color w:val="1C1C1C"/>
          <w:sz w:val="20"/>
        </w:rPr>
        <w:t>context</w:t>
      </w:r>
      <w:r>
        <w:rPr>
          <w:color w:val="1C1C1C"/>
          <w:spacing w:val="-5"/>
          <w:sz w:val="20"/>
        </w:rPr>
        <w:t xml:space="preserve"> </w:t>
      </w:r>
      <w:r>
        <w:rPr>
          <w:color w:val="1C1C1C"/>
          <w:sz w:val="20"/>
        </w:rPr>
        <w:t>of</w:t>
      </w:r>
      <w:r>
        <w:rPr>
          <w:color w:val="1C1C1C"/>
          <w:spacing w:val="-5"/>
          <w:sz w:val="20"/>
        </w:rPr>
        <w:t xml:space="preserve"> </w:t>
      </w:r>
      <w:r>
        <w:rPr>
          <w:color w:val="1C1C1C"/>
          <w:sz w:val="20"/>
        </w:rPr>
        <w:t>a</w:t>
      </w:r>
      <w:r>
        <w:rPr>
          <w:color w:val="1C1C1C"/>
          <w:spacing w:val="-6"/>
          <w:sz w:val="20"/>
        </w:rPr>
        <w:t xml:space="preserve"> </w:t>
      </w:r>
      <w:r>
        <w:rPr>
          <w:color w:val="1C1C1C"/>
          <w:sz w:val="20"/>
        </w:rPr>
        <w:t>clock</w:t>
      </w:r>
      <w:r>
        <w:rPr>
          <w:color w:val="1C1C1C"/>
          <w:spacing w:val="-3"/>
          <w:sz w:val="20"/>
        </w:rPr>
        <w:t xml:space="preserve"> </w:t>
      </w:r>
      <w:r>
        <w:rPr>
          <w:color w:val="1C1C1C"/>
          <w:sz w:val="20"/>
        </w:rPr>
        <w:t>auction,</w:t>
      </w:r>
      <w:r>
        <w:rPr>
          <w:color w:val="1C1C1C"/>
          <w:spacing w:val="-2"/>
          <w:sz w:val="20"/>
        </w:rPr>
        <w:t xml:space="preserve"> </w:t>
      </w:r>
      <w:r>
        <w:rPr>
          <w:color w:val="1C1C1C"/>
          <w:sz w:val="20"/>
        </w:rPr>
        <w:t>this</w:t>
      </w:r>
      <w:r>
        <w:rPr>
          <w:color w:val="1C1C1C"/>
          <w:spacing w:val="-4"/>
          <w:sz w:val="20"/>
        </w:rPr>
        <w:t xml:space="preserve"> </w:t>
      </w:r>
      <w:r>
        <w:rPr>
          <w:color w:val="1C1C1C"/>
          <w:sz w:val="20"/>
        </w:rPr>
        <w:t>price</w:t>
      </w:r>
      <w:r>
        <w:rPr>
          <w:color w:val="1C1C1C"/>
          <w:spacing w:val="-5"/>
          <w:sz w:val="20"/>
        </w:rPr>
        <w:t xml:space="preserve"> </w:t>
      </w:r>
      <w:r>
        <w:rPr>
          <w:color w:val="1C1C1C"/>
          <w:sz w:val="20"/>
        </w:rPr>
        <w:t>increase</w:t>
      </w:r>
      <w:r>
        <w:rPr>
          <w:color w:val="1C1C1C"/>
          <w:spacing w:val="-3"/>
          <w:sz w:val="20"/>
        </w:rPr>
        <w:t xml:space="preserve"> </w:t>
      </w:r>
      <w:r>
        <w:rPr>
          <w:color w:val="1C1C1C"/>
          <w:sz w:val="20"/>
        </w:rPr>
        <w:t>would</w:t>
      </w:r>
      <w:r>
        <w:rPr>
          <w:color w:val="1C1C1C"/>
          <w:spacing w:val="-2"/>
          <w:sz w:val="20"/>
        </w:rPr>
        <w:t xml:space="preserve"> </w:t>
      </w:r>
      <w:r>
        <w:rPr>
          <w:color w:val="1C1C1C"/>
          <w:sz w:val="20"/>
        </w:rPr>
        <w:t>be</w:t>
      </w:r>
      <w:r>
        <w:rPr>
          <w:color w:val="1C1C1C"/>
          <w:spacing w:val="-2"/>
          <w:sz w:val="20"/>
        </w:rPr>
        <w:t xml:space="preserve"> </w:t>
      </w:r>
      <w:r>
        <w:rPr>
          <w:color w:val="1C1C1C"/>
          <w:sz w:val="20"/>
        </w:rPr>
        <w:t>multiplied</w:t>
      </w:r>
      <w:r>
        <w:rPr>
          <w:color w:val="1C1C1C"/>
          <w:spacing w:val="-3"/>
          <w:sz w:val="20"/>
        </w:rPr>
        <w:t xml:space="preserve"> </w:t>
      </w:r>
      <w:r>
        <w:rPr>
          <w:color w:val="1C1C1C"/>
          <w:sz w:val="20"/>
        </w:rPr>
        <w:t>by the number of lots demanded, leading to a large financial</w:t>
      </w:r>
      <w:r>
        <w:rPr>
          <w:color w:val="1C1C1C"/>
          <w:spacing w:val="1"/>
          <w:sz w:val="20"/>
        </w:rPr>
        <w:t xml:space="preserve"> </w:t>
      </w:r>
      <w:r>
        <w:rPr>
          <w:color w:val="1C1C1C"/>
          <w:sz w:val="20"/>
        </w:rPr>
        <w:t>cost.</w:t>
      </w:r>
    </w:p>
    <w:p w:rsidR="00D0235C" w:rsidRDefault="00D0235C">
      <w:pPr>
        <w:pStyle w:val="BodyText"/>
        <w:spacing w:before="10"/>
      </w:pPr>
    </w:p>
    <w:p w:rsidR="00D0235C" w:rsidRDefault="00D43A7A">
      <w:pPr>
        <w:pStyle w:val="ListParagraph"/>
        <w:numPr>
          <w:ilvl w:val="1"/>
          <w:numId w:val="6"/>
        </w:numPr>
        <w:tabs>
          <w:tab w:val="left" w:pos="969"/>
        </w:tabs>
        <w:spacing w:line="300" w:lineRule="auto"/>
        <w:jc w:val="both"/>
        <w:rPr>
          <w:sz w:val="20"/>
        </w:rPr>
      </w:pPr>
      <w:r>
        <w:rPr>
          <w:color w:val="1C1C1C"/>
          <w:sz w:val="20"/>
        </w:rPr>
        <w:t>The spectrum to be auctioned in the upcoming auction represents a smaller share of total spectrum available for mobile services than auctions in the past (when less spe</w:t>
      </w:r>
      <w:r>
        <w:rPr>
          <w:color w:val="1C1C1C"/>
          <w:sz w:val="20"/>
        </w:rPr>
        <w:t>ctrum overall was allocated for mobile services). Thus, it is less likely than in the past for spectrum acquisition to foreclose competition in mobile services. Further, no evidence has been presented</w:t>
      </w:r>
      <w:r>
        <w:rPr>
          <w:color w:val="1C1C1C"/>
          <w:position w:val="6"/>
          <w:sz w:val="13"/>
        </w:rPr>
        <w:t xml:space="preserve">24 </w:t>
      </w:r>
      <w:r>
        <w:rPr>
          <w:color w:val="1C1C1C"/>
          <w:sz w:val="20"/>
        </w:rPr>
        <w:t>that this type of bidding behaviour has occurred prev</w:t>
      </w:r>
      <w:r>
        <w:rPr>
          <w:color w:val="1C1C1C"/>
          <w:sz w:val="20"/>
        </w:rPr>
        <w:t>iously in</w:t>
      </w:r>
      <w:r>
        <w:rPr>
          <w:color w:val="1C1C1C"/>
          <w:spacing w:val="-28"/>
          <w:sz w:val="20"/>
        </w:rPr>
        <w:t xml:space="preserve"> </w:t>
      </w:r>
      <w:r>
        <w:rPr>
          <w:color w:val="1C1C1C"/>
          <w:sz w:val="20"/>
        </w:rPr>
        <w:t>Australia.</w:t>
      </w:r>
    </w:p>
    <w:p w:rsidR="00D0235C" w:rsidRDefault="00D0235C">
      <w:pPr>
        <w:pStyle w:val="BodyText"/>
        <w:spacing w:before="10"/>
        <w:rPr>
          <w:sz w:val="12"/>
        </w:rPr>
      </w:pPr>
    </w:p>
    <w:p w:rsidR="00D0235C" w:rsidRDefault="00D43A7A">
      <w:pPr>
        <w:pStyle w:val="ListParagraph"/>
        <w:numPr>
          <w:ilvl w:val="1"/>
          <w:numId w:val="6"/>
        </w:numPr>
        <w:tabs>
          <w:tab w:val="left" w:pos="969"/>
        </w:tabs>
        <w:spacing w:before="93" w:line="300" w:lineRule="auto"/>
        <w:ind w:right="316"/>
        <w:jc w:val="both"/>
        <w:rPr>
          <w:sz w:val="20"/>
        </w:rPr>
      </w:pPr>
      <w:r>
        <w:rPr>
          <w:color w:val="1C1C1C"/>
          <w:sz w:val="20"/>
        </w:rPr>
        <w:t>Such</w:t>
      </w:r>
      <w:r>
        <w:rPr>
          <w:color w:val="1C1C1C"/>
          <w:spacing w:val="-13"/>
          <w:sz w:val="20"/>
        </w:rPr>
        <w:t xml:space="preserve"> </w:t>
      </w:r>
      <w:r>
        <w:rPr>
          <w:color w:val="1C1C1C"/>
          <w:sz w:val="20"/>
        </w:rPr>
        <w:t>a</w:t>
      </w:r>
      <w:r>
        <w:rPr>
          <w:color w:val="1C1C1C"/>
          <w:spacing w:val="-9"/>
          <w:sz w:val="20"/>
        </w:rPr>
        <w:t xml:space="preserve"> </w:t>
      </w:r>
      <w:r>
        <w:rPr>
          <w:color w:val="1C1C1C"/>
          <w:sz w:val="20"/>
        </w:rPr>
        <w:t>bidding</w:t>
      </w:r>
      <w:r>
        <w:rPr>
          <w:color w:val="1C1C1C"/>
          <w:spacing w:val="-12"/>
          <w:sz w:val="20"/>
        </w:rPr>
        <w:t xml:space="preserve"> </w:t>
      </w:r>
      <w:r>
        <w:rPr>
          <w:color w:val="1C1C1C"/>
          <w:sz w:val="20"/>
        </w:rPr>
        <w:t>strategy</w:t>
      </w:r>
      <w:r>
        <w:rPr>
          <w:color w:val="1C1C1C"/>
          <w:spacing w:val="-8"/>
          <w:sz w:val="20"/>
        </w:rPr>
        <w:t xml:space="preserve"> </w:t>
      </w:r>
      <w:r>
        <w:rPr>
          <w:color w:val="1C1C1C"/>
          <w:sz w:val="20"/>
        </w:rPr>
        <w:t>would</w:t>
      </w:r>
      <w:r>
        <w:rPr>
          <w:color w:val="1C1C1C"/>
          <w:spacing w:val="-13"/>
          <w:sz w:val="20"/>
        </w:rPr>
        <w:t xml:space="preserve"> </w:t>
      </w:r>
      <w:r>
        <w:rPr>
          <w:color w:val="1C1C1C"/>
          <w:sz w:val="20"/>
        </w:rPr>
        <w:t>come</w:t>
      </w:r>
      <w:r>
        <w:rPr>
          <w:color w:val="1C1C1C"/>
          <w:spacing w:val="-12"/>
          <w:sz w:val="20"/>
        </w:rPr>
        <w:t xml:space="preserve"> </w:t>
      </w:r>
      <w:r>
        <w:rPr>
          <w:color w:val="1C1C1C"/>
          <w:sz w:val="20"/>
        </w:rPr>
        <w:t>at</w:t>
      </w:r>
      <w:r>
        <w:rPr>
          <w:color w:val="1C1C1C"/>
          <w:spacing w:val="-11"/>
          <w:sz w:val="20"/>
        </w:rPr>
        <w:t xml:space="preserve"> </w:t>
      </w:r>
      <w:r>
        <w:rPr>
          <w:color w:val="1C1C1C"/>
          <w:sz w:val="20"/>
        </w:rPr>
        <w:t>a</w:t>
      </w:r>
      <w:r>
        <w:rPr>
          <w:color w:val="1C1C1C"/>
          <w:spacing w:val="-12"/>
          <w:sz w:val="20"/>
        </w:rPr>
        <w:t xml:space="preserve"> </w:t>
      </w:r>
      <w:r>
        <w:rPr>
          <w:color w:val="1C1C1C"/>
          <w:sz w:val="20"/>
        </w:rPr>
        <w:t>substantial</w:t>
      </w:r>
      <w:r>
        <w:rPr>
          <w:color w:val="1C1C1C"/>
          <w:spacing w:val="-13"/>
          <w:sz w:val="20"/>
        </w:rPr>
        <w:t xml:space="preserve"> </w:t>
      </w:r>
      <w:r>
        <w:rPr>
          <w:color w:val="1C1C1C"/>
          <w:sz w:val="20"/>
        </w:rPr>
        <w:t>financial</w:t>
      </w:r>
      <w:r>
        <w:rPr>
          <w:color w:val="1C1C1C"/>
          <w:spacing w:val="-12"/>
          <w:sz w:val="20"/>
        </w:rPr>
        <w:t xml:space="preserve"> </w:t>
      </w:r>
      <w:r>
        <w:rPr>
          <w:color w:val="1C1C1C"/>
          <w:sz w:val="20"/>
        </w:rPr>
        <w:t>cost</w:t>
      </w:r>
      <w:r>
        <w:rPr>
          <w:color w:val="1C1C1C"/>
          <w:spacing w:val="-13"/>
          <w:sz w:val="20"/>
        </w:rPr>
        <w:t xml:space="preserve"> </w:t>
      </w:r>
      <w:r>
        <w:rPr>
          <w:color w:val="1C1C1C"/>
          <w:sz w:val="20"/>
        </w:rPr>
        <w:t>to</w:t>
      </w:r>
      <w:r>
        <w:rPr>
          <w:color w:val="1C1C1C"/>
          <w:spacing w:val="-12"/>
          <w:sz w:val="20"/>
        </w:rPr>
        <w:t xml:space="preserve"> </w:t>
      </w:r>
      <w:r>
        <w:rPr>
          <w:color w:val="1C1C1C"/>
          <w:sz w:val="20"/>
        </w:rPr>
        <w:t>Telstra,</w:t>
      </w:r>
      <w:r>
        <w:rPr>
          <w:color w:val="1C1C1C"/>
          <w:spacing w:val="-12"/>
          <w:sz w:val="20"/>
        </w:rPr>
        <w:t xml:space="preserve"> </w:t>
      </w:r>
      <w:r>
        <w:rPr>
          <w:color w:val="1C1C1C"/>
          <w:sz w:val="20"/>
        </w:rPr>
        <w:t>[</w:t>
      </w:r>
      <w:r>
        <w:rPr>
          <w:color w:val="FF0000"/>
          <w:sz w:val="20"/>
          <w:shd w:val="clear" w:color="auto" w:fill="FFFF00"/>
        </w:rPr>
        <w:t>C-i-C</w:t>
      </w:r>
      <w:r>
        <w:rPr>
          <w:color w:val="1C1C1C"/>
          <w:sz w:val="20"/>
        </w:rPr>
        <w:t>].</w:t>
      </w:r>
      <w:r>
        <w:rPr>
          <w:color w:val="1C1C1C"/>
          <w:spacing w:val="-12"/>
          <w:sz w:val="20"/>
        </w:rPr>
        <w:t xml:space="preserve"> </w:t>
      </w:r>
      <w:r>
        <w:rPr>
          <w:color w:val="1C1C1C"/>
          <w:sz w:val="20"/>
        </w:rPr>
        <w:t>However, the</w:t>
      </w:r>
      <w:r>
        <w:rPr>
          <w:color w:val="1C1C1C"/>
          <w:spacing w:val="-11"/>
          <w:sz w:val="20"/>
        </w:rPr>
        <w:t xml:space="preserve"> </w:t>
      </w:r>
      <w:r>
        <w:rPr>
          <w:color w:val="1C1C1C"/>
          <w:sz w:val="20"/>
        </w:rPr>
        <w:t>analysis</w:t>
      </w:r>
      <w:r>
        <w:rPr>
          <w:color w:val="1C1C1C"/>
          <w:spacing w:val="-9"/>
          <w:sz w:val="20"/>
        </w:rPr>
        <w:t xml:space="preserve"> </w:t>
      </w:r>
      <w:r>
        <w:rPr>
          <w:color w:val="1C1C1C"/>
          <w:sz w:val="20"/>
        </w:rPr>
        <w:t>of</w:t>
      </w:r>
      <w:r>
        <w:rPr>
          <w:color w:val="1C1C1C"/>
          <w:spacing w:val="-10"/>
          <w:sz w:val="20"/>
        </w:rPr>
        <w:t xml:space="preserve"> </w:t>
      </w:r>
      <w:r>
        <w:rPr>
          <w:color w:val="1C1C1C"/>
          <w:sz w:val="20"/>
        </w:rPr>
        <w:t>ability</w:t>
      </w:r>
      <w:r>
        <w:rPr>
          <w:color w:val="1C1C1C"/>
          <w:spacing w:val="-9"/>
          <w:sz w:val="20"/>
        </w:rPr>
        <w:t xml:space="preserve"> </w:t>
      </w:r>
      <w:r>
        <w:rPr>
          <w:color w:val="1C1C1C"/>
          <w:sz w:val="20"/>
        </w:rPr>
        <w:t>and</w:t>
      </w:r>
      <w:r>
        <w:rPr>
          <w:color w:val="1C1C1C"/>
          <w:spacing w:val="-7"/>
          <w:sz w:val="20"/>
        </w:rPr>
        <w:t xml:space="preserve"> </w:t>
      </w:r>
      <w:r>
        <w:rPr>
          <w:color w:val="1C1C1C"/>
          <w:sz w:val="20"/>
        </w:rPr>
        <w:t>incentive</w:t>
      </w:r>
      <w:r>
        <w:rPr>
          <w:color w:val="1C1C1C"/>
          <w:spacing w:val="-10"/>
          <w:sz w:val="20"/>
        </w:rPr>
        <w:t xml:space="preserve"> </w:t>
      </w:r>
      <w:r>
        <w:rPr>
          <w:color w:val="1C1C1C"/>
          <w:sz w:val="20"/>
        </w:rPr>
        <w:t>shows</w:t>
      </w:r>
      <w:r>
        <w:rPr>
          <w:color w:val="1C1C1C"/>
          <w:spacing w:val="-9"/>
          <w:sz w:val="20"/>
        </w:rPr>
        <w:t xml:space="preserve"> </w:t>
      </w:r>
      <w:r>
        <w:rPr>
          <w:color w:val="1C1C1C"/>
          <w:sz w:val="20"/>
        </w:rPr>
        <w:t>that</w:t>
      </w:r>
      <w:r>
        <w:rPr>
          <w:color w:val="1C1C1C"/>
          <w:spacing w:val="-7"/>
          <w:sz w:val="20"/>
        </w:rPr>
        <w:t xml:space="preserve"> </w:t>
      </w:r>
      <w:r>
        <w:rPr>
          <w:color w:val="1C1C1C"/>
          <w:sz w:val="20"/>
        </w:rPr>
        <w:t>it</w:t>
      </w:r>
      <w:r>
        <w:rPr>
          <w:color w:val="1C1C1C"/>
          <w:spacing w:val="-9"/>
          <w:sz w:val="20"/>
        </w:rPr>
        <w:t xml:space="preserve"> </w:t>
      </w:r>
      <w:r>
        <w:rPr>
          <w:color w:val="1C1C1C"/>
          <w:sz w:val="20"/>
        </w:rPr>
        <w:t>would</w:t>
      </w:r>
      <w:r>
        <w:rPr>
          <w:color w:val="1C1C1C"/>
          <w:spacing w:val="-10"/>
          <w:sz w:val="20"/>
        </w:rPr>
        <w:t xml:space="preserve"> </w:t>
      </w:r>
      <w:r>
        <w:rPr>
          <w:color w:val="1C1C1C"/>
          <w:sz w:val="20"/>
        </w:rPr>
        <w:t>not</w:t>
      </w:r>
      <w:r>
        <w:rPr>
          <w:color w:val="1C1C1C"/>
          <w:spacing w:val="-10"/>
          <w:sz w:val="20"/>
        </w:rPr>
        <w:t xml:space="preserve"> </w:t>
      </w:r>
      <w:r>
        <w:rPr>
          <w:color w:val="1C1C1C"/>
          <w:sz w:val="20"/>
        </w:rPr>
        <w:t>be</w:t>
      </w:r>
      <w:r>
        <w:rPr>
          <w:color w:val="1C1C1C"/>
          <w:spacing w:val="-11"/>
          <w:sz w:val="20"/>
        </w:rPr>
        <w:t xml:space="preserve"> </w:t>
      </w:r>
      <w:r>
        <w:rPr>
          <w:color w:val="1C1C1C"/>
          <w:sz w:val="20"/>
        </w:rPr>
        <w:t>rational</w:t>
      </w:r>
      <w:r>
        <w:rPr>
          <w:color w:val="1C1C1C"/>
          <w:spacing w:val="-10"/>
          <w:sz w:val="20"/>
        </w:rPr>
        <w:t xml:space="preserve"> </w:t>
      </w:r>
      <w:r>
        <w:rPr>
          <w:color w:val="1C1C1C"/>
          <w:sz w:val="20"/>
        </w:rPr>
        <w:t>for</w:t>
      </w:r>
      <w:r>
        <w:rPr>
          <w:color w:val="1C1C1C"/>
          <w:spacing w:val="-9"/>
          <w:sz w:val="20"/>
        </w:rPr>
        <w:t xml:space="preserve"> </w:t>
      </w:r>
      <w:r>
        <w:rPr>
          <w:color w:val="1C1C1C"/>
          <w:sz w:val="20"/>
        </w:rPr>
        <w:t>Telstra</w:t>
      </w:r>
      <w:r>
        <w:rPr>
          <w:color w:val="1C1C1C"/>
          <w:spacing w:val="-10"/>
          <w:sz w:val="20"/>
        </w:rPr>
        <w:t xml:space="preserve"> </w:t>
      </w:r>
      <w:r>
        <w:rPr>
          <w:color w:val="1C1C1C"/>
          <w:sz w:val="20"/>
        </w:rPr>
        <w:t>to</w:t>
      </w:r>
      <w:r>
        <w:rPr>
          <w:color w:val="1C1C1C"/>
          <w:spacing w:val="-8"/>
          <w:sz w:val="20"/>
        </w:rPr>
        <w:t xml:space="preserve"> </w:t>
      </w:r>
      <w:r>
        <w:rPr>
          <w:color w:val="1C1C1C"/>
          <w:sz w:val="20"/>
        </w:rPr>
        <w:t>adopt</w:t>
      </w:r>
      <w:r>
        <w:rPr>
          <w:color w:val="1C1C1C"/>
          <w:spacing w:val="-9"/>
          <w:sz w:val="20"/>
        </w:rPr>
        <w:t xml:space="preserve"> </w:t>
      </w:r>
      <w:r>
        <w:rPr>
          <w:color w:val="1C1C1C"/>
          <w:sz w:val="20"/>
        </w:rPr>
        <w:t>such a</w:t>
      </w:r>
      <w:r>
        <w:rPr>
          <w:color w:val="1C1C1C"/>
          <w:spacing w:val="-2"/>
          <w:sz w:val="20"/>
        </w:rPr>
        <w:t xml:space="preserve"> </w:t>
      </w:r>
      <w:r>
        <w:rPr>
          <w:color w:val="1C1C1C"/>
          <w:sz w:val="20"/>
        </w:rPr>
        <w:t>strategy.</w:t>
      </w:r>
    </w:p>
    <w:p w:rsidR="00D0235C" w:rsidRDefault="00D0235C">
      <w:pPr>
        <w:pStyle w:val="BodyText"/>
        <w:spacing w:before="3"/>
        <w:rPr>
          <w:sz w:val="31"/>
        </w:rPr>
      </w:pPr>
    </w:p>
    <w:p w:rsidR="00D0235C" w:rsidRDefault="00D43A7A">
      <w:pPr>
        <w:pStyle w:val="Heading3"/>
      </w:pPr>
      <w:bookmarkStart w:id="18" w:name="_bookmark18"/>
      <w:bookmarkEnd w:id="18"/>
      <w:r>
        <w:rPr>
          <w:color w:val="1C1C1C"/>
        </w:rPr>
        <w:t>Risk of inefficient allocation</w:t>
      </w:r>
    </w:p>
    <w:p w:rsidR="00D0235C" w:rsidRDefault="00D43A7A">
      <w:pPr>
        <w:pStyle w:val="ListParagraph"/>
        <w:numPr>
          <w:ilvl w:val="1"/>
          <w:numId w:val="6"/>
        </w:numPr>
        <w:tabs>
          <w:tab w:val="left" w:pos="969"/>
        </w:tabs>
        <w:spacing w:before="174" w:line="300" w:lineRule="auto"/>
        <w:ind w:right="315"/>
        <w:jc w:val="both"/>
        <w:rPr>
          <w:sz w:val="20"/>
        </w:rPr>
      </w:pPr>
      <w:r>
        <w:rPr>
          <w:color w:val="1C1C1C"/>
          <w:sz w:val="20"/>
        </w:rPr>
        <w:t>As discussed in the last section, auctions generally promote the efficient allocation of spectrum. To achieve this requires bidders being able to express their preferences for incremental spectrum. However, the proposed alloc</w:t>
      </w:r>
      <w:r>
        <w:rPr>
          <w:color w:val="1C1C1C"/>
          <w:sz w:val="20"/>
        </w:rPr>
        <w:t>ation limit would severely constrain the extent to which operators can bid for spectrum. This raises the risk that spectrum will be allocated</w:t>
      </w:r>
      <w:r>
        <w:rPr>
          <w:color w:val="1C1C1C"/>
          <w:spacing w:val="-2"/>
          <w:sz w:val="20"/>
        </w:rPr>
        <w:t xml:space="preserve"> </w:t>
      </w:r>
      <w:r>
        <w:rPr>
          <w:color w:val="1C1C1C"/>
          <w:sz w:val="20"/>
        </w:rPr>
        <w:t>inefficiently.</w:t>
      </w: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5"/>
        <w:rPr>
          <w:sz w:val="14"/>
        </w:rPr>
      </w:pPr>
      <w:r>
        <w:rPr>
          <w:noProof/>
          <w:lang w:bidi="ar-SA"/>
        </w:rPr>
        <mc:AlternateContent>
          <mc:Choice Requires="wps">
            <w:drawing>
              <wp:anchor distT="0" distB="0" distL="0" distR="0" simplePos="0" relativeHeight="251681792" behindDoc="1" locked="0" layoutInCell="1" allowOverlap="1">
                <wp:simplePos x="0" y="0"/>
                <wp:positionH relativeFrom="page">
                  <wp:posOffset>1440180</wp:posOffset>
                </wp:positionH>
                <wp:positionV relativeFrom="paragraph">
                  <wp:posOffset>133985</wp:posOffset>
                </wp:positionV>
                <wp:extent cx="1829435" cy="1270"/>
                <wp:effectExtent l="0" t="0" r="0" b="0"/>
                <wp:wrapTopAndBottom/>
                <wp:docPr id="4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7CAE" id="Freeform 23" o:spid="_x0000_s1026" style="position:absolute;margin-left:113.4pt;margin-top:10.55pt;width:144.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line="312" w:lineRule="auto"/>
        <w:ind w:left="968" w:right="317" w:hanging="852"/>
        <w:jc w:val="both"/>
        <w:rPr>
          <w:sz w:val="18"/>
        </w:rPr>
      </w:pPr>
      <w:r>
        <w:rPr>
          <w:color w:val="1C1C1C"/>
          <w:position w:val="6"/>
          <w:sz w:val="12"/>
        </w:rPr>
        <w:t>24</w:t>
      </w:r>
      <w:r>
        <w:rPr>
          <w:color w:val="1C1C1C"/>
          <w:position w:val="6"/>
          <w:sz w:val="12"/>
        </w:rPr>
        <w:tab/>
      </w:r>
      <w:r>
        <w:rPr>
          <w:color w:val="1C1C1C"/>
          <w:sz w:val="18"/>
        </w:rPr>
        <w:t xml:space="preserve">None is referred to in the ACCC’s “Allocation limits advice for the 850/900 MHz spectrum allocation”, March 2021 nor in any of the public submissions to the ACCC’s </w:t>
      </w:r>
      <w:proofErr w:type="gramStart"/>
      <w:r>
        <w:rPr>
          <w:color w:val="1C1C1C"/>
          <w:sz w:val="18"/>
        </w:rPr>
        <w:t>consultation and we are</w:t>
      </w:r>
      <w:proofErr w:type="gramEnd"/>
      <w:r>
        <w:rPr>
          <w:color w:val="1C1C1C"/>
          <w:sz w:val="18"/>
        </w:rPr>
        <w:t xml:space="preserve"> not otherwise aware of any such</w:t>
      </w:r>
      <w:r>
        <w:rPr>
          <w:color w:val="1C1C1C"/>
          <w:spacing w:val="-4"/>
          <w:sz w:val="18"/>
        </w:rPr>
        <w:t xml:space="preserve"> </w:t>
      </w:r>
      <w:r>
        <w:rPr>
          <w:color w:val="1C1C1C"/>
          <w:sz w:val="18"/>
        </w:rPr>
        <w:t>evidence.</w:t>
      </w:r>
    </w:p>
    <w:p w:rsidR="00D0235C" w:rsidRDefault="00D0235C">
      <w:pPr>
        <w:spacing w:line="312" w:lineRule="auto"/>
        <w:jc w:val="both"/>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ListParagraph"/>
        <w:numPr>
          <w:ilvl w:val="1"/>
          <w:numId w:val="6"/>
        </w:numPr>
        <w:tabs>
          <w:tab w:val="left" w:pos="969"/>
        </w:tabs>
        <w:spacing w:before="93" w:line="300" w:lineRule="auto"/>
        <w:ind w:right="318"/>
        <w:jc w:val="both"/>
        <w:rPr>
          <w:sz w:val="20"/>
        </w:rPr>
      </w:pPr>
      <w:bookmarkStart w:id="19" w:name="_bookmark19"/>
      <w:bookmarkEnd w:id="19"/>
      <w:r>
        <w:rPr>
          <w:color w:val="1C1C1C"/>
          <w:sz w:val="20"/>
        </w:rPr>
        <w:t>For</w:t>
      </w:r>
      <w:r>
        <w:rPr>
          <w:color w:val="1C1C1C"/>
          <w:spacing w:val="-7"/>
          <w:sz w:val="20"/>
        </w:rPr>
        <w:t xml:space="preserve"> </w:t>
      </w:r>
      <w:r>
        <w:rPr>
          <w:color w:val="1C1C1C"/>
          <w:sz w:val="20"/>
        </w:rPr>
        <w:t>exa</w:t>
      </w:r>
      <w:r>
        <w:rPr>
          <w:color w:val="1C1C1C"/>
          <w:sz w:val="20"/>
        </w:rPr>
        <w:t>mple,</w:t>
      </w:r>
      <w:r>
        <w:rPr>
          <w:color w:val="1C1C1C"/>
          <w:spacing w:val="-6"/>
          <w:sz w:val="20"/>
        </w:rPr>
        <w:t xml:space="preserve"> </w:t>
      </w:r>
      <w:r>
        <w:rPr>
          <w:color w:val="1C1C1C"/>
          <w:sz w:val="20"/>
        </w:rPr>
        <w:t>the</w:t>
      </w:r>
      <w:r>
        <w:rPr>
          <w:color w:val="1C1C1C"/>
          <w:spacing w:val="-6"/>
          <w:sz w:val="20"/>
        </w:rPr>
        <w:t xml:space="preserve"> </w:t>
      </w:r>
      <w:r>
        <w:rPr>
          <w:color w:val="1C1C1C"/>
          <w:sz w:val="20"/>
        </w:rPr>
        <w:t>ACMA</w:t>
      </w:r>
      <w:r>
        <w:rPr>
          <w:color w:val="1C1C1C"/>
          <w:spacing w:val="-4"/>
          <w:sz w:val="20"/>
        </w:rPr>
        <w:t xml:space="preserve"> </w:t>
      </w:r>
      <w:r>
        <w:rPr>
          <w:color w:val="1C1C1C"/>
          <w:sz w:val="20"/>
        </w:rPr>
        <w:t>has</w:t>
      </w:r>
      <w:r>
        <w:rPr>
          <w:color w:val="1C1C1C"/>
          <w:spacing w:val="-7"/>
          <w:sz w:val="20"/>
        </w:rPr>
        <w:t xml:space="preserve"> </w:t>
      </w:r>
      <w:r>
        <w:rPr>
          <w:color w:val="1C1C1C"/>
          <w:sz w:val="20"/>
        </w:rPr>
        <w:t>put</w:t>
      </w:r>
      <w:r>
        <w:rPr>
          <w:color w:val="1C1C1C"/>
          <w:spacing w:val="-5"/>
          <w:sz w:val="20"/>
        </w:rPr>
        <w:t xml:space="preserve"> </w:t>
      </w:r>
      <w:r>
        <w:rPr>
          <w:color w:val="1C1C1C"/>
          <w:sz w:val="20"/>
        </w:rPr>
        <w:t>forward</w:t>
      </w:r>
      <w:r>
        <w:rPr>
          <w:color w:val="1C1C1C"/>
          <w:spacing w:val="-6"/>
          <w:sz w:val="20"/>
        </w:rPr>
        <w:t xml:space="preserve"> </w:t>
      </w:r>
      <w:r>
        <w:rPr>
          <w:color w:val="1C1C1C"/>
          <w:sz w:val="20"/>
        </w:rPr>
        <w:t>an</w:t>
      </w:r>
      <w:r>
        <w:rPr>
          <w:color w:val="1C1C1C"/>
          <w:spacing w:val="-4"/>
          <w:sz w:val="20"/>
        </w:rPr>
        <w:t xml:space="preserve"> </w:t>
      </w:r>
      <w:r>
        <w:rPr>
          <w:color w:val="1C1C1C"/>
          <w:sz w:val="20"/>
        </w:rPr>
        <w:t>example</w:t>
      </w:r>
      <w:r>
        <w:rPr>
          <w:color w:val="1C1C1C"/>
          <w:spacing w:val="-5"/>
          <w:sz w:val="20"/>
        </w:rPr>
        <w:t xml:space="preserve"> </w:t>
      </w:r>
      <w:r>
        <w:rPr>
          <w:color w:val="1C1C1C"/>
          <w:sz w:val="20"/>
        </w:rPr>
        <w:t>where</w:t>
      </w:r>
      <w:r>
        <w:rPr>
          <w:color w:val="1C1C1C"/>
          <w:spacing w:val="-6"/>
          <w:sz w:val="20"/>
        </w:rPr>
        <w:t xml:space="preserve"> </w:t>
      </w:r>
      <w:r>
        <w:rPr>
          <w:color w:val="1C1C1C"/>
          <w:sz w:val="20"/>
        </w:rPr>
        <w:t>each</w:t>
      </w:r>
      <w:r>
        <w:rPr>
          <w:color w:val="1C1C1C"/>
          <w:spacing w:val="-5"/>
          <w:sz w:val="20"/>
        </w:rPr>
        <w:t xml:space="preserve"> </w:t>
      </w:r>
      <w:r>
        <w:rPr>
          <w:color w:val="1C1C1C"/>
          <w:sz w:val="20"/>
        </w:rPr>
        <w:t>bidder</w:t>
      </w:r>
      <w:r>
        <w:rPr>
          <w:color w:val="1C1C1C"/>
          <w:spacing w:val="-6"/>
          <w:sz w:val="20"/>
        </w:rPr>
        <w:t xml:space="preserve"> </w:t>
      </w:r>
      <w:r>
        <w:rPr>
          <w:color w:val="1C1C1C"/>
          <w:sz w:val="20"/>
        </w:rPr>
        <w:t>decides</w:t>
      </w:r>
      <w:r>
        <w:rPr>
          <w:color w:val="1C1C1C"/>
          <w:spacing w:val="-4"/>
          <w:sz w:val="20"/>
        </w:rPr>
        <w:t xml:space="preserve"> </w:t>
      </w:r>
      <w:r>
        <w:rPr>
          <w:color w:val="1C1C1C"/>
          <w:sz w:val="20"/>
        </w:rPr>
        <w:t>to</w:t>
      </w:r>
      <w:r>
        <w:rPr>
          <w:color w:val="1C1C1C"/>
          <w:spacing w:val="-6"/>
          <w:sz w:val="20"/>
        </w:rPr>
        <w:t xml:space="preserve"> </w:t>
      </w:r>
      <w:r>
        <w:rPr>
          <w:color w:val="1C1C1C"/>
          <w:sz w:val="20"/>
        </w:rPr>
        <w:t>bid</w:t>
      </w:r>
      <w:r>
        <w:rPr>
          <w:color w:val="1C1C1C"/>
          <w:spacing w:val="-5"/>
          <w:sz w:val="20"/>
        </w:rPr>
        <w:t xml:space="preserve"> </w:t>
      </w:r>
      <w:r>
        <w:rPr>
          <w:color w:val="1C1C1C"/>
          <w:sz w:val="20"/>
        </w:rPr>
        <w:t>only</w:t>
      </w:r>
      <w:r>
        <w:rPr>
          <w:color w:val="1C1C1C"/>
          <w:spacing w:val="-4"/>
          <w:sz w:val="20"/>
        </w:rPr>
        <w:t xml:space="preserve"> </w:t>
      </w:r>
      <w:r>
        <w:rPr>
          <w:color w:val="1C1C1C"/>
          <w:sz w:val="20"/>
        </w:rPr>
        <w:t>in one band.</w:t>
      </w:r>
      <w:r>
        <w:rPr>
          <w:color w:val="1C1C1C"/>
          <w:position w:val="6"/>
          <w:sz w:val="13"/>
        </w:rPr>
        <w:t xml:space="preserve">25 </w:t>
      </w:r>
      <w:r>
        <w:rPr>
          <w:color w:val="1C1C1C"/>
          <w:sz w:val="20"/>
        </w:rPr>
        <w:t>In this case, the auction design together with the current proposed allocation</w:t>
      </w:r>
      <w:r>
        <w:rPr>
          <w:color w:val="1C1C1C"/>
          <w:spacing w:val="-38"/>
          <w:sz w:val="20"/>
        </w:rPr>
        <w:t xml:space="preserve"> </w:t>
      </w:r>
      <w:r>
        <w:rPr>
          <w:color w:val="1C1C1C"/>
          <w:sz w:val="20"/>
        </w:rPr>
        <w:t>limit and set-asides could mean that the regulator (rather than competition in the</w:t>
      </w:r>
      <w:r>
        <w:rPr>
          <w:color w:val="1C1C1C"/>
          <w:sz w:val="20"/>
        </w:rPr>
        <w:t xml:space="preserve"> auction) would largely determine the auction outcome. This is</w:t>
      </w:r>
      <w:r>
        <w:rPr>
          <w:color w:val="1C1C1C"/>
          <w:spacing w:val="-1"/>
          <w:sz w:val="20"/>
        </w:rPr>
        <w:t xml:space="preserve"> </w:t>
      </w:r>
      <w:r>
        <w:rPr>
          <w:color w:val="1C1C1C"/>
          <w:sz w:val="20"/>
        </w:rPr>
        <w:t>because:</w:t>
      </w:r>
    </w:p>
    <w:p w:rsidR="00D0235C" w:rsidRDefault="00D0235C">
      <w:pPr>
        <w:pStyle w:val="BodyText"/>
        <w:spacing w:before="9"/>
      </w:pPr>
    </w:p>
    <w:p w:rsidR="00D0235C" w:rsidRDefault="00D43A7A">
      <w:pPr>
        <w:pStyle w:val="ListParagraph"/>
        <w:numPr>
          <w:ilvl w:val="2"/>
          <w:numId w:val="6"/>
        </w:numPr>
        <w:tabs>
          <w:tab w:val="left" w:pos="1310"/>
        </w:tabs>
        <w:spacing w:line="312" w:lineRule="auto"/>
        <w:jc w:val="both"/>
        <w:rPr>
          <w:sz w:val="13"/>
        </w:rPr>
      </w:pPr>
      <w:r>
        <w:rPr>
          <w:color w:val="1C1C1C"/>
          <w:sz w:val="20"/>
        </w:rPr>
        <w:t>Based</w:t>
      </w:r>
      <w:r>
        <w:rPr>
          <w:color w:val="1C1C1C"/>
          <w:spacing w:val="-9"/>
          <w:sz w:val="20"/>
        </w:rPr>
        <w:t xml:space="preserve"> </w:t>
      </w:r>
      <w:r>
        <w:rPr>
          <w:color w:val="1C1C1C"/>
          <w:sz w:val="20"/>
        </w:rPr>
        <w:t>on</w:t>
      </w:r>
      <w:r>
        <w:rPr>
          <w:color w:val="1C1C1C"/>
          <w:spacing w:val="-10"/>
          <w:sz w:val="20"/>
        </w:rPr>
        <w:t xml:space="preserve"> </w:t>
      </w:r>
      <w:r>
        <w:rPr>
          <w:color w:val="1C1C1C"/>
          <w:sz w:val="20"/>
        </w:rPr>
        <w:t>the</w:t>
      </w:r>
      <w:r>
        <w:rPr>
          <w:color w:val="1C1C1C"/>
          <w:spacing w:val="-9"/>
          <w:sz w:val="20"/>
        </w:rPr>
        <w:t xml:space="preserve"> </w:t>
      </w:r>
      <w:r>
        <w:rPr>
          <w:color w:val="1C1C1C"/>
          <w:sz w:val="20"/>
        </w:rPr>
        <w:t>current</w:t>
      </w:r>
      <w:r>
        <w:rPr>
          <w:color w:val="1C1C1C"/>
          <w:spacing w:val="-9"/>
          <w:sz w:val="20"/>
        </w:rPr>
        <w:t xml:space="preserve"> </w:t>
      </w:r>
      <w:r>
        <w:rPr>
          <w:color w:val="1C1C1C"/>
          <w:sz w:val="20"/>
        </w:rPr>
        <w:t>licence</w:t>
      </w:r>
      <w:r>
        <w:rPr>
          <w:color w:val="1C1C1C"/>
          <w:spacing w:val="-9"/>
          <w:sz w:val="20"/>
        </w:rPr>
        <w:t xml:space="preserve"> </w:t>
      </w:r>
      <w:r>
        <w:rPr>
          <w:color w:val="1C1C1C"/>
          <w:sz w:val="20"/>
        </w:rPr>
        <w:t>boundaries</w:t>
      </w:r>
      <w:r>
        <w:rPr>
          <w:color w:val="1C1C1C"/>
          <w:spacing w:val="-8"/>
          <w:sz w:val="20"/>
        </w:rPr>
        <w:t xml:space="preserve"> </w:t>
      </w:r>
      <w:r>
        <w:rPr>
          <w:color w:val="1C1C1C"/>
          <w:sz w:val="20"/>
        </w:rPr>
        <w:t>and</w:t>
      </w:r>
      <w:r>
        <w:rPr>
          <w:color w:val="1C1C1C"/>
          <w:spacing w:val="-10"/>
          <w:sz w:val="20"/>
        </w:rPr>
        <w:t xml:space="preserve"> </w:t>
      </w:r>
      <w:r>
        <w:rPr>
          <w:color w:val="1C1C1C"/>
          <w:sz w:val="20"/>
        </w:rPr>
        <w:t>proposed</w:t>
      </w:r>
      <w:r>
        <w:rPr>
          <w:color w:val="1C1C1C"/>
          <w:spacing w:val="-9"/>
          <w:sz w:val="20"/>
        </w:rPr>
        <w:t xml:space="preserve"> </w:t>
      </w:r>
      <w:r>
        <w:rPr>
          <w:color w:val="1C1C1C"/>
          <w:sz w:val="20"/>
        </w:rPr>
        <w:t>allocation</w:t>
      </w:r>
      <w:r>
        <w:rPr>
          <w:color w:val="1C1C1C"/>
          <w:spacing w:val="-9"/>
          <w:sz w:val="20"/>
        </w:rPr>
        <w:t xml:space="preserve"> </w:t>
      </w:r>
      <w:r>
        <w:rPr>
          <w:color w:val="1C1C1C"/>
          <w:sz w:val="20"/>
        </w:rPr>
        <w:t>limit,</w:t>
      </w:r>
      <w:r>
        <w:rPr>
          <w:color w:val="1C1C1C"/>
          <w:spacing w:val="-1"/>
          <w:sz w:val="20"/>
        </w:rPr>
        <w:t xml:space="preserve"> </w:t>
      </w:r>
      <w:r>
        <w:rPr>
          <w:color w:val="1C1C1C"/>
          <w:sz w:val="20"/>
        </w:rPr>
        <w:t>Telstra</w:t>
      </w:r>
      <w:r>
        <w:rPr>
          <w:color w:val="1C1C1C"/>
          <w:spacing w:val="-7"/>
          <w:sz w:val="20"/>
        </w:rPr>
        <w:t xml:space="preserve"> </w:t>
      </w:r>
      <w:r>
        <w:rPr>
          <w:color w:val="1C1C1C"/>
          <w:sz w:val="20"/>
        </w:rPr>
        <w:t>would</w:t>
      </w:r>
      <w:r>
        <w:rPr>
          <w:color w:val="1C1C1C"/>
          <w:spacing w:val="-8"/>
          <w:sz w:val="20"/>
        </w:rPr>
        <w:t xml:space="preserve"> </w:t>
      </w:r>
      <w:r>
        <w:rPr>
          <w:color w:val="1C1C1C"/>
          <w:sz w:val="20"/>
        </w:rPr>
        <w:t>have incentives to bid in the 850 MHz band, to be able to acquire more spectrum in metro areas.</w:t>
      </w:r>
      <w:r>
        <w:rPr>
          <w:color w:val="1C1C1C"/>
          <w:position w:val="6"/>
          <w:sz w:val="13"/>
        </w:rPr>
        <w:t>26</w:t>
      </w:r>
    </w:p>
    <w:p w:rsidR="00D0235C" w:rsidRDefault="00D0235C">
      <w:pPr>
        <w:pStyle w:val="BodyText"/>
        <w:spacing w:before="11"/>
      </w:pPr>
    </w:p>
    <w:p w:rsidR="00D0235C" w:rsidRDefault="00D43A7A">
      <w:pPr>
        <w:pStyle w:val="ListParagraph"/>
        <w:numPr>
          <w:ilvl w:val="2"/>
          <w:numId w:val="6"/>
        </w:numPr>
        <w:tabs>
          <w:tab w:val="left" w:pos="1310"/>
        </w:tabs>
        <w:spacing w:line="312" w:lineRule="auto"/>
        <w:jc w:val="both"/>
        <w:rPr>
          <w:sz w:val="20"/>
        </w:rPr>
      </w:pPr>
      <w:r>
        <w:rPr>
          <w:color w:val="1C1C1C"/>
          <w:sz w:val="20"/>
        </w:rPr>
        <w:t>TPG and Optus might have incentives to bid in the 900 MHz to complement their set- asides</w:t>
      </w:r>
      <w:r>
        <w:rPr>
          <w:color w:val="1C1C1C"/>
          <w:spacing w:val="-11"/>
          <w:sz w:val="20"/>
        </w:rPr>
        <w:t xml:space="preserve"> </w:t>
      </w:r>
      <w:r>
        <w:rPr>
          <w:color w:val="1C1C1C"/>
          <w:sz w:val="20"/>
        </w:rPr>
        <w:t>in</w:t>
      </w:r>
      <w:r>
        <w:rPr>
          <w:color w:val="1C1C1C"/>
          <w:spacing w:val="-13"/>
          <w:sz w:val="20"/>
        </w:rPr>
        <w:t xml:space="preserve"> </w:t>
      </w:r>
      <w:r>
        <w:rPr>
          <w:color w:val="1C1C1C"/>
          <w:sz w:val="20"/>
        </w:rPr>
        <w:t>that</w:t>
      </w:r>
      <w:r>
        <w:rPr>
          <w:color w:val="1C1C1C"/>
          <w:spacing w:val="-12"/>
          <w:sz w:val="20"/>
        </w:rPr>
        <w:t xml:space="preserve"> </w:t>
      </w:r>
      <w:r>
        <w:rPr>
          <w:color w:val="1C1C1C"/>
          <w:sz w:val="20"/>
        </w:rPr>
        <w:t>band.</w:t>
      </w:r>
      <w:r>
        <w:rPr>
          <w:color w:val="1C1C1C"/>
          <w:spacing w:val="-11"/>
          <w:sz w:val="20"/>
        </w:rPr>
        <w:t xml:space="preserve"> </w:t>
      </w:r>
      <w:r>
        <w:rPr>
          <w:color w:val="1C1C1C"/>
          <w:sz w:val="20"/>
        </w:rPr>
        <w:t>Both</w:t>
      </w:r>
      <w:r>
        <w:rPr>
          <w:color w:val="1C1C1C"/>
          <w:spacing w:val="-13"/>
          <w:sz w:val="20"/>
        </w:rPr>
        <w:t xml:space="preserve"> </w:t>
      </w:r>
      <w:r>
        <w:rPr>
          <w:color w:val="1C1C1C"/>
          <w:sz w:val="20"/>
        </w:rPr>
        <w:t>Optus</w:t>
      </w:r>
      <w:r>
        <w:rPr>
          <w:color w:val="1C1C1C"/>
          <w:spacing w:val="-10"/>
          <w:sz w:val="20"/>
        </w:rPr>
        <w:t xml:space="preserve"> </w:t>
      </w:r>
      <w:r>
        <w:rPr>
          <w:color w:val="1C1C1C"/>
          <w:sz w:val="20"/>
        </w:rPr>
        <w:t>and</w:t>
      </w:r>
      <w:r>
        <w:rPr>
          <w:color w:val="1C1C1C"/>
          <w:spacing w:val="-13"/>
          <w:sz w:val="20"/>
        </w:rPr>
        <w:t xml:space="preserve"> </w:t>
      </w:r>
      <w:r>
        <w:rPr>
          <w:color w:val="1C1C1C"/>
          <w:sz w:val="20"/>
        </w:rPr>
        <w:t>TPG</w:t>
      </w:r>
      <w:r>
        <w:rPr>
          <w:color w:val="1C1C1C"/>
          <w:spacing w:val="-12"/>
          <w:sz w:val="20"/>
        </w:rPr>
        <w:t xml:space="preserve"> </w:t>
      </w:r>
      <w:r>
        <w:rPr>
          <w:color w:val="1C1C1C"/>
          <w:sz w:val="20"/>
        </w:rPr>
        <w:t>would</w:t>
      </w:r>
      <w:r>
        <w:rPr>
          <w:color w:val="1C1C1C"/>
          <w:spacing w:val="-12"/>
          <w:sz w:val="20"/>
        </w:rPr>
        <w:t xml:space="preserve"> </w:t>
      </w:r>
      <w:r>
        <w:rPr>
          <w:color w:val="1C1C1C"/>
          <w:sz w:val="20"/>
        </w:rPr>
        <w:t>be</w:t>
      </w:r>
      <w:r>
        <w:rPr>
          <w:color w:val="1C1C1C"/>
          <w:spacing w:val="-13"/>
          <w:sz w:val="20"/>
        </w:rPr>
        <w:t xml:space="preserve"> </w:t>
      </w:r>
      <w:r>
        <w:rPr>
          <w:color w:val="1C1C1C"/>
          <w:sz w:val="20"/>
        </w:rPr>
        <w:t>able</w:t>
      </w:r>
      <w:r>
        <w:rPr>
          <w:color w:val="1C1C1C"/>
          <w:spacing w:val="-12"/>
          <w:sz w:val="20"/>
        </w:rPr>
        <w:t xml:space="preserve"> </w:t>
      </w:r>
      <w:r>
        <w:rPr>
          <w:color w:val="1C1C1C"/>
          <w:sz w:val="20"/>
        </w:rPr>
        <w:t>to</w:t>
      </w:r>
      <w:r>
        <w:rPr>
          <w:color w:val="1C1C1C"/>
          <w:spacing w:val="-13"/>
          <w:sz w:val="20"/>
        </w:rPr>
        <w:t xml:space="preserve"> </w:t>
      </w:r>
      <w:r>
        <w:rPr>
          <w:color w:val="1C1C1C"/>
          <w:sz w:val="20"/>
        </w:rPr>
        <w:t>demand</w:t>
      </w:r>
      <w:r>
        <w:rPr>
          <w:color w:val="1C1C1C"/>
          <w:spacing w:val="-13"/>
          <w:sz w:val="20"/>
        </w:rPr>
        <w:t xml:space="preserve"> </w:t>
      </w:r>
      <w:r>
        <w:rPr>
          <w:color w:val="1C1C1C"/>
          <w:sz w:val="20"/>
        </w:rPr>
        <w:t>up</w:t>
      </w:r>
      <w:r>
        <w:rPr>
          <w:color w:val="1C1C1C"/>
          <w:spacing w:val="-12"/>
          <w:sz w:val="20"/>
        </w:rPr>
        <w:t xml:space="preserve"> </w:t>
      </w:r>
      <w:r>
        <w:rPr>
          <w:color w:val="1C1C1C"/>
          <w:sz w:val="20"/>
        </w:rPr>
        <w:t>to</w:t>
      </w:r>
      <w:r>
        <w:rPr>
          <w:color w:val="1C1C1C"/>
          <w:spacing w:val="-13"/>
          <w:sz w:val="20"/>
        </w:rPr>
        <w:t xml:space="preserve"> </w:t>
      </w:r>
      <w:r>
        <w:rPr>
          <w:color w:val="1C1C1C"/>
          <w:sz w:val="20"/>
        </w:rPr>
        <w:t>3</w:t>
      </w:r>
      <w:r>
        <w:rPr>
          <w:color w:val="1C1C1C"/>
          <w:spacing w:val="-12"/>
          <w:sz w:val="20"/>
        </w:rPr>
        <w:t xml:space="preserve"> </w:t>
      </w:r>
      <w:r>
        <w:rPr>
          <w:color w:val="1C1C1C"/>
          <w:sz w:val="20"/>
        </w:rPr>
        <w:t>and</w:t>
      </w:r>
      <w:r>
        <w:rPr>
          <w:color w:val="1C1C1C"/>
          <w:spacing w:val="-13"/>
          <w:sz w:val="20"/>
        </w:rPr>
        <w:t xml:space="preserve"> </w:t>
      </w:r>
      <w:r>
        <w:rPr>
          <w:color w:val="1C1C1C"/>
          <w:sz w:val="20"/>
        </w:rPr>
        <w:t>2</w:t>
      </w:r>
      <w:r>
        <w:rPr>
          <w:color w:val="1C1C1C"/>
          <w:spacing w:val="-13"/>
          <w:sz w:val="20"/>
        </w:rPr>
        <w:t xml:space="preserve"> </w:t>
      </w:r>
      <w:r>
        <w:rPr>
          <w:color w:val="1C1C1C"/>
          <w:sz w:val="20"/>
        </w:rPr>
        <w:t>additional lots in this band respectively, with 3 available in total. In a context of a clock auction, and regardless</w:t>
      </w:r>
      <w:r>
        <w:rPr>
          <w:color w:val="1C1C1C"/>
          <w:spacing w:val="-12"/>
          <w:sz w:val="20"/>
        </w:rPr>
        <w:t xml:space="preserve"> </w:t>
      </w:r>
      <w:r>
        <w:rPr>
          <w:color w:val="1C1C1C"/>
          <w:sz w:val="20"/>
        </w:rPr>
        <w:t>of</w:t>
      </w:r>
      <w:r>
        <w:rPr>
          <w:color w:val="1C1C1C"/>
          <w:spacing w:val="-13"/>
          <w:sz w:val="20"/>
        </w:rPr>
        <w:t xml:space="preserve"> </w:t>
      </w:r>
      <w:r>
        <w:rPr>
          <w:color w:val="1C1C1C"/>
          <w:sz w:val="20"/>
        </w:rPr>
        <w:t>the</w:t>
      </w:r>
      <w:r>
        <w:rPr>
          <w:color w:val="1C1C1C"/>
          <w:spacing w:val="-11"/>
          <w:sz w:val="20"/>
        </w:rPr>
        <w:t xml:space="preserve"> </w:t>
      </w:r>
      <w:r>
        <w:rPr>
          <w:color w:val="1C1C1C"/>
          <w:sz w:val="20"/>
        </w:rPr>
        <w:t>information</w:t>
      </w:r>
      <w:r>
        <w:rPr>
          <w:color w:val="1C1C1C"/>
          <w:spacing w:val="-13"/>
          <w:sz w:val="20"/>
        </w:rPr>
        <w:t xml:space="preserve"> </w:t>
      </w:r>
      <w:r>
        <w:rPr>
          <w:color w:val="1C1C1C"/>
          <w:sz w:val="20"/>
        </w:rPr>
        <w:t>policy</w:t>
      </w:r>
      <w:r>
        <w:rPr>
          <w:color w:val="1C1C1C"/>
          <w:spacing w:val="-11"/>
          <w:sz w:val="20"/>
        </w:rPr>
        <w:t xml:space="preserve"> </w:t>
      </w:r>
      <w:r>
        <w:rPr>
          <w:color w:val="1C1C1C"/>
          <w:sz w:val="20"/>
        </w:rPr>
        <w:t>adopted</w:t>
      </w:r>
      <w:r>
        <w:rPr>
          <w:color w:val="1C1C1C"/>
          <w:spacing w:val="-11"/>
          <w:sz w:val="20"/>
        </w:rPr>
        <w:t xml:space="preserve"> </w:t>
      </w:r>
      <w:r>
        <w:rPr>
          <w:color w:val="1C1C1C"/>
          <w:sz w:val="20"/>
        </w:rPr>
        <w:t>in</w:t>
      </w:r>
      <w:r>
        <w:rPr>
          <w:color w:val="1C1C1C"/>
          <w:spacing w:val="-11"/>
          <w:sz w:val="20"/>
        </w:rPr>
        <w:t xml:space="preserve"> </w:t>
      </w:r>
      <w:r>
        <w:rPr>
          <w:color w:val="1C1C1C"/>
          <w:sz w:val="20"/>
        </w:rPr>
        <w:t>the</w:t>
      </w:r>
      <w:r>
        <w:rPr>
          <w:color w:val="1C1C1C"/>
          <w:spacing w:val="-11"/>
          <w:sz w:val="20"/>
        </w:rPr>
        <w:t xml:space="preserve"> </w:t>
      </w:r>
      <w:r>
        <w:rPr>
          <w:color w:val="1C1C1C"/>
          <w:sz w:val="20"/>
        </w:rPr>
        <w:t>auction,</w:t>
      </w:r>
      <w:r>
        <w:rPr>
          <w:color w:val="1C1C1C"/>
          <w:spacing w:val="-13"/>
          <w:sz w:val="20"/>
        </w:rPr>
        <w:t xml:space="preserve"> </w:t>
      </w:r>
      <w:r>
        <w:rPr>
          <w:color w:val="1C1C1C"/>
          <w:sz w:val="20"/>
        </w:rPr>
        <w:t>both</w:t>
      </w:r>
      <w:r>
        <w:rPr>
          <w:color w:val="1C1C1C"/>
          <w:spacing w:val="-11"/>
          <w:sz w:val="20"/>
        </w:rPr>
        <w:t xml:space="preserve"> </w:t>
      </w:r>
      <w:r>
        <w:rPr>
          <w:color w:val="1C1C1C"/>
          <w:sz w:val="20"/>
        </w:rPr>
        <w:t>bidders</w:t>
      </w:r>
      <w:r>
        <w:rPr>
          <w:color w:val="1C1C1C"/>
          <w:spacing w:val="-6"/>
          <w:sz w:val="20"/>
        </w:rPr>
        <w:t xml:space="preserve"> </w:t>
      </w:r>
      <w:r>
        <w:rPr>
          <w:color w:val="1C1C1C"/>
          <w:sz w:val="20"/>
        </w:rPr>
        <w:t>could</w:t>
      </w:r>
      <w:r>
        <w:rPr>
          <w:color w:val="1C1C1C"/>
          <w:spacing w:val="-10"/>
          <w:sz w:val="20"/>
        </w:rPr>
        <w:t xml:space="preserve"> </w:t>
      </w:r>
      <w:r>
        <w:rPr>
          <w:color w:val="1C1C1C"/>
          <w:sz w:val="20"/>
        </w:rPr>
        <w:t>theoretically have</w:t>
      </w:r>
      <w:r>
        <w:rPr>
          <w:color w:val="1C1C1C"/>
          <w:spacing w:val="-5"/>
          <w:sz w:val="20"/>
        </w:rPr>
        <w:t xml:space="preserve"> </w:t>
      </w:r>
      <w:r>
        <w:rPr>
          <w:color w:val="1C1C1C"/>
          <w:sz w:val="20"/>
        </w:rPr>
        <w:t>incentives</w:t>
      </w:r>
      <w:r>
        <w:rPr>
          <w:color w:val="1C1C1C"/>
          <w:spacing w:val="-6"/>
          <w:sz w:val="20"/>
        </w:rPr>
        <w:t xml:space="preserve"> </w:t>
      </w:r>
      <w:r>
        <w:rPr>
          <w:color w:val="1C1C1C"/>
          <w:sz w:val="20"/>
        </w:rPr>
        <w:t>to</w:t>
      </w:r>
      <w:r>
        <w:rPr>
          <w:color w:val="1C1C1C"/>
          <w:spacing w:val="-7"/>
          <w:sz w:val="20"/>
        </w:rPr>
        <w:t xml:space="preserve"> </w:t>
      </w:r>
      <w:r>
        <w:rPr>
          <w:color w:val="1C1C1C"/>
          <w:sz w:val="20"/>
        </w:rPr>
        <w:t>settle</w:t>
      </w:r>
      <w:r>
        <w:rPr>
          <w:color w:val="1C1C1C"/>
          <w:spacing w:val="-5"/>
          <w:sz w:val="20"/>
        </w:rPr>
        <w:t xml:space="preserve"> </w:t>
      </w:r>
      <w:r>
        <w:rPr>
          <w:color w:val="1C1C1C"/>
          <w:sz w:val="20"/>
        </w:rPr>
        <w:t>the</w:t>
      </w:r>
      <w:r>
        <w:rPr>
          <w:color w:val="1C1C1C"/>
          <w:spacing w:val="-5"/>
          <w:sz w:val="20"/>
        </w:rPr>
        <w:t xml:space="preserve"> </w:t>
      </w:r>
      <w:r>
        <w:rPr>
          <w:color w:val="1C1C1C"/>
          <w:sz w:val="20"/>
        </w:rPr>
        <w:t>auction</w:t>
      </w:r>
      <w:r>
        <w:rPr>
          <w:color w:val="1C1C1C"/>
          <w:spacing w:val="-4"/>
          <w:sz w:val="20"/>
        </w:rPr>
        <w:t xml:space="preserve"> </w:t>
      </w:r>
      <w:r>
        <w:rPr>
          <w:color w:val="1C1C1C"/>
          <w:sz w:val="20"/>
        </w:rPr>
        <w:t>early</w:t>
      </w:r>
      <w:r>
        <w:rPr>
          <w:color w:val="1C1C1C"/>
          <w:spacing w:val="-6"/>
          <w:sz w:val="20"/>
        </w:rPr>
        <w:t xml:space="preserve"> </w:t>
      </w:r>
      <w:r>
        <w:rPr>
          <w:color w:val="1C1C1C"/>
          <w:sz w:val="20"/>
        </w:rPr>
        <w:t>to</w:t>
      </w:r>
      <w:r>
        <w:rPr>
          <w:color w:val="1C1C1C"/>
          <w:spacing w:val="-5"/>
          <w:sz w:val="20"/>
        </w:rPr>
        <w:t xml:space="preserve"> </w:t>
      </w:r>
      <w:r>
        <w:rPr>
          <w:color w:val="1C1C1C"/>
          <w:sz w:val="20"/>
        </w:rPr>
        <w:t>avoid</w:t>
      </w:r>
      <w:r>
        <w:rPr>
          <w:color w:val="1C1C1C"/>
          <w:spacing w:val="-5"/>
          <w:sz w:val="20"/>
        </w:rPr>
        <w:t xml:space="preserve"> </w:t>
      </w:r>
      <w:r>
        <w:rPr>
          <w:color w:val="1C1C1C"/>
          <w:sz w:val="20"/>
        </w:rPr>
        <w:t>dr</w:t>
      </w:r>
      <w:r>
        <w:rPr>
          <w:color w:val="1C1C1C"/>
          <w:sz w:val="20"/>
        </w:rPr>
        <w:t>iving</w:t>
      </w:r>
      <w:r>
        <w:rPr>
          <w:color w:val="1C1C1C"/>
          <w:spacing w:val="-7"/>
          <w:sz w:val="20"/>
        </w:rPr>
        <w:t xml:space="preserve"> </w:t>
      </w:r>
      <w:r>
        <w:rPr>
          <w:color w:val="1C1C1C"/>
          <w:sz w:val="20"/>
        </w:rPr>
        <w:t>up</w:t>
      </w:r>
      <w:r>
        <w:rPr>
          <w:color w:val="1C1C1C"/>
          <w:spacing w:val="-6"/>
          <w:sz w:val="20"/>
        </w:rPr>
        <w:t xml:space="preserve"> </w:t>
      </w:r>
      <w:r>
        <w:rPr>
          <w:color w:val="1C1C1C"/>
          <w:sz w:val="20"/>
        </w:rPr>
        <w:t>their</w:t>
      </w:r>
      <w:r>
        <w:rPr>
          <w:color w:val="1C1C1C"/>
          <w:spacing w:val="-6"/>
          <w:sz w:val="20"/>
        </w:rPr>
        <w:t xml:space="preserve"> </w:t>
      </w:r>
      <w:r>
        <w:rPr>
          <w:color w:val="1C1C1C"/>
          <w:sz w:val="20"/>
        </w:rPr>
        <w:t>prices</w:t>
      </w:r>
      <w:r>
        <w:rPr>
          <w:color w:val="1C1C1C"/>
          <w:spacing w:val="-4"/>
          <w:sz w:val="20"/>
        </w:rPr>
        <w:t xml:space="preserve"> </w:t>
      </w:r>
      <w:r>
        <w:rPr>
          <w:color w:val="1C1C1C"/>
          <w:sz w:val="20"/>
        </w:rPr>
        <w:t>for</w:t>
      </w:r>
      <w:r>
        <w:rPr>
          <w:color w:val="1C1C1C"/>
          <w:spacing w:val="-4"/>
          <w:sz w:val="20"/>
        </w:rPr>
        <w:t xml:space="preserve"> </w:t>
      </w:r>
      <w:r>
        <w:rPr>
          <w:color w:val="1C1C1C"/>
          <w:sz w:val="20"/>
        </w:rPr>
        <w:t>infra-marginal units.</w:t>
      </w:r>
    </w:p>
    <w:p w:rsidR="00D0235C" w:rsidRDefault="00D0235C">
      <w:pPr>
        <w:pStyle w:val="BodyText"/>
        <w:spacing w:before="9"/>
      </w:pPr>
    </w:p>
    <w:p w:rsidR="00D0235C" w:rsidRDefault="00D43A7A">
      <w:pPr>
        <w:pStyle w:val="ListParagraph"/>
        <w:numPr>
          <w:ilvl w:val="1"/>
          <w:numId w:val="6"/>
        </w:numPr>
        <w:tabs>
          <w:tab w:val="left" w:pos="969"/>
        </w:tabs>
        <w:spacing w:before="1" w:line="300" w:lineRule="auto"/>
        <w:ind w:right="318"/>
        <w:jc w:val="both"/>
        <w:rPr>
          <w:sz w:val="20"/>
        </w:rPr>
      </w:pPr>
      <w:bookmarkStart w:id="20" w:name="_bookmark20"/>
      <w:bookmarkEnd w:id="20"/>
      <w:r>
        <w:rPr>
          <w:color w:val="1C1C1C"/>
          <w:sz w:val="20"/>
        </w:rPr>
        <w:t>In this example, there would be a risk that the spectrum is not allocated to the user with the highest</w:t>
      </w:r>
      <w:r>
        <w:rPr>
          <w:color w:val="1C1C1C"/>
          <w:spacing w:val="-3"/>
          <w:sz w:val="20"/>
        </w:rPr>
        <w:t xml:space="preserve"> </w:t>
      </w:r>
      <w:r>
        <w:rPr>
          <w:color w:val="1C1C1C"/>
          <w:sz w:val="20"/>
        </w:rPr>
        <w:t>intrinsic</w:t>
      </w:r>
      <w:r>
        <w:rPr>
          <w:color w:val="1C1C1C"/>
          <w:spacing w:val="-4"/>
          <w:sz w:val="20"/>
        </w:rPr>
        <w:t xml:space="preserve"> </w:t>
      </w:r>
      <w:r>
        <w:rPr>
          <w:color w:val="1C1C1C"/>
          <w:sz w:val="20"/>
        </w:rPr>
        <w:t>value</w:t>
      </w:r>
      <w:r>
        <w:rPr>
          <w:color w:val="1C1C1C"/>
          <w:spacing w:val="-3"/>
          <w:sz w:val="20"/>
        </w:rPr>
        <w:t xml:space="preserve"> </w:t>
      </w:r>
      <w:r>
        <w:rPr>
          <w:color w:val="1C1C1C"/>
          <w:sz w:val="20"/>
        </w:rPr>
        <w:t>for</w:t>
      </w:r>
      <w:r>
        <w:rPr>
          <w:color w:val="1C1C1C"/>
          <w:spacing w:val="-4"/>
          <w:sz w:val="20"/>
        </w:rPr>
        <w:t xml:space="preserve"> </w:t>
      </w:r>
      <w:r>
        <w:rPr>
          <w:color w:val="1C1C1C"/>
          <w:sz w:val="20"/>
        </w:rPr>
        <w:t>the</w:t>
      </w:r>
      <w:r>
        <w:rPr>
          <w:color w:val="1C1C1C"/>
          <w:spacing w:val="-6"/>
          <w:sz w:val="20"/>
        </w:rPr>
        <w:t xml:space="preserve"> </w:t>
      </w:r>
      <w:r>
        <w:rPr>
          <w:color w:val="1C1C1C"/>
          <w:sz w:val="20"/>
        </w:rPr>
        <w:t>spectrum.</w:t>
      </w:r>
      <w:r>
        <w:rPr>
          <w:color w:val="1C1C1C"/>
          <w:spacing w:val="-5"/>
          <w:sz w:val="20"/>
        </w:rPr>
        <w:t xml:space="preserve"> </w:t>
      </w:r>
      <w:r>
        <w:rPr>
          <w:color w:val="1C1C1C"/>
          <w:sz w:val="20"/>
        </w:rPr>
        <w:t>Moreover,</w:t>
      </w:r>
      <w:r>
        <w:rPr>
          <w:color w:val="1C1C1C"/>
          <w:spacing w:val="-4"/>
          <w:sz w:val="20"/>
        </w:rPr>
        <w:t xml:space="preserve"> </w:t>
      </w:r>
      <w:r>
        <w:rPr>
          <w:color w:val="1C1C1C"/>
          <w:sz w:val="20"/>
        </w:rPr>
        <w:t>the</w:t>
      </w:r>
      <w:r>
        <w:rPr>
          <w:color w:val="1C1C1C"/>
          <w:spacing w:val="-3"/>
          <w:sz w:val="20"/>
        </w:rPr>
        <w:t xml:space="preserve"> </w:t>
      </w:r>
      <w:r>
        <w:rPr>
          <w:color w:val="1C1C1C"/>
          <w:sz w:val="20"/>
        </w:rPr>
        <w:t>auction</w:t>
      </w:r>
      <w:r>
        <w:rPr>
          <w:color w:val="1C1C1C"/>
          <w:spacing w:val="-6"/>
          <w:sz w:val="20"/>
        </w:rPr>
        <w:t xml:space="preserve"> </w:t>
      </w:r>
      <w:r>
        <w:rPr>
          <w:color w:val="1C1C1C"/>
          <w:sz w:val="20"/>
        </w:rPr>
        <w:t>could</w:t>
      </w:r>
      <w:r>
        <w:rPr>
          <w:color w:val="1C1C1C"/>
          <w:spacing w:val="-3"/>
          <w:sz w:val="20"/>
        </w:rPr>
        <w:t xml:space="preserve"> </w:t>
      </w:r>
      <w:r>
        <w:rPr>
          <w:color w:val="1C1C1C"/>
          <w:sz w:val="20"/>
        </w:rPr>
        <w:t>result</w:t>
      </w:r>
      <w:r>
        <w:rPr>
          <w:color w:val="1C1C1C"/>
          <w:spacing w:val="1"/>
          <w:sz w:val="20"/>
        </w:rPr>
        <w:t xml:space="preserve"> </w:t>
      </w:r>
      <w:r>
        <w:rPr>
          <w:color w:val="1C1C1C"/>
          <w:sz w:val="20"/>
        </w:rPr>
        <w:t>in</w:t>
      </w:r>
      <w:r>
        <w:rPr>
          <w:color w:val="1C1C1C"/>
          <w:spacing w:val="-5"/>
          <w:sz w:val="20"/>
        </w:rPr>
        <w:t xml:space="preserve"> </w:t>
      </w:r>
      <w:r>
        <w:rPr>
          <w:color w:val="1C1C1C"/>
          <w:sz w:val="20"/>
        </w:rPr>
        <w:t>unsold</w:t>
      </w:r>
      <w:r>
        <w:rPr>
          <w:color w:val="1C1C1C"/>
          <w:spacing w:val="-3"/>
          <w:sz w:val="20"/>
        </w:rPr>
        <w:t xml:space="preserve"> </w:t>
      </w:r>
      <w:r>
        <w:rPr>
          <w:color w:val="1C1C1C"/>
          <w:sz w:val="20"/>
        </w:rPr>
        <w:t>850</w:t>
      </w:r>
      <w:r>
        <w:rPr>
          <w:color w:val="1C1C1C"/>
          <w:spacing w:val="-4"/>
          <w:sz w:val="20"/>
        </w:rPr>
        <w:t xml:space="preserve"> </w:t>
      </w:r>
      <w:r>
        <w:rPr>
          <w:color w:val="1C1C1C"/>
          <w:sz w:val="20"/>
        </w:rPr>
        <w:t>MHz spectrum in regional</w:t>
      </w:r>
      <w:r>
        <w:rPr>
          <w:color w:val="1C1C1C"/>
          <w:spacing w:val="-2"/>
          <w:sz w:val="20"/>
        </w:rPr>
        <w:t xml:space="preserve"> </w:t>
      </w:r>
      <w:r>
        <w:rPr>
          <w:color w:val="1C1C1C"/>
          <w:sz w:val="20"/>
        </w:rPr>
        <w:t>areas.</w:t>
      </w:r>
    </w:p>
    <w:p w:rsidR="00D0235C" w:rsidRDefault="00D0235C">
      <w:pPr>
        <w:pStyle w:val="BodyText"/>
        <w:rPr>
          <w:sz w:val="21"/>
        </w:rPr>
      </w:pPr>
    </w:p>
    <w:p w:rsidR="00D0235C" w:rsidRDefault="00D43A7A">
      <w:pPr>
        <w:pStyle w:val="ListParagraph"/>
        <w:numPr>
          <w:ilvl w:val="1"/>
          <w:numId w:val="6"/>
        </w:numPr>
        <w:tabs>
          <w:tab w:val="left" w:pos="969"/>
        </w:tabs>
        <w:spacing w:line="300" w:lineRule="auto"/>
        <w:jc w:val="both"/>
        <w:rPr>
          <w:sz w:val="20"/>
        </w:rPr>
      </w:pPr>
      <w:bookmarkStart w:id="21" w:name="_bookmark21"/>
      <w:bookmarkEnd w:id="21"/>
      <w:r>
        <w:rPr>
          <w:color w:val="1C1C1C"/>
          <w:sz w:val="20"/>
        </w:rPr>
        <w:t>On</w:t>
      </w:r>
      <w:r>
        <w:rPr>
          <w:color w:val="1C1C1C"/>
          <w:spacing w:val="-6"/>
          <w:sz w:val="20"/>
        </w:rPr>
        <w:t xml:space="preserve"> </w:t>
      </w:r>
      <w:r>
        <w:rPr>
          <w:color w:val="1C1C1C"/>
          <w:sz w:val="20"/>
        </w:rPr>
        <w:t>the</w:t>
      </w:r>
      <w:r>
        <w:rPr>
          <w:color w:val="1C1C1C"/>
          <w:spacing w:val="-5"/>
          <w:sz w:val="20"/>
        </w:rPr>
        <w:t xml:space="preserve"> </w:t>
      </w:r>
      <w:r>
        <w:rPr>
          <w:color w:val="1C1C1C"/>
          <w:sz w:val="20"/>
        </w:rPr>
        <w:t>other</w:t>
      </w:r>
      <w:r>
        <w:rPr>
          <w:color w:val="1C1C1C"/>
          <w:spacing w:val="-2"/>
          <w:sz w:val="20"/>
        </w:rPr>
        <w:t xml:space="preserve"> </w:t>
      </w:r>
      <w:r>
        <w:rPr>
          <w:color w:val="1C1C1C"/>
          <w:sz w:val="20"/>
        </w:rPr>
        <w:t>hand,</w:t>
      </w:r>
      <w:r>
        <w:rPr>
          <w:color w:val="1C1C1C"/>
          <w:spacing w:val="-1"/>
          <w:sz w:val="20"/>
        </w:rPr>
        <w:t xml:space="preserve"> </w:t>
      </w:r>
      <w:r>
        <w:rPr>
          <w:color w:val="1C1C1C"/>
          <w:sz w:val="20"/>
        </w:rPr>
        <w:t>given</w:t>
      </w:r>
      <w:r>
        <w:rPr>
          <w:color w:val="1C1C1C"/>
          <w:spacing w:val="-6"/>
          <w:sz w:val="20"/>
        </w:rPr>
        <w:t xml:space="preserve"> </w:t>
      </w:r>
      <w:r>
        <w:rPr>
          <w:color w:val="1C1C1C"/>
          <w:sz w:val="20"/>
        </w:rPr>
        <w:t>that</w:t>
      </w:r>
      <w:r>
        <w:rPr>
          <w:color w:val="1C1C1C"/>
          <w:spacing w:val="-4"/>
          <w:sz w:val="20"/>
        </w:rPr>
        <w:t xml:space="preserve"> </w:t>
      </w:r>
      <w:r>
        <w:rPr>
          <w:color w:val="1C1C1C"/>
          <w:sz w:val="20"/>
        </w:rPr>
        <w:t>TPG</w:t>
      </w:r>
      <w:r>
        <w:rPr>
          <w:color w:val="1C1C1C"/>
          <w:spacing w:val="-2"/>
          <w:sz w:val="20"/>
        </w:rPr>
        <w:t xml:space="preserve"> </w:t>
      </w:r>
      <w:r>
        <w:rPr>
          <w:color w:val="1C1C1C"/>
          <w:sz w:val="20"/>
        </w:rPr>
        <w:t>holds</w:t>
      </w:r>
      <w:r>
        <w:rPr>
          <w:color w:val="1C1C1C"/>
          <w:spacing w:val="-1"/>
          <w:sz w:val="20"/>
        </w:rPr>
        <w:t xml:space="preserve"> </w:t>
      </w:r>
      <w:r>
        <w:rPr>
          <w:color w:val="1C1C1C"/>
          <w:sz w:val="20"/>
        </w:rPr>
        <w:t>850</w:t>
      </w:r>
      <w:r>
        <w:rPr>
          <w:color w:val="1C1C1C"/>
          <w:spacing w:val="-6"/>
          <w:sz w:val="20"/>
        </w:rPr>
        <w:t xml:space="preserve"> </w:t>
      </w:r>
      <w:r>
        <w:rPr>
          <w:color w:val="1C1C1C"/>
          <w:sz w:val="20"/>
        </w:rPr>
        <w:t>MHz</w:t>
      </w:r>
      <w:r>
        <w:rPr>
          <w:color w:val="1C1C1C"/>
          <w:spacing w:val="-3"/>
          <w:sz w:val="20"/>
        </w:rPr>
        <w:t xml:space="preserve"> </w:t>
      </w:r>
      <w:r>
        <w:rPr>
          <w:color w:val="1C1C1C"/>
          <w:sz w:val="20"/>
        </w:rPr>
        <w:t>spectrum,</w:t>
      </w:r>
      <w:r>
        <w:rPr>
          <w:color w:val="1C1C1C"/>
          <w:spacing w:val="-3"/>
          <w:sz w:val="20"/>
        </w:rPr>
        <w:t xml:space="preserve"> </w:t>
      </w:r>
      <w:r>
        <w:rPr>
          <w:color w:val="1C1C1C"/>
          <w:sz w:val="20"/>
        </w:rPr>
        <w:t>it may</w:t>
      </w:r>
      <w:r>
        <w:rPr>
          <w:color w:val="1C1C1C"/>
          <w:spacing w:val="-4"/>
          <w:sz w:val="20"/>
        </w:rPr>
        <w:t xml:space="preserve"> </w:t>
      </w:r>
      <w:r>
        <w:rPr>
          <w:color w:val="1C1C1C"/>
          <w:sz w:val="20"/>
        </w:rPr>
        <w:t>want</w:t>
      </w:r>
      <w:r>
        <w:rPr>
          <w:color w:val="1C1C1C"/>
          <w:spacing w:val="-2"/>
          <w:sz w:val="20"/>
        </w:rPr>
        <w:t xml:space="preserve"> </w:t>
      </w:r>
      <w:r>
        <w:rPr>
          <w:color w:val="1C1C1C"/>
          <w:sz w:val="20"/>
        </w:rPr>
        <w:t>to</w:t>
      </w:r>
      <w:r>
        <w:rPr>
          <w:color w:val="1C1C1C"/>
          <w:spacing w:val="-4"/>
          <w:sz w:val="20"/>
        </w:rPr>
        <w:t xml:space="preserve"> </w:t>
      </w:r>
      <w:r>
        <w:rPr>
          <w:color w:val="1C1C1C"/>
          <w:sz w:val="20"/>
        </w:rPr>
        <w:t>bid</w:t>
      </w:r>
      <w:r>
        <w:rPr>
          <w:color w:val="1C1C1C"/>
          <w:spacing w:val="-2"/>
          <w:sz w:val="20"/>
        </w:rPr>
        <w:t xml:space="preserve"> </w:t>
      </w:r>
      <w:r>
        <w:rPr>
          <w:color w:val="1C1C1C"/>
          <w:sz w:val="20"/>
        </w:rPr>
        <w:t>in</w:t>
      </w:r>
      <w:r>
        <w:rPr>
          <w:color w:val="1C1C1C"/>
          <w:spacing w:val="-1"/>
          <w:sz w:val="20"/>
        </w:rPr>
        <w:t xml:space="preserve"> </w:t>
      </w:r>
      <w:r>
        <w:rPr>
          <w:color w:val="1C1C1C"/>
          <w:sz w:val="20"/>
        </w:rPr>
        <w:t>both</w:t>
      </w:r>
      <w:r>
        <w:rPr>
          <w:color w:val="1C1C1C"/>
          <w:spacing w:val="-1"/>
          <w:sz w:val="20"/>
        </w:rPr>
        <w:t xml:space="preserve"> </w:t>
      </w:r>
      <w:r>
        <w:rPr>
          <w:color w:val="1C1C1C"/>
          <w:sz w:val="20"/>
        </w:rPr>
        <w:t>bands to acquire the 850 MHz spectrum that Telstra is not allowed to bid for. Without competing at all</w:t>
      </w:r>
      <w:r>
        <w:rPr>
          <w:color w:val="1C1C1C"/>
          <w:spacing w:val="-6"/>
          <w:sz w:val="20"/>
        </w:rPr>
        <w:t xml:space="preserve"> </w:t>
      </w:r>
      <w:r>
        <w:rPr>
          <w:color w:val="1C1C1C"/>
          <w:sz w:val="20"/>
        </w:rPr>
        <w:t>for</w:t>
      </w:r>
      <w:r>
        <w:rPr>
          <w:color w:val="1C1C1C"/>
          <w:spacing w:val="-6"/>
          <w:sz w:val="20"/>
        </w:rPr>
        <w:t xml:space="preserve"> </w:t>
      </w:r>
      <w:r>
        <w:rPr>
          <w:color w:val="1C1C1C"/>
          <w:sz w:val="20"/>
        </w:rPr>
        <w:t>spectrum</w:t>
      </w:r>
      <w:r>
        <w:rPr>
          <w:color w:val="1C1C1C"/>
          <w:spacing w:val="-7"/>
          <w:sz w:val="20"/>
        </w:rPr>
        <w:t xml:space="preserve"> </w:t>
      </w:r>
      <w:r>
        <w:rPr>
          <w:color w:val="1C1C1C"/>
          <w:sz w:val="20"/>
        </w:rPr>
        <w:t>(</w:t>
      </w:r>
      <w:r>
        <w:rPr>
          <w:i/>
          <w:color w:val="1C1C1C"/>
          <w:sz w:val="20"/>
        </w:rPr>
        <w:t>i.e.</w:t>
      </w:r>
      <w:r>
        <w:rPr>
          <w:i/>
          <w:color w:val="1C1C1C"/>
          <w:spacing w:val="-8"/>
          <w:sz w:val="20"/>
        </w:rPr>
        <w:t xml:space="preserve"> </w:t>
      </w:r>
      <w:r>
        <w:rPr>
          <w:color w:val="1C1C1C"/>
          <w:sz w:val="20"/>
        </w:rPr>
        <w:t>bidding</w:t>
      </w:r>
      <w:r>
        <w:rPr>
          <w:color w:val="1C1C1C"/>
          <w:spacing w:val="-5"/>
          <w:sz w:val="20"/>
        </w:rPr>
        <w:t xml:space="preserve"> </w:t>
      </w:r>
      <w:r>
        <w:rPr>
          <w:color w:val="1C1C1C"/>
          <w:sz w:val="20"/>
        </w:rPr>
        <w:t>at</w:t>
      </w:r>
      <w:r>
        <w:rPr>
          <w:color w:val="1C1C1C"/>
          <w:spacing w:val="-7"/>
          <w:sz w:val="20"/>
        </w:rPr>
        <w:t xml:space="preserve"> </w:t>
      </w:r>
      <w:r>
        <w:rPr>
          <w:color w:val="1C1C1C"/>
          <w:sz w:val="20"/>
        </w:rPr>
        <w:t>the</w:t>
      </w:r>
      <w:r>
        <w:rPr>
          <w:color w:val="1C1C1C"/>
          <w:spacing w:val="-8"/>
          <w:sz w:val="20"/>
        </w:rPr>
        <w:t xml:space="preserve"> </w:t>
      </w:r>
      <w:r>
        <w:rPr>
          <w:color w:val="1C1C1C"/>
          <w:sz w:val="20"/>
        </w:rPr>
        <w:t>reserve</w:t>
      </w:r>
      <w:r>
        <w:rPr>
          <w:color w:val="1C1C1C"/>
          <w:spacing w:val="-7"/>
          <w:sz w:val="20"/>
        </w:rPr>
        <w:t xml:space="preserve"> </w:t>
      </w:r>
      <w:r>
        <w:rPr>
          <w:color w:val="1C1C1C"/>
          <w:sz w:val="20"/>
        </w:rPr>
        <w:t>price)</w:t>
      </w:r>
      <w:r>
        <w:rPr>
          <w:color w:val="1C1C1C"/>
          <w:spacing w:val="-6"/>
          <w:sz w:val="20"/>
        </w:rPr>
        <w:t xml:space="preserve"> </w:t>
      </w:r>
      <w:r>
        <w:rPr>
          <w:color w:val="1C1C1C"/>
          <w:sz w:val="20"/>
        </w:rPr>
        <w:t>TPG</w:t>
      </w:r>
      <w:r>
        <w:rPr>
          <w:color w:val="1C1C1C"/>
          <w:spacing w:val="-3"/>
          <w:sz w:val="20"/>
        </w:rPr>
        <w:t xml:space="preserve"> </w:t>
      </w:r>
      <w:r>
        <w:rPr>
          <w:color w:val="1C1C1C"/>
          <w:sz w:val="20"/>
        </w:rPr>
        <w:t>might</w:t>
      </w:r>
      <w:r>
        <w:rPr>
          <w:color w:val="1C1C1C"/>
          <w:spacing w:val="-5"/>
          <w:sz w:val="20"/>
        </w:rPr>
        <w:t xml:space="preserve"> </w:t>
      </w:r>
      <w:r>
        <w:rPr>
          <w:color w:val="1C1C1C"/>
          <w:sz w:val="20"/>
        </w:rPr>
        <w:t>be</w:t>
      </w:r>
      <w:r>
        <w:rPr>
          <w:color w:val="1C1C1C"/>
          <w:spacing w:val="-7"/>
          <w:sz w:val="20"/>
        </w:rPr>
        <w:t xml:space="preserve"> </w:t>
      </w:r>
      <w:r>
        <w:rPr>
          <w:color w:val="1C1C1C"/>
          <w:sz w:val="20"/>
        </w:rPr>
        <w:t>able</w:t>
      </w:r>
      <w:r>
        <w:rPr>
          <w:color w:val="1C1C1C"/>
          <w:spacing w:val="-5"/>
          <w:sz w:val="20"/>
        </w:rPr>
        <w:t xml:space="preserve"> </w:t>
      </w:r>
      <w:r>
        <w:rPr>
          <w:color w:val="1C1C1C"/>
          <w:sz w:val="20"/>
        </w:rPr>
        <w:t>to</w:t>
      </w:r>
      <w:r>
        <w:rPr>
          <w:color w:val="1C1C1C"/>
          <w:spacing w:val="-6"/>
          <w:sz w:val="20"/>
        </w:rPr>
        <w:t xml:space="preserve"> </w:t>
      </w:r>
      <w:r>
        <w:rPr>
          <w:color w:val="1C1C1C"/>
          <w:sz w:val="20"/>
        </w:rPr>
        <w:t>acquire</w:t>
      </w:r>
      <w:r>
        <w:rPr>
          <w:color w:val="1C1C1C"/>
          <w:spacing w:val="-7"/>
          <w:sz w:val="20"/>
        </w:rPr>
        <w:t xml:space="preserve"> </w:t>
      </w:r>
      <w:r>
        <w:rPr>
          <w:color w:val="1C1C1C"/>
          <w:sz w:val="20"/>
        </w:rPr>
        <w:t>10</w:t>
      </w:r>
      <w:r>
        <w:rPr>
          <w:color w:val="1C1C1C"/>
          <w:spacing w:val="-5"/>
          <w:sz w:val="20"/>
        </w:rPr>
        <w:t xml:space="preserve"> </w:t>
      </w:r>
      <w:r>
        <w:rPr>
          <w:color w:val="1C1C1C"/>
          <w:sz w:val="20"/>
        </w:rPr>
        <w:t>MHz</w:t>
      </w:r>
      <w:r>
        <w:rPr>
          <w:color w:val="1C1C1C"/>
          <w:spacing w:val="-7"/>
          <w:sz w:val="20"/>
        </w:rPr>
        <w:t xml:space="preserve"> </w:t>
      </w:r>
      <w:r>
        <w:rPr>
          <w:color w:val="1C1C1C"/>
          <w:sz w:val="20"/>
        </w:rPr>
        <w:t>of</w:t>
      </w:r>
      <w:r>
        <w:rPr>
          <w:color w:val="1C1C1C"/>
          <w:spacing w:val="-5"/>
          <w:sz w:val="20"/>
        </w:rPr>
        <w:t xml:space="preserve"> </w:t>
      </w:r>
      <w:r>
        <w:rPr>
          <w:color w:val="1C1C1C"/>
          <w:sz w:val="20"/>
        </w:rPr>
        <w:t>900 MHz</w:t>
      </w:r>
      <w:r>
        <w:rPr>
          <w:color w:val="1C1C1C"/>
          <w:spacing w:val="-8"/>
          <w:sz w:val="20"/>
        </w:rPr>
        <w:t xml:space="preserve"> </w:t>
      </w:r>
      <w:r>
        <w:rPr>
          <w:color w:val="1C1C1C"/>
          <w:sz w:val="20"/>
        </w:rPr>
        <w:t>spectrum</w:t>
      </w:r>
      <w:r>
        <w:rPr>
          <w:color w:val="1C1C1C"/>
          <w:spacing w:val="-8"/>
          <w:sz w:val="20"/>
        </w:rPr>
        <w:t xml:space="preserve"> </w:t>
      </w:r>
      <w:r>
        <w:rPr>
          <w:color w:val="1C1C1C"/>
          <w:sz w:val="20"/>
        </w:rPr>
        <w:t>nationally,</w:t>
      </w:r>
      <w:r>
        <w:rPr>
          <w:color w:val="1C1C1C"/>
          <w:spacing w:val="-8"/>
          <w:sz w:val="20"/>
        </w:rPr>
        <w:t xml:space="preserve"> </w:t>
      </w:r>
      <w:r>
        <w:rPr>
          <w:color w:val="1C1C1C"/>
          <w:sz w:val="20"/>
        </w:rPr>
        <w:t>and</w:t>
      </w:r>
      <w:r>
        <w:rPr>
          <w:color w:val="1C1C1C"/>
          <w:spacing w:val="-6"/>
          <w:sz w:val="20"/>
        </w:rPr>
        <w:t xml:space="preserve"> </w:t>
      </w:r>
      <w:r>
        <w:rPr>
          <w:color w:val="1C1C1C"/>
          <w:sz w:val="20"/>
        </w:rPr>
        <w:t>10</w:t>
      </w:r>
      <w:r>
        <w:rPr>
          <w:color w:val="1C1C1C"/>
          <w:spacing w:val="-8"/>
          <w:sz w:val="20"/>
        </w:rPr>
        <w:t xml:space="preserve"> </w:t>
      </w:r>
      <w:r>
        <w:rPr>
          <w:color w:val="1C1C1C"/>
          <w:sz w:val="20"/>
        </w:rPr>
        <w:t>MHz</w:t>
      </w:r>
      <w:r>
        <w:rPr>
          <w:color w:val="1C1C1C"/>
          <w:spacing w:val="-6"/>
          <w:sz w:val="20"/>
        </w:rPr>
        <w:t xml:space="preserve"> </w:t>
      </w:r>
      <w:r>
        <w:rPr>
          <w:color w:val="1C1C1C"/>
          <w:sz w:val="20"/>
        </w:rPr>
        <w:t>(regional)</w:t>
      </w:r>
      <w:r>
        <w:rPr>
          <w:color w:val="1C1C1C"/>
          <w:spacing w:val="-6"/>
          <w:sz w:val="20"/>
        </w:rPr>
        <w:t xml:space="preserve"> </w:t>
      </w:r>
      <w:r>
        <w:rPr>
          <w:color w:val="1C1C1C"/>
          <w:sz w:val="20"/>
        </w:rPr>
        <w:t>of</w:t>
      </w:r>
      <w:r>
        <w:rPr>
          <w:color w:val="1C1C1C"/>
          <w:spacing w:val="-8"/>
          <w:sz w:val="20"/>
        </w:rPr>
        <w:t xml:space="preserve"> </w:t>
      </w:r>
      <w:r>
        <w:rPr>
          <w:color w:val="1C1C1C"/>
          <w:sz w:val="20"/>
        </w:rPr>
        <w:t>850</w:t>
      </w:r>
      <w:r>
        <w:rPr>
          <w:color w:val="1C1C1C"/>
          <w:spacing w:val="-6"/>
          <w:sz w:val="20"/>
        </w:rPr>
        <w:t xml:space="preserve"> </w:t>
      </w:r>
      <w:r>
        <w:rPr>
          <w:color w:val="1C1C1C"/>
          <w:sz w:val="20"/>
        </w:rPr>
        <w:t>MHz</w:t>
      </w:r>
      <w:r>
        <w:rPr>
          <w:color w:val="1C1C1C"/>
          <w:spacing w:val="-7"/>
          <w:sz w:val="20"/>
        </w:rPr>
        <w:t xml:space="preserve"> </w:t>
      </w:r>
      <w:r>
        <w:rPr>
          <w:color w:val="1C1C1C"/>
          <w:sz w:val="20"/>
        </w:rPr>
        <w:t>spectrum.</w:t>
      </w:r>
      <w:r>
        <w:rPr>
          <w:color w:val="1C1C1C"/>
          <w:spacing w:val="-8"/>
          <w:sz w:val="20"/>
        </w:rPr>
        <w:t xml:space="preserve"> </w:t>
      </w:r>
      <w:r>
        <w:rPr>
          <w:color w:val="1C1C1C"/>
          <w:sz w:val="20"/>
        </w:rPr>
        <w:t>It</w:t>
      </w:r>
      <w:r>
        <w:rPr>
          <w:color w:val="1C1C1C"/>
          <w:spacing w:val="-8"/>
          <w:sz w:val="20"/>
        </w:rPr>
        <w:t xml:space="preserve"> </w:t>
      </w:r>
      <w:r>
        <w:rPr>
          <w:color w:val="1C1C1C"/>
          <w:sz w:val="20"/>
        </w:rPr>
        <w:t>may</w:t>
      </w:r>
      <w:r>
        <w:rPr>
          <w:color w:val="1C1C1C"/>
          <w:spacing w:val="-6"/>
          <w:sz w:val="20"/>
        </w:rPr>
        <w:t xml:space="preserve"> </w:t>
      </w:r>
      <w:r>
        <w:rPr>
          <w:color w:val="1C1C1C"/>
          <w:sz w:val="20"/>
        </w:rPr>
        <w:t>also</w:t>
      </w:r>
      <w:r>
        <w:rPr>
          <w:color w:val="1C1C1C"/>
          <w:spacing w:val="-5"/>
          <w:sz w:val="20"/>
        </w:rPr>
        <w:t xml:space="preserve"> </w:t>
      </w:r>
      <w:r>
        <w:rPr>
          <w:color w:val="1C1C1C"/>
          <w:sz w:val="20"/>
        </w:rPr>
        <w:t>acquire</w:t>
      </w:r>
      <w:r>
        <w:rPr>
          <w:color w:val="1C1C1C"/>
          <w:spacing w:val="-6"/>
          <w:sz w:val="20"/>
        </w:rPr>
        <w:t xml:space="preserve"> </w:t>
      </w:r>
      <w:r>
        <w:rPr>
          <w:color w:val="1C1C1C"/>
          <w:sz w:val="20"/>
        </w:rPr>
        <w:t>an extra 10 MHz lot by outbidding Optus in the 900 MHz band for 1 lot. The clock auction format may facilitate</w:t>
      </w:r>
      <w:r>
        <w:rPr>
          <w:color w:val="1C1C1C"/>
          <w:sz w:val="20"/>
        </w:rPr>
        <w:t xml:space="preserve"> Optus giving up one 900 MHz block to avoid driving up its prices.</w:t>
      </w:r>
      <w:r>
        <w:rPr>
          <w:color w:val="1C1C1C"/>
          <w:position w:val="6"/>
          <w:sz w:val="13"/>
        </w:rPr>
        <w:t xml:space="preserve">27 </w:t>
      </w:r>
      <w:proofErr w:type="gramStart"/>
      <w:r>
        <w:rPr>
          <w:color w:val="1C1C1C"/>
          <w:sz w:val="20"/>
        </w:rPr>
        <w:t>This</w:t>
      </w:r>
      <w:proofErr w:type="gramEnd"/>
      <w:r>
        <w:rPr>
          <w:color w:val="1C1C1C"/>
          <w:sz w:val="20"/>
        </w:rPr>
        <w:t xml:space="preserve"> could happen if, given the auction limit, Telstra and Optus were to bid in a single band. In this</w:t>
      </w:r>
      <w:r>
        <w:rPr>
          <w:color w:val="1C1C1C"/>
          <w:spacing w:val="-33"/>
          <w:sz w:val="20"/>
        </w:rPr>
        <w:t xml:space="preserve"> </w:t>
      </w:r>
      <w:r>
        <w:rPr>
          <w:color w:val="1C1C1C"/>
          <w:sz w:val="20"/>
        </w:rPr>
        <w:t>case, TPG would increase its regional holdings by 20-30 MHz despite its relatively small market share and area covered and already significant spectrum holdings relative to its regional subscribers.</w:t>
      </w: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10"/>
        <w:rPr>
          <w:sz w:val="15"/>
        </w:rPr>
      </w:pPr>
      <w:r>
        <w:rPr>
          <w:noProof/>
          <w:lang w:bidi="ar-SA"/>
        </w:rPr>
        <mc:AlternateContent>
          <mc:Choice Requires="wps">
            <w:drawing>
              <wp:anchor distT="0" distB="0" distL="0" distR="0" simplePos="0" relativeHeight="251682816" behindDoc="1" locked="0" layoutInCell="1" allowOverlap="1">
                <wp:simplePos x="0" y="0"/>
                <wp:positionH relativeFrom="page">
                  <wp:posOffset>1440180</wp:posOffset>
                </wp:positionH>
                <wp:positionV relativeFrom="paragraph">
                  <wp:posOffset>144145</wp:posOffset>
                </wp:positionV>
                <wp:extent cx="1829435" cy="1270"/>
                <wp:effectExtent l="0" t="0" r="0" b="0"/>
                <wp:wrapTopAndBottom/>
                <wp:docPr id="4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5E1BE" id="Freeform 22" o:spid="_x0000_s1026" style="position:absolute;margin-left:113.4pt;margin-top:11.35pt;width:144.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4"/>
        <w:rPr>
          <w:sz w:val="27"/>
        </w:rPr>
      </w:pPr>
    </w:p>
    <w:p w:rsidR="00D0235C" w:rsidRDefault="00D43A7A">
      <w:pPr>
        <w:tabs>
          <w:tab w:val="left" w:pos="968"/>
        </w:tabs>
        <w:spacing w:before="96" w:line="312" w:lineRule="auto"/>
        <w:ind w:left="968" w:right="322" w:hanging="852"/>
        <w:jc w:val="both"/>
        <w:rPr>
          <w:sz w:val="18"/>
        </w:rPr>
      </w:pPr>
      <w:r>
        <w:rPr>
          <w:color w:val="1C1C1C"/>
          <w:position w:val="6"/>
          <w:sz w:val="12"/>
        </w:rPr>
        <w:t>25</w:t>
      </w:r>
      <w:r>
        <w:rPr>
          <w:color w:val="1C1C1C"/>
          <w:position w:val="6"/>
          <w:sz w:val="12"/>
        </w:rPr>
        <w:tab/>
      </w:r>
      <w:r>
        <w:rPr>
          <w:color w:val="1C1C1C"/>
          <w:sz w:val="18"/>
        </w:rPr>
        <w:t>See page 29 of “Draft instruments for the 850/</w:t>
      </w:r>
      <w:r>
        <w:rPr>
          <w:color w:val="1C1C1C"/>
          <w:sz w:val="18"/>
        </w:rPr>
        <w:t>900 MHz band auction. Consultation Paper”, April 2021, ACMA.</w:t>
      </w:r>
    </w:p>
    <w:p w:rsidR="00D0235C" w:rsidRDefault="00D43A7A">
      <w:pPr>
        <w:tabs>
          <w:tab w:val="left" w:pos="968"/>
        </w:tabs>
        <w:spacing w:before="116" w:line="312" w:lineRule="auto"/>
        <w:ind w:left="968" w:right="319" w:hanging="852"/>
        <w:jc w:val="both"/>
        <w:rPr>
          <w:sz w:val="18"/>
        </w:rPr>
      </w:pPr>
      <w:r>
        <w:rPr>
          <w:color w:val="1C1C1C"/>
          <w:position w:val="6"/>
          <w:sz w:val="12"/>
        </w:rPr>
        <w:t>26</w:t>
      </w:r>
      <w:r>
        <w:rPr>
          <w:color w:val="1C1C1C"/>
          <w:position w:val="6"/>
          <w:sz w:val="12"/>
        </w:rPr>
        <w:tab/>
      </w:r>
      <w:r>
        <w:rPr>
          <w:color w:val="1C1C1C"/>
          <w:sz w:val="18"/>
        </w:rPr>
        <w:t>We note that, as of the date of this report, we did not have access to any confidential information about Telstra’s intention to bid in the auction or bidding strategy. The scenarios discussed</w:t>
      </w:r>
      <w:r>
        <w:rPr>
          <w:color w:val="1C1C1C"/>
          <w:sz w:val="18"/>
        </w:rPr>
        <w:t xml:space="preserve"> in this section are entirely based on our own analysis of the available</w:t>
      </w:r>
      <w:r>
        <w:rPr>
          <w:color w:val="1C1C1C"/>
          <w:spacing w:val="-13"/>
          <w:sz w:val="18"/>
        </w:rPr>
        <w:t xml:space="preserve"> </w:t>
      </w:r>
      <w:r>
        <w:rPr>
          <w:color w:val="1C1C1C"/>
          <w:sz w:val="18"/>
        </w:rPr>
        <w:t>facts.</w:t>
      </w:r>
    </w:p>
    <w:p w:rsidR="00D0235C" w:rsidRDefault="00D43A7A">
      <w:pPr>
        <w:tabs>
          <w:tab w:val="left" w:pos="968"/>
        </w:tabs>
        <w:spacing w:before="118" w:line="309" w:lineRule="auto"/>
        <w:ind w:left="968" w:right="314" w:hanging="852"/>
        <w:jc w:val="both"/>
        <w:rPr>
          <w:sz w:val="18"/>
        </w:rPr>
      </w:pPr>
      <w:r>
        <w:rPr>
          <w:color w:val="1C1C1C"/>
          <w:position w:val="6"/>
          <w:sz w:val="12"/>
        </w:rPr>
        <w:t>27</w:t>
      </w:r>
      <w:r>
        <w:rPr>
          <w:color w:val="1C1C1C"/>
          <w:position w:val="6"/>
          <w:sz w:val="12"/>
        </w:rPr>
        <w:tab/>
      </w:r>
      <w:r>
        <w:rPr>
          <w:color w:val="1C1C1C"/>
          <w:sz w:val="18"/>
        </w:rPr>
        <w:t>Consider a situation where TPG wants to acquire 10 MHz of 900 MHz additional to its set-aside, but its willingness to pay for this lot is considerably lower than Optus’ marg</w:t>
      </w:r>
      <w:r>
        <w:rPr>
          <w:color w:val="1C1C1C"/>
          <w:sz w:val="18"/>
        </w:rPr>
        <w:t xml:space="preserve">inal value for its </w:t>
      </w:r>
      <w:r>
        <w:rPr>
          <w:color w:val="1C1C1C"/>
          <w:spacing w:val="3"/>
          <w:sz w:val="18"/>
        </w:rPr>
        <w:t>4</w:t>
      </w:r>
      <w:r>
        <w:rPr>
          <w:color w:val="1C1C1C"/>
          <w:spacing w:val="3"/>
          <w:position w:val="6"/>
          <w:sz w:val="12"/>
        </w:rPr>
        <w:t xml:space="preserve">th </w:t>
      </w:r>
      <w:r>
        <w:rPr>
          <w:color w:val="1C1C1C"/>
          <w:sz w:val="18"/>
        </w:rPr>
        <w:t>lot of 10 MHz (including</w:t>
      </w:r>
      <w:r>
        <w:rPr>
          <w:color w:val="1C1C1C"/>
          <w:spacing w:val="-10"/>
          <w:sz w:val="18"/>
        </w:rPr>
        <w:t xml:space="preserve"> </w:t>
      </w:r>
      <w:r>
        <w:rPr>
          <w:color w:val="1C1C1C"/>
          <w:sz w:val="18"/>
        </w:rPr>
        <w:t>the</w:t>
      </w:r>
      <w:r>
        <w:rPr>
          <w:color w:val="1C1C1C"/>
          <w:spacing w:val="-11"/>
          <w:sz w:val="18"/>
        </w:rPr>
        <w:t xml:space="preserve"> </w:t>
      </w:r>
      <w:r>
        <w:rPr>
          <w:color w:val="1C1C1C"/>
          <w:sz w:val="18"/>
        </w:rPr>
        <w:t>set-aside).</w:t>
      </w:r>
      <w:r>
        <w:rPr>
          <w:color w:val="1C1C1C"/>
          <w:spacing w:val="30"/>
          <w:sz w:val="18"/>
        </w:rPr>
        <w:t xml:space="preserve"> </w:t>
      </w:r>
      <w:r>
        <w:rPr>
          <w:color w:val="1C1C1C"/>
          <w:sz w:val="18"/>
        </w:rPr>
        <w:t>In</w:t>
      </w:r>
      <w:r>
        <w:rPr>
          <w:color w:val="1C1C1C"/>
          <w:spacing w:val="-11"/>
          <w:sz w:val="18"/>
        </w:rPr>
        <w:t xml:space="preserve"> </w:t>
      </w:r>
      <w:r>
        <w:rPr>
          <w:color w:val="1C1C1C"/>
          <w:sz w:val="18"/>
        </w:rPr>
        <w:t>the</w:t>
      </w:r>
      <w:r>
        <w:rPr>
          <w:color w:val="1C1C1C"/>
          <w:spacing w:val="-9"/>
          <w:sz w:val="18"/>
        </w:rPr>
        <w:t xml:space="preserve"> </w:t>
      </w:r>
      <w:r>
        <w:rPr>
          <w:color w:val="1C1C1C"/>
          <w:sz w:val="18"/>
        </w:rPr>
        <w:t>context</w:t>
      </w:r>
      <w:r>
        <w:rPr>
          <w:color w:val="1C1C1C"/>
          <w:spacing w:val="-9"/>
          <w:sz w:val="18"/>
        </w:rPr>
        <w:t xml:space="preserve"> </w:t>
      </w:r>
      <w:r>
        <w:rPr>
          <w:color w:val="1C1C1C"/>
          <w:sz w:val="18"/>
        </w:rPr>
        <w:t>of</w:t>
      </w:r>
      <w:r>
        <w:rPr>
          <w:color w:val="1C1C1C"/>
          <w:spacing w:val="-10"/>
          <w:sz w:val="18"/>
        </w:rPr>
        <w:t xml:space="preserve"> </w:t>
      </w:r>
      <w:r>
        <w:rPr>
          <w:color w:val="1C1C1C"/>
          <w:sz w:val="18"/>
        </w:rPr>
        <w:t>a</w:t>
      </w:r>
      <w:r>
        <w:rPr>
          <w:color w:val="1C1C1C"/>
          <w:spacing w:val="-11"/>
          <w:sz w:val="18"/>
        </w:rPr>
        <w:t xml:space="preserve"> </w:t>
      </w:r>
      <w:r>
        <w:rPr>
          <w:color w:val="1C1C1C"/>
          <w:sz w:val="18"/>
        </w:rPr>
        <w:t>clock</w:t>
      </w:r>
      <w:r>
        <w:rPr>
          <w:color w:val="1C1C1C"/>
          <w:spacing w:val="-8"/>
          <w:sz w:val="18"/>
        </w:rPr>
        <w:t xml:space="preserve"> </w:t>
      </w:r>
      <w:r>
        <w:rPr>
          <w:color w:val="1C1C1C"/>
          <w:sz w:val="18"/>
        </w:rPr>
        <w:t>auction,</w:t>
      </w:r>
      <w:r>
        <w:rPr>
          <w:color w:val="1C1C1C"/>
          <w:spacing w:val="-11"/>
          <w:sz w:val="18"/>
        </w:rPr>
        <w:t xml:space="preserve"> </w:t>
      </w:r>
      <w:r>
        <w:rPr>
          <w:color w:val="1C1C1C"/>
          <w:sz w:val="18"/>
        </w:rPr>
        <w:t>Optus</w:t>
      </w:r>
      <w:r>
        <w:rPr>
          <w:color w:val="1C1C1C"/>
          <w:spacing w:val="-11"/>
          <w:sz w:val="18"/>
        </w:rPr>
        <w:t xml:space="preserve"> </w:t>
      </w:r>
      <w:r>
        <w:rPr>
          <w:color w:val="1C1C1C"/>
          <w:sz w:val="18"/>
        </w:rPr>
        <w:t>might</w:t>
      </w:r>
      <w:r>
        <w:rPr>
          <w:color w:val="1C1C1C"/>
          <w:spacing w:val="-11"/>
          <w:sz w:val="18"/>
        </w:rPr>
        <w:t xml:space="preserve"> </w:t>
      </w:r>
      <w:r>
        <w:rPr>
          <w:color w:val="1C1C1C"/>
          <w:sz w:val="18"/>
        </w:rPr>
        <w:t>theoretically</w:t>
      </w:r>
      <w:r>
        <w:rPr>
          <w:color w:val="1C1C1C"/>
          <w:spacing w:val="-11"/>
          <w:sz w:val="18"/>
        </w:rPr>
        <w:t xml:space="preserve"> </w:t>
      </w:r>
      <w:r>
        <w:rPr>
          <w:color w:val="1C1C1C"/>
          <w:sz w:val="18"/>
        </w:rPr>
        <w:t>consider</w:t>
      </w:r>
      <w:r>
        <w:rPr>
          <w:color w:val="1C1C1C"/>
          <w:spacing w:val="-9"/>
          <w:sz w:val="18"/>
        </w:rPr>
        <w:t xml:space="preserve"> </w:t>
      </w:r>
      <w:r>
        <w:rPr>
          <w:color w:val="1C1C1C"/>
          <w:sz w:val="18"/>
        </w:rPr>
        <w:t>demanding 3</w:t>
      </w:r>
      <w:r>
        <w:rPr>
          <w:color w:val="1C1C1C"/>
          <w:spacing w:val="-6"/>
          <w:sz w:val="18"/>
        </w:rPr>
        <w:t xml:space="preserve"> </w:t>
      </w:r>
      <w:r>
        <w:rPr>
          <w:color w:val="1C1C1C"/>
          <w:sz w:val="18"/>
        </w:rPr>
        <w:t>lots</w:t>
      </w:r>
      <w:r>
        <w:rPr>
          <w:color w:val="1C1C1C"/>
          <w:spacing w:val="-5"/>
          <w:sz w:val="18"/>
        </w:rPr>
        <w:t xml:space="preserve"> </w:t>
      </w:r>
      <w:r>
        <w:rPr>
          <w:color w:val="1C1C1C"/>
          <w:sz w:val="18"/>
        </w:rPr>
        <w:t>in</w:t>
      </w:r>
      <w:r>
        <w:rPr>
          <w:color w:val="1C1C1C"/>
          <w:spacing w:val="-6"/>
          <w:sz w:val="18"/>
        </w:rPr>
        <w:t xml:space="preserve"> </w:t>
      </w:r>
      <w:r>
        <w:rPr>
          <w:color w:val="1C1C1C"/>
          <w:sz w:val="18"/>
        </w:rPr>
        <w:t>total</w:t>
      </w:r>
      <w:r>
        <w:rPr>
          <w:color w:val="1C1C1C"/>
          <w:spacing w:val="-5"/>
          <w:sz w:val="18"/>
        </w:rPr>
        <w:t xml:space="preserve"> </w:t>
      </w:r>
      <w:r>
        <w:rPr>
          <w:color w:val="1C1C1C"/>
          <w:sz w:val="18"/>
        </w:rPr>
        <w:t>to</w:t>
      </w:r>
      <w:r>
        <w:rPr>
          <w:color w:val="1C1C1C"/>
          <w:spacing w:val="-5"/>
          <w:sz w:val="18"/>
        </w:rPr>
        <w:t xml:space="preserve"> </w:t>
      </w:r>
      <w:r>
        <w:rPr>
          <w:color w:val="1C1C1C"/>
          <w:sz w:val="18"/>
        </w:rPr>
        <w:t>pay</w:t>
      </w:r>
      <w:r>
        <w:rPr>
          <w:color w:val="1C1C1C"/>
          <w:spacing w:val="-6"/>
          <w:sz w:val="18"/>
        </w:rPr>
        <w:t xml:space="preserve"> </w:t>
      </w:r>
      <w:r>
        <w:rPr>
          <w:color w:val="1C1C1C"/>
          <w:sz w:val="18"/>
        </w:rPr>
        <w:t>the</w:t>
      </w:r>
      <w:r>
        <w:rPr>
          <w:color w:val="1C1C1C"/>
          <w:spacing w:val="-5"/>
          <w:sz w:val="18"/>
        </w:rPr>
        <w:t xml:space="preserve"> </w:t>
      </w:r>
      <w:r>
        <w:rPr>
          <w:color w:val="1C1C1C"/>
          <w:sz w:val="18"/>
        </w:rPr>
        <w:t>reserve</w:t>
      </w:r>
      <w:r>
        <w:rPr>
          <w:color w:val="1C1C1C"/>
          <w:spacing w:val="-6"/>
          <w:sz w:val="18"/>
        </w:rPr>
        <w:t xml:space="preserve"> </w:t>
      </w:r>
      <w:r>
        <w:rPr>
          <w:color w:val="1C1C1C"/>
          <w:sz w:val="18"/>
        </w:rPr>
        <w:t>price</w:t>
      </w:r>
      <w:r>
        <w:rPr>
          <w:color w:val="1C1C1C"/>
          <w:spacing w:val="-5"/>
          <w:sz w:val="18"/>
        </w:rPr>
        <w:t xml:space="preserve"> </w:t>
      </w:r>
      <w:r>
        <w:rPr>
          <w:color w:val="1C1C1C"/>
          <w:sz w:val="18"/>
        </w:rPr>
        <w:t>for</w:t>
      </w:r>
      <w:r>
        <w:rPr>
          <w:color w:val="1C1C1C"/>
          <w:spacing w:val="-6"/>
          <w:sz w:val="18"/>
        </w:rPr>
        <w:t xml:space="preserve"> </w:t>
      </w:r>
      <w:r>
        <w:rPr>
          <w:color w:val="1C1C1C"/>
          <w:sz w:val="18"/>
        </w:rPr>
        <w:t>all</w:t>
      </w:r>
      <w:r>
        <w:rPr>
          <w:color w:val="1C1C1C"/>
          <w:spacing w:val="-9"/>
          <w:sz w:val="18"/>
        </w:rPr>
        <w:t xml:space="preserve"> </w:t>
      </w:r>
      <w:r>
        <w:rPr>
          <w:color w:val="1C1C1C"/>
          <w:sz w:val="18"/>
        </w:rPr>
        <w:t>its</w:t>
      </w:r>
      <w:r>
        <w:rPr>
          <w:color w:val="1C1C1C"/>
          <w:spacing w:val="-5"/>
          <w:sz w:val="18"/>
        </w:rPr>
        <w:t xml:space="preserve"> </w:t>
      </w:r>
      <w:r>
        <w:rPr>
          <w:color w:val="1C1C1C"/>
          <w:sz w:val="18"/>
        </w:rPr>
        <w:t>lots,</w:t>
      </w:r>
      <w:r>
        <w:rPr>
          <w:color w:val="1C1C1C"/>
          <w:spacing w:val="-7"/>
          <w:sz w:val="18"/>
        </w:rPr>
        <w:t xml:space="preserve"> </w:t>
      </w:r>
      <w:r>
        <w:rPr>
          <w:color w:val="1C1C1C"/>
          <w:sz w:val="18"/>
        </w:rPr>
        <w:t>rather</w:t>
      </w:r>
      <w:r>
        <w:rPr>
          <w:color w:val="1C1C1C"/>
          <w:spacing w:val="-6"/>
          <w:sz w:val="18"/>
        </w:rPr>
        <w:t xml:space="preserve"> </w:t>
      </w:r>
      <w:r>
        <w:rPr>
          <w:color w:val="1C1C1C"/>
          <w:sz w:val="18"/>
        </w:rPr>
        <w:t>than</w:t>
      </w:r>
      <w:r>
        <w:rPr>
          <w:color w:val="1C1C1C"/>
          <w:spacing w:val="-5"/>
          <w:sz w:val="18"/>
        </w:rPr>
        <w:t xml:space="preserve"> </w:t>
      </w:r>
      <w:r>
        <w:rPr>
          <w:color w:val="1C1C1C"/>
          <w:sz w:val="18"/>
        </w:rPr>
        <w:t>fighting</w:t>
      </w:r>
      <w:r>
        <w:rPr>
          <w:color w:val="1C1C1C"/>
          <w:spacing w:val="-6"/>
          <w:sz w:val="18"/>
        </w:rPr>
        <w:t xml:space="preserve"> </w:t>
      </w:r>
      <w:r>
        <w:rPr>
          <w:color w:val="1C1C1C"/>
          <w:sz w:val="18"/>
        </w:rPr>
        <w:t>with</w:t>
      </w:r>
      <w:r>
        <w:rPr>
          <w:color w:val="1C1C1C"/>
          <w:spacing w:val="-5"/>
          <w:sz w:val="18"/>
        </w:rPr>
        <w:t xml:space="preserve"> </w:t>
      </w:r>
      <w:r>
        <w:rPr>
          <w:color w:val="1C1C1C"/>
          <w:sz w:val="18"/>
        </w:rPr>
        <w:t>TPG</w:t>
      </w:r>
      <w:r>
        <w:rPr>
          <w:color w:val="1C1C1C"/>
          <w:spacing w:val="-6"/>
          <w:sz w:val="18"/>
        </w:rPr>
        <w:t xml:space="preserve"> </w:t>
      </w:r>
      <w:r>
        <w:rPr>
          <w:color w:val="1C1C1C"/>
          <w:sz w:val="18"/>
        </w:rPr>
        <w:t>for</w:t>
      </w:r>
      <w:r>
        <w:rPr>
          <w:color w:val="1C1C1C"/>
          <w:spacing w:val="-7"/>
          <w:sz w:val="18"/>
        </w:rPr>
        <w:t xml:space="preserve"> </w:t>
      </w:r>
      <w:r>
        <w:rPr>
          <w:color w:val="1C1C1C"/>
          <w:sz w:val="18"/>
        </w:rPr>
        <w:t>an</w:t>
      </w:r>
      <w:r>
        <w:rPr>
          <w:color w:val="1C1C1C"/>
          <w:spacing w:val="-5"/>
          <w:sz w:val="18"/>
        </w:rPr>
        <w:t xml:space="preserve"> </w:t>
      </w:r>
      <w:r>
        <w:rPr>
          <w:color w:val="1C1C1C"/>
          <w:sz w:val="18"/>
        </w:rPr>
        <w:t>additional</w:t>
      </w:r>
      <w:r>
        <w:rPr>
          <w:color w:val="1C1C1C"/>
          <w:spacing w:val="-6"/>
          <w:sz w:val="18"/>
        </w:rPr>
        <w:t xml:space="preserve"> </w:t>
      </w:r>
      <w:r>
        <w:rPr>
          <w:color w:val="1C1C1C"/>
          <w:sz w:val="18"/>
        </w:rPr>
        <w:t>lot</w:t>
      </w:r>
      <w:r>
        <w:rPr>
          <w:color w:val="1C1C1C"/>
          <w:spacing w:val="-6"/>
          <w:sz w:val="18"/>
        </w:rPr>
        <w:t xml:space="preserve"> </w:t>
      </w:r>
      <w:r>
        <w:rPr>
          <w:color w:val="1C1C1C"/>
          <w:sz w:val="18"/>
        </w:rPr>
        <w:t>and increase its price of all 4</w:t>
      </w:r>
      <w:r>
        <w:rPr>
          <w:color w:val="1C1C1C"/>
          <w:spacing w:val="-6"/>
          <w:sz w:val="18"/>
        </w:rPr>
        <w:t xml:space="preserve"> </w:t>
      </w:r>
      <w:r>
        <w:rPr>
          <w:color w:val="1C1C1C"/>
          <w:sz w:val="18"/>
        </w:rPr>
        <w:t>lots.</w:t>
      </w:r>
    </w:p>
    <w:p w:rsidR="00D0235C" w:rsidRDefault="00D0235C">
      <w:pPr>
        <w:spacing w:line="309" w:lineRule="auto"/>
        <w:jc w:val="both"/>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ListParagraph"/>
        <w:numPr>
          <w:ilvl w:val="1"/>
          <w:numId w:val="6"/>
        </w:numPr>
        <w:tabs>
          <w:tab w:val="left" w:pos="969"/>
        </w:tabs>
        <w:spacing w:before="93" w:line="300" w:lineRule="auto"/>
        <w:jc w:val="both"/>
        <w:rPr>
          <w:sz w:val="20"/>
        </w:rPr>
      </w:pPr>
      <w:r>
        <w:rPr>
          <w:color w:val="1C1C1C"/>
          <w:sz w:val="20"/>
        </w:rPr>
        <w:t>To conclude, we consider that the proposed auction limit of 82 MHz risks the inefficient allocation</w:t>
      </w:r>
      <w:r>
        <w:rPr>
          <w:color w:val="1C1C1C"/>
          <w:spacing w:val="-12"/>
          <w:sz w:val="20"/>
        </w:rPr>
        <w:t xml:space="preserve"> </w:t>
      </w:r>
      <w:r>
        <w:rPr>
          <w:color w:val="1C1C1C"/>
          <w:sz w:val="20"/>
        </w:rPr>
        <w:t>of</w:t>
      </w:r>
      <w:r>
        <w:rPr>
          <w:color w:val="1C1C1C"/>
          <w:spacing w:val="-13"/>
          <w:sz w:val="20"/>
        </w:rPr>
        <w:t xml:space="preserve"> </w:t>
      </w:r>
      <w:r>
        <w:rPr>
          <w:color w:val="1C1C1C"/>
          <w:sz w:val="20"/>
        </w:rPr>
        <w:t>spectrum,</w:t>
      </w:r>
      <w:r>
        <w:rPr>
          <w:color w:val="1C1C1C"/>
          <w:spacing w:val="-13"/>
          <w:sz w:val="20"/>
        </w:rPr>
        <w:t xml:space="preserve"> </w:t>
      </w:r>
      <w:r>
        <w:rPr>
          <w:color w:val="1C1C1C"/>
          <w:sz w:val="20"/>
        </w:rPr>
        <w:t>by</w:t>
      </w:r>
      <w:r>
        <w:rPr>
          <w:color w:val="1C1C1C"/>
          <w:spacing w:val="-11"/>
          <w:sz w:val="20"/>
        </w:rPr>
        <w:t xml:space="preserve"> </w:t>
      </w:r>
      <w:r>
        <w:rPr>
          <w:color w:val="1C1C1C"/>
          <w:sz w:val="20"/>
        </w:rPr>
        <w:t>increasing</w:t>
      </w:r>
      <w:r>
        <w:rPr>
          <w:color w:val="1C1C1C"/>
          <w:spacing w:val="-13"/>
          <w:sz w:val="20"/>
        </w:rPr>
        <w:t xml:space="preserve"> </w:t>
      </w:r>
      <w:r>
        <w:rPr>
          <w:color w:val="1C1C1C"/>
          <w:sz w:val="20"/>
        </w:rPr>
        <w:t>the</w:t>
      </w:r>
      <w:r>
        <w:rPr>
          <w:color w:val="1C1C1C"/>
          <w:spacing w:val="-15"/>
          <w:sz w:val="20"/>
        </w:rPr>
        <w:t xml:space="preserve"> </w:t>
      </w:r>
      <w:r>
        <w:rPr>
          <w:color w:val="1C1C1C"/>
          <w:sz w:val="20"/>
        </w:rPr>
        <w:t>risk</w:t>
      </w:r>
      <w:r>
        <w:rPr>
          <w:color w:val="1C1C1C"/>
          <w:spacing w:val="-9"/>
          <w:sz w:val="20"/>
        </w:rPr>
        <w:t xml:space="preserve"> </w:t>
      </w:r>
      <w:r>
        <w:rPr>
          <w:color w:val="1C1C1C"/>
          <w:sz w:val="20"/>
        </w:rPr>
        <w:t>of</w:t>
      </w:r>
      <w:r>
        <w:rPr>
          <w:color w:val="1C1C1C"/>
          <w:spacing w:val="-13"/>
          <w:sz w:val="20"/>
        </w:rPr>
        <w:t xml:space="preserve"> </w:t>
      </w:r>
      <w:r>
        <w:rPr>
          <w:color w:val="1C1C1C"/>
          <w:sz w:val="20"/>
        </w:rPr>
        <w:t>regulatory</w:t>
      </w:r>
      <w:r>
        <w:rPr>
          <w:color w:val="1C1C1C"/>
          <w:spacing w:val="-10"/>
          <w:sz w:val="20"/>
        </w:rPr>
        <w:t xml:space="preserve"> </w:t>
      </w:r>
      <w:r>
        <w:rPr>
          <w:color w:val="1C1C1C"/>
          <w:sz w:val="20"/>
        </w:rPr>
        <w:t>failure</w:t>
      </w:r>
      <w:r>
        <w:rPr>
          <w:color w:val="1C1C1C"/>
          <w:spacing w:val="-12"/>
          <w:sz w:val="20"/>
        </w:rPr>
        <w:t xml:space="preserve"> </w:t>
      </w:r>
      <w:r>
        <w:rPr>
          <w:color w:val="1C1C1C"/>
          <w:sz w:val="20"/>
        </w:rPr>
        <w:t>(relative</w:t>
      </w:r>
      <w:r>
        <w:rPr>
          <w:color w:val="1C1C1C"/>
          <w:spacing w:val="-12"/>
          <w:sz w:val="20"/>
        </w:rPr>
        <w:t xml:space="preserve"> </w:t>
      </w:r>
      <w:r>
        <w:rPr>
          <w:color w:val="1C1C1C"/>
          <w:sz w:val="20"/>
        </w:rPr>
        <w:t>to</w:t>
      </w:r>
      <w:r>
        <w:rPr>
          <w:color w:val="1C1C1C"/>
          <w:spacing w:val="-13"/>
          <w:sz w:val="20"/>
        </w:rPr>
        <w:t xml:space="preserve"> </w:t>
      </w:r>
      <w:r>
        <w:rPr>
          <w:color w:val="1C1C1C"/>
          <w:sz w:val="20"/>
        </w:rPr>
        <w:t>no</w:t>
      </w:r>
      <w:r>
        <w:rPr>
          <w:color w:val="1C1C1C"/>
          <w:spacing w:val="-13"/>
          <w:sz w:val="20"/>
        </w:rPr>
        <w:t xml:space="preserve"> </w:t>
      </w:r>
      <w:r>
        <w:rPr>
          <w:color w:val="1C1C1C"/>
          <w:sz w:val="20"/>
        </w:rPr>
        <w:t>limit</w:t>
      </w:r>
      <w:r>
        <w:rPr>
          <w:color w:val="1C1C1C"/>
          <w:spacing w:val="-11"/>
          <w:sz w:val="20"/>
        </w:rPr>
        <w:t xml:space="preserve"> </w:t>
      </w:r>
      <w:r>
        <w:rPr>
          <w:color w:val="1C1C1C"/>
          <w:sz w:val="20"/>
        </w:rPr>
        <w:t>or</w:t>
      </w:r>
      <w:r>
        <w:rPr>
          <w:color w:val="1C1C1C"/>
          <w:spacing w:val="-12"/>
          <w:sz w:val="20"/>
        </w:rPr>
        <w:t xml:space="preserve"> </w:t>
      </w:r>
      <w:r>
        <w:rPr>
          <w:color w:val="1C1C1C"/>
          <w:sz w:val="20"/>
        </w:rPr>
        <w:t>a</w:t>
      </w:r>
      <w:r>
        <w:rPr>
          <w:color w:val="1C1C1C"/>
          <w:spacing w:val="-14"/>
          <w:sz w:val="20"/>
        </w:rPr>
        <w:t xml:space="preserve"> </w:t>
      </w:r>
      <w:r>
        <w:rPr>
          <w:color w:val="1C1C1C"/>
          <w:sz w:val="20"/>
        </w:rPr>
        <w:t>higher limit)</w:t>
      </w:r>
      <w:r>
        <w:rPr>
          <w:color w:val="1C1C1C"/>
          <w:spacing w:val="-12"/>
          <w:sz w:val="20"/>
        </w:rPr>
        <w:t xml:space="preserve"> </w:t>
      </w:r>
      <w:r>
        <w:rPr>
          <w:color w:val="1C1C1C"/>
          <w:sz w:val="20"/>
        </w:rPr>
        <w:t>of</w:t>
      </w:r>
      <w:r>
        <w:rPr>
          <w:color w:val="1C1C1C"/>
          <w:spacing w:val="-12"/>
          <w:sz w:val="20"/>
        </w:rPr>
        <w:t xml:space="preserve"> </w:t>
      </w:r>
      <w:r>
        <w:rPr>
          <w:color w:val="1C1C1C"/>
          <w:sz w:val="20"/>
        </w:rPr>
        <w:t>the</w:t>
      </w:r>
      <w:r>
        <w:rPr>
          <w:color w:val="1C1C1C"/>
          <w:spacing w:val="-14"/>
          <w:sz w:val="20"/>
        </w:rPr>
        <w:t xml:space="preserve"> </w:t>
      </w:r>
      <w:r>
        <w:rPr>
          <w:color w:val="1C1C1C"/>
          <w:sz w:val="20"/>
        </w:rPr>
        <w:t>spectrum</w:t>
      </w:r>
      <w:r>
        <w:rPr>
          <w:color w:val="1C1C1C"/>
          <w:spacing w:val="-11"/>
          <w:sz w:val="20"/>
        </w:rPr>
        <w:t xml:space="preserve"> </w:t>
      </w:r>
      <w:r>
        <w:rPr>
          <w:color w:val="1C1C1C"/>
          <w:sz w:val="20"/>
        </w:rPr>
        <w:t>not</w:t>
      </w:r>
      <w:r>
        <w:rPr>
          <w:color w:val="1C1C1C"/>
          <w:spacing w:val="-12"/>
          <w:sz w:val="20"/>
        </w:rPr>
        <w:t xml:space="preserve"> </w:t>
      </w:r>
      <w:r>
        <w:rPr>
          <w:color w:val="1C1C1C"/>
          <w:sz w:val="20"/>
        </w:rPr>
        <w:t>being</w:t>
      </w:r>
      <w:r>
        <w:rPr>
          <w:color w:val="1C1C1C"/>
          <w:spacing w:val="-11"/>
          <w:sz w:val="20"/>
        </w:rPr>
        <w:t xml:space="preserve"> </w:t>
      </w:r>
      <w:r>
        <w:rPr>
          <w:color w:val="1C1C1C"/>
          <w:sz w:val="20"/>
        </w:rPr>
        <w:t>allocated</w:t>
      </w:r>
      <w:r>
        <w:rPr>
          <w:color w:val="1C1C1C"/>
          <w:spacing w:val="-11"/>
          <w:sz w:val="20"/>
        </w:rPr>
        <w:t xml:space="preserve"> </w:t>
      </w:r>
      <w:r>
        <w:rPr>
          <w:color w:val="1C1C1C"/>
          <w:sz w:val="20"/>
        </w:rPr>
        <w:t>to</w:t>
      </w:r>
      <w:r>
        <w:rPr>
          <w:color w:val="1C1C1C"/>
          <w:spacing w:val="-14"/>
          <w:sz w:val="20"/>
        </w:rPr>
        <w:t xml:space="preserve"> </w:t>
      </w:r>
      <w:r>
        <w:rPr>
          <w:color w:val="1C1C1C"/>
          <w:sz w:val="20"/>
        </w:rPr>
        <w:t>where</w:t>
      </w:r>
      <w:r>
        <w:rPr>
          <w:color w:val="1C1C1C"/>
          <w:spacing w:val="-11"/>
          <w:sz w:val="20"/>
        </w:rPr>
        <w:t xml:space="preserve"> </w:t>
      </w:r>
      <w:r>
        <w:rPr>
          <w:color w:val="1C1C1C"/>
          <w:sz w:val="20"/>
        </w:rPr>
        <w:t>it</w:t>
      </w:r>
      <w:r>
        <w:rPr>
          <w:color w:val="1C1C1C"/>
          <w:spacing w:val="-14"/>
          <w:sz w:val="20"/>
        </w:rPr>
        <w:t xml:space="preserve"> </w:t>
      </w:r>
      <w:r>
        <w:rPr>
          <w:color w:val="1C1C1C"/>
          <w:sz w:val="20"/>
        </w:rPr>
        <w:t>would</w:t>
      </w:r>
      <w:r>
        <w:rPr>
          <w:color w:val="1C1C1C"/>
          <w:spacing w:val="-12"/>
          <w:sz w:val="20"/>
        </w:rPr>
        <w:t xml:space="preserve"> </w:t>
      </w:r>
      <w:r>
        <w:rPr>
          <w:color w:val="1C1C1C"/>
          <w:sz w:val="20"/>
        </w:rPr>
        <w:t>deliver</w:t>
      </w:r>
      <w:r>
        <w:rPr>
          <w:color w:val="1C1C1C"/>
          <w:spacing w:val="-13"/>
          <w:sz w:val="20"/>
        </w:rPr>
        <w:t xml:space="preserve"> </w:t>
      </w:r>
      <w:r>
        <w:rPr>
          <w:color w:val="1C1C1C"/>
          <w:sz w:val="20"/>
        </w:rPr>
        <w:t>the</w:t>
      </w:r>
      <w:r>
        <w:rPr>
          <w:color w:val="1C1C1C"/>
          <w:spacing w:val="-12"/>
          <w:sz w:val="20"/>
        </w:rPr>
        <w:t xml:space="preserve"> </w:t>
      </w:r>
      <w:r>
        <w:rPr>
          <w:color w:val="1C1C1C"/>
          <w:sz w:val="20"/>
        </w:rPr>
        <w:t>greatest</w:t>
      </w:r>
      <w:r>
        <w:rPr>
          <w:color w:val="1C1C1C"/>
          <w:spacing w:val="-14"/>
          <w:sz w:val="20"/>
        </w:rPr>
        <w:t xml:space="preserve"> </w:t>
      </w:r>
      <w:r>
        <w:rPr>
          <w:color w:val="1C1C1C"/>
          <w:sz w:val="20"/>
        </w:rPr>
        <w:t>value</w:t>
      </w:r>
      <w:r>
        <w:rPr>
          <w:color w:val="1C1C1C"/>
          <w:spacing w:val="-11"/>
          <w:sz w:val="20"/>
        </w:rPr>
        <w:t xml:space="preserve"> </w:t>
      </w:r>
      <w:r>
        <w:rPr>
          <w:color w:val="1C1C1C"/>
          <w:sz w:val="20"/>
        </w:rPr>
        <w:t>to</w:t>
      </w:r>
      <w:r>
        <w:rPr>
          <w:color w:val="1C1C1C"/>
          <w:spacing w:val="-12"/>
          <w:sz w:val="20"/>
        </w:rPr>
        <w:t xml:space="preserve"> </w:t>
      </w:r>
      <w:r>
        <w:rPr>
          <w:color w:val="1C1C1C"/>
          <w:sz w:val="20"/>
        </w:rPr>
        <w:t>society.</w:t>
      </w:r>
    </w:p>
    <w:p w:rsidR="00D0235C" w:rsidRDefault="00D0235C">
      <w:pPr>
        <w:spacing w:line="300" w:lineRule="auto"/>
        <w:jc w:val="both"/>
        <w:rPr>
          <w:sz w:val="20"/>
        </w:rPr>
        <w:sectPr w:rsidR="00D0235C">
          <w:pgSz w:w="11910" w:h="16840"/>
          <w:pgMar w:top="1580" w:right="1100" w:bottom="820" w:left="1300" w:header="0" w:footer="543" w:gutter="0"/>
          <w:cols w:space="720"/>
        </w:sectPr>
      </w:pPr>
    </w:p>
    <w:p w:rsidR="00D0235C" w:rsidRDefault="00D0235C">
      <w:pPr>
        <w:pStyle w:val="BodyText"/>
      </w:pPr>
    </w:p>
    <w:p w:rsidR="00D0235C" w:rsidRDefault="00D0235C">
      <w:pPr>
        <w:pStyle w:val="BodyText"/>
        <w:spacing w:before="3"/>
        <w:rPr>
          <w:sz w:val="25"/>
        </w:rPr>
      </w:pPr>
    </w:p>
    <w:p w:rsidR="00D0235C" w:rsidRDefault="00D43A7A">
      <w:pPr>
        <w:spacing w:before="92"/>
        <w:ind w:left="968"/>
        <w:rPr>
          <w:b/>
          <w:sz w:val="24"/>
        </w:rPr>
      </w:pPr>
      <w:r>
        <w:rPr>
          <w:b/>
          <w:color w:val="696C70"/>
          <w:sz w:val="24"/>
        </w:rPr>
        <w:t>Section 4</w:t>
      </w:r>
    </w:p>
    <w:p w:rsidR="00D0235C" w:rsidRDefault="00D43A7A">
      <w:pPr>
        <w:spacing w:before="161" w:line="288" w:lineRule="auto"/>
        <w:ind w:left="968" w:right="1345"/>
        <w:rPr>
          <w:sz w:val="48"/>
        </w:rPr>
      </w:pPr>
      <w:bookmarkStart w:id="22" w:name="_bookmark22"/>
      <w:bookmarkEnd w:id="22"/>
      <w:r>
        <w:rPr>
          <w:color w:val="006FB9"/>
          <w:sz w:val="48"/>
        </w:rPr>
        <w:t>Would the proposed limit promote competition?</w:t>
      </w:r>
    </w:p>
    <w:p w:rsidR="00D0235C" w:rsidRDefault="00D0235C">
      <w:pPr>
        <w:pStyle w:val="BodyText"/>
        <w:rPr>
          <w:sz w:val="54"/>
        </w:rPr>
      </w:pPr>
    </w:p>
    <w:p w:rsidR="00D0235C" w:rsidRDefault="00D0235C">
      <w:pPr>
        <w:pStyle w:val="BodyText"/>
        <w:spacing w:before="2"/>
        <w:rPr>
          <w:sz w:val="71"/>
        </w:rPr>
      </w:pPr>
    </w:p>
    <w:p w:rsidR="00D0235C" w:rsidRDefault="00D43A7A">
      <w:pPr>
        <w:pStyle w:val="ListParagraph"/>
        <w:numPr>
          <w:ilvl w:val="1"/>
          <w:numId w:val="5"/>
        </w:numPr>
        <w:tabs>
          <w:tab w:val="left" w:pos="969"/>
        </w:tabs>
        <w:spacing w:line="300" w:lineRule="auto"/>
        <w:ind w:right="318"/>
        <w:jc w:val="both"/>
        <w:rPr>
          <w:sz w:val="20"/>
        </w:rPr>
      </w:pPr>
      <w:r>
        <w:rPr>
          <w:color w:val="1C1C1C"/>
          <w:sz w:val="20"/>
        </w:rPr>
        <w:t>The</w:t>
      </w:r>
      <w:r>
        <w:rPr>
          <w:color w:val="1C1C1C"/>
          <w:spacing w:val="-6"/>
          <w:sz w:val="20"/>
        </w:rPr>
        <w:t xml:space="preserve"> </w:t>
      </w:r>
      <w:r>
        <w:rPr>
          <w:color w:val="1C1C1C"/>
          <w:sz w:val="20"/>
        </w:rPr>
        <w:t>rationale</w:t>
      </w:r>
      <w:r>
        <w:rPr>
          <w:color w:val="1C1C1C"/>
          <w:spacing w:val="-6"/>
          <w:sz w:val="20"/>
        </w:rPr>
        <w:t xml:space="preserve"> </w:t>
      </w:r>
      <w:r>
        <w:rPr>
          <w:color w:val="1C1C1C"/>
          <w:sz w:val="20"/>
        </w:rPr>
        <w:t>for</w:t>
      </w:r>
      <w:r>
        <w:rPr>
          <w:color w:val="1C1C1C"/>
          <w:spacing w:val="-4"/>
          <w:sz w:val="20"/>
        </w:rPr>
        <w:t xml:space="preserve"> </w:t>
      </w:r>
      <w:r>
        <w:rPr>
          <w:color w:val="1C1C1C"/>
          <w:sz w:val="20"/>
        </w:rPr>
        <w:t>the</w:t>
      </w:r>
      <w:r>
        <w:rPr>
          <w:color w:val="1C1C1C"/>
          <w:spacing w:val="-3"/>
          <w:sz w:val="20"/>
        </w:rPr>
        <w:t xml:space="preserve"> </w:t>
      </w:r>
      <w:r>
        <w:rPr>
          <w:color w:val="1C1C1C"/>
          <w:sz w:val="20"/>
        </w:rPr>
        <w:t>proposed</w:t>
      </w:r>
      <w:r>
        <w:rPr>
          <w:color w:val="1C1C1C"/>
          <w:spacing w:val="-3"/>
          <w:sz w:val="20"/>
        </w:rPr>
        <w:t xml:space="preserve"> </w:t>
      </w:r>
      <w:r>
        <w:rPr>
          <w:color w:val="1C1C1C"/>
          <w:sz w:val="20"/>
        </w:rPr>
        <w:t>limit</w:t>
      </w:r>
      <w:r>
        <w:rPr>
          <w:color w:val="1C1C1C"/>
          <w:spacing w:val="-3"/>
          <w:sz w:val="20"/>
        </w:rPr>
        <w:t xml:space="preserve"> </w:t>
      </w:r>
      <w:r>
        <w:rPr>
          <w:color w:val="1C1C1C"/>
          <w:sz w:val="20"/>
        </w:rPr>
        <w:t>is</w:t>
      </w:r>
      <w:r>
        <w:rPr>
          <w:color w:val="1C1C1C"/>
          <w:spacing w:val="-1"/>
          <w:sz w:val="20"/>
        </w:rPr>
        <w:t xml:space="preserve"> </w:t>
      </w:r>
      <w:r>
        <w:rPr>
          <w:color w:val="1C1C1C"/>
          <w:sz w:val="20"/>
        </w:rPr>
        <w:t>that</w:t>
      </w:r>
      <w:r>
        <w:rPr>
          <w:color w:val="1C1C1C"/>
          <w:spacing w:val="-4"/>
          <w:sz w:val="20"/>
        </w:rPr>
        <w:t xml:space="preserve"> </w:t>
      </w:r>
      <w:r>
        <w:rPr>
          <w:color w:val="1C1C1C"/>
          <w:sz w:val="20"/>
        </w:rPr>
        <w:t>there</w:t>
      </w:r>
      <w:r>
        <w:rPr>
          <w:color w:val="1C1C1C"/>
          <w:spacing w:val="-3"/>
          <w:sz w:val="20"/>
        </w:rPr>
        <w:t xml:space="preserve"> </w:t>
      </w:r>
      <w:r>
        <w:rPr>
          <w:color w:val="1C1C1C"/>
          <w:sz w:val="20"/>
        </w:rPr>
        <w:t>is</w:t>
      </w:r>
      <w:r>
        <w:rPr>
          <w:color w:val="1C1C1C"/>
          <w:spacing w:val="-4"/>
          <w:sz w:val="20"/>
        </w:rPr>
        <w:t xml:space="preserve"> </w:t>
      </w:r>
      <w:r>
        <w:rPr>
          <w:color w:val="1C1C1C"/>
          <w:sz w:val="20"/>
        </w:rPr>
        <w:t>a</w:t>
      </w:r>
      <w:r>
        <w:rPr>
          <w:color w:val="1C1C1C"/>
          <w:spacing w:val="-2"/>
          <w:sz w:val="20"/>
        </w:rPr>
        <w:t xml:space="preserve"> </w:t>
      </w:r>
      <w:r>
        <w:rPr>
          <w:color w:val="1C1C1C"/>
          <w:sz w:val="20"/>
        </w:rPr>
        <w:t>disparity</w:t>
      </w:r>
      <w:r>
        <w:rPr>
          <w:color w:val="1C1C1C"/>
          <w:spacing w:val="-2"/>
          <w:sz w:val="20"/>
        </w:rPr>
        <w:t xml:space="preserve"> </w:t>
      </w:r>
      <w:r>
        <w:rPr>
          <w:color w:val="1C1C1C"/>
          <w:sz w:val="20"/>
        </w:rPr>
        <w:t>in</w:t>
      </w:r>
      <w:r>
        <w:rPr>
          <w:color w:val="1C1C1C"/>
          <w:spacing w:val="-3"/>
          <w:sz w:val="20"/>
        </w:rPr>
        <w:t xml:space="preserve"> </w:t>
      </w:r>
      <w:r>
        <w:rPr>
          <w:color w:val="1C1C1C"/>
          <w:sz w:val="20"/>
        </w:rPr>
        <w:t>sub</w:t>
      </w:r>
      <w:r>
        <w:rPr>
          <w:color w:val="1C1C1C"/>
          <w:spacing w:val="-3"/>
          <w:sz w:val="20"/>
        </w:rPr>
        <w:t xml:space="preserve"> </w:t>
      </w:r>
      <w:r>
        <w:rPr>
          <w:color w:val="1C1C1C"/>
          <w:sz w:val="20"/>
        </w:rPr>
        <w:t>1</w:t>
      </w:r>
      <w:r>
        <w:rPr>
          <w:color w:val="1C1C1C"/>
          <w:spacing w:val="-5"/>
          <w:sz w:val="20"/>
        </w:rPr>
        <w:t xml:space="preserve"> </w:t>
      </w:r>
      <w:r>
        <w:rPr>
          <w:color w:val="1C1C1C"/>
          <w:sz w:val="20"/>
        </w:rPr>
        <w:t>GHz</w:t>
      </w:r>
      <w:r>
        <w:rPr>
          <w:color w:val="1C1C1C"/>
          <w:spacing w:val="-4"/>
          <w:sz w:val="20"/>
        </w:rPr>
        <w:t xml:space="preserve"> </w:t>
      </w:r>
      <w:r>
        <w:rPr>
          <w:color w:val="1C1C1C"/>
          <w:sz w:val="20"/>
        </w:rPr>
        <w:t>spectrum</w:t>
      </w:r>
      <w:r>
        <w:rPr>
          <w:color w:val="1C1C1C"/>
          <w:spacing w:val="-6"/>
          <w:sz w:val="20"/>
        </w:rPr>
        <w:t xml:space="preserve"> </w:t>
      </w:r>
      <w:r>
        <w:rPr>
          <w:color w:val="1C1C1C"/>
          <w:sz w:val="20"/>
        </w:rPr>
        <w:t>holdings between</w:t>
      </w:r>
      <w:r>
        <w:rPr>
          <w:color w:val="1C1C1C"/>
          <w:spacing w:val="-14"/>
          <w:sz w:val="20"/>
        </w:rPr>
        <w:t xml:space="preserve"> </w:t>
      </w:r>
      <w:r>
        <w:rPr>
          <w:color w:val="1C1C1C"/>
          <w:sz w:val="20"/>
        </w:rPr>
        <w:t>operators</w:t>
      </w:r>
      <w:r>
        <w:rPr>
          <w:color w:val="1C1C1C"/>
          <w:spacing w:val="-11"/>
          <w:sz w:val="20"/>
        </w:rPr>
        <w:t xml:space="preserve"> </w:t>
      </w:r>
      <w:r>
        <w:rPr>
          <w:color w:val="1C1C1C"/>
          <w:sz w:val="20"/>
        </w:rPr>
        <w:t>and</w:t>
      </w:r>
      <w:r>
        <w:rPr>
          <w:color w:val="1C1C1C"/>
          <w:spacing w:val="-13"/>
          <w:sz w:val="20"/>
        </w:rPr>
        <w:t xml:space="preserve"> </w:t>
      </w:r>
      <w:r>
        <w:rPr>
          <w:color w:val="1C1C1C"/>
          <w:sz w:val="20"/>
        </w:rPr>
        <w:t>that</w:t>
      </w:r>
      <w:r>
        <w:rPr>
          <w:color w:val="1C1C1C"/>
          <w:spacing w:val="-10"/>
          <w:sz w:val="20"/>
        </w:rPr>
        <w:t xml:space="preserve"> </w:t>
      </w:r>
      <w:r>
        <w:rPr>
          <w:color w:val="1C1C1C"/>
          <w:sz w:val="20"/>
        </w:rPr>
        <w:t>“</w:t>
      </w:r>
      <w:r>
        <w:rPr>
          <w:i/>
          <w:color w:val="1C1C1C"/>
          <w:sz w:val="20"/>
        </w:rPr>
        <w:t>if</w:t>
      </w:r>
      <w:r>
        <w:rPr>
          <w:i/>
          <w:color w:val="1C1C1C"/>
          <w:spacing w:val="-13"/>
          <w:sz w:val="20"/>
        </w:rPr>
        <w:t xml:space="preserve"> </w:t>
      </w:r>
      <w:r>
        <w:rPr>
          <w:i/>
          <w:color w:val="1C1C1C"/>
          <w:sz w:val="20"/>
        </w:rPr>
        <w:t>this</w:t>
      </w:r>
      <w:r>
        <w:rPr>
          <w:i/>
          <w:color w:val="1C1C1C"/>
          <w:spacing w:val="-12"/>
          <w:sz w:val="20"/>
        </w:rPr>
        <w:t xml:space="preserve"> </w:t>
      </w:r>
      <w:r>
        <w:rPr>
          <w:i/>
          <w:color w:val="1C1C1C"/>
          <w:sz w:val="20"/>
        </w:rPr>
        <w:t>disparity</w:t>
      </w:r>
      <w:r>
        <w:rPr>
          <w:i/>
          <w:color w:val="1C1C1C"/>
          <w:spacing w:val="-12"/>
          <w:sz w:val="20"/>
        </w:rPr>
        <w:t xml:space="preserve"> </w:t>
      </w:r>
      <w:r>
        <w:rPr>
          <w:i/>
          <w:color w:val="1C1C1C"/>
          <w:sz w:val="20"/>
        </w:rPr>
        <w:t>is</w:t>
      </w:r>
      <w:r>
        <w:rPr>
          <w:i/>
          <w:color w:val="1C1C1C"/>
          <w:spacing w:val="-11"/>
          <w:sz w:val="20"/>
        </w:rPr>
        <w:t xml:space="preserve"> </w:t>
      </w:r>
      <w:r>
        <w:rPr>
          <w:i/>
          <w:color w:val="1C1C1C"/>
          <w:sz w:val="20"/>
        </w:rPr>
        <w:t>not</w:t>
      </w:r>
      <w:r>
        <w:rPr>
          <w:i/>
          <w:color w:val="1C1C1C"/>
          <w:spacing w:val="-10"/>
          <w:sz w:val="20"/>
        </w:rPr>
        <w:t xml:space="preserve"> </w:t>
      </w:r>
      <w:r>
        <w:rPr>
          <w:i/>
          <w:color w:val="1C1C1C"/>
          <w:sz w:val="20"/>
        </w:rPr>
        <w:t>addressed,</w:t>
      </w:r>
      <w:r>
        <w:rPr>
          <w:i/>
          <w:color w:val="1C1C1C"/>
          <w:spacing w:val="-11"/>
          <w:sz w:val="20"/>
        </w:rPr>
        <w:t xml:space="preserve"> </w:t>
      </w:r>
      <w:r>
        <w:rPr>
          <w:i/>
          <w:color w:val="1C1C1C"/>
          <w:sz w:val="20"/>
        </w:rPr>
        <w:t>or</w:t>
      </w:r>
      <w:r>
        <w:rPr>
          <w:i/>
          <w:color w:val="1C1C1C"/>
          <w:spacing w:val="-12"/>
          <w:sz w:val="20"/>
        </w:rPr>
        <w:t xml:space="preserve"> </w:t>
      </w:r>
      <w:r>
        <w:rPr>
          <w:i/>
          <w:color w:val="1C1C1C"/>
          <w:sz w:val="20"/>
        </w:rPr>
        <w:t>asymmetry</w:t>
      </w:r>
      <w:r>
        <w:rPr>
          <w:i/>
          <w:color w:val="1C1C1C"/>
          <w:spacing w:val="-11"/>
          <w:sz w:val="20"/>
        </w:rPr>
        <w:t xml:space="preserve"> </w:t>
      </w:r>
      <w:r>
        <w:rPr>
          <w:i/>
          <w:color w:val="1C1C1C"/>
          <w:sz w:val="20"/>
        </w:rPr>
        <w:t>in</w:t>
      </w:r>
      <w:r>
        <w:rPr>
          <w:i/>
          <w:color w:val="1C1C1C"/>
          <w:spacing w:val="-13"/>
          <w:sz w:val="20"/>
        </w:rPr>
        <w:t xml:space="preserve"> </w:t>
      </w:r>
      <w:r>
        <w:rPr>
          <w:i/>
          <w:color w:val="1C1C1C"/>
          <w:sz w:val="20"/>
        </w:rPr>
        <w:t>sub</w:t>
      </w:r>
      <w:r>
        <w:rPr>
          <w:i/>
          <w:color w:val="1C1C1C"/>
          <w:spacing w:val="-13"/>
          <w:sz w:val="20"/>
        </w:rPr>
        <w:t xml:space="preserve"> </w:t>
      </w:r>
      <w:r>
        <w:rPr>
          <w:i/>
          <w:color w:val="1C1C1C"/>
          <w:sz w:val="20"/>
        </w:rPr>
        <w:t>1</w:t>
      </w:r>
      <w:r>
        <w:rPr>
          <w:i/>
          <w:color w:val="1C1C1C"/>
          <w:spacing w:val="-11"/>
          <w:sz w:val="20"/>
        </w:rPr>
        <w:t xml:space="preserve"> </w:t>
      </w:r>
      <w:r>
        <w:rPr>
          <w:i/>
          <w:color w:val="1C1C1C"/>
          <w:sz w:val="20"/>
        </w:rPr>
        <w:t>GHz</w:t>
      </w:r>
      <w:r>
        <w:rPr>
          <w:i/>
          <w:color w:val="1C1C1C"/>
          <w:spacing w:val="-12"/>
          <w:sz w:val="20"/>
        </w:rPr>
        <w:t xml:space="preserve"> </w:t>
      </w:r>
      <w:r>
        <w:rPr>
          <w:i/>
          <w:color w:val="1C1C1C"/>
          <w:sz w:val="20"/>
        </w:rPr>
        <w:t>band holdings further increases it could constrain the ability of some MNOs to compete effectively in the downstream consumer mobile market</w:t>
      </w:r>
      <w:r>
        <w:rPr>
          <w:color w:val="1C1C1C"/>
          <w:sz w:val="20"/>
        </w:rPr>
        <w:t>”.</w:t>
      </w:r>
      <w:r>
        <w:rPr>
          <w:color w:val="1C1C1C"/>
          <w:position w:val="6"/>
          <w:sz w:val="13"/>
        </w:rPr>
        <w:t xml:space="preserve">28 </w:t>
      </w:r>
      <w:r>
        <w:rPr>
          <w:color w:val="1C1C1C"/>
          <w:sz w:val="20"/>
        </w:rPr>
        <w:t>The ACCC’s advice to the Minister states “…</w:t>
      </w:r>
      <w:r>
        <w:rPr>
          <w:i/>
          <w:color w:val="1C1C1C"/>
          <w:sz w:val="20"/>
        </w:rPr>
        <w:t>there</w:t>
      </w:r>
      <w:r>
        <w:rPr>
          <w:i/>
          <w:color w:val="1C1C1C"/>
          <w:spacing w:val="-4"/>
          <w:sz w:val="20"/>
        </w:rPr>
        <w:t xml:space="preserve"> </w:t>
      </w:r>
      <w:r>
        <w:rPr>
          <w:i/>
          <w:color w:val="1C1C1C"/>
          <w:sz w:val="20"/>
        </w:rPr>
        <w:t>is</w:t>
      </w:r>
      <w:r>
        <w:rPr>
          <w:i/>
          <w:color w:val="1C1C1C"/>
          <w:spacing w:val="-2"/>
          <w:sz w:val="20"/>
        </w:rPr>
        <w:t xml:space="preserve"> </w:t>
      </w:r>
      <w:r>
        <w:rPr>
          <w:i/>
          <w:color w:val="1C1C1C"/>
          <w:sz w:val="20"/>
        </w:rPr>
        <w:t>a</w:t>
      </w:r>
      <w:r>
        <w:rPr>
          <w:i/>
          <w:color w:val="1C1C1C"/>
          <w:spacing w:val="-3"/>
          <w:sz w:val="20"/>
        </w:rPr>
        <w:t xml:space="preserve"> </w:t>
      </w:r>
      <w:r>
        <w:rPr>
          <w:i/>
          <w:color w:val="1C1C1C"/>
          <w:sz w:val="20"/>
        </w:rPr>
        <w:t>risk</w:t>
      </w:r>
      <w:r>
        <w:rPr>
          <w:i/>
          <w:color w:val="1C1C1C"/>
          <w:spacing w:val="-2"/>
          <w:sz w:val="20"/>
        </w:rPr>
        <w:t xml:space="preserve"> </w:t>
      </w:r>
      <w:r>
        <w:rPr>
          <w:i/>
          <w:color w:val="1C1C1C"/>
          <w:sz w:val="20"/>
        </w:rPr>
        <w:t>that</w:t>
      </w:r>
      <w:r>
        <w:rPr>
          <w:i/>
          <w:color w:val="1C1C1C"/>
          <w:spacing w:val="-3"/>
          <w:sz w:val="20"/>
        </w:rPr>
        <w:t xml:space="preserve"> </w:t>
      </w:r>
      <w:r>
        <w:rPr>
          <w:i/>
          <w:color w:val="1C1C1C"/>
          <w:sz w:val="20"/>
        </w:rPr>
        <w:t>Optus</w:t>
      </w:r>
      <w:r>
        <w:rPr>
          <w:i/>
          <w:color w:val="1C1C1C"/>
          <w:spacing w:val="-2"/>
          <w:sz w:val="20"/>
        </w:rPr>
        <w:t xml:space="preserve"> </w:t>
      </w:r>
      <w:r>
        <w:rPr>
          <w:i/>
          <w:color w:val="1C1C1C"/>
          <w:sz w:val="20"/>
        </w:rPr>
        <w:t>may</w:t>
      </w:r>
      <w:r>
        <w:rPr>
          <w:i/>
          <w:color w:val="1C1C1C"/>
          <w:spacing w:val="-2"/>
          <w:sz w:val="20"/>
        </w:rPr>
        <w:t xml:space="preserve"> </w:t>
      </w:r>
      <w:r>
        <w:rPr>
          <w:i/>
          <w:color w:val="1C1C1C"/>
          <w:sz w:val="20"/>
        </w:rPr>
        <w:t>not</w:t>
      </w:r>
      <w:r>
        <w:rPr>
          <w:i/>
          <w:color w:val="1C1C1C"/>
          <w:spacing w:val="-3"/>
          <w:sz w:val="20"/>
        </w:rPr>
        <w:t xml:space="preserve"> </w:t>
      </w:r>
      <w:r>
        <w:rPr>
          <w:i/>
          <w:color w:val="1C1C1C"/>
          <w:sz w:val="20"/>
        </w:rPr>
        <w:t>be</w:t>
      </w:r>
      <w:r>
        <w:rPr>
          <w:i/>
          <w:color w:val="1C1C1C"/>
          <w:spacing w:val="-3"/>
          <w:sz w:val="20"/>
        </w:rPr>
        <w:t xml:space="preserve"> </w:t>
      </w:r>
      <w:r>
        <w:rPr>
          <w:i/>
          <w:color w:val="1C1C1C"/>
          <w:sz w:val="20"/>
        </w:rPr>
        <w:t>able</w:t>
      </w:r>
      <w:r>
        <w:rPr>
          <w:i/>
          <w:color w:val="1C1C1C"/>
          <w:spacing w:val="-1"/>
          <w:sz w:val="20"/>
        </w:rPr>
        <w:t xml:space="preserve"> </w:t>
      </w:r>
      <w:r>
        <w:rPr>
          <w:i/>
          <w:color w:val="1C1C1C"/>
          <w:sz w:val="20"/>
        </w:rPr>
        <w:t>to</w:t>
      </w:r>
      <w:r>
        <w:rPr>
          <w:i/>
          <w:color w:val="1C1C1C"/>
          <w:spacing w:val="-3"/>
          <w:sz w:val="20"/>
        </w:rPr>
        <w:t xml:space="preserve"> </w:t>
      </w:r>
      <w:r>
        <w:rPr>
          <w:i/>
          <w:color w:val="1C1C1C"/>
          <w:sz w:val="20"/>
        </w:rPr>
        <w:t>roll</w:t>
      </w:r>
      <w:r>
        <w:rPr>
          <w:i/>
          <w:color w:val="1C1C1C"/>
          <w:spacing w:val="-4"/>
          <w:sz w:val="20"/>
        </w:rPr>
        <w:t xml:space="preserve"> </w:t>
      </w:r>
      <w:r>
        <w:rPr>
          <w:i/>
          <w:color w:val="1C1C1C"/>
          <w:sz w:val="20"/>
        </w:rPr>
        <w:t>out</w:t>
      </w:r>
      <w:r>
        <w:rPr>
          <w:i/>
          <w:color w:val="1C1C1C"/>
          <w:spacing w:val="-1"/>
          <w:sz w:val="20"/>
        </w:rPr>
        <w:t xml:space="preserve"> </w:t>
      </w:r>
      <w:r>
        <w:rPr>
          <w:i/>
          <w:color w:val="1C1C1C"/>
          <w:sz w:val="20"/>
        </w:rPr>
        <w:t>5G</w:t>
      </w:r>
      <w:r>
        <w:rPr>
          <w:i/>
          <w:color w:val="1C1C1C"/>
          <w:spacing w:val="-2"/>
          <w:sz w:val="20"/>
        </w:rPr>
        <w:t xml:space="preserve"> </w:t>
      </w:r>
      <w:r>
        <w:rPr>
          <w:i/>
          <w:color w:val="1C1C1C"/>
          <w:sz w:val="20"/>
        </w:rPr>
        <w:t>technology</w:t>
      </w:r>
      <w:r>
        <w:rPr>
          <w:i/>
          <w:color w:val="1C1C1C"/>
          <w:spacing w:val="-2"/>
          <w:sz w:val="20"/>
        </w:rPr>
        <w:t xml:space="preserve"> </w:t>
      </w:r>
      <w:r>
        <w:rPr>
          <w:i/>
          <w:color w:val="1C1C1C"/>
          <w:sz w:val="20"/>
        </w:rPr>
        <w:t>widely</w:t>
      </w:r>
      <w:r>
        <w:rPr>
          <w:i/>
          <w:color w:val="1C1C1C"/>
          <w:spacing w:val="-2"/>
          <w:sz w:val="20"/>
        </w:rPr>
        <w:t xml:space="preserve"> </w:t>
      </w:r>
      <w:r>
        <w:rPr>
          <w:i/>
          <w:color w:val="1C1C1C"/>
          <w:sz w:val="20"/>
        </w:rPr>
        <w:t>and</w:t>
      </w:r>
      <w:r>
        <w:rPr>
          <w:i/>
          <w:color w:val="1C1C1C"/>
          <w:spacing w:val="-3"/>
          <w:sz w:val="20"/>
        </w:rPr>
        <w:t xml:space="preserve"> </w:t>
      </w:r>
      <w:r>
        <w:rPr>
          <w:i/>
          <w:color w:val="1C1C1C"/>
          <w:sz w:val="20"/>
        </w:rPr>
        <w:t>efficiently</w:t>
      </w:r>
      <w:r>
        <w:rPr>
          <w:i/>
          <w:color w:val="1C1C1C"/>
          <w:spacing w:val="-2"/>
          <w:sz w:val="20"/>
        </w:rPr>
        <w:t xml:space="preserve"> </w:t>
      </w:r>
      <w:r>
        <w:rPr>
          <w:i/>
          <w:color w:val="1C1C1C"/>
          <w:sz w:val="20"/>
        </w:rPr>
        <w:t>in Australia in the absence of more sub-1 GHz</w:t>
      </w:r>
      <w:r>
        <w:rPr>
          <w:i/>
          <w:color w:val="1C1C1C"/>
          <w:spacing w:val="-1"/>
          <w:sz w:val="20"/>
        </w:rPr>
        <w:t xml:space="preserve"> </w:t>
      </w:r>
      <w:r>
        <w:rPr>
          <w:i/>
          <w:color w:val="1C1C1C"/>
          <w:sz w:val="20"/>
        </w:rPr>
        <w:t>spectrum</w:t>
      </w:r>
      <w:r>
        <w:rPr>
          <w:color w:val="1C1C1C"/>
          <w:sz w:val="20"/>
        </w:rPr>
        <w:t>.”</w:t>
      </w:r>
    </w:p>
    <w:p w:rsidR="00D0235C" w:rsidRDefault="00D0235C">
      <w:pPr>
        <w:pStyle w:val="BodyText"/>
        <w:spacing w:before="11"/>
      </w:pPr>
    </w:p>
    <w:p w:rsidR="00D0235C" w:rsidRDefault="00D43A7A">
      <w:pPr>
        <w:pStyle w:val="ListParagraph"/>
        <w:numPr>
          <w:ilvl w:val="1"/>
          <w:numId w:val="5"/>
        </w:numPr>
        <w:tabs>
          <w:tab w:val="left" w:pos="968"/>
          <w:tab w:val="left" w:pos="969"/>
        </w:tabs>
        <w:ind w:right="0" w:hanging="851"/>
        <w:rPr>
          <w:sz w:val="20"/>
        </w:rPr>
      </w:pPr>
      <w:r>
        <w:rPr>
          <w:color w:val="1C1C1C"/>
          <w:sz w:val="20"/>
        </w:rPr>
        <w:t>In this section, we address the following questions:</w:t>
      </w:r>
    </w:p>
    <w:p w:rsidR="00D0235C" w:rsidRDefault="00D0235C">
      <w:pPr>
        <w:pStyle w:val="BodyText"/>
        <w:spacing w:before="8"/>
        <w:rPr>
          <w:sz w:val="25"/>
        </w:rPr>
      </w:pPr>
    </w:p>
    <w:p w:rsidR="00D0235C" w:rsidRDefault="00D43A7A">
      <w:pPr>
        <w:pStyle w:val="ListParagraph"/>
        <w:numPr>
          <w:ilvl w:val="2"/>
          <w:numId w:val="5"/>
        </w:numPr>
        <w:tabs>
          <w:tab w:val="left" w:pos="1310"/>
        </w:tabs>
        <w:spacing w:line="312" w:lineRule="auto"/>
        <w:ind w:right="326"/>
        <w:rPr>
          <w:sz w:val="20"/>
        </w:rPr>
      </w:pPr>
      <w:r>
        <w:rPr>
          <w:color w:val="1C1C1C"/>
          <w:sz w:val="20"/>
        </w:rPr>
        <w:t>Is the proposed limit likely to increase competition in the national market for mobile services compared with a higher cap or no</w:t>
      </w:r>
      <w:r>
        <w:rPr>
          <w:color w:val="1C1C1C"/>
          <w:spacing w:val="-2"/>
          <w:sz w:val="20"/>
        </w:rPr>
        <w:t xml:space="preserve"> </w:t>
      </w:r>
      <w:r>
        <w:rPr>
          <w:color w:val="1C1C1C"/>
          <w:sz w:val="20"/>
        </w:rPr>
        <w:t>cap?</w:t>
      </w:r>
    </w:p>
    <w:p w:rsidR="00D0235C" w:rsidRDefault="00D0235C">
      <w:pPr>
        <w:pStyle w:val="BodyText"/>
        <w:spacing w:before="1"/>
        <w:rPr>
          <w:sz w:val="21"/>
        </w:rPr>
      </w:pPr>
    </w:p>
    <w:p w:rsidR="00D0235C" w:rsidRDefault="00D43A7A">
      <w:pPr>
        <w:pStyle w:val="ListParagraph"/>
        <w:numPr>
          <w:ilvl w:val="2"/>
          <w:numId w:val="5"/>
        </w:numPr>
        <w:tabs>
          <w:tab w:val="left" w:pos="1310"/>
        </w:tabs>
        <w:spacing w:line="309" w:lineRule="auto"/>
        <w:ind w:right="324"/>
        <w:rPr>
          <w:sz w:val="20"/>
        </w:rPr>
      </w:pPr>
      <w:r>
        <w:rPr>
          <w:color w:val="1C1C1C"/>
          <w:sz w:val="20"/>
        </w:rPr>
        <w:t>Is the proposed limit likely to lead to greater 5G rollout and greater competition in rural areas?</w:t>
      </w:r>
    </w:p>
    <w:p w:rsidR="00D0235C" w:rsidRDefault="00D0235C">
      <w:pPr>
        <w:pStyle w:val="BodyText"/>
        <w:spacing w:before="9"/>
        <w:rPr>
          <w:sz w:val="31"/>
        </w:rPr>
      </w:pPr>
    </w:p>
    <w:p w:rsidR="00D0235C" w:rsidRDefault="00D43A7A">
      <w:pPr>
        <w:pStyle w:val="Heading3"/>
        <w:spacing w:line="288" w:lineRule="auto"/>
        <w:ind w:right="1054"/>
      </w:pPr>
      <w:bookmarkStart w:id="23" w:name="_bookmark23"/>
      <w:bookmarkEnd w:id="23"/>
      <w:r>
        <w:rPr>
          <w:color w:val="1C1C1C"/>
        </w:rPr>
        <w:t>Is the proposed limit likely to increase competition in the national market for mobile services?</w:t>
      </w:r>
    </w:p>
    <w:p w:rsidR="00D0235C" w:rsidRDefault="00D43A7A">
      <w:pPr>
        <w:pStyle w:val="ListParagraph"/>
        <w:numPr>
          <w:ilvl w:val="1"/>
          <w:numId w:val="5"/>
        </w:numPr>
        <w:tabs>
          <w:tab w:val="left" w:pos="969"/>
        </w:tabs>
        <w:spacing w:before="119" w:line="300" w:lineRule="auto"/>
        <w:ind w:right="316"/>
        <w:jc w:val="both"/>
        <w:rPr>
          <w:sz w:val="20"/>
        </w:rPr>
      </w:pPr>
      <w:r>
        <w:rPr>
          <w:color w:val="1C1C1C"/>
          <w:sz w:val="20"/>
        </w:rPr>
        <w:t>Evidence shows that with the current spectrum holdings, the national mobile services market is working well for consumers</w:t>
      </w:r>
      <w:r>
        <w:rPr>
          <w:color w:val="1C1C1C"/>
          <w:spacing w:val="-3"/>
          <w:sz w:val="20"/>
        </w:rPr>
        <w:t xml:space="preserve"> </w:t>
      </w:r>
      <w:r>
        <w:rPr>
          <w:color w:val="1C1C1C"/>
          <w:sz w:val="20"/>
        </w:rPr>
        <w:t>including:</w:t>
      </w: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10"/>
      </w:pPr>
      <w:r>
        <w:rPr>
          <w:noProof/>
          <w:lang w:bidi="ar-SA"/>
        </w:rPr>
        <mc:AlternateContent>
          <mc:Choice Requires="wps">
            <w:drawing>
              <wp:anchor distT="0" distB="0" distL="0" distR="0" simplePos="0" relativeHeight="251683840" behindDoc="1" locked="0" layoutInCell="1" allowOverlap="1">
                <wp:simplePos x="0" y="0"/>
                <wp:positionH relativeFrom="page">
                  <wp:posOffset>1440180</wp:posOffset>
                </wp:positionH>
                <wp:positionV relativeFrom="paragraph">
                  <wp:posOffset>180340</wp:posOffset>
                </wp:positionV>
                <wp:extent cx="1829435" cy="1270"/>
                <wp:effectExtent l="0" t="0" r="0" b="0"/>
                <wp:wrapTopAndBottom/>
                <wp:docPr id="4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6">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B11B7" id="Freeform 21" o:spid="_x0000_s1026" style="position:absolute;margin-left:113.4pt;margin-top:14.2pt;width:144.0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" path="m,l2881,e" filled="f" strokecolor="#696c70" strokeweight=".48pt">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ind w:left="116"/>
        <w:rPr>
          <w:sz w:val="18"/>
        </w:rPr>
      </w:pPr>
      <w:r>
        <w:rPr>
          <w:color w:val="1C1C1C"/>
          <w:position w:val="6"/>
          <w:sz w:val="12"/>
        </w:rPr>
        <w:t>28</w:t>
      </w:r>
      <w:r>
        <w:rPr>
          <w:color w:val="1C1C1C"/>
          <w:position w:val="6"/>
          <w:sz w:val="12"/>
        </w:rPr>
        <w:tab/>
      </w:r>
      <w:r>
        <w:rPr>
          <w:color w:val="1C1C1C"/>
          <w:sz w:val="18"/>
        </w:rPr>
        <w:t>Exposu</w:t>
      </w:r>
      <w:r>
        <w:rPr>
          <w:color w:val="1C1C1C"/>
          <w:sz w:val="18"/>
        </w:rPr>
        <w:t>re draft – Explanatory</w:t>
      </w:r>
      <w:r>
        <w:rPr>
          <w:color w:val="1C1C1C"/>
          <w:spacing w:val="-4"/>
          <w:sz w:val="18"/>
        </w:rPr>
        <w:t xml:space="preserve"> </w:t>
      </w:r>
      <w:r>
        <w:rPr>
          <w:color w:val="1C1C1C"/>
          <w:sz w:val="18"/>
        </w:rPr>
        <w:t>Statement.</w:t>
      </w:r>
    </w:p>
    <w:p w:rsidR="00D0235C" w:rsidRDefault="00D0235C">
      <w:pPr>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ListParagraph"/>
        <w:numPr>
          <w:ilvl w:val="2"/>
          <w:numId w:val="5"/>
        </w:numPr>
        <w:tabs>
          <w:tab w:val="left" w:pos="1310"/>
        </w:tabs>
        <w:spacing w:before="93" w:line="312" w:lineRule="auto"/>
        <w:rPr>
          <w:sz w:val="20"/>
        </w:rPr>
      </w:pPr>
      <w:r>
        <w:rPr>
          <w:color w:val="1C1C1C"/>
          <w:sz w:val="20"/>
        </w:rPr>
        <w:t>17%-24% falls in annual feature adjusted prices and 26%-50% falls in the price per GB</w:t>
      </w:r>
      <w:r>
        <w:rPr>
          <w:color w:val="1C1C1C"/>
          <w:position w:val="6"/>
          <w:sz w:val="13"/>
        </w:rPr>
        <w:t>29</w:t>
      </w:r>
      <w:r>
        <w:rPr>
          <w:color w:val="1C1C1C"/>
          <w:sz w:val="13"/>
        </w:rPr>
        <w:t xml:space="preserve"> </w:t>
      </w:r>
      <w:r>
        <w:rPr>
          <w:color w:val="1C1C1C"/>
          <w:sz w:val="20"/>
        </w:rPr>
        <w:t>with Australia having amongst the lowest mobile data prices in the</w:t>
      </w:r>
      <w:r>
        <w:rPr>
          <w:color w:val="1C1C1C"/>
          <w:spacing w:val="-3"/>
          <w:sz w:val="20"/>
        </w:rPr>
        <w:t xml:space="preserve"> </w:t>
      </w:r>
      <w:r>
        <w:rPr>
          <w:color w:val="1C1C1C"/>
          <w:sz w:val="20"/>
        </w:rPr>
        <w:t>OECD</w:t>
      </w:r>
      <w:r>
        <w:rPr>
          <w:color w:val="1C1C1C"/>
          <w:position w:val="6"/>
          <w:sz w:val="13"/>
        </w:rPr>
        <w:t>30</w:t>
      </w:r>
      <w:r>
        <w:rPr>
          <w:color w:val="1C1C1C"/>
          <w:sz w:val="20"/>
        </w:rPr>
        <w:t>;</w:t>
      </w:r>
    </w:p>
    <w:p w:rsidR="00D0235C" w:rsidRDefault="00D0235C">
      <w:pPr>
        <w:pStyle w:val="BodyText"/>
        <w:spacing w:before="9"/>
      </w:pPr>
    </w:p>
    <w:p w:rsidR="00D0235C" w:rsidRDefault="00D43A7A">
      <w:pPr>
        <w:pStyle w:val="ListParagraph"/>
        <w:numPr>
          <w:ilvl w:val="2"/>
          <w:numId w:val="5"/>
        </w:numPr>
        <w:tabs>
          <w:tab w:val="left" w:pos="1310"/>
        </w:tabs>
        <w:spacing w:line="312" w:lineRule="auto"/>
        <w:ind w:right="316"/>
        <w:rPr>
          <w:sz w:val="20"/>
        </w:rPr>
      </w:pPr>
      <w:r>
        <w:rPr>
          <w:color w:val="1C1C1C"/>
          <w:sz w:val="20"/>
        </w:rPr>
        <w:t>35% annual average growth in data demand over December 2018 to December 2020</w:t>
      </w:r>
      <w:r>
        <w:rPr>
          <w:color w:val="1C1C1C"/>
          <w:position w:val="6"/>
          <w:sz w:val="13"/>
        </w:rPr>
        <w:t>31</w:t>
      </w:r>
      <w:r>
        <w:rPr>
          <w:color w:val="1C1C1C"/>
          <w:sz w:val="20"/>
        </w:rPr>
        <w:t>; and</w:t>
      </w:r>
    </w:p>
    <w:p w:rsidR="00D0235C" w:rsidRDefault="00D0235C">
      <w:pPr>
        <w:pStyle w:val="BodyText"/>
        <w:spacing w:before="10"/>
      </w:pPr>
    </w:p>
    <w:p w:rsidR="00D0235C" w:rsidRDefault="00D43A7A">
      <w:pPr>
        <w:pStyle w:val="ListParagraph"/>
        <w:numPr>
          <w:ilvl w:val="2"/>
          <w:numId w:val="5"/>
        </w:numPr>
        <w:tabs>
          <w:tab w:val="left" w:pos="1310"/>
        </w:tabs>
        <w:spacing w:line="312" w:lineRule="auto"/>
        <w:rPr>
          <w:sz w:val="13"/>
        </w:rPr>
      </w:pPr>
      <w:r>
        <w:rPr>
          <w:color w:val="1C1C1C"/>
          <w:sz w:val="20"/>
        </w:rPr>
        <w:t>Australia</w:t>
      </w:r>
      <w:r>
        <w:rPr>
          <w:color w:val="1C1C1C"/>
          <w:spacing w:val="-4"/>
          <w:sz w:val="20"/>
        </w:rPr>
        <w:t xml:space="preserve"> </w:t>
      </w:r>
      <w:r>
        <w:rPr>
          <w:color w:val="1C1C1C"/>
          <w:sz w:val="20"/>
        </w:rPr>
        <w:t>having</w:t>
      </w:r>
      <w:r>
        <w:rPr>
          <w:color w:val="1C1C1C"/>
          <w:spacing w:val="-4"/>
          <w:sz w:val="20"/>
        </w:rPr>
        <w:t xml:space="preserve"> </w:t>
      </w:r>
      <w:r>
        <w:rPr>
          <w:color w:val="1C1C1C"/>
          <w:sz w:val="20"/>
        </w:rPr>
        <w:t>amongst</w:t>
      </w:r>
      <w:r>
        <w:rPr>
          <w:color w:val="1C1C1C"/>
          <w:spacing w:val="-4"/>
          <w:sz w:val="20"/>
        </w:rPr>
        <w:t xml:space="preserve"> </w:t>
      </w:r>
      <w:r>
        <w:rPr>
          <w:color w:val="1C1C1C"/>
          <w:sz w:val="20"/>
        </w:rPr>
        <w:t>the</w:t>
      </w:r>
      <w:r>
        <w:rPr>
          <w:color w:val="1C1C1C"/>
          <w:spacing w:val="-4"/>
          <w:sz w:val="20"/>
        </w:rPr>
        <w:t xml:space="preserve"> </w:t>
      </w:r>
      <w:r>
        <w:rPr>
          <w:color w:val="1C1C1C"/>
          <w:sz w:val="20"/>
        </w:rPr>
        <w:t>fastest</w:t>
      </w:r>
      <w:r>
        <w:rPr>
          <w:color w:val="1C1C1C"/>
          <w:spacing w:val="-3"/>
          <w:sz w:val="20"/>
        </w:rPr>
        <w:t xml:space="preserve"> </w:t>
      </w:r>
      <w:r>
        <w:rPr>
          <w:color w:val="1C1C1C"/>
          <w:sz w:val="20"/>
        </w:rPr>
        <w:t>mobile</w:t>
      </w:r>
      <w:r>
        <w:rPr>
          <w:color w:val="1C1C1C"/>
          <w:spacing w:val="-4"/>
          <w:sz w:val="20"/>
        </w:rPr>
        <w:t xml:space="preserve"> </w:t>
      </w:r>
      <w:r>
        <w:rPr>
          <w:color w:val="1C1C1C"/>
          <w:sz w:val="20"/>
        </w:rPr>
        <w:t>speeds</w:t>
      </w:r>
      <w:r>
        <w:rPr>
          <w:color w:val="1C1C1C"/>
          <w:spacing w:val="-3"/>
          <w:sz w:val="20"/>
        </w:rPr>
        <w:t xml:space="preserve"> </w:t>
      </w:r>
      <w:r>
        <w:rPr>
          <w:color w:val="1C1C1C"/>
          <w:sz w:val="20"/>
        </w:rPr>
        <w:t>in</w:t>
      </w:r>
      <w:r>
        <w:rPr>
          <w:color w:val="1C1C1C"/>
          <w:spacing w:val="-2"/>
          <w:sz w:val="20"/>
        </w:rPr>
        <w:t xml:space="preserve"> </w:t>
      </w:r>
      <w:r>
        <w:rPr>
          <w:color w:val="1C1C1C"/>
          <w:sz w:val="20"/>
        </w:rPr>
        <w:t>the</w:t>
      </w:r>
      <w:r>
        <w:rPr>
          <w:color w:val="1C1C1C"/>
          <w:spacing w:val="-3"/>
          <w:sz w:val="20"/>
        </w:rPr>
        <w:t xml:space="preserve"> </w:t>
      </w:r>
      <w:r>
        <w:rPr>
          <w:color w:val="1C1C1C"/>
          <w:sz w:val="20"/>
        </w:rPr>
        <w:t>world</w:t>
      </w:r>
      <w:r>
        <w:rPr>
          <w:color w:val="1C1C1C"/>
          <w:spacing w:val="1"/>
          <w:sz w:val="20"/>
        </w:rPr>
        <w:t xml:space="preserve"> </w:t>
      </w:r>
      <w:r>
        <w:rPr>
          <w:color w:val="1C1C1C"/>
          <w:sz w:val="20"/>
        </w:rPr>
        <w:t>(nearly</w:t>
      </w:r>
      <w:r>
        <w:rPr>
          <w:color w:val="1C1C1C"/>
          <w:spacing w:val="-3"/>
          <w:sz w:val="20"/>
        </w:rPr>
        <w:t xml:space="preserve"> </w:t>
      </w:r>
      <w:r>
        <w:rPr>
          <w:color w:val="1C1C1C"/>
          <w:sz w:val="20"/>
        </w:rPr>
        <w:t>double</w:t>
      </w:r>
      <w:r>
        <w:rPr>
          <w:color w:val="1C1C1C"/>
          <w:spacing w:val="-4"/>
          <w:sz w:val="20"/>
        </w:rPr>
        <w:t xml:space="preserve"> </w:t>
      </w:r>
      <w:r>
        <w:rPr>
          <w:color w:val="1C1C1C"/>
          <w:sz w:val="20"/>
        </w:rPr>
        <w:t>the</w:t>
      </w:r>
      <w:r>
        <w:rPr>
          <w:color w:val="1C1C1C"/>
          <w:spacing w:val="-4"/>
          <w:sz w:val="20"/>
        </w:rPr>
        <w:t xml:space="preserve"> </w:t>
      </w:r>
      <w:r>
        <w:rPr>
          <w:color w:val="1C1C1C"/>
          <w:sz w:val="20"/>
        </w:rPr>
        <w:t>global average)</w:t>
      </w:r>
      <w:r>
        <w:rPr>
          <w:color w:val="1C1C1C"/>
          <w:spacing w:val="-11"/>
          <w:sz w:val="20"/>
        </w:rPr>
        <w:t xml:space="preserve"> </w:t>
      </w:r>
      <w:r>
        <w:rPr>
          <w:color w:val="1C1C1C"/>
          <w:sz w:val="20"/>
        </w:rPr>
        <w:t>with</w:t>
      </w:r>
      <w:r>
        <w:rPr>
          <w:color w:val="1C1C1C"/>
          <w:spacing w:val="-14"/>
          <w:sz w:val="20"/>
        </w:rPr>
        <w:t xml:space="preserve"> </w:t>
      </w:r>
      <w:r>
        <w:rPr>
          <w:color w:val="1C1C1C"/>
          <w:sz w:val="20"/>
        </w:rPr>
        <w:t>Optus</w:t>
      </w:r>
      <w:r>
        <w:rPr>
          <w:color w:val="1C1C1C"/>
          <w:spacing w:val="-13"/>
          <w:sz w:val="20"/>
        </w:rPr>
        <w:t xml:space="preserve"> </w:t>
      </w:r>
      <w:r>
        <w:rPr>
          <w:color w:val="1C1C1C"/>
          <w:sz w:val="20"/>
        </w:rPr>
        <w:t>overtaking</w:t>
      </w:r>
      <w:r>
        <w:rPr>
          <w:color w:val="1C1C1C"/>
          <w:spacing w:val="-15"/>
          <w:sz w:val="20"/>
        </w:rPr>
        <w:t xml:space="preserve"> </w:t>
      </w:r>
      <w:r>
        <w:rPr>
          <w:color w:val="1C1C1C"/>
          <w:sz w:val="20"/>
        </w:rPr>
        <w:t>Telstra</w:t>
      </w:r>
      <w:r>
        <w:rPr>
          <w:color w:val="1C1C1C"/>
          <w:spacing w:val="-12"/>
          <w:sz w:val="20"/>
        </w:rPr>
        <w:t xml:space="preserve"> </w:t>
      </w:r>
      <w:r>
        <w:rPr>
          <w:color w:val="1C1C1C"/>
          <w:sz w:val="20"/>
        </w:rPr>
        <w:t>in</w:t>
      </w:r>
      <w:r>
        <w:rPr>
          <w:color w:val="1C1C1C"/>
          <w:spacing w:val="-12"/>
          <w:sz w:val="20"/>
        </w:rPr>
        <w:t xml:space="preserve"> </w:t>
      </w:r>
      <w:r>
        <w:rPr>
          <w:color w:val="1C1C1C"/>
          <w:sz w:val="20"/>
        </w:rPr>
        <w:t>having</w:t>
      </w:r>
      <w:r>
        <w:rPr>
          <w:color w:val="1C1C1C"/>
          <w:spacing w:val="-12"/>
          <w:sz w:val="20"/>
        </w:rPr>
        <w:t xml:space="preserve"> </w:t>
      </w:r>
      <w:r>
        <w:rPr>
          <w:color w:val="1C1C1C"/>
          <w:sz w:val="20"/>
        </w:rPr>
        <w:t>the</w:t>
      </w:r>
      <w:r>
        <w:rPr>
          <w:color w:val="1C1C1C"/>
          <w:spacing w:val="-14"/>
          <w:sz w:val="20"/>
        </w:rPr>
        <w:t xml:space="preserve"> </w:t>
      </w:r>
      <w:r>
        <w:rPr>
          <w:color w:val="1C1C1C"/>
          <w:sz w:val="20"/>
        </w:rPr>
        <w:t>fastest</w:t>
      </w:r>
      <w:r>
        <w:rPr>
          <w:color w:val="1C1C1C"/>
          <w:spacing w:val="-14"/>
          <w:sz w:val="20"/>
        </w:rPr>
        <w:t xml:space="preserve"> </w:t>
      </w:r>
      <w:r>
        <w:rPr>
          <w:color w:val="1C1C1C"/>
          <w:sz w:val="20"/>
        </w:rPr>
        <w:t>median</w:t>
      </w:r>
      <w:r>
        <w:rPr>
          <w:color w:val="1C1C1C"/>
          <w:spacing w:val="-11"/>
          <w:sz w:val="20"/>
        </w:rPr>
        <w:t xml:space="preserve"> </w:t>
      </w:r>
      <w:r>
        <w:rPr>
          <w:color w:val="1C1C1C"/>
          <w:sz w:val="20"/>
        </w:rPr>
        <w:t>5G</w:t>
      </w:r>
      <w:r>
        <w:rPr>
          <w:color w:val="1C1C1C"/>
          <w:spacing w:val="-13"/>
          <w:sz w:val="20"/>
        </w:rPr>
        <w:t xml:space="preserve"> </w:t>
      </w:r>
      <w:r>
        <w:rPr>
          <w:color w:val="1C1C1C"/>
          <w:sz w:val="20"/>
        </w:rPr>
        <w:t>download</w:t>
      </w:r>
      <w:r>
        <w:rPr>
          <w:color w:val="1C1C1C"/>
          <w:spacing w:val="-12"/>
          <w:sz w:val="20"/>
        </w:rPr>
        <w:t xml:space="preserve"> </w:t>
      </w:r>
      <w:r>
        <w:rPr>
          <w:color w:val="1C1C1C"/>
          <w:sz w:val="20"/>
        </w:rPr>
        <w:t>speed.</w:t>
      </w:r>
      <w:r>
        <w:rPr>
          <w:color w:val="1C1C1C"/>
          <w:position w:val="6"/>
          <w:sz w:val="13"/>
        </w:rPr>
        <w:t>32</w:t>
      </w:r>
    </w:p>
    <w:p w:rsidR="00D0235C" w:rsidRDefault="00D0235C">
      <w:pPr>
        <w:pStyle w:val="BodyText"/>
        <w:rPr>
          <w:sz w:val="21"/>
        </w:rPr>
      </w:pPr>
    </w:p>
    <w:p w:rsidR="00D0235C" w:rsidRDefault="00D43A7A">
      <w:pPr>
        <w:pStyle w:val="ListParagraph"/>
        <w:numPr>
          <w:ilvl w:val="1"/>
          <w:numId w:val="5"/>
        </w:numPr>
        <w:tabs>
          <w:tab w:val="left" w:pos="969"/>
        </w:tabs>
        <w:spacing w:before="1" w:line="300" w:lineRule="auto"/>
        <w:jc w:val="both"/>
        <w:rPr>
          <w:sz w:val="20"/>
        </w:rPr>
      </w:pPr>
      <w:r>
        <w:rPr>
          <w:color w:val="1C1C1C"/>
          <w:sz w:val="20"/>
        </w:rPr>
        <w:t>These outcomes are particularly driven by customers in metro areas (where 72% of the population</w:t>
      </w:r>
      <w:r>
        <w:rPr>
          <w:color w:val="1C1C1C"/>
          <w:spacing w:val="-6"/>
          <w:sz w:val="20"/>
        </w:rPr>
        <w:t xml:space="preserve"> </w:t>
      </w:r>
      <w:r>
        <w:rPr>
          <w:color w:val="1C1C1C"/>
          <w:sz w:val="20"/>
        </w:rPr>
        <w:t>lives)</w:t>
      </w:r>
      <w:r>
        <w:rPr>
          <w:color w:val="1C1C1C"/>
          <w:spacing w:val="-4"/>
          <w:sz w:val="20"/>
        </w:rPr>
        <w:t xml:space="preserve"> </w:t>
      </w:r>
      <w:r>
        <w:rPr>
          <w:color w:val="1C1C1C"/>
          <w:sz w:val="20"/>
        </w:rPr>
        <w:t>having</w:t>
      </w:r>
      <w:r>
        <w:rPr>
          <w:color w:val="1C1C1C"/>
          <w:spacing w:val="-7"/>
          <w:sz w:val="20"/>
        </w:rPr>
        <w:t xml:space="preserve"> </w:t>
      </w:r>
      <w:r>
        <w:rPr>
          <w:color w:val="1C1C1C"/>
          <w:sz w:val="20"/>
        </w:rPr>
        <w:t>the</w:t>
      </w:r>
      <w:r>
        <w:rPr>
          <w:color w:val="1C1C1C"/>
          <w:spacing w:val="-5"/>
          <w:sz w:val="20"/>
        </w:rPr>
        <w:t xml:space="preserve"> </w:t>
      </w:r>
      <w:r>
        <w:rPr>
          <w:color w:val="1C1C1C"/>
          <w:sz w:val="20"/>
        </w:rPr>
        <w:t>choice</w:t>
      </w:r>
      <w:r>
        <w:rPr>
          <w:color w:val="1C1C1C"/>
          <w:spacing w:val="-6"/>
          <w:sz w:val="20"/>
        </w:rPr>
        <w:t xml:space="preserve"> </w:t>
      </w:r>
      <w:r>
        <w:rPr>
          <w:color w:val="1C1C1C"/>
          <w:sz w:val="20"/>
        </w:rPr>
        <w:t>of</w:t>
      </w:r>
      <w:r>
        <w:rPr>
          <w:color w:val="1C1C1C"/>
          <w:spacing w:val="-5"/>
          <w:sz w:val="20"/>
        </w:rPr>
        <w:t xml:space="preserve"> </w:t>
      </w:r>
      <w:r>
        <w:rPr>
          <w:color w:val="1C1C1C"/>
          <w:sz w:val="20"/>
        </w:rPr>
        <w:t>three</w:t>
      </w:r>
      <w:r>
        <w:rPr>
          <w:color w:val="1C1C1C"/>
          <w:spacing w:val="-5"/>
          <w:sz w:val="20"/>
        </w:rPr>
        <w:t xml:space="preserve"> </w:t>
      </w:r>
      <w:r>
        <w:rPr>
          <w:color w:val="1C1C1C"/>
          <w:sz w:val="20"/>
        </w:rPr>
        <w:t>strong</w:t>
      </w:r>
      <w:r>
        <w:rPr>
          <w:color w:val="1C1C1C"/>
          <w:spacing w:val="-5"/>
          <w:sz w:val="20"/>
        </w:rPr>
        <w:t xml:space="preserve"> </w:t>
      </w:r>
      <w:r>
        <w:rPr>
          <w:color w:val="1C1C1C"/>
          <w:sz w:val="20"/>
        </w:rPr>
        <w:t>operators</w:t>
      </w:r>
      <w:r>
        <w:rPr>
          <w:color w:val="1C1C1C"/>
          <w:spacing w:val="-6"/>
          <w:sz w:val="20"/>
        </w:rPr>
        <w:t xml:space="preserve"> </w:t>
      </w:r>
      <w:r>
        <w:rPr>
          <w:color w:val="1C1C1C"/>
          <w:sz w:val="20"/>
        </w:rPr>
        <w:t>as</w:t>
      </w:r>
      <w:r>
        <w:rPr>
          <w:color w:val="1C1C1C"/>
          <w:spacing w:val="-4"/>
          <w:sz w:val="20"/>
        </w:rPr>
        <w:t xml:space="preserve"> </w:t>
      </w:r>
      <w:r>
        <w:rPr>
          <w:color w:val="1C1C1C"/>
          <w:sz w:val="20"/>
        </w:rPr>
        <w:t>well</w:t>
      </w:r>
      <w:r>
        <w:rPr>
          <w:color w:val="1C1C1C"/>
          <w:spacing w:val="-5"/>
          <w:sz w:val="20"/>
        </w:rPr>
        <w:t xml:space="preserve"> </w:t>
      </w:r>
      <w:r>
        <w:rPr>
          <w:color w:val="1C1C1C"/>
          <w:sz w:val="20"/>
        </w:rPr>
        <w:t>as</w:t>
      </w:r>
      <w:r>
        <w:rPr>
          <w:color w:val="1C1C1C"/>
          <w:spacing w:val="-6"/>
          <w:sz w:val="20"/>
        </w:rPr>
        <w:t xml:space="preserve"> </w:t>
      </w:r>
      <w:r>
        <w:rPr>
          <w:color w:val="1C1C1C"/>
          <w:sz w:val="20"/>
        </w:rPr>
        <w:t>a</w:t>
      </w:r>
      <w:r>
        <w:rPr>
          <w:color w:val="1C1C1C"/>
          <w:spacing w:val="-6"/>
          <w:sz w:val="20"/>
        </w:rPr>
        <w:t xml:space="preserve"> </w:t>
      </w:r>
      <w:r>
        <w:rPr>
          <w:color w:val="1C1C1C"/>
          <w:sz w:val="20"/>
        </w:rPr>
        <w:t>host</w:t>
      </w:r>
      <w:r>
        <w:rPr>
          <w:color w:val="1C1C1C"/>
          <w:spacing w:val="-7"/>
          <w:sz w:val="20"/>
        </w:rPr>
        <w:t xml:space="preserve"> </w:t>
      </w:r>
      <w:r>
        <w:rPr>
          <w:color w:val="1C1C1C"/>
          <w:sz w:val="20"/>
        </w:rPr>
        <w:t>of</w:t>
      </w:r>
      <w:r>
        <w:rPr>
          <w:color w:val="1C1C1C"/>
          <w:spacing w:val="-5"/>
          <w:sz w:val="20"/>
        </w:rPr>
        <w:t xml:space="preserve"> </w:t>
      </w:r>
      <w:r>
        <w:rPr>
          <w:color w:val="1C1C1C"/>
          <w:sz w:val="20"/>
        </w:rPr>
        <w:t>MVNOs.</w:t>
      </w:r>
      <w:r>
        <w:rPr>
          <w:color w:val="1C1C1C"/>
          <w:spacing w:val="2"/>
          <w:sz w:val="20"/>
        </w:rPr>
        <w:t xml:space="preserve"> </w:t>
      </w:r>
      <w:r>
        <w:rPr>
          <w:color w:val="1C1C1C"/>
          <w:sz w:val="20"/>
        </w:rPr>
        <w:t>Roy Morgan</w:t>
      </w:r>
      <w:r>
        <w:rPr>
          <w:color w:val="1C1C1C"/>
          <w:spacing w:val="-7"/>
          <w:sz w:val="20"/>
        </w:rPr>
        <w:t xml:space="preserve"> </w:t>
      </w:r>
      <w:r>
        <w:rPr>
          <w:color w:val="1C1C1C"/>
          <w:sz w:val="20"/>
        </w:rPr>
        <w:t>Research</w:t>
      </w:r>
      <w:r>
        <w:rPr>
          <w:color w:val="1C1C1C"/>
          <w:spacing w:val="-5"/>
          <w:sz w:val="20"/>
        </w:rPr>
        <w:t xml:space="preserve"> </w:t>
      </w:r>
      <w:r>
        <w:rPr>
          <w:color w:val="1C1C1C"/>
          <w:sz w:val="20"/>
        </w:rPr>
        <w:t>found</w:t>
      </w:r>
      <w:r>
        <w:rPr>
          <w:color w:val="1C1C1C"/>
          <w:spacing w:val="-4"/>
          <w:sz w:val="20"/>
        </w:rPr>
        <w:t xml:space="preserve"> </w:t>
      </w:r>
      <w:r>
        <w:rPr>
          <w:color w:val="1C1C1C"/>
          <w:sz w:val="20"/>
        </w:rPr>
        <w:t>that</w:t>
      </w:r>
      <w:r>
        <w:rPr>
          <w:color w:val="1C1C1C"/>
          <w:spacing w:val="-7"/>
          <w:sz w:val="20"/>
        </w:rPr>
        <w:t xml:space="preserve"> </w:t>
      </w:r>
      <w:r>
        <w:rPr>
          <w:color w:val="1C1C1C"/>
          <w:sz w:val="20"/>
        </w:rPr>
        <w:t>the</w:t>
      </w:r>
      <w:r>
        <w:rPr>
          <w:color w:val="1C1C1C"/>
          <w:spacing w:val="-5"/>
          <w:sz w:val="20"/>
        </w:rPr>
        <w:t xml:space="preserve"> </w:t>
      </w:r>
      <w:r>
        <w:rPr>
          <w:color w:val="1C1C1C"/>
          <w:sz w:val="20"/>
        </w:rPr>
        <w:t>top</w:t>
      </w:r>
      <w:r>
        <w:rPr>
          <w:color w:val="1C1C1C"/>
          <w:spacing w:val="-4"/>
          <w:sz w:val="20"/>
        </w:rPr>
        <w:t xml:space="preserve"> </w:t>
      </w:r>
      <w:r>
        <w:rPr>
          <w:color w:val="1C1C1C"/>
          <w:sz w:val="20"/>
        </w:rPr>
        <w:t>two</w:t>
      </w:r>
      <w:r>
        <w:rPr>
          <w:color w:val="1C1C1C"/>
          <w:spacing w:val="-7"/>
          <w:sz w:val="20"/>
        </w:rPr>
        <w:t xml:space="preserve"> </w:t>
      </w:r>
      <w:r>
        <w:rPr>
          <w:color w:val="1C1C1C"/>
          <w:sz w:val="20"/>
        </w:rPr>
        <w:t>reasons</w:t>
      </w:r>
      <w:r>
        <w:rPr>
          <w:color w:val="1C1C1C"/>
          <w:spacing w:val="-3"/>
          <w:sz w:val="20"/>
        </w:rPr>
        <w:t xml:space="preserve"> </w:t>
      </w:r>
      <w:r>
        <w:rPr>
          <w:color w:val="1C1C1C"/>
          <w:sz w:val="20"/>
        </w:rPr>
        <w:t>for</w:t>
      </w:r>
      <w:r>
        <w:rPr>
          <w:color w:val="1C1C1C"/>
          <w:spacing w:val="-5"/>
          <w:sz w:val="20"/>
        </w:rPr>
        <w:t xml:space="preserve"> </w:t>
      </w:r>
      <w:r>
        <w:rPr>
          <w:color w:val="1C1C1C"/>
          <w:sz w:val="20"/>
        </w:rPr>
        <w:t>switching</w:t>
      </w:r>
      <w:r>
        <w:rPr>
          <w:color w:val="1C1C1C"/>
          <w:spacing w:val="-5"/>
          <w:sz w:val="20"/>
        </w:rPr>
        <w:t xml:space="preserve"> </w:t>
      </w:r>
      <w:r>
        <w:rPr>
          <w:color w:val="1C1C1C"/>
          <w:sz w:val="20"/>
        </w:rPr>
        <w:t>mobile</w:t>
      </w:r>
      <w:r>
        <w:rPr>
          <w:color w:val="1C1C1C"/>
          <w:spacing w:val="-4"/>
          <w:sz w:val="20"/>
        </w:rPr>
        <w:t xml:space="preserve"> </w:t>
      </w:r>
      <w:r>
        <w:rPr>
          <w:color w:val="1C1C1C"/>
          <w:sz w:val="20"/>
        </w:rPr>
        <w:t>operators</w:t>
      </w:r>
      <w:r>
        <w:rPr>
          <w:color w:val="1C1C1C"/>
          <w:spacing w:val="-5"/>
          <w:sz w:val="20"/>
        </w:rPr>
        <w:t xml:space="preserve"> </w:t>
      </w:r>
      <w:r>
        <w:rPr>
          <w:color w:val="1C1C1C"/>
          <w:sz w:val="20"/>
        </w:rPr>
        <w:t>are</w:t>
      </w:r>
      <w:r>
        <w:rPr>
          <w:color w:val="1C1C1C"/>
          <w:spacing w:val="-6"/>
          <w:sz w:val="20"/>
        </w:rPr>
        <w:t xml:space="preserve"> </w:t>
      </w:r>
      <w:r>
        <w:rPr>
          <w:color w:val="1C1C1C"/>
          <w:sz w:val="20"/>
        </w:rPr>
        <w:t>price</w:t>
      </w:r>
      <w:r>
        <w:rPr>
          <w:color w:val="1C1C1C"/>
          <w:spacing w:val="-4"/>
          <w:sz w:val="20"/>
        </w:rPr>
        <w:t xml:space="preserve"> </w:t>
      </w:r>
      <w:r>
        <w:rPr>
          <w:color w:val="1C1C1C"/>
          <w:sz w:val="20"/>
        </w:rPr>
        <w:t>and data inclusions</w:t>
      </w:r>
      <w:proofErr w:type="gramStart"/>
      <w:r>
        <w:rPr>
          <w:color w:val="1C1C1C"/>
          <w:sz w:val="20"/>
        </w:rPr>
        <w:t>,</w:t>
      </w:r>
      <w:r>
        <w:rPr>
          <w:color w:val="1C1C1C"/>
          <w:position w:val="6"/>
          <w:sz w:val="13"/>
        </w:rPr>
        <w:t>33</w:t>
      </w:r>
      <w:proofErr w:type="gramEnd"/>
      <w:r>
        <w:rPr>
          <w:color w:val="1C1C1C"/>
          <w:position w:val="6"/>
          <w:sz w:val="13"/>
        </w:rPr>
        <w:t xml:space="preserve"> </w:t>
      </w:r>
      <w:r>
        <w:rPr>
          <w:color w:val="1C1C1C"/>
          <w:sz w:val="20"/>
        </w:rPr>
        <w:t>which explains the strong price</w:t>
      </w:r>
      <w:r>
        <w:rPr>
          <w:color w:val="1C1C1C"/>
          <w:spacing w:val="-20"/>
          <w:sz w:val="20"/>
        </w:rPr>
        <w:t xml:space="preserve"> </w:t>
      </w:r>
      <w:r>
        <w:rPr>
          <w:color w:val="1C1C1C"/>
          <w:sz w:val="20"/>
        </w:rPr>
        <w:t>competition.</w:t>
      </w:r>
    </w:p>
    <w:p w:rsidR="00D0235C" w:rsidRDefault="00D0235C">
      <w:pPr>
        <w:pStyle w:val="BodyText"/>
        <w:spacing w:before="10"/>
      </w:pPr>
    </w:p>
    <w:p w:rsidR="00D0235C" w:rsidRDefault="00D43A7A">
      <w:pPr>
        <w:pStyle w:val="ListParagraph"/>
        <w:numPr>
          <w:ilvl w:val="1"/>
          <w:numId w:val="5"/>
        </w:numPr>
        <w:tabs>
          <w:tab w:val="left" w:pos="969"/>
        </w:tabs>
        <w:spacing w:line="297" w:lineRule="auto"/>
        <w:ind w:right="318"/>
        <w:jc w:val="both"/>
        <w:rPr>
          <w:sz w:val="20"/>
        </w:rPr>
      </w:pPr>
      <w:r>
        <w:rPr>
          <w:color w:val="1C1C1C"/>
          <w:sz w:val="20"/>
        </w:rPr>
        <w:t>National offers ensure that customers across Australia benefit from the same prices and data allowances.</w:t>
      </w:r>
    </w:p>
    <w:p w:rsidR="00D0235C" w:rsidRDefault="00D0235C">
      <w:pPr>
        <w:pStyle w:val="BodyText"/>
        <w:spacing w:before="1"/>
        <w:rPr>
          <w:sz w:val="21"/>
        </w:rPr>
      </w:pPr>
    </w:p>
    <w:p w:rsidR="00D0235C" w:rsidRDefault="00D43A7A">
      <w:pPr>
        <w:pStyle w:val="ListParagraph"/>
        <w:numPr>
          <w:ilvl w:val="1"/>
          <w:numId w:val="5"/>
        </w:numPr>
        <w:tabs>
          <w:tab w:val="left" w:pos="969"/>
        </w:tabs>
        <w:spacing w:before="1" w:line="300" w:lineRule="auto"/>
        <w:ind w:right="312"/>
        <w:jc w:val="both"/>
        <w:rPr>
          <w:sz w:val="20"/>
        </w:rPr>
      </w:pPr>
      <w:r>
        <w:rPr>
          <w:color w:val="1C1C1C"/>
          <w:sz w:val="20"/>
        </w:rPr>
        <w:t>As found in Table 2, in metro areas, Optus has a larger shar</w:t>
      </w:r>
      <w:r>
        <w:rPr>
          <w:color w:val="1C1C1C"/>
          <w:sz w:val="20"/>
        </w:rPr>
        <w:t>e of traffic than Telstra, a similar share of subscribers and a larger share of spectrum (noting that operators in metro areas compete using their overall spectrum holdings). TPG already has more spectrum per subscriber and per GB than Telstra. Constrainin</w:t>
      </w:r>
      <w:r>
        <w:rPr>
          <w:color w:val="1C1C1C"/>
          <w:sz w:val="20"/>
        </w:rPr>
        <w:t>g Telstra’s ability to acquire spectrum would not increase competition in the national market. The impact of the proposed limit would be to make overall spectrum holdings more asymmetric in Optus’ favour, not</w:t>
      </w:r>
      <w:r>
        <w:rPr>
          <w:color w:val="1C1C1C"/>
          <w:spacing w:val="-14"/>
          <w:sz w:val="20"/>
        </w:rPr>
        <w:t xml:space="preserve"> </w:t>
      </w:r>
      <w:r>
        <w:rPr>
          <w:color w:val="1C1C1C"/>
          <w:sz w:val="20"/>
        </w:rPr>
        <w:t>less.</w:t>
      </w:r>
    </w:p>
    <w:p w:rsidR="00D0235C" w:rsidRDefault="00D0235C">
      <w:pPr>
        <w:pStyle w:val="BodyText"/>
        <w:spacing w:before="11"/>
      </w:pPr>
    </w:p>
    <w:p w:rsidR="00D0235C" w:rsidRDefault="00D43A7A">
      <w:pPr>
        <w:pStyle w:val="ListParagraph"/>
        <w:numPr>
          <w:ilvl w:val="1"/>
          <w:numId w:val="5"/>
        </w:numPr>
        <w:tabs>
          <w:tab w:val="left" w:pos="969"/>
        </w:tabs>
        <w:spacing w:line="300" w:lineRule="auto"/>
        <w:ind w:right="317"/>
        <w:jc w:val="both"/>
        <w:rPr>
          <w:sz w:val="20"/>
        </w:rPr>
      </w:pPr>
      <w:r>
        <w:rPr>
          <w:color w:val="1C1C1C"/>
          <w:sz w:val="20"/>
        </w:rPr>
        <w:t>Strong price competition requires each operator to have the incentive and ability to price competitively to seek to acquire additional customers. This depends on operators’ costs of supplying incremental capacity. As discussed in the last section, operator</w:t>
      </w:r>
      <w:r>
        <w:rPr>
          <w:color w:val="1C1C1C"/>
          <w:sz w:val="20"/>
        </w:rPr>
        <w:t>s’ incremental</w:t>
      </w:r>
      <w:r>
        <w:rPr>
          <w:color w:val="1C1C1C"/>
          <w:spacing w:val="-31"/>
          <w:sz w:val="20"/>
        </w:rPr>
        <w:t xml:space="preserve"> </w:t>
      </w:r>
      <w:r>
        <w:rPr>
          <w:color w:val="1C1C1C"/>
          <w:sz w:val="20"/>
        </w:rPr>
        <w:t>costs will</w:t>
      </w:r>
      <w:r>
        <w:rPr>
          <w:color w:val="1C1C1C"/>
          <w:spacing w:val="-11"/>
          <w:sz w:val="20"/>
        </w:rPr>
        <w:t xml:space="preserve"> </w:t>
      </w:r>
      <w:r>
        <w:rPr>
          <w:color w:val="1C1C1C"/>
          <w:sz w:val="20"/>
        </w:rPr>
        <w:t>be</w:t>
      </w:r>
      <w:r>
        <w:rPr>
          <w:color w:val="1C1C1C"/>
          <w:spacing w:val="-8"/>
          <w:sz w:val="20"/>
        </w:rPr>
        <w:t xml:space="preserve"> </w:t>
      </w:r>
      <w:r>
        <w:rPr>
          <w:color w:val="1C1C1C"/>
          <w:sz w:val="20"/>
        </w:rPr>
        <w:t>impacted</w:t>
      </w:r>
      <w:r>
        <w:rPr>
          <w:color w:val="1C1C1C"/>
          <w:spacing w:val="-7"/>
          <w:sz w:val="20"/>
        </w:rPr>
        <w:t xml:space="preserve"> </w:t>
      </w:r>
      <w:r>
        <w:rPr>
          <w:color w:val="1C1C1C"/>
          <w:sz w:val="20"/>
        </w:rPr>
        <w:t>by</w:t>
      </w:r>
      <w:r>
        <w:rPr>
          <w:color w:val="1C1C1C"/>
          <w:spacing w:val="-9"/>
          <w:sz w:val="20"/>
        </w:rPr>
        <w:t xml:space="preserve"> </w:t>
      </w:r>
      <w:r>
        <w:rPr>
          <w:color w:val="1C1C1C"/>
          <w:sz w:val="20"/>
        </w:rPr>
        <w:t>their</w:t>
      </w:r>
      <w:r>
        <w:rPr>
          <w:color w:val="1C1C1C"/>
          <w:spacing w:val="-8"/>
          <w:sz w:val="20"/>
        </w:rPr>
        <w:t xml:space="preserve"> </w:t>
      </w:r>
      <w:r>
        <w:rPr>
          <w:color w:val="1C1C1C"/>
          <w:sz w:val="20"/>
        </w:rPr>
        <w:t>spectrum</w:t>
      </w:r>
      <w:r>
        <w:rPr>
          <w:color w:val="1C1C1C"/>
          <w:spacing w:val="-11"/>
          <w:sz w:val="20"/>
        </w:rPr>
        <w:t xml:space="preserve"> </w:t>
      </w:r>
      <w:r>
        <w:rPr>
          <w:color w:val="1C1C1C"/>
          <w:sz w:val="20"/>
        </w:rPr>
        <w:t>holdings</w:t>
      </w:r>
      <w:r>
        <w:rPr>
          <w:color w:val="1C1C1C"/>
          <w:spacing w:val="-6"/>
          <w:sz w:val="20"/>
        </w:rPr>
        <w:t xml:space="preserve"> </w:t>
      </w:r>
      <w:r>
        <w:rPr>
          <w:color w:val="1C1C1C"/>
          <w:sz w:val="20"/>
        </w:rPr>
        <w:t>as</w:t>
      </w:r>
      <w:r>
        <w:rPr>
          <w:color w:val="1C1C1C"/>
          <w:spacing w:val="-8"/>
          <w:sz w:val="20"/>
        </w:rPr>
        <w:t xml:space="preserve"> </w:t>
      </w:r>
      <w:r>
        <w:rPr>
          <w:color w:val="1C1C1C"/>
          <w:sz w:val="20"/>
        </w:rPr>
        <w:t>the</w:t>
      </w:r>
      <w:r>
        <w:rPr>
          <w:color w:val="1C1C1C"/>
          <w:spacing w:val="-10"/>
          <w:sz w:val="20"/>
        </w:rPr>
        <w:t xml:space="preserve"> </w:t>
      </w:r>
      <w:r>
        <w:rPr>
          <w:color w:val="1C1C1C"/>
          <w:sz w:val="20"/>
        </w:rPr>
        <w:t>more</w:t>
      </w:r>
      <w:r>
        <w:rPr>
          <w:color w:val="1C1C1C"/>
          <w:spacing w:val="-9"/>
          <w:sz w:val="20"/>
        </w:rPr>
        <w:t xml:space="preserve"> </w:t>
      </w:r>
      <w:r>
        <w:rPr>
          <w:color w:val="1C1C1C"/>
          <w:sz w:val="20"/>
        </w:rPr>
        <w:t>spectrum</w:t>
      </w:r>
      <w:r>
        <w:rPr>
          <w:color w:val="1C1C1C"/>
          <w:spacing w:val="-11"/>
          <w:sz w:val="20"/>
        </w:rPr>
        <w:t xml:space="preserve"> </w:t>
      </w:r>
      <w:r>
        <w:rPr>
          <w:color w:val="1C1C1C"/>
          <w:sz w:val="20"/>
        </w:rPr>
        <w:t>an</w:t>
      </w:r>
      <w:r>
        <w:rPr>
          <w:color w:val="1C1C1C"/>
          <w:spacing w:val="-9"/>
          <w:sz w:val="20"/>
        </w:rPr>
        <w:t xml:space="preserve"> </w:t>
      </w:r>
      <w:r>
        <w:rPr>
          <w:color w:val="1C1C1C"/>
          <w:sz w:val="20"/>
        </w:rPr>
        <w:t>operator</w:t>
      </w:r>
      <w:r>
        <w:rPr>
          <w:color w:val="1C1C1C"/>
          <w:spacing w:val="-9"/>
          <w:sz w:val="20"/>
        </w:rPr>
        <w:t xml:space="preserve"> </w:t>
      </w:r>
      <w:r>
        <w:rPr>
          <w:color w:val="1C1C1C"/>
          <w:sz w:val="20"/>
        </w:rPr>
        <w:t>has,</w:t>
      </w:r>
      <w:r>
        <w:rPr>
          <w:color w:val="1C1C1C"/>
          <w:spacing w:val="-9"/>
          <w:sz w:val="20"/>
        </w:rPr>
        <w:t xml:space="preserve"> </w:t>
      </w:r>
      <w:r>
        <w:rPr>
          <w:color w:val="1C1C1C"/>
          <w:sz w:val="20"/>
        </w:rPr>
        <w:t>the</w:t>
      </w:r>
      <w:r>
        <w:rPr>
          <w:color w:val="1C1C1C"/>
          <w:spacing w:val="-11"/>
          <w:sz w:val="20"/>
        </w:rPr>
        <w:t xml:space="preserve"> </w:t>
      </w:r>
      <w:r>
        <w:rPr>
          <w:color w:val="1C1C1C"/>
          <w:sz w:val="20"/>
        </w:rPr>
        <w:t>greater the addition to capacity from each additional site. This means that the cost of an increment of capacity is lower because fewer sites would be needed to achieve any given</w:t>
      </w:r>
      <w:r>
        <w:rPr>
          <w:color w:val="1C1C1C"/>
          <w:spacing w:val="-15"/>
          <w:sz w:val="20"/>
        </w:rPr>
        <w:t xml:space="preserve"> </w:t>
      </w:r>
      <w:r>
        <w:rPr>
          <w:color w:val="1C1C1C"/>
          <w:sz w:val="20"/>
        </w:rPr>
        <w:t>increment.</w:t>
      </w:r>
    </w:p>
    <w:p w:rsidR="00D0235C" w:rsidRDefault="00D0235C">
      <w:pPr>
        <w:pStyle w:val="BodyText"/>
      </w:pPr>
    </w:p>
    <w:p w:rsidR="00D0235C" w:rsidRDefault="00D0235C">
      <w:pPr>
        <w:pStyle w:val="BodyText"/>
      </w:pPr>
    </w:p>
    <w:p w:rsidR="00D0235C" w:rsidRDefault="00EB4278">
      <w:pPr>
        <w:pStyle w:val="BodyText"/>
        <w:spacing w:before="6"/>
        <w:rPr>
          <w:sz w:val="19"/>
        </w:rPr>
      </w:pPr>
      <w:r>
        <w:rPr>
          <w:noProof/>
          <w:lang w:bidi="ar-SA"/>
        </w:rPr>
        <mc:AlternateContent>
          <mc:Choice Requires="wps">
            <w:drawing>
              <wp:anchor distT="0" distB="0" distL="0" distR="0" simplePos="0" relativeHeight="251684864" behindDoc="1" locked="0" layoutInCell="1" allowOverlap="1">
                <wp:simplePos x="0" y="0"/>
                <wp:positionH relativeFrom="page">
                  <wp:posOffset>1440180</wp:posOffset>
                </wp:positionH>
                <wp:positionV relativeFrom="paragraph">
                  <wp:posOffset>170180</wp:posOffset>
                </wp:positionV>
                <wp:extent cx="1829435" cy="1270"/>
                <wp:effectExtent l="0" t="0" r="0" b="0"/>
                <wp:wrapTopAndBottom/>
                <wp:docPr id="4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00A34" id="Freeform 20" o:spid="_x0000_s1026" style="position:absolute;margin-left:113.4pt;margin-top:13.4pt;width:144.0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line="312" w:lineRule="auto"/>
        <w:ind w:left="968" w:right="315" w:hanging="852"/>
        <w:jc w:val="both"/>
        <w:rPr>
          <w:sz w:val="18"/>
        </w:rPr>
      </w:pPr>
      <w:r>
        <w:rPr>
          <w:color w:val="1C1C1C"/>
          <w:position w:val="6"/>
          <w:sz w:val="12"/>
        </w:rPr>
        <w:t>29</w:t>
      </w:r>
      <w:r>
        <w:rPr>
          <w:color w:val="1C1C1C"/>
          <w:position w:val="6"/>
          <w:sz w:val="12"/>
        </w:rPr>
        <w:tab/>
      </w:r>
      <w:r>
        <w:rPr>
          <w:color w:val="1C1C1C"/>
          <w:sz w:val="18"/>
        </w:rPr>
        <w:t xml:space="preserve">ACCC Communications Market Report, December 2020. We note </w:t>
      </w:r>
      <w:r>
        <w:rPr>
          <w:color w:val="1C1C1C"/>
          <w:sz w:val="18"/>
        </w:rPr>
        <w:t xml:space="preserve">that an ACCC media release of 21 June 2021 suggests that the mobile operators have increased their prices, although </w:t>
      </w:r>
      <w:proofErr w:type="gramStart"/>
      <w:r>
        <w:rPr>
          <w:color w:val="1C1C1C"/>
          <w:sz w:val="18"/>
        </w:rPr>
        <w:t>it .</w:t>
      </w:r>
      <w:proofErr w:type="gramEnd"/>
      <w:r>
        <w:rPr>
          <w:color w:val="1C1C1C"/>
          <w:sz w:val="18"/>
        </w:rPr>
        <w:t xml:space="preserve"> </w:t>
      </w:r>
      <w:proofErr w:type="gramStart"/>
      <w:r>
        <w:rPr>
          <w:color w:val="1C1C1C"/>
          <w:sz w:val="18"/>
        </w:rPr>
        <w:t>does</w:t>
      </w:r>
      <w:proofErr w:type="gramEnd"/>
      <w:r>
        <w:rPr>
          <w:color w:val="1C1C1C"/>
          <w:sz w:val="18"/>
        </w:rPr>
        <w:t xml:space="preserve"> not adjust for increases in usage/quality benefiting customers. An examination of Telstra’s 1H21 Results shows that Telstra’s mobi</w:t>
      </w:r>
      <w:r>
        <w:rPr>
          <w:color w:val="1C1C1C"/>
          <w:sz w:val="18"/>
        </w:rPr>
        <w:t>le ARPU (across postpaid, prepaid and mobile broadband data cards) declined 9% between</w:t>
      </w:r>
      <w:r>
        <w:rPr>
          <w:color w:val="1C1C1C"/>
          <w:spacing w:val="-6"/>
          <w:sz w:val="18"/>
        </w:rPr>
        <w:t xml:space="preserve"> </w:t>
      </w:r>
      <w:r>
        <w:rPr>
          <w:color w:val="1C1C1C"/>
          <w:sz w:val="18"/>
        </w:rPr>
        <w:t>H118</w:t>
      </w:r>
      <w:r>
        <w:rPr>
          <w:color w:val="1C1C1C"/>
          <w:spacing w:val="-6"/>
          <w:sz w:val="18"/>
        </w:rPr>
        <w:t xml:space="preserve"> </w:t>
      </w:r>
      <w:r>
        <w:rPr>
          <w:color w:val="1C1C1C"/>
          <w:sz w:val="18"/>
        </w:rPr>
        <w:t>and</w:t>
      </w:r>
      <w:r>
        <w:rPr>
          <w:color w:val="1C1C1C"/>
          <w:spacing w:val="-3"/>
          <w:sz w:val="18"/>
        </w:rPr>
        <w:t xml:space="preserve"> </w:t>
      </w:r>
      <w:r>
        <w:rPr>
          <w:color w:val="1C1C1C"/>
          <w:sz w:val="18"/>
        </w:rPr>
        <w:t>H120</w:t>
      </w:r>
      <w:r>
        <w:rPr>
          <w:color w:val="1C1C1C"/>
          <w:spacing w:val="-4"/>
          <w:sz w:val="18"/>
        </w:rPr>
        <w:t xml:space="preserve"> </w:t>
      </w:r>
      <w:r>
        <w:rPr>
          <w:color w:val="1C1C1C"/>
          <w:sz w:val="18"/>
        </w:rPr>
        <w:t>and</w:t>
      </w:r>
      <w:r>
        <w:rPr>
          <w:color w:val="1C1C1C"/>
          <w:spacing w:val="-5"/>
          <w:sz w:val="18"/>
        </w:rPr>
        <w:t xml:space="preserve"> </w:t>
      </w:r>
      <w:r>
        <w:rPr>
          <w:color w:val="1C1C1C"/>
          <w:sz w:val="18"/>
        </w:rPr>
        <w:t>declined</w:t>
      </w:r>
      <w:r>
        <w:rPr>
          <w:color w:val="1C1C1C"/>
          <w:spacing w:val="-4"/>
          <w:sz w:val="18"/>
        </w:rPr>
        <w:t xml:space="preserve"> </w:t>
      </w:r>
      <w:r>
        <w:rPr>
          <w:color w:val="1C1C1C"/>
          <w:sz w:val="18"/>
        </w:rPr>
        <w:t>4%</w:t>
      </w:r>
      <w:r>
        <w:rPr>
          <w:color w:val="1C1C1C"/>
          <w:spacing w:val="-5"/>
          <w:sz w:val="18"/>
        </w:rPr>
        <w:t xml:space="preserve"> </w:t>
      </w:r>
      <w:r>
        <w:rPr>
          <w:color w:val="1C1C1C"/>
          <w:sz w:val="18"/>
        </w:rPr>
        <w:t>between</w:t>
      </w:r>
      <w:r>
        <w:rPr>
          <w:color w:val="1C1C1C"/>
          <w:spacing w:val="-4"/>
          <w:sz w:val="18"/>
        </w:rPr>
        <w:t xml:space="preserve"> </w:t>
      </w:r>
      <w:r>
        <w:rPr>
          <w:color w:val="1C1C1C"/>
          <w:sz w:val="18"/>
        </w:rPr>
        <w:t>FYJun20</w:t>
      </w:r>
      <w:r>
        <w:rPr>
          <w:color w:val="1C1C1C"/>
          <w:spacing w:val="-4"/>
          <w:sz w:val="18"/>
        </w:rPr>
        <w:t xml:space="preserve"> </w:t>
      </w:r>
      <w:r>
        <w:rPr>
          <w:color w:val="1C1C1C"/>
          <w:sz w:val="18"/>
        </w:rPr>
        <w:t>and</w:t>
      </w:r>
      <w:r>
        <w:rPr>
          <w:color w:val="1C1C1C"/>
          <w:spacing w:val="-3"/>
          <w:sz w:val="18"/>
        </w:rPr>
        <w:t xml:space="preserve"> </w:t>
      </w:r>
      <w:r>
        <w:rPr>
          <w:color w:val="1C1C1C"/>
          <w:sz w:val="18"/>
        </w:rPr>
        <w:t>H120</w:t>
      </w:r>
      <w:r>
        <w:rPr>
          <w:color w:val="1C1C1C"/>
          <w:spacing w:val="2"/>
          <w:sz w:val="18"/>
        </w:rPr>
        <w:t xml:space="preserve"> </w:t>
      </w:r>
      <w:r>
        <w:rPr>
          <w:color w:val="1C1C1C"/>
          <w:sz w:val="18"/>
        </w:rPr>
        <w:t>–</w:t>
      </w:r>
      <w:r>
        <w:rPr>
          <w:color w:val="1C1C1C"/>
          <w:spacing w:val="-6"/>
          <w:sz w:val="18"/>
        </w:rPr>
        <w:t xml:space="preserve"> </w:t>
      </w:r>
      <w:r>
        <w:rPr>
          <w:color w:val="1C1C1C"/>
          <w:sz w:val="18"/>
        </w:rPr>
        <w:t>the</w:t>
      </w:r>
      <w:r>
        <w:rPr>
          <w:color w:val="1C1C1C"/>
          <w:spacing w:val="-5"/>
          <w:sz w:val="18"/>
        </w:rPr>
        <w:t xml:space="preserve"> </w:t>
      </w:r>
      <w:r>
        <w:rPr>
          <w:color w:val="1C1C1C"/>
          <w:sz w:val="18"/>
        </w:rPr>
        <w:t>declining</w:t>
      </w:r>
      <w:r>
        <w:rPr>
          <w:color w:val="1C1C1C"/>
          <w:spacing w:val="-4"/>
          <w:sz w:val="18"/>
        </w:rPr>
        <w:t xml:space="preserve"> </w:t>
      </w:r>
      <w:r>
        <w:rPr>
          <w:color w:val="1C1C1C"/>
          <w:sz w:val="18"/>
        </w:rPr>
        <w:t>ARPU</w:t>
      </w:r>
      <w:r>
        <w:rPr>
          <w:color w:val="1C1C1C"/>
          <w:spacing w:val="-4"/>
          <w:sz w:val="18"/>
        </w:rPr>
        <w:t xml:space="preserve"> </w:t>
      </w:r>
      <w:r>
        <w:rPr>
          <w:color w:val="1C1C1C"/>
          <w:sz w:val="18"/>
        </w:rPr>
        <w:t>has</w:t>
      </w:r>
      <w:r>
        <w:rPr>
          <w:color w:val="1C1C1C"/>
          <w:spacing w:val="-3"/>
          <w:sz w:val="18"/>
        </w:rPr>
        <w:t xml:space="preserve"> </w:t>
      </w:r>
      <w:r>
        <w:rPr>
          <w:color w:val="1C1C1C"/>
          <w:sz w:val="18"/>
        </w:rPr>
        <w:t>been at the same time as data usage has</w:t>
      </w:r>
      <w:r>
        <w:rPr>
          <w:color w:val="1C1C1C"/>
          <w:spacing w:val="-4"/>
          <w:sz w:val="18"/>
        </w:rPr>
        <w:t xml:space="preserve"> </w:t>
      </w:r>
      <w:r>
        <w:rPr>
          <w:color w:val="1C1C1C"/>
          <w:sz w:val="18"/>
        </w:rPr>
        <w:t>increased.</w:t>
      </w:r>
    </w:p>
    <w:p w:rsidR="00D0235C" w:rsidRDefault="00D43A7A">
      <w:pPr>
        <w:tabs>
          <w:tab w:val="left" w:pos="968"/>
        </w:tabs>
        <w:spacing w:before="118" w:line="312" w:lineRule="auto"/>
        <w:ind w:left="968" w:right="321" w:hanging="852"/>
        <w:jc w:val="both"/>
        <w:rPr>
          <w:sz w:val="18"/>
        </w:rPr>
      </w:pPr>
      <w:r>
        <w:rPr>
          <w:color w:val="1C1C1C"/>
          <w:position w:val="6"/>
          <w:sz w:val="12"/>
        </w:rPr>
        <w:t>30</w:t>
      </w:r>
      <w:r>
        <w:rPr>
          <w:color w:val="1C1C1C"/>
          <w:position w:val="6"/>
          <w:sz w:val="12"/>
        </w:rPr>
        <w:tab/>
      </w:r>
      <w:hyperlink r:id="rId30">
        <w:r>
          <w:rPr>
            <w:color w:val="006FB9"/>
            <w:sz w:val="18"/>
            <w:u w:val="single" w:color="006FB9"/>
          </w:rPr>
          <w:t>Cable.co.uk</w:t>
        </w:r>
        <w:r>
          <w:rPr>
            <w:color w:val="006FB9"/>
            <w:spacing w:val="-10"/>
            <w:sz w:val="18"/>
          </w:rPr>
          <w:t xml:space="preserve"> </w:t>
        </w:r>
      </w:hyperlink>
      <w:r>
        <w:rPr>
          <w:color w:val="1C1C1C"/>
          <w:sz w:val="18"/>
        </w:rPr>
        <w:t>reports</w:t>
      </w:r>
      <w:r>
        <w:rPr>
          <w:color w:val="1C1C1C"/>
          <w:spacing w:val="-10"/>
          <w:sz w:val="18"/>
        </w:rPr>
        <w:t xml:space="preserve"> </w:t>
      </w:r>
      <w:r>
        <w:rPr>
          <w:color w:val="1C1C1C"/>
          <w:sz w:val="18"/>
        </w:rPr>
        <w:t>Australia</w:t>
      </w:r>
      <w:r>
        <w:rPr>
          <w:color w:val="1C1C1C"/>
          <w:spacing w:val="-14"/>
          <w:sz w:val="18"/>
        </w:rPr>
        <w:t xml:space="preserve"> </w:t>
      </w:r>
      <w:r>
        <w:rPr>
          <w:color w:val="1C1C1C"/>
          <w:sz w:val="18"/>
        </w:rPr>
        <w:t>with</w:t>
      </w:r>
      <w:r>
        <w:rPr>
          <w:color w:val="1C1C1C"/>
          <w:spacing w:val="-10"/>
          <w:sz w:val="18"/>
        </w:rPr>
        <w:t xml:space="preserve"> </w:t>
      </w:r>
      <w:r>
        <w:rPr>
          <w:color w:val="1C1C1C"/>
          <w:sz w:val="18"/>
        </w:rPr>
        <w:t>the</w:t>
      </w:r>
      <w:r>
        <w:rPr>
          <w:color w:val="1C1C1C"/>
          <w:spacing w:val="-14"/>
          <w:sz w:val="18"/>
        </w:rPr>
        <w:t xml:space="preserve"> </w:t>
      </w:r>
      <w:r>
        <w:rPr>
          <w:color w:val="1C1C1C"/>
          <w:sz w:val="18"/>
        </w:rPr>
        <w:t>seventh</w:t>
      </w:r>
      <w:r>
        <w:rPr>
          <w:color w:val="1C1C1C"/>
          <w:spacing w:val="-13"/>
          <w:sz w:val="18"/>
        </w:rPr>
        <w:t xml:space="preserve"> </w:t>
      </w:r>
      <w:r>
        <w:rPr>
          <w:color w:val="1C1C1C"/>
          <w:sz w:val="18"/>
        </w:rPr>
        <w:t>lowest</w:t>
      </w:r>
      <w:r>
        <w:rPr>
          <w:color w:val="1C1C1C"/>
          <w:spacing w:val="-10"/>
          <w:sz w:val="18"/>
        </w:rPr>
        <w:t xml:space="preserve"> </w:t>
      </w:r>
      <w:r>
        <w:rPr>
          <w:color w:val="1C1C1C"/>
          <w:sz w:val="18"/>
        </w:rPr>
        <w:t>mobile</w:t>
      </w:r>
      <w:r>
        <w:rPr>
          <w:color w:val="1C1C1C"/>
          <w:spacing w:val="-14"/>
          <w:sz w:val="18"/>
        </w:rPr>
        <w:t xml:space="preserve"> </w:t>
      </w:r>
      <w:r>
        <w:rPr>
          <w:color w:val="1C1C1C"/>
          <w:sz w:val="18"/>
        </w:rPr>
        <w:t>data</w:t>
      </w:r>
      <w:r>
        <w:rPr>
          <w:color w:val="1C1C1C"/>
          <w:spacing w:val="-11"/>
          <w:sz w:val="18"/>
        </w:rPr>
        <w:t xml:space="preserve"> </w:t>
      </w:r>
      <w:r>
        <w:rPr>
          <w:color w:val="1C1C1C"/>
          <w:sz w:val="18"/>
        </w:rPr>
        <w:t>prices</w:t>
      </w:r>
      <w:r>
        <w:rPr>
          <w:color w:val="1C1C1C"/>
          <w:spacing w:val="-10"/>
          <w:sz w:val="18"/>
        </w:rPr>
        <w:t xml:space="preserve"> </w:t>
      </w:r>
      <w:r>
        <w:rPr>
          <w:color w:val="1C1C1C"/>
          <w:sz w:val="18"/>
        </w:rPr>
        <w:t>in</w:t>
      </w:r>
      <w:r>
        <w:rPr>
          <w:color w:val="1C1C1C"/>
          <w:spacing w:val="-11"/>
          <w:sz w:val="18"/>
        </w:rPr>
        <w:t xml:space="preserve"> </w:t>
      </w:r>
      <w:r>
        <w:rPr>
          <w:color w:val="1C1C1C"/>
          <w:sz w:val="18"/>
        </w:rPr>
        <w:t>2021</w:t>
      </w:r>
      <w:r>
        <w:rPr>
          <w:color w:val="1C1C1C"/>
          <w:spacing w:val="-11"/>
          <w:sz w:val="18"/>
        </w:rPr>
        <w:t xml:space="preserve"> </w:t>
      </w:r>
      <w:r>
        <w:rPr>
          <w:color w:val="1C1C1C"/>
          <w:sz w:val="18"/>
        </w:rPr>
        <w:t>among</w:t>
      </w:r>
      <w:r>
        <w:rPr>
          <w:color w:val="1C1C1C"/>
          <w:spacing w:val="-10"/>
          <w:sz w:val="18"/>
        </w:rPr>
        <w:t xml:space="preserve"> </w:t>
      </w:r>
      <w:r>
        <w:rPr>
          <w:color w:val="1C1C1C"/>
          <w:sz w:val="18"/>
        </w:rPr>
        <w:t>OECD</w:t>
      </w:r>
      <w:r>
        <w:rPr>
          <w:color w:val="1C1C1C"/>
          <w:spacing w:val="-12"/>
          <w:sz w:val="18"/>
        </w:rPr>
        <w:t xml:space="preserve"> </w:t>
      </w:r>
      <w:r>
        <w:rPr>
          <w:color w:val="1C1C1C"/>
          <w:sz w:val="18"/>
        </w:rPr>
        <w:t>members (after Israel, Italy, Chile, France, Turkey and</w:t>
      </w:r>
      <w:r>
        <w:rPr>
          <w:color w:val="1C1C1C"/>
          <w:spacing w:val="-6"/>
          <w:sz w:val="18"/>
        </w:rPr>
        <w:t xml:space="preserve"> </w:t>
      </w:r>
      <w:r>
        <w:rPr>
          <w:color w:val="1C1C1C"/>
          <w:sz w:val="18"/>
        </w:rPr>
        <w:t>Poland).</w:t>
      </w:r>
    </w:p>
    <w:p w:rsidR="00D0235C" w:rsidRDefault="00D43A7A">
      <w:pPr>
        <w:tabs>
          <w:tab w:val="left" w:pos="968"/>
        </w:tabs>
        <w:spacing w:before="116"/>
        <w:ind w:left="116"/>
        <w:jc w:val="both"/>
        <w:rPr>
          <w:sz w:val="18"/>
        </w:rPr>
      </w:pPr>
      <w:r>
        <w:rPr>
          <w:color w:val="1C1C1C"/>
          <w:position w:val="6"/>
          <w:sz w:val="12"/>
        </w:rPr>
        <w:t>31</w:t>
      </w:r>
      <w:r>
        <w:rPr>
          <w:color w:val="1C1C1C"/>
          <w:position w:val="6"/>
          <w:sz w:val="12"/>
        </w:rPr>
        <w:tab/>
      </w:r>
      <w:r>
        <w:rPr>
          <w:color w:val="1C1C1C"/>
          <w:sz w:val="18"/>
        </w:rPr>
        <w:t>ACCC, Internet Activity RKR</w:t>
      </w:r>
      <w:r>
        <w:rPr>
          <w:color w:val="1C1C1C"/>
          <w:spacing w:val="-2"/>
          <w:sz w:val="18"/>
        </w:rPr>
        <w:t xml:space="preserve"> </w:t>
      </w:r>
      <w:r>
        <w:rPr>
          <w:color w:val="1C1C1C"/>
          <w:sz w:val="18"/>
        </w:rPr>
        <w:t>data.</w:t>
      </w:r>
    </w:p>
    <w:p w:rsidR="00D0235C" w:rsidRDefault="00D43A7A">
      <w:pPr>
        <w:tabs>
          <w:tab w:val="left" w:pos="968"/>
        </w:tabs>
        <w:spacing w:before="178" w:line="312" w:lineRule="auto"/>
        <w:ind w:left="968" w:right="314" w:hanging="852"/>
        <w:jc w:val="both"/>
        <w:rPr>
          <w:sz w:val="18"/>
        </w:rPr>
      </w:pPr>
      <w:r>
        <w:rPr>
          <w:color w:val="1C1C1C"/>
          <w:position w:val="6"/>
          <w:sz w:val="12"/>
        </w:rPr>
        <w:t>32</w:t>
      </w:r>
      <w:r>
        <w:rPr>
          <w:color w:val="1C1C1C"/>
          <w:position w:val="6"/>
          <w:sz w:val="12"/>
        </w:rPr>
        <w:tab/>
      </w:r>
      <w:hyperlink r:id="rId31">
        <w:r>
          <w:rPr>
            <w:color w:val="006FB9"/>
            <w:sz w:val="18"/>
            <w:u w:val="single" w:color="006FB9"/>
          </w:rPr>
          <w:t>https://www.speedtest.net/global-index</w:t>
        </w:r>
      </w:hyperlink>
      <w:r>
        <w:rPr>
          <w:color w:val="006FB9"/>
          <w:sz w:val="18"/>
        </w:rPr>
        <w:t xml:space="preserve"> </w:t>
      </w:r>
      <w:r>
        <w:rPr>
          <w:color w:val="1C1C1C"/>
          <w:sz w:val="18"/>
        </w:rPr>
        <w:t xml:space="preserve">and </w:t>
      </w:r>
      <w:hyperlink r:id="rId32">
        <w:r>
          <w:rPr>
            <w:color w:val="006FB9"/>
            <w:sz w:val="18"/>
            <w:u w:val="single" w:color="006FB9"/>
          </w:rPr>
          <w:t>https://www.speedtest.net/insi</w:t>
        </w:r>
        <w:r>
          <w:rPr>
            <w:color w:val="006FB9"/>
            <w:sz w:val="18"/>
            <w:u w:val="single" w:color="006FB9"/>
          </w:rPr>
          <w:t>ghts/blog/5g-speeds-</w:t>
        </w:r>
      </w:hyperlink>
      <w:r>
        <w:rPr>
          <w:color w:val="006FB9"/>
          <w:sz w:val="18"/>
        </w:rPr>
        <w:t xml:space="preserve"> </w:t>
      </w:r>
      <w:hyperlink r:id="rId33">
        <w:r>
          <w:rPr>
            <w:color w:val="006FB9"/>
            <w:sz w:val="18"/>
            <w:u w:val="single" w:color="006FB9"/>
          </w:rPr>
          <w:t>australia-q1-2021/</w:t>
        </w:r>
      </w:hyperlink>
    </w:p>
    <w:p w:rsidR="00D0235C" w:rsidRDefault="00D43A7A">
      <w:pPr>
        <w:tabs>
          <w:tab w:val="left" w:pos="968"/>
        </w:tabs>
        <w:spacing w:before="116"/>
        <w:ind w:left="116"/>
        <w:jc w:val="both"/>
        <w:rPr>
          <w:sz w:val="18"/>
        </w:rPr>
      </w:pPr>
      <w:r>
        <w:rPr>
          <w:color w:val="1C1C1C"/>
          <w:position w:val="6"/>
          <w:sz w:val="12"/>
        </w:rPr>
        <w:t>33</w:t>
      </w:r>
      <w:r>
        <w:rPr>
          <w:color w:val="1C1C1C"/>
          <w:position w:val="6"/>
          <w:sz w:val="12"/>
        </w:rPr>
        <w:tab/>
      </w:r>
      <w:r>
        <w:rPr>
          <w:color w:val="1C1C1C"/>
          <w:sz w:val="18"/>
        </w:rPr>
        <w:t>ACCC Communications Sector Market Study Final Report, 2018,</w:t>
      </w:r>
      <w:r>
        <w:rPr>
          <w:color w:val="1C1C1C"/>
          <w:spacing w:val="-5"/>
          <w:sz w:val="18"/>
        </w:rPr>
        <w:t xml:space="preserve"> </w:t>
      </w:r>
      <w:r>
        <w:rPr>
          <w:color w:val="1C1C1C"/>
          <w:sz w:val="18"/>
        </w:rPr>
        <w:t>p.41.</w:t>
      </w:r>
    </w:p>
    <w:p w:rsidR="00D0235C" w:rsidRDefault="00D0235C">
      <w:pPr>
        <w:jc w:val="both"/>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ListParagraph"/>
        <w:numPr>
          <w:ilvl w:val="1"/>
          <w:numId w:val="5"/>
        </w:numPr>
        <w:tabs>
          <w:tab w:val="left" w:pos="969"/>
        </w:tabs>
        <w:spacing w:before="93" w:line="300" w:lineRule="auto"/>
        <w:ind w:right="316"/>
        <w:jc w:val="both"/>
        <w:rPr>
          <w:sz w:val="13"/>
        </w:rPr>
      </w:pPr>
      <w:r>
        <w:rPr>
          <w:color w:val="1C1C1C"/>
          <w:sz w:val="20"/>
        </w:rPr>
        <w:t xml:space="preserve">Restricting Telstra’s ability to acquire additional spectrum would increase its incremental cost of capacity. We estimate that having access to an additional 20 MHz of spectrum in metro areas would avoid increasing Telstra’s unit cost of providing data by </w:t>
      </w:r>
      <w:r>
        <w:rPr>
          <w:color w:val="1C1C1C"/>
          <w:sz w:val="20"/>
        </w:rPr>
        <w:t>at least</w:t>
      </w:r>
      <w:r>
        <w:rPr>
          <w:color w:val="1C1C1C"/>
          <w:spacing w:val="-7"/>
          <w:sz w:val="20"/>
        </w:rPr>
        <w:t xml:space="preserve"> </w:t>
      </w:r>
      <w:r>
        <w:rPr>
          <w:color w:val="1C1C1C"/>
          <w:sz w:val="20"/>
        </w:rPr>
        <w:t>2%.</w:t>
      </w:r>
      <w:r>
        <w:rPr>
          <w:color w:val="1C1C1C"/>
          <w:position w:val="6"/>
          <w:sz w:val="13"/>
        </w:rPr>
        <w:t>34</w:t>
      </w:r>
    </w:p>
    <w:p w:rsidR="00D0235C" w:rsidRDefault="00D0235C">
      <w:pPr>
        <w:pStyle w:val="BodyText"/>
        <w:spacing w:before="9"/>
      </w:pPr>
    </w:p>
    <w:p w:rsidR="00D0235C" w:rsidRDefault="00D43A7A">
      <w:pPr>
        <w:pStyle w:val="ListParagraph"/>
        <w:numPr>
          <w:ilvl w:val="1"/>
          <w:numId w:val="5"/>
        </w:numPr>
        <w:tabs>
          <w:tab w:val="left" w:pos="969"/>
        </w:tabs>
        <w:spacing w:line="300" w:lineRule="auto"/>
        <w:ind w:right="316"/>
        <w:jc w:val="both"/>
        <w:rPr>
          <w:sz w:val="20"/>
        </w:rPr>
      </w:pPr>
      <w:r>
        <w:rPr>
          <w:color w:val="1C1C1C"/>
          <w:sz w:val="20"/>
        </w:rPr>
        <w:t>In</w:t>
      </w:r>
      <w:r>
        <w:rPr>
          <w:color w:val="1C1C1C"/>
          <w:spacing w:val="-8"/>
          <w:sz w:val="20"/>
        </w:rPr>
        <w:t xml:space="preserve"> </w:t>
      </w:r>
      <w:r>
        <w:rPr>
          <w:color w:val="1C1C1C"/>
          <w:sz w:val="20"/>
        </w:rPr>
        <w:t>a</w:t>
      </w:r>
      <w:r>
        <w:rPr>
          <w:color w:val="1C1C1C"/>
          <w:spacing w:val="-5"/>
          <w:sz w:val="20"/>
        </w:rPr>
        <w:t xml:space="preserve"> </w:t>
      </w:r>
      <w:r>
        <w:rPr>
          <w:color w:val="1C1C1C"/>
          <w:sz w:val="20"/>
        </w:rPr>
        <w:t>three</w:t>
      </w:r>
      <w:r>
        <w:rPr>
          <w:color w:val="1C1C1C"/>
          <w:spacing w:val="-6"/>
          <w:sz w:val="20"/>
        </w:rPr>
        <w:t xml:space="preserve"> </w:t>
      </w:r>
      <w:r>
        <w:rPr>
          <w:color w:val="1C1C1C"/>
          <w:sz w:val="20"/>
        </w:rPr>
        <w:t>operator</w:t>
      </w:r>
      <w:r>
        <w:rPr>
          <w:color w:val="1C1C1C"/>
          <w:spacing w:val="-4"/>
          <w:sz w:val="20"/>
        </w:rPr>
        <w:t xml:space="preserve"> </w:t>
      </w:r>
      <w:r>
        <w:rPr>
          <w:color w:val="1C1C1C"/>
          <w:sz w:val="20"/>
        </w:rPr>
        <w:t>market,</w:t>
      </w:r>
      <w:r>
        <w:rPr>
          <w:color w:val="1C1C1C"/>
          <w:spacing w:val="-4"/>
          <w:sz w:val="20"/>
        </w:rPr>
        <w:t xml:space="preserve"> </w:t>
      </w:r>
      <w:r>
        <w:rPr>
          <w:color w:val="1C1C1C"/>
          <w:sz w:val="20"/>
        </w:rPr>
        <w:t>competition</w:t>
      </w:r>
      <w:r>
        <w:rPr>
          <w:color w:val="1C1C1C"/>
          <w:spacing w:val="-2"/>
          <w:sz w:val="20"/>
        </w:rPr>
        <w:t xml:space="preserve"> </w:t>
      </w:r>
      <w:r>
        <w:rPr>
          <w:color w:val="1C1C1C"/>
          <w:sz w:val="20"/>
        </w:rPr>
        <w:t>will</w:t>
      </w:r>
      <w:r>
        <w:rPr>
          <w:color w:val="1C1C1C"/>
          <w:spacing w:val="-6"/>
          <w:sz w:val="20"/>
        </w:rPr>
        <w:t xml:space="preserve"> </w:t>
      </w:r>
      <w:r>
        <w:rPr>
          <w:color w:val="1C1C1C"/>
          <w:sz w:val="20"/>
        </w:rPr>
        <w:t>be</w:t>
      </w:r>
      <w:r>
        <w:rPr>
          <w:color w:val="1C1C1C"/>
          <w:spacing w:val="-7"/>
          <w:sz w:val="20"/>
        </w:rPr>
        <w:t xml:space="preserve"> </w:t>
      </w:r>
      <w:r>
        <w:rPr>
          <w:color w:val="1C1C1C"/>
          <w:sz w:val="20"/>
        </w:rPr>
        <w:t>strongest</w:t>
      </w:r>
      <w:r>
        <w:rPr>
          <w:color w:val="1C1C1C"/>
          <w:spacing w:val="-7"/>
          <w:sz w:val="20"/>
        </w:rPr>
        <w:t xml:space="preserve"> </w:t>
      </w:r>
      <w:r>
        <w:rPr>
          <w:color w:val="1C1C1C"/>
          <w:sz w:val="20"/>
        </w:rPr>
        <w:t>where</w:t>
      </w:r>
      <w:r>
        <w:rPr>
          <w:color w:val="1C1C1C"/>
          <w:spacing w:val="-5"/>
          <w:sz w:val="20"/>
        </w:rPr>
        <w:t xml:space="preserve"> </w:t>
      </w:r>
      <w:r>
        <w:rPr>
          <w:color w:val="1C1C1C"/>
          <w:sz w:val="20"/>
        </w:rPr>
        <w:t>all</w:t>
      </w:r>
      <w:r>
        <w:rPr>
          <w:color w:val="1C1C1C"/>
          <w:spacing w:val="-8"/>
          <w:sz w:val="20"/>
        </w:rPr>
        <w:t xml:space="preserve"> </w:t>
      </w:r>
      <w:r>
        <w:rPr>
          <w:color w:val="1C1C1C"/>
          <w:sz w:val="20"/>
        </w:rPr>
        <w:t>operators</w:t>
      </w:r>
      <w:r>
        <w:rPr>
          <w:color w:val="1C1C1C"/>
          <w:spacing w:val="-2"/>
          <w:sz w:val="20"/>
        </w:rPr>
        <w:t xml:space="preserve"> </w:t>
      </w:r>
      <w:r>
        <w:rPr>
          <w:color w:val="1C1C1C"/>
          <w:sz w:val="20"/>
        </w:rPr>
        <w:t>have</w:t>
      </w:r>
      <w:r>
        <w:rPr>
          <w:color w:val="1C1C1C"/>
          <w:spacing w:val="-5"/>
          <w:sz w:val="20"/>
        </w:rPr>
        <w:t xml:space="preserve"> </w:t>
      </w:r>
      <w:r>
        <w:rPr>
          <w:color w:val="1C1C1C"/>
          <w:sz w:val="20"/>
        </w:rPr>
        <w:t>incremental costs which enable them to constrain rivals’ prices to competitive levels. Imposing a cost disadvantage on one operator by restricting its access to spectrum would increase pressure on it to raise prices (and/or reduce or delay price reductions</w:t>
      </w:r>
      <w:r>
        <w:rPr>
          <w:color w:val="1C1C1C"/>
          <w:sz w:val="20"/>
        </w:rPr>
        <w:t>) or equivalently reduce data allowances.</w:t>
      </w:r>
      <w:r>
        <w:rPr>
          <w:color w:val="1C1C1C"/>
          <w:spacing w:val="-4"/>
          <w:sz w:val="20"/>
        </w:rPr>
        <w:t xml:space="preserve"> </w:t>
      </w:r>
      <w:r>
        <w:rPr>
          <w:color w:val="1C1C1C"/>
          <w:sz w:val="20"/>
        </w:rPr>
        <w:t>Reducing</w:t>
      </w:r>
      <w:r>
        <w:rPr>
          <w:color w:val="1C1C1C"/>
          <w:spacing w:val="-4"/>
          <w:sz w:val="20"/>
        </w:rPr>
        <w:t xml:space="preserve"> </w:t>
      </w:r>
      <w:r>
        <w:rPr>
          <w:color w:val="1C1C1C"/>
          <w:sz w:val="20"/>
        </w:rPr>
        <w:t>the</w:t>
      </w:r>
      <w:r>
        <w:rPr>
          <w:color w:val="1C1C1C"/>
          <w:spacing w:val="-4"/>
          <w:sz w:val="20"/>
        </w:rPr>
        <w:t xml:space="preserve"> </w:t>
      </w:r>
      <w:r>
        <w:rPr>
          <w:color w:val="1C1C1C"/>
          <w:sz w:val="20"/>
        </w:rPr>
        <w:t>competitive</w:t>
      </w:r>
      <w:r>
        <w:rPr>
          <w:color w:val="1C1C1C"/>
          <w:spacing w:val="-5"/>
          <w:sz w:val="20"/>
        </w:rPr>
        <w:t xml:space="preserve"> </w:t>
      </w:r>
      <w:r>
        <w:rPr>
          <w:color w:val="1C1C1C"/>
          <w:sz w:val="20"/>
        </w:rPr>
        <w:t>constraint</w:t>
      </w:r>
      <w:r>
        <w:rPr>
          <w:color w:val="1C1C1C"/>
          <w:spacing w:val="-3"/>
          <w:sz w:val="20"/>
        </w:rPr>
        <w:t xml:space="preserve"> </w:t>
      </w:r>
      <w:r>
        <w:rPr>
          <w:color w:val="1C1C1C"/>
          <w:sz w:val="20"/>
        </w:rPr>
        <w:t>on</w:t>
      </w:r>
      <w:r>
        <w:rPr>
          <w:color w:val="1C1C1C"/>
          <w:spacing w:val="-3"/>
          <w:sz w:val="20"/>
        </w:rPr>
        <w:t xml:space="preserve"> </w:t>
      </w:r>
      <w:r>
        <w:rPr>
          <w:color w:val="1C1C1C"/>
          <w:sz w:val="20"/>
        </w:rPr>
        <w:t>the</w:t>
      </w:r>
      <w:r>
        <w:rPr>
          <w:color w:val="1C1C1C"/>
          <w:spacing w:val="-2"/>
          <w:sz w:val="20"/>
        </w:rPr>
        <w:t xml:space="preserve"> </w:t>
      </w:r>
      <w:r>
        <w:rPr>
          <w:color w:val="1C1C1C"/>
          <w:sz w:val="20"/>
        </w:rPr>
        <w:t>other</w:t>
      </w:r>
      <w:r>
        <w:rPr>
          <w:color w:val="1C1C1C"/>
          <w:spacing w:val="-5"/>
          <w:sz w:val="20"/>
        </w:rPr>
        <w:t xml:space="preserve"> </w:t>
      </w:r>
      <w:r>
        <w:rPr>
          <w:color w:val="1C1C1C"/>
          <w:sz w:val="20"/>
        </w:rPr>
        <w:t>operators</w:t>
      </w:r>
      <w:r>
        <w:rPr>
          <w:color w:val="1C1C1C"/>
          <w:spacing w:val="-4"/>
          <w:sz w:val="20"/>
        </w:rPr>
        <w:t xml:space="preserve"> </w:t>
      </w:r>
      <w:r>
        <w:rPr>
          <w:color w:val="1C1C1C"/>
          <w:sz w:val="20"/>
        </w:rPr>
        <w:t>can</w:t>
      </w:r>
      <w:r>
        <w:rPr>
          <w:color w:val="1C1C1C"/>
          <w:spacing w:val="-3"/>
          <w:sz w:val="20"/>
        </w:rPr>
        <w:t xml:space="preserve"> </w:t>
      </w:r>
      <w:r>
        <w:rPr>
          <w:color w:val="1C1C1C"/>
          <w:sz w:val="20"/>
        </w:rPr>
        <w:t>also</w:t>
      </w:r>
      <w:r>
        <w:rPr>
          <w:color w:val="1C1C1C"/>
          <w:spacing w:val="-2"/>
          <w:sz w:val="20"/>
        </w:rPr>
        <w:t xml:space="preserve"> </w:t>
      </w:r>
      <w:r>
        <w:rPr>
          <w:color w:val="1C1C1C"/>
          <w:sz w:val="20"/>
        </w:rPr>
        <w:t>be</w:t>
      </w:r>
      <w:r>
        <w:rPr>
          <w:color w:val="1C1C1C"/>
          <w:spacing w:val="-6"/>
          <w:sz w:val="20"/>
        </w:rPr>
        <w:t xml:space="preserve"> </w:t>
      </w:r>
      <w:r>
        <w:rPr>
          <w:color w:val="1C1C1C"/>
          <w:sz w:val="20"/>
        </w:rPr>
        <w:t>expected to lead to them setting higher prices than</w:t>
      </w:r>
      <w:r>
        <w:rPr>
          <w:color w:val="1C1C1C"/>
          <w:spacing w:val="-5"/>
          <w:sz w:val="20"/>
        </w:rPr>
        <w:t xml:space="preserve"> </w:t>
      </w:r>
      <w:r>
        <w:rPr>
          <w:color w:val="1C1C1C"/>
          <w:sz w:val="20"/>
        </w:rPr>
        <w:t>otherwise.</w:t>
      </w:r>
    </w:p>
    <w:p w:rsidR="00D0235C" w:rsidRDefault="00D0235C">
      <w:pPr>
        <w:pStyle w:val="BodyText"/>
        <w:spacing w:before="11"/>
      </w:pPr>
    </w:p>
    <w:p w:rsidR="00D0235C" w:rsidRDefault="00D43A7A">
      <w:pPr>
        <w:pStyle w:val="ListParagraph"/>
        <w:numPr>
          <w:ilvl w:val="1"/>
          <w:numId w:val="5"/>
        </w:numPr>
        <w:tabs>
          <w:tab w:val="left" w:pos="969"/>
        </w:tabs>
        <w:spacing w:line="300" w:lineRule="auto"/>
        <w:ind w:right="317"/>
        <w:jc w:val="both"/>
        <w:rPr>
          <w:sz w:val="20"/>
        </w:rPr>
      </w:pPr>
      <w:r>
        <w:rPr>
          <w:color w:val="1C1C1C"/>
          <w:sz w:val="20"/>
        </w:rPr>
        <w:t>We</w:t>
      </w:r>
      <w:r>
        <w:rPr>
          <w:color w:val="1C1C1C"/>
          <w:spacing w:val="-14"/>
          <w:sz w:val="20"/>
        </w:rPr>
        <w:t xml:space="preserve"> </w:t>
      </w:r>
      <w:r>
        <w:rPr>
          <w:color w:val="1C1C1C"/>
          <w:sz w:val="20"/>
        </w:rPr>
        <w:t>conclude</w:t>
      </w:r>
      <w:r>
        <w:rPr>
          <w:color w:val="1C1C1C"/>
          <w:spacing w:val="-12"/>
          <w:sz w:val="20"/>
        </w:rPr>
        <w:t xml:space="preserve"> </w:t>
      </w:r>
      <w:r>
        <w:rPr>
          <w:color w:val="1C1C1C"/>
          <w:sz w:val="20"/>
        </w:rPr>
        <w:t>that,</w:t>
      </w:r>
      <w:r>
        <w:rPr>
          <w:color w:val="1C1C1C"/>
          <w:spacing w:val="-14"/>
          <w:sz w:val="20"/>
        </w:rPr>
        <w:t xml:space="preserve"> </w:t>
      </w:r>
      <w:r>
        <w:rPr>
          <w:color w:val="1C1C1C"/>
          <w:sz w:val="20"/>
        </w:rPr>
        <w:t>in</w:t>
      </w:r>
      <w:r>
        <w:rPr>
          <w:color w:val="1C1C1C"/>
          <w:spacing w:val="-13"/>
          <w:sz w:val="20"/>
        </w:rPr>
        <w:t xml:space="preserve"> </w:t>
      </w:r>
      <w:r>
        <w:rPr>
          <w:color w:val="1C1C1C"/>
          <w:sz w:val="20"/>
        </w:rPr>
        <w:t>constraining</w:t>
      </w:r>
      <w:r>
        <w:rPr>
          <w:color w:val="1C1C1C"/>
          <w:spacing w:val="-12"/>
          <w:sz w:val="20"/>
        </w:rPr>
        <w:t xml:space="preserve"> </w:t>
      </w:r>
      <w:r>
        <w:rPr>
          <w:color w:val="1C1C1C"/>
          <w:sz w:val="20"/>
        </w:rPr>
        <w:t>Telstra’s</w:t>
      </w:r>
      <w:r>
        <w:rPr>
          <w:color w:val="1C1C1C"/>
          <w:spacing w:val="-12"/>
          <w:sz w:val="20"/>
        </w:rPr>
        <w:t xml:space="preserve"> </w:t>
      </w:r>
      <w:r>
        <w:rPr>
          <w:color w:val="1C1C1C"/>
          <w:sz w:val="20"/>
        </w:rPr>
        <w:t>ability</w:t>
      </w:r>
      <w:r>
        <w:rPr>
          <w:color w:val="1C1C1C"/>
          <w:spacing w:val="-10"/>
          <w:sz w:val="20"/>
        </w:rPr>
        <w:t xml:space="preserve"> </w:t>
      </w:r>
      <w:r>
        <w:rPr>
          <w:color w:val="1C1C1C"/>
          <w:sz w:val="20"/>
        </w:rPr>
        <w:t>to</w:t>
      </w:r>
      <w:r>
        <w:rPr>
          <w:color w:val="1C1C1C"/>
          <w:spacing w:val="-12"/>
          <w:sz w:val="20"/>
        </w:rPr>
        <w:t xml:space="preserve"> </w:t>
      </w:r>
      <w:r>
        <w:rPr>
          <w:color w:val="1C1C1C"/>
          <w:sz w:val="20"/>
        </w:rPr>
        <w:t>acquire</w:t>
      </w:r>
      <w:r>
        <w:rPr>
          <w:color w:val="1C1C1C"/>
          <w:spacing w:val="-11"/>
          <w:sz w:val="20"/>
        </w:rPr>
        <w:t xml:space="preserve"> </w:t>
      </w:r>
      <w:r>
        <w:rPr>
          <w:color w:val="1C1C1C"/>
          <w:sz w:val="20"/>
        </w:rPr>
        <w:t>spectrum</w:t>
      </w:r>
      <w:r>
        <w:rPr>
          <w:color w:val="1C1C1C"/>
          <w:spacing w:val="-12"/>
          <w:sz w:val="20"/>
        </w:rPr>
        <w:t xml:space="preserve"> </w:t>
      </w:r>
      <w:r>
        <w:rPr>
          <w:color w:val="1C1C1C"/>
          <w:sz w:val="20"/>
        </w:rPr>
        <w:t>at</w:t>
      </w:r>
      <w:r>
        <w:rPr>
          <w:color w:val="1C1C1C"/>
          <w:spacing w:val="-12"/>
          <w:sz w:val="20"/>
        </w:rPr>
        <w:t xml:space="preserve"> </w:t>
      </w:r>
      <w:r>
        <w:rPr>
          <w:color w:val="1C1C1C"/>
          <w:sz w:val="20"/>
        </w:rPr>
        <w:t>auction,</w:t>
      </w:r>
      <w:r>
        <w:rPr>
          <w:color w:val="1C1C1C"/>
          <w:spacing w:val="-14"/>
          <w:sz w:val="20"/>
        </w:rPr>
        <w:t xml:space="preserve"> </w:t>
      </w:r>
      <w:r>
        <w:rPr>
          <w:color w:val="1C1C1C"/>
          <w:sz w:val="20"/>
        </w:rPr>
        <w:t>the</w:t>
      </w:r>
      <w:r>
        <w:rPr>
          <w:color w:val="1C1C1C"/>
          <w:spacing w:val="-13"/>
          <w:sz w:val="20"/>
        </w:rPr>
        <w:t xml:space="preserve"> </w:t>
      </w:r>
      <w:r>
        <w:rPr>
          <w:color w:val="1C1C1C"/>
          <w:sz w:val="20"/>
        </w:rPr>
        <w:t>proposed limit</w:t>
      </w:r>
      <w:r>
        <w:rPr>
          <w:color w:val="1C1C1C"/>
          <w:spacing w:val="-8"/>
          <w:sz w:val="20"/>
        </w:rPr>
        <w:t xml:space="preserve"> </w:t>
      </w:r>
      <w:r>
        <w:rPr>
          <w:color w:val="1C1C1C"/>
          <w:sz w:val="20"/>
        </w:rPr>
        <w:t>would</w:t>
      </w:r>
      <w:r>
        <w:rPr>
          <w:color w:val="1C1C1C"/>
          <w:spacing w:val="-6"/>
          <w:sz w:val="20"/>
        </w:rPr>
        <w:t xml:space="preserve"> </w:t>
      </w:r>
      <w:r>
        <w:rPr>
          <w:b/>
          <w:color w:val="1C1C1C"/>
          <w:sz w:val="20"/>
        </w:rPr>
        <w:t>not</w:t>
      </w:r>
      <w:r>
        <w:rPr>
          <w:b/>
          <w:color w:val="1C1C1C"/>
          <w:spacing w:val="-6"/>
          <w:sz w:val="20"/>
        </w:rPr>
        <w:t xml:space="preserve"> </w:t>
      </w:r>
      <w:r>
        <w:rPr>
          <w:b/>
          <w:color w:val="1C1C1C"/>
          <w:sz w:val="20"/>
        </w:rPr>
        <w:t>increase</w:t>
      </w:r>
      <w:r>
        <w:rPr>
          <w:b/>
          <w:color w:val="1C1C1C"/>
          <w:spacing w:val="-7"/>
          <w:sz w:val="20"/>
        </w:rPr>
        <w:t xml:space="preserve"> </w:t>
      </w:r>
      <w:r>
        <w:rPr>
          <w:b/>
          <w:color w:val="1C1C1C"/>
          <w:sz w:val="20"/>
        </w:rPr>
        <w:t>competition</w:t>
      </w:r>
      <w:r>
        <w:rPr>
          <w:b/>
          <w:color w:val="1C1C1C"/>
          <w:spacing w:val="-7"/>
          <w:sz w:val="20"/>
        </w:rPr>
        <w:t xml:space="preserve"> </w:t>
      </w:r>
      <w:r>
        <w:rPr>
          <w:b/>
          <w:color w:val="1C1C1C"/>
          <w:sz w:val="20"/>
        </w:rPr>
        <w:t>in</w:t>
      </w:r>
      <w:r>
        <w:rPr>
          <w:b/>
          <w:color w:val="1C1C1C"/>
          <w:spacing w:val="-6"/>
          <w:sz w:val="20"/>
        </w:rPr>
        <w:t xml:space="preserve"> </w:t>
      </w:r>
      <w:r>
        <w:rPr>
          <w:b/>
          <w:color w:val="1C1C1C"/>
          <w:sz w:val="20"/>
        </w:rPr>
        <w:t>the</w:t>
      </w:r>
      <w:r>
        <w:rPr>
          <w:b/>
          <w:color w:val="1C1C1C"/>
          <w:spacing w:val="-7"/>
          <w:sz w:val="20"/>
        </w:rPr>
        <w:t xml:space="preserve"> </w:t>
      </w:r>
      <w:r>
        <w:rPr>
          <w:b/>
          <w:color w:val="1C1C1C"/>
          <w:sz w:val="20"/>
        </w:rPr>
        <w:t>national</w:t>
      </w:r>
      <w:r>
        <w:rPr>
          <w:b/>
          <w:color w:val="1C1C1C"/>
          <w:spacing w:val="-5"/>
          <w:sz w:val="20"/>
        </w:rPr>
        <w:t xml:space="preserve"> </w:t>
      </w:r>
      <w:r>
        <w:rPr>
          <w:b/>
          <w:color w:val="1C1C1C"/>
          <w:sz w:val="20"/>
        </w:rPr>
        <w:t>market</w:t>
      </w:r>
      <w:r>
        <w:rPr>
          <w:color w:val="1C1C1C"/>
          <w:sz w:val="20"/>
        </w:rPr>
        <w:t>,</w:t>
      </w:r>
      <w:r>
        <w:rPr>
          <w:color w:val="1C1C1C"/>
          <w:spacing w:val="-7"/>
          <w:sz w:val="20"/>
        </w:rPr>
        <w:t xml:space="preserve"> </w:t>
      </w:r>
      <w:r>
        <w:rPr>
          <w:color w:val="1C1C1C"/>
          <w:sz w:val="20"/>
        </w:rPr>
        <w:t>and</w:t>
      </w:r>
      <w:r>
        <w:rPr>
          <w:color w:val="1C1C1C"/>
          <w:spacing w:val="-8"/>
          <w:sz w:val="20"/>
        </w:rPr>
        <w:t xml:space="preserve"> </w:t>
      </w:r>
      <w:r>
        <w:rPr>
          <w:color w:val="1C1C1C"/>
          <w:sz w:val="20"/>
        </w:rPr>
        <w:t>indeed</w:t>
      </w:r>
      <w:r>
        <w:rPr>
          <w:color w:val="1C1C1C"/>
          <w:spacing w:val="-7"/>
          <w:sz w:val="20"/>
        </w:rPr>
        <w:t xml:space="preserve"> </w:t>
      </w:r>
      <w:r>
        <w:rPr>
          <w:color w:val="1C1C1C"/>
          <w:sz w:val="20"/>
        </w:rPr>
        <w:t>is</w:t>
      </w:r>
      <w:r>
        <w:rPr>
          <w:color w:val="1C1C1C"/>
          <w:spacing w:val="-4"/>
          <w:sz w:val="20"/>
        </w:rPr>
        <w:t xml:space="preserve"> </w:t>
      </w:r>
      <w:r>
        <w:rPr>
          <w:b/>
          <w:color w:val="1C1C1C"/>
          <w:sz w:val="20"/>
        </w:rPr>
        <w:t>likely</w:t>
      </w:r>
      <w:r>
        <w:rPr>
          <w:b/>
          <w:color w:val="1C1C1C"/>
          <w:spacing w:val="-7"/>
          <w:sz w:val="20"/>
        </w:rPr>
        <w:t xml:space="preserve"> </w:t>
      </w:r>
      <w:r>
        <w:rPr>
          <w:b/>
          <w:color w:val="1C1C1C"/>
          <w:sz w:val="20"/>
        </w:rPr>
        <w:t>to</w:t>
      </w:r>
      <w:r>
        <w:rPr>
          <w:b/>
          <w:color w:val="1C1C1C"/>
          <w:spacing w:val="-6"/>
          <w:sz w:val="20"/>
        </w:rPr>
        <w:t xml:space="preserve"> </w:t>
      </w:r>
      <w:r>
        <w:rPr>
          <w:b/>
          <w:color w:val="1C1C1C"/>
          <w:sz w:val="20"/>
        </w:rPr>
        <w:t>reduce competition</w:t>
      </w:r>
      <w:r>
        <w:rPr>
          <w:b/>
          <w:color w:val="1C1C1C"/>
          <w:spacing w:val="-4"/>
          <w:sz w:val="20"/>
        </w:rPr>
        <w:t xml:space="preserve"> </w:t>
      </w:r>
      <w:r>
        <w:rPr>
          <w:color w:val="1C1C1C"/>
          <w:sz w:val="20"/>
        </w:rPr>
        <w:t>by</w:t>
      </w:r>
      <w:r>
        <w:rPr>
          <w:color w:val="1C1C1C"/>
          <w:spacing w:val="-4"/>
          <w:sz w:val="20"/>
        </w:rPr>
        <w:t xml:space="preserve"> </w:t>
      </w:r>
      <w:r>
        <w:rPr>
          <w:color w:val="1C1C1C"/>
          <w:sz w:val="20"/>
        </w:rPr>
        <w:t>reducing</w:t>
      </w:r>
      <w:r>
        <w:rPr>
          <w:color w:val="1C1C1C"/>
          <w:spacing w:val="-6"/>
          <w:sz w:val="20"/>
        </w:rPr>
        <w:t xml:space="preserve"> </w:t>
      </w:r>
      <w:r>
        <w:rPr>
          <w:color w:val="1C1C1C"/>
          <w:sz w:val="20"/>
        </w:rPr>
        <w:t>the</w:t>
      </w:r>
      <w:r>
        <w:rPr>
          <w:color w:val="1C1C1C"/>
          <w:spacing w:val="-6"/>
          <w:sz w:val="20"/>
        </w:rPr>
        <w:t xml:space="preserve"> </w:t>
      </w:r>
      <w:r>
        <w:rPr>
          <w:color w:val="1C1C1C"/>
          <w:sz w:val="20"/>
        </w:rPr>
        <w:t>competitive</w:t>
      </w:r>
      <w:r>
        <w:rPr>
          <w:color w:val="1C1C1C"/>
          <w:spacing w:val="-6"/>
          <w:sz w:val="20"/>
        </w:rPr>
        <w:t xml:space="preserve"> </w:t>
      </w:r>
      <w:r>
        <w:rPr>
          <w:color w:val="1C1C1C"/>
          <w:sz w:val="20"/>
        </w:rPr>
        <w:t>constraint</w:t>
      </w:r>
      <w:r>
        <w:rPr>
          <w:color w:val="1C1C1C"/>
          <w:spacing w:val="-6"/>
          <w:sz w:val="20"/>
        </w:rPr>
        <w:t xml:space="preserve"> </w:t>
      </w:r>
      <w:r>
        <w:rPr>
          <w:color w:val="1C1C1C"/>
          <w:sz w:val="20"/>
        </w:rPr>
        <w:t>on</w:t>
      </w:r>
      <w:r>
        <w:rPr>
          <w:color w:val="1C1C1C"/>
          <w:spacing w:val="-6"/>
          <w:sz w:val="20"/>
        </w:rPr>
        <w:t xml:space="preserve"> </w:t>
      </w:r>
      <w:r>
        <w:rPr>
          <w:color w:val="1C1C1C"/>
          <w:sz w:val="20"/>
        </w:rPr>
        <w:t>Optus</w:t>
      </w:r>
      <w:r>
        <w:rPr>
          <w:color w:val="1C1C1C"/>
          <w:spacing w:val="-4"/>
          <w:sz w:val="20"/>
        </w:rPr>
        <w:t xml:space="preserve"> </w:t>
      </w:r>
      <w:r>
        <w:rPr>
          <w:color w:val="1C1C1C"/>
          <w:sz w:val="20"/>
        </w:rPr>
        <w:t>and</w:t>
      </w:r>
      <w:r>
        <w:rPr>
          <w:color w:val="1C1C1C"/>
          <w:spacing w:val="-6"/>
          <w:sz w:val="20"/>
        </w:rPr>
        <w:t xml:space="preserve"> </w:t>
      </w:r>
      <w:r>
        <w:rPr>
          <w:color w:val="1C1C1C"/>
          <w:sz w:val="20"/>
        </w:rPr>
        <w:t>TPG</w:t>
      </w:r>
      <w:r>
        <w:rPr>
          <w:color w:val="1C1C1C"/>
          <w:spacing w:val="-4"/>
          <w:sz w:val="20"/>
        </w:rPr>
        <w:t xml:space="preserve"> </w:t>
      </w:r>
      <w:r>
        <w:rPr>
          <w:color w:val="1C1C1C"/>
          <w:sz w:val="20"/>
        </w:rPr>
        <w:t>that</w:t>
      </w:r>
      <w:r>
        <w:rPr>
          <w:color w:val="1C1C1C"/>
          <w:spacing w:val="-5"/>
          <w:sz w:val="20"/>
        </w:rPr>
        <w:t xml:space="preserve"> </w:t>
      </w:r>
      <w:r>
        <w:rPr>
          <w:color w:val="1C1C1C"/>
          <w:sz w:val="20"/>
        </w:rPr>
        <w:t>Telstra</w:t>
      </w:r>
      <w:r>
        <w:rPr>
          <w:color w:val="1C1C1C"/>
          <w:spacing w:val="-3"/>
          <w:sz w:val="20"/>
        </w:rPr>
        <w:t xml:space="preserve"> </w:t>
      </w:r>
      <w:r>
        <w:rPr>
          <w:color w:val="1C1C1C"/>
          <w:sz w:val="20"/>
        </w:rPr>
        <w:t>can</w:t>
      </w:r>
      <w:r>
        <w:rPr>
          <w:color w:val="1C1C1C"/>
          <w:spacing w:val="-6"/>
          <w:sz w:val="20"/>
        </w:rPr>
        <w:t xml:space="preserve"> </w:t>
      </w:r>
      <w:r>
        <w:rPr>
          <w:color w:val="1C1C1C"/>
          <w:sz w:val="20"/>
        </w:rPr>
        <w:t>exert.</w:t>
      </w:r>
    </w:p>
    <w:p w:rsidR="00D0235C" w:rsidRDefault="00D0235C">
      <w:pPr>
        <w:pStyle w:val="BodyText"/>
        <w:spacing w:before="4"/>
        <w:rPr>
          <w:sz w:val="31"/>
        </w:rPr>
      </w:pPr>
    </w:p>
    <w:p w:rsidR="00D0235C" w:rsidRDefault="00D43A7A">
      <w:pPr>
        <w:pStyle w:val="Heading3"/>
        <w:spacing w:line="288" w:lineRule="auto"/>
        <w:ind w:right="920"/>
      </w:pPr>
      <w:bookmarkStart w:id="24" w:name="_bookmark24"/>
      <w:bookmarkEnd w:id="24"/>
      <w:r>
        <w:rPr>
          <w:color w:val="1C1C1C"/>
        </w:rPr>
        <w:t>Is the proposed limit likely to lead to greater 5G rollout and greater competition in rural areas?</w:t>
      </w:r>
    </w:p>
    <w:p w:rsidR="00D0235C" w:rsidRDefault="00D43A7A">
      <w:pPr>
        <w:pStyle w:val="ListParagraph"/>
        <w:numPr>
          <w:ilvl w:val="1"/>
          <w:numId w:val="5"/>
        </w:numPr>
        <w:tabs>
          <w:tab w:val="left" w:pos="969"/>
        </w:tabs>
        <w:spacing w:before="119" w:line="300" w:lineRule="auto"/>
        <w:ind w:right="318"/>
        <w:jc w:val="both"/>
        <w:rPr>
          <w:sz w:val="20"/>
        </w:rPr>
      </w:pPr>
      <w:r>
        <w:rPr>
          <w:color w:val="1C1C1C"/>
          <w:sz w:val="20"/>
        </w:rPr>
        <w:t>The ACCC has raised a concern that Optus requires access to additional 850/900 MHz to</w:t>
      </w:r>
      <w:r>
        <w:rPr>
          <w:color w:val="1C1C1C"/>
          <w:spacing w:val="-38"/>
          <w:sz w:val="20"/>
        </w:rPr>
        <w:t xml:space="preserve"> </w:t>
      </w:r>
      <w:r>
        <w:rPr>
          <w:color w:val="1C1C1C"/>
          <w:sz w:val="20"/>
        </w:rPr>
        <w:t>roll out 5G technology widely and</w:t>
      </w:r>
      <w:r>
        <w:rPr>
          <w:color w:val="1C1C1C"/>
          <w:spacing w:val="-3"/>
          <w:sz w:val="20"/>
        </w:rPr>
        <w:t xml:space="preserve"> </w:t>
      </w:r>
      <w:r>
        <w:rPr>
          <w:color w:val="1C1C1C"/>
          <w:sz w:val="20"/>
        </w:rPr>
        <w:t>efficiently.</w:t>
      </w:r>
    </w:p>
    <w:p w:rsidR="00D0235C" w:rsidRDefault="00D0235C">
      <w:pPr>
        <w:pStyle w:val="BodyText"/>
        <w:spacing w:before="11"/>
      </w:pPr>
    </w:p>
    <w:p w:rsidR="00D0235C" w:rsidRDefault="00D43A7A">
      <w:pPr>
        <w:pStyle w:val="ListParagraph"/>
        <w:numPr>
          <w:ilvl w:val="1"/>
          <w:numId w:val="5"/>
        </w:numPr>
        <w:tabs>
          <w:tab w:val="left" w:pos="969"/>
        </w:tabs>
        <w:spacing w:line="300" w:lineRule="auto"/>
        <w:ind w:right="315"/>
        <w:jc w:val="both"/>
        <w:rPr>
          <w:sz w:val="13"/>
        </w:rPr>
      </w:pPr>
      <w:r>
        <w:rPr>
          <w:color w:val="1C1C1C"/>
          <w:sz w:val="20"/>
        </w:rPr>
        <w:t>The Australian mobile m</w:t>
      </w:r>
      <w:r>
        <w:rPr>
          <w:color w:val="1C1C1C"/>
          <w:sz w:val="20"/>
        </w:rPr>
        <w:t>arket has delivered as good coverage as other markets, despite Australia’s low population density making commercial deployment of coverage challenging. Telstra</w:t>
      </w:r>
      <w:r>
        <w:rPr>
          <w:color w:val="1C1C1C"/>
          <w:spacing w:val="-7"/>
          <w:sz w:val="20"/>
        </w:rPr>
        <w:t xml:space="preserve"> </w:t>
      </w:r>
      <w:r>
        <w:rPr>
          <w:color w:val="1C1C1C"/>
          <w:sz w:val="20"/>
        </w:rPr>
        <w:t>provides</w:t>
      </w:r>
      <w:r>
        <w:rPr>
          <w:color w:val="1C1C1C"/>
          <w:spacing w:val="-7"/>
          <w:sz w:val="20"/>
        </w:rPr>
        <w:t xml:space="preserve"> </w:t>
      </w:r>
      <w:r>
        <w:rPr>
          <w:color w:val="1C1C1C"/>
          <w:sz w:val="20"/>
        </w:rPr>
        <w:t>4G</w:t>
      </w:r>
      <w:r>
        <w:rPr>
          <w:color w:val="1C1C1C"/>
          <w:spacing w:val="-5"/>
          <w:sz w:val="20"/>
        </w:rPr>
        <w:t xml:space="preserve"> </w:t>
      </w:r>
      <w:r>
        <w:rPr>
          <w:color w:val="1C1C1C"/>
          <w:sz w:val="20"/>
        </w:rPr>
        <w:t>population</w:t>
      </w:r>
      <w:r>
        <w:rPr>
          <w:color w:val="1C1C1C"/>
          <w:spacing w:val="-6"/>
          <w:sz w:val="20"/>
        </w:rPr>
        <w:t xml:space="preserve"> </w:t>
      </w:r>
      <w:r>
        <w:rPr>
          <w:color w:val="1C1C1C"/>
          <w:sz w:val="20"/>
        </w:rPr>
        <w:t>coverage</w:t>
      </w:r>
      <w:r>
        <w:rPr>
          <w:color w:val="1C1C1C"/>
          <w:spacing w:val="-8"/>
          <w:sz w:val="20"/>
        </w:rPr>
        <w:t xml:space="preserve"> </w:t>
      </w:r>
      <w:r>
        <w:rPr>
          <w:color w:val="1C1C1C"/>
          <w:sz w:val="20"/>
        </w:rPr>
        <w:t>of</w:t>
      </w:r>
      <w:r>
        <w:rPr>
          <w:color w:val="1C1C1C"/>
          <w:spacing w:val="-8"/>
          <w:sz w:val="20"/>
        </w:rPr>
        <w:t xml:space="preserve"> </w:t>
      </w:r>
      <w:r>
        <w:rPr>
          <w:color w:val="1C1C1C"/>
          <w:sz w:val="20"/>
        </w:rPr>
        <w:t>99.4%</w:t>
      </w:r>
      <w:r>
        <w:rPr>
          <w:color w:val="1C1C1C"/>
          <w:spacing w:val="-5"/>
          <w:sz w:val="20"/>
        </w:rPr>
        <w:t xml:space="preserve"> </w:t>
      </w:r>
      <w:r>
        <w:rPr>
          <w:color w:val="1C1C1C"/>
          <w:sz w:val="20"/>
        </w:rPr>
        <w:t>and</w:t>
      </w:r>
      <w:r>
        <w:rPr>
          <w:color w:val="1C1C1C"/>
          <w:spacing w:val="-6"/>
          <w:sz w:val="20"/>
        </w:rPr>
        <w:t xml:space="preserve"> </w:t>
      </w:r>
      <w:r>
        <w:rPr>
          <w:color w:val="1C1C1C"/>
          <w:sz w:val="20"/>
        </w:rPr>
        <w:t>Optus’</w:t>
      </w:r>
      <w:r>
        <w:rPr>
          <w:color w:val="1C1C1C"/>
          <w:spacing w:val="-6"/>
          <w:sz w:val="20"/>
        </w:rPr>
        <w:t xml:space="preserve"> </w:t>
      </w:r>
      <w:r>
        <w:rPr>
          <w:color w:val="1C1C1C"/>
          <w:sz w:val="20"/>
        </w:rPr>
        <w:t>4G</w:t>
      </w:r>
      <w:r>
        <w:rPr>
          <w:color w:val="1C1C1C"/>
          <w:spacing w:val="-7"/>
          <w:sz w:val="20"/>
        </w:rPr>
        <w:t xml:space="preserve"> </w:t>
      </w:r>
      <w:r>
        <w:rPr>
          <w:color w:val="1C1C1C"/>
          <w:sz w:val="20"/>
        </w:rPr>
        <w:t>coverage</w:t>
      </w:r>
      <w:r>
        <w:rPr>
          <w:color w:val="1C1C1C"/>
          <w:spacing w:val="-6"/>
          <w:sz w:val="20"/>
        </w:rPr>
        <w:t xml:space="preserve"> </w:t>
      </w:r>
      <w:r>
        <w:rPr>
          <w:color w:val="1C1C1C"/>
          <w:sz w:val="20"/>
        </w:rPr>
        <w:t>extends</w:t>
      </w:r>
      <w:r>
        <w:rPr>
          <w:color w:val="1C1C1C"/>
          <w:spacing w:val="-7"/>
          <w:sz w:val="20"/>
        </w:rPr>
        <w:t xml:space="preserve"> </w:t>
      </w:r>
      <w:r>
        <w:rPr>
          <w:color w:val="1C1C1C"/>
          <w:sz w:val="20"/>
        </w:rPr>
        <w:t>to</w:t>
      </w:r>
      <w:r>
        <w:rPr>
          <w:color w:val="1C1C1C"/>
          <w:spacing w:val="-6"/>
          <w:sz w:val="20"/>
        </w:rPr>
        <w:t xml:space="preserve"> </w:t>
      </w:r>
      <w:r>
        <w:rPr>
          <w:color w:val="1C1C1C"/>
          <w:sz w:val="20"/>
        </w:rPr>
        <w:t>98.3% of the population. The ITU reports average 4G population coverage in 2000 in developed countries of 97%.</w:t>
      </w:r>
      <w:r>
        <w:rPr>
          <w:color w:val="1C1C1C"/>
          <w:position w:val="6"/>
          <w:sz w:val="13"/>
        </w:rPr>
        <w:t>35</w:t>
      </w:r>
    </w:p>
    <w:p w:rsidR="00D0235C" w:rsidRDefault="00D0235C">
      <w:pPr>
        <w:pStyle w:val="BodyText"/>
        <w:spacing w:before="10"/>
      </w:pPr>
    </w:p>
    <w:p w:rsidR="00D0235C" w:rsidRDefault="00D43A7A">
      <w:pPr>
        <w:pStyle w:val="ListParagraph"/>
        <w:numPr>
          <w:ilvl w:val="1"/>
          <w:numId w:val="5"/>
        </w:numPr>
        <w:tabs>
          <w:tab w:val="left" w:pos="969"/>
        </w:tabs>
        <w:spacing w:before="1" w:line="300" w:lineRule="auto"/>
        <w:ind w:right="316"/>
        <w:jc w:val="both"/>
        <w:rPr>
          <w:sz w:val="13"/>
        </w:rPr>
      </w:pPr>
      <w:r>
        <w:rPr>
          <w:color w:val="1C1C1C"/>
          <w:sz w:val="20"/>
        </w:rPr>
        <w:t>Australia’s 5G population coverage is also rapidly increasing, with Telstra expected to reach 75%</w:t>
      </w:r>
      <w:r>
        <w:rPr>
          <w:color w:val="1C1C1C"/>
          <w:spacing w:val="-4"/>
          <w:sz w:val="20"/>
        </w:rPr>
        <w:t xml:space="preserve"> </w:t>
      </w:r>
      <w:r>
        <w:rPr>
          <w:color w:val="1C1C1C"/>
          <w:sz w:val="20"/>
        </w:rPr>
        <w:t>population</w:t>
      </w:r>
      <w:r>
        <w:rPr>
          <w:color w:val="1C1C1C"/>
          <w:spacing w:val="-7"/>
          <w:sz w:val="20"/>
        </w:rPr>
        <w:t xml:space="preserve"> </w:t>
      </w:r>
      <w:r>
        <w:rPr>
          <w:color w:val="1C1C1C"/>
          <w:sz w:val="20"/>
        </w:rPr>
        <w:t>coverage</w:t>
      </w:r>
      <w:r>
        <w:rPr>
          <w:color w:val="1C1C1C"/>
          <w:spacing w:val="-5"/>
          <w:sz w:val="20"/>
        </w:rPr>
        <w:t xml:space="preserve"> </w:t>
      </w:r>
      <w:r>
        <w:rPr>
          <w:color w:val="1C1C1C"/>
          <w:sz w:val="20"/>
        </w:rPr>
        <w:t>by</w:t>
      </w:r>
      <w:r>
        <w:rPr>
          <w:color w:val="1C1C1C"/>
          <w:spacing w:val="-6"/>
          <w:sz w:val="20"/>
        </w:rPr>
        <w:t xml:space="preserve"> </w:t>
      </w:r>
      <w:r>
        <w:rPr>
          <w:color w:val="1C1C1C"/>
          <w:sz w:val="20"/>
        </w:rPr>
        <w:t>mid-2021</w:t>
      </w:r>
      <w:r>
        <w:rPr>
          <w:color w:val="1C1C1C"/>
          <w:spacing w:val="-7"/>
          <w:sz w:val="20"/>
        </w:rPr>
        <w:t xml:space="preserve"> </w:t>
      </w:r>
      <w:r>
        <w:rPr>
          <w:color w:val="1C1C1C"/>
          <w:sz w:val="20"/>
        </w:rPr>
        <w:t>and</w:t>
      </w:r>
      <w:r>
        <w:rPr>
          <w:color w:val="1C1C1C"/>
          <w:spacing w:val="-7"/>
          <w:sz w:val="20"/>
        </w:rPr>
        <w:t xml:space="preserve"> </w:t>
      </w:r>
      <w:r>
        <w:rPr>
          <w:color w:val="1C1C1C"/>
          <w:sz w:val="20"/>
        </w:rPr>
        <w:t>TPG</w:t>
      </w:r>
      <w:r>
        <w:rPr>
          <w:color w:val="1C1C1C"/>
          <w:spacing w:val="-5"/>
          <w:sz w:val="20"/>
        </w:rPr>
        <w:t xml:space="preserve"> </w:t>
      </w:r>
      <w:r>
        <w:rPr>
          <w:color w:val="1C1C1C"/>
          <w:sz w:val="20"/>
        </w:rPr>
        <w:t>targ</w:t>
      </w:r>
      <w:r>
        <w:rPr>
          <w:color w:val="1C1C1C"/>
          <w:sz w:val="20"/>
        </w:rPr>
        <w:t>eting</w:t>
      </w:r>
      <w:r>
        <w:rPr>
          <w:color w:val="1C1C1C"/>
          <w:spacing w:val="-7"/>
          <w:sz w:val="20"/>
        </w:rPr>
        <w:t xml:space="preserve"> </w:t>
      </w:r>
      <w:r>
        <w:rPr>
          <w:color w:val="1C1C1C"/>
          <w:sz w:val="20"/>
        </w:rPr>
        <w:t>85%</w:t>
      </w:r>
      <w:r>
        <w:rPr>
          <w:color w:val="1C1C1C"/>
          <w:spacing w:val="-4"/>
          <w:sz w:val="20"/>
        </w:rPr>
        <w:t xml:space="preserve"> </w:t>
      </w:r>
      <w:r>
        <w:rPr>
          <w:color w:val="1C1C1C"/>
          <w:sz w:val="20"/>
        </w:rPr>
        <w:t>of</w:t>
      </w:r>
      <w:r>
        <w:rPr>
          <w:color w:val="1C1C1C"/>
          <w:spacing w:val="-7"/>
          <w:sz w:val="20"/>
        </w:rPr>
        <w:t xml:space="preserve"> </w:t>
      </w:r>
      <w:r>
        <w:rPr>
          <w:color w:val="1C1C1C"/>
          <w:sz w:val="20"/>
        </w:rPr>
        <w:t>the</w:t>
      </w:r>
      <w:r>
        <w:rPr>
          <w:color w:val="1C1C1C"/>
          <w:spacing w:val="-5"/>
          <w:sz w:val="20"/>
        </w:rPr>
        <w:t xml:space="preserve"> </w:t>
      </w:r>
      <w:r>
        <w:rPr>
          <w:color w:val="1C1C1C"/>
          <w:sz w:val="20"/>
        </w:rPr>
        <w:t>population</w:t>
      </w:r>
      <w:r>
        <w:rPr>
          <w:color w:val="1C1C1C"/>
          <w:spacing w:val="-5"/>
          <w:sz w:val="20"/>
        </w:rPr>
        <w:t xml:space="preserve"> </w:t>
      </w:r>
      <w:r>
        <w:rPr>
          <w:color w:val="1C1C1C"/>
          <w:sz w:val="20"/>
        </w:rPr>
        <w:t>of</w:t>
      </w:r>
      <w:r>
        <w:rPr>
          <w:color w:val="1C1C1C"/>
          <w:spacing w:val="-4"/>
          <w:sz w:val="20"/>
        </w:rPr>
        <w:t xml:space="preserve"> </w:t>
      </w:r>
      <w:r>
        <w:rPr>
          <w:color w:val="1C1C1C"/>
          <w:sz w:val="20"/>
        </w:rPr>
        <w:t>the</w:t>
      </w:r>
      <w:r>
        <w:rPr>
          <w:color w:val="1C1C1C"/>
          <w:spacing w:val="-5"/>
          <w:sz w:val="20"/>
        </w:rPr>
        <w:t xml:space="preserve"> </w:t>
      </w:r>
      <w:r>
        <w:rPr>
          <w:color w:val="1C1C1C"/>
          <w:sz w:val="20"/>
        </w:rPr>
        <w:t>top</w:t>
      </w:r>
      <w:r>
        <w:rPr>
          <w:color w:val="1C1C1C"/>
          <w:spacing w:val="-7"/>
          <w:sz w:val="20"/>
        </w:rPr>
        <w:t xml:space="preserve"> </w:t>
      </w:r>
      <w:r>
        <w:rPr>
          <w:color w:val="1C1C1C"/>
          <w:sz w:val="20"/>
        </w:rPr>
        <w:t>six cities</w:t>
      </w:r>
      <w:r>
        <w:rPr>
          <w:color w:val="1C1C1C"/>
          <w:spacing w:val="-12"/>
          <w:sz w:val="20"/>
        </w:rPr>
        <w:t xml:space="preserve"> </w:t>
      </w:r>
      <w:r>
        <w:rPr>
          <w:color w:val="1C1C1C"/>
          <w:sz w:val="20"/>
        </w:rPr>
        <w:t>by</w:t>
      </w:r>
      <w:r>
        <w:rPr>
          <w:color w:val="1C1C1C"/>
          <w:spacing w:val="-13"/>
          <w:sz w:val="20"/>
        </w:rPr>
        <w:t xml:space="preserve"> </w:t>
      </w:r>
      <w:r>
        <w:rPr>
          <w:color w:val="1C1C1C"/>
          <w:sz w:val="20"/>
        </w:rPr>
        <w:t>the</w:t>
      </w:r>
      <w:r>
        <w:rPr>
          <w:color w:val="1C1C1C"/>
          <w:spacing w:val="-12"/>
          <w:sz w:val="20"/>
        </w:rPr>
        <w:t xml:space="preserve"> </w:t>
      </w:r>
      <w:r>
        <w:rPr>
          <w:color w:val="1C1C1C"/>
          <w:sz w:val="20"/>
        </w:rPr>
        <w:t>end</w:t>
      </w:r>
      <w:r>
        <w:rPr>
          <w:color w:val="1C1C1C"/>
          <w:spacing w:val="-12"/>
          <w:sz w:val="20"/>
        </w:rPr>
        <w:t xml:space="preserve"> </w:t>
      </w:r>
      <w:r>
        <w:rPr>
          <w:color w:val="1C1C1C"/>
          <w:sz w:val="20"/>
        </w:rPr>
        <w:t>of</w:t>
      </w:r>
      <w:r>
        <w:rPr>
          <w:color w:val="1C1C1C"/>
          <w:spacing w:val="-14"/>
          <w:sz w:val="20"/>
        </w:rPr>
        <w:t xml:space="preserve"> </w:t>
      </w:r>
      <w:r>
        <w:rPr>
          <w:color w:val="1C1C1C"/>
          <w:sz w:val="20"/>
        </w:rPr>
        <w:t>2021.</w:t>
      </w:r>
      <w:r>
        <w:rPr>
          <w:color w:val="1C1C1C"/>
          <w:position w:val="6"/>
          <w:sz w:val="13"/>
        </w:rPr>
        <w:t>36</w:t>
      </w:r>
      <w:r>
        <w:rPr>
          <w:color w:val="1C1C1C"/>
          <w:spacing w:val="6"/>
          <w:position w:val="6"/>
          <w:sz w:val="13"/>
        </w:rPr>
        <w:t xml:space="preserve"> </w:t>
      </w:r>
      <w:r>
        <w:rPr>
          <w:color w:val="1C1C1C"/>
          <w:sz w:val="20"/>
        </w:rPr>
        <w:t>TPG</w:t>
      </w:r>
      <w:r>
        <w:rPr>
          <w:color w:val="1C1C1C"/>
          <w:spacing w:val="-13"/>
          <w:sz w:val="20"/>
        </w:rPr>
        <w:t xml:space="preserve"> </w:t>
      </w:r>
      <w:r>
        <w:rPr>
          <w:color w:val="1C1C1C"/>
          <w:sz w:val="20"/>
        </w:rPr>
        <w:t>also</w:t>
      </w:r>
      <w:r>
        <w:rPr>
          <w:color w:val="1C1C1C"/>
          <w:spacing w:val="-14"/>
          <w:sz w:val="20"/>
        </w:rPr>
        <w:t xml:space="preserve"> </w:t>
      </w:r>
      <w:r>
        <w:rPr>
          <w:color w:val="1C1C1C"/>
          <w:sz w:val="20"/>
        </w:rPr>
        <w:t>have</w:t>
      </w:r>
      <w:r>
        <w:rPr>
          <w:color w:val="1C1C1C"/>
          <w:spacing w:val="-14"/>
          <w:sz w:val="20"/>
        </w:rPr>
        <w:t xml:space="preserve"> </w:t>
      </w:r>
      <w:r>
        <w:rPr>
          <w:color w:val="1C1C1C"/>
          <w:sz w:val="20"/>
        </w:rPr>
        <w:t>access</w:t>
      </w:r>
      <w:r>
        <w:rPr>
          <w:color w:val="1C1C1C"/>
          <w:spacing w:val="-14"/>
          <w:sz w:val="20"/>
        </w:rPr>
        <w:t xml:space="preserve"> </w:t>
      </w:r>
      <w:r>
        <w:rPr>
          <w:color w:val="1C1C1C"/>
          <w:sz w:val="20"/>
        </w:rPr>
        <w:t>to</w:t>
      </w:r>
      <w:r>
        <w:rPr>
          <w:color w:val="1C1C1C"/>
          <w:spacing w:val="-12"/>
          <w:sz w:val="20"/>
        </w:rPr>
        <w:t xml:space="preserve"> </w:t>
      </w:r>
      <w:r>
        <w:rPr>
          <w:color w:val="1C1C1C"/>
          <w:sz w:val="20"/>
        </w:rPr>
        <w:t>significant</w:t>
      </w:r>
      <w:r>
        <w:rPr>
          <w:color w:val="1C1C1C"/>
          <w:spacing w:val="-14"/>
          <w:sz w:val="20"/>
        </w:rPr>
        <w:t xml:space="preserve"> </w:t>
      </w:r>
      <w:r>
        <w:rPr>
          <w:color w:val="1C1C1C"/>
          <w:sz w:val="20"/>
        </w:rPr>
        <w:t>sub</w:t>
      </w:r>
      <w:r>
        <w:rPr>
          <w:color w:val="1C1C1C"/>
          <w:spacing w:val="-12"/>
          <w:sz w:val="20"/>
        </w:rPr>
        <w:t xml:space="preserve"> </w:t>
      </w:r>
      <w:r>
        <w:rPr>
          <w:color w:val="1C1C1C"/>
          <w:sz w:val="20"/>
        </w:rPr>
        <w:t>1</w:t>
      </w:r>
      <w:r>
        <w:rPr>
          <w:color w:val="1C1C1C"/>
          <w:spacing w:val="-14"/>
          <w:sz w:val="20"/>
        </w:rPr>
        <w:t xml:space="preserve"> </w:t>
      </w:r>
      <w:r>
        <w:rPr>
          <w:color w:val="1C1C1C"/>
          <w:sz w:val="20"/>
        </w:rPr>
        <w:t>GHz</w:t>
      </w:r>
      <w:r>
        <w:rPr>
          <w:color w:val="1C1C1C"/>
          <w:spacing w:val="-13"/>
          <w:sz w:val="20"/>
        </w:rPr>
        <w:t xml:space="preserve"> </w:t>
      </w:r>
      <w:r>
        <w:rPr>
          <w:color w:val="1C1C1C"/>
          <w:sz w:val="20"/>
        </w:rPr>
        <w:t>spectrum</w:t>
      </w:r>
      <w:r>
        <w:rPr>
          <w:color w:val="1C1C1C"/>
          <w:spacing w:val="-14"/>
          <w:sz w:val="20"/>
        </w:rPr>
        <w:t xml:space="preserve"> </w:t>
      </w:r>
      <w:r>
        <w:rPr>
          <w:color w:val="1C1C1C"/>
          <w:sz w:val="20"/>
        </w:rPr>
        <w:t>to</w:t>
      </w:r>
      <w:r>
        <w:rPr>
          <w:color w:val="1C1C1C"/>
          <w:spacing w:val="-12"/>
          <w:sz w:val="20"/>
        </w:rPr>
        <w:t xml:space="preserve"> </w:t>
      </w:r>
      <w:r>
        <w:rPr>
          <w:color w:val="1C1C1C"/>
          <w:sz w:val="20"/>
        </w:rPr>
        <w:t>support wide area 5G coverage outside metro areas. Optus currently has more than 1200 5G sites covering over 830,000 households in</w:t>
      </w:r>
      <w:r>
        <w:rPr>
          <w:color w:val="1C1C1C"/>
          <w:spacing w:val="-1"/>
          <w:sz w:val="20"/>
        </w:rPr>
        <w:t xml:space="preserve"> </w:t>
      </w:r>
      <w:r>
        <w:rPr>
          <w:color w:val="1C1C1C"/>
          <w:sz w:val="20"/>
        </w:rPr>
        <w:t>Australia.</w:t>
      </w:r>
      <w:r>
        <w:rPr>
          <w:color w:val="1C1C1C"/>
          <w:position w:val="6"/>
          <w:sz w:val="13"/>
        </w:rPr>
        <w:t>37</w:t>
      </w: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5"/>
        <w:rPr>
          <w:sz w:val="28"/>
        </w:rPr>
      </w:pPr>
      <w:r>
        <w:rPr>
          <w:noProof/>
          <w:lang w:bidi="ar-SA"/>
        </w:rPr>
        <mc:AlternateContent>
          <mc:Choice Requires="wps">
            <w:drawing>
              <wp:anchor distT="0" distB="0" distL="0" distR="0" simplePos="0" relativeHeight="251685888" behindDoc="1" locked="0" layoutInCell="1" allowOverlap="1">
                <wp:simplePos x="0" y="0"/>
                <wp:positionH relativeFrom="page">
                  <wp:posOffset>1440180</wp:posOffset>
                </wp:positionH>
                <wp:positionV relativeFrom="paragraph">
                  <wp:posOffset>235585</wp:posOffset>
                </wp:positionV>
                <wp:extent cx="1829435" cy="1270"/>
                <wp:effectExtent l="0" t="0" r="0" b="0"/>
                <wp:wrapTopAndBottom/>
                <wp:docPr id="4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6">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7AB5F" id="Freeform 19" o:spid="_x0000_s1026" style="position:absolute;margin-left:113.4pt;margin-top:18.55pt;width:144.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" path="m,l2881,e" filled="f" strokecolor="#696c70" strokeweight=".48pt">
                <v:path arrowok="t" o:connecttype="custom" o:connectlocs="0,0;1829435,0" o:connectangles="0,0"/>
                <w10:wrap type="topAndBottom" anchorx="page"/>
              </v:shape>
            </w:pict>
          </mc:Fallback>
        </mc:AlternateContent>
      </w:r>
    </w:p>
    <w:p w:rsidR="00D0235C" w:rsidRDefault="00D0235C">
      <w:pPr>
        <w:pStyle w:val="BodyText"/>
        <w:spacing w:before="4"/>
        <w:rPr>
          <w:sz w:val="27"/>
        </w:rPr>
      </w:pPr>
    </w:p>
    <w:p w:rsidR="00D0235C" w:rsidRDefault="00D43A7A">
      <w:pPr>
        <w:tabs>
          <w:tab w:val="left" w:pos="968"/>
        </w:tabs>
        <w:spacing w:before="96" w:line="312" w:lineRule="auto"/>
        <w:ind w:left="968" w:right="317" w:hanging="852"/>
        <w:jc w:val="both"/>
        <w:rPr>
          <w:sz w:val="18"/>
        </w:rPr>
      </w:pPr>
      <w:r>
        <w:rPr>
          <w:color w:val="1C1C1C"/>
          <w:position w:val="6"/>
          <w:sz w:val="12"/>
        </w:rPr>
        <w:t>34</w:t>
      </w:r>
      <w:r>
        <w:rPr>
          <w:color w:val="1C1C1C"/>
          <w:position w:val="6"/>
          <w:sz w:val="12"/>
        </w:rPr>
        <w:tab/>
      </w:r>
      <w:r>
        <w:rPr>
          <w:color w:val="1C1C1C"/>
          <w:sz w:val="18"/>
        </w:rPr>
        <w:t>This</w:t>
      </w:r>
      <w:r>
        <w:rPr>
          <w:color w:val="1C1C1C"/>
          <w:spacing w:val="-11"/>
          <w:sz w:val="18"/>
        </w:rPr>
        <w:t xml:space="preserve"> </w:t>
      </w:r>
      <w:r>
        <w:rPr>
          <w:color w:val="1C1C1C"/>
          <w:sz w:val="18"/>
        </w:rPr>
        <w:t>estimate</w:t>
      </w:r>
      <w:r>
        <w:rPr>
          <w:color w:val="1C1C1C"/>
          <w:spacing w:val="-10"/>
          <w:sz w:val="18"/>
        </w:rPr>
        <w:t xml:space="preserve"> </w:t>
      </w:r>
      <w:r>
        <w:rPr>
          <w:color w:val="1C1C1C"/>
          <w:sz w:val="18"/>
        </w:rPr>
        <w:t>is</w:t>
      </w:r>
      <w:r>
        <w:rPr>
          <w:color w:val="1C1C1C"/>
          <w:spacing w:val="-10"/>
          <w:sz w:val="18"/>
        </w:rPr>
        <w:t xml:space="preserve"> </w:t>
      </w:r>
      <w:r>
        <w:rPr>
          <w:color w:val="1C1C1C"/>
          <w:sz w:val="18"/>
        </w:rPr>
        <w:t>based</w:t>
      </w:r>
      <w:r>
        <w:rPr>
          <w:color w:val="1C1C1C"/>
          <w:spacing w:val="-11"/>
          <w:sz w:val="18"/>
        </w:rPr>
        <w:t xml:space="preserve"> </w:t>
      </w:r>
      <w:r>
        <w:rPr>
          <w:color w:val="1C1C1C"/>
          <w:sz w:val="18"/>
        </w:rPr>
        <w:t>on</w:t>
      </w:r>
      <w:r>
        <w:rPr>
          <w:color w:val="1C1C1C"/>
          <w:spacing w:val="-10"/>
          <w:sz w:val="18"/>
        </w:rPr>
        <w:t xml:space="preserve"> </w:t>
      </w:r>
      <w:r>
        <w:rPr>
          <w:color w:val="1C1C1C"/>
          <w:sz w:val="18"/>
        </w:rPr>
        <w:t>the</w:t>
      </w:r>
      <w:r>
        <w:rPr>
          <w:color w:val="1C1C1C"/>
          <w:spacing w:val="-10"/>
          <w:sz w:val="18"/>
        </w:rPr>
        <w:t xml:space="preserve"> </w:t>
      </w:r>
      <w:r>
        <w:rPr>
          <w:color w:val="1C1C1C"/>
          <w:sz w:val="18"/>
        </w:rPr>
        <w:t>number</w:t>
      </w:r>
      <w:r>
        <w:rPr>
          <w:color w:val="1C1C1C"/>
          <w:spacing w:val="-11"/>
          <w:sz w:val="18"/>
        </w:rPr>
        <w:t xml:space="preserve"> </w:t>
      </w:r>
      <w:r>
        <w:rPr>
          <w:color w:val="1C1C1C"/>
          <w:sz w:val="18"/>
        </w:rPr>
        <w:t>of</w:t>
      </w:r>
      <w:r>
        <w:rPr>
          <w:color w:val="1C1C1C"/>
          <w:spacing w:val="-10"/>
          <w:sz w:val="18"/>
        </w:rPr>
        <w:t xml:space="preserve"> </w:t>
      </w:r>
      <w:r>
        <w:rPr>
          <w:color w:val="1C1C1C"/>
          <w:sz w:val="18"/>
        </w:rPr>
        <w:t>unique</w:t>
      </w:r>
      <w:r>
        <w:rPr>
          <w:color w:val="1C1C1C"/>
          <w:spacing w:val="-11"/>
          <w:sz w:val="18"/>
        </w:rPr>
        <w:t xml:space="preserve"> </w:t>
      </w:r>
      <w:r>
        <w:rPr>
          <w:color w:val="1C1C1C"/>
          <w:sz w:val="18"/>
        </w:rPr>
        <w:t>4G</w:t>
      </w:r>
      <w:r>
        <w:rPr>
          <w:color w:val="1C1C1C"/>
          <w:spacing w:val="-9"/>
          <w:sz w:val="18"/>
        </w:rPr>
        <w:t xml:space="preserve"> </w:t>
      </w:r>
      <w:r>
        <w:rPr>
          <w:color w:val="1C1C1C"/>
          <w:sz w:val="18"/>
        </w:rPr>
        <w:t>and</w:t>
      </w:r>
      <w:r>
        <w:rPr>
          <w:color w:val="1C1C1C"/>
          <w:spacing w:val="-8"/>
          <w:sz w:val="18"/>
        </w:rPr>
        <w:t xml:space="preserve"> </w:t>
      </w:r>
      <w:r>
        <w:rPr>
          <w:color w:val="1C1C1C"/>
          <w:sz w:val="18"/>
        </w:rPr>
        <w:t>5G</w:t>
      </w:r>
      <w:r>
        <w:rPr>
          <w:color w:val="1C1C1C"/>
          <w:spacing w:val="-13"/>
          <w:sz w:val="18"/>
        </w:rPr>
        <w:t xml:space="preserve"> </w:t>
      </w:r>
      <w:r>
        <w:rPr>
          <w:color w:val="1C1C1C"/>
          <w:sz w:val="18"/>
        </w:rPr>
        <w:t>sites,</w:t>
      </w:r>
      <w:r>
        <w:rPr>
          <w:color w:val="1C1C1C"/>
          <w:spacing w:val="-10"/>
          <w:sz w:val="18"/>
        </w:rPr>
        <w:t xml:space="preserve"> </w:t>
      </w:r>
      <w:r>
        <w:rPr>
          <w:color w:val="1C1C1C"/>
          <w:sz w:val="18"/>
        </w:rPr>
        <w:t>and</w:t>
      </w:r>
      <w:r>
        <w:rPr>
          <w:color w:val="1C1C1C"/>
          <w:spacing w:val="-10"/>
          <w:sz w:val="18"/>
        </w:rPr>
        <w:t xml:space="preserve"> </w:t>
      </w:r>
      <w:r>
        <w:rPr>
          <w:color w:val="1C1C1C"/>
          <w:sz w:val="18"/>
        </w:rPr>
        <w:t>total</w:t>
      </w:r>
      <w:r>
        <w:rPr>
          <w:color w:val="1C1C1C"/>
          <w:spacing w:val="-10"/>
          <w:sz w:val="18"/>
        </w:rPr>
        <w:t xml:space="preserve"> </w:t>
      </w:r>
      <w:r>
        <w:rPr>
          <w:color w:val="1C1C1C"/>
          <w:sz w:val="18"/>
        </w:rPr>
        <w:t>low</w:t>
      </w:r>
      <w:r>
        <w:rPr>
          <w:color w:val="1C1C1C"/>
          <w:spacing w:val="-12"/>
          <w:sz w:val="18"/>
        </w:rPr>
        <w:t xml:space="preserve"> </w:t>
      </w:r>
      <w:r>
        <w:rPr>
          <w:color w:val="1C1C1C"/>
          <w:sz w:val="18"/>
        </w:rPr>
        <w:t>and</w:t>
      </w:r>
      <w:r>
        <w:rPr>
          <w:color w:val="1C1C1C"/>
          <w:spacing w:val="-10"/>
          <w:sz w:val="18"/>
        </w:rPr>
        <w:t xml:space="preserve"> </w:t>
      </w:r>
      <w:r>
        <w:rPr>
          <w:color w:val="1C1C1C"/>
          <w:sz w:val="18"/>
        </w:rPr>
        <w:t>mid</w:t>
      </w:r>
      <w:r>
        <w:rPr>
          <w:color w:val="1C1C1C"/>
          <w:spacing w:val="-10"/>
          <w:sz w:val="18"/>
        </w:rPr>
        <w:t xml:space="preserve"> </w:t>
      </w:r>
      <w:r>
        <w:rPr>
          <w:color w:val="1C1C1C"/>
          <w:sz w:val="18"/>
        </w:rPr>
        <w:t>band</w:t>
      </w:r>
      <w:r>
        <w:rPr>
          <w:color w:val="1C1C1C"/>
          <w:spacing w:val="-12"/>
          <w:sz w:val="18"/>
        </w:rPr>
        <w:t xml:space="preserve"> </w:t>
      </w:r>
      <w:r>
        <w:rPr>
          <w:color w:val="1C1C1C"/>
          <w:sz w:val="18"/>
        </w:rPr>
        <w:t>frequencies based</w:t>
      </w:r>
      <w:r>
        <w:rPr>
          <w:color w:val="1C1C1C"/>
          <w:spacing w:val="-2"/>
          <w:sz w:val="18"/>
        </w:rPr>
        <w:t xml:space="preserve"> </w:t>
      </w:r>
      <w:r>
        <w:rPr>
          <w:color w:val="1C1C1C"/>
          <w:sz w:val="18"/>
        </w:rPr>
        <w:t>on</w:t>
      </w:r>
      <w:r>
        <w:rPr>
          <w:color w:val="1C1C1C"/>
          <w:spacing w:val="-2"/>
          <w:sz w:val="18"/>
        </w:rPr>
        <w:t xml:space="preserve"> </w:t>
      </w:r>
      <w:r>
        <w:rPr>
          <w:color w:val="1C1C1C"/>
          <w:sz w:val="18"/>
        </w:rPr>
        <w:t>RNFSA</w:t>
      </w:r>
      <w:r>
        <w:rPr>
          <w:color w:val="1C1C1C"/>
          <w:spacing w:val="-5"/>
          <w:sz w:val="18"/>
        </w:rPr>
        <w:t xml:space="preserve"> </w:t>
      </w:r>
      <w:r>
        <w:rPr>
          <w:color w:val="1C1C1C"/>
          <w:sz w:val="18"/>
        </w:rPr>
        <w:t>data</w:t>
      </w:r>
      <w:r>
        <w:rPr>
          <w:color w:val="1C1C1C"/>
          <w:spacing w:val="-2"/>
          <w:sz w:val="18"/>
        </w:rPr>
        <w:t xml:space="preserve"> </w:t>
      </w:r>
      <w:r>
        <w:rPr>
          <w:color w:val="1C1C1C"/>
          <w:sz w:val="18"/>
        </w:rPr>
        <w:t>provided</w:t>
      </w:r>
      <w:r>
        <w:rPr>
          <w:color w:val="1C1C1C"/>
          <w:spacing w:val="-2"/>
          <w:sz w:val="18"/>
        </w:rPr>
        <w:t xml:space="preserve"> </w:t>
      </w:r>
      <w:r>
        <w:rPr>
          <w:color w:val="1C1C1C"/>
          <w:sz w:val="18"/>
        </w:rPr>
        <w:t>by Telstra.</w:t>
      </w:r>
      <w:r>
        <w:rPr>
          <w:color w:val="1C1C1C"/>
          <w:spacing w:val="-4"/>
          <w:sz w:val="18"/>
        </w:rPr>
        <w:t xml:space="preserve"> </w:t>
      </w:r>
      <w:r>
        <w:rPr>
          <w:color w:val="1C1C1C"/>
          <w:sz w:val="18"/>
        </w:rPr>
        <w:t>In</w:t>
      </w:r>
      <w:r>
        <w:rPr>
          <w:color w:val="1C1C1C"/>
          <w:spacing w:val="-4"/>
          <w:sz w:val="18"/>
        </w:rPr>
        <w:t xml:space="preserve"> </w:t>
      </w:r>
      <w:r>
        <w:rPr>
          <w:color w:val="1C1C1C"/>
          <w:sz w:val="18"/>
        </w:rPr>
        <w:t>metro</w:t>
      </w:r>
      <w:r>
        <w:rPr>
          <w:color w:val="1C1C1C"/>
          <w:spacing w:val="-4"/>
          <w:sz w:val="18"/>
        </w:rPr>
        <w:t xml:space="preserve"> </w:t>
      </w:r>
      <w:r>
        <w:rPr>
          <w:color w:val="1C1C1C"/>
          <w:sz w:val="18"/>
        </w:rPr>
        <w:t>areas,</w:t>
      </w:r>
      <w:r>
        <w:rPr>
          <w:color w:val="1C1C1C"/>
          <w:spacing w:val="-2"/>
          <w:sz w:val="18"/>
        </w:rPr>
        <w:t xml:space="preserve"> </w:t>
      </w:r>
      <w:r>
        <w:rPr>
          <w:color w:val="1C1C1C"/>
          <w:sz w:val="18"/>
        </w:rPr>
        <w:t>the</w:t>
      </w:r>
      <w:r>
        <w:rPr>
          <w:color w:val="1C1C1C"/>
          <w:spacing w:val="-1"/>
          <w:sz w:val="18"/>
        </w:rPr>
        <w:t xml:space="preserve"> </w:t>
      </w:r>
      <w:r>
        <w:rPr>
          <w:color w:val="1C1C1C"/>
          <w:sz w:val="18"/>
        </w:rPr>
        <w:t>number</w:t>
      </w:r>
      <w:r>
        <w:rPr>
          <w:color w:val="1C1C1C"/>
          <w:spacing w:val="-5"/>
          <w:sz w:val="18"/>
        </w:rPr>
        <w:t xml:space="preserve"> </w:t>
      </w:r>
      <w:r>
        <w:rPr>
          <w:color w:val="1C1C1C"/>
          <w:sz w:val="18"/>
        </w:rPr>
        <w:t>of</w:t>
      </w:r>
      <w:r>
        <w:rPr>
          <w:color w:val="1C1C1C"/>
          <w:spacing w:val="-4"/>
          <w:sz w:val="18"/>
        </w:rPr>
        <w:t xml:space="preserve"> </w:t>
      </w:r>
      <w:r>
        <w:rPr>
          <w:color w:val="1C1C1C"/>
          <w:sz w:val="18"/>
        </w:rPr>
        <w:t>sites</w:t>
      </w:r>
      <w:r>
        <w:rPr>
          <w:color w:val="1C1C1C"/>
          <w:spacing w:val="-3"/>
          <w:sz w:val="18"/>
        </w:rPr>
        <w:t xml:space="preserve"> </w:t>
      </w:r>
      <w:r>
        <w:rPr>
          <w:color w:val="1C1C1C"/>
          <w:sz w:val="18"/>
        </w:rPr>
        <w:t>is</w:t>
      </w:r>
      <w:r>
        <w:rPr>
          <w:color w:val="1C1C1C"/>
          <w:spacing w:val="-3"/>
          <w:sz w:val="18"/>
        </w:rPr>
        <w:t xml:space="preserve"> </w:t>
      </w:r>
      <w:r>
        <w:rPr>
          <w:color w:val="1C1C1C"/>
          <w:sz w:val="18"/>
        </w:rPr>
        <w:t>relatively</w:t>
      </w:r>
      <w:r>
        <w:rPr>
          <w:color w:val="1C1C1C"/>
          <w:spacing w:val="-3"/>
          <w:sz w:val="18"/>
        </w:rPr>
        <w:t xml:space="preserve"> </w:t>
      </w:r>
      <w:r>
        <w:rPr>
          <w:color w:val="1C1C1C"/>
          <w:sz w:val="18"/>
        </w:rPr>
        <w:t>even</w:t>
      </w:r>
      <w:r>
        <w:rPr>
          <w:color w:val="1C1C1C"/>
          <w:spacing w:val="-4"/>
          <w:sz w:val="18"/>
        </w:rPr>
        <w:t xml:space="preserve"> </w:t>
      </w:r>
      <w:r>
        <w:rPr>
          <w:color w:val="1C1C1C"/>
          <w:sz w:val="18"/>
        </w:rPr>
        <w:t>across operators, making overall spectrum holdings the key determinant of capacity. In metro areas, an extra 20 MHz would imply an increase in capac</w:t>
      </w:r>
      <w:r>
        <w:rPr>
          <w:color w:val="1C1C1C"/>
          <w:sz w:val="18"/>
        </w:rPr>
        <w:t xml:space="preserve">ity of around 7%, considering Telstra’s current spectrum holdings of low and mid band. We estimate the 2% increase in unit incremental costs using the methodology described in footnote </w:t>
      </w:r>
      <w:hyperlink w:anchor="_bookmark11" w:history="1">
        <w:r>
          <w:rPr>
            <w:color w:val="1C1C1C"/>
            <w:sz w:val="18"/>
          </w:rPr>
          <w:t>14.</w:t>
        </w:r>
      </w:hyperlink>
    </w:p>
    <w:p w:rsidR="00D0235C" w:rsidRDefault="00D43A7A">
      <w:pPr>
        <w:tabs>
          <w:tab w:val="left" w:pos="968"/>
        </w:tabs>
        <w:spacing w:before="117"/>
        <w:ind w:left="116"/>
        <w:jc w:val="both"/>
        <w:rPr>
          <w:sz w:val="18"/>
        </w:rPr>
      </w:pPr>
      <w:r>
        <w:rPr>
          <w:color w:val="1C1C1C"/>
          <w:position w:val="6"/>
          <w:sz w:val="12"/>
        </w:rPr>
        <w:t>35</w:t>
      </w:r>
      <w:r>
        <w:rPr>
          <w:color w:val="1C1C1C"/>
          <w:position w:val="6"/>
          <w:sz w:val="12"/>
        </w:rPr>
        <w:tab/>
      </w:r>
      <w:hyperlink r:id="rId34">
        <w:r>
          <w:rPr>
            <w:color w:val="006FB9"/>
            <w:sz w:val="18"/>
            <w:u w:val="single" w:color="006FB9"/>
          </w:rPr>
          <w:t>https://www.itu.int/en/ITU-D/Statistics/Documents/facts/FactsFigures2020.pdf</w:t>
        </w:r>
      </w:hyperlink>
    </w:p>
    <w:p w:rsidR="00D0235C" w:rsidRDefault="00D43A7A">
      <w:pPr>
        <w:tabs>
          <w:tab w:val="left" w:pos="968"/>
        </w:tabs>
        <w:spacing w:before="178"/>
        <w:ind w:left="116"/>
        <w:jc w:val="both"/>
        <w:rPr>
          <w:sz w:val="18"/>
        </w:rPr>
      </w:pPr>
      <w:r>
        <w:rPr>
          <w:color w:val="1C1C1C"/>
          <w:position w:val="6"/>
          <w:sz w:val="12"/>
        </w:rPr>
        <w:t>36</w:t>
      </w:r>
      <w:r>
        <w:rPr>
          <w:color w:val="1C1C1C"/>
          <w:position w:val="6"/>
          <w:sz w:val="12"/>
        </w:rPr>
        <w:tab/>
      </w:r>
      <w:hyperlink r:id="rId35">
        <w:r>
          <w:rPr>
            <w:color w:val="006FB9"/>
            <w:sz w:val="18"/>
            <w:u w:val="single" w:color="006FB9"/>
          </w:rPr>
          <w:t>https://www.rcrwireless.com/20210115/5g/telstra-5g-network-reaches-50-australian-population</w:t>
        </w:r>
      </w:hyperlink>
    </w:p>
    <w:p w:rsidR="00D0235C" w:rsidRDefault="00D43A7A">
      <w:pPr>
        <w:tabs>
          <w:tab w:val="left" w:pos="968"/>
        </w:tabs>
        <w:spacing w:before="178"/>
        <w:ind w:left="116"/>
        <w:jc w:val="both"/>
        <w:rPr>
          <w:sz w:val="18"/>
        </w:rPr>
      </w:pPr>
      <w:r>
        <w:rPr>
          <w:color w:val="1C1C1C"/>
          <w:position w:val="6"/>
          <w:sz w:val="12"/>
        </w:rPr>
        <w:t>37</w:t>
      </w:r>
      <w:r>
        <w:rPr>
          <w:color w:val="1C1C1C"/>
          <w:position w:val="6"/>
          <w:sz w:val="12"/>
        </w:rPr>
        <w:tab/>
      </w:r>
      <w:hyperlink r:id="rId36">
        <w:r>
          <w:rPr>
            <w:color w:val="006FB9"/>
            <w:sz w:val="18"/>
            <w:u w:val="single" w:color="006FB9"/>
          </w:rPr>
          <w:t>You don’t need Australia’s fastest 5G…until you do</w:t>
        </w:r>
        <w:r>
          <w:rPr>
            <w:color w:val="006FB9"/>
            <w:spacing w:val="-9"/>
            <w:sz w:val="18"/>
            <w:u w:val="single" w:color="006FB9"/>
          </w:rPr>
          <w:t xml:space="preserve"> </w:t>
        </w:r>
        <w:r>
          <w:rPr>
            <w:color w:val="006FB9"/>
            <w:sz w:val="18"/>
            <w:u w:val="single" w:color="006FB9"/>
          </w:rPr>
          <w:t>(optus.com.au)</w:t>
        </w:r>
      </w:hyperlink>
    </w:p>
    <w:p w:rsidR="00D0235C" w:rsidRDefault="00D0235C">
      <w:pPr>
        <w:jc w:val="both"/>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ListParagraph"/>
        <w:numPr>
          <w:ilvl w:val="1"/>
          <w:numId w:val="5"/>
        </w:numPr>
        <w:tabs>
          <w:tab w:val="left" w:pos="969"/>
        </w:tabs>
        <w:spacing w:before="93" w:line="300" w:lineRule="auto"/>
        <w:jc w:val="both"/>
        <w:rPr>
          <w:sz w:val="20"/>
        </w:rPr>
      </w:pPr>
      <w:r>
        <w:rPr>
          <w:color w:val="1C1C1C"/>
          <w:sz w:val="20"/>
        </w:rPr>
        <w:t>As noted in the previous section, Optus gaining access to 2x10 MHz of sub 1 GHz spectrum for 5G would support Optus’ widespread deployment of 5G. With access to 20 MHz o</w:t>
      </w:r>
      <w:r>
        <w:rPr>
          <w:color w:val="1C1C1C"/>
          <w:sz w:val="20"/>
        </w:rPr>
        <w:t>f spectrum for spectrum, Optus can be expected to compete in 5G for 98.3% of the population (i.e. the same reach as its 4G</w:t>
      </w:r>
      <w:r>
        <w:rPr>
          <w:color w:val="1C1C1C"/>
          <w:spacing w:val="-6"/>
          <w:sz w:val="20"/>
        </w:rPr>
        <w:t xml:space="preserve"> </w:t>
      </w:r>
      <w:r>
        <w:rPr>
          <w:color w:val="1C1C1C"/>
          <w:sz w:val="20"/>
        </w:rPr>
        <w:t>coverage).</w:t>
      </w:r>
    </w:p>
    <w:p w:rsidR="00D0235C" w:rsidRDefault="00D0235C">
      <w:pPr>
        <w:pStyle w:val="BodyText"/>
        <w:spacing w:before="9"/>
      </w:pPr>
    </w:p>
    <w:p w:rsidR="00D0235C" w:rsidRDefault="00D43A7A">
      <w:pPr>
        <w:pStyle w:val="ListParagraph"/>
        <w:numPr>
          <w:ilvl w:val="1"/>
          <w:numId w:val="5"/>
        </w:numPr>
        <w:tabs>
          <w:tab w:val="left" w:pos="969"/>
        </w:tabs>
        <w:spacing w:line="300" w:lineRule="auto"/>
        <w:ind w:right="315"/>
        <w:jc w:val="both"/>
        <w:rPr>
          <w:sz w:val="20"/>
        </w:rPr>
      </w:pPr>
      <w:r>
        <w:rPr>
          <w:color w:val="1C1C1C"/>
          <w:sz w:val="20"/>
        </w:rPr>
        <w:t>The final 1.7% of the population live in the most remote parts of the country where the economics for any operator to pro</w:t>
      </w:r>
      <w:r>
        <w:rPr>
          <w:color w:val="1C1C1C"/>
          <w:sz w:val="20"/>
        </w:rPr>
        <w:t>vide coverage are very challenging. For Telstra to cover an additional 0.9% of the population compared to Optus, Telstra has to cover almost twice the land mass</w:t>
      </w:r>
      <w:r>
        <w:rPr>
          <w:color w:val="1C1C1C"/>
          <w:spacing w:val="-40"/>
          <w:sz w:val="20"/>
        </w:rPr>
        <w:t xml:space="preserve"> </w:t>
      </w:r>
      <w:r>
        <w:rPr>
          <w:color w:val="1C1C1C"/>
          <w:sz w:val="20"/>
        </w:rPr>
        <w:t>covered by Optus. That is a substantial expenditure on additional sites and related costs for r</w:t>
      </w:r>
      <w:r>
        <w:rPr>
          <w:color w:val="1C1C1C"/>
          <w:sz w:val="20"/>
        </w:rPr>
        <w:t>elatively few subscribers. The economics would be even worse if instead the subscribers in the area were split between two or more</w:t>
      </w:r>
      <w:r>
        <w:rPr>
          <w:color w:val="1C1C1C"/>
          <w:spacing w:val="1"/>
          <w:sz w:val="20"/>
        </w:rPr>
        <w:t xml:space="preserve"> </w:t>
      </w:r>
      <w:r>
        <w:rPr>
          <w:color w:val="1C1C1C"/>
          <w:sz w:val="20"/>
        </w:rPr>
        <w:t>operators.</w:t>
      </w:r>
    </w:p>
    <w:p w:rsidR="00D0235C" w:rsidRDefault="00D0235C">
      <w:pPr>
        <w:pStyle w:val="BodyText"/>
        <w:rPr>
          <w:sz w:val="21"/>
        </w:rPr>
      </w:pPr>
    </w:p>
    <w:p w:rsidR="00D0235C" w:rsidRDefault="00D43A7A">
      <w:pPr>
        <w:pStyle w:val="ListParagraph"/>
        <w:numPr>
          <w:ilvl w:val="1"/>
          <w:numId w:val="5"/>
        </w:numPr>
        <w:tabs>
          <w:tab w:val="left" w:pos="969"/>
        </w:tabs>
        <w:spacing w:line="300" w:lineRule="auto"/>
        <w:ind w:right="316"/>
        <w:jc w:val="both"/>
        <w:rPr>
          <w:sz w:val="13"/>
        </w:rPr>
      </w:pPr>
      <w:r>
        <w:rPr>
          <w:color w:val="1C1C1C"/>
          <w:sz w:val="20"/>
        </w:rPr>
        <w:t xml:space="preserve">The quality of 5G services on offer will also depend on operators having sufficient network capacity. As shown in Table 4, Telstra </w:t>
      </w:r>
      <w:r>
        <w:rPr>
          <w:sz w:val="20"/>
        </w:rPr>
        <w:t xml:space="preserve">has less </w:t>
      </w:r>
      <w:r>
        <w:rPr>
          <w:color w:val="1C1C1C"/>
          <w:sz w:val="20"/>
        </w:rPr>
        <w:t>sub 1 GHz spectrum in outer regional and remote areas relative to its subscribers and traffic than TPG or Optus. Wit</w:t>
      </w:r>
      <w:r>
        <w:rPr>
          <w:color w:val="1C1C1C"/>
          <w:sz w:val="20"/>
        </w:rPr>
        <w:t>h forecast ongoing rapid</w:t>
      </w:r>
      <w:r>
        <w:rPr>
          <w:color w:val="1C1C1C"/>
          <w:spacing w:val="-17"/>
          <w:sz w:val="20"/>
        </w:rPr>
        <w:t xml:space="preserve"> </w:t>
      </w:r>
      <w:r>
        <w:rPr>
          <w:color w:val="1C1C1C"/>
          <w:sz w:val="20"/>
        </w:rPr>
        <w:t>growth</w:t>
      </w:r>
      <w:r>
        <w:rPr>
          <w:color w:val="1C1C1C"/>
          <w:spacing w:val="-16"/>
          <w:sz w:val="20"/>
        </w:rPr>
        <w:t xml:space="preserve"> </w:t>
      </w:r>
      <w:r>
        <w:rPr>
          <w:color w:val="1C1C1C"/>
          <w:sz w:val="20"/>
        </w:rPr>
        <w:t>in</w:t>
      </w:r>
      <w:r>
        <w:rPr>
          <w:color w:val="1C1C1C"/>
          <w:spacing w:val="-16"/>
          <w:sz w:val="20"/>
        </w:rPr>
        <w:t xml:space="preserve"> </w:t>
      </w:r>
      <w:r>
        <w:rPr>
          <w:color w:val="1C1C1C"/>
          <w:sz w:val="20"/>
        </w:rPr>
        <w:t>Australia’s</w:t>
      </w:r>
      <w:r>
        <w:rPr>
          <w:color w:val="1C1C1C"/>
          <w:spacing w:val="-13"/>
          <w:sz w:val="20"/>
        </w:rPr>
        <w:t xml:space="preserve"> </w:t>
      </w:r>
      <w:r>
        <w:rPr>
          <w:color w:val="1C1C1C"/>
          <w:sz w:val="20"/>
        </w:rPr>
        <w:t>mobile</w:t>
      </w:r>
      <w:r>
        <w:rPr>
          <w:color w:val="1C1C1C"/>
          <w:spacing w:val="-16"/>
          <w:sz w:val="20"/>
        </w:rPr>
        <w:t xml:space="preserve"> </w:t>
      </w:r>
      <w:r>
        <w:rPr>
          <w:color w:val="1C1C1C"/>
          <w:sz w:val="20"/>
        </w:rPr>
        <w:t>data</w:t>
      </w:r>
      <w:r>
        <w:rPr>
          <w:color w:val="1C1C1C"/>
          <w:spacing w:val="-16"/>
          <w:sz w:val="20"/>
        </w:rPr>
        <w:t xml:space="preserve"> </w:t>
      </w:r>
      <w:r>
        <w:rPr>
          <w:color w:val="1C1C1C"/>
          <w:sz w:val="20"/>
        </w:rPr>
        <w:t>traffic,</w:t>
      </w:r>
      <w:r>
        <w:rPr>
          <w:color w:val="1C1C1C"/>
          <w:spacing w:val="-16"/>
          <w:sz w:val="20"/>
        </w:rPr>
        <w:t xml:space="preserve"> </w:t>
      </w:r>
      <w:r>
        <w:rPr>
          <w:color w:val="1C1C1C"/>
          <w:sz w:val="20"/>
        </w:rPr>
        <w:t>Telstra’s</w:t>
      </w:r>
      <w:r>
        <w:rPr>
          <w:color w:val="1C1C1C"/>
          <w:spacing w:val="-16"/>
          <w:sz w:val="20"/>
        </w:rPr>
        <w:t xml:space="preserve"> </w:t>
      </w:r>
      <w:r>
        <w:rPr>
          <w:color w:val="1C1C1C"/>
          <w:sz w:val="20"/>
        </w:rPr>
        <w:t>network</w:t>
      </w:r>
      <w:r>
        <w:rPr>
          <w:color w:val="1C1C1C"/>
          <w:spacing w:val="-14"/>
          <w:sz w:val="20"/>
        </w:rPr>
        <w:t xml:space="preserve"> </w:t>
      </w:r>
      <w:r>
        <w:rPr>
          <w:color w:val="1C1C1C"/>
          <w:sz w:val="20"/>
        </w:rPr>
        <w:t>can</w:t>
      </w:r>
      <w:r>
        <w:rPr>
          <w:color w:val="1C1C1C"/>
          <w:spacing w:val="-17"/>
          <w:sz w:val="20"/>
        </w:rPr>
        <w:t xml:space="preserve"> </w:t>
      </w:r>
      <w:r>
        <w:rPr>
          <w:color w:val="1C1C1C"/>
          <w:sz w:val="20"/>
        </w:rPr>
        <w:t>be</w:t>
      </w:r>
      <w:r>
        <w:rPr>
          <w:color w:val="1C1C1C"/>
          <w:spacing w:val="-17"/>
          <w:sz w:val="20"/>
        </w:rPr>
        <w:t xml:space="preserve"> </w:t>
      </w:r>
      <w:r>
        <w:rPr>
          <w:color w:val="1C1C1C"/>
          <w:sz w:val="20"/>
        </w:rPr>
        <w:t>expected</w:t>
      </w:r>
      <w:r>
        <w:rPr>
          <w:color w:val="1C1C1C"/>
          <w:spacing w:val="-17"/>
          <w:sz w:val="20"/>
        </w:rPr>
        <w:t xml:space="preserve"> </w:t>
      </w:r>
      <w:r>
        <w:rPr>
          <w:color w:val="1C1C1C"/>
          <w:sz w:val="20"/>
        </w:rPr>
        <w:t>to</w:t>
      </w:r>
      <w:r>
        <w:rPr>
          <w:color w:val="1C1C1C"/>
          <w:spacing w:val="-14"/>
          <w:sz w:val="20"/>
        </w:rPr>
        <w:t xml:space="preserve"> </w:t>
      </w:r>
      <w:r>
        <w:rPr>
          <w:color w:val="1C1C1C"/>
          <w:sz w:val="20"/>
        </w:rPr>
        <w:t>come</w:t>
      </w:r>
      <w:r>
        <w:rPr>
          <w:color w:val="1C1C1C"/>
          <w:spacing w:val="-16"/>
          <w:sz w:val="20"/>
        </w:rPr>
        <w:t xml:space="preserve"> </w:t>
      </w:r>
      <w:r>
        <w:rPr>
          <w:color w:val="1C1C1C"/>
          <w:sz w:val="20"/>
        </w:rPr>
        <w:t>under increasing pressure. TPG, and to a lesser extent Optus, would have a better ability to accommodate increasing demand given their spectrum holdings and smaller customer bases in regional</w:t>
      </w:r>
      <w:r>
        <w:rPr>
          <w:color w:val="1C1C1C"/>
          <w:spacing w:val="-4"/>
          <w:sz w:val="20"/>
        </w:rPr>
        <w:t xml:space="preserve"> </w:t>
      </w:r>
      <w:r>
        <w:rPr>
          <w:color w:val="1C1C1C"/>
          <w:sz w:val="20"/>
        </w:rPr>
        <w:t>areas.</w:t>
      </w:r>
      <w:r>
        <w:rPr>
          <w:color w:val="1C1C1C"/>
          <w:position w:val="6"/>
          <w:sz w:val="13"/>
        </w:rPr>
        <w:t>38</w:t>
      </w:r>
    </w:p>
    <w:p w:rsidR="00D0235C" w:rsidRDefault="00D0235C">
      <w:pPr>
        <w:pStyle w:val="BodyText"/>
        <w:spacing w:before="9"/>
      </w:pPr>
    </w:p>
    <w:p w:rsidR="00D0235C" w:rsidRDefault="00D43A7A">
      <w:pPr>
        <w:pStyle w:val="ListParagraph"/>
        <w:numPr>
          <w:ilvl w:val="1"/>
          <w:numId w:val="5"/>
        </w:numPr>
        <w:tabs>
          <w:tab w:val="left" w:pos="969"/>
        </w:tabs>
        <w:spacing w:line="300" w:lineRule="auto"/>
        <w:ind w:right="315"/>
        <w:jc w:val="both"/>
        <w:rPr>
          <w:sz w:val="20"/>
        </w:rPr>
      </w:pPr>
      <w:r>
        <w:rPr>
          <w:sz w:val="20"/>
        </w:rPr>
        <w:t>Despite the fact that Telstra has the smallest quantit</w:t>
      </w:r>
      <w:r>
        <w:rPr>
          <w:sz w:val="20"/>
        </w:rPr>
        <w:t xml:space="preserve">y of sub 1 GHz spectrum relative to its subscribers in outer regional and remote areas, the proposed limit would result in Telstra’s post auction share of sub 1 GHz spectrum in regional areas being </w:t>
      </w:r>
      <w:r>
        <w:rPr>
          <w:color w:val="1C1C1C"/>
          <w:sz w:val="20"/>
        </w:rPr>
        <w:t>reduced compared with its pre-auction shares. At most, Tel</w:t>
      </w:r>
      <w:r>
        <w:rPr>
          <w:color w:val="1C1C1C"/>
          <w:sz w:val="20"/>
        </w:rPr>
        <w:t>stra’s share of sub 1 GHz spectrum after the auction will be 40%. Currently, Telstra’s share of sub 1 GHz spectrum (including its 900 MHz spectrum) is 48%.</w:t>
      </w:r>
    </w:p>
    <w:p w:rsidR="00D0235C" w:rsidRDefault="00D0235C">
      <w:pPr>
        <w:pStyle w:val="BodyText"/>
        <w:rPr>
          <w:sz w:val="21"/>
        </w:rPr>
      </w:pPr>
    </w:p>
    <w:p w:rsidR="00D0235C" w:rsidRDefault="00D43A7A">
      <w:pPr>
        <w:pStyle w:val="ListParagraph"/>
        <w:numPr>
          <w:ilvl w:val="1"/>
          <w:numId w:val="5"/>
        </w:numPr>
        <w:tabs>
          <w:tab w:val="left" w:pos="969"/>
        </w:tabs>
        <w:spacing w:line="300" w:lineRule="auto"/>
        <w:jc w:val="both"/>
        <w:rPr>
          <w:sz w:val="20"/>
        </w:rPr>
      </w:pPr>
      <w:r>
        <w:rPr>
          <w:color w:val="1C1C1C"/>
          <w:sz w:val="20"/>
        </w:rPr>
        <w:t>The effect of Telstra being deprived of spectrum in regional areas would be to require Telstra to r</w:t>
      </w:r>
      <w:r>
        <w:rPr>
          <w:color w:val="1C1C1C"/>
          <w:sz w:val="20"/>
        </w:rPr>
        <w:t xml:space="preserve">ely heavily on site densification, if it is to provide the required additional capacity. This is likely to significantly increase Telstra’s incremental cost of capacity. For services reliant on sub 1 GHz spectrum, an additional 20 MHz spectrum would allow </w:t>
      </w:r>
      <w:r>
        <w:rPr>
          <w:color w:val="1C1C1C"/>
          <w:sz w:val="20"/>
        </w:rPr>
        <w:t>Telstra to increase its sub 1 GHz spectrum holdings by 29% and hence its capacity by a similar amount. In the absence of this spectrum, an equivalent increase in capacity would require Telstra to increase its sites by a similar proportion. Based on Telstra</w:t>
      </w:r>
      <w:r>
        <w:rPr>
          <w:color w:val="1C1C1C"/>
          <w:sz w:val="20"/>
        </w:rPr>
        <w:t>’s 4G and 5G sites used with sub 1 GHz spectrum in outer</w:t>
      </w:r>
      <w:r>
        <w:rPr>
          <w:color w:val="1C1C1C"/>
          <w:spacing w:val="-13"/>
          <w:sz w:val="20"/>
        </w:rPr>
        <w:t xml:space="preserve"> </w:t>
      </w:r>
      <w:r>
        <w:rPr>
          <w:color w:val="1C1C1C"/>
          <w:sz w:val="20"/>
        </w:rPr>
        <w:t>regional</w:t>
      </w:r>
      <w:r>
        <w:rPr>
          <w:color w:val="1C1C1C"/>
          <w:spacing w:val="-14"/>
          <w:sz w:val="20"/>
        </w:rPr>
        <w:t xml:space="preserve"> </w:t>
      </w:r>
      <w:r>
        <w:rPr>
          <w:color w:val="1C1C1C"/>
          <w:sz w:val="20"/>
        </w:rPr>
        <w:t>areas</w:t>
      </w:r>
      <w:r>
        <w:rPr>
          <w:color w:val="1C1C1C"/>
          <w:spacing w:val="-12"/>
          <w:sz w:val="20"/>
        </w:rPr>
        <w:t xml:space="preserve"> </w:t>
      </w:r>
      <w:r>
        <w:rPr>
          <w:color w:val="1C1C1C"/>
          <w:sz w:val="20"/>
        </w:rPr>
        <w:t>and</w:t>
      </w:r>
      <w:r>
        <w:rPr>
          <w:color w:val="1C1C1C"/>
          <w:spacing w:val="-13"/>
          <w:sz w:val="20"/>
        </w:rPr>
        <w:t xml:space="preserve"> </w:t>
      </w:r>
      <w:r>
        <w:rPr>
          <w:color w:val="1C1C1C"/>
          <w:sz w:val="20"/>
        </w:rPr>
        <w:t>Telstra’s</w:t>
      </w:r>
      <w:r>
        <w:rPr>
          <w:color w:val="1C1C1C"/>
          <w:spacing w:val="-12"/>
          <w:sz w:val="20"/>
        </w:rPr>
        <w:t xml:space="preserve"> </w:t>
      </w:r>
      <w:r>
        <w:rPr>
          <w:color w:val="1C1C1C"/>
          <w:sz w:val="20"/>
        </w:rPr>
        <w:t>average</w:t>
      </w:r>
      <w:r>
        <w:rPr>
          <w:color w:val="1C1C1C"/>
          <w:spacing w:val="-12"/>
          <w:sz w:val="20"/>
        </w:rPr>
        <w:t xml:space="preserve"> </w:t>
      </w:r>
      <w:r>
        <w:rPr>
          <w:color w:val="1C1C1C"/>
          <w:sz w:val="20"/>
        </w:rPr>
        <w:t>cost</w:t>
      </w:r>
      <w:r>
        <w:rPr>
          <w:color w:val="1C1C1C"/>
          <w:spacing w:val="-13"/>
          <w:sz w:val="20"/>
        </w:rPr>
        <w:t xml:space="preserve"> </w:t>
      </w:r>
      <w:r>
        <w:rPr>
          <w:color w:val="1C1C1C"/>
          <w:sz w:val="20"/>
        </w:rPr>
        <w:t>per</w:t>
      </w:r>
      <w:r>
        <w:rPr>
          <w:color w:val="1C1C1C"/>
          <w:spacing w:val="-13"/>
          <w:sz w:val="20"/>
        </w:rPr>
        <w:t xml:space="preserve"> </w:t>
      </w:r>
      <w:r>
        <w:rPr>
          <w:color w:val="1C1C1C"/>
          <w:sz w:val="20"/>
        </w:rPr>
        <w:t>site,</w:t>
      </w:r>
      <w:r>
        <w:rPr>
          <w:color w:val="1C1C1C"/>
          <w:spacing w:val="-11"/>
          <w:sz w:val="20"/>
        </w:rPr>
        <w:t xml:space="preserve"> </w:t>
      </w:r>
      <w:r>
        <w:rPr>
          <w:color w:val="1C1C1C"/>
          <w:sz w:val="20"/>
        </w:rPr>
        <w:t>relying</w:t>
      </w:r>
      <w:r>
        <w:rPr>
          <w:color w:val="1C1C1C"/>
          <w:spacing w:val="-13"/>
          <w:sz w:val="20"/>
        </w:rPr>
        <w:t xml:space="preserve"> </w:t>
      </w:r>
      <w:r>
        <w:rPr>
          <w:color w:val="1C1C1C"/>
          <w:sz w:val="20"/>
        </w:rPr>
        <w:t>on</w:t>
      </w:r>
      <w:r>
        <w:rPr>
          <w:color w:val="1C1C1C"/>
          <w:spacing w:val="-15"/>
          <w:sz w:val="20"/>
        </w:rPr>
        <w:t xml:space="preserve"> </w:t>
      </w:r>
      <w:r>
        <w:rPr>
          <w:color w:val="1C1C1C"/>
          <w:sz w:val="20"/>
        </w:rPr>
        <w:t>site</w:t>
      </w:r>
      <w:r>
        <w:rPr>
          <w:color w:val="1C1C1C"/>
          <w:spacing w:val="-14"/>
          <w:sz w:val="20"/>
        </w:rPr>
        <w:t xml:space="preserve"> </w:t>
      </w:r>
      <w:r>
        <w:rPr>
          <w:color w:val="1C1C1C"/>
          <w:sz w:val="20"/>
        </w:rPr>
        <w:t>densification</w:t>
      </w:r>
      <w:r>
        <w:rPr>
          <w:color w:val="1C1C1C"/>
          <w:spacing w:val="-13"/>
          <w:sz w:val="20"/>
        </w:rPr>
        <w:t xml:space="preserve"> </w:t>
      </w:r>
      <w:r>
        <w:rPr>
          <w:color w:val="1C1C1C"/>
          <w:sz w:val="20"/>
        </w:rPr>
        <w:t>to</w:t>
      </w:r>
      <w:r>
        <w:rPr>
          <w:color w:val="1C1C1C"/>
          <w:spacing w:val="-13"/>
          <w:sz w:val="20"/>
        </w:rPr>
        <w:t xml:space="preserve"> </w:t>
      </w:r>
      <w:r>
        <w:rPr>
          <w:color w:val="1C1C1C"/>
          <w:sz w:val="20"/>
        </w:rPr>
        <w:t>achieve the same capacity as an additional 20 MHz of spectrum would require Telstra to incur capex of [</w:t>
      </w:r>
      <w:r>
        <w:rPr>
          <w:color w:val="FF0000"/>
          <w:sz w:val="20"/>
          <w:shd w:val="clear" w:color="auto" w:fill="FFFF00"/>
        </w:rPr>
        <w:t>C-i-C</w:t>
      </w:r>
      <w:r>
        <w:rPr>
          <w:color w:val="1C1C1C"/>
          <w:sz w:val="20"/>
        </w:rPr>
        <w:t>]</w:t>
      </w:r>
      <w:r>
        <w:rPr>
          <w:color w:val="1C1C1C"/>
          <w:position w:val="6"/>
          <w:sz w:val="13"/>
        </w:rPr>
        <w:t xml:space="preserve">39 </w:t>
      </w:r>
      <w:r>
        <w:rPr>
          <w:color w:val="1C1C1C"/>
          <w:sz w:val="20"/>
        </w:rPr>
        <w:t>in outer regional</w:t>
      </w:r>
      <w:r>
        <w:rPr>
          <w:color w:val="1C1C1C"/>
          <w:spacing w:val="-20"/>
          <w:sz w:val="20"/>
        </w:rPr>
        <w:t xml:space="preserve"> </w:t>
      </w:r>
      <w:r>
        <w:rPr>
          <w:color w:val="1C1C1C"/>
          <w:sz w:val="20"/>
        </w:rPr>
        <w:t>areas.</w:t>
      </w: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5"/>
        <w:rPr>
          <w:sz w:val="17"/>
        </w:rPr>
      </w:pPr>
      <w:r>
        <w:rPr>
          <w:noProof/>
          <w:lang w:bidi="ar-SA"/>
        </w:rPr>
        <mc:AlternateContent>
          <mc:Choice Requires="wps">
            <w:drawing>
              <wp:anchor distT="0" distB="0" distL="0" distR="0" simplePos="0" relativeHeight="251686912" behindDoc="1" locked="0" layoutInCell="1" allowOverlap="1">
                <wp:simplePos x="0" y="0"/>
                <wp:positionH relativeFrom="page">
                  <wp:posOffset>1440180</wp:posOffset>
                </wp:positionH>
                <wp:positionV relativeFrom="paragraph">
                  <wp:posOffset>155575</wp:posOffset>
                </wp:positionV>
                <wp:extent cx="1829435" cy="1270"/>
                <wp:effectExtent l="0" t="0" r="0" b="0"/>
                <wp:wrapTopAndBottom/>
                <wp:docPr id="4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54B5C" id="Freeform 18" o:spid="_x0000_s1026" style="position:absolute;margin-left:113.4pt;margin-top:12.25pt;width:144.0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line="312" w:lineRule="auto"/>
        <w:ind w:left="968" w:right="313" w:hanging="852"/>
        <w:jc w:val="both"/>
        <w:rPr>
          <w:sz w:val="18"/>
        </w:rPr>
      </w:pPr>
      <w:r>
        <w:rPr>
          <w:color w:val="1C1C1C"/>
          <w:position w:val="6"/>
          <w:sz w:val="12"/>
        </w:rPr>
        <w:t>38</w:t>
      </w:r>
      <w:r>
        <w:rPr>
          <w:color w:val="1C1C1C"/>
          <w:position w:val="6"/>
          <w:sz w:val="12"/>
        </w:rPr>
        <w:tab/>
      </w:r>
      <w:r>
        <w:rPr>
          <w:color w:val="1C1C1C"/>
          <w:sz w:val="18"/>
        </w:rPr>
        <w:t>The traffic figures in Table 4 show that Telstra has [</w:t>
      </w:r>
      <w:r>
        <w:rPr>
          <w:color w:val="FF0000"/>
          <w:sz w:val="18"/>
          <w:shd w:val="clear" w:color="auto" w:fill="FFFF00"/>
        </w:rPr>
        <w:t>C-i-C</w:t>
      </w:r>
      <w:r>
        <w:rPr>
          <w:color w:val="1C1C1C"/>
          <w:sz w:val="18"/>
        </w:rPr>
        <w:t>] the traffic of Optus and [</w:t>
      </w:r>
      <w:r>
        <w:rPr>
          <w:color w:val="FF0000"/>
          <w:sz w:val="18"/>
          <w:shd w:val="clear" w:color="auto" w:fill="FFFF00"/>
        </w:rPr>
        <w:t>C-i-C</w:t>
      </w:r>
      <w:r>
        <w:rPr>
          <w:color w:val="1C1C1C"/>
          <w:sz w:val="18"/>
        </w:rPr>
        <w:t>] the traffic of TPG</w:t>
      </w:r>
      <w:r>
        <w:rPr>
          <w:color w:val="1C1C1C"/>
          <w:spacing w:val="-5"/>
          <w:sz w:val="18"/>
        </w:rPr>
        <w:t xml:space="preserve"> </w:t>
      </w:r>
      <w:r>
        <w:rPr>
          <w:color w:val="1C1C1C"/>
          <w:sz w:val="18"/>
        </w:rPr>
        <w:t>in</w:t>
      </w:r>
      <w:r>
        <w:rPr>
          <w:color w:val="1C1C1C"/>
          <w:spacing w:val="-4"/>
          <w:sz w:val="18"/>
        </w:rPr>
        <w:t xml:space="preserve"> </w:t>
      </w:r>
      <w:r>
        <w:rPr>
          <w:color w:val="1C1C1C"/>
          <w:sz w:val="18"/>
        </w:rPr>
        <w:t>outer</w:t>
      </w:r>
      <w:r>
        <w:rPr>
          <w:color w:val="1C1C1C"/>
          <w:spacing w:val="-4"/>
          <w:sz w:val="18"/>
        </w:rPr>
        <w:t xml:space="preserve"> </w:t>
      </w:r>
      <w:r>
        <w:rPr>
          <w:color w:val="1C1C1C"/>
          <w:sz w:val="18"/>
        </w:rPr>
        <w:t>regional/remote</w:t>
      </w:r>
      <w:r>
        <w:rPr>
          <w:color w:val="1C1C1C"/>
          <w:spacing w:val="-7"/>
          <w:sz w:val="18"/>
        </w:rPr>
        <w:t xml:space="preserve"> </w:t>
      </w:r>
      <w:r>
        <w:rPr>
          <w:color w:val="1C1C1C"/>
          <w:sz w:val="18"/>
        </w:rPr>
        <w:t>areas.</w:t>
      </w:r>
      <w:r>
        <w:rPr>
          <w:color w:val="1C1C1C"/>
          <w:spacing w:val="-4"/>
          <w:sz w:val="18"/>
        </w:rPr>
        <w:t xml:space="preserve"> </w:t>
      </w:r>
      <w:r>
        <w:rPr>
          <w:color w:val="1C1C1C"/>
          <w:sz w:val="18"/>
        </w:rPr>
        <w:t>Thus,</w:t>
      </w:r>
      <w:r>
        <w:rPr>
          <w:color w:val="1C1C1C"/>
          <w:spacing w:val="-4"/>
          <w:sz w:val="18"/>
        </w:rPr>
        <w:t xml:space="preserve"> </w:t>
      </w:r>
      <w:r>
        <w:rPr>
          <w:color w:val="1C1C1C"/>
          <w:sz w:val="18"/>
        </w:rPr>
        <w:t>assuming</w:t>
      </w:r>
      <w:r>
        <w:rPr>
          <w:color w:val="1C1C1C"/>
          <w:spacing w:val="-4"/>
          <w:sz w:val="18"/>
        </w:rPr>
        <w:t xml:space="preserve"> </w:t>
      </w:r>
      <w:r>
        <w:rPr>
          <w:color w:val="1C1C1C"/>
          <w:sz w:val="18"/>
        </w:rPr>
        <w:t>that</w:t>
      </w:r>
      <w:r>
        <w:rPr>
          <w:color w:val="1C1C1C"/>
          <w:spacing w:val="-4"/>
          <w:sz w:val="18"/>
        </w:rPr>
        <w:t xml:space="preserve"> </w:t>
      </w:r>
      <w:r>
        <w:rPr>
          <w:color w:val="1C1C1C"/>
          <w:sz w:val="18"/>
        </w:rPr>
        <w:t>the</w:t>
      </w:r>
      <w:r>
        <w:rPr>
          <w:color w:val="1C1C1C"/>
          <w:spacing w:val="-3"/>
          <w:sz w:val="18"/>
        </w:rPr>
        <w:t xml:space="preserve"> </w:t>
      </w:r>
      <w:r>
        <w:rPr>
          <w:color w:val="1C1C1C"/>
          <w:sz w:val="18"/>
        </w:rPr>
        <w:t>traffic</w:t>
      </w:r>
      <w:r>
        <w:rPr>
          <w:color w:val="1C1C1C"/>
          <w:spacing w:val="-3"/>
          <w:sz w:val="18"/>
        </w:rPr>
        <w:t xml:space="preserve"> </w:t>
      </w:r>
      <w:r>
        <w:rPr>
          <w:color w:val="1C1C1C"/>
          <w:sz w:val="18"/>
        </w:rPr>
        <w:t>of</w:t>
      </w:r>
      <w:r>
        <w:rPr>
          <w:color w:val="1C1C1C"/>
          <w:spacing w:val="-7"/>
          <w:sz w:val="18"/>
        </w:rPr>
        <w:t xml:space="preserve"> </w:t>
      </w:r>
      <w:r>
        <w:rPr>
          <w:color w:val="1C1C1C"/>
          <w:sz w:val="18"/>
        </w:rPr>
        <w:t>each</w:t>
      </w:r>
      <w:r>
        <w:rPr>
          <w:color w:val="1C1C1C"/>
          <w:spacing w:val="-4"/>
          <w:sz w:val="18"/>
        </w:rPr>
        <w:t xml:space="preserve"> </w:t>
      </w:r>
      <w:r>
        <w:rPr>
          <w:color w:val="1C1C1C"/>
          <w:sz w:val="18"/>
        </w:rPr>
        <w:t>operator</w:t>
      </w:r>
      <w:r>
        <w:rPr>
          <w:color w:val="1C1C1C"/>
          <w:spacing w:val="-3"/>
          <w:sz w:val="18"/>
        </w:rPr>
        <w:t xml:space="preserve"> </w:t>
      </w:r>
      <w:r>
        <w:rPr>
          <w:color w:val="1C1C1C"/>
          <w:sz w:val="18"/>
        </w:rPr>
        <w:t>grows</w:t>
      </w:r>
      <w:r>
        <w:rPr>
          <w:color w:val="1C1C1C"/>
          <w:spacing w:val="-3"/>
          <w:sz w:val="18"/>
        </w:rPr>
        <w:t xml:space="preserve"> </w:t>
      </w:r>
      <w:r>
        <w:rPr>
          <w:color w:val="1C1C1C"/>
          <w:sz w:val="18"/>
        </w:rPr>
        <w:t>by</w:t>
      </w:r>
      <w:r>
        <w:rPr>
          <w:color w:val="1C1C1C"/>
          <w:spacing w:val="-6"/>
          <w:sz w:val="18"/>
        </w:rPr>
        <w:t xml:space="preserve"> </w:t>
      </w:r>
      <w:r>
        <w:rPr>
          <w:color w:val="1C1C1C"/>
          <w:sz w:val="18"/>
        </w:rPr>
        <w:t>the</w:t>
      </w:r>
      <w:r>
        <w:rPr>
          <w:color w:val="1C1C1C"/>
          <w:spacing w:val="-6"/>
          <w:sz w:val="18"/>
        </w:rPr>
        <w:t xml:space="preserve"> </w:t>
      </w:r>
      <w:r>
        <w:rPr>
          <w:color w:val="1C1C1C"/>
          <w:sz w:val="18"/>
        </w:rPr>
        <w:t>same percentage, Telstra would need to increase its capacity by [</w:t>
      </w:r>
      <w:r>
        <w:rPr>
          <w:color w:val="FF0000"/>
          <w:sz w:val="18"/>
          <w:shd w:val="clear" w:color="auto" w:fill="FFFF00"/>
        </w:rPr>
        <w:t>C-i-C</w:t>
      </w:r>
      <w:r>
        <w:rPr>
          <w:color w:val="1C1C1C"/>
          <w:sz w:val="18"/>
        </w:rPr>
        <w:t>] as much as Optus would and by [</w:t>
      </w:r>
      <w:r>
        <w:rPr>
          <w:color w:val="FF0000"/>
          <w:sz w:val="18"/>
          <w:shd w:val="clear" w:color="auto" w:fill="FFFF00"/>
        </w:rPr>
        <w:t>C-i-C</w:t>
      </w:r>
      <w:r>
        <w:rPr>
          <w:color w:val="1C1C1C"/>
          <w:sz w:val="18"/>
        </w:rPr>
        <w:t>] as much as TPG</w:t>
      </w:r>
      <w:r>
        <w:rPr>
          <w:color w:val="1C1C1C"/>
          <w:spacing w:val="-4"/>
          <w:sz w:val="18"/>
        </w:rPr>
        <w:t xml:space="preserve"> </w:t>
      </w:r>
      <w:r>
        <w:rPr>
          <w:color w:val="1C1C1C"/>
          <w:sz w:val="18"/>
        </w:rPr>
        <w:t>would.</w:t>
      </w:r>
    </w:p>
    <w:p w:rsidR="00D0235C" w:rsidRDefault="00D43A7A">
      <w:pPr>
        <w:tabs>
          <w:tab w:val="left" w:pos="968"/>
        </w:tabs>
        <w:spacing w:before="116"/>
        <w:ind w:left="116"/>
        <w:jc w:val="both"/>
        <w:rPr>
          <w:sz w:val="18"/>
        </w:rPr>
      </w:pPr>
      <w:r>
        <w:rPr>
          <w:color w:val="1C1C1C"/>
          <w:position w:val="6"/>
          <w:sz w:val="12"/>
        </w:rPr>
        <w:t>39</w:t>
      </w:r>
      <w:r>
        <w:rPr>
          <w:color w:val="1C1C1C"/>
          <w:position w:val="6"/>
          <w:sz w:val="12"/>
        </w:rPr>
        <w:tab/>
      </w:r>
      <w:r>
        <w:rPr>
          <w:color w:val="1C1C1C"/>
          <w:sz w:val="18"/>
        </w:rPr>
        <w:t>[</w:t>
      </w:r>
      <w:r>
        <w:rPr>
          <w:color w:val="FF0000"/>
          <w:sz w:val="18"/>
          <w:shd w:val="clear" w:color="auto" w:fill="FFFF00"/>
        </w:rPr>
        <w:t>C-i-C</w:t>
      </w:r>
      <w:r>
        <w:rPr>
          <w:color w:val="1C1C1C"/>
          <w:sz w:val="18"/>
        </w:rPr>
        <w:t>].</w:t>
      </w:r>
    </w:p>
    <w:p w:rsidR="00D0235C" w:rsidRDefault="00D0235C">
      <w:pPr>
        <w:jc w:val="both"/>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ListParagraph"/>
        <w:numPr>
          <w:ilvl w:val="1"/>
          <w:numId w:val="5"/>
        </w:numPr>
        <w:tabs>
          <w:tab w:val="left" w:pos="969"/>
        </w:tabs>
        <w:spacing w:before="93" w:line="300" w:lineRule="auto"/>
        <w:ind w:right="316"/>
        <w:jc w:val="both"/>
        <w:rPr>
          <w:sz w:val="20"/>
        </w:rPr>
      </w:pPr>
      <w:r>
        <w:rPr>
          <w:color w:val="1C1C1C"/>
          <w:sz w:val="20"/>
        </w:rPr>
        <w:t xml:space="preserve">The resulting high incremental cost of traffic for Telstra in regional areas </w:t>
      </w:r>
      <w:r>
        <w:rPr>
          <w:b/>
          <w:color w:val="1C1C1C"/>
          <w:sz w:val="20"/>
        </w:rPr>
        <w:t>may mean that the investment is not justified at national prices</w:t>
      </w:r>
      <w:r>
        <w:rPr>
          <w:color w:val="1C1C1C"/>
          <w:sz w:val="20"/>
        </w:rPr>
        <w:t>. In this case, Telstra would instead face congestion</w:t>
      </w:r>
      <w:r>
        <w:rPr>
          <w:color w:val="1C1C1C"/>
          <w:spacing w:val="-9"/>
          <w:sz w:val="20"/>
        </w:rPr>
        <w:t xml:space="preserve"> </w:t>
      </w:r>
      <w:r>
        <w:rPr>
          <w:color w:val="1C1C1C"/>
          <w:sz w:val="20"/>
        </w:rPr>
        <w:t>and</w:t>
      </w:r>
      <w:r>
        <w:rPr>
          <w:color w:val="1C1C1C"/>
          <w:spacing w:val="-8"/>
          <w:sz w:val="20"/>
        </w:rPr>
        <w:t xml:space="preserve"> </w:t>
      </w:r>
      <w:r>
        <w:rPr>
          <w:color w:val="1C1C1C"/>
          <w:sz w:val="20"/>
        </w:rPr>
        <w:t>declining</w:t>
      </w:r>
      <w:r>
        <w:rPr>
          <w:color w:val="1C1C1C"/>
          <w:spacing w:val="-9"/>
          <w:sz w:val="20"/>
        </w:rPr>
        <w:t xml:space="preserve"> </w:t>
      </w:r>
      <w:r>
        <w:rPr>
          <w:color w:val="1C1C1C"/>
          <w:sz w:val="20"/>
        </w:rPr>
        <w:t>quality.</w:t>
      </w:r>
      <w:r>
        <w:rPr>
          <w:color w:val="1C1C1C"/>
          <w:spacing w:val="-5"/>
          <w:sz w:val="20"/>
        </w:rPr>
        <w:t xml:space="preserve"> </w:t>
      </w:r>
      <w:r>
        <w:rPr>
          <w:color w:val="1C1C1C"/>
          <w:sz w:val="20"/>
        </w:rPr>
        <w:t>This</w:t>
      </w:r>
      <w:r>
        <w:rPr>
          <w:color w:val="1C1C1C"/>
          <w:spacing w:val="-8"/>
          <w:sz w:val="20"/>
        </w:rPr>
        <w:t xml:space="preserve"> </w:t>
      </w:r>
      <w:r>
        <w:rPr>
          <w:color w:val="1C1C1C"/>
          <w:sz w:val="20"/>
        </w:rPr>
        <w:t>is</w:t>
      </w:r>
      <w:r>
        <w:rPr>
          <w:color w:val="1C1C1C"/>
          <w:spacing w:val="-7"/>
          <w:sz w:val="20"/>
        </w:rPr>
        <w:t xml:space="preserve"> </w:t>
      </w:r>
      <w:r>
        <w:rPr>
          <w:color w:val="1C1C1C"/>
          <w:sz w:val="20"/>
        </w:rPr>
        <w:t>likely</w:t>
      </w:r>
      <w:r>
        <w:rPr>
          <w:color w:val="1C1C1C"/>
          <w:spacing w:val="-6"/>
          <w:sz w:val="20"/>
        </w:rPr>
        <w:t xml:space="preserve"> </w:t>
      </w:r>
      <w:r>
        <w:rPr>
          <w:color w:val="1C1C1C"/>
          <w:sz w:val="20"/>
        </w:rPr>
        <w:t>to</w:t>
      </w:r>
      <w:r>
        <w:rPr>
          <w:color w:val="1C1C1C"/>
          <w:spacing w:val="-8"/>
          <w:sz w:val="20"/>
        </w:rPr>
        <w:t xml:space="preserve"> </w:t>
      </w:r>
      <w:r>
        <w:rPr>
          <w:color w:val="1C1C1C"/>
          <w:sz w:val="20"/>
        </w:rPr>
        <w:t>directly</w:t>
      </w:r>
      <w:r>
        <w:rPr>
          <w:color w:val="1C1C1C"/>
          <w:spacing w:val="-8"/>
          <w:sz w:val="20"/>
        </w:rPr>
        <w:t xml:space="preserve"> </w:t>
      </w:r>
      <w:r>
        <w:rPr>
          <w:color w:val="1C1C1C"/>
          <w:sz w:val="20"/>
        </w:rPr>
        <w:t>harm</w:t>
      </w:r>
      <w:r>
        <w:rPr>
          <w:color w:val="1C1C1C"/>
          <w:spacing w:val="-8"/>
          <w:sz w:val="20"/>
        </w:rPr>
        <w:t xml:space="preserve"> </w:t>
      </w:r>
      <w:r>
        <w:rPr>
          <w:color w:val="1C1C1C"/>
          <w:sz w:val="20"/>
        </w:rPr>
        <w:t>customers</w:t>
      </w:r>
      <w:r>
        <w:rPr>
          <w:color w:val="1C1C1C"/>
          <w:spacing w:val="-7"/>
          <w:sz w:val="20"/>
        </w:rPr>
        <w:t xml:space="preserve"> </w:t>
      </w:r>
      <w:r>
        <w:rPr>
          <w:color w:val="1C1C1C"/>
          <w:sz w:val="20"/>
        </w:rPr>
        <w:t>reliant</w:t>
      </w:r>
      <w:r>
        <w:rPr>
          <w:color w:val="1C1C1C"/>
          <w:spacing w:val="-8"/>
          <w:sz w:val="20"/>
        </w:rPr>
        <w:t xml:space="preserve"> </w:t>
      </w:r>
      <w:r>
        <w:rPr>
          <w:color w:val="1C1C1C"/>
          <w:sz w:val="20"/>
        </w:rPr>
        <w:t>on</w:t>
      </w:r>
      <w:r>
        <w:rPr>
          <w:color w:val="1C1C1C"/>
          <w:spacing w:val="-7"/>
          <w:sz w:val="20"/>
        </w:rPr>
        <w:t xml:space="preserve"> </w:t>
      </w:r>
      <w:r>
        <w:rPr>
          <w:color w:val="1C1C1C"/>
          <w:sz w:val="20"/>
        </w:rPr>
        <w:t>Telstra</w:t>
      </w:r>
      <w:r>
        <w:rPr>
          <w:color w:val="1C1C1C"/>
          <w:spacing w:val="-8"/>
          <w:sz w:val="20"/>
        </w:rPr>
        <w:t xml:space="preserve"> </w:t>
      </w:r>
      <w:r>
        <w:rPr>
          <w:color w:val="1C1C1C"/>
          <w:sz w:val="20"/>
        </w:rPr>
        <w:t>(as we discuss in the next section). It would also be likely to harm competition and overall consumer</w:t>
      </w:r>
      <w:r>
        <w:rPr>
          <w:color w:val="1C1C1C"/>
          <w:spacing w:val="-9"/>
          <w:sz w:val="20"/>
        </w:rPr>
        <w:t xml:space="preserve"> </w:t>
      </w:r>
      <w:r>
        <w:rPr>
          <w:color w:val="1C1C1C"/>
          <w:sz w:val="20"/>
        </w:rPr>
        <w:t>outcomes.</w:t>
      </w:r>
      <w:r>
        <w:rPr>
          <w:color w:val="1C1C1C"/>
          <w:spacing w:val="-10"/>
          <w:sz w:val="20"/>
        </w:rPr>
        <w:t xml:space="preserve"> </w:t>
      </w:r>
      <w:r>
        <w:rPr>
          <w:color w:val="1C1C1C"/>
          <w:sz w:val="20"/>
        </w:rPr>
        <w:t>In</w:t>
      </w:r>
      <w:r>
        <w:rPr>
          <w:color w:val="1C1C1C"/>
          <w:spacing w:val="-8"/>
          <w:sz w:val="20"/>
        </w:rPr>
        <w:t xml:space="preserve"> </w:t>
      </w:r>
      <w:r>
        <w:rPr>
          <w:color w:val="1C1C1C"/>
          <w:sz w:val="20"/>
        </w:rPr>
        <w:t>particular,</w:t>
      </w:r>
      <w:r>
        <w:rPr>
          <w:color w:val="1C1C1C"/>
          <w:spacing w:val="-9"/>
          <w:sz w:val="20"/>
        </w:rPr>
        <w:t xml:space="preserve"> </w:t>
      </w:r>
      <w:r>
        <w:rPr>
          <w:color w:val="1C1C1C"/>
          <w:sz w:val="20"/>
        </w:rPr>
        <w:t>when</w:t>
      </w:r>
      <w:r>
        <w:rPr>
          <w:color w:val="1C1C1C"/>
          <w:spacing w:val="-10"/>
          <w:sz w:val="20"/>
        </w:rPr>
        <w:t xml:space="preserve"> </w:t>
      </w:r>
      <w:r>
        <w:rPr>
          <w:color w:val="1C1C1C"/>
          <w:sz w:val="20"/>
        </w:rPr>
        <w:t>one</w:t>
      </w:r>
      <w:r>
        <w:rPr>
          <w:color w:val="1C1C1C"/>
          <w:spacing w:val="-11"/>
          <w:sz w:val="20"/>
        </w:rPr>
        <w:t xml:space="preserve"> </w:t>
      </w:r>
      <w:r>
        <w:rPr>
          <w:color w:val="1C1C1C"/>
          <w:sz w:val="20"/>
        </w:rPr>
        <w:t>operator</w:t>
      </w:r>
      <w:r>
        <w:rPr>
          <w:color w:val="1C1C1C"/>
          <w:spacing w:val="-9"/>
          <w:sz w:val="20"/>
        </w:rPr>
        <w:t xml:space="preserve"> </w:t>
      </w:r>
      <w:r>
        <w:rPr>
          <w:color w:val="1C1C1C"/>
          <w:sz w:val="20"/>
        </w:rPr>
        <w:t>is</w:t>
      </w:r>
      <w:r>
        <w:rPr>
          <w:color w:val="1C1C1C"/>
          <w:spacing w:val="-8"/>
          <w:sz w:val="20"/>
        </w:rPr>
        <w:t xml:space="preserve"> </w:t>
      </w:r>
      <w:r>
        <w:rPr>
          <w:color w:val="1C1C1C"/>
          <w:sz w:val="20"/>
        </w:rPr>
        <w:t>constrained,</w:t>
      </w:r>
      <w:r>
        <w:rPr>
          <w:color w:val="1C1C1C"/>
          <w:spacing w:val="-11"/>
          <w:sz w:val="20"/>
        </w:rPr>
        <w:t xml:space="preserve"> </w:t>
      </w:r>
      <w:r>
        <w:rPr>
          <w:color w:val="1C1C1C"/>
          <w:sz w:val="20"/>
        </w:rPr>
        <w:t>it</w:t>
      </w:r>
      <w:r>
        <w:rPr>
          <w:color w:val="1C1C1C"/>
          <w:spacing w:val="-10"/>
          <w:sz w:val="20"/>
        </w:rPr>
        <w:t xml:space="preserve"> </w:t>
      </w:r>
      <w:r>
        <w:rPr>
          <w:color w:val="1C1C1C"/>
          <w:sz w:val="20"/>
        </w:rPr>
        <w:t>will</w:t>
      </w:r>
      <w:r>
        <w:rPr>
          <w:color w:val="1C1C1C"/>
          <w:spacing w:val="-8"/>
          <w:sz w:val="20"/>
        </w:rPr>
        <w:t xml:space="preserve"> </w:t>
      </w:r>
      <w:r>
        <w:rPr>
          <w:color w:val="1C1C1C"/>
          <w:sz w:val="20"/>
        </w:rPr>
        <w:t>have</w:t>
      </w:r>
      <w:r>
        <w:rPr>
          <w:color w:val="1C1C1C"/>
          <w:spacing w:val="-8"/>
          <w:sz w:val="20"/>
        </w:rPr>
        <w:t xml:space="preserve"> </w:t>
      </w:r>
      <w:r>
        <w:rPr>
          <w:color w:val="1C1C1C"/>
          <w:sz w:val="20"/>
        </w:rPr>
        <w:t>less</w:t>
      </w:r>
      <w:r>
        <w:rPr>
          <w:color w:val="1C1C1C"/>
          <w:spacing w:val="-9"/>
          <w:sz w:val="20"/>
        </w:rPr>
        <w:t xml:space="preserve"> </w:t>
      </w:r>
      <w:r>
        <w:rPr>
          <w:color w:val="1C1C1C"/>
          <w:sz w:val="20"/>
        </w:rPr>
        <w:t xml:space="preserve">incentive to price to acquire customers. Indeed, it may need to raise prices </w:t>
      </w:r>
      <w:r>
        <w:rPr>
          <w:color w:val="1C1C1C"/>
          <w:sz w:val="20"/>
        </w:rPr>
        <w:t>or limit usage to ration demand.</w:t>
      </w:r>
    </w:p>
    <w:p w:rsidR="00D0235C" w:rsidRDefault="00D0235C">
      <w:pPr>
        <w:pStyle w:val="BodyText"/>
        <w:spacing w:before="11"/>
      </w:pPr>
    </w:p>
    <w:p w:rsidR="00D0235C" w:rsidRDefault="00D43A7A">
      <w:pPr>
        <w:pStyle w:val="ListParagraph"/>
        <w:numPr>
          <w:ilvl w:val="1"/>
          <w:numId w:val="5"/>
        </w:numPr>
        <w:tabs>
          <w:tab w:val="left" w:pos="969"/>
        </w:tabs>
        <w:spacing w:line="300" w:lineRule="auto"/>
        <w:jc w:val="both"/>
        <w:rPr>
          <w:sz w:val="20"/>
        </w:rPr>
      </w:pPr>
      <w:r>
        <w:rPr>
          <w:color w:val="1C1C1C"/>
          <w:sz w:val="20"/>
        </w:rPr>
        <w:t xml:space="preserve">We have also assessed, using a stylised model of operator competition, what would be </w:t>
      </w:r>
      <w:r>
        <w:rPr>
          <w:color w:val="1C1C1C"/>
          <w:spacing w:val="2"/>
          <w:sz w:val="20"/>
        </w:rPr>
        <w:t xml:space="preserve">the </w:t>
      </w:r>
      <w:r>
        <w:rPr>
          <w:color w:val="1C1C1C"/>
          <w:sz w:val="20"/>
        </w:rPr>
        <w:t>expected impact on consumer welfare where the largest operator in the market with the best coverage becomes capacity constrained. The</w:t>
      </w:r>
      <w:r>
        <w:rPr>
          <w:color w:val="1C1C1C"/>
          <w:sz w:val="20"/>
        </w:rPr>
        <w:t xml:space="preserve"> model is set out in Annex B and solves for the market equilibrium. We find that </w:t>
      </w:r>
      <w:r>
        <w:rPr>
          <w:b/>
          <w:color w:val="1C1C1C"/>
          <w:sz w:val="20"/>
        </w:rPr>
        <w:t>the effect is to reduce overall consumer welfare</w:t>
      </w:r>
      <w:r>
        <w:rPr>
          <w:color w:val="1C1C1C"/>
          <w:sz w:val="20"/>
        </w:rPr>
        <w:t>. This reflects two factors: first, some consumers will not be able to choose their preferred operator; second, because other o</w:t>
      </w:r>
      <w:r>
        <w:rPr>
          <w:color w:val="1C1C1C"/>
          <w:sz w:val="20"/>
        </w:rPr>
        <w:t>perators are at less risk of losing customers, they also increase their prices. This shows that it is wrong to assume that engineering more symmetric outcomes will benefit consumers. What determines prices and consumer outcomes depends on the incentives</w:t>
      </w:r>
      <w:r>
        <w:rPr>
          <w:color w:val="1C1C1C"/>
          <w:spacing w:val="-6"/>
          <w:sz w:val="20"/>
        </w:rPr>
        <w:t xml:space="preserve"> </w:t>
      </w:r>
      <w:r>
        <w:rPr>
          <w:color w:val="1C1C1C"/>
          <w:sz w:val="20"/>
        </w:rPr>
        <w:t>an</w:t>
      </w:r>
      <w:r>
        <w:rPr>
          <w:color w:val="1C1C1C"/>
          <w:sz w:val="20"/>
        </w:rPr>
        <w:t>d</w:t>
      </w:r>
      <w:r>
        <w:rPr>
          <w:color w:val="1C1C1C"/>
          <w:spacing w:val="-6"/>
          <w:sz w:val="20"/>
        </w:rPr>
        <w:t xml:space="preserve"> </w:t>
      </w:r>
      <w:r>
        <w:rPr>
          <w:color w:val="1C1C1C"/>
          <w:sz w:val="20"/>
        </w:rPr>
        <w:t>constraints</w:t>
      </w:r>
      <w:r>
        <w:rPr>
          <w:color w:val="1C1C1C"/>
          <w:spacing w:val="-5"/>
          <w:sz w:val="20"/>
        </w:rPr>
        <w:t xml:space="preserve"> </w:t>
      </w:r>
      <w:r>
        <w:rPr>
          <w:color w:val="1C1C1C"/>
          <w:sz w:val="20"/>
        </w:rPr>
        <w:t>faced</w:t>
      </w:r>
      <w:r>
        <w:rPr>
          <w:color w:val="1C1C1C"/>
          <w:spacing w:val="-6"/>
          <w:sz w:val="20"/>
        </w:rPr>
        <w:t xml:space="preserve"> </w:t>
      </w:r>
      <w:r>
        <w:rPr>
          <w:color w:val="1C1C1C"/>
          <w:sz w:val="20"/>
        </w:rPr>
        <w:t>by</w:t>
      </w:r>
      <w:r>
        <w:rPr>
          <w:color w:val="1C1C1C"/>
          <w:spacing w:val="-5"/>
          <w:sz w:val="20"/>
        </w:rPr>
        <w:t xml:space="preserve"> </w:t>
      </w:r>
      <w:r>
        <w:rPr>
          <w:color w:val="1C1C1C"/>
          <w:sz w:val="20"/>
        </w:rPr>
        <w:t>each</w:t>
      </w:r>
      <w:r>
        <w:rPr>
          <w:color w:val="1C1C1C"/>
          <w:spacing w:val="-6"/>
          <w:sz w:val="20"/>
        </w:rPr>
        <w:t xml:space="preserve"> </w:t>
      </w:r>
      <w:r>
        <w:rPr>
          <w:color w:val="1C1C1C"/>
          <w:sz w:val="20"/>
        </w:rPr>
        <w:t>operator. Constraining</w:t>
      </w:r>
      <w:r>
        <w:rPr>
          <w:color w:val="1C1C1C"/>
          <w:spacing w:val="-6"/>
          <w:sz w:val="20"/>
        </w:rPr>
        <w:t xml:space="preserve"> </w:t>
      </w:r>
      <w:r>
        <w:rPr>
          <w:color w:val="1C1C1C"/>
          <w:sz w:val="20"/>
        </w:rPr>
        <w:t>one</w:t>
      </w:r>
      <w:r>
        <w:rPr>
          <w:color w:val="1C1C1C"/>
          <w:spacing w:val="-6"/>
          <w:sz w:val="20"/>
        </w:rPr>
        <w:t xml:space="preserve"> </w:t>
      </w:r>
      <w:r>
        <w:rPr>
          <w:color w:val="1C1C1C"/>
          <w:sz w:val="20"/>
        </w:rPr>
        <w:t>operator</w:t>
      </w:r>
      <w:r>
        <w:rPr>
          <w:color w:val="1C1C1C"/>
          <w:spacing w:val="-2"/>
          <w:sz w:val="20"/>
        </w:rPr>
        <w:t xml:space="preserve"> </w:t>
      </w:r>
      <w:r>
        <w:rPr>
          <w:color w:val="1C1C1C"/>
          <w:sz w:val="20"/>
        </w:rPr>
        <w:t>from</w:t>
      </w:r>
      <w:r>
        <w:rPr>
          <w:color w:val="1C1C1C"/>
          <w:spacing w:val="-3"/>
          <w:sz w:val="20"/>
        </w:rPr>
        <w:t xml:space="preserve"> </w:t>
      </w:r>
      <w:r>
        <w:rPr>
          <w:color w:val="1C1C1C"/>
          <w:sz w:val="20"/>
        </w:rPr>
        <w:t>being</w:t>
      </w:r>
      <w:r>
        <w:rPr>
          <w:color w:val="1C1C1C"/>
          <w:spacing w:val="-6"/>
          <w:sz w:val="20"/>
        </w:rPr>
        <w:t xml:space="preserve"> </w:t>
      </w:r>
      <w:r>
        <w:rPr>
          <w:color w:val="1C1C1C"/>
          <w:sz w:val="20"/>
        </w:rPr>
        <w:t>able to acquire additional customers weakens, rather than strengthens, market</w:t>
      </w:r>
      <w:r>
        <w:rPr>
          <w:color w:val="1C1C1C"/>
          <w:spacing w:val="-13"/>
          <w:sz w:val="20"/>
        </w:rPr>
        <w:t xml:space="preserve"> </w:t>
      </w:r>
      <w:r>
        <w:rPr>
          <w:color w:val="1C1C1C"/>
          <w:sz w:val="20"/>
        </w:rPr>
        <w:t>competition.</w:t>
      </w:r>
    </w:p>
    <w:p w:rsidR="00D0235C" w:rsidRDefault="00D0235C">
      <w:pPr>
        <w:pStyle w:val="BodyText"/>
        <w:spacing w:before="8"/>
      </w:pPr>
    </w:p>
    <w:p w:rsidR="00D0235C" w:rsidRDefault="00D43A7A">
      <w:pPr>
        <w:pStyle w:val="ListParagraph"/>
        <w:numPr>
          <w:ilvl w:val="1"/>
          <w:numId w:val="5"/>
        </w:numPr>
        <w:tabs>
          <w:tab w:val="left" w:pos="969"/>
        </w:tabs>
        <w:spacing w:before="1" w:line="300" w:lineRule="auto"/>
        <w:ind w:right="315"/>
        <w:jc w:val="both"/>
        <w:rPr>
          <w:sz w:val="20"/>
        </w:rPr>
      </w:pPr>
      <w:r>
        <w:rPr>
          <w:b/>
          <w:color w:val="1C1C1C"/>
          <w:sz w:val="20"/>
        </w:rPr>
        <w:t>No</w:t>
      </w:r>
      <w:r>
        <w:rPr>
          <w:b/>
          <w:color w:val="1C1C1C"/>
          <w:spacing w:val="-8"/>
          <w:sz w:val="20"/>
        </w:rPr>
        <w:t xml:space="preserve"> </w:t>
      </w:r>
      <w:r>
        <w:rPr>
          <w:b/>
          <w:color w:val="1C1C1C"/>
          <w:sz w:val="20"/>
        </w:rPr>
        <w:t>cap</w:t>
      </w:r>
      <w:r>
        <w:rPr>
          <w:b/>
          <w:color w:val="1C1C1C"/>
          <w:spacing w:val="-9"/>
          <w:sz w:val="20"/>
        </w:rPr>
        <w:t xml:space="preserve"> </w:t>
      </w:r>
      <w:r>
        <w:rPr>
          <w:b/>
          <w:color w:val="1C1C1C"/>
          <w:sz w:val="20"/>
        </w:rPr>
        <w:t>or</w:t>
      </w:r>
      <w:r>
        <w:rPr>
          <w:b/>
          <w:color w:val="1C1C1C"/>
          <w:spacing w:val="-10"/>
          <w:sz w:val="20"/>
        </w:rPr>
        <w:t xml:space="preserve"> </w:t>
      </w:r>
      <w:r>
        <w:rPr>
          <w:b/>
          <w:color w:val="1C1C1C"/>
          <w:sz w:val="20"/>
        </w:rPr>
        <w:t>a</w:t>
      </w:r>
      <w:r>
        <w:rPr>
          <w:b/>
          <w:color w:val="1C1C1C"/>
          <w:spacing w:val="-6"/>
          <w:sz w:val="20"/>
        </w:rPr>
        <w:t xml:space="preserve"> </w:t>
      </w:r>
      <w:r>
        <w:rPr>
          <w:b/>
          <w:color w:val="1C1C1C"/>
          <w:sz w:val="20"/>
        </w:rPr>
        <w:t>significantly</w:t>
      </w:r>
      <w:r>
        <w:rPr>
          <w:b/>
          <w:color w:val="1C1C1C"/>
          <w:spacing w:val="-10"/>
          <w:sz w:val="20"/>
        </w:rPr>
        <w:t xml:space="preserve"> </w:t>
      </w:r>
      <w:r>
        <w:rPr>
          <w:b/>
          <w:color w:val="1C1C1C"/>
          <w:sz w:val="20"/>
        </w:rPr>
        <w:t>higher</w:t>
      </w:r>
      <w:r>
        <w:rPr>
          <w:b/>
          <w:color w:val="1C1C1C"/>
          <w:spacing w:val="-10"/>
          <w:sz w:val="20"/>
        </w:rPr>
        <w:t xml:space="preserve"> </w:t>
      </w:r>
      <w:r>
        <w:rPr>
          <w:b/>
          <w:color w:val="1C1C1C"/>
          <w:sz w:val="20"/>
        </w:rPr>
        <w:t>cap</w:t>
      </w:r>
      <w:r>
        <w:rPr>
          <w:b/>
          <w:color w:val="1C1C1C"/>
          <w:spacing w:val="-6"/>
          <w:sz w:val="20"/>
        </w:rPr>
        <w:t xml:space="preserve"> </w:t>
      </w:r>
      <w:r>
        <w:rPr>
          <w:color w:val="1C1C1C"/>
          <w:sz w:val="20"/>
        </w:rPr>
        <w:t>than</w:t>
      </w:r>
      <w:r>
        <w:rPr>
          <w:color w:val="1C1C1C"/>
          <w:spacing w:val="-7"/>
          <w:sz w:val="20"/>
        </w:rPr>
        <w:t xml:space="preserve"> </w:t>
      </w:r>
      <w:r>
        <w:rPr>
          <w:color w:val="1C1C1C"/>
          <w:sz w:val="20"/>
        </w:rPr>
        <w:t>the</w:t>
      </w:r>
      <w:r>
        <w:rPr>
          <w:color w:val="1C1C1C"/>
          <w:spacing w:val="-7"/>
          <w:sz w:val="20"/>
        </w:rPr>
        <w:t xml:space="preserve"> </w:t>
      </w:r>
      <w:r>
        <w:rPr>
          <w:color w:val="1C1C1C"/>
          <w:sz w:val="20"/>
        </w:rPr>
        <w:t>proposed</w:t>
      </w:r>
      <w:r>
        <w:rPr>
          <w:color w:val="1C1C1C"/>
          <w:spacing w:val="-9"/>
          <w:sz w:val="20"/>
        </w:rPr>
        <w:t xml:space="preserve"> </w:t>
      </w:r>
      <w:r>
        <w:rPr>
          <w:color w:val="1C1C1C"/>
          <w:sz w:val="20"/>
        </w:rPr>
        <w:t>cap</w:t>
      </w:r>
      <w:r>
        <w:rPr>
          <w:color w:val="1C1C1C"/>
          <w:spacing w:val="-7"/>
          <w:sz w:val="20"/>
        </w:rPr>
        <w:t xml:space="preserve"> </w:t>
      </w:r>
      <w:r>
        <w:rPr>
          <w:color w:val="1C1C1C"/>
          <w:sz w:val="20"/>
        </w:rPr>
        <w:t>of</w:t>
      </w:r>
      <w:r>
        <w:rPr>
          <w:color w:val="1C1C1C"/>
          <w:spacing w:val="-10"/>
          <w:sz w:val="20"/>
        </w:rPr>
        <w:t xml:space="preserve"> </w:t>
      </w:r>
      <w:r>
        <w:rPr>
          <w:color w:val="1C1C1C"/>
          <w:sz w:val="20"/>
        </w:rPr>
        <w:t>82</w:t>
      </w:r>
      <w:r>
        <w:rPr>
          <w:color w:val="1C1C1C"/>
          <w:spacing w:val="-8"/>
          <w:sz w:val="20"/>
        </w:rPr>
        <w:t xml:space="preserve"> </w:t>
      </w:r>
      <w:r>
        <w:rPr>
          <w:color w:val="1C1C1C"/>
          <w:sz w:val="20"/>
        </w:rPr>
        <w:t>MHz</w:t>
      </w:r>
      <w:r>
        <w:rPr>
          <w:color w:val="1C1C1C"/>
          <w:spacing w:val="-5"/>
          <w:sz w:val="20"/>
        </w:rPr>
        <w:t xml:space="preserve"> </w:t>
      </w:r>
      <w:r>
        <w:rPr>
          <w:color w:val="1C1C1C"/>
          <w:sz w:val="20"/>
        </w:rPr>
        <w:t>would</w:t>
      </w:r>
      <w:r>
        <w:rPr>
          <w:color w:val="1C1C1C"/>
          <w:spacing w:val="-7"/>
          <w:sz w:val="20"/>
        </w:rPr>
        <w:t xml:space="preserve"> </w:t>
      </w:r>
      <w:r>
        <w:rPr>
          <w:color w:val="1C1C1C"/>
          <w:sz w:val="20"/>
        </w:rPr>
        <w:t>reduce</w:t>
      </w:r>
      <w:r>
        <w:rPr>
          <w:color w:val="1C1C1C"/>
          <w:spacing w:val="-9"/>
          <w:sz w:val="20"/>
        </w:rPr>
        <w:t xml:space="preserve"> </w:t>
      </w:r>
      <w:r>
        <w:rPr>
          <w:color w:val="1C1C1C"/>
          <w:sz w:val="20"/>
        </w:rPr>
        <w:t>the</w:t>
      </w:r>
      <w:r>
        <w:rPr>
          <w:color w:val="1C1C1C"/>
          <w:spacing w:val="-9"/>
          <w:sz w:val="20"/>
        </w:rPr>
        <w:t xml:space="preserve"> </w:t>
      </w:r>
      <w:r>
        <w:rPr>
          <w:color w:val="1C1C1C"/>
          <w:sz w:val="20"/>
        </w:rPr>
        <w:t xml:space="preserve">risk of Telstra being capacity constrained, hence </w:t>
      </w:r>
      <w:r>
        <w:rPr>
          <w:b/>
          <w:color w:val="1C1C1C"/>
          <w:sz w:val="20"/>
        </w:rPr>
        <w:t xml:space="preserve">better support strong 5G competition and rollout </w:t>
      </w:r>
      <w:r>
        <w:rPr>
          <w:color w:val="1C1C1C"/>
          <w:sz w:val="20"/>
        </w:rPr>
        <w:t>through all operators being positioned and incentivised to compete for additional 5G subscribers against each</w:t>
      </w:r>
      <w:r>
        <w:rPr>
          <w:color w:val="1C1C1C"/>
          <w:spacing w:val="-3"/>
          <w:sz w:val="20"/>
        </w:rPr>
        <w:t xml:space="preserve"> </w:t>
      </w:r>
      <w:r>
        <w:rPr>
          <w:color w:val="1C1C1C"/>
          <w:sz w:val="20"/>
        </w:rPr>
        <w:t>other.</w:t>
      </w:r>
    </w:p>
    <w:p w:rsidR="00D0235C" w:rsidRDefault="00D0235C">
      <w:pPr>
        <w:spacing w:line="300" w:lineRule="auto"/>
        <w:jc w:val="both"/>
        <w:rPr>
          <w:sz w:val="20"/>
        </w:rPr>
        <w:sectPr w:rsidR="00D0235C">
          <w:pgSz w:w="11910" w:h="16840"/>
          <w:pgMar w:top="1580" w:right="1100" w:bottom="820" w:left="1300" w:header="0" w:footer="543" w:gutter="0"/>
          <w:cols w:space="720"/>
        </w:sectPr>
      </w:pPr>
    </w:p>
    <w:p w:rsidR="00D0235C" w:rsidRDefault="00D0235C">
      <w:pPr>
        <w:pStyle w:val="BodyText"/>
      </w:pPr>
    </w:p>
    <w:p w:rsidR="00D0235C" w:rsidRDefault="00D0235C">
      <w:pPr>
        <w:pStyle w:val="BodyText"/>
        <w:spacing w:before="3"/>
        <w:rPr>
          <w:sz w:val="25"/>
        </w:rPr>
      </w:pPr>
    </w:p>
    <w:p w:rsidR="00D0235C" w:rsidRDefault="00D43A7A">
      <w:pPr>
        <w:spacing w:before="92"/>
        <w:ind w:left="968"/>
        <w:rPr>
          <w:b/>
          <w:sz w:val="24"/>
        </w:rPr>
      </w:pPr>
      <w:r>
        <w:rPr>
          <w:b/>
          <w:color w:val="696C70"/>
          <w:sz w:val="24"/>
        </w:rPr>
        <w:t>Section 5</w:t>
      </w:r>
    </w:p>
    <w:p w:rsidR="00D0235C" w:rsidRDefault="00D43A7A">
      <w:pPr>
        <w:spacing w:before="161" w:line="288" w:lineRule="auto"/>
        <w:ind w:left="968" w:right="1345"/>
        <w:rPr>
          <w:sz w:val="48"/>
        </w:rPr>
      </w:pPr>
      <w:bookmarkStart w:id="25" w:name="_bookmark25"/>
      <w:bookmarkEnd w:id="25"/>
      <w:r>
        <w:rPr>
          <w:color w:val="006FB9"/>
          <w:sz w:val="48"/>
        </w:rPr>
        <w:t xml:space="preserve">Would the </w:t>
      </w:r>
      <w:r>
        <w:rPr>
          <w:color w:val="006FB9"/>
          <w:sz w:val="48"/>
        </w:rPr>
        <w:t>proposed limit promote consumer benefits and wider economic benefits?</w:t>
      </w:r>
    </w:p>
    <w:p w:rsidR="00D0235C" w:rsidRDefault="00D0235C">
      <w:pPr>
        <w:pStyle w:val="BodyText"/>
        <w:rPr>
          <w:sz w:val="54"/>
        </w:rPr>
      </w:pPr>
    </w:p>
    <w:p w:rsidR="00D0235C" w:rsidRDefault="00D0235C">
      <w:pPr>
        <w:pStyle w:val="BodyText"/>
        <w:spacing w:before="2"/>
        <w:rPr>
          <w:sz w:val="71"/>
        </w:rPr>
      </w:pPr>
    </w:p>
    <w:p w:rsidR="00D0235C" w:rsidRDefault="00D43A7A">
      <w:pPr>
        <w:pStyle w:val="ListParagraph"/>
        <w:numPr>
          <w:ilvl w:val="1"/>
          <w:numId w:val="4"/>
        </w:numPr>
        <w:tabs>
          <w:tab w:val="left" w:pos="969"/>
        </w:tabs>
        <w:spacing w:line="300" w:lineRule="auto"/>
        <w:ind w:right="315"/>
        <w:jc w:val="both"/>
        <w:rPr>
          <w:sz w:val="20"/>
        </w:rPr>
      </w:pPr>
      <w:r>
        <w:rPr>
          <w:color w:val="1C1C1C"/>
          <w:sz w:val="20"/>
        </w:rPr>
        <w:t>In</w:t>
      </w:r>
      <w:r>
        <w:rPr>
          <w:color w:val="1C1C1C"/>
          <w:spacing w:val="-11"/>
          <w:sz w:val="20"/>
        </w:rPr>
        <w:t xml:space="preserve"> </w:t>
      </w:r>
      <w:r>
        <w:rPr>
          <w:color w:val="1C1C1C"/>
          <w:sz w:val="20"/>
        </w:rPr>
        <w:t>this</w:t>
      </w:r>
      <w:r>
        <w:rPr>
          <w:color w:val="1C1C1C"/>
          <w:spacing w:val="-8"/>
          <w:sz w:val="20"/>
        </w:rPr>
        <w:t xml:space="preserve"> </w:t>
      </w:r>
      <w:r>
        <w:rPr>
          <w:color w:val="1C1C1C"/>
          <w:sz w:val="20"/>
        </w:rPr>
        <w:t>section,</w:t>
      </w:r>
      <w:r>
        <w:rPr>
          <w:color w:val="1C1C1C"/>
          <w:spacing w:val="-8"/>
          <w:sz w:val="20"/>
        </w:rPr>
        <w:t xml:space="preserve"> </w:t>
      </w:r>
      <w:r>
        <w:rPr>
          <w:color w:val="1C1C1C"/>
          <w:sz w:val="20"/>
        </w:rPr>
        <w:t>we</w:t>
      </w:r>
      <w:r>
        <w:rPr>
          <w:color w:val="1C1C1C"/>
          <w:spacing w:val="-9"/>
          <w:sz w:val="20"/>
        </w:rPr>
        <w:t xml:space="preserve"> </w:t>
      </w:r>
      <w:r>
        <w:rPr>
          <w:color w:val="1C1C1C"/>
          <w:sz w:val="20"/>
        </w:rPr>
        <w:t>assess</w:t>
      </w:r>
      <w:r>
        <w:rPr>
          <w:color w:val="1C1C1C"/>
          <w:spacing w:val="-8"/>
          <w:sz w:val="20"/>
        </w:rPr>
        <w:t xml:space="preserve"> </w:t>
      </w:r>
      <w:r>
        <w:rPr>
          <w:color w:val="1C1C1C"/>
          <w:sz w:val="20"/>
        </w:rPr>
        <w:t>the</w:t>
      </w:r>
      <w:r>
        <w:rPr>
          <w:color w:val="1C1C1C"/>
          <w:spacing w:val="-10"/>
          <w:sz w:val="20"/>
        </w:rPr>
        <w:t xml:space="preserve"> </w:t>
      </w:r>
      <w:r>
        <w:rPr>
          <w:color w:val="1C1C1C"/>
          <w:sz w:val="20"/>
        </w:rPr>
        <w:t>likely</w:t>
      </w:r>
      <w:r>
        <w:rPr>
          <w:color w:val="1C1C1C"/>
          <w:spacing w:val="-5"/>
          <w:sz w:val="20"/>
        </w:rPr>
        <w:t xml:space="preserve"> </w:t>
      </w:r>
      <w:r>
        <w:rPr>
          <w:color w:val="1C1C1C"/>
          <w:sz w:val="20"/>
        </w:rPr>
        <w:t>effect</w:t>
      </w:r>
      <w:r>
        <w:rPr>
          <w:color w:val="1C1C1C"/>
          <w:spacing w:val="-9"/>
          <w:sz w:val="20"/>
        </w:rPr>
        <w:t xml:space="preserve"> </w:t>
      </w:r>
      <w:r>
        <w:rPr>
          <w:color w:val="1C1C1C"/>
          <w:sz w:val="20"/>
        </w:rPr>
        <w:t>of</w:t>
      </w:r>
      <w:r>
        <w:rPr>
          <w:color w:val="1C1C1C"/>
          <w:spacing w:val="-11"/>
          <w:sz w:val="20"/>
        </w:rPr>
        <w:t xml:space="preserve"> </w:t>
      </w:r>
      <w:r>
        <w:rPr>
          <w:color w:val="1C1C1C"/>
          <w:sz w:val="20"/>
        </w:rPr>
        <w:t>the</w:t>
      </w:r>
      <w:r>
        <w:rPr>
          <w:color w:val="1C1C1C"/>
          <w:spacing w:val="-9"/>
          <w:sz w:val="20"/>
        </w:rPr>
        <w:t xml:space="preserve"> </w:t>
      </w:r>
      <w:r>
        <w:rPr>
          <w:color w:val="1C1C1C"/>
          <w:sz w:val="20"/>
        </w:rPr>
        <w:t>proposed</w:t>
      </w:r>
      <w:r>
        <w:rPr>
          <w:color w:val="1C1C1C"/>
          <w:spacing w:val="-9"/>
          <w:sz w:val="20"/>
        </w:rPr>
        <w:t xml:space="preserve"> </w:t>
      </w:r>
      <w:r>
        <w:rPr>
          <w:color w:val="1C1C1C"/>
          <w:sz w:val="20"/>
        </w:rPr>
        <w:t>limit</w:t>
      </w:r>
      <w:r>
        <w:rPr>
          <w:color w:val="1C1C1C"/>
          <w:spacing w:val="-6"/>
          <w:sz w:val="20"/>
        </w:rPr>
        <w:t xml:space="preserve"> </w:t>
      </w:r>
      <w:r>
        <w:rPr>
          <w:color w:val="1C1C1C"/>
          <w:sz w:val="20"/>
        </w:rPr>
        <w:t>on</w:t>
      </w:r>
      <w:r>
        <w:rPr>
          <w:color w:val="1C1C1C"/>
          <w:spacing w:val="-10"/>
          <w:sz w:val="20"/>
        </w:rPr>
        <w:t xml:space="preserve"> </w:t>
      </w:r>
      <w:r>
        <w:rPr>
          <w:color w:val="1C1C1C"/>
          <w:sz w:val="20"/>
        </w:rPr>
        <w:t>consumers</w:t>
      </w:r>
      <w:r>
        <w:rPr>
          <w:color w:val="1C1C1C"/>
          <w:spacing w:val="-7"/>
          <w:sz w:val="20"/>
        </w:rPr>
        <w:t xml:space="preserve"> </w:t>
      </w:r>
      <w:r>
        <w:rPr>
          <w:color w:val="1C1C1C"/>
          <w:sz w:val="20"/>
        </w:rPr>
        <w:t>and</w:t>
      </w:r>
      <w:r>
        <w:rPr>
          <w:color w:val="1C1C1C"/>
          <w:spacing w:val="-9"/>
          <w:sz w:val="20"/>
        </w:rPr>
        <w:t xml:space="preserve"> </w:t>
      </w:r>
      <w:r>
        <w:rPr>
          <w:color w:val="1C1C1C"/>
          <w:sz w:val="20"/>
        </w:rPr>
        <w:t>on</w:t>
      </w:r>
      <w:r>
        <w:rPr>
          <w:color w:val="1C1C1C"/>
          <w:spacing w:val="-9"/>
          <w:sz w:val="20"/>
        </w:rPr>
        <w:t xml:space="preserve"> </w:t>
      </w:r>
      <w:r>
        <w:rPr>
          <w:color w:val="1C1C1C"/>
          <w:sz w:val="20"/>
        </w:rPr>
        <w:t>the</w:t>
      </w:r>
      <w:r>
        <w:rPr>
          <w:color w:val="1C1C1C"/>
          <w:spacing w:val="-10"/>
          <w:sz w:val="20"/>
        </w:rPr>
        <w:t xml:space="preserve"> </w:t>
      </w:r>
      <w:r>
        <w:rPr>
          <w:color w:val="1C1C1C"/>
          <w:sz w:val="20"/>
        </w:rPr>
        <w:t>wider economic benefits of 5G in regional areas (where sub 1 GHz spectrum is of key</w:t>
      </w:r>
      <w:r>
        <w:rPr>
          <w:color w:val="1C1C1C"/>
          <w:spacing w:val="-17"/>
          <w:sz w:val="20"/>
        </w:rPr>
        <w:t xml:space="preserve"> </w:t>
      </w:r>
      <w:r>
        <w:rPr>
          <w:color w:val="1C1C1C"/>
          <w:sz w:val="20"/>
        </w:rPr>
        <w:t>importance).</w:t>
      </w:r>
    </w:p>
    <w:p w:rsidR="00D0235C" w:rsidRDefault="00D0235C">
      <w:pPr>
        <w:pStyle w:val="BodyText"/>
        <w:rPr>
          <w:sz w:val="21"/>
        </w:rPr>
      </w:pPr>
    </w:p>
    <w:p w:rsidR="00D0235C" w:rsidRDefault="00D43A7A">
      <w:pPr>
        <w:pStyle w:val="ListParagraph"/>
        <w:numPr>
          <w:ilvl w:val="1"/>
          <w:numId w:val="4"/>
        </w:numPr>
        <w:tabs>
          <w:tab w:val="left" w:pos="969"/>
        </w:tabs>
        <w:spacing w:line="300" w:lineRule="auto"/>
        <w:ind w:right="315"/>
        <w:jc w:val="both"/>
        <w:rPr>
          <w:sz w:val="20"/>
        </w:rPr>
      </w:pPr>
      <w:r>
        <w:rPr>
          <w:color w:val="1C1C1C"/>
          <w:sz w:val="20"/>
        </w:rPr>
        <w:t>Spectrum holdings have a direct relation with network quality. The larger the number of</w:t>
      </w:r>
      <w:r>
        <w:rPr>
          <w:color w:val="1C1C1C"/>
          <w:spacing w:val="-30"/>
          <w:sz w:val="20"/>
        </w:rPr>
        <w:t xml:space="preserve"> </w:t>
      </w:r>
      <w:r>
        <w:rPr>
          <w:color w:val="1C1C1C"/>
          <w:sz w:val="20"/>
        </w:rPr>
        <w:t>users in a network, for a given amount of spectrum, the lower the average speed for users. In particular, (a) the amount of spectrum determines peak speed</w:t>
      </w:r>
      <w:r>
        <w:rPr>
          <w:color w:val="1C1C1C"/>
          <w:sz w:val="20"/>
        </w:rPr>
        <w:t>s, and (b) network speeds decrease as the number of active users in the network increases. In Australia, 4G speeds at the</w:t>
      </w:r>
      <w:r>
        <w:rPr>
          <w:color w:val="1C1C1C"/>
          <w:spacing w:val="3"/>
          <w:sz w:val="20"/>
        </w:rPr>
        <w:t xml:space="preserve"> </w:t>
      </w:r>
      <w:r>
        <w:rPr>
          <w:color w:val="1C1C1C"/>
          <w:sz w:val="20"/>
        </w:rPr>
        <w:t>busiest</w:t>
      </w:r>
      <w:r>
        <w:rPr>
          <w:color w:val="1C1C1C"/>
          <w:spacing w:val="5"/>
          <w:sz w:val="20"/>
        </w:rPr>
        <w:t xml:space="preserve"> </w:t>
      </w:r>
      <w:r>
        <w:rPr>
          <w:color w:val="1C1C1C"/>
          <w:sz w:val="20"/>
        </w:rPr>
        <w:t>times</w:t>
      </w:r>
      <w:r>
        <w:rPr>
          <w:color w:val="1C1C1C"/>
          <w:spacing w:val="8"/>
          <w:sz w:val="20"/>
        </w:rPr>
        <w:t xml:space="preserve"> </w:t>
      </w:r>
      <w:r>
        <w:rPr>
          <w:color w:val="1C1C1C"/>
          <w:sz w:val="20"/>
        </w:rPr>
        <w:t>in</w:t>
      </w:r>
      <w:r>
        <w:rPr>
          <w:color w:val="1C1C1C"/>
          <w:spacing w:val="7"/>
          <w:sz w:val="20"/>
        </w:rPr>
        <w:t xml:space="preserve"> </w:t>
      </w:r>
      <w:r>
        <w:rPr>
          <w:color w:val="1C1C1C"/>
          <w:sz w:val="20"/>
        </w:rPr>
        <w:t>2019</w:t>
      </w:r>
      <w:r>
        <w:rPr>
          <w:color w:val="1C1C1C"/>
          <w:spacing w:val="5"/>
          <w:sz w:val="20"/>
        </w:rPr>
        <w:t xml:space="preserve"> </w:t>
      </w:r>
      <w:r>
        <w:rPr>
          <w:color w:val="1C1C1C"/>
          <w:sz w:val="20"/>
        </w:rPr>
        <w:t>were</w:t>
      </w:r>
      <w:r>
        <w:rPr>
          <w:color w:val="1C1C1C"/>
          <w:spacing w:val="6"/>
          <w:sz w:val="20"/>
        </w:rPr>
        <w:t xml:space="preserve"> </w:t>
      </w:r>
      <w:r>
        <w:rPr>
          <w:color w:val="1C1C1C"/>
          <w:sz w:val="20"/>
        </w:rPr>
        <w:t>37%</w:t>
      </w:r>
      <w:r>
        <w:rPr>
          <w:color w:val="1C1C1C"/>
          <w:spacing w:val="7"/>
          <w:sz w:val="20"/>
        </w:rPr>
        <w:t xml:space="preserve"> </w:t>
      </w:r>
      <w:r>
        <w:rPr>
          <w:color w:val="1C1C1C"/>
          <w:sz w:val="20"/>
        </w:rPr>
        <w:t>slower</w:t>
      </w:r>
      <w:r>
        <w:rPr>
          <w:color w:val="1C1C1C"/>
          <w:spacing w:val="6"/>
          <w:sz w:val="20"/>
        </w:rPr>
        <w:t xml:space="preserve"> </w:t>
      </w:r>
      <w:r>
        <w:rPr>
          <w:color w:val="1C1C1C"/>
          <w:sz w:val="20"/>
        </w:rPr>
        <w:t>than</w:t>
      </w:r>
      <w:r>
        <w:rPr>
          <w:color w:val="1C1C1C"/>
          <w:spacing w:val="5"/>
          <w:sz w:val="20"/>
        </w:rPr>
        <w:t xml:space="preserve"> </w:t>
      </w:r>
      <w:r>
        <w:rPr>
          <w:color w:val="1C1C1C"/>
          <w:sz w:val="20"/>
        </w:rPr>
        <w:t>at</w:t>
      </w:r>
      <w:r>
        <w:rPr>
          <w:color w:val="1C1C1C"/>
          <w:spacing w:val="7"/>
          <w:sz w:val="20"/>
        </w:rPr>
        <w:t xml:space="preserve"> </w:t>
      </w:r>
      <w:r>
        <w:rPr>
          <w:color w:val="1C1C1C"/>
          <w:sz w:val="20"/>
        </w:rPr>
        <w:t>the</w:t>
      </w:r>
      <w:r>
        <w:rPr>
          <w:color w:val="1C1C1C"/>
          <w:spacing w:val="7"/>
          <w:sz w:val="20"/>
        </w:rPr>
        <w:t xml:space="preserve"> </w:t>
      </w:r>
      <w:r>
        <w:rPr>
          <w:color w:val="1C1C1C"/>
          <w:sz w:val="20"/>
        </w:rPr>
        <w:t>quietest</w:t>
      </w:r>
      <w:r>
        <w:rPr>
          <w:color w:val="1C1C1C"/>
          <w:spacing w:val="5"/>
          <w:sz w:val="20"/>
        </w:rPr>
        <w:t xml:space="preserve"> </w:t>
      </w:r>
      <w:r>
        <w:rPr>
          <w:color w:val="1C1C1C"/>
          <w:sz w:val="20"/>
        </w:rPr>
        <w:t>times</w:t>
      </w:r>
      <w:r>
        <w:rPr>
          <w:color w:val="1C1C1C"/>
          <w:spacing w:val="6"/>
          <w:sz w:val="20"/>
        </w:rPr>
        <w:t xml:space="preserve"> </w:t>
      </w:r>
      <w:r>
        <w:rPr>
          <w:color w:val="1C1C1C"/>
          <w:sz w:val="20"/>
        </w:rPr>
        <w:t>(i.e.</w:t>
      </w:r>
      <w:r>
        <w:rPr>
          <w:color w:val="1C1C1C"/>
          <w:spacing w:val="5"/>
          <w:sz w:val="20"/>
        </w:rPr>
        <w:t xml:space="preserve"> </w:t>
      </w:r>
      <w:r>
        <w:rPr>
          <w:color w:val="1C1C1C"/>
          <w:sz w:val="20"/>
        </w:rPr>
        <w:t>31.5</w:t>
      </w:r>
      <w:r>
        <w:rPr>
          <w:color w:val="1C1C1C"/>
          <w:spacing w:val="5"/>
          <w:sz w:val="20"/>
        </w:rPr>
        <w:t xml:space="preserve"> </w:t>
      </w:r>
      <w:r>
        <w:rPr>
          <w:color w:val="1C1C1C"/>
          <w:sz w:val="20"/>
        </w:rPr>
        <w:t>Mbps</w:t>
      </w:r>
      <w:r>
        <w:rPr>
          <w:color w:val="1C1C1C"/>
          <w:spacing w:val="6"/>
          <w:sz w:val="20"/>
        </w:rPr>
        <w:t xml:space="preserve"> </w:t>
      </w:r>
      <w:r>
        <w:rPr>
          <w:color w:val="1C1C1C"/>
          <w:sz w:val="20"/>
        </w:rPr>
        <w:t>versus</w:t>
      </w:r>
    </w:p>
    <w:p w:rsidR="00D0235C" w:rsidRDefault="00D43A7A">
      <w:pPr>
        <w:pStyle w:val="BodyText"/>
        <w:spacing w:line="300" w:lineRule="auto"/>
        <w:ind w:left="968" w:right="317"/>
        <w:jc w:val="both"/>
      </w:pPr>
      <w:r>
        <w:rPr>
          <w:color w:val="1C1C1C"/>
        </w:rPr>
        <w:t>50.3</w:t>
      </w:r>
      <w:r>
        <w:rPr>
          <w:color w:val="1C1C1C"/>
          <w:spacing w:val="-6"/>
        </w:rPr>
        <w:t xml:space="preserve"> </w:t>
      </w:r>
      <w:r>
        <w:rPr>
          <w:color w:val="1C1C1C"/>
        </w:rPr>
        <w:t>Mbps).</w:t>
      </w:r>
      <w:r>
        <w:rPr>
          <w:color w:val="1C1C1C"/>
          <w:position w:val="6"/>
          <w:sz w:val="13"/>
        </w:rPr>
        <w:t>40</w:t>
      </w:r>
      <w:r>
        <w:rPr>
          <w:color w:val="1C1C1C"/>
          <w:spacing w:val="13"/>
          <w:position w:val="6"/>
          <w:sz w:val="13"/>
        </w:rPr>
        <w:t xml:space="preserve"> </w:t>
      </w:r>
      <w:r>
        <w:rPr>
          <w:color w:val="1C1C1C"/>
        </w:rPr>
        <w:t>Greater</w:t>
      </w:r>
      <w:r>
        <w:rPr>
          <w:color w:val="1C1C1C"/>
          <w:spacing w:val="-5"/>
        </w:rPr>
        <w:t xml:space="preserve"> </w:t>
      </w:r>
      <w:r>
        <w:rPr>
          <w:color w:val="1C1C1C"/>
        </w:rPr>
        <w:t>congestion</w:t>
      </w:r>
      <w:r>
        <w:rPr>
          <w:color w:val="1C1C1C"/>
          <w:spacing w:val="-5"/>
        </w:rPr>
        <w:t xml:space="preserve"> </w:t>
      </w:r>
      <w:r>
        <w:rPr>
          <w:color w:val="1C1C1C"/>
        </w:rPr>
        <w:t>in</w:t>
      </w:r>
      <w:r>
        <w:rPr>
          <w:color w:val="1C1C1C"/>
          <w:spacing w:val="-6"/>
        </w:rPr>
        <w:t xml:space="preserve"> </w:t>
      </w:r>
      <w:r>
        <w:rPr>
          <w:color w:val="1C1C1C"/>
        </w:rPr>
        <w:t>other</w:t>
      </w:r>
      <w:r>
        <w:rPr>
          <w:color w:val="1C1C1C"/>
          <w:spacing w:val="-6"/>
        </w:rPr>
        <w:t xml:space="preserve"> </w:t>
      </w:r>
      <w:r>
        <w:rPr>
          <w:color w:val="1C1C1C"/>
        </w:rPr>
        <w:t>countries</w:t>
      </w:r>
      <w:r>
        <w:rPr>
          <w:color w:val="1C1C1C"/>
          <w:spacing w:val="-7"/>
        </w:rPr>
        <w:t xml:space="preserve"> </w:t>
      </w:r>
      <w:r>
        <w:rPr>
          <w:color w:val="1C1C1C"/>
        </w:rPr>
        <w:t>results</w:t>
      </w:r>
      <w:r>
        <w:rPr>
          <w:color w:val="1C1C1C"/>
          <w:spacing w:val="-6"/>
        </w:rPr>
        <w:t xml:space="preserve"> </w:t>
      </w:r>
      <w:r>
        <w:rPr>
          <w:color w:val="1C1C1C"/>
        </w:rPr>
        <w:t>in</w:t>
      </w:r>
      <w:r>
        <w:rPr>
          <w:color w:val="1C1C1C"/>
          <w:spacing w:val="-8"/>
        </w:rPr>
        <w:t xml:space="preserve"> </w:t>
      </w:r>
      <w:r>
        <w:rPr>
          <w:color w:val="1C1C1C"/>
        </w:rPr>
        <w:t>significantly</w:t>
      </w:r>
      <w:r>
        <w:rPr>
          <w:color w:val="1C1C1C"/>
          <w:spacing w:val="-6"/>
        </w:rPr>
        <w:t xml:space="preserve"> </w:t>
      </w:r>
      <w:r>
        <w:rPr>
          <w:color w:val="1C1C1C"/>
        </w:rPr>
        <w:t>slower</w:t>
      </w:r>
      <w:r>
        <w:rPr>
          <w:color w:val="1C1C1C"/>
          <w:spacing w:val="-7"/>
        </w:rPr>
        <w:t xml:space="preserve"> </w:t>
      </w:r>
      <w:r>
        <w:rPr>
          <w:color w:val="1C1C1C"/>
        </w:rPr>
        <w:t>speeds</w:t>
      </w:r>
      <w:r>
        <w:rPr>
          <w:color w:val="1C1C1C"/>
          <w:spacing w:val="-6"/>
        </w:rPr>
        <w:t xml:space="preserve"> </w:t>
      </w:r>
      <w:r>
        <w:rPr>
          <w:color w:val="1C1C1C"/>
        </w:rPr>
        <w:t>than in Australia.</w:t>
      </w:r>
    </w:p>
    <w:p w:rsidR="00D0235C" w:rsidRDefault="00D0235C">
      <w:pPr>
        <w:pStyle w:val="BodyText"/>
        <w:spacing w:before="9"/>
      </w:pPr>
    </w:p>
    <w:p w:rsidR="00D0235C" w:rsidRDefault="00D43A7A">
      <w:pPr>
        <w:pStyle w:val="ListParagraph"/>
        <w:numPr>
          <w:ilvl w:val="1"/>
          <w:numId w:val="4"/>
        </w:numPr>
        <w:tabs>
          <w:tab w:val="left" w:pos="968"/>
          <w:tab w:val="left" w:pos="969"/>
        </w:tabs>
        <w:ind w:right="0" w:hanging="851"/>
        <w:rPr>
          <w:sz w:val="20"/>
        </w:rPr>
      </w:pPr>
      <w:r>
        <w:rPr>
          <w:color w:val="1C1C1C"/>
          <w:sz w:val="20"/>
        </w:rPr>
        <w:t>In relation to sub 1 GHz</w:t>
      </w:r>
      <w:r>
        <w:rPr>
          <w:color w:val="1C1C1C"/>
          <w:spacing w:val="-4"/>
          <w:sz w:val="20"/>
        </w:rPr>
        <w:t xml:space="preserve"> </w:t>
      </w:r>
      <w:r>
        <w:rPr>
          <w:color w:val="1C1C1C"/>
          <w:sz w:val="20"/>
        </w:rPr>
        <w:t>bands:</w:t>
      </w:r>
    </w:p>
    <w:p w:rsidR="00D0235C" w:rsidRDefault="00D0235C">
      <w:pPr>
        <w:pStyle w:val="BodyText"/>
        <w:spacing w:before="11"/>
        <w:rPr>
          <w:sz w:val="25"/>
        </w:rPr>
      </w:pPr>
    </w:p>
    <w:p w:rsidR="00D0235C" w:rsidRDefault="00D43A7A">
      <w:pPr>
        <w:pStyle w:val="ListParagraph"/>
        <w:numPr>
          <w:ilvl w:val="2"/>
          <w:numId w:val="4"/>
        </w:numPr>
        <w:tabs>
          <w:tab w:val="left" w:pos="1310"/>
        </w:tabs>
        <w:spacing w:line="309" w:lineRule="auto"/>
        <w:ind w:right="329"/>
        <w:jc w:val="both"/>
        <w:rPr>
          <w:sz w:val="20"/>
        </w:rPr>
      </w:pPr>
      <w:r>
        <w:rPr>
          <w:color w:val="1C1C1C"/>
          <w:sz w:val="20"/>
        </w:rPr>
        <w:t>Peak speeds are mainly driven by the amount of spectrum available in each single sub 1 GHz band.</w:t>
      </w:r>
    </w:p>
    <w:p w:rsidR="00D0235C" w:rsidRDefault="00D0235C">
      <w:pPr>
        <w:pStyle w:val="BodyText"/>
        <w:spacing w:before="2"/>
        <w:rPr>
          <w:sz w:val="21"/>
        </w:rPr>
      </w:pPr>
    </w:p>
    <w:p w:rsidR="00D0235C" w:rsidRDefault="00D43A7A">
      <w:pPr>
        <w:pStyle w:val="ListParagraph"/>
        <w:numPr>
          <w:ilvl w:val="2"/>
          <w:numId w:val="4"/>
        </w:numPr>
        <w:tabs>
          <w:tab w:val="left" w:pos="1310"/>
        </w:tabs>
        <w:spacing w:before="1" w:line="312" w:lineRule="auto"/>
        <w:ind w:right="320"/>
        <w:jc w:val="both"/>
        <w:rPr>
          <w:sz w:val="13"/>
        </w:rPr>
      </w:pPr>
      <w:r>
        <w:rPr>
          <w:color w:val="1C1C1C"/>
          <w:sz w:val="20"/>
        </w:rPr>
        <w:t>If an operator holds spectrum in more than one band, thi</w:t>
      </w:r>
      <w:r>
        <w:rPr>
          <w:color w:val="1C1C1C"/>
          <w:sz w:val="20"/>
        </w:rPr>
        <w:t>s will improve the ability to maintain</w:t>
      </w:r>
      <w:r>
        <w:rPr>
          <w:color w:val="1C1C1C"/>
          <w:spacing w:val="-3"/>
          <w:sz w:val="20"/>
        </w:rPr>
        <w:t xml:space="preserve"> </w:t>
      </w:r>
      <w:r>
        <w:rPr>
          <w:color w:val="1C1C1C"/>
          <w:sz w:val="20"/>
        </w:rPr>
        <w:t>good</w:t>
      </w:r>
      <w:r>
        <w:rPr>
          <w:color w:val="1C1C1C"/>
          <w:spacing w:val="-6"/>
          <w:sz w:val="20"/>
        </w:rPr>
        <w:t xml:space="preserve"> </w:t>
      </w:r>
      <w:r>
        <w:rPr>
          <w:color w:val="1C1C1C"/>
          <w:sz w:val="20"/>
        </w:rPr>
        <w:t>speeds</w:t>
      </w:r>
      <w:r>
        <w:rPr>
          <w:color w:val="1C1C1C"/>
          <w:spacing w:val="-2"/>
          <w:sz w:val="20"/>
        </w:rPr>
        <w:t xml:space="preserve"> </w:t>
      </w:r>
      <w:r>
        <w:rPr>
          <w:color w:val="1C1C1C"/>
          <w:sz w:val="20"/>
        </w:rPr>
        <w:t>as</w:t>
      </w:r>
      <w:r>
        <w:rPr>
          <w:color w:val="1C1C1C"/>
          <w:spacing w:val="-5"/>
          <w:sz w:val="20"/>
        </w:rPr>
        <w:t xml:space="preserve"> </w:t>
      </w:r>
      <w:r>
        <w:rPr>
          <w:color w:val="1C1C1C"/>
          <w:sz w:val="20"/>
        </w:rPr>
        <w:t>the</w:t>
      </w:r>
      <w:r>
        <w:rPr>
          <w:color w:val="1C1C1C"/>
          <w:spacing w:val="-5"/>
          <w:sz w:val="20"/>
        </w:rPr>
        <w:t xml:space="preserve"> </w:t>
      </w:r>
      <w:r>
        <w:rPr>
          <w:color w:val="1C1C1C"/>
          <w:sz w:val="20"/>
        </w:rPr>
        <w:t>number</w:t>
      </w:r>
      <w:r>
        <w:rPr>
          <w:color w:val="1C1C1C"/>
          <w:spacing w:val="-5"/>
          <w:sz w:val="20"/>
        </w:rPr>
        <w:t xml:space="preserve"> </w:t>
      </w:r>
      <w:r>
        <w:rPr>
          <w:color w:val="1C1C1C"/>
          <w:sz w:val="20"/>
        </w:rPr>
        <w:t>of</w:t>
      </w:r>
      <w:r>
        <w:rPr>
          <w:color w:val="1C1C1C"/>
          <w:spacing w:val="-4"/>
          <w:sz w:val="20"/>
        </w:rPr>
        <w:t xml:space="preserve"> </w:t>
      </w:r>
      <w:r>
        <w:rPr>
          <w:color w:val="1C1C1C"/>
          <w:sz w:val="20"/>
        </w:rPr>
        <w:t>active</w:t>
      </w:r>
      <w:r>
        <w:rPr>
          <w:color w:val="1C1C1C"/>
          <w:spacing w:val="-3"/>
          <w:sz w:val="20"/>
        </w:rPr>
        <w:t xml:space="preserve"> </w:t>
      </w:r>
      <w:r>
        <w:rPr>
          <w:color w:val="1C1C1C"/>
          <w:sz w:val="20"/>
        </w:rPr>
        <w:t>users increases,</w:t>
      </w:r>
      <w:r>
        <w:rPr>
          <w:color w:val="1C1C1C"/>
          <w:spacing w:val="-5"/>
          <w:sz w:val="20"/>
        </w:rPr>
        <w:t xml:space="preserve"> </w:t>
      </w:r>
      <w:r>
        <w:rPr>
          <w:color w:val="1C1C1C"/>
          <w:sz w:val="20"/>
        </w:rPr>
        <w:t>but</w:t>
      </w:r>
      <w:r>
        <w:rPr>
          <w:color w:val="1C1C1C"/>
          <w:spacing w:val="-3"/>
          <w:sz w:val="20"/>
        </w:rPr>
        <w:t xml:space="preserve"> </w:t>
      </w:r>
      <w:r>
        <w:rPr>
          <w:color w:val="1C1C1C"/>
          <w:sz w:val="20"/>
        </w:rPr>
        <w:t>will</w:t>
      </w:r>
      <w:r>
        <w:rPr>
          <w:color w:val="1C1C1C"/>
          <w:spacing w:val="-4"/>
          <w:sz w:val="20"/>
        </w:rPr>
        <w:t xml:space="preserve"> </w:t>
      </w:r>
      <w:r>
        <w:rPr>
          <w:color w:val="1C1C1C"/>
          <w:sz w:val="20"/>
        </w:rPr>
        <w:t>not</w:t>
      </w:r>
      <w:r>
        <w:rPr>
          <w:color w:val="1C1C1C"/>
          <w:spacing w:val="-3"/>
          <w:sz w:val="20"/>
        </w:rPr>
        <w:t xml:space="preserve"> </w:t>
      </w:r>
      <w:r>
        <w:rPr>
          <w:color w:val="1C1C1C"/>
          <w:sz w:val="20"/>
        </w:rPr>
        <w:t>increase</w:t>
      </w:r>
      <w:r>
        <w:rPr>
          <w:color w:val="1C1C1C"/>
          <w:spacing w:val="-5"/>
          <w:sz w:val="20"/>
        </w:rPr>
        <w:t xml:space="preserve"> </w:t>
      </w:r>
      <w:r>
        <w:rPr>
          <w:color w:val="1C1C1C"/>
          <w:sz w:val="20"/>
        </w:rPr>
        <w:t>peak speeds</w:t>
      </w:r>
      <w:r>
        <w:rPr>
          <w:color w:val="1C1C1C"/>
          <w:spacing w:val="-4"/>
          <w:sz w:val="20"/>
        </w:rPr>
        <w:t xml:space="preserve"> </w:t>
      </w:r>
      <w:r>
        <w:rPr>
          <w:color w:val="1C1C1C"/>
          <w:sz w:val="20"/>
        </w:rPr>
        <w:t>materially,</w:t>
      </w:r>
      <w:r>
        <w:rPr>
          <w:color w:val="1C1C1C"/>
          <w:spacing w:val="-4"/>
          <w:sz w:val="20"/>
        </w:rPr>
        <w:t xml:space="preserve"> </w:t>
      </w:r>
      <w:r>
        <w:rPr>
          <w:color w:val="1C1C1C"/>
          <w:sz w:val="20"/>
        </w:rPr>
        <w:t>as</w:t>
      </w:r>
      <w:r>
        <w:rPr>
          <w:color w:val="1C1C1C"/>
          <w:spacing w:val="-5"/>
          <w:sz w:val="20"/>
        </w:rPr>
        <w:t xml:space="preserve"> </w:t>
      </w:r>
      <w:r>
        <w:rPr>
          <w:color w:val="1C1C1C"/>
          <w:sz w:val="20"/>
        </w:rPr>
        <w:t>the</w:t>
      </w:r>
      <w:r>
        <w:rPr>
          <w:color w:val="1C1C1C"/>
          <w:spacing w:val="-2"/>
          <w:sz w:val="20"/>
        </w:rPr>
        <w:t xml:space="preserve"> </w:t>
      </w:r>
      <w:r>
        <w:rPr>
          <w:color w:val="1C1C1C"/>
          <w:sz w:val="20"/>
        </w:rPr>
        <w:t>latter</w:t>
      </w:r>
      <w:r>
        <w:rPr>
          <w:color w:val="1C1C1C"/>
          <w:spacing w:val="-4"/>
          <w:sz w:val="20"/>
        </w:rPr>
        <w:t xml:space="preserve"> </w:t>
      </w:r>
      <w:r>
        <w:rPr>
          <w:color w:val="1C1C1C"/>
          <w:sz w:val="20"/>
        </w:rPr>
        <w:t>is</w:t>
      </w:r>
      <w:r>
        <w:rPr>
          <w:color w:val="1C1C1C"/>
          <w:spacing w:val="-4"/>
          <w:sz w:val="20"/>
        </w:rPr>
        <w:t xml:space="preserve"> </w:t>
      </w:r>
      <w:r>
        <w:rPr>
          <w:color w:val="1C1C1C"/>
          <w:sz w:val="20"/>
        </w:rPr>
        <w:t>driven</w:t>
      </w:r>
      <w:r>
        <w:rPr>
          <w:color w:val="1C1C1C"/>
          <w:spacing w:val="-5"/>
          <w:sz w:val="20"/>
        </w:rPr>
        <w:t xml:space="preserve"> </w:t>
      </w:r>
      <w:r>
        <w:rPr>
          <w:color w:val="1C1C1C"/>
          <w:sz w:val="20"/>
        </w:rPr>
        <w:t>by</w:t>
      </w:r>
      <w:r>
        <w:rPr>
          <w:color w:val="1C1C1C"/>
          <w:spacing w:val="-5"/>
          <w:sz w:val="20"/>
        </w:rPr>
        <w:t xml:space="preserve"> </w:t>
      </w:r>
      <w:r>
        <w:rPr>
          <w:color w:val="1C1C1C"/>
          <w:sz w:val="20"/>
        </w:rPr>
        <w:t>the</w:t>
      </w:r>
      <w:r>
        <w:rPr>
          <w:color w:val="1C1C1C"/>
          <w:spacing w:val="-2"/>
          <w:sz w:val="20"/>
        </w:rPr>
        <w:t xml:space="preserve"> </w:t>
      </w:r>
      <w:r>
        <w:rPr>
          <w:color w:val="1C1C1C"/>
          <w:sz w:val="20"/>
        </w:rPr>
        <w:t>amount</w:t>
      </w:r>
      <w:r>
        <w:rPr>
          <w:color w:val="1C1C1C"/>
          <w:spacing w:val="-2"/>
          <w:sz w:val="20"/>
        </w:rPr>
        <w:t xml:space="preserve"> </w:t>
      </w:r>
      <w:r>
        <w:rPr>
          <w:color w:val="1C1C1C"/>
          <w:sz w:val="20"/>
        </w:rPr>
        <w:t>of</w:t>
      </w:r>
      <w:r>
        <w:rPr>
          <w:color w:val="1C1C1C"/>
          <w:spacing w:val="-3"/>
          <w:sz w:val="20"/>
        </w:rPr>
        <w:t xml:space="preserve"> </w:t>
      </w:r>
      <w:r>
        <w:rPr>
          <w:color w:val="1C1C1C"/>
          <w:sz w:val="20"/>
        </w:rPr>
        <w:t>contiguous</w:t>
      </w:r>
      <w:r>
        <w:rPr>
          <w:color w:val="1C1C1C"/>
          <w:spacing w:val="-3"/>
          <w:sz w:val="20"/>
        </w:rPr>
        <w:t xml:space="preserve"> </w:t>
      </w:r>
      <w:r>
        <w:rPr>
          <w:color w:val="1C1C1C"/>
          <w:sz w:val="20"/>
        </w:rPr>
        <w:t>spectrum</w:t>
      </w:r>
      <w:r>
        <w:rPr>
          <w:color w:val="1C1C1C"/>
          <w:spacing w:val="-6"/>
          <w:sz w:val="20"/>
        </w:rPr>
        <w:t xml:space="preserve"> </w:t>
      </w:r>
      <w:r>
        <w:rPr>
          <w:color w:val="1C1C1C"/>
          <w:sz w:val="20"/>
        </w:rPr>
        <w:t>in</w:t>
      </w:r>
      <w:r>
        <w:rPr>
          <w:color w:val="1C1C1C"/>
          <w:spacing w:val="-5"/>
          <w:sz w:val="20"/>
        </w:rPr>
        <w:t xml:space="preserve"> </w:t>
      </w:r>
      <w:r>
        <w:rPr>
          <w:color w:val="1C1C1C"/>
          <w:sz w:val="20"/>
        </w:rPr>
        <w:t>a</w:t>
      </w:r>
      <w:r>
        <w:rPr>
          <w:color w:val="1C1C1C"/>
          <w:spacing w:val="-2"/>
          <w:sz w:val="20"/>
        </w:rPr>
        <w:t xml:space="preserve"> </w:t>
      </w:r>
      <w:r>
        <w:rPr>
          <w:color w:val="1C1C1C"/>
          <w:sz w:val="20"/>
        </w:rPr>
        <w:t>single band.</w:t>
      </w:r>
      <w:r>
        <w:rPr>
          <w:color w:val="1C1C1C"/>
          <w:position w:val="6"/>
          <w:sz w:val="13"/>
        </w:rPr>
        <w:t>41</w:t>
      </w:r>
    </w:p>
    <w:p w:rsidR="00D0235C" w:rsidRDefault="00D0235C">
      <w:pPr>
        <w:pStyle w:val="BodyText"/>
        <w:spacing w:before="9"/>
      </w:pPr>
    </w:p>
    <w:p w:rsidR="00D0235C" w:rsidRDefault="00D43A7A">
      <w:pPr>
        <w:pStyle w:val="ListParagraph"/>
        <w:numPr>
          <w:ilvl w:val="2"/>
          <w:numId w:val="4"/>
        </w:numPr>
        <w:tabs>
          <w:tab w:val="left" w:pos="1310"/>
        </w:tabs>
        <w:spacing w:line="314" w:lineRule="auto"/>
        <w:ind w:right="323"/>
        <w:jc w:val="both"/>
        <w:rPr>
          <w:sz w:val="20"/>
        </w:rPr>
      </w:pPr>
      <w:hyperlink w:anchor="_bookmark26" w:history="1">
        <w:r>
          <w:rPr>
            <w:color w:val="1C1C1C"/>
            <w:sz w:val="20"/>
          </w:rPr>
          <w:t xml:space="preserve">Table 5 </w:t>
        </w:r>
      </w:hyperlink>
      <w:r>
        <w:rPr>
          <w:color w:val="1C1C1C"/>
          <w:sz w:val="20"/>
        </w:rPr>
        <w:t>provides illustrative figures on the relation between speeds and spectrum in sub 1GHz bands.</w:t>
      </w: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8"/>
        <w:rPr>
          <w:sz w:val="17"/>
        </w:rPr>
      </w:pPr>
      <w:r>
        <w:rPr>
          <w:noProof/>
          <w:lang w:bidi="ar-SA"/>
        </w:rPr>
        <mc:AlternateContent>
          <mc:Choice Requires="wps">
            <w:drawing>
              <wp:anchor distT="0" distB="0" distL="0" distR="0" simplePos="0" relativeHeight="251687936" behindDoc="1" locked="0" layoutInCell="1" allowOverlap="1">
                <wp:simplePos x="0" y="0"/>
                <wp:positionH relativeFrom="page">
                  <wp:posOffset>1440180</wp:posOffset>
                </wp:positionH>
                <wp:positionV relativeFrom="paragraph">
                  <wp:posOffset>157480</wp:posOffset>
                </wp:positionV>
                <wp:extent cx="1829435" cy="1270"/>
                <wp:effectExtent l="0" t="0" r="0" b="0"/>
                <wp:wrapTopAndBottom/>
                <wp:docPr id="4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E9F1B" id="Freeform 17" o:spid="_x0000_s1026" style="position:absolute;margin-left:113.4pt;margin-top:12.4pt;width:144.0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ind w:left="116"/>
        <w:rPr>
          <w:sz w:val="18"/>
        </w:rPr>
      </w:pPr>
      <w:r>
        <w:rPr>
          <w:color w:val="1C1C1C"/>
          <w:position w:val="6"/>
          <w:sz w:val="12"/>
        </w:rPr>
        <w:t>40</w:t>
      </w:r>
      <w:r>
        <w:rPr>
          <w:color w:val="1C1C1C"/>
          <w:position w:val="6"/>
          <w:sz w:val="12"/>
        </w:rPr>
        <w:tab/>
      </w:r>
      <w:r>
        <w:rPr>
          <w:color w:val="1C1C1C"/>
          <w:sz w:val="18"/>
        </w:rPr>
        <w:t xml:space="preserve">OpenSignal, </w:t>
      </w:r>
      <w:proofErr w:type="gramStart"/>
      <w:r>
        <w:rPr>
          <w:i/>
          <w:color w:val="1C1C1C"/>
          <w:sz w:val="18"/>
        </w:rPr>
        <w:t>The</w:t>
      </w:r>
      <w:proofErr w:type="gramEnd"/>
      <w:r>
        <w:rPr>
          <w:i/>
          <w:color w:val="1C1C1C"/>
          <w:sz w:val="18"/>
        </w:rPr>
        <w:t xml:space="preserve"> 5G Opportunity</w:t>
      </w:r>
      <w:r>
        <w:rPr>
          <w:color w:val="1C1C1C"/>
          <w:sz w:val="18"/>
        </w:rPr>
        <w:t>, February</w:t>
      </w:r>
      <w:r>
        <w:rPr>
          <w:color w:val="1C1C1C"/>
          <w:spacing w:val="-6"/>
          <w:sz w:val="18"/>
        </w:rPr>
        <w:t xml:space="preserve"> </w:t>
      </w:r>
      <w:r>
        <w:rPr>
          <w:color w:val="1C1C1C"/>
          <w:sz w:val="18"/>
        </w:rPr>
        <w:t>2019.</w:t>
      </w:r>
    </w:p>
    <w:p w:rsidR="00D0235C" w:rsidRDefault="00D43A7A">
      <w:pPr>
        <w:tabs>
          <w:tab w:val="left" w:pos="968"/>
        </w:tabs>
        <w:spacing w:before="178"/>
        <w:ind w:left="116"/>
        <w:rPr>
          <w:sz w:val="18"/>
        </w:rPr>
      </w:pPr>
      <w:r>
        <w:rPr>
          <w:color w:val="1C1C1C"/>
          <w:position w:val="6"/>
          <w:sz w:val="12"/>
        </w:rPr>
        <w:t>41</w:t>
      </w:r>
      <w:r>
        <w:rPr>
          <w:color w:val="1C1C1C"/>
          <w:position w:val="6"/>
          <w:sz w:val="12"/>
        </w:rPr>
        <w:tab/>
      </w:r>
      <w:r>
        <w:rPr>
          <w:i/>
          <w:color w:val="1C1C1C"/>
          <w:sz w:val="18"/>
        </w:rPr>
        <w:t xml:space="preserve">See </w:t>
      </w:r>
      <w:r>
        <w:rPr>
          <w:color w:val="1C1C1C"/>
          <w:sz w:val="18"/>
        </w:rPr>
        <w:t>Table 5 and the sources for the</w:t>
      </w:r>
      <w:r>
        <w:rPr>
          <w:color w:val="1C1C1C"/>
          <w:spacing w:val="-5"/>
          <w:sz w:val="18"/>
        </w:rPr>
        <w:t xml:space="preserve"> </w:t>
      </w:r>
      <w:r>
        <w:rPr>
          <w:color w:val="1C1C1C"/>
          <w:sz w:val="18"/>
        </w:rPr>
        <w:t>Table.</w:t>
      </w:r>
    </w:p>
    <w:p w:rsidR="00D0235C" w:rsidRDefault="00D0235C">
      <w:pPr>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Heading4"/>
        <w:spacing w:before="93" w:line="264" w:lineRule="auto"/>
      </w:pPr>
      <w:bookmarkStart w:id="26" w:name="_bookmark26"/>
      <w:bookmarkEnd w:id="26"/>
      <w:r>
        <w:rPr>
          <w:color w:val="1C1C1C"/>
        </w:rPr>
        <w:t>Table 5: Throughput/user speeds (Mbps) by combinations of Sub 1 GHz spectrum and number of active users per cell</w:t>
      </w:r>
    </w:p>
    <w:p w:rsidR="00D0235C" w:rsidRDefault="00D0235C">
      <w:pPr>
        <w:pStyle w:val="BodyText"/>
        <w:spacing w:before="5"/>
        <w:rPr>
          <w:b/>
          <w:sz w:val="10"/>
        </w:rPr>
      </w:pPr>
    </w:p>
    <w:tbl>
      <w:tblPr>
        <w:tblW w:w="0" w:type="auto"/>
        <w:tblInd w:w="968" w:type="dxa"/>
        <w:tblLayout w:type="fixed"/>
        <w:tblCellMar>
          <w:left w:w="0" w:type="dxa"/>
          <w:right w:w="0" w:type="dxa"/>
        </w:tblCellMar>
        <w:tblLook w:val="01E0" w:firstRow="1" w:lastRow="1" w:firstColumn="1" w:lastColumn="1" w:noHBand="0" w:noVBand="0"/>
      </w:tblPr>
      <w:tblGrid>
        <w:gridCol w:w="2143"/>
        <w:gridCol w:w="1018"/>
        <w:gridCol w:w="1043"/>
        <w:gridCol w:w="1063"/>
        <w:gridCol w:w="1062"/>
        <w:gridCol w:w="1060"/>
      </w:tblGrid>
      <w:tr w:rsidR="00D0235C">
        <w:trPr>
          <w:trHeight w:val="565"/>
        </w:trPr>
        <w:tc>
          <w:tcPr>
            <w:tcW w:w="2143" w:type="dxa"/>
            <w:tcBorders>
              <w:top w:val="single" w:sz="12" w:space="0" w:color="1C1C1C"/>
              <w:bottom w:val="single" w:sz="4" w:space="0" w:color="AEB1B5"/>
            </w:tcBorders>
          </w:tcPr>
          <w:p w:rsidR="00D0235C" w:rsidRDefault="00D43A7A">
            <w:pPr>
              <w:pStyle w:val="TableParagraph"/>
              <w:spacing w:before="19" w:line="250" w:lineRule="atLeast"/>
              <w:ind w:left="115" w:right="107"/>
              <w:jc w:val="left"/>
              <w:rPr>
                <w:b/>
                <w:sz w:val="20"/>
              </w:rPr>
            </w:pPr>
            <w:r>
              <w:rPr>
                <w:b/>
                <w:color w:val="1C1C1C"/>
                <w:sz w:val="20"/>
              </w:rPr>
              <w:t>Spectrum downlink/ throughput</w:t>
            </w:r>
          </w:p>
        </w:tc>
        <w:tc>
          <w:tcPr>
            <w:tcW w:w="1018" w:type="dxa"/>
            <w:tcBorders>
              <w:top w:val="single" w:sz="12" w:space="0" w:color="1C1C1C"/>
              <w:bottom w:val="single" w:sz="4" w:space="0" w:color="AEB1B5"/>
            </w:tcBorders>
          </w:tcPr>
          <w:p w:rsidR="00D0235C" w:rsidRDefault="00D43A7A">
            <w:pPr>
              <w:pStyle w:val="TableParagraph"/>
              <w:ind w:left="43" w:right="157"/>
              <w:rPr>
                <w:b/>
                <w:sz w:val="20"/>
              </w:rPr>
            </w:pPr>
            <w:r>
              <w:rPr>
                <w:b/>
                <w:color w:val="1C1C1C"/>
                <w:sz w:val="20"/>
              </w:rPr>
              <w:t>1 user</w:t>
            </w:r>
          </w:p>
        </w:tc>
        <w:tc>
          <w:tcPr>
            <w:tcW w:w="1043" w:type="dxa"/>
            <w:tcBorders>
              <w:top w:val="single" w:sz="12" w:space="0" w:color="1C1C1C"/>
              <w:bottom w:val="single" w:sz="4" w:space="0" w:color="AEB1B5"/>
            </w:tcBorders>
          </w:tcPr>
          <w:p w:rsidR="00D0235C" w:rsidRDefault="00D43A7A">
            <w:pPr>
              <w:pStyle w:val="TableParagraph"/>
              <w:ind w:left="125" w:right="0"/>
              <w:jc w:val="left"/>
              <w:rPr>
                <w:b/>
                <w:sz w:val="20"/>
              </w:rPr>
            </w:pPr>
            <w:r>
              <w:rPr>
                <w:b/>
                <w:color w:val="1C1C1C"/>
                <w:sz w:val="20"/>
              </w:rPr>
              <w:t>2 users</w:t>
            </w:r>
          </w:p>
        </w:tc>
        <w:tc>
          <w:tcPr>
            <w:tcW w:w="1063" w:type="dxa"/>
            <w:tcBorders>
              <w:top w:val="single" w:sz="12" w:space="0" w:color="1C1C1C"/>
              <w:bottom w:val="single" w:sz="4" w:space="0" w:color="AEB1B5"/>
            </w:tcBorders>
          </w:tcPr>
          <w:p w:rsidR="00D0235C" w:rsidRDefault="00D43A7A">
            <w:pPr>
              <w:pStyle w:val="TableParagraph"/>
              <w:ind w:left="105" w:right="105"/>
              <w:rPr>
                <w:b/>
                <w:sz w:val="20"/>
              </w:rPr>
            </w:pPr>
            <w:r>
              <w:rPr>
                <w:b/>
                <w:color w:val="1C1C1C"/>
                <w:sz w:val="20"/>
              </w:rPr>
              <w:t>10 users</w:t>
            </w:r>
          </w:p>
        </w:tc>
        <w:tc>
          <w:tcPr>
            <w:tcW w:w="1062" w:type="dxa"/>
            <w:tcBorders>
              <w:top w:val="single" w:sz="12" w:space="0" w:color="1C1C1C"/>
              <w:bottom w:val="single" w:sz="4" w:space="0" w:color="AEB1B5"/>
            </w:tcBorders>
          </w:tcPr>
          <w:p w:rsidR="00D0235C" w:rsidRDefault="00D43A7A">
            <w:pPr>
              <w:pStyle w:val="TableParagraph"/>
              <w:ind w:left="105" w:right="105"/>
              <w:rPr>
                <w:b/>
                <w:sz w:val="20"/>
              </w:rPr>
            </w:pPr>
            <w:r>
              <w:rPr>
                <w:b/>
                <w:color w:val="1C1C1C"/>
                <w:sz w:val="20"/>
              </w:rPr>
              <w:t>20 users</w:t>
            </w:r>
          </w:p>
        </w:tc>
        <w:tc>
          <w:tcPr>
            <w:tcW w:w="1060" w:type="dxa"/>
            <w:tcBorders>
              <w:top w:val="single" w:sz="12" w:space="0" w:color="1C1C1C"/>
              <w:bottom w:val="single" w:sz="4" w:space="0" w:color="AEB1B5"/>
            </w:tcBorders>
          </w:tcPr>
          <w:p w:rsidR="00D0235C" w:rsidRDefault="00D43A7A">
            <w:pPr>
              <w:pStyle w:val="TableParagraph"/>
              <w:ind w:left="104" w:right="104"/>
              <w:rPr>
                <w:b/>
                <w:sz w:val="20"/>
              </w:rPr>
            </w:pPr>
            <w:r>
              <w:rPr>
                <w:b/>
                <w:color w:val="1C1C1C"/>
                <w:sz w:val="20"/>
              </w:rPr>
              <w:t>30 users</w:t>
            </w:r>
          </w:p>
        </w:tc>
      </w:tr>
      <w:tr w:rsidR="00D0235C">
        <w:trPr>
          <w:trHeight w:val="314"/>
        </w:trPr>
        <w:tc>
          <w:tcPr>
            <w:tcW w:w="2143" w:type="dxa"/>
            <w:tcBorders>
              <w:top w:val="single" w:sz="4" w:space="0" w:color="AEB1B5"/>
              <w:bottom w:val="single" w:sz="4" w:space="0" w:color="AEB1B5"/>
            </w:tcBorders>
          </w:tcPr>
          <w:p w:rsidR="00D0235C" w:rsidRDefault="00D43A7A">
            <w:pPr>
              <w:pStyle w:val="TableParagraph"/>
              <w:ind w:left="115" w:right="0"/>
              <w:jc w:val="left"/>
              <w:rPr>
                <w:b/>
                <w:sz w:val="20"/>
              </w:rPr>
            </w:pPr>
            <w:r>
              <w:rPr>
                <w:b/>
                <w:color w:val="1C1C1C"/>
                <w:sz w:val="20"/>
              </w:rPr>
              <w:t>10 MHz (850 MHz)</w:t>
            </w:r>
          </w:p>
        </w:tc>
        <w:tc>
          <w:tcPr>
            <w:tcW w:w="1018" w:type="dxa"/>
            <w:tcBorders>
              <w:top w:val="single" w:sz="4" w:space="0" w:color="AEB1B5"/>
              <w:bottom w:val="single" w:sz="4" w:space="0" w:color="AEB1B5"/>
            </w:tcBorders>
          </w:tcPr>
          <w:p w:rsidR="00D0235C" w:rsidRDefault="00D43A7A">
            <w:pPr>
              <w:pStyle w:val="TableParagraph"/>
              <w:ind w:left="106" w:right="99"/>
              <w:rPr>
                <w:sz w:val="20"/>
              </w:rPr>
            </w:pPr>
            <w:r>
              <w:rPr>
                <w:color w:val="1C1C1C"/>
                <w:sz w:val="20"/>
              </w:rPr>
              <w:t>9 Mbps</w:t>
            </w:r>
          </w:p>
        </w:tc>
        <w:tc>
          <w:tcPr>
            <w:tcW w:w="1043" w:type="dxa"/>
            <w:tcBorders>
              <w:top w:val="single" w:sz="4" w:space="0" w:color="AEB1B5"/>
              <w:bottom w:val="single" w:sz="4" w:space="0" w:color="AEB1B5"/>
            </w:tcBorders>
          </w:tcPr>
          <w:p w:rsidR="00D0235C" w:rsidRDefault="00D43A7A">
            <w:pPr>
              <w:pStyle w:val="TableParagraph"/>
              <w:ind w:left="0" w:right="179"/>
              <w:jc w:val="right"/>
              <w:rPr>
                <w:sz w:val="20"/>
              </w:rPr>
            </w:pPr>
            <w:r>
              <w:rPr>
                <w:color w:val="1C1C1C"/>
                <w:sz w:val="20"/>
              </w:rPr>
              <w:t>7 Mbps</w:t>
            </w:r>
          </w:p>
        </w:tc>
        <w:tc>
          <w:tcPr>
            <w:tcW w:w="1063" w:type="dxa"/>
            <w:tcBorders>
              <w:top w:val="single" w:sz="4" w:space="0" w:color="AEB1B5"/>
              <w:bottom w:val="single" w:sz="4" w:space="0" w:color="AEB1B5"/>
            </w:tcBorders>
          </w:tcPr>
          <w:p w:rsidR="00D0235C" w:rsidRDefault="00D43A7A">
            <w:pPr>
              <w:pStyle w:val="TableParagraph"/>
              <w:ind w:left="105" w:right="103"/>
              <w:rPr>
                <w:sz w:val="20"/>
              </w:rPr>
            </w:pPr>
            <w:r>
              <w:rPr>
                <w:color w:val="1C1C1C"/>
                <w:sz w:val="20"/>
              </w:rPr>
              <w:t>3 Mbps</w:t>
            </w:r>
          </w:p>
        </w:tc>
        <w:tc>
          <w:tcPr>
            <w:tcW w:w="1062" w:type="dxa"/>
            <w:tcBorders>
              <w:top w:val="single" w:sz="4" w:space="0" w:color="AEB1B5"/>
              <w:bottom w:val="single" w:sz="4" w:space="0" w:color="AEB1B5"/>
            </w:tcBorders>
          </w:tcPr>
          <w:p w:rsidR="00D0235C" w:rsidRDefault="00D43A7A">
            <w:pPr>
              <w:pStyle w:val="TableParagraph"/>
              <w:ind w:left="105" w:right="101"/>
              <w:rPr>
                <w:sz w:val="20"/>
              </w:rPr>
            </w:pPr>
            <w:r>
              <w:rPr>
                <w:color w:val="1C1C1C"/>
                <w:sz w:val="20"/>
              </w:rPr>
              <w:t>2 Mbps</w:t>
            </w:r>
          </w:p>
        </w:tc>
        <w:tc>
          <w:tcPr>
            <w:tcW w:w="1060" w:type="dxa"/>
            <w:tcBorders>
              <w:top w:val="single" w:sz="4" w:space="0" w:color="AEB1B5"/>
              <w:bottom w:val="single" w:sz="4" w:space="0" w:color="AEB1B5"/>
            </w:tcBorders>
          </w:tcPr>
          <w:p w:rsidR="00D0235C" w:rsidRDefault="00D43A7A">
            <w:pPr>
              <w:pStyle w:val="TableParagraph"/>
              <w:ind w:left="104" w:right="99"/>
              <w:rPr>
                <w:sz w:val="20"/>
              </w:rPr>
            </w:pPr>
            <w:r>
              <w:rPr>
                <w:color w:val="1C1C1C"/>
                <w:sz w:val="20"/>
              </w:rPr>
              <w:t>1 Mbps</w:t>
            </w:r>
          </w:p>
        </w:tc>
      </w:tr>
      <w:tr w:rsidR="00D0235C">
        <w:trPr>
          <w:trHeight w:val="311"/>
        </w:trPr>
        <w:tc>
          <w:tcPr>
            <w:tcW w:w="2143" w:type="dxa"/>
            <w:tcBorders>
              <w:top w:val="single" w:sz="4" w:space="0" w:color="AEB1B5"/>
              <w:bottom w:val="single" w:sz="4" w:space="0" w:color="AEB1B5"/>
            </w:tcBorders>
          </w:tcPr>
          <w:p w:rsidR="00D0235C" w:rsidRDefault="00D43A7A">
            <w:pPr>
              <w:pStyle w:val="TableParagraph"/>
              <w:ind w:left="115" w:right="0"/>
              <w:jc w:val="left"/>
              <w:rPr>
                <w:b/>
                <w:sz w:val="20"/>
              </w:rPr>
            </w:pPr>
            <w:r>
              <w:rPr>
                <w:b/>
                <w:color w:val="1C1C1C"/>
                <w:sz w:val="20"/>
              </w:rPr>
              <w:t>20 MHz (850 MHz)</w:t>
            </w:r>
          </w:p>
        </w:tc>
        <w:tc>
          <w:tcPr>
            <w:tcW w:w="1018" w:type="dxa"/>
            <w:tcBorders>
              <w:top w:val="single" w:sz="4" w:space="0" w:color="AEB1B5"/>
              <w:bottom w:val="single" w:sz="4" w:space="0" w:color="AEB1B5"/>
            </w:tcBorders>
          </w:tcPr>
          <w:p w:rsidR="00D0235C" w:rsidRDefault="00D43A7A">
            <w:pPr>
              <w:pStyle w:val="TableParagraph"/>
              <w:ind w:left="106" w:right="104"/>
              <w:rPr>
                <w:sz w:val="20"/>
              </w:rPr>
            </w:pPr>
            <w:r>
              <w:rPr>
                <w:color w:val="1C1C1C"/>
                <w:sz w:val="20"/>
              </w:rPr>
              <w:t>17 Mbps</w:t>
            </w:r>
          </w:p>
        </w:tc>
        <w:tc>
          <w:tcPr>
            <w:tcW w:w="1043" w:type="dxa"/>
            <w:tcBorders>
              <w:top w:val="single" w:sz="4" w:space="0" w:color="AEB1B5"/>
              <w:bottom w:val="single" w:sz="4" w:space="0" w:color="AEB1B5"/>
            </w:tcBorders>
          </w:tcPr>
          <w:p w:rsidR="00D0235C" w:rsidRDefault="00D43A7A">
            <w:pPr>
              <w:pStyle w:val="TableParagraph"/>
              <w:ind w:left="0" w:right="125"/>
              <w:jc w:val="right"/>
              <w:rPr>
                <w:sz w:val="20"/>
              </w:rPr>
            </w:pPr>
            <w:r>
              <w:rPr>
                <w:color w:val="1C1C1C"/>
                <w:sz w:val="20"/>
              </w:rPr>
              <w:t>14 Mbps</w:t>
            </w:r>
          </w:p>
        </w:tc>
        <w:tc>
          <w:tcPr>
            <w:tcW w:w="1063" w:type="dxa"/>
            <w:tcBorders>
              <w:top w:val="single" w:sz="4" w:space="0" w:color="AEB1B5"/>
              <w:bottom w:val="single" w:sz="4" w:space="0" w:color="AEB1B5"/>
            </w:tcBorders>
          </w:tcPr>
          <w:p w:rsidR="00D0235C" w:rsidRDefault="00D43A7A">
            <w:pPr>
              <w:pStyle w:val="TableParagraph"/>
              <w:ind w:left="105" w:right="103"/>
              <w:rPr>
                <w:sz w:val="20"/>
              </w:rPr>
            </w:pPr>
            <w:r>
              <w:rPr>
                <w:color w:val="1C1C1C"/>
                <w:sz w:val="20"/>
              </w:rPr>
              <w:t>6 Mbps</w:t>
            </w:r>
          </w:p>
        </w:tc>
        <w:tc>
          <w:tcPr>
            <w:tcW w:w="1062" w:type="dxa"/>
            <w:tcBorders>
              <w:top w:val="single" w:sz="4" w:space="0" w:color="AEB1B5"/>
              <w:bottom w:val="single" w:sz="4" w:space="0" w:color="AEB1B5"/>
            </w:tcBorders>
          </w:tcPr>
          <w:p w:rsidR="00D0235C" w:rsidRDefault="00D43A7A">
            <w:pPr>
              <w:pStyle w:val="TableParagraph"/>
              <w:ind w:left="105" w:right="101"/>
              <w:rPr>
                <w:sz w:val="20"/>
              </w:rPr>
            </w:pPr>
            <w:r>
              <w:rPr>
                <w:color w:val="1C1C1C"/>
                <w:sz w:val="20"/>
              </w:rPr>
              <w:t>4 Mbps</w:t>
            </w:r>
          </w:p>
        </w:tc>
        <w:tc>
          <w:tcPr>
            <w:tcW w:w="1060" w:type="dxa"/>
            <w:tcBorders>
              <w:top w:val="single" w:sz="4" w:space="0" w:color="AEB1B5"/>
              <w:bottom w:val="single" w:sz="4" w:space="0" w:color="AEB1B5"/>
            </w:tcBorders>
          </w:tcPr>
          <w:p w:rsidR="00D0235C" w:rsidRDefault="00D43A7A">
            <w:pPr>
              <w:pStyle w:val="TableParagraph"/>
              <w:ind w:left="104" w:right="99"/>
              <w:rPr>
                <w:sz w:val="20"/>
              </w:rPr>
            </w:pPr>
            <w:r>
              <w:rPr>
                <w:color w:val="1C1C1C"/>
                <w:sz w:val="20"/>
              </w:rPr>
              <w:t>3 Mbps</w:t>
            </w:r>
          </w:p>
        </w:tc>
      </w:tr>
      <w:tr w:rsidR="00D0235C">
        <w:trPr>
          <w:trHeight w:val="567"/>
        </w:trPr>
        <w:tc>
          <w:tcPr>
            <w:tcW w:w="2143" w:type="dxa"/>
            <w:tcBorders>
              <w:top w:val="single" w:sz="4" w:space="0" w:color="AEB1B5"/>
              <w:bottom w:val="single" w:sz="12" w:space="0" w:color="1C1C1C"/>
            </w:tcBorders>
          </w:tcPr>
          <w:p w:rsidR="00D0235C" w:rsidRDefault="00D43A7A">
            <w:pPr>
              <w:pStyle w:val="TableParagraph"/>
              <w:spacing w:before="42"/>
              <w:ind w:left="115" w:right="0"/>
              <w:jc w:val="left"/>
              <w:rPr>
                <w:b/>
                <w:sz w:val="20"/>
              </w:rPr>
            </w:pPr>
            <w:r>
              <w:rPr>
                <w:b/>
                <w:color w:val="1C1C1C"/>
                <w:sz w:val="20"/>
              </w:rPr>
              <w:t>20 MHz (850 MHz) +</w:t>
            </w:r>
          </w:p>
          <w:p w:rsidR="00D0235C" w:rsidRDefault="00D43A7A">
            <w:pPr>
              <w:pStyle w:val="TableParagraph"/>
              <w:spacing w:before="22"/>
              <w:ind w:left="115" w:right="0"/>
              <w:jc w:val="left"/>
              <w:rPr>
                <w:b/>
                <w:sz w:val="20"/>
              </w:rPr>
            </w:pPr>
            <w:r>
              <w:rPr>
                <w:b/>
                <w:color w:val="1C1C1C"/>
                <w:sz w:val="20"/>
              </w:rPr>
              <w:t>20 MHz (700 MHz)</w:t>
            </w:r>
          </w:p>
        </w:tc>
        <w:tc>
          <w:tcPr>
            <w:tcW w:w="1018" w:type="dxa"/>
            <w:tcBorders>
              <w:top w:val="single" w:sz="4" w:space="0" w:color="AEB1B5"/>
              <w:bottom w:val="single" w:sz="12" w:space="0" w:color="1C1C1C"/>
            </w:tcBorders>
          </w:tcPr>
          <w:p w:rsidR="00D0235C" w:rsidRDefault="00D43A7A">
            <w:pPr>
              <w:pStyle w:val="TableParagraph"/>
              <w:spacing w:before="42"/>
              <w:ind w:left="106" w:right="104"/>
              <w:rPr>
                <w:sz w:val="20"/>
              </w:rPr>
            </w:pPr>
            <w:r>
              <w:rPr>
                <w:color w:val="1C1C1C"/>
                <w:sz w:val="20"/>
              </w:rPr>
              <w:t>20 Mbps</w:t>
            </w:r>
          </w:p>
        </w:tc>
        <w:tc>
          <w:tcPr>
            <w:tcW w:w="1043" w:type="dxa"/>
            <w:tcBorders>
              <w:top w:val="single" w:sz="4" w:space="0" w:color="AEB1B5"/>
              <w:bottom w:val="single" w:sz="12" w:space="0" w:color="1C1C1C"/>
            </w:tcBorders>
          </w:tcPr>
          <w:p w:rsidR="00D0235C" w:rsidRDefault="00D43A7A">
            <w:pPr>
              <w:pStyle w:val="TableParagraph"/>
              <w:spacing w:before="42"/>
              <w:ind w:left="0" w:right="125"/>
              <w:jc w:val="right"/>
              <w:rPr>
                <w:sz w:val="20"/>
              </w:rPr>
            </w:pPr>
            <w:r>
              <w:rPr>
                <w:color w:val="1C1C1C"/>
                <w:sz w:val="20"/>
              </w:rPr>
              <w:t>17 Mbps</w:t>
            </w:r>
          </w:p>
        </w:tc>
        <w:tc>
          <w:tcPr>
            <w:tcW w:w="1063" w:type="dxa"/>
            <w:tcBorders>
              <w:top w:val="single" w:sz="4" w:space="0" w:color="AEB1B5"/>
              <w:bottom w:val="single" w:sz="12" w:space="0" w:color="1C1C1C"/>
            </w:tcBorders>
          </w:tcPr>
          <w:p w:rsidR="00D0235C" w:rsidRDefault="00D43A7A">
            <w:pPr>
              <w:pStyle w:val="TableParagraph"/>
              <w:spacing w:before="42"/>
              <w:ind w:left="105" w:right="103"/>
              <w:rPr>
                <w:sz w:val="20"/>
              </w:rPr>
            </w:pPr>
            <w:r>
              <w:rPr>
                <w:color w:val="1C1C1C"/>
                <w:sz w:val="20"/>
              </w:rPr>
              <w:t>9 Mbps</w:t>
            </w:r>
          </w:p>
        </w:tc>
        <w:tc>
          <w:tcPr>
            <w:tcW w:w="1062" w:type="dxa"/>
            <w:tcBorders>
              <w:top w:val="single" w:sz="4" w:space="0" w:color="AEB1B5"/>
              <w:bottom w:val="single" w:sz="12" w:space="0" w:color="1C1C1C"/>
            </w:tcBorders>
          </w:tcPr>
          <w:p w:rsidR="00D0235C" w:rsidRDefault="00D43A7A">
            <w:pPr>
              <w:pStyle w:val="TableParagraph"/>
              <w:spacing w:before="42"/>
              <w:ind w:left="105" w:right="101"/>
              <w:rPr>
                <w:sz w:val="20"/>
              </w:rPr>
            </w:pPr>
            <w:r>
              <w:rPr>
                <w:color w:val="1C1C1C"/>
                <w:sz w:val="20"/>
              </w:rPr>
              <w:t>6 Mbps</w:t>
            </w:r>
          </w:p>
        </w:tc>
        <w:tc>
          <w:tcPr>
            <w:tcW w:w="1060" w:type="dxa"/>
            <w:tcBorders>
              <w:top w:val="single" w:sz="4" w:space="0" w:color="AEB1B5"/>
              <w:bottom w:val="single" w:sz="12" w:space="0" w:color="1C1C1C"/>
            </w:tcBorders>
          </w:tcPr>
          <w:p w:rsidR="00D0235C" w:rsidRDefault="00D43A7A">
            <w:pPr>
              <w:pStyle w:val="TableParagraph"/>
              <w:spacing w:before="42"/>
              <w:ind w:left="104" w:right="99"/>
              <w:rPr>
                <w:sz w:val="20"/>
              </w:rPr>
            </w:pPr>
            <w:r>
              <w:rPr>
                <w:color w:val="1C1C1C"/>
                <w:sz w:val="20"/>
              </w:rPr>
              <w:t>5 Mbps</w:t>
            </w:r>
          </w:p>
        </w:tc>
      </w:tr>
    </w:tbl>
    <w:p w:rsidR="00D0235C" w:rsidRDefault="00D43A7A">
      <w:pPr>
        <w:spacing w:before="121" w:line="264" w:lineRule="auto"/>
        <w:ind w:left="968" w:right="313"/>
        <w:rPr>
          <w:i/>
          <w:sz w:val="16"/>
        </w:rPr>
      </w:pPr>
      <w:r>
        <w:rPr>
          <w:i/>
          <w:color w:val="1C1C1C"/>
          <w:sz w:val="16"/>
        </w:rPr>
        <w:t xml:space="preserve">Source: Based on </w:t>
      </w:r>
      <w:proofErr w:type="gramStart"/>
      <w:r>
        <w:rPr>
          <w:i/>
          <w:color w:val="1C1C1C"/>
          <w:sz w:val="16"/>
        </w:rPr>
        <w:t>a</w:t>
      </w:r>
      <w:proofErr w:type="gramEnd"/>
      <w:r>
        <w:rPr>
          <w:i/>
          <w:color w:val="1C1C1C"/>
          <w:sz w:val="16"/>
        </w:rPr>
        <w:t xml:space="preserve"> M/G/1 processing sharing rate formula provided by Telstra based on A. Kherani, “Stochastic </w:t>
      </w:r>
      <w:r>
        <w:rPr>
          <w:i/>
          <w:color w:val="1C1C1C"/>
          <w:sz w:val="16"/>
        </w:rPr>
        <w:t>models for throughput analysis of randomly arriving elastic flows in the Internet”, Twenty-First Annual Joint Conference of the IEEE Computer and Communications Societies. Proceedings. IEEEVolume: 2 and J. Salo, “LTE Radio Load versus user throughput”. For</w:t>
      </w:r>
      <w:r>
        <w:rPr>
          <w:i/>
          <w:color w:val="1C1C1C"/>
          <w:sz w:val="16"/>
        </w:rPr>
        <w:t xml:space="preserve"> 20 MHz of 850 MHz and the numbers of users ‘U’, throughput is calculated as equal to 20*1.25*(1-(U/1/(U/1+1)))/(U/1/(U/1+1))*LN(1/(1-(U/1/(U/1+1)))).</w:t>
      </w:r>
    </w:p>
    <w:p w:rsidR="00D0235C" w:rsidRDefault="00D0235C">
      <w:pPr>
        <w:pStyle w:val="BodyText"/>
        <w:spacing w:before="7"/>
        <w:rPr>
          <w:i/>
        </w:rPr>
      </w:pPr>
    </w:p>
    <w:p w:rsidR="00D0235C" w:rsidRDefault="00D43A7A">
      <w:pPr>
        <w:pStyle w:val="ListParagraph"/>
        <w:numPr>
          <w:ilvl w:val="1"/>
          <w:numId w:val="4"/>
        </w:numPr>
        <w:tabs>
          <w:tab w:val="left" w:pos="969"/>
        </w:tabs>
        <w:spacing w:line="300" w:lineRule="auto"/>
        <w:ind w:right="318"/>
        <w:jc w:val="both"/>
        <w:rPr>
          <w:sz w:val="20"/>
        </w:rPr>
      </w:pPr>
      <w:hyperlink w:anchor="_bookmark26" w:history="1">
        <w:r>
          <w:rPr>
            <w:color w:val="1C1C1C"/>
            <w:sz w:val="20"/>
          </w:rPr>
          <w:t>Table</w:t>
        </w:r>
        <w:r>
          <w:rPr>
            <w:color w:val="1C1C1C"/>
            <w:spacing w:val="-8"/>
            <w:sz w:val="20"/>
          </w:rPr>
          <w:t xml:space="preserve"> </w:t>
        </w:r>
        <w:r>
          <w:rPr>
            <w:color w:val="1C1C1C"/>
            <w:sz w:val="20"/>
          </w:rPr>
          <w:t>5</w:t>
        </w:r>
        <w:r>
          <w:rPr>
            <w:color w:val="1C1C1C"/>
            <w:spacing w:val="-9"/>
            <w:sz w:val="20"/>
          </w:rPr>
          <w:t xml:space="preserve"> </w:t>
        </w:r>
      </w:hyperlink>
      <w:r>
        <w:rPr>
          <w:color w:val="1C1C1C"/>
          <w:sz w:val="20"/>
        </w:rPr>
        <w:t>shows</w:t>
      </w:r>
      <w:r>
        <w:rPr>
          <w:color w:val="1C1C1C"/>
          <w:spacing w:val="-8"/>
          <w:sz w:val="20"/>
        </w:rPr>
        <w:t xml:space="preserve"> </w:t>
      </w:r>
      <w:r>
        <w:rPr>
          <w:color w:val="1C1C1C"/>
          <w:sz w:val="20"/>
        </w:rPr>
        <w:t>that</w:t>
      </w:r>
      <w:r>
        <w:rPr>
          <w:color w:val="1C1C1C"/>
          <w:spacing w:val="-8"/>
          <w:sz w:val="20"/>
        </w:rPr>
        <w:t xml:space="preserve"> </w:t>
      </w:r>
      <w:r>
        <w:rPr>
          <w:color w:val="1C1C1C"/>
          <w:sz w:val="20"/>
        </w:rPr>
        <w:t>an</w:t>
      </w:r>
      <w:r>
        <w:rPr>
          <w:color w:val="1C1C1C"/>
          <w:spacing w:val="-7"/>
          <w:sz w:val="20"/>
        </w:rPr>
        <w:t xml:space="preserve"> </w:t>
      </w:r>
      <w:r>
        <w:rPr>
          <w:color w:val="1C1C1C"/>
          <w:sz w:val="20"/>
        </w:rPr>
        <w:t>operator</w:t>
      </w:r>
      <w:r>
        <w:rPr>
          <w:color w:val="1C1C1C"/>
          <w:spacing w:val="-8"/>
          <w:sz w:val="20"/>
        </w:rPr>
        <w:t xml:space="preserve"> </w:t>
      </w:r>
      <w:r>
        <w:rPr>
          <w:color w:val="1C1C1C"/>
          <w:sz w:val="20"/>
        </w:rPr>
        <w:t>with</w:t>
      </w:r>
      <w:r>
        <w:rPr>
          <w:color w:val="1C1C1C"/>
          <w:spacing w:val="-9"/>
          <w:sz w:val="20"/>
        </w:rPr>
        <w:t xml:space="preserve"> </w:t>
      </w:r>
      <w:r>
        <w:rPr>
          <w:color w:val="1C1C1C"/>
          <w:sz w:val="20"/>
        </w:rPr>
        <w:t>10</w:t>
      </w:r>
      <w:r>
        <w:rPr>
          <w:color w:val="1C1C1C"/>
          <w:spacing w:val="-10"/>
          <w:sz w:val="20"/>
        </w:rPr>
        <w:t xml:space="preserve"> </w:t>
      </w:r>
      <w:r>
        <w:rPr>
          <w:color w:val="1C1C1C"/>
          <w:sz w:val="20"/>
        </w:rPr>
        <w:t>MHz</w:t>
      </w:r>
      <w:r>
        <w:rPr>
          <w:color w:val="1C1C1C"/>
          <w:spacing w:val="-6"/>
          <w:sz w:val="20"/>
        </w:rPr>
        <w:t xml:space="preserve"> </w:t>
      </w:r>
      <w:r>
        <w:rPr>
          <w:color w:val="1C1C1C"/>
          <w:sz w:val="20"/>
        </w:rPr>
        <w:t>and</w:t>
      </w:r>
      <w:r>
        <w:rPr>
          <w:color w:val="1C1C1C"/>
          <w:spacing w:val="-7"/>
          <w:sz w:val="20"/>
        </w:rPr>
        <w:t xml:space="preserve"> </w:t>
      </w:r>
      <w:r>
        <w:rPr>
          <w:color w:val="1C1C1C"/>
          <w:sz w:val="20"/>
        </w:rPr>
        <w:t>10</w:t>
      </w:r>
      <w:r>
        <w:rPr>
          <w:color w:val="1C1C1C"/>
          <w:spacing w:val="-9"/>
          <w:sz w:val="20"/>
        </w:rPr>
        <w:t xml:space="preserve"> </w:t>
      </w:r>
      <w:r>
        <w:rPr>
          <w:color w:val="1C1C1C"/>
          <w:sz w:val="20"/>
        </w:rPr>
        <w:t>active</w:t>
      </w:r>
      <w:r>
        <w:rPr>
          <w:color w:val="1C1C1C"/>
          <w:spacing w:val="-10"/>
          <w:sz w:val="20"/>
        </w:rPr>
        <w:t xml:space="preserve"> </w:t>
      </w:r>
      <w:r>
        <w:rPr>
          <w:color w:val="1C1C1C"/>
          <w:sz w:val="20"/>
        </w:rPr>
        <w:t>users</w:t>
      </w:r>
      <w:r>
        <w:rPr>
          <w:color w:val="1C1C1C"/>
          <w:spacing w:val="-7"/>
          <w:sz w:val="20"/>
        </w:rPr>
        <w:t xml:space="preserve"> </w:t>
      </w:r>
      <w:r>
        <w:rPr>
          <w:color w:val="1C1C1C"/>
          <w:sz w:val="20"/>
        </w:rPr>
        <w:t>in</w:t>
      </w:r>
      <w:r>
        <w:rPr>
          <w:color w:val="1C1C1C"/>
          <w:spacing w:val="-7"/>
          <w:sz w:val="20"/>
        </w:rPr>
        <w:t xml:space="preserve"> </w:t>
      </w:r>
      <w:r>
        <w:rPr>
          <w:color w:val="1C1C1C"/>
          <w:sz w:val="20"/>
        </w:rPr>
        <w:t>a</w:t>
      </w:r>
      <w:r>
        <w:rPr>
          <w:color w:val="1C1C1C"/>
          <w:spacing w:val="-9"/>
          <w:sz w:val="20"/>
        </w:rPr>
        <w:t xml:space="preserve"> </w:t>
      </w:r>
      <w:r>
        <w:rPr>
          <w:color w:val="1C1C1C"/>
          <w:sz w:val="20"/>
        </w:rPr>
        <w:t>cell</w:t>
      </w:r>
      <w:r>
        <w:rPr>
          <w:color w:val="1C1C1C"/>
          <w:spacing w:val="-11"/>
          <w:sz w:val="20"/>
        </w:rPr>
        <w:t xml:space="preserve"> </w:t>
      </w:r>
      <w:r>
        <w:rPr>
          <w:color w:val="1C1C1C"/>
          <w:sz w:val="20"/>
        </w:rPr>
        <w:t>served</w:t>
      </w:r>
      <w:r>
        <w:rPr>
          <w:color w:val="1C1C1C"/>
          <w:spacing w:val="-10"/>
          <w:sz w:val="20"/>
        </w:rPr>
        <w:t xml:space="preserve"> </w:t>
      </w:r>
      <w:r>
        <w:rPr>
          <w:color w:val="1C1C1C"/>
          <w:sz w:val="20"/>
        </w:rPr>
        <w:t>with</w:t>
      </w:r>
      <w:r>
        <w:rPr>
          <w:color w:val="1C1C1C"/>
          <w:spacing w:val="-7"/>
          <w:sz w:val="20"/>
        </w:rPr>
        <w:t xml:space="preserve"> </w:t>
      </w:r>
      <w:r>
        <w:rPr>
          <w:color w:val="1C1C1C"/>
          <w:sz w:val="20"/>
        </w:rPr>
        <w:t>850</w:t>
      </w:r>
      <w:r>
        <w:rPr>
          <w:color w:val="1C1C1C"/>
          <w:spacing w:val="-7"/>
          <w:sz w:val="20"/>
        </w:rPr>
        <w:t xml:space="preserve"> </w:t>
      </w:r>
      <w:r>
        <w:rPr>
          <w:color w:val="1C1C1C"/>
          <w:sz w:val="20"/>
        </w:rPr>
        <w:t>MHz spectrum is likely to achieve similar speeds than another operator with twice the amount of downlink spectrum and twice the number of</w:t>
      </w:r>
      <w:r>
        <w:rPr>
          <w:color w:val="1C1C1C"/>
          <w:spacing w:val="2"/>
          <w:sz w:val="20"/>
        </w:rPr>
        <w:t xml:space="preserve"> </w:t>
      </w:r>
      <w:r>
        <w:rPr>
          <w:color w:val="1C1C1C"/>
          <w:sz w:val="20"/>
        </w:rPr>
        <w:t>subscribers.</w:t>
      </w:r>
    </w:p>
    <w:p w:rsidR="00D0235C" w:rsidRDefault="00D0235C">
      <w:pPr>
        <w:pStyle w:val="BodyText"/>
        <w:rPr>
          <w:sz w:val="21"/>
        </w:rPr>
      </w:pPr>
    </w:p>
    <w:p w:rsidR="00D0235C" w:rsidRDefault="00D43A7A">
      <w:pPr>
        <w:pStyle w:val="ListParagraph"/>
        <w:numPr>
          <w:ilvl w:val="1"/>
          <w:numId w:val="4"/>
        </w:numPr>
        <w:tabs>
          <w:tab w:val="left" w:pos="969"/>
        </w:tabs>
        <w:spacing w:before="1" w:line="300" w:lineRule="auto"/>
        <w:ind w:right="317"/>
        <w:jc w:val="both"/>
        <w:rPr>
          <w:sz w:val="20"/>
        </w:rPr>
      </w:pPr>
      <w:r>
        <w:rPr>
          <w:color w:val="1C1C1C"/>
          <w:sz w:val="20"/>
        </w:rPr>
        <w:t>We</w:t>
      </w:r>
      <w:r>
        <w:rPr>
          <w:color w:val="1C1C1C"/>
          <w:spacing w:val="-10"/>
          <w:sz w:val="20"/>
        </w:rPr>
        <w:t xml:space="preserve"> </w:t>
      </w:r>
      <w:r>
        <w:rPr>
          <w:color w:val="1C1C1C"/>
          <w:sz w:val="20"/>
        </w:rPr>
        <w:t>have</w:t>
      </w:r>
      <w:r>
        <w:rPr>
          <w:color w:val="1C1C1C"/>
          <w:spacing w:val="-12"/>
          <w:sz w:val="20"/>
        </w:rPr>
        <w:t xml:space="preserve"> </w:t>
      </w:r>
      <w:r>
        <w:rPr>
          <w:color w:val="1C1C1C"/>
          <w:sz w:val="20"/>
        </w:rPr>
        <w:t>found</w:t>
      </w:r>
      <w:r>
        <w:rPr>
          <w:color w:val="1C1C1C"/>
          <w:spacing w:val="-13"/>
          <w:sz w:val="20"/>
        </w:rPr>
        <w:t xml:space="preserve"> </w:t>
      </w:r>
      <w:r>
        <w:rPr>
          <w:color w:val="1C1C1C"/>
          <w:sz w:val="20"/>
        </w:rPr>
        <w:t>that</w:t>
      </w:r>
      <w:r>
        <w:rPr>
          <w:color w:val="1C1C1C"/>
          <w:spacing w:val="-8"/>
          <w:sz w:val="20"/>
        </w:rPr>
        <w:t xml:space="preserve"> </w:t>
      </w:r>
      <w:r>
        <w:rPr>
          <w:color w:val="1C1C1C"/>
          <w:sz w:val="20"/>
        </w:rPr>
        <w:t>in</w:t>
      </w:r>
      <w:r>
        <w:rPr>
          <w:color w:val="1C1C1C"/>
          <w:spacing w:val="-13"/>
          <w:sz w:val="20"/>
        </w:rPr>
        <w:t xml:space="preserve"> </w:t>
      </w:r>
      <w:r>
        <w:rPr>
          <w:color w:val="1C1C1C"/>
          <w:sz w:val="20"/>
        </w:rPr>
        <w:t>regional</w:t>
      </w:r>
      <w:r>
        <w:rPr>
          <w:color w:val="1C1C1C"/>
          <w:spacing w:val="-10"/>
          <w:sz w:val="20"/>
        </w:rPr>
        <w:t xml:space="preserve"> </w:t>
      </w:r>
      <w:r>
        <w:rPr>
          <w:color w:val="1C1C1C"/>
          <w:sz w:val="20"/>
        </w:rPr>
        <w:t>areas</w:t>
      </w:r>
      <w:r>
        <w:rPr>
          <w:color w:val="1C1C1C"/>
          <w:spacing w:val="-12"/>
          <w:sz w:val="20"/>
        </w:rPr>
        <w:t xml:space="preserve"> </w:t>
      </w:r>
      <w:r>
        <w:rPr>
          <w:color w:val="1C1C1C"/>
          <w:sz w:val="20"/>
        </w:rPr>
        <w:t>where</w:t>
      </w:r>
      <w:r>
        <w:rPr>
          <w:color w:val="1C1C1C"/>
          <w:spacing w:val="-10"/>
          <w:sz w:val="20"/>
        </w:rPr>
        <w:t xml:space="preserve"> </w:t>
      </w:r>
      <w:r>
        <w:rPr>
          <w:color w:val="1C1C1C"/>
          <w:sz w:val="20"/>
        </w:rPr>
        <w:t>sub</w:t>
      </w:r>
      <w:r>
        <w:rPr>
          <w:color w:val="1C1C1C"/>
          <w:spacing w:val="-13"/>
          <w:sz w:val="20"/>
        </w:rPr>
        <w:t xml:space="preserve"> </w:t>
      </w:r>
      <w:r>
        <w:rPr>
          <w:color w:val="1C1C1C"/>
          <w:sz w:val="20"/>
        </w:rPr>
        <w:t>1</w:t>
      </w:r>
      <w:r>
        <w:rPr>
          <w:color w:val="1C1C1C"/>
          <w:spacing w:val="-12"/>
          <w:sz w:val="20"/>
        </w:rPr>
        <w:t xml:space="preserve"> </w:t>
      </w:r>
      <w:r>
        <w:rPr>
          <w:color w:val="1C1C1C"/>
          <w:sz w:val="20"/>
        </w:rPr>
        <w:t>GHz</w:t>
      </w:r>
      <w:r>
        <w:rPr>
          <w:color w:val="1C1C1C"/>
          <w:spacing w:val="-8"/>
          <w:sz w:val="20"/>
        </w:rPr>
        <w:t xml:space="preserve"> </w:t>
      </w:r>
      <w:r>
        <w:rPr>
          <w:color w:val="1C1C1C"/>
          <w:sz w:val="20"/>
        </w:rPr>
        <w:t>spectrum</w:t>
      </w:r>
      <w:r>
        <w:rPr>
          <w:color w:val="1C1C1C"/>
          <w:spacing w:val="-12"/>
          <w:sz w:val="20"/>
        </w:rPr>
        <w:t xml:space="preserve"> </w:t>
      </w:r>
      <w:r>
        <w:rPr>
          <w:color w:val="1C1C1C"/>
          <w:sz w:val="20"/>
        </w:rPr>
        <w:t>is</w:t>
      </w:r>
      <w:r>
        <w:rPr>
          <w:color w:val="1C1C1C"/>
          <w:spacing w:val="-10"/>
          <w:sz w:val="20"/>
        </w:rPr>
        <w:t xml:space="preserve"> </w:t>
      </w:r>
      <w:r>
        <w:rPr>
          <w:color w:val="1C1C1C"/>
          <w:sz w:val="20"/>
        </w:rPr>
        <w:t>critical,</w:t>
      </w:r>
      <w:r>
        <w:rPr>
          <w:color w:val="1C1C1C"/>
          <w:spacing w:val="-13"/>
          <w:sz w:val="20"/>
        </w:rPr>
        <w:t xml:space="preserve"> </w:t>
      </w:r>
      <w:r>
        <w:rPr>
          <w:color w:val="1C1C1C"/>
          <w:sz w:val="20"/>
        </w:rPr>
        <w:t>Telstra</w:t>
      </w:r>
      <w:r>
        <w:rPr>
          <w:color w:val="1C1C1C"/>
          <w:spacing w:val="-9"/>
          <w:sz w:val="20"/>
        </w:rPr>
        <w:t xml:space="preserve"> </w:t>
      </w:r>
      <w:r>
        <w:rPr>
          <w:color w:val="1C1C1C"/>
          <w:sz w:val="20"/>
        </w:rPr>
        <w:t>has</w:t>
      </w:r>
      <w:r>
        <w:rPr>
          <w:color w:val="1C1C1C"/>
          <w:spacing w:val="-11"/>
          <w:sz w:val="20"/>
        </w:rPr>
        <w:t xml:space="preserve"> </w:t>
      </w:r>
      <w:r>
        <w:rPr>
          <w:color w:val="1C1C1C"/>
          <w:sz w:val="20"/>
        </w:rPr>
        <w:t>a</w:t>
      </w:r>
      <w:r>
        <w:rPr>
          <w:color w:val="1C1C1C"/>
          <w:spacing w:val="-9"/>
          <w:sz w:val="20"/>
        </w:rPr>
        <w:t xml:space="preserve"> </w:t>
      </w:r>
      <w:r>
        <w:rPr>
          <w:color w:val="1C1C1C"/>
          <w:sz w:val="20"/>
        </w:rPr>
        <w:t>much larger share of users and traffic than the other operators. To handle a larger number of</w:t>
      </w:r>
      <w:r>
        <w:rPr>
          <w:color w:val="1C1C1C"/>
          <w:spacing w:val="-29"/>
          <w:sz w:val="20"/>
        </w:rPr>
        <w:t xml:space="preserve"> </w:t>
      </w:r>
      <w:r>
        <w:rPr>
          <w:color w:val="1C1C1C"/>
          <w:sz w:val="20"/>
        </w:rPr>
        <w:t>active users,</w:t>
      </w:r>
      <w:r>
        <w:rPr>
          <w:color w:val="1C1C1C"/>
          <w:spacing w:val="-10"/>
          <w:sz w:val="20"/>
        </w:rPr>
        <w:t xml:space="preserve"> </w:t>
      </w:r>
      <w:r>
        <w:rPr>
          <w:color w:val="1C1C1C"/>
          <w:sz w:val="20"/>
        </w:rPr>
        <w:t>Telstra’s</w:t>
      </w:r>
      <w:r>
        <w:rPr>
          <w:color w:val="1C1C1C"/>
          <w:spacing w:val="-8"/>
          <w:sz w:val="20"/>
        </w:rPr>
        <w:t xml:space="preserve"> </w:t>
      </w:r>
      <w:r>
        <w:rPr>
          <w:color w:val="1C1C1C"/>
          <w:sz w:val="20"/>
        </w:rPr>
        <w:t>network</w:t>
      </w:r>
      <w:r>
        <w:rPr>
          <w:color w:val="1C1C1C"/>
          <w:spacing w:val="-7"/>
          <w:sz w:val="20"/>
        </w:rPr>
        <w:t xml:space="preserve"> </w:t>
      </w:r>
      <w:r>
        <w:rPr>
          <w:color w:val="1C1C1C"/>
          <w:sz w:val="20"/>
        </w:rPr>
        <w:t>requires</w:t>
      </w:r>
      <w:r>
        <w:rPr>
          <w:color w:val="1C1C1C"/>
          <w:spacing w:val="-7"/>
          <w:sz w:val="20"/>
        </w:rPr>
        <w:t xml:space="preserve"> </w:t>
      </w:r>
      <w:r>
        <w:rPr>
          <w:color w:val="1C1C1C"/>
          <w:sz w:val="20"/>
        </w:rPr>
        <w:t>a</w:t>
      </w:r>
      <w:r>
        <w:rPr>
          <w:color w:val="1C1C1C"/>
          <w:spacing w:val="-7"/>
          <w:sz w:val="20"/>
        </w:rPr>
        <w:t xml:space="preserve"> </w:t>
      </w:r>
      <w:r>
        <w:rPr>
          <w:color w:val="1C1C1C"/>
          <w:sz w:val="20"/>
        </w:rPr>
        <w:t>larger</w:t>
      </w:r>
      <w:r>
        <w:rPr>
          <w:color w:val="1C1C1C"/>
          <w:spacing w:val="-8"/>
          <w:sz w:val="20"/>
        </w:rPr>
        <w:t xml:space="preserve"> </w:t>
      </w:r>
      <w:r>
        <w:rPr>
          <w:color w:val="1C1C1C"/>
          <w:sz w:val="20"/>
        </w:rPr>
        <w:t>amount</w:t>
      </w:r>
      <w:r>
        <w:rPr>
          <w:color w:val="1C1C1C"/>
          <w:spacing w:val="-7"/>
          <w:sz w:val="20"/>
        </w:rPr>
        <w:t xml:space="preserve"> </w:t>
      </w:r>
      <w:r>
        <w:rPr>
          <w:color w:val="1C1C1C"/>
          <w:sz w:val="20"/>
        </w:rPr>
        <w:t>of</w:t>
      </w:r>
      <w:r>
        <w:rPr>
          <w:color w:val="1C1C1C"/>
          <w:spacing w:val="-8"/>
          <w:sz w:val="20"/>
        </w:rPr>
        <w:t xml:space="preserve"> </w:t>
      </w:r>
      <w:r>
        <w:rPr>
          <w:color w:val="1C1C1C"/>
          <w:sz w:val="20"/>
        </w:rPr>
        <w:t>spectrum</w:t>
      </w:r>
      <w:r>
        <w:rPr>
          <w:color w:val="1C1C1C"/>
          <w:spacing w:val="-7"/>
          <w:sz w:val="20"/>
        </w:rPr>
        <w:t xml:space="preserve"> </w:t>
      </w:r>
      <w:r>
        <w:rPr>
          <w:color w:val="1C1C1C"/>
          <w:sz w:val="20"/>
        </w:rPr>
        <w:t>in</w:t>
      </w:r>
      <w:r>
        <w:rPr>
          <w:color w:val="1C1C1C"/>
          <w:spacing w:val="-7"/>
          <w:sz w:val="20"/>
        </w:rPr>
        <w:t xml:space="preserve"> </w:t>
      </w:r>
      <w:r>
        <w:rPr>
          <w:color w:val="1C1C1C"/>
          <w:sz w:val="20"/>
        </w:rPr>
        <w:t>regional</w:t>
      </w:r>
      <w:r>
        <w:rPr>
          <w:color w:val="1C1C1C"/>
          <w:spacing w:val="-8"/>
          <w:sz w:val="20"/>
        </w:rPr>
        <w:t xml:space="preserve"> </w:t>
      </w:r>
      <w:r>
        <w:rPr>
          <w:color w:val="1C1C1C"/>
          <w:sz w:val="20"/>
        </w:rPr>
        <w:t>areas</w:t>
      </w:r>
      <w:r>
        <w:rPr>
          <w:color w:val="1C1C1C"/>
          <w:spacing w:val="-8"/>
          <w:sz w:val="20"/>
        </w:rPr>
        <w:t xml:space="preserve"> </w:t>
      </w:r>
      <w:r>
        <w:rPr>
          <w:color w:val="1C1C1C"/>
          <w:sz w:val="20"/>
        </w:rPr>
        <w:t>than</w:t>
      </w:r>
      <w:r>
        <w:rPr>
          <w:color w:val="1C1C1C"/>
          <w:spacing w:val="-9"/>
          <w:sz w:val="20"/>
        </w:rPr>
        <w:t xml:space="preserve"> </w:t>
      </w:r>
      <w:r>
        <w:rPr>
          <w:color w:val="1C1C1C"/>
          <w:sz w:val="20"/>
        </w:rPr>
        <w:t>the</w:t>
      </w:r>
      <w:r>
        <w:rPr>
          <w:color w:val="1C1C1C"/>
          <w:spacing w:val="-7"/>
          <w:sz w:val="20"/>
        </w:rPr>
        <w:t xml:space="preserve"> </w:t>
      </w:r>
      <w:r>
        <w:rPr>
          <w:color w:val="1C1C1C"/>
          <w:sz w:val="20"/>
        </w:rPr>
        <w:t>other operators. In this context, the proposed limit significantly increases the risk of congestion impacting Telstra’s services (while giving more opportunity to acquire spectrum to Optus and TPG despite their much lower risk of</w:t>
      </w:r>
      <w:r>
        <w:rPr>
          <w:color w:val="1C1C1C"/>
          <w:spacing w:val="-1"/>
          <w:sz w:val="20"/>
        </w:rPr>
        <w:t xml:space="preserve"> </w:t>
      </w:r>
      <w:r>
        <w:rPr>
          <w:color w:val="1C1C1C"/>
          <w:sz w:val="20"/>
        </w:rPr>
        <w:t>congestion).</w:t>
      </w:r>
    </w:p>
    <w:p w:rsidR="00D0235C" w:rsidRDefault="00D0235C">
      <w:pPr>
        <w:pStyle w:val="BodyText"/>
        <w:spacing w:before="10"/>
      </w:pPr>
    </w:p>
    <w:p w:rsidR="00D0235C" w:rsidRDefault="00D43A7A">
      <w:pPr>
        <w:pStyle w:val="ListParagraph"/>
        <w:numPr>
          <w:ilvl w:val="1"/>
          <w:numId w:val="4"/>
        </w:numPr>
        <w:tabs>
          <w:tab w:val="left" w:pos="969"/>
        </w:tabs>
        <w:spacing w:before="1" w:line="300" w:lineRule="auto"/>
        <w:jc w:val="both"/>
        <w:rPr>
          <w:sz w:val="20"/>
        </w:rPr>
      </w:pPr>
      <w:r>
        <w:rPr>
          <w:color w:val="1C1C1C"/>
          <w:sz w:val="20"/>
        </w:rPr>
        <w:t>With referen</w:t>
      </w:r>
      <w:r>
        <w:rPr>
          <w:color w:val="1C1C1C"/>
          <w:sz w:val="20"/>
        </w:rPr>
        <w:t xml:space="preserve">ce to the example discussed in paragraph </w:t>
      </w:r>
      <w:hyperlink w:anchor="_bookmark21" w:history="1">
        <w:r>
          <w:rPr>
            <w:color w:val="1C1C1C"/>
            <w:sz w:val="20"/>
          </w:rPr>
          <w:t xml:space="preserve">3.44, </w:t>
        </w:r>
      </w:hyperlink>
      <w:r>
        <w:rPr>
          <w:color w:val="1C1C1C"/>
          <w:sz w:val="20"/>
        </w:rPr>
        <w:t>under the proposed cap, TPG would</w:t>
      </w:r>
      <w:r>
        <w:rPr>
          <w:color w:val="1C1C1C"/>
          <w:spacing w:val="-15"/>
          <w:sz w:val="20"/>
        </w:rPr>
        <w:t xml:space="preserve"> </w:t>
      </w:r>
      <w:r>
        <w:rPr>
          <w:color w:val="1C1C1C"/>
          <w:sz w:val="20"/>
        </w:rPr>
        <w:t>be</w:t>
      </w:r>
      <w:r>
        <w:rPr>
          <w:color w:val="1C1C1C"/>
          <w:spacing w:val="-12"/>
          <w:sz w:val="20"/>
        </w:rPr>
        <w:t xml:space="preserve"> </w:t>
      </w:r>
      <w:r>
        <w:rPr>
          <w:color w:val="1C1C1C"/>
          <w:sz w:val="20"/>
        </w:rPr>
        <w:t>able</w:t>
      </w:r>
      <w:r>
        <w:rPr>
          <w:color w:val="1C1C1C"/>
          <w:spacing w:val="-15"/>
          <w:sz w:val="20"/>
        </w:rPr>
        <w:t xml:space="preserve"> </w:t>
      </w:r>
      <w:r>
        <w:rPr>
          <w:color w:val="1C1C1C"/>
          <w:sz w:val="20"/>
        </w:rPr>
        <w:t>to</w:t>
      </w:r>
      <w:r>
        <w:rPr>
          <w:color w:val="1C1C1C"/>
          <w:spacing w:val="-14"/>
          <w:sz w:val="20"/>
        </w:rPr>
        <w:t xml:space="preserve"> </w:t>
      </w:r>
      <w:r>
        <w:rPr>
          <w:color w:val="1C1C1C"/>
          <w:sz w:val="20"/>
        </w:rPr>
        <w:t>acquire</w:t>
      </w:r>
      <w:r>
        <w:rPr>
          <w:color w:val="1C1C1C"/>
          <w:spacing w:val="-10"/>
          <w:sz w:val="20"/>
        </w:rPr>
        <w:t xml:space="preserve"> </w:t>
      </w:r>
      <w:r>
        <w:rPr>
          <w:color w:val="1C1C1C"/>
          <w:sz w:val="20"/>
        </w:rPr>
        <w:t>10</w:t>
      </w:r>
      <w:r>
        <w:rPr>
          <w:color w:val="1C1C1C"/>
          <w:spacing w:val="-13"/>
          <w:sz w:val="20"/>
        </w:rPr>
        <w:t xml:space="preserve"> </w:t>
      </w:r>
      <w:r>
        <w:rPr>
          <w:color w:val="1C1C1C"/>
          <w:sz w:val="20"/>
        </w:rPr>
        <w:t>MHz</w:t>
      </w:r>
      <w:r>
        <w:rPr>
          <w:color w:val="1C1C1C"/>
          <w:spacing w:val="-13"/>
          <w:sz w:val="20"/>
        </w:rPr>
        <w:t xml:space="preserve"> </w:t>
      </w:r>
      <w:r>
        <w:rPr>
          <w:color w:val="1C1C1C"/>
          <w:sz w:val="20"/>
        </w:rPr>
        <w:t>of</w:t>
      </w:r>
      <w:r>
        <w:rPr>
          <w:color w:val="1C1C1C"/>
          <w:spacing w:val="-15"/>
          <w:sz w:val="20"/>
        </w:rPr>
        <w:t xml:space="preserve"> </w:t>
      </w:r>
      <w:r>
        <w:rPr>
          <w:color w:val="1C1C1C"/>
          <w:sz w:val="20"/>
        </w:rPr>
        <w:t>850</w:t>
      </w:r>
      <w:r>
        <w:rPr>
          <w:color w:val="1C1C1C"/>
          <w:spacing w:val="-14"/>
          <w:sz w:val="20"/>
        </w:rPr>
        <w:t xml:space="preserve"> </w:t>
      </w:r>
      <w:r>
        <w:rPr>
          <w:color w:val="1C1C1C"/>
          <w:sz w:val="20"/>
        </w:rPr>
        <w:t>MHz</w:t>
      </w:r>
      <w:r>
        <w:rPr>
          <w:color w:val="1C1C1C"/>
          <w:spacing w:val="-13"/>
          <w:sz w:val="20"/>
        </w:rPr>
        <w:t xml:space="preserve"> </w:t>
      </w:r>
      <w:r>
        <w:rPr>
          <w:color w:val="1C1C1C"/>
          <w:sz w:val="20"/>
        </w:rPr>
        <w:t>spectrum</w:t>
      </w:r>
      <w:r>
        <w:rPr>
          <w:color w:val="1C1C1C"/>
          <w:spacing w:val="-11"/>
          <w:sz w:val="20"/>
        </w:rPr>
        <w:t xml:space="preserve"> </w:t>
      </w:r>
      <w:r>
        <w:rPr>
          <w:color w:val="1C1C1C"/>
          <w:sz w:val="20"/>
        </w:rPr>
        <w:t>and</w:t>
      </w:r>
      <w:r>
        <w:rPr>
          <w:color w:val="1C1C1C"/>
          <w:spacing w:val="-14"/>
          <w:sz w:val="20"/>
        </w:rPr>
        <w:t xml:space="preserve"> </w:t>
      </w:r>
      <w:r>
        <w:rPr>
          <w:color w:val="1C1C1C"/>
          <w:sz w:val="20"/>
        </w:rPr>
        <w:t>10</w:t>
      </w:r>
      <w:r>
        <w:rPr>
          <w:color w:val="1C1C1C"/>
          <w:spacing w:val="-14"/>
          <w:sz w:val="20"/>
        </w:rPr>
        <w:t xml:space="preserve"> </w:t>
      </w:r>
      <w:r>
        <w:rPr>
          <w:color w:val="1C1C1C"/>
          <w:sz w:val="20"/>
        </w:rPr>
        <w:t>to</w:t>
      </w:r>
      <w:r>
        <w:rPr>
          <w:color w:val="1C1C1C"/>
          <w:spacing w:val="-15"/>
          <w:sz w:val="20"/>
        </w:rPr>
        <w:t xml:space="preserve"> </w:t>
      </w:r>
      <w:r>
        <w:rPr>
          <w:color w:val="1C1C1C"/>
          <w:sz w:val="20"/>
        </w:rPr>
        <w:t>20</w:t>
      </w:r>
      <w:r>
        <w:rPr>
          <w:color w:val="1C1C1C"/>
          <w:spacing w:val="-14"/>
          <w:sz w:val="20"/>
        </w:rPr>
        <w:t xml:space="preserve"> </w:t>
      </w:r>
      <w:r>
        <w:rPr>
          <w:color w:val="1C1C1C"/>
          <w:sz w:val="20"/>
        </w:rPr>
        <w:t>MHz</w:t>
      </w:r>
      <w:r>
        <w:rPr>
          <w:color w:val="1C1C1C"/>
          <w:spacing w:val="-13"/>
          <w:sz w:val="20"/>
        </w:rPr>
        <w:t xml:space="preserve"> </w:t>
      </w:r>
      <w:r>
        <w:rPr>
          <w:color w:val="1C1C1C"/>
          <w:sz w:val="20"/>
        </w:rPr>
        <w:t>of</w:t>
      </w:r>
      <w:r>
        <w:rPr>
          <w:color w:val="1C1C1C"/>
          <w:spacing w:val="-15"/>
          <w:sz w:val="20"/>
        </w:rPr>
        <w:t xml:space="preserve"> </w:t>
      </w:r>
      <w:r>
        <w:rPr>
          <w:color w:val="1C1C1C"/>
          <w:sz w:val="20"/>
        </w:rPr>
        <w:t>900</w:t>
      </w:r>
      <w:r>
        <w:rPr>
          <w:color w:val="1C1C1C"/>
          <w:spacing w:val="-12"/>
          <w:sz w:val="20"/>
        </w:rPr>
        <w:t xml:space="preserve"> </w:t>
      </w:r>
      <w:r>
        <w:rPr>
          <w:color w:val="1C1C1C"/>
          <w:sz w:val="20"/>
        </w:rPr>
        <w:t>MHz</w:t>
      </w:r>
      <w:r>
        <w:rPr>
          <w:color w:val="1C1C1C"/>
          <w:spacing w:val="-13"/>
          <w:sz w:val="20"/>
        </w:rPr>
        <w:t xml:space="preserve"> </w:t>
      </w:r>
      <w:r>
        <w:rPr>
          <w:color w:val="1C1C1C"/>
          <w:sz w:val="20"/>
        </w:rPr>
        <w:t>spectrum facing</w:t>
      </w:r>
      <w:r>
        <w:rPr>
          <w:color w:val="1C1C1C"/>
          <w:spacing w:val="-6"/>
          <w:sz w:val="20"/>
        </w:rPr>
        <w:t xml:space="preserve"> </w:t>
      </w:r>
      <w:r>
        <w:rPr>
          <w:color w:val="1C1C1C"/>
          <w:sz w:val="20"/>
        </w:rPr>
        <w:t>little</w:t>
      </w:r>
      <w:r>
        <w:rPr>
          <w:color w:val="1C1C1C"/>
          <w:spacing w:val="-8"/>
          <w:sz w:val="20"/>
        </w:rPr>
        <w:t xml:space="preserve"> </w:t>
      </w:r>
      <w:r>
        <w:rPr>
          <w:color w:val="1C1C1C"/>
          <w:sz w:val="20"/>
        </w:rPr>
        <w:t>competition.</w:t>
      </w:r>
      <w:r>
        <w:rPr>
          <w:color w:val="1C1C1C"/>
          <w:spacing w:val="-6"/>
          <w:sz w:val="20"/>
        </w:rPr>
        <w:t xml:space="preserve"> </w:t>
      </w:r>
      <w:r>
        <w:rPr>
          <w:color w:val="1C1C1C"/>
          <w:sz w:val="20"/>
        </w:rPr>
        <w:t>This</w:t>
      </w:r>
      <w:r>
        <w:rPr>
          <w:color w:val="1C1C1C"/>
          <w:spacing w:val="-6"/>
          <w:sz w:val="20"/>
        </w:rPr>
        <w:t xml:space="preserve"> </w:t>
      </w:r>
      <w:r>
        <w:rPr>
          <w:color w:val="1C1C1C"/>
          <w:sz w:val="20"/>
        </w:rPr>
        <w:t>outcome</w:t>
      </w:r>
      <w:r>
        <w:rPr>
          <w:color w:val="1C1C1C"/>
          <w:spacing w:val="-8"/>
          <w:sz w:val="20"/>
        </w:rPr>
        <w:t xml:space="preserve"> </w:t>
      </w:r>
      <w:r>
        <w:rPr>
          <w:color w:val="1C1C1C"/>
          <w:sz w:val="20"/>
        </w:rPr>
        <w:t>would</w:t>
      </w:r>
      <w:r>
        <w:rPr>
          <w:color w:val="1C1C1C"/>
          <w:spacing w:val="-6"/>
          <w:sz w:val="20"/>
        </w:rPr>
        <w:t xml:space="preserve"> </w:t>
      </w:r>
      <w:r>
        <w:rPr>
          <w:color w:val="1C1C1C"/>
          <w:sz w:val="20"/>
        </w:rPr>
        <w:t>leave</w:t>
      </w:r>
      <w:r>
        <w:rPr>
          <w:color w:val="1C1C1C"/>
          <w:spacing w:val="-5"/>
          <w:sz w:val="20"/>
        </w:rPr>
        <w:t xml:space="preserve"> </w:t>
      </w:r>
      <w:r>
        <w:rPr>
          <w:color w:val="1C1C1C"/>
          <w:sz w:val="20"/>
        </w:rPr>
        <w:t>TPG</w:t>
      </w:r>
      <w:r>
        <w:rPr>
          <w:color w:val="1C1C1C"/>
          <w:spacing w:val="-7"/>
          <w:sz w:val="20"/>
        </w:rPr>
        <w:t xml:space="preserve"> </w:t>
      </w:r>
      <w:r>
        <w:rPr>
          <w:color w:val="1C1C1C"/>
          <w:sz w:val="20"/>
        </w:rPr>
        <w:t>with</w:t>
      </w:r>
      <w:r>
        <w:rPr>
          <w:color w:val="1C1C1C"/>
          <w:spacing w:val="-6"/>
          <w:sz w:val="20"/>
        </w:rPr>
        <w:t xml:space="preserve"> </w:t>
      </w:r>
      <w:r>
        <w:rPr>
          <w:color w:val="1C1C1C"/>
          <w:sz w:val="20"/>
        </w:rPr>
        <w:t>60-70</w:t>
      </w:r>
      <w:r>
        <w:rPr>
          <w:color w:val="1C1C1C"/>
          <w:spacing w:val="-6"/>
          <w:sz w:val="20"/>
        </w:rPr>
        <w:t xml:space="preserve"> </w:t>
      </w:r>
      <w:r>
        <w:rPr>
          <w:color w:val="1C1C1C"/>
          <w:sz w:val="20"/>
        </w:rPr>
        <w:t>MHz</w:t>
      </w:r>
      <w:r>
        <w:rPr>
          <w:color w:val="1C1C1C"/>
          <w:spacing w:val="-5"/>
          <w:sz w:val="20"/>
        </w:rPr>
        <w:t xml:space="preserve"> </w:t>
      </w:r>
      <w:r>
        <w:rPr>
          <w:color w:val="1C1C1C"/>
          <w:sz w:val="20"/>
        </w:rPr>
        <w:t>(30%</w:t>
      </w:r>
      <w:r>
        <w:rPr>
          <w:color w:val="1C1C1C"/>
          <w:spacing w:val="-5"/>
          <w:sz w:val="20"/>
        </w:rPr>
        <w:t xml:space="preserve"> </w:t>
      </w:r>
      <w:r>
        <w:rPr>
          <w:color w:val="1C1C1C"/>
          <w:sz w:val="20"/>
        </w:rPr>
        <w:t>and</w:t>
      </w:r>
      <w:r>
        <w:rPr>
          <w:color w:val="1C1C1C"/>
          <w:spacing w:val="-8"/>
          <w:sz w:val="20"/>
        </w:rPr>
        <w:t xml:space="preserve"> </w:t>
      </w:r>
      <w:r>
        <w:rPr>
          <w:color w:val="1C1C1C"/>
          <w:sz w:val="20"/>
        </w:rPr>
        <w:t>35%</w:t>
      </w:r>
      <w:r>
        <w:rPr>
          <w:color w:val="1C1C1C"/>
          <w:spacing w:val="-4"/>
          <w:sz w:val="20"/>
        </w:rPr>
        <w:t xml:space="preserve"> </w:t>
      </w:r>
      <w:r>
        <w:rPr>
          <w:color w:val="1C1C1C"/>
          <w:sz w:val="20"/>
        </w:rPr>
        <w:t>share of total sub 1 GHz spectrum) in regional areas, where its share of subscribers is less than [</w:t>
      </w:r>
      <w:r>
        <w:rPr>
          <w:color w:val="FF0000"/>
          <w:sz w:val="20"/>
          <w:shd w:val="clear" w:color="auto" w:fill="FFFF00"/>
        </w:rPr>
        <w:t>C-i-C</w:t>
      </w:r>
      <w:proofErr w:type="gramStart"/>
      <w:r>
        <w:rPr>
          <w:color w:val="1C1C1C"/>
          <w:sz w:val="20"/>
        </w:rPr>
        <w:t>]%</w:t>
      </w:r>
      <w:proofErr w:type="gramEnd"/>
      <w:r>
        <w:rPr>
          <w:color w:val="1C1C1C"/>
          <w:sz w:val="20"/>
        </w:rPr>
        <w:t>. In contrast, Telstra, whose share of subscribers in regional areas is [</w:t>
      </w:r>
      <w:r>
        <w:rPr>
          <w:color w:val="FF0000"/>
          <w:sz w:val="20"/>
          <w:shd w:val="clear" w:color="auto" w:fill="FFFF00"/>
        </w:rPr>
        <w:t>C-i-C</w:t>
      </w:r>
      <w:proofErr w:type="gramStart"/>
      <w:r>
        <w:rPr>
          <w:color w:val="1C1C1C"/>
          <w:sz w:val="20"/>
        </w:rPr>
        <w:t>]%</w:t>
      </w:r>
      <w:proofErr w:type="gramEnd"/>
      <w:r>
        <w:rPr>
          <w:color w:val="1C1C1C"/>
          <w:sz w:val="20"/>
        </w:rPr>
        <w:t xml:space="preserve"> would need to supply services to those subscri</w:t>
      </w:r>
      <w:r>
        <w:rPr>
          <w:color w:val="1C1C1C"/>
          <w:sz w:val="20"/>
        </w:rPr>
        <w:t>bers with only 40% of the sub 1 GHz</w:t>
      </w:r>
      <w:r>
        <w:rPr>
          <w:color w:val="1C1C1C"/>
          <w:spacing w:val="-9"/>
          <w:sz w:val="20"/>
        </w:rPr>
        <w:t xml:space="preserve"> </w:t>
      </w:r>
      <w:r>
        <w:rPr>
          <w:color w:val="1C1C1C"/>
          <w:sz w:val="20"/>
        </w:rPr>
        <w:t>spectrum.</w:t>
      </w:r>
    </w:p>
    <w:p w:rsidR="00D0235C" w:rsidRDefault="00D0235C">
      <w:pPr>
        <w:pStyle w:val="BodyText"/>
        <w:spacing w:before="8"/>
      </w:pPr>
    </w:p>
    <w:p w:rsidR="00D0235C" w:rsidRDefault="00D43A7A">
      <w:pPr>
        <w:pStyle w:val="ListParagraph"/>
        <w:numPr>
          <w:ilvl w:val="1"/>
          <w:numId w:val="4"/>
        </w:numPr>
        <w:tabs>
          <w:tab w:val="left" w:pos="969"/>
        </w:tabs>
        <w:spacing w:line="300" w:lineRule="auto"/>
        <w:ind w:right="317"/>
        <w:jc w:val="both"/>
        <w:rPr>
          <w:sz w:val="20"/>
        </w:rPr>
      </w:pPr>
      <w:r>
        <w:rPr>
          <w:color w:val="1C1C1C"/>
          <w:sz w:val="20"/>
        </w:rPr>
        <w:t>TPG already has substantial spectrum in regional areas to both grow its share of subscribers and provide high speeds. Further, it has relatively limited network infrastructure in regional areas to date, leavin</w:t>
      </w:r>
      <w:r>
        <w:rPr>
          <w:color w:val="1C1C1C"/>
          <w:sz w:val="20"/>
        </w:rPr>
        <w:t xml:space="preserve">g its regional spectrum unused in many locations. As such, there would be little, if any, benefit if the proposed limit resulted in TPG gaining additional spectrum in regional areas. Optus’ spectrum is more balanced relative to its subscribers and traffic </w:t>
      </w:r>
      <w:r>
        <w:rPr>
          <w:color w:val="1C1C1C"/>
          <w:sz w:val="20"/>
        </w:rPr>
        <w:t>in regional areas suggesting that it is not at a high risk of congestion but that it could generate value from some additional spectrum.</w:t>
      </w:r>
    </w:p>
    <w:p w:rsidR="00D0235C" w:rsidRDefault="00D0235C">
      <w:pPr>
        <w:spacing w:line="300" w:lineRule="auto"/>
        <w:jc w:val="both"/>
        <w:rPr>
          <w:sz w:val="20"/>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ListParagraph"/>
        <w:numPr>
          <w:ilvl w:val="1"/>
          <w:numId w:val="4"/>
        </w:numPr>
        <w:tabs>
          <w:tab w:val="left" w:pos="969"/>
        </w:tabs>
        <w:spacing w:before="93" w:line="300" w:lineRule="auto"/>
        <w:ind w:right="316"/>
        <w:jc w:val="both"/>
        <w:rPr>
          <w:sz w:val="13"/>
        </w:rPr>
      </w:pPr>
      <w:r>
        <w:rPr>
          <w:color w:val="1C1C1C"/>
          <w:sz w:val="20"/>
        </w:rPr>
        <w:t>In</w:t>
      </w:r>
      <w:r>
        <w:rPr>
          <w:color w:val="1C1C1C"/>
          <w:spacing w:val="-7"/>
          <w:sz w:val="20"/>
        </w:rPr>
        <w:t xml:space="preserve"> </w:t>
      </w:r>
      <w:r>
        <w:rPr>
          <w:color w:val="1C1C1C"/>
          <w:sz w:val="20"/>
        </w:rPr>
        <w:t>contrast,</w:t>
      </w:r>
      <w:r>
        <w:rPr>
          <w:color w:val="1C1C1C"/>
          <w:spacing w:val="-5"/>
          <w:sz w:val="20"/>
        </w:rPr>
        <w:t xml:space="preserve"> </w:t>
      </w:r>
      <w:r>
        <w:rPr>
          <w:color w:val="1C1C1C"/>
          <w:sz w:val="20"/>
        </w:rPr>
        <w:t>the</w:t>
      </w:r>
      <w:r>
        <w:rPr>
          <w:color w:val="1C1C1C"/>
          <w:spacing w:val="-6"/>
          <w:sz w:val="20"/>
        </w:rPr>
        <w:t xml:space="preserve"> </w:t>
      </w:r>
      <w:r>
        <w:rPr>
          <w:color w:val="1C1C1C"/>
          <w:sz w:val="20"/>
        </w:rPr>
        <w:t>proposed</w:t>
      </w:r>
      <w:r>
        <w:rPr>
          <w:color w:val="1C1C1C"/>
          <w:spacing w:val="-7"/>
          <w:sz w:val="20"/>
        </w:rPr>
        <w:t xml:space="preserve"> </w:t>
      </w:r>
      <w:r>
        <w:rPr>
          <w:color w:val="1C1C1C"/>
          <w:sz w:val="20"/>
        </w:rPr>
        <w:t>limit</w:t>
      </w:r>
      <w:r>
        <w:rPr>
          <w:color w:val="1C1C1C"/>
          <w:spacing w:val="-4"/>
          <w:sz w:val="20"/>
        </w:rPr>
        <w:t xml:space="preserve"> </w:t>
      </w:r>
      <w:r>
        <w:rPr>
          <w:color w:val="1C1C1C"/>
          <w:sz w:val="20"/>
        </w:rPr>
        <w:t>significantly</w:t>
      </w:r>
      <w:r>
        <w:rPr>
          <w:color w:val="1C1C1C"/>
          <w:spacing w:val="-4"/>
          <w:sz w:val="20"/>
        </w:rPr>
        <w:t xml:space="preserve"> </w:t>
      </w:r>
      <w:r>
        <w:rPr>
          <w:color w:val="1C1C1C"/>
          <w:sz w:val="20"/>
        </w:rPr>
        <w:t>increases</w:t>
      </w:r>
      <w:r>
        <w:rPr>
          <w:color w:val="1C1C1C"/>
          <w:spacing w:val="-5"/>
          <w:sz w:val="20"/>
        </w:rPr>
        <w:t xml:space="preserve"> </w:t>
      </w:r>
      <w:r>
        <w:rPr>
          <w:color w:val="1C1C1C"/>
          <w:sz w:val="20"/>
        </w:rPr>
        <w:t>the</w:t>
      </w:r>
      <w:r>
        <w:rPr>
          <w:color w:val="1C1C1C"/>
          <w:spacing w:val="-6"/>
          <w:sz w:val="20"/>
        </w:rPr>
        <w:t xml:space="preserve"> </w:t>
      </w:r>
      <w:r>
        <w:rPr>
          <w:color w:val="1C1C1C"/>
          <w:sz w:val="20"/>
        </w:rPr>
        <w:t>risk</w:t>
      </w:r>
      <w:r>
        <w:rPr>
          <w:color w:val="1C1C1C"/>
          <w:spacing w:val="-4"/>
          <w:sz w:val="20"/>
        </w:rPr>
        <w:t xml:space="preserve"> </w:t>
      </w:r>
      <w:r>
        <w:rPr>
          <w:color w:val="1C1C1C"/>
          <w:sz w:val="20"/>
        </w:rPr>
        <w:t>of</w:t>
      </w:r>
      <w:r>
        <w:rPr>
          <w:color w:val="1C1C1C"/>
          <w:spacing w:val="-6"/>
          <w:sz w:val="20"/>
        </w:rPr>
        <w:t xml:space="preserve"> </w:t>
      </w:r>
      <w:r>
        <w:rPr>
          <w:color w:val="1C1C1C"/>
          <w:sz w:val="20"/>
        </w:rPr>
        <w:t>Telstra’s</w:t>
      </w:r>
      <w:r>
        <w:rPr>
          <w:color w:val="1C1C1C"/>
          <w:spacing w:val="-3"/>
          <w:sz w:val="20"/>
        </w:rPr>
        <w:t xml:space="preserve"> </w:t>
      </w:r>
      <w:r>
        <w:rPr>
          <w:color w:val="1C1C1C"/>
          <w:sz w:val="20"/>
        </w:rPr>
        <w:t>subscribers</w:t>
      </w:r>
      <w:r>
        <w:rPr>
          <w:color w:val="1C1C1C"/>
          <w:spacing w:val="-3"/>
          <w:sz w:val="20"/>
        </w:rPr>
        <w:t xml:space="preserve"> </w:t>
      </w:r>
      <w:r>
        <w:rPr>
          <w:color w:val="1C1C1C"/>
          <w:sz w:val="20"/>
        </w:rPr>
        <w:t xml:space="preserve">suffering </w:t>
      </w:r>
      <w:r>
        <w:rPr>
          <w:color w:val="1C1C1C"/>
          <w:sz w:val="20"/>
        </w:rPr>
        <w:t>congestion. For example,</w:t>
      </w:r>
      <w:r>
        <w:rPr>
          <w:color w:val="1C1C1C"/>
          <w:spacing w:val="-3"/>
          <w:sz w:val="20"/>
        </w:rPr>
        <w:t xml:space="preserve"> </w:t>
      </w:r>
      <w:r>
        <w:rPr>
          <w:color w:val="1C1C1C"/>
          <w:sz w:val="20"/>
        </w:rPr>
        <w:t>[</w:t>
      </w:r>
      <w:r>
        <w:rPr>
          <w:color w:val="FF0000"/>
          <w:sz w:val="20"/>
          <w:shd w:val="clear" w:color="auto" w:fill="FFFF00"/>
        </w:rPr>
        <w:t>C-i-C</w:t>
      </w:r>
      <w:r>
        <w:rPr>
          <w:color w:val="1C1C1C"/>
          <w:sz w:val="20"/>
        </w:rPr>
        <w:t>]</w:t>
      </w:r>
      <w:r>
        <w:rPr>
          <w:sz w:val="20"/>
        </w:rPr>
        <w:t>.</w:t>
      </w:r>
      <w:r>
        <w:rPr>
          <w:position w:val="6"/>
          <w:sz w:val="13"/>
        </w:rPr>
        <w:t>42</w:t>
      </w:r>
    </w:p>
    <w:p w:rsidR="00D0235C" w:rsidRDefault="00D0235C">
      <w:pPr>
        <w:pStyle w:val="BodyText"/>
        <w:spacing w:before="11"/>
      </w:pPr>
    </w:p>
    <w:p w:rsidR="00D0235C" w:rsidRDefault="00D43A7A">
      <w:pPr>
        <w:pStyle w:val="ListParagraph"/>
        <w:numPr>
          <w:ilvl w:val="1"/>
          <w:numId w:val="4"/>
        </w:numPr>
        <w:tabs>
          <w:tab w:val="left" w:pos="969"/>
        </w:tabs>
        <w:spacing w:line="300" w:lineRule="auto"/>
        <w:ind w:right="315"/>
        <w:jc w:val="both"/>
        <w:rPr>
          <w:sz w:val="20"/>
        </w:rPr>
      </w:pPr>
      <w:r>
        <w:rPr>
          <w:color w:val="1C1C1C"/>
          <w:sz w:val="20"/>
        </w:rPr>
        <w:t>While congestion in Telstra’s network might lead to some customers switching to TPG, this will</w:t>
      </w:r>
      <w:r>
        <w:rPr>
          <w:color w:val="1C1C1C"/>
          <w:spacing w:val="-4"/>
          <w:sz w:val="20"/>
        </w:rPr>
        <w:t xml:space="preserve"> </w:t>
      </w:r>
      <w:r>
        <w:rPr>
          <w:color w:val="1C1C1C"/>
          <w:sz w:val="20"/>
        </w:rPr>
        <w:t>not</w:t>
      </w:r>
      <w:r>
        <w:rPr>
          <w:color w:val="1C1C1C"/>
          <w:spacing w:val="-2"/>
          <w:sz w:val="20"/>
        </w:rPr>
        <w:t xml:space="preserve"> </w:t>
      </w:r>
      <w:r>
        <w:rPr>
          <w:color w:val="1C1C1C"/>
          <w:sz w:val="20"/>
        </w:rPr>
        <w:t>be</w:t>
      </w:r>
      <w:r>
        <w:rPr>
          <w:color w:val="1C1C1C"/>
          <w:spacing w:val="-3"/>
          <w:sz w:val="20"/>
        </w:rPr>
        <w:t xml:space="preserve"> </w:t>
      </w:r>
      <w:r>
        <w:rPr>
          <w:color w:val="1C1C1C"/>
          <w:sz w:val="20"/>
        </w:rPr>
        <w:t>an</w:t>
      </w:r>
      <w:r>
        <w:rPr>
          <w:color w:val="1C1C1C"/>
          <w:spacing w:val="-3"/>
          <w:sz w:val="20"/>
        </w:rPr>
        <w:t xml:space="preserve"> </w:t>
      </w:r>
      <w:r>
        <w:rPr>
          <w:color w:val="1C1C1C"/>
          <w:sz w:val="20"/>
        </w:rPr>
        <w:t>option</w:t>
      </w:r>
      <w:r>
        <w:rPr>
          <w:color w:val="1C1C1C"/>
          <w:spacing w:val="-6"/>
          <w:sz w:val="20"/>
        </w:rPr>
        <w:t xml:space="preserve"> </w:t>
      </w:r>
      <w:r>
        <w:rPr>
          <w:color w:val="1C1C1C"/>
          <w:sz w:val="20"/>
        </w:rPr>
        <w:t>for</w:t>
      </w:r>
      <w:r>
        <w:rPr>
          <w:color w:val="1C1C1C"/>
          <w:spacing w:val="-2"/>
          <w:sz w:val="20"/>
        </w:rPr>
        <w:t xml:space="preserve"> </w:t>
      </w:r>
      <w:r>
        <w:rPr>
          <w:color w:val="1C1C1C"/>
          <w:sz w:val="20"/>
        </w:rPr>
        <w:t>customers</w:t>
      </w:r>
      <w:r>
        <w:rPr>
          <w:color w:val="1C1C1C"/>
          <w:spacing w:val="-1"/>
          <w:sz w:val="20"/>
        </w:rPr>
        <w:t xml:space="preserve"> </w:t>
      </w:r>
      <w:r>
        <w:rPr>
          <w:color w:val="1C1C1C"/>
          <w:sz w:val="20"/>
        </w:rPr>
        <w:t>in</w:t>
      </w:r>
      <w:r>
        <w:rPr>
          <w:color w:val="1C1C1C"/>
          <w:spacing w:val="-2"/>
          <w:sz w:val="20"/>
        </w:rPr>
        <w:t xml:space="preserve"> </w:t>
      </w:r>
      <w:r>
        <w:rPr>
          <w:color w:val="1C1C1C"/>
          <w:sz w:val="20"/>
        </w:rPr>
        <w:t>the</w:t>
      </w:r>
      <w:r>
        <w:rPr>
          <w:color w:val="1C1C1C"/>
          <w:spacing w:val="-4"/>
          <w:sz w:val="20"/>
        </w:rPr>
        <w:t xml:space="preserve"> </w:t>
      </w:r>
      <w:r>
        <w:rPr>
          <w:color w:val="1C1C1C"/>
          <w:sz w:val="20"/>
        </w:rPr>
        <w:t>regional</w:t>
      </w:r>
      <w:r>
        <w:rPr>
          <w:color w:val="1C1C1C"/>
          <w:spacing w:val="-3"/>
          <w:sz w:val="20"/>
        </w:rPr>
        <w:t xml:space="preserve"> </w:t>
      </w:r>
      <w:r>
        <w:rPr>
          <w:color w:val="1C1C1C"/>
          <w:sz w:val="20"/>
        </w:rPr>
        <w:t>areas</w:t>
      </w:r>
      <w:r>
        <w:rPr>
          <w:color w:val="1C1C1C"/>
          <w:spacing w:val="-3"/>
          <w:sz w:val="20"/>
        </w:rPr>
        <w:t xml:space="preserve"> </w:t>
      </w:r>
      <w:r>
        <w:rPr>
          <w:color w:val="1C1C1C"/>
          <w:sz w:val="20"/>
        </w:rPr>
        <w:t>where</w:t>
      </w:r>
      <w:r>
        <w:rPr>
          <w:color w:val="1C1C1C"/>
          <w:spacing w:val="-3"/>
          <w:sz w:val="20"/>
        </w:rPr>
        <w:t xml:space="preserve"> </w:t>
      </w:r>
      <w:r>
        <w:rPr>
          <w:color w:val="1C1C1C"/>
          <w:sz w:val="20"/>
        </w:rPr>
        <w:t>TPG</w:t>
      </w:r>
      <w:r>
        <w:rPr>
          <w:color w:val="1C1C1C"/>
          <w:spacing w:val="-1"/>
          <w:sz w:val="20"/>
        </w:rPr>
        <w:t xml:space="preserve"> </w:t>
      </w:r>
      <w:r>
        <w:rPr>
          <w:color w:val="1C1C1C"/>
          <w:sz w:val="20"/>
        </w:rPr>
        <w:t>has</w:t>
      </w:r>
      <w:r>
        <w:rPr>
          <w:color w:val="1C1C1C"/>
          <w:spacing w:val="-1"/>
          <w:sz w:val="20"/>
        </w:rPr>
        <w:t xml:space="preserve"> </w:t>
      </w:r>
      <w:r>
        <w:rPr>
          <w:color w:val="1C1C1C"/>
          <w:sz w:val="20"/>
        </w:rPr>
        <w:t>poor</w:t>
      </w:r>
      <w:r>
        <w:rPr>
          <w:color w:val="1C1C1C"/>
          <w:spacing w:val="-1"/>
          <w:sz w:val="20"/>
        </w:rPr>
        <w:t xml:space="preserve"> </w:t>
      </w:r>
      <w:r>
        <w:rPr>
          <w:color w:val="1C1C1C"/>
          <w:sz w:val="20"/>
        </w:rPr>
        <w:t>or</w:t>
      </w:r>
      <w:r>
        <w:rPr>
          <w:color w:val="1C1C1C"/>
          <w:spacing w:val="-5"/>
          <w:sz w:val="20"/>
        </w:rPr>
        <w:t xml:space="preserve"> </w:t>
      </w:r>
      <w:r>
        <w:rPr>
          <w:color w:val="1C1C1C"/>
          <w:sz w:val="20"/>
        </w:rPr>
        <w:t>no</w:t>
      </w:r>
      <w:r>
        <w:rPr>
          <w:color w:val="1C1C1C"/>
          <w:spacing w:val="-5"/>
          <w:sz w:val="20"/>
        </w:rPr>
        <w:t xml:space="preserve"> </w:t>
      </w:r>
      <w:r>
        <w:rPr>
          <w:color w:val="1C1C1C"/>
          <w:sz w:val="20"/>
        </w:rPr>
        <w:t>coverage. Further, as discussed in Section 4 and Annex B, degrading the quality of Telstra’s services would</w:t>
      </w:r>
      <w:r>
        <w:rPr>
          <w:color w:val="1C1C1C"/>
          <w:spacing w:val="-7"/>
          <w:sz w:val="20"/>
        </w:rPr>
        <w:t xml:space="preserve"> </w:t>
      </w:r>
      <w:r>
        <w:rPr>
          <w:color w:val="1C1C1C"/>
          <w:sz w:val="20"/>
        </w:rPr>
        <w:t>likely</w:t>
      </w:r>
      <w:r>
        <w:rPr>
          <w:color w:val="1C1C1C"/>
          <w:spacing w:val="-4"/>
          <w:sz w:val="20"/>
        </w:rPr>
        <w:t xml:space="preserve"> </w:t>
      </w:r>
      <w:r>
        <w:rPr>
          <w:color w:val="1C1C1C"/>
          <w:sz w:val="20"/>
        </w:rPr>
        <w:t>lead</w:t>
      </w:r>
      <w:r>
        <w:rPr>
          <w:color w:val="1C1C1C"/>
          <w:spacing w:val="-6"/>
          <w:sz w:val="20"/>
        </w:rPr>
        <w:t xml:space="preserve"> </w:t>
      </w:r>
      <w:r>
        <w:rPr>
          <w:color w:val="1C1C1C"/>
          <w:sz w:val="20"/>
        </w:rPr>
        <w:t>to</w:t>
      </w:r>
      <w:r>
        <w:rPr>
          <w:color w:val="1C1C1C"/>
          <w:spacing w:val="-6"/>
          <w:sz w:val="20"/>
        </w:rPr>
        <w:t xml:space="preserve"> </w:t>
      </w:r>
      <w:r>
        <w:rPr>
          <w:color w:val="1C1C1C"/>
          <w:sz w:val="20"/>
        </w:rPr>
        <w:t>worse</w:t>
      </w:r>
      <w:r>
        <w:rPr>
          <w:color w:val="1C1C1C"/>
          <w:spacing w:val="-7"/>
          <w:sz w:val="20"/>
        </w:rPr>
        <w:t xml:space="preserve"> </w:t>
      </w:r>
      <w:r>
        <w:rPr>
          <w:color w:val="1C1C1C"/>
          <w:sz w:val="20"/>
        </w:rPr>
        <w:t>overall</w:t>
      </w:r>
      <w:r>
        <w:rPr>
          <w:color w:val="1C1C1C"/>
          <w:spacing w:val="-6"/>
          <w:sz w:val="20"/>
        </w:rPr>
        <w:t xml:space="preserve"> </w:t>
      </w:r>
      <w:r>
        <w:rPr>
          <w:color w:val="1C1C1C"/>
          <w:sz w:val="20"/>
        </w:rPr>
        <w:t>consumer</w:t>
      </w:r>
      <w:r>
        <w:rPr>
          <w:color w:val="1C1C1C"/>
          <w:spacing w:val="-5"/>
          <w:sz w:val="20"/>
        </w:rPr>
        <w:t xml:space="preserve"> </w:t>
      </w:r>
      <w:r>
        <w:rPr>
          <w:color w:val="1C1C1C"/>
          <w:sz w:val="20"/>
        </w:rPr>
        <w:t>outcomes</w:t>
      </w:r>
      <w:r>
        <w:rPr>
          <w:color w:val="1C1C1C"/>
          <w:spacing w:val="-2"/>
          <w:sz w:val="20"/>
        </w:rPr>
        <w:t xml:space="preserve"> </w:t>
      </w:r>
      <w:r>
        <w:rPr>
          <w:color w:val="1C1C1C"/>
          <w:sz w:val="20"/>
        </w:rPr>
        <w:t>compared</w:t>
      </w:r>
      <w:r>
        <w:rPr>
          <w:color w:val="1C1C1C"/>
          <w:spacing w:val="-7"/>
          <w:sz w:val="20"/>
        </w:rPr>
        <w:t xml:space="preserve"> </w:t>
      </w:r>
      <w:r>
        <w:rPr>
          <w:color w:val="1C1C1C"/>
          <w:sz w:val="20"/>
        </w:rPr>
        <w:t>with all</w:t>
      </w:r>
      <w:r>
        <w:rPr>
          <w:color w:val="1C1C1C"/>
          <w:spacing w:val="-6"/>
          <w:sz w:val="20"/>
        </w:rPr>
        <w:t xml:space="preserve"> </w:t>
      </w:r>
      <w:r>
        <w:rPr>
          <w:color w:val="1C1C1C"/>
          <w:sz w:val="20"/>
        </w:rPr>
        <w:t>operators</w:t>
      </w:r>
      <w:r>
        <w:rPr>
          <w:color w:val="1C1C1C"/>
          <w:spacing w:val="-1"/>
          <w:sz w:val="20"/>
        </w:rPr>
        <w:t xml:space="preserve"> </w:t>
      </w:r>
      <w:r>
        <w:rPr>
          <w:color w:val="1C1C1C"/>
          <w:sz w:val="20"/>
        </w:rPr>
        <w:t>having</w:t>
      </w:r>
      <w:r>
        <w:rPr>
          <w:color w:val="1C1C1C"/>
          <w:spacing w:val="-3"/>
          <w:sz w:val="20"/>
        </w:rPr>
        <w:t xml:space="preserve"> </w:t>
      </w:r>
      <w:r>
        <w:rPr>
          <w:color w:val="1C1C1C"/>
          <w:sz w:val="20"/>
        </w:rPr>
        <w:t>the spectrum required to compete at low price and high</w:t>
      </w:r>
      <w:r>
        <w:rPr>
          <w:color w:val="1C1C1C"/>
          <w:spacing w:val="-10"/>
          <w:sz w:val="20"/>
        </w:rPr>
        <w:t xml:space="preserve"> </w:t>
      </w:r>
      <w:r>
        <w:rPr>
          <w:color w:val="1C1C1C"/>
          <w:sz w:val="20"/>
        </w:rPr>
        <w:t>quality.</w:t>
      </w:r>
    </w:p>
    <w:p w:rsidR="00D0235C" w:rsidRDefault="00D0235C">
      <w:pPr>
        <w:pStyle w:val="BodyText"/>
        <w:spacing w:before="10"/>
      </w:pPr>
    </w:p>
    <w:p w:rsidR="00D0235C" w:rsidRDefault="00D43A7A">
      <w:pPr>
        <w:pStyle w:val="ListParagraph"/>
        <w:numPr>
          <w:ilvl w:val="1"/>
          <w:numId w:val="4"/>
        </w:numPr>
        <w:tabs>
          <w:tab w:val="left" w:pos="969"/>
        </w:tabs>
        <w:spacing w:line="300" w:lineRule="auto"/>
        <w:ind w:right="316"/>
        <w:jc w:val="both"/>
        <w:rPr>
          <w:sz w:val="20"/>
        </w:rPr>
      </w:pPr>
      <w:r>
        <w:rPr>
          <w:color w:val="1C1C1C"/>
          <w:sz w:val="20"/>
        </w:rPr>
        <w:t>While</w:t>
      </w:r>
      <w:r>
        <w:rPr>
          <w:color w:val="1C1C1C"/>
          <w:spacing w:val="-6"/>
          <w:sz w:val="20"/>
        </w:rPr>
        <w:t xml:space="preserve"> </w:t>
      </w:r>
      <w:r>
        <w:rPr>
          <w:color w:val="1C1C1C"/>
          <w:sz w:val="20"/>
        </w:rPr>
        <w:t>it</w:t>
      </w:r>
      <w:r>
        <w:rPr>
          <w:color w:val="1C1C1C"/>
          <w:spacing w:val="-6"/>
          <w:sz w:val="20"/>
        </w:rPr>
        <w:t xml:space="preserve"> </w:t>
      </w:r>
      <w:r>
        <w:rPr>
          <w:color w:val="1C1C1C"/>
          <w:sz w:val="20"/>
        </w:rPr>
        <w:t>is</w:t>
      </w:r>
      <w:r>
        <w:rPr>
          <w:color w:val="1C1C1C"/>
          <w:spacing w:val="-6"/>
          <w:sz w:val="20"/>
        </w:rPr>
        <w:t xml:space="preserve"> </w:t>
      </w:r>
      <w:r>
        <w:rPr>
          <w:color w:val="1C1C1C"/>
          <w:sz w:val="20"/>
        </w:rPr>
        <w:t>also</w:t>
      </w:r>
      <w:r>
        <w:rPr>
          <w:color w:val="1C1C1C"/>
          <w:spacing w:val="-6"/>
          <w:sz w:val="20"/>
        </w:rPr>
        <w:t xml:space="preserve"> </w:t>
      </w:r>
      <w:r>
        <w:rPr>
          <w:color w:val="1C1C1C"/>
          <w:sz w:val="20"/>
        </w:rPr>
        <w:t>possible</w:t>
      </w:r>
      <w:r>
        <w:rPr>
          <w:color w:val="1C1C1C"/>
          <w:spacing w:val="-6"/>
          <w:sz w:val="20"/>
        </w:rPr>
        <w:t xml:space="preserve"> </w:t>
      </w:r>
      <w:r>
        <w:rPr>
          <w:color w:val="1C1C1C"/>
          <w:sz w:val="20"/>
        </w:rPr>
        <w:t>to</w:t>
      </w:r>
      <w:r>
        <w:rPr>
          <w:color w:val="1C1C1C"/>
          <w:spacing w:val="-5"/>
          <w:sz w:val="20"/>
        </w:rPr>
        <w:t xml:space="preserve"> </w:t>
      </w:r>
      <w:r>
        <w:rPr>
          <w:color w:val="1C1C1C"/>
          <w:sz w:val="20"/>
        </w:rPr>
        <w:t>gain</w:t>
      </w:r>
      <w:r>
        <w:rPr>
          <w:color w:val="1C1C1C"/>
          <w:spacing w:val="-6"/>
          <w:sz w:val="20"/>
        </w:rPr>
        <w:t xml:space="preserve"> </w:t>
      </w:r>
      <w:r>
        <w:rPr>
          <w:color w:val="1C1C1C"/>
          <w:sz w:val="20"/>
        </w:rPr>
        <w:t>additional</w:t>
      </w:r>
      <w:r>
        <w:rPr>
          <w:color w:val="1C1C1C"/>
          <w:spacing w:val="-6"/>
          <w:sz w:val="20"/>
        </w:rPr>
        <w:t xml:space="preserve"> </w:t>
      </w:r>
      <w:r>
        <w:rPr>
          <w:color w:val="1C1C1C"/>
          <w:sz w:val="20"/>
        </w:rPr>
        <w:t>capacity</w:t>
      </w:r>
      <w:r>
        <w:rPr>
          <w:color w:val="1C1C1C"/>
          <w:spacing w:val="-7"/>
          <w:sz w:val="20"/>
        </w:rPr>
        <w:t xml:space="preserve"> </w:t>
      </w:r>
      <w:r>
        <w:rPr>
          <w:color w:val="1C1C1C"/>
          <w:sz w:val="20"/>
        </w:rPr>
        <w:t>through</w:t>
      </w:r>
      <w:r>
        <w:rPr>
          <w:color w:val="1C1C1C"/>
          <w:spacing w:val="-8"/>
          <w:sz w:val="20"/>
        </w:rPr>
        <w:t xml:space="preserve"> </w:t>
      </w:r>
      <w:r>
        <w:rPr>
          <w:color w:val="1C1C1C"/>
          <w:sz w:val="20"/>
        </w:rPr>
        <w:t>site</w:t>
      </w:r>
      <w:r>
        <w:rPr>
          <w:color w:val="1C1C1C"/>
          <w:spacing w:val="-5"/>
          <w:sz w:val="20"/>
        </w:rPr>
        <w:t xml:space="preserve"> </w:t>
      </w:r>
      <w:r>
        <w:rPr>
          <w:color w:val="1C1C1C"/>
          <w:sz w:val="20"/>
        </w:rPr>
        <w:t>densification,</w:t>
      </w:r>
      <w:r>
        <w:rPr>
          <w:color w:val="1C1C1C"/>
          <w:spacing w:val="-5"/>
          <w:sz w:val="20"/>
        </w:rPr>
        <w:t xml:space="preserve"> </w:t>
      </w:r>
      <w:r>
        <w:rPr>
          <w:color w:val="1C1C1C"/>
          <w:sz w:val="20"/>
        </w:rPr>
        <w:t>in</w:t>
      </w:r>
      <w:r>
        <w:rPr>
          <w:color w:val="1C1C1C"/>
          <w:spacing w:val="-8"/>
          <w:sz w:val="20"/>
        </w:rPr>
        <w:t xml:space="preserve"> </w:t>
      </w:r>
      <w:r>
        <w:rPr>
          <w:color w:val="1C1C1C"/>
          <w:sz w:val="20"/>
        </w:rPr>
        <w:t>regional</w:t>
      </w:r>
      <w:r>
        <w:rPr>
          <w:color w:val="1C1C1C"/>
          <w:spacing w:val="-5"/>
          <w:sz w:val="20"/>
        </w:rPr>
        <w:t xml:space="preserve"> </w:t>
      </w:r>
      <w:r>
        <w:rPr>
          <w:color w:val="1C1C1C"/>
          <w:sz w:val="20"/>
        </w:rPr>
        <w:t>areas this would require the costs of macro towers and backhaul to remote sites and the challenge of</w:t>
      </w:r>
      <w:r>
        <w:rPr>
          <w:color w:val="1C1C1C"/>
          <w:spacing w:val="-12"/>
          <w:sz w:val="20"/>
        </w:rPr>
        <w:t xml:space="preserve"> </w:t>
      </w:r>
      <w:r>
        <w:rPr>
          <w:color w:val="1C1C1C"/>
          <w:sz w:val="20"/>
        </w:rPr>
        <w:t>locating</w:t>
      </w:r>
      <w:r>
        <w:rPr>
          <w:color w:val="1C1C1C"/>
          <w:spacing w:val="-9"/>
          <w:sz w:val="20"/>
        </w:rPr>
        <w:t xml:space="preserve"> </w:t>
      </w:r>
      <w:r>
        <w:rPr>
          <w:color w:val="1C1C1C"/>
          <w:sz w:val="20"/>
        </w:rPr>
        <w:t>sites</w:t>
      </w:r>
      <w:r>
        <w:rPr>
          <w:color w:val="1C1C1C"/>
          <w:spacing w:val="-6"/>
          <w:sz w:val="20"/>
        </w:rPr>
        <w:t xml:space="preserve"> </w:t>
      </w:r>
      <w:r>
        <w:rPr>
          <w:color w:val="1C1C1C"/>
          <w:sz w:val="20"/>
        </w:rPr>
        <w:t>while</w:t>
      </w:r>
      <w:r>
        <w:rPr>
          <w:color w:val="1C1C1C"/>
          <w:spacing w:val="-8"/>
          <w:sz w:val="20"/>
        </w:rPr>
        <w:t xml:space="preserve"> </w:t>
      </w:r>
      <w:r>
        <w:rPr>
          <w:color w:val="1C1C1C"/>
          <w:sz w:val="20"/>
        </w:rPr>
        <w:t>minimising</w:t>
      </w:r>
      <w:r>
        <w:rPr>
          <w:color w:val="1C1C1C"/>
          <w:spacing w:val="-7"/>
          <w:sz w:val="20"/>
        </w:rPr>
        <w:t xml:space="preserve"> </w:t>
      </w:r>
      <w:r>
        <w:rPr>
          <w:color w:val="1C1C1C"/>
          <w:sz w:val="20"/>
        </w:rPr>
        <w:t>blackspots</w:t>
      </w:r>
      <w:r>
        <w:rPr>
          <w:color w:val="1C1C1C"/>
          <w:spacing w:val="-8"/>
          <w:sz w:val="20"/>
        </w:rPr>
        <w:t xml:space="preserve"> </w:t>
      </w:r>
      <w:r>
        <w:rPr>
          <w:color w:val="1C1C1C"/>
          <w:sz w:val="20"/>
        </w:rPr>
        <w:t>where</w:t>
      </w:r>
      <w:r>
        <w:rPr>
          <w:color w:val="1C1C1C"/>
          <w:spacing w:val="-10"/>
          <w:sz w:val="20"/>
        </w:rPr>
        <w:t xml:space="preserve"> </w:t>
      </w:r>
      <w:r>
        <w:rPr>
          <w:color w:val="1C1C1C"/>
          <w:sz w:val="20"/>
        </w:rPr>
        <w:t>customers</w:t>
      </w:r>
      <w:r>
        <w:rPr>
          <w:color w:val="1C1C1C"/>
          <w:spacing w:val="-9"/>
          <w:sz w:val="20"/>
        </w:rPr>
        <w:t xml:space="preserve"> </w:t>
      </w:r>
      <w:r>
        <w:rPr>
          <w:color w:val="1C1C1C"/>
          <w:sz w:val="20"/>
        </w:rPr>
        <w:t>ar</w:t>
      </w:r>
      <w:r>
        <w:rPr>
          <w:color w:val="1C1C1C"/>
          <w:sz w:val="20"/>
        </w:rPr>
        <w:t>e</w:t>
      </w:r>
      <w:r>
        <w:rPr>
          <w:color w:val="1C1C1C"/>
          <w:spacing w:val="-8"/>
          <w:sz w:val="20"/>
        </w:rPr>
        <w:t xml:space="preserve"> </w:t>
      </w:r>
      <w:r>
        <w:rPr>
          <w:color w:val="1C1C1C"/>
          <w:sz w:val="20"/>
        </w:rPr>
        <w:t>distributed</w:t>
      </w:r>
      <w:r>
        <w:rPr>
          <w:color w:val="1C1C1C"/>
          <w:spacing w:val="-9"/>
          <w:sz w:val="20"/>
        </w:rPr>
        <w:t xml:space="preserve"> </w:t>
      </w:r>
      <w:r>
        <w:rPr>
          <w:color w:val="1C1C1C"/>
          <w:sz w:val="20"/>
        </w:rPr>
        <w:t>unevenly</w:t>
      </w:r>
      <w:r>
        <w:rPr>
          <w:color w:val="1C1C1C"/>
          <w:spacing w:val="-7"/>
          <w:sz w:val="20"/>
        </w:rPr>
        <w:t xml:space="preserve"> </w:t>
      </w:r>
      <w:r>
        <w:rPr>
          <w:color w:val="1C1C1C"/>
          <w:sz w:val="20"/>
        </w:rPr>
        <w:t>across wide areas. Further, where an operator has less spectrum, it means that they get less additional</w:t>
      </w:r>
      <w:r>
        <w:rPr>
          <w:color w:val="1C1C1C"/>
          <w:spacing w:val="-6"/>
          <w:sz w:val="20"/>
        </w:rPr>
        <w:t xml:space="preserve"> </w:t>
      </w:r>
      <w:r>
        <w:rPr>
          <w:color w:val="1C1C1C"/>
          <w:sz w:val="20"/>
        </w:rPr>
        <w:t>capacity</w:t>
      </w:r>
      <w:r>
        <w:rPr>
          <w:color w:val="1C1C1C"/>
          <w:spacing w:val="-2"/>
          <w:sz w:val="20"/>
        </w:rPr>
        <w:t xml:space="preserve"> </w:t>
      </w:r>
      <w:r>
        <w:rPr>
          <w:color w:val="1C1C1C"/>
          <w:sz w:val="20"/>
        </w:rPr>
        <w:t>for</w:t>
      </w:r>
      <w:r>
        <w:rPr>
          <w:color w:val="1C1C1C"/>
          <w:spacing w:val="-3"/>
          <w:sz w:val="20"/>
        </w:rPr>
        <w:t xml:space="preserve"> </w:t>
      </w:r>
      <w:r>
        <w:rPr>
          <w:color w:val="1C1C1C"/>
          <w:sz w:val="20"/>
        </w:rPr>
        <w:t>each</w:t>
      </w:r>
      <w:r>
        <w:rPr>
          <w:color w:val="1C1C1C"/>
          <w:spacing w:val="-3"/>
          <w:sz w:val="20"/>
        </w:rPr>
        <w:t xml:space="preserve"> </w:t>
      </w:r>
      <w:r>
        <w:rPr>
          <w:color w:val="1C1C1C"/>
          <w:sz w:val="20"/>
        </w:rPr>
        <w:t>additional</w:t>
      </w:r>
      <w:r>
        <w:rPr>
          <w:color w:val="1C1C1C"/>
          <w:spacing w:val="-4"/>
          <w:sz w:val="20"/>
        </w:rPr>
        <w:t xml:space="preserve"> </w:t>
      </w:r>
      <w:r>
        <w:rPr>
          <w:color w:val="1C1C1C"/>
          <w:sz w:val="20"/>
        </w:rPr>
        <w:t>site</w:t>
      </w:r>
      <w:r>
        <w:rPr>
          <w:color w:val="1C1C1C"/>
          <w:spacing w:val="-3"/>
          <w:sz w:val="20"/>
        </w:rPr>
        <w:t xml:space="preserve"> </w:t>
      </w:r>
      <w:r>
        <w:rPr>
          <w:color w:val="1C1C1C"/>
          <w:sz w:val="20"/>
        </w:rPr>
        <w:t>they</w:t>
      </w:r>
      <w:r>
        <w:rPr>
          <w:color w:val="1C1C1C"/>
          <w:spacing w:val="-2"/>
          <w:sz w:val="20"/>
        </w:rPr>
        <w:t xml:space="preserve"> </w:t>
      </w:r>
      <w:r>
        <w:rPr>
          <w:color w:val="1C1C1C"/>
          <w:sz w:val="20"/>
        </w:rPr>
        <w:t>deploy.</w:t>
      </w:r>
      <w:r>
        <w:rPr>
          <w:color w:val="1C1C1C"/>
          <w:spacing w:val="-3"/>
          <w:sz w:val="20"/>
        </w:rPr>
        <w:t xml:space="preserve"> </w:t>
      </w:r>
      <w:r>
        <w:rPr>
          <w:color w:val="1C1C1C"/>
          <w:sz w:val="20"/>
        </w:rPr>
        <w:t>These</w:t>
      </w:r>
      <w:r>
        <w:rPr>
          <w:color w:val="1C1C1C"/>
          <w:spacing w:val="-3"/>
          <w:sz w:val="20"/>
        </w:rPr>
        <w:t xml:space="preserve"> </w:t>
      </w:r>
      <w:r>
        <w:rPr>
          <w:color w:val="1C1C1C"/>
          <w:sz w:val="20"/>
        </w:rPr>
        <w:t>constraints</w:t>
      </w:r>
      <w:r>
        <w:rPr>
          <w:color w:val="1C1C1C"/>
          <w:spacing w:val="-2"/>
          <w:sz w:val="20"/>
        </w:rPr>
        <w:t xml:space="preserve"> </w:t>
      </w:r>
      <w:r>
        <w:rPr>
          <w:color w:val="1C1C1C"/>
          <w:sz w:val="20"/>
        </w:rPr>
        <w:t>imply</w:t>
      </w:r>
      <w:r>
        <w:rPr>
          <w:color w:val="1C1C1C"/>
          <w:spacing w:val="-2"/>
          <w:sz w:val="20"/>
        </w:rPr>
        <w:t xml:space="preserve"> </w:t>
      </w:r>
      <w:r>
        <w:rPr>
          <w:color w:val="1C1C1C"/>
          <w:sz w:val="20"/>
        </w:rPr>
        <w:t>a</w:t>
      </w:r>
      <w:r>
        <w:rPr>
          <w:color w:val="1C1C1C"/>
          <w:spacing w:val="-1"/>
          <w:sz w:val="20"/>
        </w:rPr>
        <w:t xml:space="preserve"> </w:t>
      </w:r>
      <w:r>
        <w:rPr>
          <w:color w:val="1C1C1C"/>
          <w:sz w:val="20"/>
        </w:rPr>
        <w:t>high</w:t>
      </w:r>
      <w:r>
        <w:rPr>
          <w:color w:val="1C1C1C"/>
          <w:spacing w:val="-6"/>
          <w:sz w:val="20"/>
        </w:rPr>
        <w:t xml:space="preserve"> </w:t>
      </w:r>
      <w:r>
        <w:rPr>
          <w:color w:val="1C1C1C"/>
          <w:sz w:val="20"/>
        </w:rPr>
        <w:t>cost</w:t>
      </w:r>
      <w:r>
        <w:rPr>
          <w:color w:val="1C1C1C"/>
          <w:spacing w:val="-2"/>
          <w:sz w:val="20"/>
        </w:rPr>
        <w:t xml:space="preserve"> </w:t>
      </w:r>
      <w:r>
        <w:rPr>
          <w:color w:val="1C1C1C"/>
          <w:sz w:val="20"/>
        </w:rPr>
        <w:t>of achieving incremental network capacity in such circumstances which may not be justified based on national prices determined in metro</w:t>
      </w:r>
      <w:r>
        <w:rPr>
          <w:color w:val="1C1C1C"/>
          <w:spacing w:val="1"/>
          <w:sz w:val="20"/>
        </w:rPr>
        <w:t xml:space="preserve"> </w:t>
      </w:r>
      <w:r>
        <w:rPr>
          <w:color w:val="1C1C1C"/>
          <w:sz w:val="20"/>
        </w:rPr>
        <w:t>areas.</w:t>
      </w:r>
    </w:p>
    <w:p w:rsidR="00D0235C" w:rsidRDefault="00D0235C">
      <w:pPr>
        <w:pStyle w:val="BodyText"/>
        <w:spacing w:before="9"/>
      </w:pPr>
    </w:p>
    <w:p w:rsidR="00D0235C" w:rsidRDefault="00D43A7A">
      <w:pPr>
        <w:pStyle w:val="ListParagraph"/>
        <w:numPr>
          <w:ilvl w:val="1"/>
          <w:numId w:val="4"/>
        </w:numPr>
        <w:tabs>
          <w:tab w:val="left" w:pos="969"/>
        </w:tabs>
        <w:spacing w:line="300" w:lineRule="auto"/>
        <w:ind w:right="316"/>
        <w:jc w:val="both"/>
        <w:rPr>
          <w:sz w:val="20"/>
        </w:rPr>
      </w:pPr>
      <w:r>
        <w:rPr>
          <w:color w:val="1C1C1C"/>
          <w:sz w:val="20"/>
        </w:rPr>
        <w:t>In short, in a context of rapid increase in data consumption, the proposed limit carries a significant risk of r</w:t>
      </w:r>
      <w:r>
        <w:rPr>
          <w:color w:val="1C1C1C"/>
          <w:sz w:val="20"/>
        </w:rPr>
        <w:t>educed network speeds, poorer quality services and a poorer customer experience.</w:t>
      </w:r>
    </w:p>
    <w:p w:rsidR="00D0235C" w:rsidRDefault="00D0235C">
      <w:pPr>
        <w:pStyle w:val="BodyText"/>
        <w:spacing w:before="4"/>
        <w:rPr>
          <w:sz w:val="31"/>
        </w:rPr>
      </w:pPr>
    </w:p>
    <w:p w:rsidR="00D0235C" w:rsidRDefault="00D43A7A">
      <w:pPr>
        <w:pStyle w:val="Heading3"/>
      </w:pPr>
      <w:bookmarkStart w:id="27" w:name="_bookmark27"/>
      <w:bookmarkEnd w:id="27"/>
      <w:r>
        <w:rPr>
          <w:color w:val="1C1C1C"/>
        </w:rPr>
        <w:t>Loss of wider economic benefits</w:t>
      </w:r>
    </w:p>
    <w:p w:rsidR="00D0235C" w:rsidRDefault="00D43A7A">
      <w:pPr>
        <w:pStyle w:val="ListParagraph"/>
        <w:numPr>
          <w:ilvl w:val="1"/>
          <w:numId w:val="4"/>
        </w:numPr>
        <w:tabs>
          <w:tab w:val="left" w:pos="969"/>
        </w:tabs>
        <w:spacing w:before="174" w:line="300" w:lineRule="auto"/>
        <w:jc w:val="both"/>
        <w:rPr>
          <w:sz w:val="20"/>
        </w:rPr>
      </w:pPr>
      <w:r>
        <w:rPr>
          <w:color w:val="1C1C1C"/>
          <w:sz w:val="20"/>
        </w:rPr>
        <w:t>Constrained network capacity available for 5G in regional areas also puts at risk the large potential benefits of 5G from use cases which depe</w:t>
      </w:r>
      <w:r>
        <w:rPr>
          <w:color w:val="1C1C1C"/>
          <w:sz w:val="20"/>
        </w:rPr>
        <w:t>nd on access to high speeds, low latency and high reliability. These use cases</w:t>
      </w:r>
      <w:r>
        <w:rPr>
          <w:color w:val="1C1C1C"/>
          <w:spacing w:val="-1"/>
          <w:sz w:val="20"/>
        </w:rPr>
        <w:t xml:space="preserve"> </w:t>
      </w:r>
      <w:r>
        <w:rPr>
          <w:color w:val="1C1C1C"/>
          <w:sz w:val="20"/>
        </w:rPr>
        <w:t>include:</w:t>
      </w:r>
    </w:p>
    <w:p w:rsidR="00D0235C" w:rsidRDefault="00D0235C">
      <w:pPr>
        <w:pStyle w:val="BodyText"/>
        <w:spacing w:before="1"/>
        <w:rPr>
          <w:sz w:val="21"/>
        </w:rPr>
      </w:pPr>
    </w:p>
    <w:p w:rsidR="00D0235C" w:rsidRDefault="00D43A7A">
      <w:pPr>
        <w:pStyle w:val="ListParagraph"/>
        <w:numPr>
          <w:ilvl w:val="2"/>
          <w:numId w:val="4"/>
        </w:numPr>
        <w:tabs>
          <w:tab w:val="left" w:pos="1310"/>
        </w:tabs>
        <w:spacing w:line="309" w:lineRule="auto"/>
        <w:ind w:right="316"/>
        <w:jc w:val="both"/>
        <w:rPr>
          <w:sz w:val="20"/>
        </w:rPr>
      </w:pPr>
      <w:r>
        <w:rPr>
          <w:color w:val="1C1C1C"/>
          <w:sz w:val="20"/>
        </w:rPr>
        <w:t>Ultrafast broadband connectivity in regional areas to deliver better services for home and businesses customers including high definition video streaming and video</w:t>
      </w:r>
      <w:r>
        <w:rPr>
          <w:color w:val="1C1C1C"/>
          <w:spacing w:val="-8"/>
          <w:sz w:val="20"/>
        </w:rPr>
        <w:t xml:space="preserve"> </w:t>
      </w:r>
      <w:r>
        <w:rPr>
          <w:color w:val="1C1C1C"/>
          <w:sz w:val="20"/>
        </w:rPr>
        <w:t>cal</w:t>
      </w:r>
      <w:r>
        <w:rPr>
          <w:color w:val="1C1C1C"/>
          <w:sz w:val="20"/>
        </w:rPr>
        <w:t>ls;</w:t>
      </w:r>
    </w:p>
    <w:p w:rsidR="00D0235C" w:rsidRDefault="00D0235C">
      <w:pPr>
        <w:pStyle w:val="BodyText"/>
        <w:spacing w:before="2"/>
        <w:rPr>
          <w:sz w:val="21"/>
        </w:rPr>
      </w:pPr>
    </w:p>
    <w:p w:rsidR="00D0235C" w:rsidRDefault="00D43A7A">
      <w:pPr>
        <w:pStyle w:val="ListParagraph"/>
        <w:numPr>
          <w:ilvl w:val="2"/>
          <w:numId w:val="4"/>
        </w:numPr>
        <w:tabs>
          <w:tab w:val="left" w:pos="1310"/>
        </w:tabs>
        <w:spacing w:before="1" w:line="309" w:lineRule="auto"/>
        <w:ind w:right="317"/>
        <w:jc w:val="both"/>
        <w:rPr>
          <w:sz w:val="20"/>
        </w:rPr>
      </w:pPr>
      <w:r>
        <w:rPr>
          <w:color w:val="1C1C1C"/>
          <w:sz w:val="20"/>
        </w:rPr>
        <w:t>Handling</w:t>
      </w:r>
      <w:r>
        <w:rPr>
          <w:color w:val="1C1C1C"/>
          <w:spacing w:val="-11"/>
          <w:sz w:val="20"/>
        </w:rPr>
        <w:t xml:space="preserve"> </w:t>
      </w:r>
      <w:r>
        <w:rPr>
          <w:color w:val="1C1C1C"/>
          <w:sz w:val="20"/>
        </w:rPr>
        <w:t>large</w:t>
      </w:r>
      <w:r>
        <w:rPr>
          <w:color w:val="1C1C1C"/>
          <w:spacing w:val="-10"/>
          <w:sz w:val="20"/>
        </w:rPr>
        <w:t xml:space="preserve"> </w:t>
      </w:r>
      <w:r>
        <w:rPr>
          <w:color w:val="1C1C1C"/>
          <w:sz w:val="20"/>
        </w:rPr>
        <w:t>numbers</w:t>
      </w:r>
      <w:r>
        <w:rPr>
          <w:color w:val="1C1C1C"/>
          <w:spacing w:val="-10"/>
          <w:sz w:val="20"/>
        </w:rPr>
        <w:t xml:space="preserve"> </w:t>
      </w:r>
      <w:r>
        <w:rPr>
          <w:color w:val="1C1C1C"/>
          <w:sz w:val="20"/>
        </w:rPr>
        <w:t>of</w:t>
      </w:r>
      <w:r>
        <w:rPr>
          <w:color w:val="1C1C1C"/>
          <w:spacing w:val="-8"/>
          <w:sz w:val="20"/>
        </w:rPr>
        <w:t xml:space="preserve"> </w:t>
      </w:r>
      <w:r>
        <w:rPr>
          <w:color w:val="1C1C1C"/>
          <w:sz w:val="20"/>
        </w:rPr>
        <w:t>devices</w:t>
      </w:r>
      <w:r>
        <w:rPr>
          <w:color w:val="1C1C1C"/>
          <w:spacing w:val="-12"/>
          <w:sz w:val="20"/>
        </w:rPr>
        <w:t xml:space="preserve"> </w:t>
      </w:r>
      <w:r>
        <w:rPr>
          <w:color w:val="1C1C1C"/>
          <w:sz w:val="20"/>
        </w:rPr>
        <w:t>which</w:t>
      </w:r>
      <w:r>
        <w:rPr>
          <w:color w:val="1C1C1C"/>
          <w:spacing w:val="-10"/>
          <w:sz w:val="20"/>
        </w:rPr>
        <w:t xml:space="preserve"> </w:t>
      </w:r>
      <w:r>
        <w:rPr>
          <w:color w:val="1C1C1C"/>
          <w:sz w:val="20"/>
        </w:rPr>
        <w:t>use</w:t>
      </w:r>
      <w:r>
        <w:rPr>
          <w:color w:val="1C1C1C"/>
          <w:spacing w:val="-10"/>
          <w:sz w:val="20"/>
        </w:rPr>
        <w:t xml:space="preserve"> </w:t>
      </w:r>
      <w:r>
        <w:rPr>
          <w:color w:val="1C1C1C"/>
          <w:sz w:val="20"/>
        </w:rPr>
        <w:t>high</w:t>
      </w:r>
      <w:r>
        <w:rPr>
          <w:color w:val="1C1C1C"/>
          <w:spacing w:val="-12"/>
          <w:sz w:val="20"/>
        </w:rPr>
        <w:t xml:space="preserve"> </w:t>
      </w:r>
      <w:r>
        <w:rPr>
          <w:color w:val="1C1C1C"/>
          <w:sz w:val="20"/>
        </w:rPr>
        <w:t>volumes</w:t>
      </w:r>
      <w:r>
        <w:rPr>
          <w:color w:val="1C1C1C"/>
          <w:spacing w:val="-6"/>
          <w:sz w:val="20"/>
        </w:rPr>
        <w:t xml:space="preserve"> </w:t>
      </w:r>
      <w:r>
        <w:rPr>
          <w:color w:val="1C1C1C"/>
          <w:sz w:val="20"/>
        </w:rPr>
        <w:t>of</w:t>
      </w:r>
      <w:r>
        <w:rPr>
          <w:color w:val="1C1C1C"/>
          <w:spacing w:val="-11"/>
          <w:sz w:val="20"/>
        </w:rPr>
        <w:t xml:space="preserve"> </w:t>
      </w:r>
      <w:r>
        <w:rPr>
          <w:color w:val="1C1C1C"/>
          <w:sz w:val="20"/>
        </w:rPr>
        <w:t>data</w:t>
      </w:r>
      <w:r>
        <w:rPr>
          <w:color w:val="1C1C1C"/>
          <w:spacing w:val="-10"/>
          <w:sz w:val="20"/>
        </w:rPr>
        <w:t xml:space="preserve"> </w:t>
      </w:r>
      <w:r>
        <w:rPr>
          <w:color w:val="1C1C1C"/>
          <w:sz w:val="20"/>
        </w:rPr>
        <w:t>in</w:t>
      </w:r>
      <w:r>
        <w:rPr>
          <w:color w:val="1C1C1C"/>
          <w:spacing w:val="-11"/>
          <w:sz w:val="20"/>
        </w:rPr>
        <w:t xml:space="preserve"> </w:t>
      </w:r>
      <w:r>
        <w:rPr>
          <w:color w:val="1C1C1C"/>
          <w:sz w:val="20"/>
        </w:rPr>
        <w:t>localised</w:t>
      </w:r>
      <w:r>
        <w:rPr>
          <w:color w:val="1C1C1C"/>
          <w:spacing w:val="-11"/>
          <w:sz w:val="20"/>
        </w:rPr>
        <w:t xml:space="preserve"> </w:t>
      </w:r>
      <w:r>
        <w:rPr>
          <w:color w:val="1C1C1C"/>
          <w:sz w:val="20"/>
        </w:rPr>
        <w:t>areas</w:t>
      </w:r>
      <w:r>
        <w:rPr>
          <w:color w:val="1C1C1C"/>
          <w:spacing w:val="-11"/>
          <w:sz w:val="20"/>
        </w:rPr>
        <w:t xml:space="preserve"> </w:t>
      </w:r>
      <w:r>
        <w:rPr>
          <w:color w:val="1C1C1C"/>
          <w:sz w:val="20"/>
        </w:rPr>
        <w:t>such as drones used in agriculture to help in the movement of livestock;</w:t>
      </w:r>
      <w:r>
        <w:rPr>
          <w:color w:val="1C1C1C"/>
          <w:spacing w:val="-9"/>
          <w:sz w:val="20"/>
        </w:rPr>
        <w:t xml:space="preserve"> </w:t>
      </w:r>
      <w:r>
        <w:rPr>
          <w:color w:val="1C1C1C"/>
          <w:sz w:val="20"/>
        </w:rPr>
        <w:t>and</w:t>
      </w:r>
    </w:p>
    <w:p w:rsidR="00D0235C" w:rsidRDefault="00D0235C">
      <w:pPr>
        <w:pStyle w:val="BodyText"/>
        <w:spacing w:before="2"/>
        <w:rPr>
          <w:sz w:val="21"/>
        </w:rPr>
      </w:pPr>
    </w:p>
    <w:p w:rsidR="00D0235C" w:rsidRDefault="00D43A7A">
      <w:pPr>
        <w:pStyle w:val="ListParagraph"/>
        <w:numPr>
          <w:ilvl w:val="2"/>
          <w:numId w:val="4"/>
        </w:numPr>
        <w:tabs>
          <w:tab w:val="left" w:pos="1310"/>
        </w:tabs>
        <w:spacing w:line="312" w:lineRule="auto"/>
        <w:ind w:right="317"/>
        <w:jc w:val="both"/>
        <w:rPr>
          <w:sz w:val="20"/>
        </w:rPr>
      </w:pPr>
      <w:r>
        <w:rPr>
          <w:color w:val="1C1C1C"/>
          <w:sz w:val="20"/>
        </w:rPr>
        <w:t>Mission critical services that require high reliability, ultra-low latency connectivity with strong security and availability such as telemedicine and remote education as well as the monitoring and control of driver-operated and autonomous vehicles used in</w:t>
      </w:r>
      <w:r>
        <w:rPr>
          <w:color w:val="1C1C1C"/>
          <w:sz w:val="20"/>
        </w:rPr>
        <w:t xml:space="preserve"> agriculture, construction, mining and disaster</w:t>
      </w:r>
      <w:r>
        <w:rPr>
          <w:color w:val="1C1C1C"/>
          <w:spacing w:val="2"/>
          <w:sz w:val="20"/>
        </w:rPr>
        <w:t xml:space="preserve"> </w:t>
      </w:r>
      <w:r>
        <w:rPr>
          <w:color w:val="1C1C1C"/>
          <w:sz w:val="20"/>
        </w:rPr>
        <w:t>relief.</w:t>
      </w:r>
    </w:p>
    <w:p w:rsidR="00D0235C" w:rsidRDefault="00D0235C">
      <w:pPr>
        <w:pStyle w:val="BodyText"/>
        <w:spacing w:before="10"/>
      </w:pPr>
    </w:p>
    <w:p w:rsidR="00D0235C" w:rsidRDefault="00D43A7A">
      <w:pPr>
        <w:pStyle w:val="ListParagraph"/>
        <w:numPr>
          <w:ilvl w:val="1"/>
          <w:numId w:val="4"/>
        </w:numPr>
        <w:tabs>
          <w:tab w:val="left" w:pos="969"/>
        </w:tabs>
        <w:spacing w:line="300" w:lineRule="auto"/>
        <w:jc w:val="both"/>
        <w:rPr>
          <w:sz w:val="20"/>
        </w:rPr>
      </w:pPr>
      <w:r>
        <w:rPr>
          <w:color w:val="1C1C1C"/>
          <w:sz w:val="20"/>
        </w:rPr>
        <w:t>IHS Markit has estimated the additional industry output from the application of 5G in different industries (</w:t>
      </w:r>
      <w:hyperlink w:anchor="_bookmark28" w:history="1">
        <w:r>
          <w:rPr>
            <w:color w:val="1C1C1C"/>
            <w:sz w:val="20"/>
          </w:rPr>
          <w:t>Table 6</w:t>
        </w:r>
      </w:hyperlink>
      <w:r>
        <w:rPr>
          <w:color w:val="1C1C1C"/>
          <w:sz w:val="20"/>
        </w:rPr>
        <w:t>). They estimate that 5G could increase global real o</w:t>
      </w:r>
      <w:r>
        <w:rPr>
          <w:color w:val="1C1C1C"/>
          <w:sz w:val="20"/>
        </w:rPr>
        <w:t>utput by around 5%</w:t>
      </w:r>
      <w:r>
        <w:rPr>
          <w:color w:val="1C1C1C"/>
          <w:spacing w:val="-35"/>
          <w:sz w:val="20"/>
        </w:rPr>
        <w:t xml:space="preserve"> </w:t>
      </w:r>
      <w:r>
        <w:rPr>
          <w:color w:val="1C1C1C"/>
          <w:sz w:val="20"/>
        </w:rPr>
        <w:t>in 2035. McKinsey estimates that 5G in use in mobility, healthcare, manufacturing and</w:t>
      </w:r>
      <w:r>
        <w:rPr>
          <w:color w:val="1C1C1C"/>
          <w:spacing w:val="48"/>
          <w:sz w:val="20"/>
        </w:rPr>
        <w:t xml:space="preserve"> </w:t>
      </w:r>
      <w:r>
        <w:rPr>
          <w:color w:val="1C1C1C"/>
          <w:sz w:val="20"/>
        </w:rPr>
        <w:t>retailing</w:t>
      </w:r>
    </w:p>
    <w:p w:rsidR="00D0235C" w:rsidRDefault="00D0235C">
      <w:pPr>
        <w:pStyle w:val="BodyText"/>
      </w:pPr>
    </w:p>
    <w:p w:rsidR="00D0235C" w:rsidRDefault="00EB4278">
      <w:pPr>
        <w:pStyle w:val="BodyText"/>
        <w:spacing w:before="6"/>
        <w:rPr>
          <w:sz w:val="23"/>
        </w:rPr>
      </w:pPr>
      <w:r>
        <w:rPr>
          <w:noProof/>
          <w:lang w:bidi="ar-SA"/>
        </w:rPr>
        <mc:AlternateContent>
          <mc:Choice Requires="wps">
            <w:drawing>
              <wp:anchor distT="0" distB="0" distL="0" distR="0" simplePos="0" relativeHeight="251688960" behindDoc="1" locked="0" layoutInCell="1" allowOverlap="1">
                <wp:simplePos x="0" y="0"/>
                <wp:positionH relativeFrom="page">
                  <wp:posOffset>1440180</wp:posOffset>
                </wp:positionH>
                <wp:positionV relativeFrom="paragraph">
                  <wp:posOffset>200025</wp:posOffset>
                </wp:positionV>
                <wp:extent cx="1829435" cy="1270"/>
                <wp:effectExtent l="0" t="0" r="0" b="0"/>
                <wp:wrapTopAndBottom/>
                <wp:docPr id="4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181B3" id="Freeform 16" o:spid="_x0000_s1026" style="position:absolute;margin-left:113.4pt;margin-top:15.75pt;width:144.0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line="312" w:lineRule="auto"/>
        <w:ind w:left="968" w:right="317" w:hanging="852"/>
        <w:jc w:val="both"/>
        <w:rPr>
          <w:sz w:val="18"/>
        </w:rPr>
      </w:pPr>
      <w:r>
        <w:rPr>
          <w:color w:val="1C1C1C"/>
          <w:position w:val="6"/>
          <w:sz w:val="12"/>
        </w:rPr>
        <w:t>42</w:t>
      </w:r>
      <w:r>
        <w:rPr>
          <w:color w:val="1C1C1C"/>
          <w:position w:val="6"/>
          <w:sz w:val="12"/>
        </w:rPr>
        <w:tab/>
      </w:r>
      <w:r>
        <w:rPr>
          <w:color w:val="1C1C1C"/>
          <w:sz w:val="18"/>
        </w:rPr>
        <w:t>We take as reference the example of 20 MHz (850 MHz) + 20 MHz (700 MHz) for Telstra and 20 MHz (850 MHz) for TPG. We take the latter as a conservative approximation of download speeds for a combination of 15 MHz (700 MHz), 10 MHz (850 MHz) and 5-10 MHz (90</w:t>
      </w:r>
      <w:r>
        <w:rPr>
          <w:color w:val="1C1C1C"/>
          <w:sz w:val="18"/>
        </w:rPr>
        <w:t>0</w:t>
      </w:r>
      <w:r>
        <w:rPr>
          <w:color w:val="1C1C1C"/>
          <w:spacing w:val="-16"/>
          <w:sz w:val="18"/>
        </w:rPr>
        <w:t xml:space="preserve"> </w:t>
      </w:r>
      <w:r>
        <w:rPr>
          <w:color w:val="1C1C1C"/>
          <w:sz w:val="18"/>
        </w:rPr>
        <w:t>MHz).</w:t>
      </w:r>
    </w:p>
    <w:p w:rsidR="00D0235C" w:rsidRDefault="00D0235C">
      <w:pPr>
        <w:spacing w:line="312" w:lineRule="auto"/>
        <w:jc w:val="both"/>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BodyText"/>
        <w:spacing w:before="93" w:line="300" w:lineRule="auto"/>
        <w:ind w:left="968" w:right="315"/>
        <w:jc w:val="both"/>
        <w:rPr>
          <w:sz w:val="13"/>
        </w:rPr>
      </w:pPr>
      <w:r>
        <w:rPr>
          <w:color w:val="1C1C1C"/>
        </w:rPr>
        <w:t>could increase expected GDP relating to these industries by 3.5% to 5.5% by 2030.</w:t>
      </w:r>
      <w:r>
        <w:rPr>
          <w:color w:val="1C1C1C"/>
          <w:position w:val="6"/>
          <w:sz w:val="13"/>
        </w:rPr>
        <w:t xml:space="preserve">43 </w:t>
      </w:r>
      <w:r>
        <w:rPr>
          <w:color w:val="1C1C1C"/>
        </w:rPr>
        <w:t>The Bureau</w:t>
      </w:r>
      <w:r>
        <w:rPr>
          <w:color w:val="1C1C1C"/>
          <w:spacing w:val="-13"/>
        </w:rPr>
        <w:t xml:space="preserve"> </w:t>
      </w:r>
      <w:r>
        <w:rPr>
          <w:color w:val="1C1C1C"/>
        </w:rPr>
        <w:t>of</w:t>
      </w:r>
      <w:r>
        <w:rPr>
          <w:color w:val="1C1C1C"/>
          <w:spacing w:val="-12"/>
        </w:rPr>
        <w:t xml:space="preserve"> </w:t>
      </w:r>
      <w:r>
        <w:rPr>
          <w:color w:val="1C1C1C"/>
        </w:rPr>
        <w:t>Communications</w:t>
      </w:r>
      <w:r>
        <w:rPr>
          <w:color w:val="1C1C1C"/>
          <w:spacing w:val="-9"/>
        </w:rPr>
        <w:t xml:space="preserve"> </w:t>
      </w:r>
      <w:r>
        <w:rPr>
          <w:color w:val="1C1C1C"/>
        </w:rPr>
        <w:t>and</w:t>
      </w:r>
      <w:r>
        <w:rPr>
          <w:color w:val="1C1C1C"/>
          <w:spacing w:val="-10"/>
        </w:rPr>
        <w:t xml:space="preserve"> </w:t>
      </w:r>
      <w:r>
        <w:rPr>
          <w:color w:val="1C1C1C"/>
        </w:rPr>
        <w:t>Arts</w:t>
      </w:r>
      <w:r>
        <w:rPr>
          <w:color w:val="1C1C1C"/>
          <w:spacing w:val="-11"/>
        </w:rPr>
        <w:t xml:space="preserve"> </w:t>
      </w:r>
      <w:r>
        <w:rPr>
          <w:color w:val="1C1C1C"/>
        </w:rPr>
        <w:t>Research</w:t>
      </w:r>
      <w:r>
        <w:rPr>
          <w:color w:val="1C1C1C"/>
          <w:spacing w:val="-9"/>
        </w:rPr>
        <w:t xml:space="preserve"> </w:t>
      </w:r>
      <w:r>
        <w:rPr>
          <w:color w:val="1C1C1C"/>
        </w:rPr>
        <w:t>in</w:t>
      </w:r>
      <w:r>
        <w:rPr>
          <w:color w:val="1C1C1C"/>
          <w:spacing w:val="-12"/>
        </w:rPr>
        <w:t xml:space="preserve"> </w:t>
      </w:r>
      <w:r>
        <w:rPr>
          <w:color w:val="1C1C1C"/>
        </w:rPr>
        <w:t>a</w:t>
      </w:r>
      <w:r>
        <w:rPr>
          <w:color w:val="1C1C1C"/>
          <w:spacing w:val="-11"/>
        </w:rPr>
        <w:t xml:space="preserve"> </w:t>
      </w:r>
      <w:r>
        <w:rPr>
          <w:color w:val="1C1C1C"/>
        </w:rPr>
        <w:t>2018</w:t>
      </w:r>
      <w:r>
        <w:rPr>
          <w:color w:val="1C1C1C"/>
          <w:spacing w:val="-12"/>
        </w:rPr>
        <w:t xml:space="preserve"> </w:t>
      </w:r>
      <w:r>
        <w:rPr>
          <w:color w:val="1C1C1C"/>
        </w:rPr>
        <w:t>study</w:t>
      </w:r>
      <w:r>
        <w:rPr>
          <w:color w:val="1C1C1C"/>
          <w:spacing w:val="-9"/>
        </w:rPr>
        <w:t xml:space="preserve"> </w:t>
      </w:r>
      <w:r>
        <w:rPr>
          <w:color w:val="1C1C1C"/>
        </w:rPr>
        <w:t>estimated</w:t>
      </w:r>
      <w:r>
        <w:rPr>
          <w:color w:val="1C1C1C"/>
          <w:spacing w:val="-10"/>
        </w:rPr>
        <w:t xml:space="preserve"> </w:t>
      </w:r>
      <w:r>
        <w:rPr>
          <w:color w:val="1C1C1C"/>
        </w:rPr>
        <w:t>that</w:t>
      </w:r>
      <w:r>
        <w:rPr>
          <w:color w:val="1C1C1C"/>
          <w:spacing w:val="-13"/>
        </w:rPr>
        <w:t xml:space="preserve"> </w:t>
      </w:r>
      <w:r>
        <w:rPr>
          <w:color w:val="1C1C1C"/>
        </w:rPr>
        <w:t>5G</w:t>
      </w:r>
      <w:r>
        <w:rPr>
          <w:color w:val="1C1C1C"/>
          <w:spacing w:val="-9"/>
        </w:rPr>
        <w:t xml:space="preserve"> </w:t>
      </w:r>
      <w:r>
        <w:rPr>
          <w:color w:val="1C1C1C"/>
        </w:rPr>
        <w:t>could</w:t>
      </w:r>
      <w:r>
        <w:rPr>
          <w:color w:val="1C1C1C"/>
          <w:spacing w:val="-9"/>
        </w:rPr>
        <w:t xml:space="preserve"> </w:t>
      </w:r>
      <w:r>
        <w:rPr>
          <w:color w:val="1C1C1C"/>
        </w:rPr>
        <w:t>deliver additional</w:t>
      </w:r>
      <w:r>
        <w:rPr>
          <w:color w:val="1C1C1C"/>
          <w:spacing w:val="-9"/>
        </w:rPr>
        <w:t xml:space="preserve"> </w:t>
      </w:r>
      <w:r>
        <w:rPr>
          <w:color w:val="1C1C1C"/>
        </w:rPr>
        <w:t>GDP</w:t>
      </w:r>
      <w:r>
        <w:rPr>
          <w:color w:val="1C1C1C"/>
          <w:spacing w:val="-5"/>
        </w:rPr>
        <w:t xml:space="preserve"> </w:t>
      </w:r>
      <w:r>
        <w:rPr>
          <w:color w:val="1C1C1C"/>
        </w:rPr>
        <w:t>per</w:t>
      </w:r>
      <w:r>
        <w:rPr>
          <w:color w:val="1C1C1C"/>
          <w:spacing w:val="-6"/>
        </w:rPr>
        <w:t xml:space="preserve"> </w:t>
      </w:r>
      <w:r>
        <w:rPr>
          <w:color w:val="1C1C1C"/>
        </w:rPr>
        <w:t>capita</w:t>
      </w:r>
      <w:r>
        <w:rPr>
          <w:color w:val="1C1C1C"/>
          <w:spacing w:val="-5"/>
        </w:rPr>
        <w:t xml:space="preserve"> </w:t>
      </w:r>
      <w:r>
        <w:rPr>
          <w:color w:val="1C1C1C"/>
        </w:rPr>
        <w:t>of</w:t>
      </w:r>
      <w:r>
        <w:rPr>
          <w:color w:val="1C1C1C"/>
          <w:spacing w:val="-4"/>
        </w:rPr>
        <w:t xml:space="preserve"> </w:t>
      </w:r>
      <w:r>
        <w:rPr>
          <w:color w:val="1C1C1C"/>
        </w:rPr>
        <w:t>A$1,400</w:t>
      </w:r>
      <w:r>
        <w:rPr>
          <w:color w:val="1C1C1C"/>
          <w:spacing w:val="-5"/>
        </w:rPr>
        <w:t xml:space="preserve"> </w:t>
      </w:r>
      <w:r>
        <w:rPr>
          <w:color w:val="1C1C1C"/>
        </w:rPr>
        <w:t>to</w:t>
      </w:r>
      <w:r>
        <w:rPr>
          <w:color w:val="1C1C1C"/>
          <w:spacing w:val="-5"/>
        </w:rPr>
        <w:t xml:space="preserve"> </w:t>
      </w:r>
      <w:r>
        <w:rPr>
          <w:color w:val="1C1C1C"/>
        </w:rPr>
        <w:t>A$2,000</w:t>
      </w:r>
      <w:r>
        <w:rPr>
          <w:color w:val="1C1C1C"/>
          <w:spacing w:val="-5"/>
        </w:rPr>
        <w:t xml:space="preserve"> </w:t>
      </w:r>
      <w:r>
        <w:rPr>
          <w:color w:val="1C1C1C"/>
        </w:rPr>
        <w:t>by</w:t>
      </w:r>
      <w:r>
        <w:rPr>
          <w:color w:val="1C1C1C"/>
          <w:spacing w:val="-4"/>
        </w:rPr>
        <w:t xml:space="preserve"> </w:t>
      </w:r>
      <w:r>
        <w:rPr>
          <w:color w:val="1C1C1C"/>
        </w:rPr>
        <w:t>2030</w:t>
      </w:r>
      <w:r>
        <w:rPr>
          <w:color w:val="1C1C1C"/>
          <w:spacing w:val="-5"/>
        </w:rPr>
        <w:t xml:space="preserve"> </w:t>
      </w:r>
      <w:r>
        <w:rPr>
          <w:color w:val="1C1C1C"/>
        </w:rPr>
        <w:t>(in</w:t>
      </w:r>
      <w:r>
        <w:rPr>
          <w:color w:val="1C1C1C"/>
          <w:spacing w:val="-7"/>
        </w:rPr>
        <w:t xml:space="preserve"> </w:t>
      </w:r>
      <w:r>
        <w:rPr>
          <w:color w:val="1C1C1C"/>
        </w:rPr>
        <w:t>real</w:t>
      </w:r>
      <w:r>
        <w:rPr>
          <w:color w:val="1C1C1C"/>
          <w:spacing w:val="-6"/>
        </w:rPr>
        <w:t xml:space="preserve"> </w:t>
      </w:r>
      <w:r>
        <w:rPr>
          <w:color w:val="1C1C1C"/>
        </w:rPr>
        <w:t>2015-16</w:t>
      </w:r>
      <w:r>
        <w:rPr>
          <w:color w:val="1C1C1C"/>
          <w:spacing w:val="-7"/>
        </w:rPr>
        <w:t xml:space="preserve"> </w:t>
      </w:r>
      <w:r>
        <w:rPr>
          <w:color w:val="1C1C1C"/>
        </w:rPr>
        <w:t>terms)</w:t>
      </w:r>
      <w:r>
        <w:rPr>
          <w:color w:val="1C1C1C"/>
          <w:spacing w:val="-6"/>
        </w:rPr>
        <w:t xml:space="preserve"> </w:t>
      </w:r>
      <w:r>
        <w:rPr>
          <w:color w:val="1C1C1C"/>
        </w:rPr>
        <w:t>and</w:t>
      </w:r>
      <w:r>
        <w:rPr>
          <w:color w:val="1C1C1C"/>
          <w:spacing w:val="-6"/>
        </w:rPr>
        <w:t xml:space="preserve"> </w:t>
      </w:r>
      <w:r>
        <w:rPr>
          <w:color w:val="1C1C1C"/>
        </w:rPr>
        <w:t>more</w:t>
      </w:r>
      <w:r>
        <w:rPr>
          <w:color w:val="1C1C1C"/>
          <w:spacing w:val="-5"/>
        </w:rPr>
        <w:t xml:space="preserve"> </w:t>
      </w:r>
      <w:r>
        <w:rPr>
          <w:color w:val="1C1C1C"/>
        </w:rPr>
        <w:t>in later</w:t>
      </w:r>
      <w:r>
        <w:rPr>
          <w:color w:val="1C1C1C"/>
          <w:spacing w:val="-1"/>
        </w:rPr>
        <w:t xml:space="preserve"> </w:t>
      </w:r>
      <w:r>
        <w:rPr>
          <w:color w:val="1C1C1C"/>
        </w:rPr>
        <w:t>years.</w:t>
      </w:r>
      <w:r>
        <w:rPr>
          <w:color w:val="1C1C1C"/>
          <w:position w:val="6"/>
          <w:sz w:val="13"/>
        </w:rPr>
        <w:t>44</w:t>
      </w:r>
    </w:p>
    <w:p w:rsidR="00D0235C" w:rsidRDefault="00D0235C">
      <w:pPr>
        <w:pStyle w:val="BodyText"/>
        <w:spacing w:before="9"/>
      </w:pPr>
    </w:p>
    <w:p w:rsidR="00D0235C" w:rsidRDefault="00D43A7A">
      <w:pPr>
        <w:pStyle w:val="Heading4"/>
        <w:jc w:val="both"/>
      </w:pPr>
      <w:bookmarkStart w:id="28" w:name="_bookmark28"/>
      <w:bookmarkEnd w:id="28"/>
      <w:r>
        <w:rPr>
          <w:color w:val="1C1C1C"/>
        </w:rPr>
        <w:t>Table 6: Expected increase in economic activity from 5G applications</w:t>
      </w:r>
    </w:p>
    <w:p w:rsidR="00D0235C" w:rsidRDefault="00D43A7A">
      <w:pPr>
        <w:ind w:left="968"/>
        <w:jc w:val="both"/>
        <w:rPr>
          <w:i/>
          <w:sz w:val="16"/>
        </w:rPr>
      </w:pPr>
      <w:r>
        <w:rPr>
          <w:noProof/>
          <w:lang w:bidi="ar-SA"/>
        </w:rPr>
        <w:drawing>
          <wp:inline distT="0" distB="0" distL="0" distR="0" wp14:anchorId="0F8F3971" wp14:editId="65A1A76F">
            <wp:extent cx="5295014" cy="3182576"/>
            <wp:effectExtent l="0" t="0" r="127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300595" cy="3185931"/>
                    </a:xfrm>
                    <a:prstGeom prst="rect">
                      <a:avLst/>
                    </a:prstGeom>
                  </pic:spPr>
                </pic:pic>
              </a:graphicData>
            </a:graphic>
          </wp:inline>
        </w:drawing>
      </w:r>
      <w:r>
        <w:rPr>
          <w:i/>
          <w:color w:val="1C1C1C"/>
          <w:sz w:val="16"/>
        </w:rPr>
        <w:t>Source: IHS Markit, The 5G economy, November 2019.</w:t>
      </w:r>
    </w:p>
    <w:p w:rsidR="00D0235C" w:rsidRDefault="00D0235C">
      <w:pPr>
        <w:pStyle w:val="BodyText"/>
        <w:spacing w:before="3"/>
        <w:rPr>
          <w:i/>
          <w:sz w:val="22"/>
        </w:rPr>
      </w:pPr>
    </w:p>
    <w:p w:rsidR="00D0235C" w:rsidRDefault="00D43A7A">
      <w:pPr>
        <w:pStyle w:val="ListParagraph"/>
        <w:numPr>
          <w:ilvl w:val="1"/>
          <w:numId w:val="4"/>
        </w:numPr>
        <w:tabs>
          <w:tab w:val="left" w:pos="969"/>
        </w:tabs>
        <w:spacing w:line="300" w:lineRule="auto"/>
        <w:ind w:right="318"/>
        <w:jc w:val="both"/>
        <w:rPr>
          <w:sz w:val="20"/>
        </w:rPr>
      </w:pPr>
      <w:r>
        <w:rPr>
          <w:color w:val="1C1C1C"/>
          <w:sz w:val="20"/>
        </w:rPr>
        <w:t>In regional areas, applications in the following industries are likely to be most relevant: agriculture, forestry and fishing, construction, education, health and social work, information and communication, mining and quarrying, public services and transpo</w:t>
      </w:r>
      <w:r>
        <w:rPr>
          <w:color w:val="1C1C1C"/>
          <w:sz w:val="20"/>
        </w:rPr>
        <w:t>rt and</w:t>
      </w:r>
      <w:r>
        <w:rPr>
          <w:color w:val="1C1C1C"/>
          <w:spacing w:val="-10"/>
          <w:sz w:val="20"/>
        </w:rPr>
        <w:t xml:space="preserve"> </w:t>
      </w:r>
      <w:r>
        <w:rPr>
          <w:color w:val="1C1C1C"/>
          <w:sz w:val="20"/>
        </w:rPr>
        <w:t>storage:</w:t>
      </w:r>
    </w:p>
    <w:p w:rsidR="00D0235C" w:rsidRDefault="00D0235C">
      <w:pPr>
        <w:pStyle w:val="BodyText"/>
        <w:rPr>
          <w:sz w:val="21"/>
        </w:rPr>
      </w:pPr>
    </w:p>
    <w:p w:rsidR="00D0235C" w:rsidRDefault="00D43A7A">
      <w:pPr>
        <w:pStyle w:val="ListParagraph"/>
        <w:numPr>
          <w:ilvl w:val="2"/>
          <w:numId w:val="4"/>
        </w:numPr>
        <w:tabs>
          <w:tab w:val="left" w:pos="1365"/>
        </w:tabs>
        <w:spacing w:line="312" w:lineRule="auto"/>
        <w:jc w:val="both"/>
        <w:rPr>
          <w:sz w:val="20"/>
        </w:rPr>
      </w:pPr>
      <w:r>
        <w:tab/>
      </w:r>
      <w:r>
        <w:rPr>
          <w:color w:val="1C1C1C"/>
          <w:sz w:val="20"/>
        </w:rPr>
        <w:t>We conservatively estimate that around 23% of the value of 5G activity across these industries are likely to depend on having high service quality in terms of speed, latency and reliability (calculated assuming 100% of mission critical se</w:t>
      </w:r>
      <w:r>
        <w:rPr>
          <w:color w:val="1C1C1C"/>
          <w:sz w:val="20"/>
        </w:rPr>
        <w:t>rvices, 50% of enhanced mobile bandwidth services and 25% of massive IoT services will depend on having adequate</w:t>
      </w:r>
      <w:r>
        <w:rPr>
          <w:color w:val="1C1C1C"/>
          <w:spacing w:val="-7"/>
          <w:sz w:val="20"/>
        </w:rPr>
        <w:t xml:space="preserve"> </w:t>
      </w:r>
      <w:r>
        <w:rPr>
          <w:color w:val="1C1C1C"/>
          <w:sz w:val="20"/>
        </w:rPr>
        <w:t>capacity</w:t>
      </w:r>
      <w:r>
        <w:rPr>
          <w:color w:val="1C1C1C"/>
          <w:spacing w:val="-3"/>
          <w:sz w:val="20"/>
        </w:rPr>
        <w:t xml:space="preserve"> </w:t>
      </w:r>
      <w:r>
        <w:rPr>
          <w:color w:val="1C1C1C"/>
          <w:sz w:val="20"/>
        </w:rPr>
        <w:t>to</w:t>
      </w:r>
      <w:r>
        <w:rPr>
          <w:color w:val="1C1C1C"/>
          <w:spacing w:val="-5"/>
          <w:sz w:val="20"/>
        </w:rPr>
        <w:t xml:space="preserve"> </w:t>
      </w:r>
      <w:r>
        <w:rPr>
          <w:color w:val="1C1C1C"/>
          <w:sz w:val="20"/>
        </w:rPr>
        <w:t>deliver</w:t>
      </w:r>
      <w:r>
        <w:rPr>
          <w:color w:val="1C1C1C"/>
          <w:spacing w:val="-7"/>
          <w:sz w:val="20"/>
        </w:rPr>
        <w:t xml:space="preserve"> </w:t>
      </w:r>
      <w:r>
        <w:rPr>
          <w:color w:val="1C1C1C"/>
          <w:sz w:val="20"/>
        </w:rPr>
        <w:t>high</w:t>
      </w:r>
      <w:r>
        <w:rPr>
          <w:color w:val="1C1C1C"/>
          <w:spacing w:val="-5"/>
          <w:sz w:val="20"/>
        </w:rPr>
        <w:t xml:space="preserve"> </w:t>
      </w:r>
      <w:r>
        <w:rPr>
          <w:color w:val="1C1C1C"/>
          <w:sz w:val="20"/>
        </w:rPr>
        <w:t>service</w:t>
      </w:r>
      <w:r>
        <w:rPr>
          <w:color w:val="1C1C1C"/>
          <w:spacing w:val="-6"/>
          <w:sz w:val="20"/>
        </w:rPr>
        <w:t xml:space="preserve"> </w:t>
      </w:r>
      <w:r>
        <w:rPr>
          <w:color w:val="1C1C1C"/>
          <w:sz w:val="20"/>
        </w:rPr>
        <w:t>quality and</w:t>
      </w:r>
      <w:r>
        <w:rPr>
          <w:color w:val="1C1C1C"/>
          <w:spacing w:val="-6"/>
          <w:sz w:val="20"/>
        </w:rPr>
        <w:t xml:space="preserve"> </w:t>
      </w:r>
      <w:r>
        <w:rPr>
          <w:color w:val="1C1C1C"/>
          <w:sz w:val="20"/>
        </w:rPr>
        <w:t>based</w:t>
      </w:r>
      <w:r>
        <w:rPr>
          <w:color w:val="1C1C1C"/>
          <w:spacing w:val="-6"/>
          <w:sz w:val="20"/>
        </w:rPr>
        <w:t xml:space="preserve"> </w:t>
      </w:r>
      <w:r>
        <w:rPr>
          <w:color w:val="1C1C1C"/>
          <w:sz w:val="20"/>
        </w:rPr>
        <w:t>on</w:t>
      </w:r>
      <w:r>
        <w:rPr>
          <w:color w:val="1C1C1C"/>
          <w:spacing w:val="-4"/>
          <w:sz w:val="20"/>
        </w:rPr>
        <w:t xml:space="preserve"> </w:t>
      </w:r>
      <w:r>
        <w:rPr>
          <w:color w:val="1C1C1C"/>
          <w:sz w:val="20"/>
        </w:rPr>
        <w:t>estimated</w:t>
      </w:r>
      <w:r>
        <w:rPr>
          <w:color w:val="1C1C1C"/>
          <w:spacing w:val="-6"/>
          <w:sz w:val="20"/>
        </w:rPr>
        <w:t xml:space="preserve"> </w:t>
      </w:r>
      <w:r>
        <w:rPr>
          <w:color w:val="1C1C1C"/>
          <w:sz w:val="20"/>
        </w:rPr>
        <w:t>splits</w:t>
      </w:r>
      <w:r>
        <w:rPr>
          <w:color w:val="1C1C1C"/>
          <w:spacing w:val="-3"/>
          <w:sz w:val="20"/>
        </w:rPr>
        <w:t xml:space="preserve"> </w:t>
      </w:r>
      <w:r>
        <w:rPr>
          <w:color w:val="1C1C1C"/>
          <w:sz w:val="20"/>
        </w:rPr>
        <w:t>of</w:t>
      </w:r>
      <w:r>
        <w:rPr>
          <w:color w:val="1C1C1C"/>
          <w:spacing w:val="-6"/>
          <w:sz w:val="20"/>
        </w:rPr>
        <w:t xml:space="preserve"> </w:t>
      </w:r>
      <w:r>
        <w:rPr>
          <w:color w:val="1C1C1C"/>
          <w:sz w:val="20"/>
        </w:rPr>
        <w:t>industry benefits between the 3 types of 5G</w:t>
      </w:r>
      <w:r>
        <w:rPr>
          <w:color w:val="1C1C1C"/>
          <w:spacing w:val="-4"/>
          <w:sz w:val="20"/>
        </w:rPr>
        <w:t xml:space="preserve"> </w:t>
      </w:r>
      <w:r>
        <w:rPr>
          <w:color w:val="1C1C1C"/>
          <w:sz w:val="20"/>
        </w:rPr>
        <w:t>service).</w:t>
      </w:r>
    </w:p>
    <w:p w:rsidR="00D0235C" w:rsidRDefault="00D0235C">
      <w:pPr>
        <w:pStyle w:val="BodyText"/>
        <w:spacing w:before="10"/>
      </w:pPr>
    </w:p>
    <w:p w:rsidR="00D0235C" w:rsidRDefault="00D43A7A">
      <w:pPr>
        <w:pStyle w:val="ListParagraph"/>
        <w:numPr>
          <w:ilvl w:val="2"/>
          <w:numId w:val="4"/>
        </w:numPr>
        <w:tabs>
          <w:tab w:val="left" w:pos="1310"/>
        </w:tabs>
        <w:spacing w:line="312" w:lineRule="auto"/>
        <w:ind w:right="317"/>
        <w:jc w:val="both"/>
        <w:rPr>
          <w:sz w:val="20"/>
        </w:rPr>
      </w:pPr>
      <w:r>
        <w:rPr>
          <w:color w:val="1C1C1C"/>
          <w:sz w:val="20"/>
        </w:rPr>
        <w:t>Further,</w:t>
      </w:r>
      <w:r>
        <w:rPr>
          <w:color w:val="1C1C1C"/>
          <w:spacing w:val="-10"/>
          <w:sz w:val="20"/>
        </w:rPr>
        <w:t xml:space="preserve"> </w:t>
      </w:r>
      <w:r>
        <w:rPr>
          <w:color w:val="1C1C1C"/>
          <w:sz w:val="20"/>
        </w:rPr>
        <w:t>we</w:t>
      </w:r>
      <w:r>
        <w:rPr>
          <w:color w:val="1C1C1C"/>
          <w:spacing w:val="-10"/>
          <w:sz w:val="20"/>
        </w:rPr>
        <w:t xml:space="preserve"> </w:t>
      </w:r>
      <w:r>
        <w:rPr>
          <w:color w:val="1C1C1C"/>
          <w:sz w:val="20"/>
        </w:rPr>
        <w:t>estimate</w:t>
      </w:r>
      <w:r>
        <w:rPr>
          <w:color w:val="1C1C1C"/>
          <w:spacing w:val="-9"/>
          <w:sz w:val="20"/>
        </w:rPr>
        <w:t xml:space="preserve"> </w:t>
      </w:r>
      <w:r>
        <w:rPr>
          <w:color w:val="1C1C1C"/>
          <w:sz w:val="20"/>
        </w:rPr>
        <w:t>that</w:t>
      </w:r>
      <w:r>
        <w:rPr>
          <w:color w:val="1C1C1C"/>
          <w:spacing w:val="-9"/>
          <w:sz w:val="20"/>
        </w:rPr>
        <w:t xml:space="preserve"> </w:t>
      </w:r>
      <w:r>
        <w:rPr>
          <w:color w:val="1C1C1C"/>
          <w:sz w:val="20"/>
        </w:rPr>
        <w:t>38%</w:t>
      </w:r>
      <w:r>
        <w:rPr>
          <w:color w:val="1C1C1C"/>
          <w:spacing w:val="-9"/>
          <w:sz w:val="20"/>
        </w:rPr>
        <w:t xml:space="preserve"> </w:t>
      </w:r>
      <w:r>
        <w:rPr>
          <w:color w:val="1C1C1C"/>
          <w:sz w:val="20"/>
        </w:rPr>
        <w:t>of</w:t>
      </w:r>
      <w:r>
        <w:rPr>
          <w:color w:val="1C1C1C"/>
          <w:spacing w:val="-11"/>
          <w:sz w:val="20"/>
        </w:rPr>
        <w:t xml:space="preserve"> </w:t>
      </w:r>
      <w:r>
        <w:rPr>
          <w:color w:val="1C1C1C"/>
          <w:sz w:val="20"/>
        </w:rPr>
        <w:t>the</w:t>
      </w:r>
      <w:r>
        <w:rPr>
          <w:color w:val="1C1C1C"/>
          <w:spacing w:val="-10"/>
          <w:sz w:val="20"/>
        </w:rPr>
        <w:t xml:space="preserve"> </w:t>
      </w:r>
      <w:r>
        <w:rPr>
          <w:color w:val="1C1C1C"/>
          <w:sz w:val="20"/>
        </w:rPr>
        <w:t>benefits</w:t>
      </w:r>
      <w:r>
        <w:rPr>
          <w:color w:val="1C1C1C"/>
          <w:spacing w:val="-8"/>
          <w:sz w:val="20"/>
        </w:rPr>
        <w:t xml:space="preserve"> </w:t>
      </w:r>
      <w:r>
        <w:rPr>
          <w:color w:val="1C1C1C"/>
          <w:sz w:val="20"/>
        </w:rPr>
        <w:t>in</w:t>
      </w:r>
      <w:r>
        <w:rPr>
          <w:color w:val="1C1C1C"/>
          <w:spacing w:val="-9"/>
          <w:sz w:val="20"/>
        </w:rPr>
        <w:t xml:space="preserve"> </w:t>
      </w:r>
      <w:r>
        <w:rPr>
          <w:color w:val="1C1C1C"/>
          <w:sz w:val="20"/>
        </w:rPr>
        <w:t>these</w:t>
      </w:r>
      <w:r>
        <w:rPr>
          <w:color w:val="1C1C1C"/>
          <w:spacing w:val="-10"/>
          <w:sz w:val="20"/>
        </w:rPr>
        <w:t xml:space="preserve"> </w:t>
      </w:r>
      <w:r>
        <w:rPr>
          <w:color w:val="1C1C1C"/>
          <w:sz w:val="20"/>
        </w:rPr>
        <w:t>industries</w:t>
      </w:r>
      <w:r>
        <w:rPr>
          <w:color w:val="1C1C1C"/>
          <w:spacing w:val="-9"/>
          <w:sz w:val="20"/>
        </w:rPr>
        <w:t xml:space="preserve"> </w:t>
      </w:r>
      <w:r>
        <w:rPr>
          <w:color w:val="1C1C1C"/>
          <w:sz w:val="20"/>
        </w:rPr>
        <w:t>will</w:t>
      </w:r>
      <w:r>
        <w:rPr>
          <w:color w:val="1C1C1C"/>
          <w:spacing w:val="-10"/>
          <w:sz w:val="20"/>
        </w:rPr>
        <w:t xml:space="preserve"> </w:t>
      </w:r>
      <w:r>
        <w:rPr>
          <w:color w:val="1C1C1C"/>
          <w:sz w:val="20"/>
        </w:rPr>
        <w:t>arise</w:t>
      </w:r>
      <w:r>
        <w:rPr>
          <w:color w:val="1C1C1C"/>
          <w:spacing w:val="-10"/>
          <w:sz w:val="20"/>
        </w:rPr>
        <w:t xml:space="preserve"> </w:t>
      </w:r>
      <w:r>
        <w:rPr>
          <w:color w:val="1C1C1C"/>
          <w:sz w:val="20"/>
        </w:rPr>
        <w:t>in</w:t>
      </w:r>
      <w:r>
        <w:rPr>
          <w:color w:val="1C1C1C"/>
          <w:spacing w:val="-9"/>
          <w:sz w:val="20"/>
        </w:rPr>
        <w:t xml:space="preserve"> </w:t>
      </w:r>
      <w:r>
        <w:rPr>
          <w:color w:val="1C1C1C"/>
          <w:sz w:val="20"/>
        </w:rPr>
        <w:t>regional</w:t>
      </w:r>
      <w:r>
        <w:rPr>
          <w:color w:val="1C1C1C"/>
          <w:spacing w:val="-11"/>
          <w:sz w:val="20"/>
        </w:rPr>
        <w:t xml:space="preserve"> </w:t>
      </w:r>
      <w:r>
        <w:rPr>
          <w:color w:val="1C1C1C"/>
          <w:sz w:val="20"/>
        </w:rPr>
        <w:t>areas (calculated</w:t>
      </w:r>
      <w:r>
        <w:rPr>
          <w:color w:val="1C1C1C"/>
          <w:spacing w:val="7"/>
          <w:sz w:val="20"/>
        </w:rPr>
        <w:t xml:space="preserve"> </w:t>
      </w:r>
      <w:r>
        <w:rPr>
          <w:color w:val="1C1C1C"/>
          <w:sz w:val="20"/>
        </w:rPr>
        <w:t>assuming</w:t>
      </w:r>
      <w:r>
        <w:rPr>
          <w:color w:val="1C1C1C"/>
          <w:spacing w:val="11"/>
          <w:sz w:val="20"/>
        </w:rPr>
        <w:t xml:space="preserve"> </w:t>
      </w:r>
      <w:r>
        <w:rPr>
          <w:color w:val="1C1C1C"/>
          <w:sz w:val="20"/>
        </w:rPr>
        <w:t>100%</w:t>
      </w:r>
      <w:r>
        <w:rPr>
          <w:color w:val="1C1C1C"/>
          <w:spacing w:val="6"/>
          <w:sz w:val="20"/>
        </w:rPr>
        <w:t xml:space="preserve"> </w:t>
      </w:r>
      <w:r>
        <w:rPr>
          <w:color w:val="1C1C1C"/>
          <w:sz w:val="20"/>
        </w:rPr>
        <w:t>of</w:t>
      </w:r>
      <w:r>
        <w:rPr>
          <w:color w:val="1C1C1C"/>
          <w:spacing w:val="8"/>
          <w:sz w:val="20"/>
        </w:rPr>
        <w:t xml:space="preserve"> </w:t>
      </w:r>
      <w:r>
        <w:rPr>
          <w:color w:val="1C1C1C"/>
          <w:sz w:val="20"/>
        </w:rPr>
        <w:t>agriculture,</w:t>
      </w:r>
      <w:r>
        <w:rPr>
          <w:color w:val="1C1C1C"/>
          <w:spacing w:val="7"/>
          <w:sz w:val="20"/>
        </w:rPr>
        <w:t xml:space="preserve"> </w:t>
      </w:r>
      <w:r>
        <w:rPr>
          <w:color w:val="1C1C1C"/>
          <w:sz w:val="20"/>
        </w:rPr>
        <w:t>forestry</w:t>
      </w:r>
      <w:r>
        <w:rPr>
          <w:color w:val="1C1C1C"/>
          <w:spacing w:val="7"/>
          <w:sz w:val="20"/>
        </w:rPr>
        <w:t xml:space="preserve"> </w:t>
      </w:r>
      <w:r>
        <w:rPr>
          <w:color w:val="1C1C1C"/>
          <w:sz w:val="20"/>
        </w:rPr>
        <w:t>and</w:t>
      </w:r>
      <w:r>
        <w:rPr>
          <w:color w:val="1C1C1C"/>
          <w:spacing w:val="5"/>
          <w:sz w:val="20"/>
        </w:rPr>
        <w:t xml:space="preserve"> </w:t>
      </w:r>
      <w:r>
        <w:rPr>
          <w:color w:val="1C1C1C"/>
          <w:sz w:val="20"/>
        </w:rPr>
        <w:t>fishing</w:t>
      </w:r>
      <w:r>
        <w:rPr>
          <w:color w:val="1C1C1C"/>
          <w:spacing w:val="13"/>
          <w:sz w:val="20"/>
        </w:rPr>
        <w:t xml:space="preserve"> </w:t>
      </w:r>
      <w:r>
        <w:rPr>
          <w:color w:val="1C1C1C"/>
          <w:sz w:val="20"/>
        </w:rPr>
        <w:t>and</w:t>
      </w:r>
      <w:r>
        <w:rPr>
          <w:color w:val="1C1C1C"/>
          <w:spacing w:val="8"/>
          <w:sz w:val="20"/>
        </w:rPr>
        <w:t xml:space="preserve"> </w:t>
      </w:r>
      <w:r>
        <w:rPr>
          <w:color w:val="1C1C1C"/>
          <w:sz w:val="20"/>
        </w:rPr>
        <w:t>mining</w:t>
      </w:r>
      <w:r>
        <w:rPr>
          <w:color w:val="1C1C1C"/>
          <w:spacing w:val="8"/>
          <w:sz w:val="20"/>
        </w:rPr>
        <w:t xml:space="preserve"> </w:t>
      </w:r>
      <w:r>
        <w:rPr>
          <w:color w:val="1C1C1C"/>
          <w:sz w:val="20"/>
        </w:rPr>
        <w:t>and</w:t>
      </w:r>
      <w:r>
        <w:rPr>
          <w:color w:val="1C1C1C"/>
          <w:spacing w:val="10"/>
          <w:sz w:val="20"/>
        </w:rPr>
        <w:t xml:space="preserve"> </w:t>
      </w:r>
      <w:r>
        <w:rPr>
          <w:color w:val="1C1C1C"/>
          <w:sz w:val="20"/>
        </w:rPr>
        <w:t>quarrying</w:t>
      </w:r>
    </w:p>
    <w:p w:rsidR="00D0235C" w:rsidRDefault="00D0235C">
      <w:pPr>
        <w:pStyle w:val="BodyText"/>
      </w:pPr>
    </w:p>
    <w:p w:rsidR="00D0235C" w:rsidRDefault="00D0235C">
      <w:pPr>
        <w:pStyle w:val="BodyText"/>
      </w:pPr>
    </w:p>
    <w:p w:rsidR="00D0235C" w:rsidRDefault="00D0235C">
      <w:pPr>
        <w:pStyle w:val="BodyText"/>
      </w:pPr>
    </w:p>
    <w:p w:rsidR="00D0235C" w:rsidRDefault="00EB4278">
      <w:pPr>
        <w:pStyle w:val="BodyText"/>
        <w:spacing w:before="8"/>
      </w:pPr>
      <w:r>
        <w:rPr>
          <w:noProof/>
          <w:lang w:bidi="ar-SA"/>
        </w:rPr>
        <mc:AlternateContent>
          <mc:Choice Requires="wps">
            <w:drawing>
              <wp:anchor distT="0" distB="0" distL="0" distR="0" simplePos="0" relativeHeight="251689984" behindDoc="1" locked="0" layoutInCell="1" allowOverlap="1">
                <wp:simplePos x="0" y="0"/>
                <wp:positionH relativeFrom="page">
                  <wp:posOffset>1440180</wp:posOffset>
                </wp:positionH>
                <wp:positionV relativeFrom="paragraph">
                  <wp:posOffset>179070</wp:posOffset>
                </wp:positionV>
                <wp:extent cx="1829435" cy="1270"/>
                <wp:effectExtent l="0" t="0" r="0" b="0"/>
                <wp:wrapTopAndBottom/>
                <wp:docPr id="3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84DF" id="Freeform 15" o:spid="_x0000_s1026" style="position:absolute;margin-left:113.4pt;margin-top:14.1pt;width:144.0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ind w:left="116"/>
        <w:rPr>
          <w:sz w:val="18"/>
        </w:rPr>
      </w:pPr>
      <w:r>
        <w:rPr>
          <w:color w:val="1C1C1C"/>
          <w:position w:val="6"/>
          <w:sz w:val="12"/>
        </w:rPr>
        <w:t>43</w:t>
      </w:r>
      <w:r>
        <w:rPr>
          <w:color w:val="1C1C1C"/>
          <w:position w:val="6"/>
          <w:sz w:val="12"/>
        </w:rPr>
        <w:tab/>
      </w:r>
      <w:r>
        <w:rPr>
          <w:color w:val="1C1C1C"/>
          <w:sz w:val="18"/>
        </w:rPr>
        <w:t xml:space="preserve">McKinsey, </w:t>
      </w:r>
      <w:r>
        <w:rPr>
          <w:i/>
          <w:color w:val="1C1C1C"/>
          <w:sz w:val="18"/>
        </w:rPr>
        <w:t>Connected World: An evolution in connectivity beyond the 5G revolution</w:t>
      </w:r>
      <w:r>
        <w:rPr>
          <w:color w:val="1C1C1C"/>
          <w:sz w:val="18"/>
        </w:rPr>
        <w:t>,</w:t>
      </w:r>
      <w:r>
        <w:rPr>
          <w:color w:val="1C1C1C"/>
          <w:spacing w:val="-19"/>
          <w:sz w:val="18"/>
        </w:rPr>
        <w:t xml:space="preserve"> </w:t>
      </w:r>
      <w:r>
        <w:rPr>
          <w:color w:val="1C1C1C"/>
          <w:sz w:val="18"/>
        </w:rPr>
        <w:t>2020.</w:t>
      </w:r>
    </w:p>
    <w:p w:rsidR="00D0235C" w:rsidRDefault="00D43A7A">
      <w:pPr>
        <w:tabs>
          <w:tab w:val="left" w:pos="968"/>
        </w:tabs>
        <w:spacing w:before="178" w:line="312" w:lineRule="auto"/>
        <w:ind w:left="968" w:right="339" w:hanging="852"/>
        <w:rPr>
          <w:sz w:val="18"/>
        </w:rPr>
      </w:pPr>
      <w:r>
        <w:rPr>
          <w:color w:val="1C1C1C"/>
          <w:position w:val="6"/>
          <w:sz w:val="12"/>
        </w:rPr>
        <w:t>44</w:t>
      </w:r>
      <w:r>
        <w:rPr>
          <w:color w:val="1C1C1C"/>
          <w:position w:val="6"/>
          <w:sz w:val="12"/>
        </w:rPr>
        <w:tab/>
      </w:r>
      <w:r>
        <w:rPr>
          <w:color w:val="1C1C1C"/>
          <w:sz w:val="18"/>
        </w:rPr>
        <w:t xml:space="preserve">Bureau of Communications and Arts Research, </w:t>
      </w:r>
      <w:r>
        <w:rPr>
          <w:i/>
          <w:color w:val="1C1C1C"/>
          <w:sz w:val="18"/>
        </w:rPr>
        <w:t>Impacts of 5G on productivity and economic growth</w:t>
      </w:r>
      <w:r>
        <w:rPr>
          <w:color w:val="1C1C1C"/>
          <w:sz w:val="18"/>
        </w:rPr>
        <w:t>, 2018, Table</w:t>
      </w:r>
      <w:r>
        <w:rPr>
          <w:color w:val="1C1C1C"/>
          <w:spacing w:val="-3"/>
          <w:sz w:val="18"/>
        </w:rPr>
        <w:t xml:space="preserve"> </w:t>
      </w:r>
      <w:r>
        <w:rPr>
          <w:color w:val="1C1C1C"/>
          <w:sz w:val="18"/>
        </w:rPr>
        <w:t>5.</w:t>
      </w:r>
    </w:p>
    <w:p w:rsidR="00D0235C" w:rsidRDefault="00D0235C">
      <w:pPr>
        <w:spacing w:line="312" w:lineRule="auto"/>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BodyText"/>
        <w:spacing w:before="93" w:line="312" w:lineRule="auto"/>
        <w:ind w:left="1309" w:right="318"/>
        <w:jc w:val="both"/>
      </w:pPr>
      <w:proofErr w:type="gramStart"/>
      <w:r>
        <w:rPr>
          <w:color w:val="1C1C1C"/>
        </w:rPr>
        <w:t>is</w:t>
      </w:r>
      <w:proofErr w:type="gramEnd"/>
      <w:r>
        <w:rPr>
          <w:color w:val="1C1C1C"/>
          <w:spacing w:val="-7"/>
        </w:rPr>
        <w:t xml:space="preserve"> </w:t>
      </w:r>
      <w:r>
        <w:rPr>
          <w:color w:val="1C1C1C"/>
        </w:rPr>
        <w:t>in</w:t>
      </w:r>
      <w:r>
        <w:rPr>
          <w:color w:val="1C1C1C"/>
          <w:spacing w:val="-7"/>
        </w:rPr>
        <w:t xml:space="preserve"> </w:t>
      </w:r>
      <w:r>
        <w:rPr>
          <w:color w:val="1C1C1C"/>
        </w:rPr>
        <w:t>regional</w:t>
      </w:r>
      <w:r>
        <w:rPr>
          <w:color w:val="1C1C1C"/>
          <w:spacing w:val="-8"/>
        </w:rPr>
        <w:t xml:space="preserve"> </w:t>
      </w:r>
      <w:r>
        <w:rPr>
          <w:color w:val="1C1C1C"/>
        </w:rPr>
        <w:t>areas</w:t>
      </w:r>
      <w:r>
        <w:rPr>
          <w:color w:val="1C1C1C"/>
          <w:spacing w:val="-7"/>
        </w:rPr>
        <w:t xml:space="preserve"> </w:t>
      </w:r>
      <w:r>
        <w:rPr>
          <w:color w:val="1C1C1C"/>
        </w:rPr>
        <w:t>and</w:t>
      </w:r>
      <w:r>
        <w:rPr>
          <w:color w:val="1C1C1C"/>
          <w:spacing w:val="-2"/>
        </w:rPr>
        <w:t xml:space="preserve"> </w:t>
      </w:r>
      <w:r>
        <w:rPr>
          <w:color w:val="1C1C1C"/>
        </w:rPr>
        <w:t>28%</w:t>
      </w:r>
      <w:r>
        <w:rPr>
          <w:color w:val="1C1C1C"/>
          <w:spacing w:val="-6"/>
        </w:rPr>
        <w:t xml:space="preserve"> </w:t>
      </w:r>
      <w:r>
        <w:rPr>
          <w:color w:val="1C1C1C"/>
        </w:rPr>
        <w:t>of</w:t>
      </w:r>
      <w:r>
        <w:rPr>
          <w:color w:val="1C1C1C"/>
          <w:spacing w:val="-8"/>
        </w:rPr>
        <w:t xml:space="preserve"> </w:t>
      </w:r>
      <w:r>
        <w:rPr>
          <w:color w:val="1C1C1C"/>
        </w:rPr>
        <w:t>the</w:t>
      </w:r>
      <w:r>
        <w:rPr>
          <w:color w:val="1C1C1C"/>
          <w:spacing w:val="-7"/>
        </w:rPr>
        <w:t xml:space="preserve"> </w:t>
      </w:r>
      <w:r>
        <w:rPr>
          <w:color w:val="1C1C1C"/>
        </w:rPr>
        <w:t>value</w:t>
      </w:r>
      <w:r>
        <w:rPr>
          <w:color w:val="1C1C1C"/>
          <w:spacing w:val="-6"/>
        </w:rPr>
        <w:t xml:space="preserve"> </w:t>
      </w:r>
      <w:r>
        <w:rPr>
          <w:color w:val="1C1C1C"/>
        </w:rPr>
        <w:t>for</w:t>
      </w:r>
      <w:r>
        <w:rPr>
          <w:color w:val="1C1C1C"/>
          <w:spacing w:val="-7"/>
        </w:rPr>
        <w:t xml:space="preserve"> </w:t>
      </w:r>
      <w:r>
        <w:rPr>
          <w:color w:val="1C1C1C"/>
        </w:rPr>
        <w:t>the</w:t>
      </w:r>
      <w:r>
        <w:rPr>
          <w:color w:val="1C1C1C"/>
          <w:spacing w:val="-7"/>
        </w:rPr>
        <w:t xml:space="preserve"> </w:t>
      </w:r>
      <w:r>
        <w:rPr>
          <w:color w:val="1C1C1C"/>
        </w:rPr>
        <w:t>other</w:t>
      </w:r>
      <w:r>
        <w:rPr>
          <w:color w:val="1C1C1C"/>
          <w:spacing w:val="-4"/>
        </w:rPr>
        <w:t xml:space="preserve"> </w:t>
      </w:r>
      <w:r>
        <w:rPr>
          <w:color w:val="1C1C1C"/>
        </w:rPr>
        <w:t>industries</w:t>
      </w:r>
      <w:r>
        <w:rPr>
          <w:color w:val="1C1C1C"/>
          <w:spacing w:val="-7"/>
        </w:rPr>
        <w:t xml:space="preserve"> </w:t>
      </w:r>
      <w:r>
        <w:rPr>
          <w:color w:val="1C1C1C"/>
        </w:rPr>
        <w:t>is</w:t>
      </w:r>
      <w:r>
        <w:rPr>
          <w:color w:val="1C1C1C"/>
          <w:spacing w:val="-6"/>
        </w:rPr>
        <w:t xml:space="preserve"> </w:t>
      </w:r>
      <w:r>
        <w:rPr>
          <w:color w:val="1C1C1C"/>
        </w:rPr>
        <w:t>in</w:t>
      </w:r>
      <w:r>
        <w:rPr>
          <w:color w:val="1C1C1C"/>
          <w:spacing w:val="-7"/>
        </w:rPr>
        <w:t xml:space="preserve"> </w:t>
      </w:r>
      <w:r>
        <w:rPr>
          <w:color w:val="1C1C1C"/>
        </w:rPr>
        <w:t>regional</w:t>
      </w:r>
      <w:r>
        <w:rPr>
          <w:color w:val="1C1C1C"/>
          <w:spacing w:val="-6"/>
        </w:rPr>
        <w:t xml:space="preserve"> </w:t>
      </w:r>
      <w:r>
        <w:rPr>
          <w:color w:val="1C1C1C"/>
        </w:rPr>
        <w:t>areas</w:t>
      </w:r>
      <w:r>
        <w:rPr>
          <w:color w:val="1C1C1C"/>
          <w:spacing w:val="-6"/>
        </w:rPr>
        <w:t xml:space="preserve"> </w:t>
      </w:r>
      <w:r>
        <w:rPr>
          <w:color w:val="1C1C1C"/>
        </w:rPr>
        <w:t>in</w:t>
      </w:r>
      <w:r>
        <w:rPr>
          <w:color w:val="1C1C1C"/>
          <w:spacing w:val="-7"/>
        </w:rPr>
        <w:t xml:space="preserve"> </w:t>
      </w:r>
      <w:r>
        <w:rPr>
          <w:color w:val="1C1C1C"/>
        </w:rPr>
        <w:t>line with their share of the</w:t>
      </w:r>
      <w:r>
        <w:rPr>
          <w:color w:val="1C1C1C"/>
          <w:spacing w:val="1"/>
        </w:rPr>
        <w:t xml:space="preserve"> </w:t>
      </w:r>
      <w:r>
        <w:rPr>
          <w:color w:val="1C1C1C"/>
        </w:rPr>
        <w:t>population).</w:t>
      </w:r>
    </w:p>
    <w:p w:rsidR="00D0235C" w:rsidRDefault="00D0235C">
      <w:pPr>
        <w:pStyle w:val="BodyText"/>
        <w:spacing w:before="9"/>
      </w:pPr>
    </w:p>
    <w:p w:rsidR="00D0235C" w:rsidRDefault="00D43A7A">
      <w:pPr>
        <w:pStyle w:val="ListParagraph"/>
        <w:numPr>
          <w:ilvl w:val="2"/>
          <w:numId w:val="4"/>
        </w:numPr>
        <w:tabs>
          <w:tab w:val="left" w:pos="1310"/>
        </w:tabs>
        <w:spacing w:line="312" w:lineRule="auto"/>
        <w:ind w:right="315"/>
        <w:jc w:val="both"/>
        <w:rPr>
          <w:sz w:val="20"/>
        </w:rPr>
      </w:pPr>
      <w:r>
        <w:rPr>
          <w:color w:val="1C1C1C"/>
          <w:sz w:val="20"/>
        </w:rPr>
        <w:t xml:space="preserve">On this basis, we estimate that around </w:t>
      </w:r>
      <w:r>
        <w:rPr>
          <w:b/>
          <w:color w:val="1C1C1C"/>
          <w:sz w:val="20"/>
        </w:rPr>
        <w:t xml:space="preserve">9% of the overall economic benefits of 5G </w:t>
      </w:r>
      <w:r>
        <w:rPr>
          <w:color w:val="1C1C1C"/>
          <w:sz w:val="20"/>
        </w:rPr>
        <w:t>will depend on having adequate capacity to support high service quality in regional</w:t>
      </w:r>
      <w:r>
        <w:rPr>
          <w:color w:val="1C1C1C"/>
          <w:spacing w:val="-11"/>
          <w:sz w:val="20"/>
        </w:rPr>
        <w:t xml:space="preserve"> </w:t>
      </w:r>
      <w:r>
        <w:rPr>
          <w:color w:val="1C1C1C"/>
          <w:sz w:val="20"/>
        </w:rPr>
        <w:t>are</w:t>
      </w:r>
      <w:r>
        <w:rPr>
          <w:color w:val="1C1C1C"/>
          <w:sz w:val="20"/>
        </w:rPr>
        <w:t>as.</w:t>
      </w:r>
    </w:p>
    <w:p w:rsidR="00D0235C" w:rsidRDefault="00D0235C">
      <w:pPr>
        <w:pStyle w:val="BodyText"/>
        <w:spacing w:before="10"/>
      </w:pPr>
    </w:p>
    <w:p w:rsidR="00D0235C" w:rsidRDefault="00D43A7A">
      <w:pPr>
        <w:pStyle w:val="ListParagraph"/>
        <w:numPr>
          <w:ilvl w:val="1"/>
          <w:numId w:val="4"/>
        </w:numPr>
        <w:tabs>
          <w:tab w:val="left" w:pos="969"/>
        </w:tabs>
        <w:spacing w:line="300" w:lineRule="auto"/>
        <w:ind w:right="316"/>
        <w:jc w:val="both"/>
        <w:rPr>
          <w:sz w:val="13"/>
        </w:rPr>
      </w:pPr>
      <w:r>
        <w:rPr>
          <w:color w:val="1C1C1C"/>
          <w:sz w:val="20"/>
        </w:rPr>
        <w:t>We estimate that the value of 5G benefits in regional areas which depend on high service quality</w:t>
      </w:r>
      <w:r>
        <w:rPr>
          <w:color w:val="1C1C1C"/>
          <w:spacing w:val="-16"/>
          <w:sz w:val="20"/>
        </w:rPr>
        <w:t xml:space="preserve"> </w:t>
      </w:r>
      <w:r>
        <w:rPr>
          <w:color w:val="1C1C1C"/>
          <w:sz w:val="20"/>
        </w:rPr>
        <w:t>could</w:t>
      </w:r>
      <w:r>
        <w:rPr>
          <w:color w:val="1C1C1C"/>
          <w:spacing w:val="-15"/>
          <w:sz w:val="20"/>
        </w:rPr>
        <w:t xml:space="preserve"> </w:t>
      </w:r>
      <w:r>
        <w:rPr>
          <w:color w:val="1C1C1C"/>
          <w:sz w:val="20"/>
        </w:rPr>
        <w:t>be</w:t>
      </w:r>
      <w:r>
        <w:rPr>
          <w:color w:val="1C1C1C"/>
          <w:spacing w:val="-15"/>
          <w:sz w:val="20"/>
        </w:rPr>
        <w:t xml:space="preserve"> </w:t>
      </w:r>
      <w:r>
        <w:rPr>
          <w:color w:val="1C1C1C"/>
          <w:sz w:val="20"/>
        </w:rPr>
        <w:t>around</w:t>
      </w:r>
      <w:r>
        <w:rPr>
          <w:color w:val="1C1C1C"/>
          <w:spacing w:val="-15"/>
          <w:sz w:val="20"/>
        </w:rPr>
        <w:t xml:space="preserve"> </w:t>
      </w:r>
      <w:r>
        <w:rPr>
          <w:color w:val="1C1C1C"/>
          <w:sz w:val="20"/>
        </w:rPr>
        <w:t>$8.6</w:t>
      </w:r>
      <w:r>
        <w:rPr>
          <w:color w:val="1C1C1C"/>
          <w:spacing w:val="-17"/>
          <w:sz w:val="20"/>
        </w:rPr>
        <w:t xml:space="preserve"> </w:t>
      </w:r>
      <w:r>
        <w:rPr>
          <w:color w:val="1C1C1C"/>
          <w:sz w:val="20"/>
        </w:rPr>
        <w:t>billion</w:t>
      </w:r>
      <w:r>
        <w:rPr>
          <w:color w:val="1C1C1C"/>
          <w:spacing w:val="-14"/>
          <w:sz w:val="20"/>
        </w:rPr>
        <w:t xml:space="preserve"> </w:t>
      </w:r>
      <w:r>
        <w:rPr>
          <w:color w:val="1C1C1C"/>
          <w:sz w:val="20"/>
        </w:rPr>
        <w:t>annually</w:t>
      </w:r>
      <w:r>
        <w:rPr>
          <w:color w:val="1C1C1C"/>
          <w:spacing w:val="-13"/>
          <w:sz w:val="20"/>
        </w:rPr>
        <w:t xml:space="preserve"> </w:t>
      </w:r>
      <w:r>
        <w:rPr>
          <w:color w:val="1C1C1C"/>
          <w:sz w:val="20"/>
        </w:rPr>
        <w:t>by</w:t>
      </w:r>
      <w:r>
        <w:rPr>
          <w:color w:val="1C1C1C"/>
          <w:spacing w:val="-17"/>
          <w:sz w:val="20"/>
        </w:rPr>
        <w:t xml:space="preserve"> </w:t>
      </w:r>
      <w:r>
        <w:rPr>
          <w:color w:val="1C1C1C"/>
          <w:sz w:val="20"/>
        </w:rPr>
        <w:t>2035</w:t>
      </w:r>
      <w:r>
        <w:rPr>
          <w:color w:val="1C1C1C"/>
          <w:spacing w:val="-14"/>
          <w:sz w:val="20"/>
        </w:rPr>
        <w:t xml:space="preserve"> </w:t>
      </w:r>
      <w:r>
        <w:rPr>
          <w:color w:val="1C1C1C"/>
          <w:sz w:val="20"/>
        </w:rPr>
        <w:t>in</w:t>
      </w:r>
      <w:r>
        <w:rPr>
          <w:color w:val="1C1C1C"/>
          <w:spacing w:val="-14"/>
          <w:sz w:val="20"/>
        </w:rPr>
        <w:t xml:space="preserve"> </w:t>
      </w:r>
      <w:r>
        <w:rPr>
          <w:color w:val="1C1C1C"/>
          <w:sz w:val="20"/>
        </w:rPr>
        <w:t>2021</w:t>
      </w:r>
      <w:r>
        <w:rPr>
          <w:color w:val="1C1C1C"/>
          <w:spacing w:val="-15"/>
          <w:sz w:val="20"/>
        </w:rPr>
        <w:t xml:space="preserve"> </w:t>
      </w:r>
      <w:r>
        <w:rPr>
          <w:color w:val="1C1C1C"/>
          <w:sz w:val="20"/>
        </w:rPr>
        <w:t>dollars</w:t>
      </w:r>
      <w:r>
        <w:rPr>
          <w:color w:val="1C1C1C"/>
          <w:spacing w:val="-15"/>
          <w:sz w:val="20"/>
        </w:rPr>
        <w:t xml:space="preserve"> </w:t>
      </w:r>
      <w:r>
        <w:rPr>
          <w:color w:val="1C1C1C"/>
          <w:sz w:val="20"/>
        </w:rPr>
        <w:t>(i.e.</w:t>
      </w:r>
      <w:r>
        <w:rPr>
          <w:color w:val="1C1C1C"/>
          <w:spacing w:val="-14"/>
          <w:sz w:val="20"/>
        </w:rPr>
        <w:t xml:space="preserve"> </w:t>
      </w:r>
      <w:r>
        <w:rPr>
          <w:color w:val="1C1C1C"/>
          <w:sz w:val="20"/>
        </w:rPr>
        <w:t>9%</w:t>
      </w:r>
      <w:r>
        <w:rPr>
          <w:color w:val="1C1C1C"/>
          <w:spacing w:val="-14"/>
          <w:sz w:val="20"/>
        </w:rPr>
        <w:t xml:space="preserve"> </w:t>
      </w:r>
      <w:r>
        <w:rPr>
          <w:color w:val="1C1C1C"/>
          <w:sz w:val="20"/>
        </w:rPr>
        <w:t>of</w:t>
      </w:r>
      <w:r>
        <w:rPr>
          <w:color w:val="1C1C1C"/>
          <w:spacing w:val="-15"/>
          <w:sz w:val="20"/>
        </w:rPr>
        <w:t xml:space="preserve"> </w:t>
      </w:r>
      <w:r>
        <w:rPr>
          <w:color w:val="1C1C1C"/>
          <w:sz w:val="20"/>
        </w:rPr>
        <w:t>the</w:t>
      </w:r>
      <w:r>
        <w:rPr>
          <w:color w:val="1C1C1C"/>
          <w:spacing w:val="-13"/>
          <w:sz w:val="20"/>
        </w:rPr>
        <w:t xml:space="preserve"> </w:t>
      </w:r>
      <w:r>
        <w:rPr>
          <w:color w:val="1C1C1C"/>
          <w:sz w:val="20"/>
        </w:rPr>
        <w:t>5%</w:t>
      </w:r>
      <w:r>
        <w:rPr>
          <w:color w:val="1C1C1C"/>
          <w:spacing w:val="-16"/>
          <w:sz w:val="20"/>
        </w:rPr>
        <w:t xml:space="preserve"> </w:t>
      </w:r>
      <w:r>
        <w:rPr>
          <w:color w:val="1C1C1C"/>
          <w:sz w:val="20"/>
        </w:rPr>
        <w:t>increase in GDP expected from 5G by IHS</w:t>
      </w:r>
      <w:r>
        <w:rPr>
          <w:color w:val="1C1C1C"/>
          <w:spacing w:val="-3"/>
          <w:sz w:val="20"/>
        </w:rPr>
        <w:t xml:space="preserve"> </w:t>
      </w:r>
      <w:r>
        <w:rPr>
          <w:color w:val="1C1C1C"/>
          <w:sz w:val="20"/>
        </w:rPr>
        <w:t>):</w:t>
      </w:r>
      <w:r>
        <w:rPr>
          <w:color w:val="1C1C1C"/>
          <w:position w:val="6"/>
          <w:sz w:val="13"/>
        </w:rPr>
        <w:t>45</w:t>
      </w:r>
    </w:p>
    <w:p w:rsidR="00D0235C" w:rsidRDefault="00D0235C">
      <w:pPr>
        <w:pStyle w:val="BodyText"/>
        <w:rPr>
          <w:sz w:val="21"/>
        </w:rPr>
      </w:pPr>
    </w:p>
    <w:p w:rsidR="00D0235C" w:rsidRDefault="00D43A7A">
      <w:pPr>
        <w:pStyle w:val="ListParagraph"/>
        <w:numPr>
          <w:ilvl w:val="2"/>
          <w:numId w:val="4"/>
        </w:numPr>
        <w:tabs>
          <w:tab w:val="left" w:pos="1310"/>
        </w:tabs>
        <w:spacing w:line="312" w:lineRule="auto"/>
        <w:jc w:val="both"/>
        <w:rPr>
          <w:sz w:val="20"/>
        </w:rPr>
      </w:pPr>
      <w:r>
        <w:rPr>
          <w:color w:val="1C1C1C"/>
          <w:sz w:val="20"/>
        </w:rPr>
        <w:t xml:space="preserve">This is equivalent to around </w:t>
      </w:r>
      <w:r>
        <w:rPr>
          <w:b/>
          <w:color w:val="1C1C1C"/>
          <w:sz w:val="20"/>
        </w:rPr>
        <w:t xml:space="preserve">1.4% of GDP in regional areas </w:t>
      </w:r>
      <w:r>
        <w:rPr>
          <w:color w:val="1C1C1C"/>
          <w:sz w:val="20"/>
        </w:rPr>
        <w:t>each year</w:t>
      </w:r>
      <w:r>
        <w:rPr>
          <w:color w:val="1C1C1C"/>
          <w:position w:val="6"/>
          <w:sz w:val="13"/>
        </w:rPr>
        <w:t xml:space="preserve">46 </w:t>
      </w:r>
      <w:r>
        <w:rPr>
          <w:color w:val="1C1C1C"/>
          <w:sz w:val="20"/>
        </w:rPr>
        <w:t xml:space="preserve">and to </w:t>
      </w:r>
      <w:r>
        <w:rPr>
          <w:b/>
          <w:color w:val="1C1C1C"/>
          <w:sz w:val="20"/>
        </w:rPr>
        <w:t xml:space="preserve">$1,210 per person a year </w:t>
      </w:r>
      <w:r>
        <w:rPr>
          <w:color w:val="1C1C1C"/>
          <w:sz w:val="20"/>
        </w:rPr>
        <w:t>(in 2021 dollars) in regional areas from</w:t>
      </w:r>
      <w:r>
        <w:rPr>
          <w:color w:val="1C1C1C"/>
          <w:spacing w:val="-3"/>
          <w:sz w:val="20"/>
        </w:rPr>
        <w:t xml:space="preserve"> </w:t>
      </w:r>
      <w:r>
        <w:rPr>
          <w:color w:val="1C1C1C"/>
          <w:sz w:val="20"/>
        </w:rPr>
        <w:t>2035.</w:t>
      </w:r>
    </w:p>
    <w:p w:rsidR="00D0235C" w:rsidRDefault="00D0235C">
      <w:pPr>
        <w:pStyle w:val="BodyText"/>
        <w:spacing w:before="10"/>
      </w:pPr>
    </w:p>
    <w:p w:rsidR="00D0235C" w:rsidRDefault="00D43A7A">
      <w:pPr>
        <w:pStyle w:val="ListParagraph"/>
        <w:numPr>
          <w:ilvl w:val="2"/>
          <w:numId w:val="4"/>
        </w:numPr>
        <w:tabs>
          <w:tab w:val="left" w:pos="1310"/>
        </w:tabs>
        <w:spacing w:line="312" w:lineRule="auto"/>
        <w:ind w:right="315"/>
        <w:jc w:val="both"/>
        <w:rPr>
          <w:b/>
          <w:sz w:val="20"/>
        </w:rPr>
      </w:pPr>
      <w:r>
        <w:rPr>
          <w:color w:val="1C1C1C"/>
          <w:sz w:val="20"/>
        </w:rPr>
        <w:t>In</w:t>
      </w:r>
      <w:r>
        <w:rPr>
          <w:color w:val="1C1C1C"/>
          <w:spacing w:val="-6"/>
          <w:sz w:val="20"/>
        </w:rPr>
        <w:t xml:space="preserve"> </w:t>
      </w:r>
      <w:r>
        <w:rPr>
          <w:color w:val="1C1C1C"/>
          <w:sz w:val="20"/>
        </w:rPr>
        <w:t>earlier</w:t>
      </w:r>
      <w:r>
        <w:rPr>
          <w:color w:val="1C1C1C"/>
          <w:spacing w:val="-5"/>
          <w:sz w:val="20"/>
        </w:rPr>
        <w:t xml:space="preserve"> </w:t>
      </w:r>
      <w:r>
        <w:rPr>
          <w:color w:val="1C1C1C"/>
          <w:sz w:val="20"/>
        </w:rPr>
        <w:t>years,</w:t>
      </w:r>
      <w:r>
        <w:rPr>
          <w:color w:val="1C1C1C"/>
          <w:spacing w:val="-5"/>
          <w:sz w:val="20"/>
        </w:rPr>
        <w:t xml:space="preserve"> </w:t>
      </w:r>
      <w:r>
        <w:rPr>
          <w:color w:val="1C1C1C"/>
          <w:sz w:val="20"/>
        </w:rPr>
        <w:t>the</w:t>
      </w:r>
      <w:r>
        <w:rPr>
          <w:color w:val="1C1C1C"/>
          <w:spacing w:val="-1"/>
          <w:sz w:val="20"/>
        </w:rPr>
        <w:t xml:space="preserve"> </w:t>
      </w:r>
      <w:r>
        <w:rPr>
          <w:color w:val="1C1C1C"/>
          <w:sz w:val="20"/>
        </w:rPr>
        <w:t>benefits</w:t>
      </w:r>
      <w:r>
        <w:rPr>
          <w:color w:val="1C1C1C"/>
          <w:spacing w:val="-4"/>
          <w:sz w:val="20"/>
        </w:rPr>
        <w:t xml:space="preserve"> </w:t>
      </w:r>
      <w:r>
        <w:rPr>
          <w:color w:val="1C1C1C"/>
          <w:sz w:val="20"/>
        </w:rPr>
        <w:t>would</w:t>
      </w:r>
      <w:r>
        <w:rPr>
          <w:color w:val="1C1C1C"/>
          <w:spacing w:val="-6"/>
          <w:sz w:val="20"/>
        </w:rPr>
        <w:t xml:space="preserve"> </w:t>
      </w:r>
      <w:r>
        <w:rPr>
          <w:color w:val="1C1C1C"/>
          <w:sz w:val="20"/>
        </w:rPr>
        <w:t>be</w:t>
      </w:r>
      <w:r>
        <w:rPr>
          <w:color w:val="1C1C1C"/>
          <w:spacing w:val="-5"/>
          <w:sz w:val="20"/>
        </w:rPr>
        <w:t xml:space="preserve"> </w:t>
      </w:r>
      <w:r>
        <w:rPr>
          <w:color w:val="1C1C1C"/>
          <w:sz w:val="20"/>
        </w:rPr>
        <w:t>a</w:t>
      </w:r>
      <w:r>
        <w:rPr>
          <w:color w:val="1C1C1C"/>
          <w:spacing w:val="-3"/>
          <w:sz w:val="20"/>
        </w:rPr>
        <w:t xml:space="preserve"> </w:t>
      </w:r>
      <w:r>
        <w:rPr>
          <w:color w:val="1C1C1C"/>
          <w:sz w:val="20"/>
        </w:rPr>
        <w:t>proportion</w:t>
      </w:r>
      <w:r>
        <w:rPr>
          <w:color w:val="1C1C1C"/>
          <w:spacing w:val="-6"/>
          <w:sz w:val="20"/>
        </w:rPr>
        <w:t xml:space="preserve"> </w:t>
      </w:r>
      <w:r>
        <w:rPr>
          <w:color w:val="1C1C1C"/>
          <w:sz w:val="20"/>
        </w:rPr>
        <w:t>of</w:t>
      </w:r>
      <w:r>
        <w:rPr>
          <w:color w:val="1C1C1C"/>
          <w:spacing w:val="-6"/>
          <w:sz w:val="20"/>
        </w:rPr>
        <w:t xml:space="preserve"> </w:t>
      </w:r>
      <w:r>
        <w:rPr>
          <w:color w:val="1C1C1C"/>
          <w:sz w:val="20"/>
        </w:rPr>
        <w:t>this</w:t>
      </w:r>
      <w:r>
        <w:rPr>
          <w:color w:val="1C1C1C"/>
          <w:spacing w:val="-3"/>
          <w:sz w:val="20"/>
        </w:rPr>
        <w:t xml:space="preserve"> </w:t>
      </w:r>
      <w:r>
        <w:rPr>
          <w:color w:val="1C1C1C"/>
          <w:sz w:val="20"/>
        </w:rPr>
        <w:t>amount,</w:t>
      </w:r>
      <w:r>
        <w:rPr>
          <w:color w:val="1C1C1C"/>
          <w:spacing w:val="-5"/>
          <w:sz w:val="20"/>
        </w:rPr>
        <w:t xml:space="preserve"> </w:t>
      </w:r>
      <w:r>
        <w:rPr>
          <w:color w:val="1C1C1C"/>
          <w:sz w:val="20"/>
        </w:rPr>
        <w:t>increasing</w:t>
      </w:r>
      <w:r>
        <w:rPr>
          <w:color w:val="1C1C1C"/>
          <w:spacing w:val="-3"/>
          <w:sz w:val="20"/>
        </w:rPr>
        <w:t xml:space="preserve"> </w:t>
      </w:r>
      <w:r>
        <w:rPr>
          <w:color w:val="1C1C1C"/>
          <w:sz w:val="20"/>
        </w:rPr>
        <w:t>over</w:t>
      </w:r>
      <w:r>
        <w:rPr>
          <w:color w:val="1C1C1C"/>
          <w:spacing w:val="-4"/>
          <w:sz w:val="20"/>
        </w:rPr>
        <w:t xml:space="preserve"> </w:t>
      </w:r>
      <w:r>
        <w:rPr>
          <w:color w:val="1C1C1C"/>
          <w:sz w:val="20"/>
        </w:rPr>
        <w:t>time</w:t>
      </w:r>
      <w:r>
        <w:rPr>
          <w:color w:val="1C1C1C"/>
          <w:spacing w:val="-6"/>
          <w:sz w:val="20"/>
        </w:rPr>
        <w:t xml:space="preserve"> </w:t>
      </w:r>
      <w:r>
        <w:rPr>
          <w:color w:val="1C1C1C"/>
          <w:sz w:val="20"/>
        </w:rPr>
        <w:t>as 5G take-up and applications increase. If we use the Bureau of Communications and the Arts estimate of the gain in GDP per capita from 5G by 2030 and again assume 23% of that</w:t>
      </w:r>
      <w:r>
        <w:rPr>
          <w:color w:val="1C1C1C"/>
          <w:spacing w:val="8"/>
          <w:sz w:val="20"/>
        </w:rPr>
        <w:t xml:space="preserve"> </w:t>
      </w:r>
      <w:r>
        <w:rPr>
          <w:color w:val="1C1C1C"/>
          <w:sz w:val="20"/>
        </w:rPr>
        <w:t>gain</w:t>
      </w:r>
      <w:r>
        <w:rPr>
          <w:color w:val="1C1C1C"/>
          <w:spacing w:val="11"/>
          <w:sz w:val="20"/>
        </w:rPr>
        <w:t xml:space="preserve"> </w:t>
      </w:r>
      <w:r>
        <w:rPr>
          <w:color w:val="1C1C1C"/>
          <w:sz w:val="20"/>
        </w:rPr>
        <w:t>is</w:t>
      </w:r>
      <w:r>
        <w:rPr>
          <w:color w:val="1C1C1C"/>
          <w:spacing w:val="10"/>
          <w:sz w:val="20"/>
        </w:rPr>
        <w:t xml:space="preserve"> </w:t>
      </w:r>
      <w:r>
        <w:rPr>
          <w:color w:val="1C1C1C"/>
          <w:sz w:val="20"/>
        </w:rPr>
        <w:t>dependent</w:t>
      </w:r>
      <w:r>
        <w:rPr>
          <w:color w:val="1C1C1C"/>
          <w:spacing w:val="7"/>
          <w:sz w:val="20"/>
        </w:rPr>
        <w:t xml:space="preserve"> </w:t>
      </w:r>
      <w:r>
        <w:rPr>
          <w:color w:val="1C1C1C"/>
          <w:sz w:val="20"/>
        </w:rPr>
        <w:t>on</w:t>
      </w:r>
      <w:r>
        <w:rPr>
          <w:color w:val="1C1C1C"/>
          <w:spacing w:val="10"/>
          <w:sz w:val="20"/>
        </w:rPr>
        <w:t xml:space="preserve"> </w:t>
      </w:r>
      <w:r>
        <w:rPr>
          <w:color w:val="1C1C1C"/>
          <w:sz w:val="20"/>
        </w:rPr>
        <w:t>high</w:t>
      </w:r>
      <w:r>
        <w:rPr>
          <w:color w:val="1C1C1C"/>
          <w:spacing w:val="9"/>
          <w:sz w:val="20"/>
        </w:rPr>
        <w:t xml:space="preserve"> </w:t>
      </w:r>
      <w:r>
        <w:rPr>
          <w:color w:val="1C1C1C"/>
          <w:sz w:val="20"/>
        </w:rPr>
        <w:t>service</w:t>
      </w:r>
      <w:r>
        <w:rPr>
          <w:color w:val="1C1C1C"/>
          <w:spacing w:val="8"/>
          <w:sz w:val="20"/>
        </w:rPr>
        <w:t xml:space="preserve"> </w:t>
      </w:r>
      <w:r>
        <w:rPr>
          <w:color w:val="1C1C1C"/>
          <w:sz w:val="20"/>
        </w:rPr>
        <w:t>quality,</w:t>
      </w:r>
      <w:r>
        <w:rPr>
          <w:color w:val="1C1C1C"/>
          <w:spacing w:val="9"/>
          <w:sz w:val="20"/>
        </w:rPr>
        <w:t xml:space="preserve"> </w:t>
      </w:r>
      <w:r>
        <w:rPr>
          <w:color w:val="1C1C1C"/>
          <w:sz w:val="20"/>
        </w:rPr>
        <w:t>this</w:t>
      </w:r>
      <w:r>
        <w:rPr>
          <w:color w:val="1C1C1C"/>
          <w:spacing w:val="10"/>
          <w:sz w:val="20"/>
        </w:rPr>
        <w:t xml:space="preserve"> </w:t>
      </w:r>
      <w:r>
        <w:rPr>
          <w:color w:val="1C1C1C"/>
          <w:sz w:val="20"/>
        </w:rPr>
        <w:t>would</w:t>
      </w:r>
      <w:r>
        <w:rPr>
          <w:color w:val="1C1C1C"/>
          <w:spacing w:val="8"/>
          <w:sz w:val="20"/>
        </w:rPr>
        <w:t xml:space="preserve"> </w:t>
      </w:r>
      <w:r>
        <w:rPr>
          <w:color w:val="1C1C1C"/>
          <w:sz w:val="20"/>
        </w:rPr>
        <w:t>represent</w:t>
      </w:r>
      <w:r>
        <w:rPr>
          <w:color w:val="1C1C1C"/>
          <w:spacing w:val="11"/>
          <w:sz w:val="20"/>
        </w:rPr>
        <w:t xml:space="preserve"> </w:t>
      </w:r>
      <w:r>
        <w:rPr>
          <w:color w:val="1C1C1C"/>
          <w:sz w:val="20"/>
        </w:rPr>
        <w:t>benefits</w:t>
      </w:r>
      <w:r>
        <w:rPr>
          <w:color w:val="1C1C1C"/>
          <w:spacing w:val="11"/>
          <w:sz w:val="20"/>
        </w:rPr>
        <w:t xml:space="preserve"> </w:t>
      </w:r>
      <w:r>
        <w:rPr>
          <w:color w:val="1C1C1C"/>
          <w:sz w:val="20"/>
        </w:rPr>
        <w:t>of</w:t>
      </w:r>
      <w:r>
        <w:rPr>
          <w:color w:val="1C1C1C"/>
          <w:spacing w:val="10"/>
          <w:sz w:val="20"/>
        </w:rPr>
        <w:t xml:space="preserve"> </w:t>
      </w:r>
      <w:r>
        <w:rPr>
          <w:b/>
          <w:color w:val="1C1C1C"/>
          <w:sz w:val="20"/>
        </w:rPr>
        <w:t>bet</w:t>
      </w:r>
      <w:r>
        <w:rPr>
          <w:b/>
          <w:color w:val="1C1C1C"/>
          <w:sz w:val="20"/>
        </w:rPr>
        <w:t>ween</w:t>
      </w:r>
    </w:p>
    <w:p w:rsidR="00D0235C" w:rsidRDefault="00D43A7A">
      <w:pPr>
        <w:spacing w:line="312" w:lineRule="auto"/>
        <w:ind w:left="1309" w:right="319"/>
        <w:jc w:val="both"/>
        <w:rPr>
          <w:b/>
          <w:sz w:val="20"/>
        </w:rPr>
      </w:pPr>
      <w:r>
        <w:rPr>
          <w:b/>
          <w:color w:val="1C1C1C"/>
          <w:sz w:val="20"/>
        </w:rPr>
        <w:t xml:space="preserve">$356 and $509 per person per year </w:t>
      </w:r>
      <w:r>
        <w:rPr>
          <w:color w:val="1C1C1C"/>
          <w:sz w:val="20"/>
        </w:rPr>
        <w:t>by 2030 (in 2021 dollars) which are dependent on high service quality in regional areas</w:t>
      </w:r>
      <w:r>
        <w:rPr>
          <w:b/>
          <w:color w:val="1C1C1C"/>
          <w:sz w:val="20"/>
        </w:rPr>
        <w:t>.</w:t>
      </w:r>
    </w:p>
    <w:p w:rsidR="00D0235C" w:rsidRDefault="00D0235C">
      <w:pPr>
        <w:pStyle w:val="BodyText"/>
        <w:spacing w:before="9"/>
        <w:rPr>
          <w:b/>
        </w:rPr>
      </w:pPr>
    </w:p>
    <w:p w:rsidR="00D0235C" w:rsidRDefault="00D43A7A">
      <w:pPr>
        <w:pStyle w:val="ListParagraph"/>
        <w:numPr>
          <w:ilvl w:val="2"/>
          <w:numId w:val="4"/>
        </w:numPr>
        <w:tabs>
          <w:tab w:val="left" w:pos="1310"/>
        </w:tabs>
        <w:spacing w:line="312" w:lineRule="auto"/>
        <w:jc w:val="both"/>
        <w:rPr>
          <w:sz w:val="13"/>
        </w:rPr>
      </w:pPr>
      <w:r>
        <w:rPr>
          <w:color w:val="1C1C1C"/>
          <w:sz w:val="20"/>
        </w:rPr>
        <w:t>We consider that the 5G benefits which rely on high service quality in outer regional and remote</w:t>
      </w:r>
      <w:r>
        <w:rPr>
          <w:color w:val="1C1C1C"/>
          <w:spacing w:val="-3"/>
          <w:sz w:val="20"/>
        </w:rPr>
        <w:t xml:space="preserve"> </w:t>
      </w:r>
      <w:r>
        <w:rPr>
          <w:color w:val="1C1C1C"/>
          <w:sz w:val="20"/>
        </w:rPr>
        <w:t>areas</w:t>
      </w:r>
      <w:r>
        <w:rPr>
          <w:color w:val="1C1C1C"/>
          <w:spacing w:val="-3"/>
          <w:sz w:val="20"/>
        </w:rPr>
        <w:t xml:space="preserve"> </w:t>
      </w:r>
      <w:r>
        <w:rPr>
          <w:color w:val="1C1C1C"/>
          <w:sz w:val="20"/>
        </w:rPr>
        <w:t>are</w:t>
      </w:r>
      <w:r>
        <w:rPr>
          <w:color w:val="1C1C1C"/>
          <w:spacing w:val="-3"/>
          <w:sz w:val="20"/>
        </w:rPr>
        <w:t xml:space="preserve"> </w:t>
      </w:r>
      <w:r>
        <w:rPr>
          <w:color w:val="1C1C1C"/>
          <w:sz w:val="20"/>
        </w:rPr>
        <w:t>likely</w:t>
      </w:r>
      <w:r>
        <w:rPr>
          <w:color w:val="1C1C1C"/>
          <w:spacing w:val="-3"/>
          <w:sz w:val="20"/>
        </w:rPr>
        <w:t xml:space="preserve"> </w:t>
      </w:r>
      <w:r>
        <w:rPr>
          <w:color w:val="1C1C1C"/>
          <w:sz w:val="20"/>
        </w:rPr>
        <w:t>to</w:t>
      </w:r>
      <w:r>
        <w:rPr>
          <w:color w:val="1C1C1C"/>
          <w:spacing w:val="-6"/>
          <w:sz w:val="20"/>
        </w:rPr>
        <w:t xml:space="preserve"> </w:t>
      </w:r>
      <w:r>
        <w:rPr>
          <w:color w:val="1C1C1C"/>
          <w:sz w:val="20"/>
        </w:rPr>
        <w:t>represent</w:t>
      </w:r>
      <w:r>
        <w:rPr>
          <w:color w:val="1C1C1C"/>
          <w:spacing w:val="-2"/>
          <w:sz w:val="20"/>
        </w:rPr>
        <w:t xml:space="preserve"> </w:t>
      </w:r>
      <w:r>
        <w:rPr>
          <w:color w:val="1C1C1C"/>
          <w:sz w:val="20"/>
        </w:rPr>
        <w:t>a</w:t>
      </w:r>
      <w:r>
        <w:rPr>
          <w:color w:val="1C1C1C"/>
          <w:spacing w:val="-6"/>
          <w:sz w:val="20"/>
        </w:rPr>
        <w:t xml:space="preserve"> </w:t>
      </w:r>
      <w:r>
        <w:rPr>
          <w:color w:val="1C1C1C"/>
          <w:sz w:val="20"/>
        </w:rPr>
        <w:t>similar</w:t>
      </w:r>
      <w:r>
        <w:rPr>
          <w:color w:val="1C1C1C"/>
          <w:spacing w:val="-4"/>
          <w:sz w:val="20"/>
        </w:rPr>
        <w:t xml:space="preserve"> </w:t>
      </w:r>
      <w:r>
        <w:rPr>
          <w:color w:val="1C1C1C"/>
          <w:sz w:val="20"/>
        </w:rPr>
        <w:t>percentage</w:t>
      </w:r>
      <w:r>
        <w:rPr>
          <w:color w:val="1C1C1C"/>
          <w:spacing w:val="-6"/>
          <w:sz w:val="20"/>
        </w:rPr>
        <w:t xml:space="preserve"> </w:t>
      </w:r>
      <w:r>
        <w:rPr>
          <w:color w:val="1C1C1C"/>
          <w:sz w:val="20"/>
        </w:rPr>
        <w:t>of</w:t>
      </w:r>
      <w:r>
        <w:rPr>
          <w:color w:val="1C1C1C"/>
          <w:spacing w:val="-5"/>
          <w:sz w:val="20"/>
        </w:rPr>
        <w:t xml:space="preserve"> </w:t>
      </w:r>
      <w:r>
        <w:rPr>
          <w:color w:val="1C1C1C"/>
          <w:sz w:val="20"/>
        </w:rPr>
        <w:t>the</w:t>
      </w:r>
      <w:r>
        <w:rPr>
          <w:color w:val="1C1C1C"/>
          <w:spacing w:val="-6"/>
          <w:sz w:val="20"/>
        </w:rPr>
        <w:t xml:space="preserve"> </w:t>
      </w:r>
      <w:r>
        <w:rPr>
          <w:color w:val="1C1C1C"/>
          <w:sz w:val="20"/>
        </w:rPr>
        <w:t>GDP</w:t>
      </w:r>
      <w:r>
        <w:rPr>
          <w:color w:val="1C1C1C"/>
          <w:spacing w:val="-2"/>
          <w:sz w:val="20"/>
        </w:rPr>
        <w:t xml:space="preserve"> </w:t>
      </w:r>
      <w:r>
        <w:rPr>
          <w:color w:val="1C1C1C"/>
          <w:sz w:val="20"/>
        </w:rPr>
        <w:t>of</w:t>
      </w:r>
      <w:r>
        <w:rPr>
          <w:color w:val="1C1C1C"/>
          <w:spacing w:val="-6"/>
          <w:sz w:val="20"/>
        </w:rPr>
        <w:t xml:space="preserve"> </w:t>
      </w:r>
      <w:r>
        <w:rPr>
          <w:color w:val="1C1C1C"/>
          <w:sz w:val="20"/>
        </w:rPr>
        <w:t>those</w:t>
      </w:r>
      <w:r>
        <w:rPr>
          <w:color w:val="1C1C1C"/>
          <w:spacing w:val="1"/>
          <w:sz w:val="20"/>
        </w:rPr>
        <w:t xml:space="preserve"> </w:t>
      </w:r>
      <w:r>
        <w:rPr>
          <w:color w:val="1C1C1C"/>
          <w:sz w:val="20"/>
        </w:rPr>
        <w:t>areas</w:t>
      </w:r>
      <w:r>
        <w:rPr>
          <w:color w:val="1C1C1C"/>
          <w:spacing w:val="-4"/>
          <w:sz w:val="20"/>
        </w:rPr>
        <w:t xml:space="preserve"> </w:t>
      </w:r>
      <w:r>
        <w:rPr>
          <w:color w:val="1C1C1C"/>
          <w:sz w:val="20"/>
        </w:rPr>
        <w:t>and</w:t>
      </w:r>
      <w:r>
        <w:rPr>
          <w:color w:val="1C1C1C"/>
          <w:spacing w:val="-5"/>
          <w:sz w:val="20"/>
        </w:rPr>
        <w:t xml:space="preserve"> </w:t>
      </w:r>
      <w:r>
        <w:rPr>
          <w:color w:val="1C1C1C"/>
          <w:sz w:val="20"/>
        </w:rPr>
        <w:t>a similar benefit per</w:t>
      </w:r>
      <w:r>
        <w:rPr>
          <w:color w:val="1C1C1C"/>
          <w:spacing w:val="-1"/>
          <w:sz w:val="20"/>
        </w:rPr>
        <w:t xml:space="preserve"> </w:t>
      </w:r>
      <w:r>
        <w:rPr>
          <w:color w:val="1C1C1C"/>
          <w:sz w:val="20"/>
        </w:rPr>
        <w:t>person.</w:t>
      </w:r>
      <w:r>
        <w:rPr>
          <w:color w:val="1C1C1C"/>
          <w:position w:val="6"/>
          <w:sz w:val="13"/>
        </w:rPr>
        <w:t>47</w:t>
      </w:r>
    </w:p>
    <w:p w:rsidR="00D0235C" w:rsidRDefault="00D0235C">
      <w:pPr>
        <w:pStyle w:val="BodyText"/>
        <w:rPr>
          <w:sz w:val="21"/>
        </w:rPr>
      </w:pPr>
    </w:p>
    <w:p w:rsidR="00D0235C" w:rsidRDefault="00D43A7A">
      <w:pPr>
        <w:pStyle w:val="ListParagraph"/>
        <w:numPr>
          <w:ilvl w:val="1"/>
          <w:numId w:val="4"/>
        </w:numPr>
        <w:tabs>
          <w:tab w:val="left" w:pos="969"/>
        </w:tabs>
        <w:spacing w:line="300" w:lineRule="auto"/>
        <w:ind w:right="318"/>
        <w:jc w:val="both"/>
        <w:rPr>
          <w:sz w:val="20"/>
        </w:rPr>
      </w:pPr>
      <w:r>
        <w:rPr>
          <w:color w:val="1C1C1C"/>
          <w:sz w:val="20"/>
        </w:rPr>
        <w:t>We consider the proposed limit puts at risk these 5G benefits in outer regional and remote areas</w:t>
      </w:r>
      <w:r>
        <w:rPr>
          <w:color w:val="1C1C1C"/>
          <w:spacing w:val="-1"/>
          <w:sz w:val="20"/>
        </w:rPr>
        <w:t xml:space="preserve"> </w:t>
      </w:r>
      <w:r>
        <w:rPr>
          <w:color w:val="1C1C1C"/>
          <w:sz w:val="20"/>
        </w:rPr>
        <w:t>because:</w:t>
      </w:r>
    </w:p>
    <w:p w:rsidR="00D0235C" w:rsidRDefault="00D0235C">
      <w:pPr>
        <w:pStyle w:val="BodyText"/>
        <w:spacing w:before="10"/>
        <w:rPr>
          <w:sz w:val="12"/>
        </w:rPr>
      </w:pPr>
    </w:p>
    <w:p w:rsidR="00D0235C" w:rsidRDefault="00D43A7A">
      <w:pPr>
        <w:pStyle w:val="ListParagraph"/>
        <w:numPr>
          <w:ilvl w:val="2"/>
          <w:numId w:val="4"/>
        </w:numPr>
        <w:tabs>
          <w:tab w:val="left" w:pos="1310"/>
        </w:tabs>
        <w:spacing w:before="93" w:line="312" w:lineRule="auto"/>
        <w:ind w:right="318"/>
        <w:jc w:val="both"/>
        <w:rPr>
          <w:sz w:val="20"/>
        </w:rPr>
      </w:pPr>
      <w:r>
        <w:rPr>
          <w:color w:val="1C1C1C"/>
          <w:sz w:val="20"/>
        </w:rPr>
        <w:t>[</w:t>
      </w:r>
      <w:r>
        <w:rPr>
          <w:color w:val="FF0000"/>
          <w:sz w:val="20"/>
          <w:shd w:val="clear" w:color="auto" w:fill="FFFF00"/>
        </w:rPr>
        <w:t>C-i-C</w:t>
      </w:r>
      <w:r>
        <w:rPr>
          <w:color w:val="1C1C1C"/>
          <w:sz w:val="20"/>
        </w:rPr>
        <w:t>]</w:t>
      </w:r>
      <w:r>
        <w:rPr>
          <w:sz w:val="20"/>
        </w:rPr>
        <w:t xml:space="preserve">. The ability </w:t>
      </w:r>
      <w:r>
        <w:rPr>
          <w:color w:val="1C1C1C"/>
          <w:sz w:val="20"/>
        </w:rPr>
        <w:t>to acquire only 10 MHz of spectrum at auctio</w:t>
      </w:r>
      <w:r>
        <w:rPr>
          <w:color w:val="1C1C1C"/>
          <w:sz w:val="20"/>
        </w:rPr>
        <w:t>n in regional areas significantly raises the risk of congestion (noting also that Telstra will be required to hand back its existing 900 MHz spectrum, leaving it with less spectrum in regional areas that it has</w:t>
      </w:r>
      <w:r>
        <w:rPr>
          <w:color w:val="1C1C1C"/>
          <w:spacing w:val="-1"/>
          <w:sz w:val="20"/>
        </w:rPr>
        <w:t xml:space="preserve"> </w:t>
      </w:r>
      <w:r>
        <w:rPr>
          <w:color w:val="1C1C1C"/>
          <w:sz w:val="20"/>
        </w:rPr>
        <w:t>currently).</w:t>
      </w:r>
    </w:p>
    <w:p w:rsidR="00D0235C" w:rsidRDefault="00D0235C">
      <w:pPr>
        <w:pStyle w:val="BodyText"/>
        <w:spacing w:before="9"/>
      </w:pPr>
    </w:p>
    <w:p w:rsidR="00D0235C" w:rsidRDefault="00D43A7A">
      <w:pPr>
        <w:pStyle w:val="ListParagraph"/>
        <w:numPr>
          <w:ilvl w:val="2"/>
          <w:numId w:val="4"/>
        </w:numPr>
        <w:tabs>
          <w:tab w:val="left" w:pos="1310"/>
        </w:tabs>
        <w:spacing w:line="309" w:lineRule="auto"/>
        <w:jc w:val="both"/>
        <w:rPr>
          <w:sz w:val="20"/>
        </w:rPr>
      </w:pPr>
      <w:r>
        <w:rPr>
          <w:color w:val="1C1C1C"/>
          <w:sz w:val="20"/>
        </w:rPr>
        <w:t>It is unlikely to be economic fo</w:t>
      </w:r>
      <w:r>
        <w:rPr>
          <w:color w:val="1C1C1C"/>
          <w:sz w:val="20"/>
        </w:rPr>
        <w:t>r Telstra to invest in sites in regional areas to sufficiently compensate</w:t>
      </w:r>
      <w:r>
        <w:rPr>
          <w:color w:val="1C1C1C"/>
          <w:spacing w:val="7"/>
          <w:sz w:val="20"/>
        </w:rPr>
        <w:t xml:space="preserve"> </w:t>
      </w:r>
      <w:r>
        <w:rPr>
          <w:color w:val="1C1C1C"/>
          <w:sz w:val="20"/>
        </w:rPr>
        <w:t>for</w:t>
      </w:r>
      <w:r>
        <w:rPr>
          <w:color w:val="1C1C1C"/>
          <w:spacing w:val="8"/>
          <w:sz w:val="20"/>
        </w:rPr>
        <w:t xml:space="preserve"> </w:t>
      </w:r>
      <w:r>
        <w:rPr>
          <w:color w:val="1C1C1C"/>
          <w:sz w:val="20"/>
        </w:rPr>
        <w:t>the</w:t>
      </w:r>
      <w:r>
        <w:rPr>
          <w:color w:val="1C1C1C"/>
          <w:spacing w:val="11"/>
          <w:sz w:val="20"/>
        </w:rPr>
        <w:t xml:space="preserve"> </w:t>
      </w:r>
      <w:r>
        <w:rPr>
          <w:color w:val="1C1C1C"/>
          <w:sz w:val="20"/>
        </w:rPr>
        <w:t>impact</w:t>
      </w:r>
      <w:r>
        <w:rPr>
          <w:color w:val="1C1C1C"/>
          <w:spacing w:val="10"/>
          <w:sz w:val="20"/>
        </w:rPr>
        <w:t xml:space="preserve"> </w:t>
      </w:r>
      <w:r>
        <w:rPr>
          <w:color w:val="1C1C1C"/>
          <w:sz w:val="20"/>
        </w:rPr>
        <w:t>of</w:t>
      </w:r>
      <w:r>
        <w:rPr>
          <w:color w:val="1C1C1C"/>
          <w:spacing w:val="9"/>
          <w:sz w:val="20"/>
        </w:rPr>
        <w:t xml:space="preserve"> </w:t>
      </w:r>
      <w:r>
        <w:rPr>
          <w:color w:val="1C1C1C"/>
          <w:sz w:val="20"/>
        </w:rPr>
        <w:t>scarce</w:t>
      </w:r>
      <w:r>
        <w:rPr>
          <w:color w:val="1C1C1C"/>
          <w:spacing w:val="7"/>
          <w:sz w:val="20"/>
        </w:rPr>
        <w:t xml:space="preserve"> </w:t>
      </w:r>
      <w:r>
        <w:rPr>
          <w:color w:val="1C1C1C"/>
          <w:sz w:val="20"/>
        </w:rPr>
        <w:t>spectrum</w:t>
      </w:r>
      <w:r>
        <w:rPr>
          <w:color w:val="1C1C1C"/>
          <w:spacing w:val="7"/>
          <w:sz w:val="20"/>
        </w:rPr>
        <w:t xml:space="preserve"> </w:t>
      </w:r>
      <w:r>
        <w:rPr>
          <w:color w:val="1C1C1C"/>
          <w:sz w:val="20"/>
        </w:rPr>
        <w:t>on</w:t>
      </w:r>
      <w:r>
        <w:rPr>
          <w:color w:val="1C1C1C"/>
          <w:spacing w:val="7"/>
          <w:sz w:val="20"/>
        </w:rPr>
        <w:t xml:space="preserve"> </w:t>
      </w:r>
      <w:r>
        <w:rPr>
          <w:color w:val="1C1C1C"/>
          <w:sz w:val="20"/>
        </w:rPr>
        <w:t>service</w:t>
      </w:r>
      <w:r>
        <w:rPr>
          <w:color w:val="1C1C1C"/>
          <w:spacing w:val="8"/>
          <w:sz w:val="20"/>
        </w:rPr>
        <w:t xml:space="preserve"> </w:t>
      </w:r>
      <w:r>
        <w:rPr>
          <w:color w:val="1C1C1C"/>
          <w:sz w:val="20"/>
        </w:rPr>
        <w:t>quality,</w:t>
      </w:r>
      <w:r>
        <w:rPr>
          <w:color w:val="1C1C1C"/>
          <w:spacing w:val="8"/>
          <w:sz w:val="20"/>
        </w:rPr>
        <w:t xml:space="preserve"> </w:t>
      </w:r>
      <w:r>
        <w:rPr>
          <w:color w:val="1C1C1C"/>
          <w:sz w:val="20"/>
        </w:rPr>
        <w:t>because</w:t>
      </w:r>
      <w:r>
        <w:rPr>
          <w:color w:val="1C1C1C"/>
          <w:spacing w:val="7"/>
          <w:sz w:val="20"/>
        </w:rPr>
        <w:t xml:space="preserve"> </w:t>
      </w:r>
      <w:r>
        <w:rPr>
          <w:color w:val="1C1C1C"/>
          <w:sz w:val="20"/>
        </w:rPr>
        <w:t>the</w:t>
      </w:r>
      <w:r>
        <w:rPr>
          <w:color w:val="1C1C1C"/>
          <w:spacing w:val="7"/>
          <w:sz w:val="20"/>
        </w:rPr>
        <w:t xml:space="preserve"> </w:t>
      </w:r>
      <w:r>
        <w:rPr>
          <w:color w:val="1C1C1C"/>
          <w:sz w:val="20"/>
        </w:rPr>
        <w:t>high</w:t>
      </w:r>
      <w:r>
        <w:rPr>
          <w:color w:val="1C1C1C"/>
          <w:spacing w:val="8"/>
          <w:sz w:val="20"/>
        </w:rPr>
        <w:t xml:space="preserve"> </w:t>
      </w:r>
      <w:r>
        <w:rPr>
          <w:color w:val="1C1C1C"/>
          <w:sz w:val="20"/>
        </w:rPr>
        <w:t>cost</w:t>
      </w:r>
    </w:p>
    <w:p w:rsidR="00D0235C" w:rsidRDefault="00D0235C">
      <w:pPr>
        <w:pStyle w:val="BodyText"/>
      </w:pPr>
    </w:p>
    <w:p w:rsidR="00D0235C" w:rsidRDefault="00D0235C">
      <w:pPr>
        <w:pStyle w:val="BodyText"/>
      </w:pPr>
    </w:p>
    <w:p w:rsidR="00D0235C" w:rsidRDefault="00EB4278">
      <w:pPr>
        <w:pStyle w:val="BodyText"/>
        <w:spacing w:before="9"/>
        <w:rPr>
          <w:sz w:val="27"/>
        </w:rPr>
      </w:pPr>
      <w:r>
        <w:rPr>
          <w:noProof/>
          <w:lang w:bidi="ar-SA"/>
        </w:rPr>
        <mc:AlternateContent>
          <mc:Choice Requires="wps">
            <w:drawing>
              <wp:anchor distT="0" distB="0" distL="0" distR="0" simplePos="0" relativeHeight="251691008" behindDoc="1" locked="0" layoutInCell="1" allowOverlap="1">
                <wp:simplePos x="0" y="0"/>
                <wp:positionH relativeFrom="page">
                  <wp:posOffset>1440180</wp:posOffset>
                </wp:positionH>
                <wp:positionV relativeFrom="paragraph">
                  <wp:posOffset>231140</wp:posOffset>
                </wp:positionV>
                <wp:extent cx="1829435" cy="1270"/>
                <wp:effectExtent l="0" t="0" r="0" b="0"/>
                <wp:wrapTopAndBottom/>
                <wp:docPr id="3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F0855" id="Freeform 14" o:spid="_x0000_s1026" style="position:absolute;margin-left:113.4pt;margin-top:18.2pt;width:144.0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1"/>
        <w:rPr>
          <w:sz w:val="27"/>
        </w:rPr>
      </w:pPr>
    </w:p>
    <w:p w:rsidR="00D0235C" w:rsidRDefault="00D43A7A">
      <w:pPr>
        <w:tabs>
          <w:tab w:val="left" w:pos="968"/>
        </w:tabs>
        <w:spacing w:before="96" w:line="312" w:lineRule="auto"/>
        <w:ind w:left="968" w:right="339" w:hanging="852"/>
        <w:rPr>
          <w:sz w:val="18"/>
        </w:rPr>
      </w:pPr>
      <w:r>
        <w:rPr>
          <w:color w:val="1C1C1C"/>
          <w:position w:val="6"/>
          <w:sz w:val="12"/>
        </w:rPr>
        <w:t>45</w:t>
      </w:r>
      <w:r>
        <w:rPr>
          <w:color w:val="1C1C1C"/>
          <w:position w:val="6"/>
          <w:sz w:val="12"/>
        </w:rPr>
        <w:tab/>
      </w:r>
      <w:r>
        <w:rPr>
          <w:color w:val="1C1C1C"/>
          <w:sz w:val="18"/>
        </w:rPr>
        <w:t>This is based on ABS data on GDP to 4 quarters to March 2021 and effectively assumes that long run GDP will grow at the same rate as the social discount</w:t>
      </w:r>
      <w:r>
        <w:rPr>
          <w:color w:val="1C1C1C"/>
          <w:spacing w:val="-6"/>
          <w:sz w:val="18"/>
        </w:rPr>
        <w:t xml:space="preserve"> </w:t>
      </w:r>
      <w:r>
        <w:rPr>
          <w:color w:val="1C1C1C"/>
          <w:sz w:val="18"/>
        </w:rPr>
        <w:t>rate.</w:t>
      </w:r>
    </w:p>
    <w:p w:rsidR="00D0235C" w:rsidRDefault="00D43A7A">
      <w:pPr>
        <w:tabs>
          <w:tab w:val="left" w:pos="968"/>
          <w:tab w:val="left" w:pos="1990"/>
          <w:tab w:val="left" w:pos="2700"/>
          <w:tab w:val="left" w:pos="3458"/>
          <w:tab w:val="left" w:pos="4317"/>
          <w:tab w:val="left" w:pos="4979"/>
          <w:tab w:val="left" w:pos="6129"/>
          <w:tab w:val="left" w:pos="6789"/>
          <w:tab w:val="left" w:pos="7928"/>
          <w:tab w:val="left" w:pos="8828"/>
        </w:tabs>
        <w:spacing w:before="118" w:line="312" w:lineRule="auto"/>
        <w:ind w:left="968" w:right="317" w:hanging="852"/>
        <w:rPr>
          <w:sz w:val="18"/>
        </w:rPr>
      </w:pPr>
      <w:r>
        <w:rPr>
          <w:color w:val="1C1C1C"/>
          <w:position w:val="6"/>
          <w:sz w:val="12"/>
        </w:rPr>
        <w:t>46</w:t>
      </w:r>
      <w:r>
        <w:rPr>
          <w:color w:val="1C1C1C"/>
          <w:position w:val="6"/>
          <w:sz w:val="12"/>
        </w:rPr>
        <w:tab/>
      </w:r>
      <w:r>
        <w:rPr>
          <w:color w:val="1C1C1C"/>
          <w:sz w:val="18"/>
        </w:rPr>
        <w:t>Based</w:t>
      </w:r>
      <w:r>
        <w:rPr>
          <w:color w:val="1C1C1C"/>
          <w:sz w:val="18"/>
        </w:rPr>
        <w:tab/>
        <w:t>on</w:t>
      </w:r>
      <w:r>
        <w:rPr>
          <w:color w:val="1C1C1C"/>
          <w:sz w:val="18"/>
        </w:rPr>
        <w:tab/>
        <w:t>the</w:t>
      </w:r>
      <w:r>
        <w:rPr>
          <w:color w:val="1C1C1C"/>
          <w:sz w:val="18"/>
        </w:rPr>
        <w:tab/>
        <w:t>ratio</w:t>
      </w:r>
      <w:r>
        <w:rPr>
          <w:color w:val="1C1C1C"/>
          <w:sz w:val="18"/>
        </w:rPr>
        <w:tab/>
        <w:t>of</w:t>
      </w:r>
      <w:r>
        <w:rPr>
          <w:color w:val="1C1C1C"/>
          <w:sz w:val="18"/>
        </w:rPr>
        <w:tab/>
        <w:t>regional</w:t>
      </w:r>
      <w:r>
        <w:rPr>
          <w:color w:val="1C1C1C"/>
          <w:sz w:val="18"/>
        </w:rPr>
        <w:tab/>
        <w:t>to</w:t>
      </w:r>
      <w:r>
        <w:rPr>
          <w:color w:val="1C1C1C"/>
          <w:sz w:val="18"/>
        </w:rPr>
        <w:tab/>
        <w:t>national</w:t>
      </w:r>
      <w:r>
        <w:rPr>
          <w:color w:val="1C1C1C"/>
          <w:sz w:val="18"/>
        </w:rPr>
        <w:tab/>
        <w:t>GDP</w:t>
      </w:r>
      <w:r>
        <w:rPr>
          <w:color w:val="1C1C1C"/>
          <w:sz w:val="18"/>
        </w:rPr>
        <w:tab/>
      </w:r>
      <w:r>
        <w:rPr>
          <w:color w:val="1C1C1C"/>
          <w:spacing w:val="-6"/>
          <w:sz w:val="18"/>
        </w:rPr>
        <w:t xml:space="preserve">from </w:t>
      </w:r>
      <w:r>
        <w:rPr>
          <w:color w:val="1C1C1C"/>
          <w:sz w:val="18"/>
        </w:rPr>
        <w:t>https:/</w:t>
      </w:r>
      <w:hyperlink r:id="rId38">
        <w:r>
          <w:rPr>
            <w:color w:val="1C1C1C"/>
            <w:sz w:val="18"/>
          </w:rPr>
          <w:t>/www.s</w:t>
        </w:r>
      </w:hyperlink>
      <w:r>
        <w:rPr>
          <w:color w:val="1C1C1C"/>
          <w:sz w:val="18"/>
        </w:rPr>
        <w:t>g</w:t>
      </w:r>
      <w:hyperlink r:id="rId39">
        <w:r>
          <w:rPr>
            <w:color w:val="1C1C1C"/>
            <w:sz w:val="18"/>
          </w:rPr>
          <w:t>sep.com.au/assets/main/Publications/SGS-Economics-and-Planning_Economic-</w:t>
        </w:r>
      </w:hyperlink>
      <w:r>
        <w:rPr>
          <w:color w:val="1C1C1C"/>
          <w:sz w:val="18"/>
        </w:rPr>
        <w:t xml:space="preserve"> P</w:t>
      </w:r>
      <w:r>
        <w:rPr>
          <w:color w:val="1C1C1C"/>
          <w:sz w:val="18"/>
        </w:rPr>
        <w:t>erformance-of-Australian-Cities-and-Regions.pdf</w:t>
      </w:r>
    </w:p>
    <w:p w:rsidR="00D0235C" w:rsidRDefault="00D43A7A">
      <w:pPr>
        <w:tabs>
          <w:tab w:val="left" w:pos="968"/>
        </w:tabs>
        <w:spacing w:before="116" w:line="312" w:lineRule="auto"/>
        <w:ind w:left="968" w:right="313" w:hanging="852"/>
        <w:jc w:val="both"/>
        <w:rPr>
          <w:sz w:val="18"/>
        </w:rPr>
      </w:pPr>
      <w:r>
        <w:rPr>
          <w:color w:val="1C1C1C"/>
          <w:position w:val="6"/>
          <w:sz w:val="12"/>
        </w:rPr>
        <w:t>47</w:t>
      </w:r>
      <w:r>
        <w:rPr>
          <w:color w:val="1C1C1C"/>
          <w:position w:val="6"/>
          <w:sz w:val="12"/>
        </w:rPr>
        <w:tab/>
      </w:r>
      <w:r>
        <w:rPr>
          <w:color w:val="1C1C1C"/>
          <w:sz w:val="18"/>
        </w:rPr>
        <w:t>This is because most of the benefits have been calculated based on the share of the population. For agriculture, forestry and fishing and mining and quarrying, we assume that the split of the benefits betw</w:t>
      </w:r>
      <w:r>
        <w:rPr>
          <w:color w:val="1C1C1C"/>
          <w:sz w:val="18"/>
        </w:rPr>
        <w:t>een</w:t>
      </w:r>
      <w:r>
        <w:rPr>
          <w:color w:val="1C1C1C"/>
          <w:spacing w:val="-4"/>
          <w:sz w:val="18"/>
        </w:rPr>
        <w:t xml:space="preserve"> </w:t>
      </w:r>
      <w:r>
        <w:rPr>
          <w:color w:val="1C1C1C"/>
          <w:sz w:val="18"/>
        </w:rPr>
        <w:t>inner</w:t>
      </w:r>
      <w:r>
        <w:rPr>
          <w:color w:val="1C1C1C"/>
          <w:spacing w:val="-1"/>
          <w:sz w:val="18"/>
        </w:rPr>
        <w:t xml:space="preserve"> </w:t>
      </w:r>
      <w:r>
        <w:rPr>
          <w:color w:val="1C1C1C"/>
          <w:sz w:val="18"/>
        </w:rPr>
        <w:t>regional</w:t>
      </w:r>
      <w:r>
        <w:rPr>
          <w:color w:val="1C1C1C"/>
          <w:spacing w:val="-3"/>
          <w:sz w:val="18"/>
        </w:rPr>
        <w:t xml:space="preserve"> </w:t>
      </w:r>
      <w:r>
        <w:rPr>
          <w:color w:val="1C1C1C"/>
          <w:sz w:val="18"/>
        </w:rPr>
        <w:t>and</w:t>
      </w:r>
      <w:r>
        <w:rPr>
          <w:color w:val="1C1C1C"/>
          <w:spacing w:val="-3"/>
          <w:sz w:val="18"/>
        </w:rPr>
        <w:t xml:space="preserve"> </w:t>
      </w:r>
      <w:r>
        <w:rPr>
          <w:color w:val="1C1C1C"/>
          <w:sz w:val="18"/>
        </w:rPr>
        <w:t>outer</w:t>
      </w:r>
      <w:r>
        <w:rPr>
          <w:color w:val="1C1C1C"/>
          <w:spacing w:val="-1"/>
          <w:sz w:val="18"/>
        </w:rPr>
        <w:t xml:space="preserve"> </w:t>
      </w:r>
      <w:r>
        <w:rPr>
          <w:color w:val="1C1C1C"/>
          <w:sz w:val="18"/>
        </w:rPr>
        <w:t>regional/remote</w:t>
      </w:r>
      <w:r>
        <w:rPr>
          <w:color w:val="1C1C1C"/>
          <w:spacing w:val="-3"/>
          <w:sz w:val="18"/>
        </w:rPr>
        <w:t xml:space="preserve"> </w:t>
      </w:r>
      <w:r>
        <w:rPr>
          <w:color w:val="1C1C1C"/>
          <w:sz w:val="18"/>
        </w:rPr>
        <w:t>is</w:t>
      </w:r>
      <w:r>
        <w:rPr>
          <w:color w:val="1C1C1C"/>
          <w:spacing w:val="-3"/>
          <w:sz w:val="18"/>
        </w:rPr>
        <w:t xml:space="preserve"> </w:t>
      </w:r>
      <w:r>
        <w:rPr>
          <w:color w:val="1C1C1C"/>
          <w:sz w:val="18"/>
        </w:rPr>
        <w:t>in</w:t>
      </w:r>
      <w:r>
        <w:rPr>
          <w:color w:val="1C1C1C"/>
          <w:spacing w:val="-3"/>
          <w:sz w:val="18"/>
        </w:rPr>
        <w:t xml:space="preserve"> </w:t>
      </w:r>
      <w:r>
        <w:rPr>
          <w:color w:val="1C1C1C"/>
          <w:sz w:val="18"/>
        </w:rPr>
        <w:t>line</w:t>
      </w:r>
      <w:r>
        <w:rPr>
          <w:color w:val="1C1C1C"/>
          <w:spacing w:val="-2"/>
          <w:sz w:val="18"/>
        </w:rPr>
        <w:t xml:space="preserve"> </w:t>
      </w:r>
      <w:r>
        <w:rPr>
          <w:color w:val="1C1C1C"/>
          <w:sz w:val="18"/>
        </w:rPr>
        <w:t>with</w:t>
      </w:r>
      <w:r>
        <w:rPr>
          <w:color w:val="1C1C1C"/>
          <w:spacing w:val="-1"/>
          <w:sz w:val="18"/>
        </w:rPr>
        <w:t xml:space="preserve"> </w:t>
      </w:r>
      <w:r>
        <w:rPr>
          <w:color w:val="1C1C1C"/>
          <w:sz w:val="18"/>
        </w:rPr>
        <w:t>the</w:t>
      </w:r>
      <w:r>
        <w:rPr>
          <w:color w:val="1C1C1C"/>
          <w:spacing w:val="-3"/>
          <w:sz w:val="18"/>
        </w:rPr>
        <w:t xml:space="preserve"> </w:t>
      </w:r>
      <w:r>
        <w:rPr>
          <w:color w:val="1C1C1C"/>
          <w:sz w:val="18"/>
        </w:rPr>
        <w:t>split</w:t>
      </w:r>
      <w:r>
        <w:rPr>
          <w:color w:val="1C1C1C"/>
          <w:spacing w:val="-3"/>
          <w:sz w:val="18"/>
        </w:rPr>
        <w:t xml:space="preserve"> </w:t>
      </w:r>
      <w:r>
        <w:rPr>
          <w:color w:val="1C1C1C"/>
          <w:sz w:val="18"/>
        </w:rPr>
        <w:t>of</w:t>
      </w:r>
      <w:r>
        <w:rPr>
          <w:color w:val="1C1C1C"/>
          <w:spacing w:val="-1"/>
          <w:sz w:val="18"/>
        </w:rPr>
        <w:t xml:space="preserve"> </w:t>
      </w:r>
      <w:r>
        <w:rPr>
          <w:color w:val="1C1C1C"/>
          <w:sz w:val="18"/>
        </w:rPr>
        <w:t>GDP</w:t>
      </w:r>
      <w:r>
        <w:rPr>
          <w:color w:val="1C1C1C"/>
          <w:spacing w:val="-1"/>
          <w:sz w:val="18"/>
        </w:rPr>
        <w:t xml:space="preserve"> </w:t>
      </w:r>
      <w:r>
        <w:rPr>
          <w:color w:val="1C1C1C"/>
          <w:sz w:val="18"/>
        </w:rPr>
        <w:t>between</w:t>
      </w:r>
      <w:r>
        <w:rPr>
          <w:color w:val="1C1C1C"/>
          <w:spacing w:val="-1"/>
          <w:sz w:val="18"/>
        </w:rPr>
        <w:t xml:space="preserve"> </w:t>
      </w:r>
      <w:r>
        <w:rPr>
          <w:color w:val="1C1C1C"/>
          <w:sz w:val="18"/>
        </w:rPr>
        <w:t>these</w:t>
      </w:r>
      <w:r>
        <w:rPr>
          <w:color w:val="1C1C1C"/>
          <w:spacing w:val="-4"/>
          <w:sz w:val="18"/>
        </w:rPr>
        <w:t xml:space="preserve"> </w:t>
      </w:r>
      <w:r>
        <w:rPr>
          <w:color w:val="1C1C1C"/>
          <w:sz w:val="18"/>
        </w:rPr>
        <w:t>areas.</w:t>
      </w:r>
    </w:p>
    <w:p w:rsidR="00D0235C" w:rsidRDefault="00D0235C">
      <w:pPr>
        <w:spacing w:line="312" w:lineRule="auto"/>
        <w:jc w:val="both"/>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BodyText"/>
        <w:spacing w:before="93" w:line="312" w:lineRule="auto"/>
        <w:ind w:left="1309" w:right="339"/>
      </w:pPr>
      <w:proofErr w:type="gramStart"/>
      <w:r>
        <w:rPr>
          <w:color w:val="1C1C1C"/>
        </w:rPr>
        <w:t>of</w:t>
      </w:r>
      <w:proofErr w:type="gramEnd"/>
      <w:r>
        <w:rPr>
          <w:color w:val="1C1C1C"/>
        </w:rPr>
        <w:t xml:space="preserve"> incremental capacity through site densification in regional areas is not likely to be justified at national prices set in metro areas;</w:t>
      </w:r>
    </w:p>
    <w:p w:rsidR="00D0235C" w:rsidRDefault="00D0235C">
      <w:pPr>
        <w:pStyle w:val="BodyText"/>
        <w:spacing w:before="9"/>
      </w:pPr>
    </w:p>
    <w:p w:rsidR="00D0235C" w:rsidRDefault="00D43A7A">
      <w:pPr>
        <w:pStyle w:val="ListParagraph"/>
        <w:numPr>
          <w:ilvl w:val="2"/>
          <w:numId w:val="4"/>
        </w:numPr>
        <w:tabs>
          <w:tab w:val="left" w:pos="1310"/>
        </w:tabs>
        <w:spacing w:line="312" w:lineRule="auto"/>
        <w:ind w:right="323"/>
        <w:jc w:val="both"/>
        <w:rPr>
          <w:sz w:val="20"/>
        </w:rPr>
      </w:pPr>
      <w:r>
        <w:rPr>
          <w:color w:val="1C1C1C"/>
          <w:sz w:val="20"/>
        </w:rPr>
        <w:t>The economics for any operator to provide coverage in the most remote parts of the country are very challenging, involving substantial expenditure on additional sites and related</w:t>
      </w:r>
      <w:r>
        <w:rPr>
          <w:color w:val="1C1C1C"/>
          <w:spacing w:val="-2"/>
          <w:sz w:val="20"/>
        </w:rPr>
        <w:t xml:space="preserve"> </w:t>
      </w:r>
      <w:r>
        <w:rPr>
          <w:color w:val="1C1C1C"/>
          <w:sz w:val="20"/>
        </w:rPr>
        <w:t>costs:</w:t>
      </w:r>
    </w:p>
    <w:p w:rsidR="00D0235C" w:rsidRDefault="00D0235C">
      <w:pPr>
        <w:pStyle w:val="BodyText"/>
        <w:spacing w:before="11"/>
      </w:pPr>
    </w:p>
    <w:p w:rsidR="00D0235C" w:rsidRDefault="00D43A7A">
      <w:pPr>
        <w:pStyle w:val="ListParagraph"/>
        <w:numPr>
          <w:ilvl w:val="3"/>
          <w:numId w:val="4"/>
        </w:numPr>
        <w:tabs>
          <w:tab w:val="left" w:pos="1763"/>
        </w:tabs>
        <w:spacing w:line="312" w:lineRule="auto"/>
        <w:ind w:right="316"/>
        <w:jc w:val="both"/>
        <w:rPr>
          <w:sz w:val="20"/>
        </w:rPr>
      </w:pPr>
      <w:r>
        <w:rPr>
          <w:color w:val="1C1C1C"/>
          <w:sz w:val="20"/>
        </w:rPr>
        <w:t>There is no evidence that lack of spectrum is holding TPG back from significantly expanding into outer regional and remote areas, given that they have large regional spectrum holdings relative to their subscribers and</w:t>
      </w:r>
      <w:r>
        <w:rPr>
          <w:color w:val="1C1C1C"/>
          <w:spacing w:val="-6"/>
          <w:sz w:val="20"/>
        </w:rPr>
        <w:t xml:space="preserve"> </w:t>
      </w:r>
      <w:r>
        <w:rPr>
          <w:color w:val="1C1C1C"/>
          <w:sz w:val="20"/>
        </w:rPr>
        <w:t>traffic.</w:t>
      </w:r>
    </w:p>
    <w:p w:rsidR="00D0235C" w:rsidRDefault="00D0235C">
      <w:pPr>
        <w:pStyle w:val="BodyText"/>
        <w:rPr>
          <w:sz w:val="21"/>
        </w:rPr>
      </w:pPr>
    </w:p>
    <w:p w:rsidR="00D0235C" w:rsidRDefault="00D43A7A">
      <w:pPr>
        <w:pStyle w:val="ListParagraph"/>
        <w:numPr>
          <w:ilvl w:val="3"/>
          <w:numId w:val="4"/>
        </w:numPr>
        <w:tabs>
          <w:tab w:val="left" w:pos="1763"/>
        </w:tabs>
        <w:spacing w:line="312" w:lineRule="auto"/>
        <w:jc w:val="both"/>
        <w:rPr>
          <w:sz w:val="20"/>
        </w:rPr>
      </w:pPr>
      <w:r>
        <w:rPr>
          <w:color w:val="1C1C1C"/>
          <w:sz w:val="20"/>
        </w:rPr>
        <w:t xml:space="preserve">While Optus can be expected </w:t>
      </w:r>
      <w:r>
        <w:rPr>
          <w:color w:val="1C1C1C"/>
          <w:sz w:val="20"/>
        </w:rPr>
        <w:t>to reach 5G population coverage similar to its 4G coverage,</w:t>
      </w:r>
      <w:r>
        <w:rPr>
          <w:color w:val="1C1C1C"/>
          <w:spacing w:val="-13"/>
          <w:sz w:val="20"/>
        </w:rPr>
        <w:t xml:space="preserve"> </w:t>
      </w:r>
      <w:r>
        <w:rPr>
          <w:color w:val="1C1C1C"/>
          <w:sz w:val="20"/>
        </w:rPr>
        <w:t>its</w:t>
      </w:r>
      <w:r>
        <w:rPr>
          <w:color w:val="1C1C1C"/>
          <w:spacing w:val="-12"/>
          <w:sz w:val="20"/>
        </w:rPr>
        <w:t xml:space="preserve"> </w:t>
      </w:r>
      <w:r>
        <w:rPr>
          <w:color w:val="1C1C1C"/>
          <w:sz w:val="20"/>
        </w:rPr>
        <w:t>lower</w:t>
      </w:r>
      <w:r>
        <w:rPr>
          <w:color w:val="1C1C1C"/>
          <w:spacing w:val="-13"/>
          <w:sz w:val="20"/>
        </w:rPr>
        <w:t xml:space="preserve"> </w:t>
      </w:r>
      <w:r>
        <w:rPr>
          <w:color w:val="1C1C1C"/>
          <w:sz w:val="20"/>
        </w:rPr>
        <w:t>subscriber</w:t>
      </w:r>
      <w:r>
        <w:rPr>
          <w:color w:val="1C1C1C"/>
          <w:spacing w:val="-14"/>
          <w:sz w:val="20"/>
        </w:rPr>
        <w:t xml:space="preserve"> </w:t>
      </w:r>
      <w:r>
        <w:rPr>
          <w:color w:val="1C1C1C"/>
          <w:sz w:val="20"/>
        </w:rPr>
        <w:t>share</w:t>
      </w:r>
      <w:r>
        <w:rPr>
          <w:color w:val="1C1C1C"/>
          <w:spacing w:val="-14"/>
          <w:sz w:val="20"/>
        </w:rPr>
        <w:t xml:space="preserve"> </w:t>
      </w:r>
      <w:r>
        <w:rPr>
          <w:color w:val="1C1C1C"/>
          <w:sz w:val="20"/>
        </w:rPr>
        <w:t>in</w:t>
      </w:r>
      <w:r>
        <w:rPr>
          <w:color w:val="1C1C1C"/>
          <w:spacing w:val="-14"/>
          <w:sz w:val="20"/>
        </w:rPr>
        <w:t xml:space="preserve"> </w:t>
      </w:r>
      <w:r>
        <w:rPr>
          <w:color w:val="1C1C1C"/>
          <w:sz w:val="20"/>
        </w:rPr>
        <w:t>regional</w:t>
      </w:r>
      <w:r>
        <w:rPr>
          <w:color w:val="1C1C1C"/>
          <w:spacing w:val="-14"/>
          <w:sz w:val="20"/>
        </w:rPr>
        <w:t xml:space="preserve"> </w:t>
      </w:r>
      <w:r>
        <w:rPr>
          <w:color w:val="1C1C1C"/>
          <w:sz w:val="20"/>
        </w:rPr>
        <w:t>and</w:t>
      </w:r>
      <w:r>
        <w:rPr>
          <w:color w:val="1C1C1C"/>
          <w:spacing w:val="-14"/>
          <w:sz w:val="20"/>
        </w:rPr>
        <w:t xml:space="preserve"> </w:t>
      </w:r>
      <w:r>
        <w:rPr>
          <w:color w:val="1C1C1C"/>
          <w:sz w:val="20"/>
        </w:rPr>
        <w:t>remote</w:t>
      </w:r>
      <w:r>
        <w:rPr>
          <w:color w:val="1C1C1C"/>
          <w:spacing w:val="-15"/>
          <w:sz w:val="20"/>
        </w:rPr>
        <w:t xml:space="preserve"> </w:t>
      </w:r>
      <w:r>
        <w:rPr>
          <w:color w:val="1C1C1C"/>
          <w:sz w:val="20"/>
        </w:rPr>
        <w:t>areas</w:t>
      </w:r>
      <w:r>
        <w:rPr>
          <w:color w:val="1C1C1C"/>
          <w:spacing w:val="-13"/>
          <w:sz w:val="20"/>
        </w:rPr>
        <w:t xml:space="preserve"> </w:t>
      </w:r>
      <w:r>
        <w:rPr>
          <w:color w:val="1C1C1C"/>
          <w:sz w:val="20"/>
        </w:rPr>
        <w:t>than</w:t>
      </w:r>
      <w:r>
        <w:rPr>
          <w:color w:val="1C1C1C"/>
          <w:spacing w:val="-13"/>
          <w:sz w:val="20"/>
        </w:rPr>
        <w:t xml:space="preserve"> </w:t>
      </w:r>
      <w:r>
        <w:rPr>
          <w:color w:val="1C1C1C"/>
          <w:sz w:val="20"/>
        </w:rPr>
        <w:t>in</w:t>
      </w:r>
      <w:r>
        <w:rPr>
          <w:color w:val="1C1C1C"/>
          <w:spacing w:val="-14"/>
          <w:sz w:val="20"/>
        </w:rPr>
        <w:t xml:space="preserve"> </w:t>
      </w:r>
      <w:r>
        <w:rPr>
          <w:color w:val="1C1C1C"/>
          <w:sz w:val="20"/>
        </w:rPr>
        <w:t>metro</w:t>
      </w:r>
      <w:r>
        <w:rPr>
          <w:color w:val="1C1C1C"/>
          <w:spacing w:val="-11"/>
          <w:sz w:val="20"/>
        </w:rPr>
        <w:t xml:space="preserve"> </w:t>
      </w:r>
      <w:r>
        <w:rPr>
          <w:color w:val="1C1C1C"/>
          <w:sz w:val="20"/>
        </w:rPr>
        <w:t>areas likely</w:t>
      </w:r>
      <w:r>
        <w:rPr>
          <w:color w:val="1C1C1C"/>
          <w:spacing w:val="-7"/>
          <w:sz w:val="20"/>
        </w:rPr>
        <w:t xml:space="preserve"> </w:t>
      </w:r>
      <w:r>
        <w:rPr>
          <w:color w:val="1C1C1C"/>
          <w:sz w:val="20"/>
        </w:rPr>
        <w:t>reflects</w:t>
      </w:r>
      <w:r>
        <w:rPr>
          <w:color w:val="1C1C1C"/>
          <w:spacing w:val="-7"/>
          <w:sz w:val="20"/>
        </w:rPr>
        <w:t xml:space="preserve"> </w:t>
      </w:r>
      <w:r>
        <w:rPr>
          <w:color w:val="1C1C1C"/>
          <w:sz w:val="20"/>
        </w:rPr>
        <w:t>its</w:t>
      </w:r>
      <w:r>
        <w:rPr>
          <w:color w:val="1C1C1C"/>
          <w:spacing w:val="-6"/>
          <w:sz w:val="20"/>
        </w:rPr>
        <w:t xml:space="preserve"> </w:t>
      </w:r>
      <w:r>
        <w:rPr>
          <w:color w:val="1C1C1C"/>
          <w:sz w:val="20"/>
        </w:rPr>
        <w:t>more</w:t>
      </w:r>
      <w:r>
        <w:rPr>
          <w:color w:val="1C1C1C"/>
          <w:spacing w:val="-5"/>
          <w:sz w:val="20"/>
        </w:rPr>
        <w:t xml:space="preserve"> </w:t>
      </w:r>
      <w:r>
        <w:rPr>
          <w:color w:val="1C1C1C"/>
          <w:sz w:val="20"/>
        </w:rPr>
        <w:t>limited</w:t>
      </w:r>
      <w:r>
        <w:rPr>
          <w:color w:val="1C1C1C"/>
          <w:spacing w:val="-8"/>
          <w:sz w:val="20"/>
        </w:rPr>
        <w:t xml:space="preserve"> </w:t>
      </w:r>
      <w:r>
        <w:rPr>
          <w:color w:val="1C1C1C"/>
          <w:sz w:val="20"/>
        </w:rPr>
        <w:t>network</w:t>
      </w:r>
      <w:r>
        <w:rPr>
          <w:color w:val="1C1C1C"/>
          <w:spacing w:val="-5"/>
          <w:sz w:val="20"/>
        </w:rPr>
        <w:t xml:space="preserve"> </w:t>
      </w:r>
      <w:r>
        <w:rPr>
          <w:color w:val="1C1C1C"/>
          <w:sz w:val="20"/>
        </w:rPr>
        <w:t>investment</w:t>
      </w:r>
      <w:r>
        <w:rPr>
          <w:color w:val="1C1C1C"/>
          <w:spacing w:val="-8"/>
          <w:sz w:val="20"/>
        </w:rPr>
        <w:t xml:space="preserve"> </w:t>
      </w:r>
      <w:r>
        <w:rPr>
          <w:color w:val="1C1C1C"/>
          <w:sz w:val="20"/>
        </w:rPr>
        <w:t>in</w:t>
      </w:r>
      <w:r>
        <w:rPr>
          <w:color w:val="1C1C1C"/>
          <w:spacing w:val="-8"/>
          <w:sz w:val="20"/>
        </w:rPr>
        <w:t xml:space="preserve"> </w:t>
      </w:r>
      <w:r>
        <w:rPr>
          <w:color w:val="1C1C1C"/>
          <w:sz w:val="20"/>
        </w:rPr>
        <w:t>outer</w:t>
      </w:r>
      <w:r>
        <w:rPr>
          <w:color w:val="1C1C1C"/>
          <w:spacing w:val="-6"/>
          <w:sz w:val="20"/>
        </w:rPr>
        <w:t xml:space="preserve"> </w:t>
      </w:r>
      <w:r>
        <w:rPr>
          <w:color w:val="1C1C1C"/>
          <w:sz w:val="20"/>
        </w:rPr>
        <w:t>regional</w:t>
      </w:r>
      <w:r>
        <w:rPr>
          <w:color w:val="1C1C1C"/>
          <w:spacing w:val="-6"/>
          <w:sz w:val="20"/>
        </w:rPr>
        <w:t xml:space="preserve"> </w:t>
      </w:r>
      <w:r>
        <w:rPr>
          <w:color w:val="1C1C1C"/>
          <w:sz w:val="20"/>
        </w:rPr>
        <w:t>and</w:t>
      </w:r>
      <w:r>
        <w:rPr>
          <w:color w:val="1C1C1C"/>
          <w:spacing w:val="-8"/>
          <w:sz w:val="20"/>
        </w:rPr>
        <w:t xml:space="preserve"> </w:t>
      </w:r>
      <w:r>
        <w:rPr>
          <w:color w:val="1C1C1C"/>
          <w:sz w:val="20"/>
        </w:rPr>
        <w:t>remote</w:t>
      </w:r>
      <w:r>
        <w:rPr>
          <w:color w:val="1C1C1C"/>
          <w:spacing w:val="-7"/>
          <w:sz w:val="20"/>
        </w:rPr>
        <w:t xml:space="preserve"> </w:t>
      </w:r>
      <w:r>
        <w:rPr>
          <w:color w:val="1C1C1C"/>
          <w:sz w:val="20"/>
        </w:rPr>
        <w:t>areas. This is likely to limit the extent to which customers will be able to rely on high quality Optus services in these areas, even if Optus is able to acquire substantial additional amounts of low band spectrum in the</w:t>
      </w:r>
      <w:r>
        <w:rPr>
          <w:color w:val="1C1C1C"/>
          <w:spacing w:val="-5"/>
          <w:sz w:val="20"/>
        </w:rPr>
        <w:t xml:space="preserve"> </w:t>
      </w:r>
      <w:r>
        <w:rPr>
          <w:color w:val="1C1C1C"/>
          <w:sz w:val="20"/>
        </w:rPr>
        <w:t>auction.</w:t>
      </w:r>
    </w:p>
    <w:p w:rsidR="00D0235C" w:rsidRDefault="00D0235C">
      <w:pPr>
        <w:pStyle w:val="BodyText"/>
        <w:spacing w:before="9"/>
      </w:pPr>
    </w:p>
    <w:p w:rsidR="00D0235C" w:rsidRDefault="00D43A7A">
      <w:pPr>
        <w:pStyle w:val="ListParagraph"/>
        <w:numPr>
          <w:ilvl w:val="2"/>
          <w:numId w:val="4"/>
        </w:numPr>
        <w:tabs>
          <w:tab w:val="left" w:pos="1310"/>
        </w:tabs>
        <w:spacing w:line="312" w:lineRule="auto"/>
        <w:jc w:val="both"/>
        <w:rPr>
          <w:sz w:val="20"/>
        </w:rPr>
      </w:pPr>
      <w:r>
        <w:rPr>
          <w:color w:val="1C1C1C"/>
          <w:sz w:val="20"/>
        </w:rPr>
        <w:t xml:space="preserve">Constraints on Telstra’s </w:t>
      </w:r>
      <w:r>
        <w:rPr>
          <w:color w:val="1C1C1C"/>
          <w:sz w:val="20"/>
        </w:rPr>
        <w:t>ability to support high quality 5G services will clearly impact the end-users living in areas only served by Telstra. Based on current 4G coverage, over 1 million</w:t>
      </w:r>
      <w:r>
        <w:rPr>
          <w:color w:val="1C1C1C"/>
          <w:spacing w:val="-6"/>
          <w:sz w:val="20"/>
        </w:rPr>
        <w:t xml:space="preserve"> </w:t>
      </w:r>
      <w:r>
        <w:rPr>
          <w:color w:val="1C1C1C"/>
          <w:sz w:val="20"/>
        </w:rPr>
        <w:t>square</w:t>
      </w:r>
      <w:r>
        <w:rPr>
          <w:color w:val="1C1C1C"/>
          <w:spacing w:val="-5"/>
          <w:sz w:val="20"/>
        </w:rPr>
        <w:t xml:space="preserve"> </w:t>
      </w:r>
      <w:r>
        <w:rPr>
          <w:color w:val="1C1C1C"/>
          <w:sz w:val="20"/>
        </w:rPr>
        <w:t>kilometres</w:t>
      </w:r>
      <w:r>
        <w:rPr>
          <w:color w:val="1C1C1C"/>
          <w:spacing w:val="-4"/>
          <w:sz w:val="20"/>
        </w:rPr>
        <w:t xml:space="preserve"> </w:t>
      </w:r>
      <w:r>
        <w:rPr>
          <w:color w:val="1C1C1C"/>
          <w:sz w:val="20"/>
        </w:rPr>
        <w:t>in</w:t>
      </w:r>
      <w:r>
        <w:rPr>
          <w:color w:val="1C1C1C"/>
          <w:spacing w:val="-5"/>
          <w:sz w:val="20"/>
        </w:rPr>
        <w:t xml:space="preserve"> </w:t>
      </w:r>
      <w:r>
        <w:rPr>
          <w:color w:val="1C1C1C"/>
          <w:sz w:val="20"/>
        </w:rPr>
        <w:t>regional</w:t>
      </w:r>
      <w:r>
        <w:rPr>
          <w:color w:val="1C1C1C"/>
          <w:spacing w:val="-9"/>
          <w:sz w:val="20"/>
        </w:rPr>
        <w:t xml:space="preserve"> </w:t>
      </w:r>
      <w:r>
        <w:rPr>
          <w:color w:val="1C1C1C"/>
          <w:sz w:val="20"/>
        </w:rPr>
        <w:t>Australia</w:t>
      </w:r>
      <w:r>
        <w:rPr>
          <w:color w:val="1C1C1C"/>
          <w:spacing w:val="-2"/>
          <w:sz w:val="20"/>
        </w:rPr>
        <w:t xml:space="preserve"> </w:t>
      </w:r>
      <w:r>
        <w:rPr>
          <w:color w:val="1C1C1C"/>
          <w:sz w:val="20"/>
        </w:rPr>
        <w:t>are</w:t>
      </w:r>
      <w:r>
        <w:rPr>
          <w:color w:val="1C1C1C"/>
          <w:spacing w:val="-5"/>
          <w:sz w:val="20"/>
        </w:rPr>
        <w:t xml:space="preserve"> </w:t>
      </w:r>
      <w:r>
        <w:rPr>
          <w:color w:val="1C1C1C"/>
          <w:sz w:val="20"/>
        </w:rPr>
        <w:t>only</w:t>
      </w:r>
      <w:r>
        <w:rPr>
          <w:color w:val="1C1C1C"/>
          <w:spacing w:val="-7"/>
          <w:sz w:val="20"/>
        </w:rPr>
        <w:t xml:space="preserve"> </w:t>
      </w:r>
      <w:r>
        <w:rPr>
          <w:color w:val="1C1C1C"/>
          <w:sz w:val="20"/>
        </w:rPr>
        <w:t>served</w:t>
      </w:r>
      <w:r>
        <w:rPr>
          <w:color w:val="1C1C1C"/>
          <w:spacing w:val="-7"/>
          <w:sz w:val="20"/>
        </w:rPr>
        <w:t xml:space="preserve"> </w:t>
      </w:r>
      <w:r>
        <w:rPr>
          <w:color w:val="1C1C1C"/>
          <w:sz w:val="20"/>
        </w:rPr>
        <w:t>by</w:t>
      </w:r>
      <w:r>
        <w:rPr>
          <w:color w:val="1C1C1C"/>
          <w:spacing w:val="-7"/>
          <w:sz w:val="20"/>
        </w:rPr>
        <w:t xml:space="preserve"> </w:t>
      </w:r>
      <w:r>
        <w:rPr>
          <w:color w:val="1C1C1C"/>
          <w:sz w:val="20"/>
        </w:rPr>
        <w:t>Telstra,</w:t>
      </w:r>
      <w:r>
        <w:rPr>
          <w:color w:val="1C1C1C"/>
          <w:spacing w:val="-5"/>
          <w:sz w:val="20"/>
        </w:rPr>
        <w:t xml:space="preserve"> </w:t>
      </w:r>
      <w:r>
        <w:rPr>
          <w:color w:val="1C1C1C"/>
          <w:sz w:val="20"/>
        </w:rPr>
        <w:t>with</w:t>
      </w:r>
      <w:r>
        <w:rPr>
          <w:color w:val="1C1C1C"/>
          <w:spacing w:val="-7"/>
          <w:sz w:val="20"/>
        </w:rPr>
        <w:t xml:space="preserve"> </w:t>
      </w:r>
      <w:r>
        <w:rPr>
          <w:color w:val="1C1C1C"/>
          <w:sz w:val="20"/>
        </w:rPr>
        <w:t>these</w:t>
      </w:r>
      <w:r>
        <w:rPr>
          <w:color w:val="1C1C1C"/>
          <w:spacing w:val="-6"/>
          <w:sz w:val="20"/>
        </w:rPr>
        <w:t xml:space="preserve"> </w:t>
      </w:r>
      <w:r>
        <w:rPr>
          <w:color w:val="1C1C1C"/>
          <w:sz w:val="20"/>
        </w:rPr>
        <w:t>areas containing</w:t>
      </w:r>
      <w:r>
        <w:rPr>
          <w:color w:val="1C1C1C"/>
          <w:spacing w:val="-15"/>
          <w:sz w:val="20"/>
        </w:rPr>
        <w:t xml:space="preserve"> </w:t>
      </w:r>
      <w:r>
        <w:rPr>
          <w:color w:val="1C1C1C"/>
          <w:sz w:val="20"/>
        </w:rPr>
        <w:t>close</w:t>
      </w:r>
      <w:r>
        <w:rPr>
          <w:color w:val="1C1C1C"/>
          <w:spacing w:val="-13"/>
          <w:sz w:val="20"/>
        </w:rPr>
        <w:t xml:space="preserve"> </w:t>
      </w:r>
      <w:r>
        <w:rPr>
          <w:color w:val="1C1C1C"/>
          <w:sz w:val="20"/>
        </w:rPr>
        <w:t>to</w:t>
      </w:r>
      <w:r>
        <w:rPr>
          <w:color w:val="1C1C1C"/>
          <w:spacing w:val="-13"/>
          <w:sz w:val="20"/>
        </w:rPr>
        <w:t xml:space="preserve"> </w:t>
      </w:r>
      <w:r>
        <w:rPr>
          <w:color w:val="1C1C1C"/>
          <w:sz w:val="20"/>
        </w:rPr>
        <w:t>300,000</w:t>
      </w:r>
      <w:r>
        <w:rPr>
          <w:color w:val="1C1C1C"/>
          <w:spacing w:val="-10"/>
          <w:sz w:val="20"/>
        </w:rPr>
        <w:t xml:space="preserve"> </w:t>
      </w:r>
      <w:r>
        <w:rPr>
          <w:color w:val="1C1C1C"/>
          <w:sz w:val="20"/>
        </w:rPr>
        <w:t>people.</w:t>
      </w:r>
      <w:r>
        <w:rPr>
          <w:color w:val="1C1C1C"/>
          <w:spacing w:val="-13"/>
          <w:sz w:val="20"/>
        </w:rPr>
        <w:t xml:space="preserve"> </w:t>
      </w:r>
      <w:r>
        <w:rPr>
          <w:color w:val="1C1C1C"/>
          <w:sz w:val="20"/>
        </w:rPr>
        <w:t>However,</w:t>
      </w:r>
      <w:r>
        <w:rPr>
          <w:color w:val="1C1C1C"/>
          <w:spacing w:val="-12"/>
          <w:sz w:val="20"/>
        </w:rPr>
        <w:t xml:space="preserve"> </w:t>
      </w:r>
      <w:r>
        <w:rPr>
          <w:color w:val="1C1C1C"/>
          <w:sz w:val="20"/>
        </w:rPr>
        <w:t>as</w:t>
      </w:r>
      <w:r>
        <w:rPr>
          <w:color w:val="1C1C1C"/>
          <w:spacing w:val="-14"/>
          <w:sz w:val="20"/>
        </w:rPr>
        <w:t xml:space="preserve"> </w:t>
      </w:r>
      <w:r>
        <w:rPr>
          <w:color w:val="1C1C1C"/>
          <w:sz w:val="20"/>
        </w:rPr>
        <w:t>estimated</w:t>
      </w:r>
      <w:r>
        <w:rPr>
          <w:color w:val="1C1C1C"/>
          <w:spacing w:val="-12"/>
          <w:sz w:val="20"/>
        </w:rPr>
        <w:t xml:space="preserve"> </w:t>
      </w:r>
      <w:r>
        <w:rPr>
          <w:color w:val="1C1C1C"/>
          <w:sz w:val="20"/>
        </w:rPr>
        <w:t>in</w:t>
      </w:r>
      <w:r>
        <w:rPr>
          <w:color w:val="1C1C1C"/>
          <w:spacing w:val="-13"/>
          <w:sz w:val="20"/>
        </w:rPr>
        <w:t xml:space="preserve"> </w:t>
      </w:r>
      <w:r>
        <w:rPr>
          <w:color w:val="1C1C1C"/>
          <w:sz w:val="20"/>
        </w:rPr>
        <w:t>Section</w:t>
      </w:r>
      <w:r>
        <w:rPr>
          <w:color w:val="1C1C1C"/>
          <w:spacing w:val="-15"/>
          <w:sz w:val="20"/>
        </w:rPr>
        <w:t xml:space="preserve"> </w:t>
      </w:r>
      <w:r>
        <w:rPr>
          <w:color w:val="1C1C1C"/>
          <w:sz w:val="20"/>
        </w:rPr>
        <w:t>3,</w:t>
      </w:r>
      <w:r>
        <w:rPr>
          <w:color w:val="1C1C1C"/>
          <w:spacing w:val="-14"/>
          <w:sz w:val="20"/>
        </w:rPr>
        <w:t xml:space="preserve"> </w:t>
      </w:r>
      <w:r>
        <w:rPr>
          <w:color w:val="1C1C1C"/>
          <w:sz w:val="20"/>
        </w:rPr>
        <w:t>around</w:t>
      </w:r>
      <w:r>
        <w:rPr>
          <w:color w:val="1C1C1C"/>
          <w:spacing w:val="-10"/>
          <w:sz w:val="20"/>
        </w:rPr>
        <w:t xml:space="preserve"> </w:t>
      </w:r>
      <w:r>
        <w:rPr>
          <w:color w:val="1C1C1C"/>
          <w:sz w:val="20"/>
        </w:rPr>
        <w:t>1.4</w:t>
      </w:r>
      <w:r>
        <w:rPr>
          <w:color w:val="1C1C1C"/>
          <w:spacing w:val="-13"/>
          <w:sz w:val="20"/>
        </w:rPr>
        <w:t xml:space="preserve"> </w:t>
      </w:r>
      <w:r>
        <w:rPr>
          <w:color w:val="1C1C1C"/>
          <w:sz w:val="20"/>
        </w:rPr>
        <w:t>million people in outer regional and remote areas are likely to rely on Telstra’s network because of</w:t>
      </w:r>
      <w:r>
        <w:rPr>
          <w:color w:val="1C1C1C"/>
          <w:spacing w:val="-7"/>
          <w:sz w:val="20"/>
        </w:rPr>
        <w:t xml:space="preserve"> </w:t>
      </w:r>
      <w:r>
        <w:rPr>
          <w:color w:val="1C1C1C"/>
          <w:sz w:val="20"/>
        </w:rPr>
        <w:t>the</w:t>
      </w:r>
      <w:r>
        <w:rPr>
          <w:color w:val="1C1C1C"/>
          <w:spacing w:val="-6"/>
          <w:sz w:val="20"/>
        </w:rPr>
        <w:t xml:space="preserve"> </w:t>
      </w:r>
      <w:r>
        <w:rPr>
          <w:color w:val="1C1C1C"/>
          <w:sz w:val="20"/>
        </w:rPr>
        <w:t>poor</w:t>
      </w:r>
      <w:r>
        <w:rPr>
          <w:color w:val="1C1C1C"/>
          <w:spacing w:val="-6"/>
          <w:sz w:val="20"/>
        </w:rPr>
        <w:t xml:space="preserve"> </w:t>
      </w:r>
      <w:r>
        <w:rPr>
          <w:color w:val="1C1C1C"/>
          <w:sz w:val="20"/>
        </w:rPr>
        <w:t>coverage</w:t>
      </w:r>
      <w:r>
        <w:rPr>
          <w:color w:val="1C1C1C"/>
          <w:spacing w:val="-7"/>
          <w:sz w:val="20"/>
        </w:rPr>
        <w:t xml:space="preserve"> </w:t>
      </w:r>
      <w:r>
        <w:rPr>
          <w:color w:val="1C1C1C"/>
          <w:sz w:val="20"/>
        </w:rPr>
        <w:t>of</w:t>
      </w:r>
      <w:r>
        <w:rPr>
          <w:color w:val="1C1C1C"/>
          <w:spacing w:val="-7"/>
          <w:sz w:val="20"/>
        </w:rPr>
        <w:t xml:space="preserve"> </w:t>
      </w:r>
      <w:r>
        <w:rPr>
          <w:color w:val="1C1C1C"/>
          <w:sz w:val="20"/>
        </w:rPr>
        <w:t>the</w:t>
      </w:r>
      <w:r>
        <w:rPr>
          <w:color w:val="1C1C1C"/>
          <w:spacing w:val="-5"/>
          <w:sz w:val="20"/>
        </w:rPr>
        <w:t xml:space="preserve"> </w:t>
      </w:r>
      <w:r>
        <w:rPr>
          <w:color w:val="1C1C1C"/>
          <w:sz w:val="20"/>
        </w:rPr>
        <w:t>other</w:t>
      </w:r>
      <w:r>
        <w:rPr>
          <w:color w:val="1C1C1C"/>
          <w:spacing w:val="-6"/>
          <w:sz w:val="20"/>
        </w:rPr>
        <w:t xml:space="preserve"> </w:t>
      </w:r>
      <w:r>
        <w:rPr>
          <w:color w:val="1C1C1C"/>
          <w:sz w:val="20"/>
        </w:rPr>
        <w:t>networks</w:t>
      </w:r>
      <w:r>
        <w:rPr>
          <w:color w:val="1C1C1C"/>
          <w:spacing w:val="-3"/>
          <w:sz w:val="20"/>
        </w:rPr>
        <w:t xml:space="preserve"> </w:t>
      </w:r>
      <w:r>
        <w:rPr>
          <w:color w:val="1C1C1C"/>
          <w:sz w:val="20"/>
        </w:rPr>
        <w:t>in</w:t>
      </w:r>
      <w:r>
        <w:rPr>
          <w:color w:val="1C1C1C"/>
          <w:spacing w:val="-7"/>
          <w:sz w:val="20"/>
        </w:rPr>
        <w:t xml:space="preserve"> </w:t>
      </w:r>
      <w:r>
        <w:rPr>
          <w:color w:val="1C1C1C"/>
          <w:sz w:val="20"/>
        </w:rPr>
        <w:t>the</w:t>
      </w:r>
      <w:r>
        <w:rPr>
          <w:color w:val="1C1C1C"/>
          <w:spacing w:val="-7"/>
          <w:sz w:val="20"/>
        </w:rPr>
        <w:t xml:space="preserve"> </w:t>
      </w:r>
      <w:r>
        <w:rPr>
          <w:color w:val="1C1C1C"/>
          <w:sz w:val="20"/>
        </w:rPr>
        <w:t>areas</w:t>
      </w:r>
      <w:r>
        <w:rPr>
          <w:color w:val="1C1C1C"/>
          <w:spacing w:val="-6"/>
          <w:sz w:val="20"/>
        </w:rPr>
        <w:t xml:space="preserve"> </w:t>
      </w:r>
      <w:r>
        <w:rPr>
          <w:color w:val="1C1C1C"/>
          <w:sz w:val="20"/>
        </w:rPr>
        <w:t>where</w:t>
      </w:r>
      <w:r>
        <w:rPr>
          <w:color w:val="1C1C1C"/>
          <w:spacing w:val="-7"/>
          <w:sz w:val="20"/>
        </w:rPr>
        <w:t xml:space="preserve"> </w:t>
      </w:r>
      <w:r>
        <w:rPr>
          <w:color w:val="1C1C1C"/>
          <w:sz w:val="20"/>
        </w:rPr>
        <w:t>they</w:t>
      </w:r>
      <w:r>
        <w:rPr>
          <w:color w:val="1C1C1C"/>
          <w:spacing w:val="-6"/>
          <w:sz w:val="20"/>
        </w:rPr>
        <w:t xml:space="preserve"> </w:t>
      </w:r>
      <w:r>
        <w:rPr>
          <w:color w:val="1C1C1C"/>
          <w:sz w:val="20"/>
        </w:rPr>
        <w:t>require</w:t>
      </w:r>
      <w:r>
        <w:rPr>
          <w:color w:val="1C1C1C"/>
          <w:spacing w:val="-7"/>
          <w:sz w:val="20"/>
        </w:rPr>
        <w:t xml:space="preserve"> </w:t>
      </w:r>
      <w:r>
        <w:rPr>
          <w:color w:val="1C1C1C"/>
          <w:sz w:val="20"/>
        </w:rPr>
        <w:t>mobile</w:t>
      </w:r>
      <w:r>
        <w:rPr>
          <w:color w:val="1C1C1C"/>
          <w:spacing w:val="-7"/>
          <w:sz w:val="20"/>
        </w:rPr>
        <w:t xml:space="preserve"> </w:t>
      </w:r>
      <w:r>
        <w:rPr>
          <w:color w:val="1C1C1C"/>
          <w:sz w:val="20"/>
        </w:rPr>
        <w:t>service.</w:t>
      </w:r>
    </w:p>
    <w:p w:rsidR="00D0235C" w:rsidRDefault="00D0235C">
      <w:pPr>
        <w:pStyle w:val="BodyText"/>
        <w:rPr>
          <w:sz w:val="21"/>
        </w:rPr>
      </w:pPr>
    </w:p>
    <w:p w:rsidR="00D0235C" w:rsidRDefault="00D43A7A">
      <w:pPr>
        <w:pStyle w:val="ListParagraph"/>
        <w:numPr>
          <w:ilvl w:val="1"/>
          <w:numId w:val="4"/>
        </w:numPr>
        <w:tabs>
          <w:tab w:val="left" w:pos="969"/>
        </w:tabs>
        <w:spacing w:line="300" w:lineRule="auto"/>
        <w:ind w:right="316"/>
        <w:jc w:val="both"/>
        <w:rPr>
          <w:b/>
          <w:sz w:val="20"/>
        </w:rPr>
      </w:pPr>
      <w:r>
        <w:rPr>
          <w:color w:val="1C1C1C"/>
          <w:sz w:val="20"/>
        </w:rPr>
        <w:t>In</w:t>
      </w:r>
      <w:r>
        <w:rPr>
          <w:color w:val="1C1C1C"/>
          <w:spacing w:val="-8"/>
          <w:sz w:val="20"/>
        </w:rPr>
        <w:t xml:space="preserve"> </w:t>
      </w:r>
      <w:r>
        <w:rPr>
          <w:color w:val="1C1C1C"/>
          <w:sz w:val="20"/>
        </w:rPr>
        <w:t>summary,</w:t>
      </w:r>
      <w:r>
        <w:rPr>
          <w:color w:val="1C1C1C"/>
          <w:spacing w:val="-6"/>
          <w:sz w:val="20"/>
        </w:rPr>
        <w:t xml:space="preserve"> </w:t>
      </w:r>
      <w:r>
        <w:rPr>
          <w:color w:val="1C1C1C"/>
          <w:sz w:val="20"/>
        </w:rPr>
        <w:t>the</w:t>
      </w:r>
      <w:r>
        <w:rPr>
          <w:color w:val="1C1C1C"/>
          <w:spacing w:val="-5"/>
          <w:sz w:val="20"/>
        </w:rPr>
        <w:t xml:space="preserve"> </w:t>
      </w:r>
      <w:r>
        <w:rPr>
          <w:color w:val="1C1C1C"/>
          <w:sz w:val="20"/>
        </w:rPr>
        <w:t>proposed</w:t>
      </w:r>
      <w:r>
        <w:rPr>
          <w:color w:val="1C1C1C"/>
          <w:spacing w:val="-5"/>
          <w:sz w:val="20"/>
        </w:rPr>
        <w:t xml:space="preserve"> </w:t>
      </w:r>
      <w:r>
        <w:rPr>
          <w:color w:val="1C1C1C"/>
          <w:sz w:val="20"/>
        </w:rPr>
        <w:t>limit</w:t>
      </w:r>
      <w:r>
        <w:rPr>
          <w:color w:val="1C1C1C"/>
          <w:spacing w:val="-6"/>
          <w:sz w:val="20"/>
        </w:rPr>
        <w:t xml:space="preserve"> </w:t>
      </w:r>
      <w:r>
        <w:rPr>
          <w:color w:val="1C1C1C"/>
          <w:sz w:val="20"/>
        </w:rPr>
        <w:t>can</w:t>
      </w:r>
      <w:r>
        <w:rPr>
          <w:color w:val="1C1C1C"/>
          <w:spacing w:val="-7"/>
          <w:sz w:val="20"/>
        </w:rPr>
        <w:t xml:space="preserve"> </w:t>
      </w:r>
      <w:r>
        <w:rPr>
          <w:color w:val="1C1C1C"/>
          <w:sz w:val="20"/>
        </w:rPr>
        <w:t>be</w:t>
      </w:r>
      <w:r>
        <w:rPr>
          <w:color w:val="1C1C1C"/>
          <w:spacing w:val="-5"/>
          <w:sz w:val="20"/>
        </w:rPr>
        <w:t xml:space="preserve"> </w:t>
      </w:r>
      <w:r>
        <w:rPr>
          <w:color w:val="1C1C1C"/>
          <w:sz w:val="20"/>
        </w:rPr>
        <w:t>expected</w:t>
      </w:r>
      <w:r>
        <w:rPr>
          <w:color w:val="1C1C1C"/>
          <w:spacing w:val="-7"/>
          <w:sz w:val="20"/>
        </w:rPr>
        <w:t xml:space="preserve"> </w:t>
      </w:r>
      <w:r>
        <w:rPr>
          <w:color w:val="1C1C1C"/>
          <w:sz w:val="20"/>
        </w:rPr>
        <w:t>to</w:t>
      </w:r>
      <w:r>
        <w:rPr>
          <w:color w:val="1C1C1C"/>
          <w:spacing w:val="-6"/>
          <w:sz w:val="20"/>
        </w:rPr>
        <w:t xml:space="preserve"> </w:t>
      </w:r>
      <w:r>
        <w:rPr>
          <w:color w:val="1C1C1C"/>
          <w:sz w:val="20"/>
        </w:rPr>
        <w:t>reduce</w:t>
      </w:r>
      <w:r>
        <w:rPr>
          <w:color w:val="1C1C1C"/>
          <w:spacing w:val="-7"/>
          <w:sz w:val="20"/>
        </w:rPr>
        <w:t xml:space="preserve"> </w:t>
      </w:r>
      <w:r>
        <w:rPr>
          <w:color w:val="1C1C1C"/>
          <w:sz w:val="20"/>
        </w:rPr>
        <w:t>the</w:t>
      </w:r>
      <w:r>
        <w:rPr>
          <w:color w:val="1C1C1C"/>
          <w:spacing w:val="-7"/>
          <w:sz w:val="20"/>
        </w:rPr>
        <w:t xml:space="preserve"> </w:t>
      </w:r>
      <w:r>
        <w:rPr>
          <w:color w:val="1C1C1C"/>
          <w:sz w:val="20"/>
        </w:rPr>
        <w:t>quality</w:t>
      </w:r>
      <w:r>
        <w:rPr>
          <w:color w:val="1C1C1C"/>
          <w:spacing w:val="-6"/>
          <w:sz w:val="20"/>
        </w:rPr>
        <w:t xml:space="preserve"> </w:t>
      </w:r>
      <w:r>
        <w:rPr>
          <w:color w:val="1C1C1C"/>
          <w:sz w:val="20"/>
        </w:rPr>
        <w:t>of</w:t>
      </w:r>
      <w:r>
        <w:rPr>
          <w:color w:val="1C1C1C"/>
          <w:spacing w:val="-7"/>
          <w:sz w:val="20"/>
        </w:rPr>
        <w:t xml:space="preserve"> </w:t>
      </w:r>
      <w:r>
        <w:rPr>
          <w:color w:val="1C1C1C"/>
          <w:sz w:val="20"/>
        </w:rPr>
        <w:t>5G</w:t>
      </w:r>
      <w:r>
        <w:rPr>
          <w:color w:val="1C1C1C"/>
          <w:spacing w:val="-7"/>
          <w:sz w:val="20"/>
        </w:rPr>
        <w:t xml:space="preserve"> </w:t>
      </w:r>
      <w:r>
        <w:rPr>
          <w:color w:val="1C1C1C"/>
          <w:sz w:val="20"/>
        </w:rPr>
        <w:t>services</w:t>
      </w:r>
      <w:r>
        <w:rPr>
          <w:color w:val="1C1C1C"/>
          <w:spacing w:val="-6"/>
          <w:sz w:val="20"/>
        </w:rPr>
        <w:t xml:space="preserve"> </w:t>
      </w:r>
      <w:r>
        <w:rPr>
          <w:color w:val="1C1C1C"/>
          <w:sz w:val="20"/>
        </w:rPr>
        <w:t>available in</w:t>
      </w:r>
      <w:r>
        <w:rPr>
          <w:color w:val="1C1C1C"/>
          <w:spacing w:val="-5"/>
          <w:sz w:val="20"/>
        </w:rPr>
        <w:t xml:space="preserve"> </w:t>
      </w:r>
      <w:r>
        <w:rPr>
          <w:color w:val="1C1C1C"/>
          <w:sz w:val="20"/>
        </w:rPr>
        <w:t>outer</w:t>
      </w:r>
      <w:r>
        <w:rPr>
          <w:color w:val="1C1C1C"/>
          <w:spacing w:val="-6"/>
          <w:sz w:val="20"/>
        </w:rPr>
        <w:t xml:space="preserve"> </w:t>
      </w:r>
      <w:r>
        <w:rPr>
          <w:color w:val="1C1C1C"/>
          <w:sz w:val="20"/>
        </w:rPr>
        <w:t>regional</w:t>
      </w:r>
      <w:r>
        <w:rPr>
          <w:color w:val="1C1C1C"/>
          <w:spacing w:val="-5"/>
          <w:sz w:val="20"/>
        </w:rPr>
        <w:t xml:space="preserve"> </w:t>
      </w:r>
      <w:r>
        <w:rPr>
          <w:color w:val="1C1C1C"/>
          <w:sz w:val="20"/>
        </w:rPr>
        <w:t>and</w:t>
      </w:r>
      <w:r>
        <w:rPr>
          <w:color w:val="1C1C1C"/>
          <w:spacing w:val="-7"/>
          <w:sz w:val="20"/>
        </w:rPr>
        <w:t xml:space="preserve"> </w:t>
      </w:r>
      <w:r>
        <w:rPr>
          <w:color w:val="1C1C1C"/>
          <w:sz w:val="20"/>
        </w:rPr>
        <w:t>remote</w:t>
      </w:r>
      <w:r>
        <w:rPr>
          <w:color w:val="1C1C1C"/>
          <w:spacing w:val="-7"/>
          <w:sz w:val="20"/>
        </w:rPr>
        <w:t xml:space="preserve"> </w:t>
      </w:r>
      <w:r>
        <w:rPr>
          <w:color w:val="1C1C1C"/>
          <w:sz w:val="20"/>
        </w:rPr>
        <w:t>areas,</w:t>
      </w:r>
      <w:r>
        <w:rPr>
          <w:color w:val="1C1C1C"/>
          <w:spacing w:val="-7"/>
          <w:sz w:val="20"/>
        </w:rPr>
        <w:t xml:space="preserve"> </w:t>
      </w:r>
      <w:r>
        <w:rPr>
          <w:color w:val="1C1C1C"/>
          <w:sz w:val="20"/>
        </w:rPr>
        <w:t>putting</w:t>
      </w:r>
      <w:r>
        <w:rPr>
          <w:color w:val="1C1C1C"/>
          <w:spacing w:val="-5"/>
          <w:sz w:val="20"/>
        </w:rPr>
        <w:t xml:space="preserve"> </w:t>
      </w:r>
      <w:r>
        <w:rPr>
          <w:color w:val="1C1C1C"/>
          <w:sz w:val="20"/>
        </w:rPr>
        <w:t>at</w:t>
      </w:r>
      <w:r>
        <w:rPr>
          <w:color w:val="1C1C1C"/>
          <w:spacing w:val="-5"/>
          <w:sz w:val="20"/>
        </w:rPr>
        <w:t xml:space="preserve"> </w:t>
      </w:r>
      <w:r>
        <w:rPr>
          <w:color w:val="1C1C1C"/>
          <w:sz w:val="20"/>
        </w:rPr>
        <w:t>risk</w:t>
      </w:r>
      <w:r>
        <w:rPr>
          <w:color w:val="1C1C1C"/>
          <w:spacing w:val="-6"/>
          <w:sz w:val="20"/>
        </w:rPr>
        <w:t xml:space="preserve"> </w:t>
      </w:r>
      <w:r>
        <w:rPr>
          <w:color w:val="1C1C1C"/>
          <w:sz w:val="20"/>
        </w:rPr>
        <w:t>the</w:t>
      </w:r>
      <w:r>
        <w:rPr>
          <w:color w:val="1C1C1C"/>
          <w:spacing w:val="-5"/>
          <w:sz w:val="20"/>
        </w:rPr>
        <w:t xml:space="preserve"> </w:t>
      </w:r>
      <w:r>
        <w:rPr>
          <w:color w:val="1C1C1C"/>
          <w:sz w:val="20"/>
        </w:rPr>
        <w:t>large</w:t>
      </w:r>
      <w:r>
        <w:rPr>
          <w:color w:val="1C1C1C"/>
          <w:spacing w:val="-4"/>
          <w:sz w:val="20"/>
        </w:rPr>
        <w:t xml:space="preserve"> </w:t>
      </w:r>
      <w:r>
        <w:rPr>
          <w:color w:val="1C1C1C"/>
          <w:sz w:val="20"/>
        </w:rPr>
        <w:t>potential</w:t>
      </w:r>
      <w:r>
        <w:rPr>
          <w:color w:val="1C1C1C"/>
          <w:spacing w:val="-6"/>
          <w:sz w:val="20"/>
        </w:rPr>
        <w:t xml:space="preserve"> </w:t>
      </w:r>
      <w:r>
        <w:rPr>
          <w:color w:val="1C1C1C"/>
          <w:sz w:val="20"/>
        </w:rPr>
        <w:t>benefits</w:t>
      </w:r>
      <w:r>
        <w:rPr>
          <w:color w:val="1C1C1C"/>
          <w:spacing w:val="-3"/>
          <w:sz w:val="20"/>
        </w:rPr>
        <w:t xml:space="preserve"> </w:t>
      </w:r>
      <w:r>
        <w:rPr>
          <w:color w:val="1C1C1C"/>
          <w:sz w:val="20"/>
        </w:rPr>
        <w:t>of</w:t>
      </w:r>
      <w:r>
        <w:rPr>
          <w:color w:val="1C1C1C"/>
          <w:spacing w:val="-5"/>
          <w:sz w:val="20"/>
        </w:rPr>
        <w:t xml:space="preserve"> </w:t>
      </w:r>
      <w:r>
        <w:rPr>
          <w:color w:val="1C1C1C"/>
          <w:sz w:val="20"/>
        </w:rPr>
        <w:t>5G</w:t>
      </w:r>
      <w:r>
        <w:rPr>
          <w:color w:val="1C1C1C"/>
          <w:spacing w:val="-6"/>
          <w:sz w:val="20"/>
        </w:rPr>
        <w:t xml:space="preserve"> </w:t>
      </w:r>
      <w:r>
        <w:rPr>
          <w:color w:val="1C1C1C"/>
          <w:sz w:val="20"/>
        </w:rPr>
        <w:t>in</w:t>
      </w:r>
      <w:r>
        <w:rPr>
          <w:color w:val="1C1C1C"/>
          <w:spacing w:val="-5"/>
          <w:sz w:val="20"/>
        </w:rPr>
        <w:t xml:space="preserve"> </w:t>
      </w:r>
      <w:r>
        <w:rPr>
          <w:color w:val="1C1C1C"/>
          <w:sz w:val="20"/>
        </w:rPr>
        <w:t>regional Australia. We quantify the estimated value of the harm that may be caused (in 2021 dollars) at</w:t>
      </w:r>
      <w:r>
        <w:rPr>
          <w:color w:val="1C1C1C"/>
          <w:spacing w:val="10"/>
          <w:sz w:val="20"/>
        </w:rPr>
        <w:t xml:space="preserve"> </w:t>
      </w:r>
      <w:r>
        <w:rPr>
          <w:b/>
          <w:color w:val="1C1C1C"/>
          <w:sz w:val="20"/>
        </w:rPr>
        <w:t>a</w:t>
      </w:r>
      <w:r>
        <w:rPr>
          <w:b/>
          <w:color w:val="1C1C1C"/>
          <w:spacing w:val="12"/>
          <w:sz w:val="20"/>
        </w:rPr>
        <w:t xml:space="preserve"> </w:t>
      </w:r>
      <w:r>
        <w:rPr>
          <w:b/>
          <w:color w:val="1C1C1C"/>
          <w:sz w:val="20"/>
        </w:rPr>
        <w:t>loss</w:t>
      </w:r>
      <w:r>
        <w:rPr>
          <w:b/>
          <w:color w:val="1C1C1C"/>
          <w:spacing w:val="10"/>
          <w:sz w:val="20"/>
        </w:rPr>
        <w:t xml:space="preserve"> </w:t>
      </w:r>
      <w:r>
        <w:rPr>
          <w:b/>
          <w:color w:val="1C1C1C"/>
          <w:sz w:val="20"/>
        </w:rPr>
        <w:t>to</w:t>
      </w:r>
      <w:r>
        <w:rPr>
          <w:b/>
          <w:color w:val="1C1C1C"/>
          <w:spacing w:val="13"/>
          <w:sz w:val="20"/>
        </w:rPr>
        <w:t xml:space="preserve"> </w:t>
      </w:r>
      <w:r>
        <w:rPr>
          <w:b/>
          <w:color w:val="1C1C1C"/>
          <w:sz w:val="20"/>
        </w:rPr>
        <w:t>1.4</w:t>
      </w:r>
      <w:r>
        <w:rPr>
          <w:b/>
          <w:color w:val="1C1C1C"/>
          <w:spacing w:val="11"/>
          <w:sz w:val="20"/>
        </w:rPr>
        <w:t xml:space="preserve"> </w:t>
      </w:r>
      <w:r>
        <w:rPr>
          <w:b/>
          <w:color w:val="1C1C1C"/>
          <w:sz w:val="20"/>
        </w:rPr>
        <w:t>million</w:t>
      </w:r>
      <w:r>
        <w:rPr>
          <w:b/>
          <w:color w:val="1C1C1C"/>
          <w:spacing w:val="12"/>
          <w:sz w:val="20"/>
        </w:rPr>
        <w:t xml:space="preserve"> </w:t>
      </w:r>
      <w:r>
        <w:rPr>
          <w:b/>
          <w:color w:val="1C1C1C"/>
          <w:sz w:val="20"/>
        </w:rPr>
        <w:t>end-users</w:t>
      </w:r>
      <w:r>
        <w:rPr>
          <w:b/>
          <w:color w:val="1C1C1C"/>
          <w:spacing w:val="12"/>
          <w:sz w:val="20"/>
        </w:rPr>
        <w:t xml:space="preserve"> </w:t>
      </w:r>
      <w:r>
        <w:rPr>
          <w:b/>
          <w:color w:val="1C1C1C"/>
          <w:sz w:val="20"/>
        </w:rPr>
        <w:t>of</w:t>
      </w:r>
      <w:r>
        <w:rPr>
          <w:b/>
          <w:color w:val="1C1C1C"/>
          <w:spacing w:val="10"/>
          <w:sz w:val="20"/>
        </w:rPr>
        <w:t xml:space="preserve"> </w:t>
      </w:r>
      <w:r>
        <w:rPr>
          <w:b/>
          <w:color w:val="1C1C1C"/>
          <w:sz w:val="20"/>
        </w:rPr>
        <w:t>$356-$509</w:t>
      </w:r>
      <w:r>
        <w:rPr>
          <w:b/>
          <w:color w:val="1C1C1C"/>
          <w:spacing w:val="12"/>
          <w:sz w:val="20"/>
        </w:rPr>
        <w:t xml:space="preserve"> </w:t>
      </w:r>
      <w:r>
        <w:rPr>
          <w:b/>
          <w:color w:val="1C1C1C"/>
          <w:sz w:val="20"/>
        </w:rPr>
        <w:t>per</w:t>
      </w:r>
      <w:r>
        <w:rPr>
          <w:b/>
          <w:color w:val="1C1C1C"/>
          <w:spacing w:val="13"/>
          <w:sz w:val="20"/>
        </w:rPr>
        <w:t xml:space="preserve"> </w:t>
      </w:r>
      <w:r>
        <w:rPr>
          <w:b/>
          <w:color w:val="1C1C1C"/>
          <w:sz w:val="20"/>
        </w:rPr>
        <w:t>person</w:t>
      </w:r>
      <w:r>
        <w:rPr>
          <w:b/>
          <w:color w:val="1C1C1C"/>
          <w:spacing w:val="11"/>
          <w:sz w:val="20"/>
        </w:rPr>
        <w:t xml:space="preserve"> </w:t>
      </w:r>
      <w:r>
        <w:rPr>
          <w:b/>
          <w:color w:val="1C1C1C"/>
          <w:sz w:val="20"/>
        </w:rPr>
        <w:t>per</w:t>
      </w:r>
      <w:r>
        <w:rPr>
          <w:b/>
          <w:color w:val="1C1C1C"/>
          <w:spacing w:val="11"/>
          <w:sz w:val="20"/>
        </w:rPr>
        <w:t xml:space="preserve"> </w:t>
      </w:r>
      <w:r>
        <w:rPr>
          <w:b/>
          <w:color w:val="1C1C1C"/>
          <w:sz w:val="20"/>
        </w:rPr>
        <w:t>year</w:t>
      </w:r>
      <w:r>
        <w:rPr>
          <w:b/>
          <w:color w:val="1C1C1C"/>
          <w:spacing w:val="9"/>
          <w:sz w:val="20"/>
        </w:rPr>
        <w:t xml:space="preserve"> </w:t>
      </w:r>
      <w:r>
        <w:rPr>
          <w:b/>
          <w:color w:val="1C1C1C"/>
          <w:sz w:val="20"/>
        </w:rPr>
        <w:t>by</w:t>
      </w:r>
      <w:r>
        <w:rPr>
          <w:b/>
          <w:color w:val="1C1C1C"/>
          <w:spacing w:val="12"/>
          <w:sz w:val="20"/>
        </w:rPr>
        <w:t xml:space="preserve"> </w:t>
      </w:r>
      <w:r>
        <w:rPr>
          <w:b/>
          <w:color w:val="1C1C1C"/>
          <w:sz w:val="20"/>
        </w:rPr>
        <w:t>2030</w:t>
      </w:r>
      <w:r>
        <w:rPr>
          <w:b/>
          <w:color w:val="1C1C1C"/>
          <w:spacing w:val="12"/>
          <w:sz w:val="20"/>
        </w:rPr>
        <w:t xml:space="preserve"> </w:t>
      </w:r>
      <w:r>
        <w:rPr>
          <w:b/>
          <w:color w:val="1C1C1C"/>
          <w:sz w:val="20"/>
        </w:rPr>
        <w:t>and</w:t>
      </w:r>
      <w:r>
        <w:rPr>
          <w:b/>
          <w:color w:val="1C1C1C"/>
          <w:spacing w:val="11"/>
          <w:sz w:val="20"/>
        </w:rPr>
        <w:t xml:space="preserve"> </w:t>
      </w:r>
      <w:r>
        <w:rPr>
          <w:b/>
          <w:color w:val="1C1C1C"/>
          <w:sz w:val="20"/>
        </w:rPr>
        <w:t>up</w:t>
      </w:r>
      <w:r>
        <w:rPr>
          <w:b/>
          <w:color w:val="1C1C1C"/>
          <w:spacing w:val="10"/>
          <w:sz w:val="20"/>
        </w:rPr>
        <w:t xml:space="preserve"> </w:t>
      </w:r>
      <w:r>
        <w:rPr>
          <w:b/>
          <w:color w:val="1C1C1C"/>
          <w:sz w:val="20"/>
        </w:rPr>
        <w:t>to</w:t>
      </w:r>
    </w:p>
    <w:p w:rsidR="00D0235C" w:rsidRDefault="00D43A7A">
      <w:pPr>
        <w:pStyle w:val="Heading4"/>
        <w:spacing w:line="300" w:lineRule="auto"/>
        <w:ind w:right="316"/>
        <w:jc w:val="both"/>
        <w:rPr>
          <w:b w:val="0"/>
        </w:rPr>
      </w:pPr>
      <w:r>
        <w:rPr>
          <w:color w:val="1C1C1C"/>
        </w:rPr>
        <w:t>$1,220</w:t>
      </w:r>
      <w:r>
        <w:rPr>
          <w:color w:val="1C1C1C"/>
          <w:spacing w:val="-18"/>
        </w:rPr>
        <w:t xml:space="preserve"> </w:t>
      </w:r>
      <w:r>
        <w:rPr>
          <w:color w:val="1C1C1C"/>
        </w:rPr>
        <w:t>per</w:t>
      </w:r>
      <w:r>
        <w:rPr>
          <w:color w:val="1C1C1C"/>
          <w:spacing w:val="-15"/>
        </w:rPr>
        <w:t xml:space="preserve"> </w:t>
      </w:r>
      <w:r>
        <w:rPr>
          <w:color w:val="1C1C1C"/>
        </w:rPr>
        <w:t>person</w:t>
      </w:r>
      <w:r>
        <w:rPr>
          <w:color w:val="1C1C1C"/>
          <w:spacing w:val="-16"/>
        </w:rPr>
        <w:t xml:space="preserve"> </w:t>
      </w:r>
      <w:r>
        <w:rPr>
          <w:color w:val="1C1C1C"/>
        </w:rPr>
        <w:t>per</w:t>
      </w:r>
      <w:r>
        <w:rPr>
          <w:color w:val="1C1C1C"/>
          <w:spacing w:val="-14"/>
        </w:rPr>
        <w:t xml:space="preserve"> </w:t>
      </w:r>
      <w:r>
        <w:rPr>
          <w:color w:val="1C1C1C"/>
        </w:rPr>
        <w:t>year</w:t>
      </w:r>
      <w:r>
        <w:rPr>
          <w:color w:val="1C1C1C"/>
          <w:spacing w:val="-18"/>
        </w:rPr>
        <w:t xml:space="preserve"> </w:t>
      </w:r>
      <w:r>
        <w:rPr>
          <w:color w:val="1C1C1C"/>
        </w:rPr>
        <w:t>by</w:t>
      </w:r>
      <w:r>
        <w:rPr>
          <w:color w:val="1C1C1C"/>
          <w:spacing w:val="-14"/>
        </w:rPr>
        <w:t xml:space="preserve"> </w:t>
      </w:r>
      <w:r>
        <w:rPr>
          <w:color w:val="1C1C1C"/>
        </w:rPr>
        <w:t>2035</w:t>
      </w:r>
      <w:r>
        <w:rPr>
          <w:color w:val="1C1C1C"/>
          <w:spacing w:val="-12"/>
        </w:rPr>
        <w:t xml:space="preserve"> </w:t>
      </w:r>
      <w:r>
        <w:rPr>
          <w:color w:val="1C1C1C"/>
        </w:rPr>
        <w:t>or</w:t>
      </w:r>
      <w:r>
        <w:rPr>
          <w:color w:val="1C1C1C"/>
          <w:spacing w:val="-15"/>
        </w:rPr>
        <w:t xml:space="preserve"> </w:t>
      </w:r>
      <w:r>
        <w:rPr>
          <w:color w:val="1C1C1C"/>
        </w:rPr>
        <w:t>total</w:t>
      </w:r>
      <w:r>
        <w:rPr>
          <w:color w:val="1C1C1C"/>
          <w:spacing w:val="-17"/>
        </w:rPr>
        <w:t xml:space="preserve"> </w:t>
      </w:r>
      <w:r>
        <w:rPr>
          <w:color w:val="1C1C1C"/>
        </w:rPr>
        <w:t>losses</w:t>
      </w:r>
      <w:r>
        <w:rPr>
          <w:color w:val="1C1C1C"/>
          <w:spacing w:val="-14"/>
        </w:rPr>
        <w:t xml:space="preserve"> </w:t>
      </w:r>
      <w:r>
        <w:rPr>
          <w:color w:val="1C1C1C"/>
        </w:rPr>
        <w:t>to</w:t>
      </w:r>
      <w:r>
        <w:rPr>
          <w:color w:val="1C1C1C"/>
          <w:spacing w:val="-14"/>
        </w:rPr>
        <w:t xml:space="preserve"> </w:t>
      </w:r>
      <w:r>
        <w:rPr>
          <w:color w:val="1C1C1C"/>
        </w:rPr>
        <w:t>people</w:t>
      </w:r>
      <w:r>
        <w:rPr>
          <w:color w:val="1C1C1C"/>
          <w:spacing w:val="-15"/>
        </w:rPr>
        <w:t xml:space="preserve"> </w:t>
      </w:r>
      <w:r>
        <w:rPr>
          <w:color w:val="1C1C1C"/>
        </w:rPr>
        <w:t>in</w:t>
      </w:r>
      <w:r>
        <w:rPr>
          <w:color w:val="1C1C1C"/>
          <w:spacing w:val="-16"/>
        </w:rPr>
        <w:t xml:space="preserve"> </w:t>
      </w:r>
      <w:r>
        <w:rPr>
          <w:color w:val="1C1C1C"/>
        </w:rPr>
        <w:t>outer</w:t>
      </w:r>
      <w:r>
        <w:rPr>
          <w:color w:val="1C1C1C"/>
          <w:spacing w:val="-15"/>
        </w:rPr>
        <w:t xml:space="preserve"> </w:t>
      </w:r>
      <w:r>
        <w:rPr>
          <w:color w:val="1C1C1C"/>
        </w:rPr>
        <w:t>regional</w:t>
      </w:r>
      <w:r>
        <w:rPr>
          <w:color w:val="1C1C1C"/>
          <w:spacing w:val="-15"/>
        </w:rPr>
        <w:t xml:space="preserve"> </w:t>
      </w:r>
      <w:r>
        <w:rPr>
          <w:color w:val="1C1C1C"/>
        </w:rPr>
        <w:t>and</w:t>
      </w:r>
      <w:r>
        <w:rPr>
          <w:color w:val="1C1C1C"/>
          <w:spacing w:val="-17"/>
        </w:rPr>
        <w:t xml:space="preserve"> </w:t>
      </w:r>
      <w:r>
        <w:rPr>
          <w:color w:val="1C1C1C"/>
        </w:rPr>
        <w:t>remote areas of $488 million to $697 million per year by 2030 and of $1.7 billion per year by 2035</w:t>
      </w:r>
      <w:r>
        <w:rPr>
          <w:b w:val="0"/>
          <w:color w:val="1C1C1C"/>
        </w:rPr>
        <w:t>.</w:t>
      </w:r>
    </w:p>
    <w:p w:rsidR="00D0235C" w:rsidRDefault="00D0235C">
      <w:pPr>
        <w:pStyle w:val="BodyText"/>
        <w:spacing w:before="9"/>
      </w:pPr>
    </w:p>
    <w:p w:rsidR="00D0235C" w:rsidRDefault="00D43A7A">
      <w:pPr>
        <w:pStyle w:val="ListParagraph"/>
        <w:numPr>
          <w:ilvl w:val="1"/>
          <w:numId w:val="4"/>
        </w:numPr>
        <w:tabs>
          <w:tab w:val="left" w:pos="969"/>
        </w:tabs>
        <w:spacing w:line="300" w:lineRule="auto"/>
        <w:ind w:right="316"/>
        <w:jc w:val="both"/>
        <w:rPr>
          <w:sz w:val="20"/>
        </w:rPr>
      </w:pPr>
      <w:r>
        <w:rPr>
          <w:color w:val="1C1C1C"/>
          <w:sz w:val="20"/>
        </w:rPr>
        <w:t>No cap, or limit of 102 MHz or more, would significantly reduce this risk, by increasing the opportunity for Telstra to acquire sufficient lo</w:t>
      </w:r>
      <w:r>
        <w:rPr>
          <w:color w:val="1C1C1C"/>
          <w:sz w:val="20"/>
        </w:rPr>
        <w:t>w band spectrum in the auction to support high quality</w:t>
      </w:r>
      <w:r>
        <w:rPr>
          <w:color w:val="1C1C1C"/>
          <w:spacing w:val="-12"/>
          <w:sz w:val="20"/>
        </w:rPr>
        <w:t xml:space="preserve"> </w:t>
      </w:r>
      <w:r>
        <w:rPr>
          <w:color w:val="1C1C1C"/>
          <w:sz w:val="20"/>
        </w:rPr>
        <w:t>5G</w:t>
      </w:r>
      <w:r>
        <w:rPr>
          <w:color w:val="1C1C1C"/>
          <w:spacing w:val="-11"/>
          <w:sz w:val="20"/>
        </w:rPr>
        <w:t xml:space="preserve"> </w:t>
      </w:r>
      <w:r>
        <w:rPr>
          <w:color w:val="1C1C1C"/>
          <w:sz w:val="20"/>
        </w:rPr>
        <w:t>services</w:t>
      </w:r>
      <w:r>
        <w:rPr>
          <w:color w:val="1C1C1C"/>
          <w:spacing w:val="-12"/>
          <w:sz w:val="20"/>
        </w:rPr>
        <w:t xml:space="preserve"> </w:t>
      </w:r>
      <w:r>
        <w:rPr>
          <w:color w:val="1C1C1C"/>
          <w:sz w:val="20"/>
        </w:rPr>
        <w:t>in</w:t>
      </w:r>
      <w:r>
        <w:rPr>
          <w:color w:val="1C1C1C"/>
          <w:spacing w:val="-12"/>
          <w:sz w:val="20"/>
        </w:rPr>
        <w:t xml:space="preserve"> </w:t>
      </w:r>
      <w:r>
        <w:rPr>
          <w:color w:val="1C1C1C"/>
          <w:sz w:val="20"/>
        </w:rPr>
        <w:t>regional</w:t>
      </w:r>
      <w:r>
        <w:rPr>
          <w:color w:val="1C1C1C"/>
          <w:spacing w:val="-11"/>
          <w:sz w:val="20"/>
        </w:rPr>
        <w:t xml:space="preserve"> </w:t>
      </w:r>
      <w:r>
        <w:rPr>
          <w:color w:val="1C1C1C"/>
          <w:sz w:val="20"/>
        </w:rPr>
        <w:t>and</w:t>
      </w:r>
      <w:r>
        <w:rPr>
          <w:color w:val="1C1C1C"/>
          <w:spacing w:val="-12"/>
          <w:sz w:val="20"/>
        </w:rPr>
        <w:t xml:space="preserve"> </w:t>
      </w:r>
      <w:r>
        <w:rPr>
          <w:color w:val="1C1C1C"/>
          <w:sz w:val="20"/>
        </w:rPr>
        <w:t>remote</w:t>
      </w:r>
      <w:r>
        <w:rPr>
          <w:color w:val="1C1C1C"/>
          <w:spacing w:val="-13"/>
          <w:sz w:val="20"/>
        </w:rPr>
        <w:t xml:space="preserve"> </w:t>
      </w:r>
      <w:r>
        <w:rPr>
          <w:color w:val="1C1C1C"/>
          <w:sz w:val="20"/>
        </w:rPr>
        <w:t>areas.</w:t>
      </w:r>
      <w:r>
        <w:rPr>
          <w:color w:val="1C1C1C"/>
          <w:spacing w:val="-12"/>
          <w:sz w:val="20"/>
        </w:rPr>
        <w:t xml:space="preserve"> </w:t>
      </w:r>
      <w:r>
        <w:rPr>
          <w:color w:val="1C1C1C"/>
          <w:sz w:val="20"/>
        </w:rPr>
        <w:t>Telstra’s</w:t>
      </w:r>
      <w:r>
        <w:rPr>
          <w:color w:val="1C1C1C"/>
          <w:spacing w:val="-11"/>
          <w:sz w:val="20"/>
        </w:rPr>
        <w:t xml:space="preserve"> </w:t>
      </w:r>
      <w:r>
        <w:rPr>
          <w:color w:val="1C1C1C"/>
          <w:sz w:val="20"/>
        </w:rPr>
        <w:t>network</w:t>
      </w:r>
      <w:r>
        <w:rPr>
          <w:color w:val="1C1C1C"/>
          <w:spacing w:val="-9"/>
          <w:sz w:val="20"/>
        </w:rPr>
        <w:t xml:space="preserve"> </w:t>
      </w:r>
      <w:r>
        <w:rPr>
          <w:color w:val="1C1C1C"/>
          <w:sz w:val="20"/>
        </w:rPr>
        <w:t>being</w:t>
      </w:r>
      <w:r>
        <w:rPr>
          <w:color w:val="1C1C1C"/>
          <w:spacing w:val="-12"/>
          <w:sz w:val="20"/>
        </w:rPr>
        <w:t xml:space="preserve"> </w:t>
      </w:r>
      <w:r>
        <w:rPr>
          <w:color w:val="1C1C1C"/>
          <w:sz w:val="20"/>
        </w:rPr>
        <w:t>constrained</w:t>
      </w:r>
      <w:r>
        <w:rPr>
          <w:color w:val="1C1C1C"/>
          <w:spacing w:val="-13"/>
          <w:sz w:val="20"/>
        </w:rPr>
        <w:t xml:space="preserve"> </w:t>
      </w:r>
      <w:r>
        <w:rPr>
          <w:color w:val="1C1C1C"/>
          <w:sz w:val="20"/>
        </w:rPr>
        <w:t>and</w:t>
      </w:r>
      <w:r>
        <w:rPr>
          <w:color w:val="1C1C1C"/>
          <w:spacing w:val="-12"/>
          <w:sz w:val="20"/>
        </w:rPr>
        <w:t xml:space="preserve"> </w:t>
      </w:r>
      <w:r>
        <w:rPr>
          <w:color w:val="1C1C1C"/>
          <w:sz w:val="20"/>
        </w:rPr>
        <w:t>with declining quality in regional areas would also weaken the competitive constraint on the other operators</w:t>
      </w:r>
      <w:r>
        <w:rPr>
          <w:color w:val="1C1C1C"/>
          <w:spacing w:val="-10"/>
          <w:sz w:val="20"/>
        </w:rPr>
        <w:t xml:space="preserve"> </w:t>
      </w:r>
      <w:r>
        <w:rPr>
          <w:color w:val="1C1C1C"/>
          <w:sz w:val="20"/>
        </w:rPr>
        <w:t>in</w:t>
      </w:r>
      <w:r>
        <w:rPr>
          <w:color w:val="1C1C1C"/>
          <w:spacing w:val="-12"/>
          <w:sz w:val="20"/>
        </w:rPr>
        <w:t xml:space="preserve"> </w:t>
      </w:r>
      <w:r>
        <w:rPr>
          <w:color w:val="1C1C1C"/>
          <w:sz w:val="20"/>
        </w:rPr>
        <w:t>these</w:t>
      </w:r>
      <w:r>
        <w:rPr>
          <w:color w:val="1C1C1C"/>
          <w:spacing w:val="-10"/>
          <w:sz w:val="20"/>
        </w:rPr>
        <w:t xml:space="preserve"> </w:t>
      </w:r>
      <w:r>
        <w:rPr>
          <w:color w:val="1C1C1C"/>
          <w:sz w:val="20"/>
        </w:rPr>
        <w:t>areas,</w:t>
      </w:r>
      <w:r>
        <w:rPr>
          <w:color w:val="1C1C1C"/>
          <w:spacing w:val="-12"/>
          <w:sz w:val="20"/>
        </w:rPr>
        <w:t xml:space="preserve"> </w:t>
      </w:r>
      <w:r>
        <w:rPr>
          <w:color w:val="1C1C1C"/>
          <w:sz w:val="20"/>
        </w:rPr>
        <w:t>which</w:t>
      </w:r>
      <w:r>
        <w:rPr>
          <w:color w:val="1C1C1C"/>
          <w:spacing w:val="-10"/>
          <w:sz w:val="20"/>
        </w:rPr>
        <w:t xml:space="preserve"> </w:t>
      </w:r>
      <w:r>
        <w:rPr>
          <w:color w:val="1C1C1C"/>
          <w:sz w:val="20"/>
        </w:rPr>
        <w:t>could</w:t>
      </w:r>
      <w:r>
        <w:rPr>
          <w:color w:val="1C1C1C"/>
          <w:spacing w:val="-8"/>
          <w:sz w:val="20"/>
        </w:rPr>
        <w:t xml:space="preserve"> </w:t>
      </w:r>
      <w:r>
        <w:rPr>
          <w:color w:val="1C1C1C"/>
          <w:sz w:val="20"/>
        </w:rPr>
        <w:t>lead</w:t>
      </w:r>
      <w:r>
        <w:rPr>
          <w:color w:val="1C1C1C"/>
          <w:spacing w:val="-9"/>
          <w:sz w:val="20"/>
        </w:rPr>
        <w:t xml:space="preserve"> </w:t>
      </w:r>
      <w:r>
        <w:rPr>
          <w:color w:val="1C1C1C"/>
          <w:sz w:val="20"/>
        </w:rPr>
        <w:t>to</w:t>
      </w:r>
      <w:r>
        <w:rPr>
          <w:color w:val="1C1C1C"/>
          <w:spacing w:val="-10"/>
          <w:sz w:val="20"/>
        </w:rPr>
        <w:t xml:space="preserve"> </w:t>
      </w:r>
      <w:r>
        <w:rPr>
          <w:color w:val="1C1C1C"/>
          <w:sz w:val="20"/>
        </w:rPr>
        <w:t>worse</w:t>
      </w:r>
      <w:r>
        <w:rPr>
          <w:color w:val="1C1C1C"/>
          <w:spacing w:val="-10"/>
          <w:sz w:val="20"/>
        </w:rPr>
        <w:t xml:space="preserve"> </w:t>
      </w:r>
      <w:r>
        <w:rPr>
          <w:color w:val="1C1C1C"/>
          <w:sz w:val="20"/>
        </w:rPr>
        <w:t>outcomes</w:t>
      </w:r>
      <w:r>
        <w:rPr>
          <w:color w:val="1C1C1C"/>
          <w:spacing w:val="-11"/>
          <w:sz w:val="20"/>
        </w:rPr>
        <w:t xml:space="preserve"> </w:t>
      </w:r>
      <w:r>
        <w:rPr>
          <w:color w:val="1C1C1C"/>
          <w:sz w:val="20"/>
        </w:rPr>
        <w:t>for</w:t>
      </w:r>
      <w:r>
        <w:rPr>
          <w:color w:val="1C1C1C"/>
          <w:spacing w:val="-11"/>
          <w:sz w:val="20"/>
        </w:rPr>
        <w:t xml:space="preserve"> </w:t>
      </w:r>
      <w:r>
        <w:rPr>
          <w:color w:val="1C1C1C"/>
          <w:sz w:val="20"/>
        </w:rPr>
        <w:t>customers</w:t>
      </w:r>
      <w:r>
        <w:rPr>
          <w:color w:val="1C1C1C"/>
          <w:spacing w:val="-6"/>
          <w:sz w:val="20"/>
        </w:rPr>
        <w:t xml:space="preserve"> </w:t>
      </w:r>
      <w:r>
        <w:rPr>
          <w:color w:val="1C1C1C"/>
          <w:sz w:val="20"/>
        </w:rPr>
        <w:t>and</w:t>
      </w:r>
      <w:r>
        <w:rPr>
          <w:color w:val="1C1C1C"/>
          <w:spacing w:val="-10"/>
          <w:sz w:val="20"/>
        </w:rPr>
        <w:t xml:space="preserve"> </w:t>
      </w:r>
      <w:r>
        <w:rPr>
          <w:color w:val="1C1C1C"/>
          <w:sz w:val="20"/>
        </w:rPr>
        <w:t>the</w:t>
      </w:r>
      <w:r>
        <w:rPr>
          <w:color w:val="1C1C1C"/>
          <w:spacing w:val="-11"/>
          <w:sz w:val="20"/>
        </w:rPr>
        <w:t xml:space="preserve"> </w:t>
      </w:r>
      <w:r>
        <w:rPr>
          <w:color w:val="1C1C1C"/>
          <w:sz w:val="20"/>
        </w:rPr>
        <w:t>economy in regional areas more generally. Again, no cap or a higher cap of 102 MHz or more would mitigate this</w:t>
      </w:r>
      <w:r>
        <w:rPr>
          <w:color w:val="1C1C1C"/>
          <w:spacing w:val="-2"/>
          <w:sz w:val="20"/>
        </w:rPr>
        <w:t xml:space="preserve"> </w:t>
      </w:r>
      <w:r>
        <w:rPr>
          <w:color w:val="1C1C1C"/>
          <w:sz w:val="20"/>
        </w:rPr>
        <w:t>risk.</w:t>
      </w:r>
    </w:p>
    <w:p w:rsidR="00D0235C" w:rsidRDefault="00D0235C">
      <w:pPr>
        <w:spacing w:line="300" w:lineRule="auto"/>
        <w:jc w:val="both"/>
        <w:rPr>
          <w:sz w:val="20"/>
        </w:rPr>
        <w:sectPr w:rsidR="00D0235C">
          <w:pgSz w:w="11910" w:h="16840"/>
          <w:pgMar w:top="1580" w:right="1100" w:bottom="820" w:left="1300" w:header="0" w:footer="543" w:gutter="0"/>
          <w:cols w:space="720"/>
        </w:sectPr>
      </w:pPr>
    </w:p>
    <w:p w:rsidR="00D0235C" w:rsidRDefault="00D0235C">
      <w:pPr>
        <w:pStyle w:val="BodyText"/>
      </w:pPr>
    </w:p>
    <w:p w:rsidR="00D0235C" w:rsidRDefault="00D0235C">
      <w:pPr>
        <w:pStyle w:val="BodyText"/>
        <w:spacing w:before="3"/>
        <w:rPr>
          <w:sz w:val="25"/>
        </w:rPr>
      </w:pPr>
    </w:p>
    <w:p w:rsidR="00D0235C" w:rsidRDefault="00D43A7A">
      <w:pPr>
        <w:spacing w:before="92"/>
        <w:ind w:left="968"/>
        <w:rPr>
          <w:b/>
          <w:sz w:val="24"/>
        </w:rPr>
      </w:pPr>
      <w:r>
        <w:rPr>
          <w:b/>
          <w:color w:val="696C70"/>
          <w:sz w:val="24"/>
        </w:rPr>
        <w:t>Section 6</w:t>
      </w:r>
    </w:p>
    <w:p w:rsidR="00D0235C" w:rsidRDefault="00D43A7A">
      <w:pPr>
        <w:spacing w:before="161" w:line="288" w:lineRule="auto"/>
        <w:ind w:left="968" w:right="332"/>
        <w:rPr>
          <w:sz w:val="48"/>
        </w:rPr>
      </w:pPr>
      <w:bookmarkStart w:id="29" w:name="_bookmark29"/>
      <w:bookmarkEnd w:id="29"/>
      <w:r>
        <w:rPr>
          <w:color w:val="006FB9"/>
          <w:sz w:val="48"/>
        </w:rPr>
        <w:t>Would alternative limits better promote consumer benefits?</w:t>
      </w:r>
    </w:p>
    <w:p w:rsidR="00D0235C" w:rsidRDefault="00D0235C">
      <w:pPr>
        <w:pStyle w:val="BodyText"/>
        <w:rPr>
          <w:sz w:val="54"/>
        </w:rPr>
      </w:pPr>
      <w:bookmarkStart w:id="30" w:name="_GoBack"/>
    </w:p>
    <w:p w:rsidR="00D0235C" w:rsidRDefault="00D0235C">
      <w:pPr>
        <w:pStyle w:val="BodyText"/>
        <w:spacing w:before="2"/>
        <w:rPr>
          <w:sz w:val="71"/>
        </w:rPr>
      </w:pPr>
    </w:p>
    <w:bookmarkEnd w:id="30"/>
    <w:p w:rsidR="00D0235C" w:rsidRDefault="00D43A7A">
      <w:pPr>
        <w:pStyle w:val="ListParagraph"/>
        <w:numPr>
          <w:ilvl w:val="1"/>
          <w:numId w:val="3"/>
        </w:numPr>
        <w:tabs>
          <w:tab w:val="left" w:pos="968"/>
          <w:tab w:val="left" w:pos="969"/>
        </w:tabs>
        <w:ind w:right="0" w:hanging="851"/>
        <w:rPr>
          <w:sz w:val="20"/>
        </w:rPr>
      </w:pPr>
      <w:r>
        <w:rPr>
          <w:color w:val="1C1C1C"/>
          <w:sz w:val="20"/>
        </w:rPr>
        <w:t>The evidence indicates</w:t>
      </w:r>
      <w:r>
        <w:rPr>
          <w:color w:val="1C1C1C"/>
          <w:spacing w:val="-1"/>
          <w:sz w:val="20"/>
        </w:rPr>
        <w:t xml:space="preserve"> </w:t>
      </w:r>
      <w:r>
        <w:rPr>
          <w:color w:val="1C1C1C"/>
          <w:sz w:val="20"/>
        </w:rPr>
        <w:t>that:</w:t>
      </w:r>
    </w:p>
    <w:p w:rsidR="00D0235C" w:rsidRDefault="00D0235C">
      <w:pPr>
        <w:pStyle w:val="BodyText"/>
        <w:spacing w:before="11"/>
        <w:rPr>
          <w:sz w:val="25"/>
        </w:rPr>
      </w:pPr>
    </w:p>
    <w:p w:rsidR="00D0235C" w:rsidRDefault="00D43A7A">
      <w:pPr>
        <w:pStyle w:val="ListParagraph"/>
        <w:numPr>
          <w:ilvl w:val="2"/>
          <w:numId w:val="3"/>
        </w:numPr>
        <w:tabs>
          <w:tab w:val="left" w:pos="1310"/>
        </w:tabs>
        <w:spacing w:line="309" w:lineRule="auto"/>
        <w:ind w:right="317"/>
        <w:rPr>
          <w:sz w:val="20"/>
        </w:rPr>
      </w:pPr>
      <w:r>
        <w:rPr>
          <w:color w:val="1C1C1C"/>
          <w:sz w:val="20"/>
        </w:rPr>
        <w:t>Telstra’s</w:t>
      </w:r>
      <w:r>
        <w:rPr>
          <w:color w:val="1C1C1C"/>
          <w:spacing w:val="-5"/>
          <w:sz w:val="20"/>
        </w:rPr>
        <w:t xml:space="preserve"> </w:t>
      </w:r>
      <w:r>
        <w:rPr>
          <w:color w:val="1C1C1C"/>
          <w:sz w:val="20"/>
        </w:rPr>
        <w:t>need</w:t>
      </w:r>
      <w:r>
        <w:rPr>
          <w:color w:val="1C1C1C"/>
          <w:spacing w:val="-7"/>
          <w:sz w:val="20"/>
        </w:rPr>
        <w:t xml:space="preserve"> </w:t>
      </w:r>
      <w:r>
        <w:rPr>
          <w:color w:val="1C1C1C"/>
          <w:sz w:val="20"/>
        </w:rPr>
        <w:t>for</w:t>
      </w:r>
      <w:r>
        <w:rPr>
          <w:color w:val="1C1C1C"/>
          <w:spacing w:val="-6"/>
          <w:sz w:val="20"/>
        </w:rPr>
        <w:t xml:space="preserve"> </w:t>
      </w:r>
      <w:r>
        <w:rPr>
          <w:color w:val="1C1C1C"/>
          <w:sz w:val="20"/>
        </w:rPr>
        <w:t>additional</w:t>
      </w:r>
      <w:r>
        <w:rPr>
          <w:color w:val="1C1C1C"/>
          <w:spacing w:val="-7"/>
          <w:sz w:val="20"/>
        </w:rPr>
        <w:t xml:space="preserve"> </w:t>
      </w:r>
      <w:r>
        <w:rPr>
          <w:color w:val="1C1C1C"/>
          <w:sz w:val="20"/>
        </w:rPr>
        <w:t>spectrum</w:t>
      </w:r>
      <w:r>
        <w:rPr>
          <w:color w:val="1C1C1C"/>
          <w:spacing w:val="-7"/>
          <w:sz w:val="20"/>
        </w:rPr>
        <w:t xml:space="preserve"> </w:t>
      </w:r>
      <w:r>
        <w:rPr>
          <w:color w:val="1C1C1C"/>
          <w:sz w:val="20"/>
        </w:rPr>
        <w:t>in</w:t>
      </w:r>
      <w:r>
        <w:rPr>
          <w:color w:val="1C1C1C"/>
          <w:spacing w:val="-9"/>
          <w:sz w:val="20"/>
        </w:rPr>
        <w:t xml:space="preserve"> </w:t>
      </w:r>
      <w:r>
        <w:rPr>
          <w:color w:val="1C1C1C"/>
          <w:sz w:val="20"/>
        </w:rPr>
        <w:t>the</w:t>
      </w:r>
      <w:r>
        <w:rPr>
          <w:color w:val="1C1C1C"/>
          <w:spacing w:val="-6"/>
          <w:sz w:val="20"/>
        </w:rPr>
        <w:t xml:space="preserve"> </w:t>
      </w:r>
      <w:r>
        <w:rPr>
          <w:color w:val="1C1C1C"/>
          <w:sz w:val="20"/>
        </w:rPr>
        <w:t>850/900</w:t>
      </w:r>
      <w:r>
        <w:rPr>
          <w:color w:val="1C1C1C"/>
          <w:spacing w:val="-7"/>
          <w:sz w:val="20"/>
        </w:rPr>
        <w:t xml:space="preserve"> </w:t>
      </w:r>
      <w:r>
        <w:rPr>
          <w:color w:val="1C1C1C"/>
          <w:sz w:val="20"/>
        </w:rPr>
        <w:t>MHz</w:t>
      </w:r>
      <w:r>
        <w:rPr>
          <w:color w:val="1C1C1C"/>
          <w:spacing w:val="-7"/>
          <w:sz w:val="20"/>
        </w:rPr>
        <w:t xml:space="preserve"> </w:t>
      </w:r>
      <w:r>
        <w:rPr>
          <w:color w:val="1C1C1C"/>
          <w:sz w:val="20"/>
        </w:rPr>
        <w:t>auction</w:t>
      </w:r>
      <w:r>
        <w:rPr>
          <w:color w:val="1C1C1C"/>
          <w:spacing w:val="-1"/>
          <w:sz w:val="20"/>
        </w:rPr>
        <w:t xml:space="preserve"> </w:t>
      </w:r>
      <w:r>
        <w:rPr>
          <w:color w:val="1C1C1C"/>
          <w:sz w:val="20"/>
        </w:rPr>
        <w:t>for</w:t>
      </w:r>
      <w:r>
        <w:rPr>
          <w:color w:val="1C1C1C"/>
          <w:spacing w:val="-6"/>
          <w:sz w:val="20"/>
        </w:rPr>
        <w:t xml:space="preserve"> </w:t>
      </w:r>
      <w:r>
        <w:rPr>
          <w:color w:val="1C1C1C"/>
          <w:sz w:val="20"/>
        </w:rPr>
        <w:t>capacity</w:t>
      </w:r>
      <w:r>
        <w:rPr>
          <w:color w:val="1C1C1C"/>
          <w:spacing w:val="-8"/>
          <w:sz w:val="20"/>
        </w:rPr>
        <w:t xml:space="preserve"> </w:t>
      </w:r>
      <w:r>
        <w:rPr>
          <w:color w:val="1C1C1C"/>
          <w:sz w:val="20"/>
        </w:rPr>
        <w:t>particularly in regional areas is greater than that of Optus and TPG;</w:t>
      </w:r>
      <w:r>
        <w:rPr>
          <w:color w:val="1C1C1C"/>
          <w:spacing w:val="-4"/>
          <w:sz w:val="20"/>
        </w:rPr>
        <w:t xml:space="preserve"> </w:t>
      </w:r>
      <w:r>
        <w:rPr>
          <w:color w:val="1C1C1C"/>
          <w:sz w:val="20"/>
        </w:rPr>
        <w:t>and</w:t>
      </w:r>
    </w:p>
    <w:p w:rsidR="00D0235C" w:rsidRDefault="00D0235C">
      <w:pPr>
        <w:pStyle w:val="BodyText"/>
        <w:spacing w:before="3"/>
        <w:rPr>
          <w:sz w:val="21"/>
        </w:rPr>
      </w:pPr>
    </w:p>
    <w:p w:rsidR="00D0235C" w:rsidRDefault="00D43A7A">
      <w:pPr>
        <w:pStyle w:val="ListParagraph"/>
        <w:numPr>
          <w:ilvl w:val="2"/>
          <w:numId w:val="3"/>
        </w:numPr>
        <w:tabs>
          <w:tab w:val="left" w:pos="1310"/>
        </w:tabs>
        <w:spacing w:line="312" w:lineRule="auto"/>
        <w:ind w:right="326"/>
        <w:rPr>
          <w:sz w:val="20"/>
        </w:rPr>
      </w:pPr>
      <w:proofErr w:type="gramStart"/>
      <w:r>
        <w:rPr>
          <w:color w:val="1C1C1C"/>
          <w:sz w:val="20"/>
        </w:rPr>
        <w:t>no</w:t>
      </w:r>
      <w:proofErr w:type="gramEnd"/>
      <w:r>
        <w:rPr>
          <w:color w:val="1C1C1C"/>
          <w:sz w:val="20"/>
        </w:rPr>
        <w:t xml:space="preserve"> operator, including Telstra, would have incentives to bid more than their intrinsic value for spectrum in the auction.</w:t>
      </w:r>
    </w:p>
    <w:p w:rsidR="00D0235C" w:rsidRDefault="00D0235C">
      <w:pPr>
        <w:pStyle w:val="BodyText"/>
        <w:spacing w:before="9"/>
      </w:pPr>
    </w:p>
    <w:p w:rsidR="00D0235C" w:rsidRDefault="00D43A7A">
      <w:pPr>
        <w:pStyle w:val="ListParagraph"/>
        <w:numPr>
          <w:ilvl w:val="1"/>
          <w:numId w:val="3"/>
        </w:numPr>
        <w:tabs>
          <w:tab w:val="left" w:pos="969"/>
        </w:tabs>
        <w:spacing w:line="300" w:lineRule="auto"/>
        <w:ind w:right="315"/>
        <w:jc w:val="both"/>
        <w:rPr>
          <w:sz w:val="20"/>
        </w:rPr>
      </w:pPr>
      <w:r>
        <w:rPr>
          <w:color w:val="1C1C1C"/>
          <w:sz w:val="20"/>
        </w:rPr>
        <w:t>This suggests that (i) there is no reason to impose allocation limits in the auction, and (ii) the limit currently proposed risks reg</w:t>
      </w:r>
      <w:r>
        <w:rPr>
          <w:color w:val="1C1C1C"/>
          <w:sz w:val="20"/>
        </w:rPr>
        <w:t>ulatory failure in the form of spectrum being assigned inefficiently with significant harm to competition and end-user benefits, particularly for end- users located in outer regional and remote</w:t>
      </w:r>
      <w:r>
        <w:rPr>
          <w:color w:val="1C1C1C"/>
          <w:spacing w:val="-3"/>
          <w:sz w:val="20"/>
        </w:rPr>
        <w:t xml:space="preserve"> </w:t>
      </w:r>
      <w:r>
        <w:rPr>
          <w:color w:val="1C1C1C"/>
          <w:sz w:val="20"/>
        </w:rPr>
        <w:t>areas.</w:t>
      </w:r>
    </w:p>
    <w:p w:rsidR="00D0235C" w:rsidRDefault="00D0235C">
      <w:pPr>
        <w:pStyle w:val="BodyText"/>
        <w:spacing w:before="10"/>
      </w:pPr>
    </w:p>
    <w:p w:rsidR="00D0235C" w:rsidRDefault="00D43A7A">
      <w:pPr>
        <w:pStyle w:val="ListParagraph"/>
        <w:numPr>
          <w:ilvl w:val="1"/>
          <w:numId w:val="3"/>
        </w:numPr>
        <w:tabs>
          <w:tab w:val="left" w:pos="969"/>
        </w:tabs>
        <w:spacing w:before="1" w:line="300" w:lineRule="auto"/>
        <w:ind w:right="316"/>
        <w:jc w:val="both"/>
        <w:rPr>
          <w:sz w:val="20"/>
        </w:rPr>
      </w:pPr>
      <w:r>
        <w:rPr>
          <w:color w:val="1C1C1C"/>
          <w:sz w:val="20"/>
        </w:rPr>
        <w:t>If</w:t>
      </w:r>
      <w:r>
        <w:rPr>
          <w:color w:val="1C1C1C"/>
          <w:spacing w:val="-8"/>
          <w:sz w:val="20"/>
        </w:rPr>
        <w:t xml:space="preserve"> </w:t>
      </w:r>
      <w:r>
        <w:rPr>
          <w:color w:val="1C1C1C"/>
          <w:sz w:val="20"/>
        </w:rPr>
        <w:t>the</w:t>
      </w:r>
      <w:r>
        <w:rPr>
          <w:color w:val="1C1C1C"/>
          <w:spacing w:val="-6"/>
          <w:sz w:val="20"/>
        </w:rPr>
        <w:t xml:space="preserve"> </w:t>
      </w:r>
      <w:r>
        <w:rPr>
          <w:color w:val="1C1C1C"/>
          <w:sz w:val="20"/>
        </w:rPr>
        <w:t>Minister</w:t>
      </w:r>
      <w:r>
        <w:rPr>
          <w:color w:val="1C1C1C"/>
          <w:spacing w:val="-6"/>
          <w:sz w:val="20"/>
        </w:rPr>
        <w:t xml:space="preserve"> </w:t>
      </w:r>
      <w:r>
        <w:rPr>
          <w:color w:val="1C1C1C"/>
          <w:sz w:val="20"/>
        </w:rPr>
        <w:t>is</w:t>
      </w:r>
      <w:r>
        <w:rPr>
          <w:color w:val="1C1C1C"/>
          <w:spacing w:val="-6"/>
          <w:sz w:val="20"/>
        </w:rPr>
        <w:t xml:space="preserve"> </w:t>
      </w:r>
      <w:r>
        <w:rPr>
          <w:color w:val="1C1C1C"/>
          <w:sz w:val="20"/>
        </w:rPr>
        <w:t>nonetheless</w:t>
      </w:r>
      <w:r>
        <w:rPr>
          <w:color w:val="1C1C1C"/>
          <w:spacing w:val="-6"/>
          <w:sz w:val="20"/>
        </w:rPr>
        <w:t xml:space="preserve"> </w:t>
      </w:r>
      <w:r>
        <w:rPr>
          <w:color w:val="1C1C1C"/>
          <w:sz w:val="20"/>
        </w:rPr>
        <w:t>minded</w:t>
      </w:r>
      <w:r>
        <w:rPr>
          <w:color w:val="1C1C1C"/>
          <w:spacing w:val="-7"/>
          <w:sz w:val="20"/>
        </w:rPr>
        <w:t xml:space="preserve"> </w:t>
      </w:r>
      <w:r>
        <w:rPr>
          <w:color w:val="1C1C1C"/>
          <w:sz w:val="20"/>
        </w:rPr>
        <w:t>to</w:t>
      </w:r>
      <w:r>
        <w:rPr>
          <w:color w:val="1C1C1C"/>
          <w:spacing w:val="-6"/>
          <w:sz w:val="20"/>
        </w:rPr>
        <w:t xml:space="preserve"> </w:t>
      </w:r>
      <w:r>
        <w:rPr>
          <w:color w:val="1C1C1C"/>
          <w:sz w:val="20"/>
        </w:rPr>
        <w:t>impose</w:t>
      </w:r>
      <w:r>
        <w:rPr>
          <w:color w:val="1C1C1C"/>
          <w:spacing w:val="-7"/>
          <w:sz w:val="20"/>
        </w:rPr>
        <w:t xml:space="preserve"> </w:t>
      </w:r>
      <w:r>
        <w:rPr>
          <w:color w:val="1C1C1C"/>
          <w:sz w:val="20"/>
        </w:rPr>
        <w:t>alloca</w:t>
      </w:r>
      <w:r>
        <w:rPr>
          <w:color w:val="1C1C1C"/>
          <w:sz w:val="20"/>
        </w:rPr>
        <w:t>tion</w:t>
      </w:r>
      <w:r>
        <w:rPr>
          <w:color w:val="1C1C1C"/>
          <w:spacing w:val="-8"/>
          <w:sz w:val="20"/>
        </w:rPr>
        <w:t xml:space="preserve"> </w:t>
      </w:r>
      <w:r>
        <w:rPr>
          <w:color w:val="1C1C1C"/>
          <w:sz w:val="20"/>
        </w:rPr>
        <w:t>limits,</w:t>
      </w:r>
      <w:r>
        <w:rPr>
          <w:color w:val="1C1C1C"/>
          <w:spacing w:val="-7"/>
          <w:sz w:val="20"/>
        </w:rPr>
        <w:t xml:space="preserve"> </w:t>
      </w:r>
      <w:r>
        <w:rPr>
          <w:color w:val="1C1C1C"/>
          <w:sz w:val="20"/>
        </w:rPr>
        <w:t>we</w:t>
      </w:r>
      <w:r>
        <w:rPr>
          <w:color w:val="1C1C1C"/>
          <w:spacing w:val="-8"/>
          <w:sz w:val="20"/>
        </w:rPr>
        <w:t xml:space="preserve"> </w:t>
      </w:r>
      <w:r>
        <w:rPr>
          <w:color w:val="1C1C1C"/>
          <w:sz w:val="20"/>
        </w:rPr>
        <w:t>consider</w:t>
      </w:r>
      <w:r>
        <w:rPr>
          <w:color w:val="1C1C1C"/>
          <w:spacing w:val="-7"/>
          <w:sz w:val="20"/>
        </w:rPr>
        <w:t xml:space="preserve"> </w:t>
      </w:r>
      <w:r>
        <w:rPr>
          <w:color w:val="1C1C1C"/>
          <w:sz w:val="20"/>
        </w:rPr>
        <w:t>that</w:t>
      </w:r>
      <w:r>
        <w:rPr>
          <w:color w:val="1C1C1C"/>
          <w:spacing w:val="-5"/>
          <w:sz w:val="20"/>
        </w:rPr>
        <w:t xml:space="preserve"> </w:t>
      </w:r>
      <w:r>
        <w:rPr>
          <w:color w:val="1C1C1C"/>
          <w:sz w:val="20"/>
        </w:rPr>
        <w:t>the</w:t>
      </w:r>
      <w:r>
        <w:rPr>
          <w:color w:val="1C1C1C"/>
          <w:spacing w:val="-8"/>
          <w:sz w:val="20"/>
        </w:rPr>
        <w:t xml:space="preserve"> </w:t>
      </w:r>
      <w:r>
        <w:rPr>
          <w:color w:val="1C1C1C"/>
          <w:sz w:val="20"/>
        </w:rPr>
        <w:t>interests of end-users will be best promoted if these are restricted</w:t>
      </w:r>
      <w:r>
        <w:rPr>
          <w:color w:val="1C1C1C"/>
          <w:spacing w:val="-1"/>
          <w:sz w:val="20"/>
        </w:rPr>
        <w:t xml:space="preserve"> </w:t>
      </w:r>
      <w:r>
        <w:rPr>
          <w:color w:val="1C1C1C"/>
          <w:sz w:val="20"/>
        </w:rPr>
        <w:t>to:</w:t>
      </w:r>
    </w:p>
    <w:p w:rsidR="00D0235C" w:rsidRDefault="00D0235C">
      <w:pPr>
        <w:pStyle w:val="BodyText"/>
        <w:spacing w:before="10"/>
      </w:pPr>
    </w:p>
    <w:p w:rsidR="00D0235C" w:rsidRDefault="00D43A7A">
      <w:pPr>
        <w:pStyle w:val="ListParagraph"/>
        <w:numPr>
          <w:ilvl w:val="2"/>
          <w:numId w:val="3"/>
        </w:numPr>
        <w:tabs>
          <w:tab w:val="left" w:pos="1310"/>
        </w:tabs>
        <w:spacing w:before="1"/>
        <w:ind w:right="0" w:hanging="342"/>
        <w:rPr>
          <w:sz w:val="20"/>
        </w:rPr>
      </w:pPr>
      <w:r>
        <w:rPr>
          <w:color w:val="1C1C1C"/>
          <w:sz w:val="20"/>
        </w:rPr>
        <w:t>the proposed 900 MHz set-asides for Optus and TPG for service continuity reasons;</w:t>
      </w:r>
      <w:r>
        <w:rPr>
          <w:color w:val="1C1C1C"/>
          <w:spacing w:val="-20"/>
          <w:sz w:val="20"/>
        </w:rPr>
        <w:t xml:space="preserve"> </w:t>
      </w:r>
      <w:r>
        <w:rPr>
          <w:color w:val="1C1C1C"/>
          <w:sz w:val="20"/>
        </w:rPr>
        <w:t>and</w:t>
      </w:r>
    </w:p>
    <w:p w:rsidR="00D0235C" w:rsidRDefault="00D0235C">
      <w:pPr>
        <w:pStyle w:val="BodyText"/>
        <w:spacing w:before="8"/>
        <w:rPr>
          <w:sz w:val="26"/>
        </w:rPr>
      </w:pPr>
    </w:p>
    <w:p w:rsidR="00D0235C" w:rsidRDefault="00D43A7A">
      <w:pPr>
        <w:pStyle w:val="ListParagraph"/>
        <w:numPr>
          <w:ilvl w:val="2"/>
          <w:numId w:val="3"/>
        </w:numPr>
        <w:tabs>
          <w:tab w:val="left" w:pos="1310"/>
        </w:tabs>
        <w:ind w:right="0" w:hanging="342"/>
        <w:rPr>
          <w:sz w:val="20"/>
        </w:rPr>
      </w:pPr>
      <w:r>
        <w:rPr>
          <w:color w:val="1C1C1C"/>
          <w:sz w:val="20"/>
        </w:rPr>
        <w:t>a sub 1 GHz limit of 102 MHz, which</w:t>
      </w:r>
      <w:r>
        <w:rPr>
          <w:color w:val="1C1C1C"/>
          <w:spacing w:val="2"/>
          <w:sz w:val="20"/>
        </w:rPr>
        <w:t xml:space="preserve"> </w:t>
      </w:r>
      <w:r>
        <w:rPr>
          <w:color w:val="1C1C1C"/>
          <w:sz w:val="20"/>
        </w:rPr>
        <w:t>would:</w:t>
      </w:r>
    </w:p>
    <w:p w:rsidR="00D0235C" w:rsidRDefault="00D0235C">
      <w:pPr>
        <w:pStyle w:val="BodyText"/>
        <w:rPr>
          <w:sz w:val="27"/>
        </w:rPr>
      </w:pPr>
    </w:p>
    <w:p w:rsidR="00D0235C" w:rsidRDefault="00D43A7A">
      <w:pPr>
        <w:pStyle w:val="ListParagraph"/>
        <w:numPr>
          <w:ilvl w:val="3"/>
          <w:numId w:val="3"/>
        </w:numPr>
        <w:tabs>
          <w:tab w:val="left" w:pos="1818"/>
        </w:tabs>
        <w:spacing w:line="312" w:lineRule="auto"/>
        <w:ind w:right="312" w:hanging="454"/>
        <w:jc w:val="both"/>
        <w:rPr>
          <w:sz w:val="20"/>
        </w:rPr>
      </w:pPr>
      <w:r>
        <w:tab/>
      </w:r>
      <w:r>
        <w:rPr>
          <w:color w:val="1C1C1C"/>
          <w:sz w:val="20"/>
        </w:rPr>
        <w:t>ensure that Optus has the opportunity to acquire at least 20 MHz of additional low band spectrum for 5G (as well as the 10 MHz set aside), regardless of Telstra’s</w:t>
      </w:r>
      <w:r>
        <w:rPr>
          <w:color w:val="1C1C1C"/>
          <w:spacing w:val="-31"/>
          <w:sz w:val="20"/>
        </w:rPr>
        <w:t xml:space="preserve"> </w:t>
      </w:r>
      <w:r>
        <w:rPr>
          <w:color w:val="1C1C1C"/>
          <w:sz w:val="20"/>
        </w:rPr>
        <w:t>bids in the</w:t>
      </w:r>
      <w:r>
        <w:rPr>
          <w:color w:val="1C1C1C"/>
          <w:spacing w:val="-3"/>
          <w:sz w:val="20"/>
        </w:rPr>
        <w:t xml:space="preserve"> </w:t>
      </w:r>
      <w:r>
        <w:rPr>
          <w:color w:val="1C1C1C"/>
          <w:sz w:val="20"/>
        </w:rPr>
        <w:t>auction;</w:t>
      </w:r>
    </w:p>
    <w:p w:rsidR="00D0235C" w:rsidRDefault="00D0235C">
      <w:pPr>
        <w:pStyle w:val="BodyText"/>
        <w:spacing w:before="10"/>
      </w:pPr>
    </w:p>
    <w:p w:rsidR="00D0235C" w:rsidRDefault="00D43A7A">
      <w:pPr>
        <w:pStyle w:val="ListParagraph"/>
        <w:numPr>
          <w:ilvl w:val="3"/>
          <w:numId w:val="3"/>
        </w:numPr>
        <w:tabs>
          <w:tab w:val="left" w:pos="1763"/>
        </w:tabs>
        <w:spacing w:line="312" w:lineRule="auto"/>
        <w:ind w:right="315" w:hanging="454"/>
        <w:jc w:val="both"/>
        <w:rPr>
          <w:sz w:val="20"/>
        </w:rPr>
      </w:pPr>
      <w:r>
        <w:rPr>
          <w:color w:val="1C1C1C"/>
          <w:sz w:val="20"/>
        </w:rPr>
        <w:t>provide Telstra with the ability to acquire 30 MHz of low band spectrum</w:t>
      </w:r>
      <w:r>
        <w:rPr>
          <w:color w:val="1C1C1C"/>
          <w:sz w:val="20"/>
        </w:rPr>
        <w:t>, making it less</w:t>
      </w:r>
      <w:r>
        <w:rPr>
          <w:color w:val="1C1C1C"/>
          <w:spacing w:val="-8"/>
          <w:sz w:val="20"/>
        </w:rPr>
        <w:t xml:space="preserve"> </w:t>
      </w:r>
      <w:r>
        <w:rPr>
          <w:color w:val="1C1C1C"/>
          <w:sz w:val="20"/>
        </w:rPr>
        <w:t>likely</w:t>
      </w:r>
      <w:r>
        <w:rPr>
          <w:color w:val="1C1C1C"/>
          <w:spacing w:val="-5"/>
          <w:sz w:val="20"/>
        </w:rPr>
        <w:t xml:space="preserve"> </w:t>
      </w:r>
      <w:r>
        <w:rPr>
          <w:color w:val="1C1C1C"/>
          <w:sz w:val="20"/>
        </w:rPr>
        <w:t>that</w:t>
      </w:r>
      <w:r>
        <w:rPr>
          <w:color w:val="1C1C1C"/>
          <w:spacing w:val="-6"/>
          <w:sz w:val="20"/>
        </w:rPr>
        <w:t xml:space="preserve"> </w:t>
      </w:r>
      <w:r>
        <w:rPr>
          <w:color w:val="1C1C1C"/>
          <w:sz w:val="20"/>
        </w:rPr>
        <w:t>capacity</w:t>
      </w:r>
      <w:r>
        <w:rPr>
          <w:color w:val="1C1C1C"/>
          <w:spacing w:val="-7"/>
          <w:sz w:val="20"/>
        </w:rPr>
        <w:t xml:space="preserve"> </w:t>
      </w:r>
      <w:r>
        <w:rPr>
          <w:color w:val="1C1C1C"/>
          <w:sz w:val="20"/>
        </w:rPr>
        <w:t>constraints</w:t>
      </w:r>
      <w:r>
        <w:rPr>
          <w:color w:val="1C1C1C"/>
          <w:spacing w:val="-5"/>
          <w:sz w:val="20"/>
        </w:rPr>
        <w:t xml:space="preserve"> </w:t>
      </w:r>
      <w:r>
        <w:rPr>
          <w:color w:val="1C1C1C"/>
          <w:sz w:val="20"/>
        </w:rPr>
        <w:t>would</w:t>
      </w:r>
      <w:r>
        <w:rPr>
          <w:color w:val="1C1C1C"/>
          <w:spacing w:val="-6"/>
          <w:sz w:val="20"/>
        </w:rPr>
        <w:t xml:space="preserve"> </w:t>
      </w:r>
      <w:r>
        <w:rPr>
          <w:color w:val="1C1C1C"/>
          <w:sz w:val="20"/>
        </w:rPr>
        <w:t>negatively</w:t>
      </w:r>
      <w:r>
        <w:rPr>
          <w:color w:val="1C1C1C"/>
          <w:spacing w:val="-7"/>
          <w:sz w:val="20"/>
        </w:rPr>
        <w:t xml:space="preserve"> </w:t>
      </w:r>
      <w:r>
        <w:rPr>
          <w:color w:val="1C1C1C"/>
          <w:sz w:val="20"/>
        </w:rPr>
        <w:t>impact</w:t>
      </w:r>
      <w:r>
        <w:rPr>
          <w:color w:val="1C1C1C"/>
          <w:spacing w:val="-8"/>
          <w:sz w:val="20"/>
        </w:rPr>
        <w:t xml:space="preserve"> </w:t>
      </w:r>
      <w:r>
        <w:rPr>
          <w:color w:val="1C1C1C"/>
          <w:sz w:val="20"/>
        </w:rPr>
        <w:t>the</w:t>
      </w:r>
      <w:r>
        <w:rPr>
          <w:color w:val="1C1C1C"/>
          <w:spacing w:val="-6"/>
          <w:sz w:val="20"/>
        </w:rPr>
        <w:t xml:space="preserve"> </w:t>
      </w:r>
      <w:r>
        <w:rPr>
          <w:color w:val="1C1C1C"/>
          <w:sz w:val="20"/>
        </w:rPr>
        <w:t>quality</w:t>
      </w:r>
      <w:r>
        <w:rPr>
          <w:color w:val="1C1C1C"/>
          <w:spacing w:val="-7"/>
          <w:sz w:val="20"/>
        </w:rPr>
        <w:t xml:space="preserve"> </w:t>
      </w:r>
      <w:r>
        <w:rPr>
          <w:color w:val="1C1C1C"/>
          <w:sz w:val="20"/>
        </w:rPr>
        <w:t>and</w:t>
      </w:r>
      <w:r>
        <w:rPr>
          <w:color w:val="1C1C1C"/>
          <w:spacing w:val="-8"/>
          <w:sz w:val="20"/>
        </w:rPr>
        <w:t xml:space="preserve"> </w:t>
      </w:r>
      <w:r>
        <w:rPr>
          <w:color w:val="1C1C1C"/>
          <w:sz w:val="20"/>
        </w:rPr>
        <w:t>cost</w:t>
      </w:r>
      <w:r>
        <w:rPr>
          <w:color w:val="1C1C1C"/>
          <w:spacing w:val="-5"/>
          <w:sz w:val="20"/>
        </w:rPr>
        <w:t xml:space="preserve"> </w:t>
      </w:r>
      <w:r>
        <w:rPr>
          <w:color w:val="1C1C1C"/>
          <w:sz w:val="20"/>
        </w:rPr>
        <w:t>of</w:t>
      </w:r>
      <w:r>
        <w:rPr>
          <w:color w:val="1C1C1C"/>
          <w:spacing w:val="-8"/>
          <w:sz w:val="20"/>
        </w:rPr>
        <w:t xml:space="preserve"> </w:t>
      </w:r>
      <w:r>
        <w:rPr>
          <w:color w:val="1C1C1C"/>
          <w:sz w:val="20"/>
        </w:rPr>
        <w:t>its services and the competitive constraint it exerts on the other operators;</w:t>
      </w:r>
      <w:r>
        <w:rPr>
          <w:color w:val="1C1C1C"/>
          <w:spacing w:val="-8"/>
          <w:sz w:val="20"/>
        </w:rPr>
        <w:t xml:space="preserve"> </w:t>
      </w:r>
      <w:r>
        <w:rPr>
          <w:color w:val="1C1C1C"/>
          <w:sz w:val="20"/>
        </w:rPr>
        <w:t>and</w:t>
      </w:r>
    </w:p>
    <w:p w:rsidR="00D0235C" w:rsidRDefault="00D0235C">
      <w:pPr>
        <w:pStyle w:val="BodyText"/>
        <w:spacing w:before="9"/>
      </w:pPr>
    </w:p>
    <w:p w:rsidR="00D0235C" w:rsidRDefault="00D43A7A">
      <w:pPr>
        <w:pStyle w:val="ListParagraph"/>
        <w:numPr>
          <w:ilvl w:val="3"/>
          <w:numId w:val="3"/>
        </w:numPr>
        <w:tabs>
          <w:tab w:val="left" w:pos="1763"/>
        </w:tabs>
        <w:spacing w:line="312" w:lineRule="auto"/>
        <w:ind w:right="322" w:hanging="454"/>
        <w:jc w:val="both"/>
        <w:rPr>
          <w:sz w:val="20"/>
        </w:rPr>
      </w:pPr>
      <w:proofErr w:type="gramStart"/>
      <w:r>
        <w:rPr>
          <w:color w:val="1C1C1C"/>
          <w:sz w:val="20"/>
        </w:rPr>
        <w:t>carry</w:t>
      </w:r>
      <w:proofErr w:type="gramEnd"/>
      <w:r>
        <w:rPr>
          <w:color w:val="1C1C1C"/>
          <w:sz w:val="20"/>
        </w:rPr>
        <w:t xml:space="preserve"> a lower risk of spectrum being allocated to TPG in spite of it not be</w:t>
      </w:r>
      <w:r>
        <w:rPr>
          <w:color w:val="1C1C1C"/>
          <w:sz w:val="20"/>
        </w:rPr>
        <w:t>ing the</w:t>
      </w:r>
      <w:r>
        <w:rPr>
          <w:color w:val="1C1C1C"/>
          <w:spacing w:val="-24"/>
          <w:sz w:val="20"/>
        </w:rPr>
        <w:t xml:space="preserve"> </w:t>
      </w:r>
      <w:r>
        <w:rPr>
          <w:color w:val="1C1C1C"/>
          <w:sz w:val="20"/>
        </w:rPr>
        <w:t>user with the highest intrinsic value for the</w:t>
      </w:r>
      <w:r>
        <w:rPr>
          <w:color w:val="1C1C1C"/>
          <w:spacing w:val="-1"/>
          <w:sz w:val="20"/>
        </w:rPr>
        <w:t xml:space="preserve"> </w:t>
      </w:r>
      <w:r>
        <w:rPr>
          <w:color w:val="1C1C1C"/>
          <w:sz w:val="20"/>
        </w:rPr>
        <w:t>spectrum.</w:t>
      </w:r>
    </w:p>
    <w:p w:rsidR="00D0235C" w:rsidRDefault="00D0235C">
      <w:pPr>
        <w:pStyle w:val="BodyText"/>
        <w:spacing w:before="1"/>
        <w:rPr>
          <w:sz w:val="21"/>
        </w:rPr>
      </w:pPr>
    </w:p>
    <w:p w:rsidR="00D0235C" w:rsidRDefault="00D43A7A">
      <w:pPr>
        <w:pStyle w:val="ListParagraph"/>
        <w:numPr>
          <w:ilvl w:val="1"/>
          <w:numId w:val="3"/>
        </w:numPr>
        <w:tabs>
          <w:tab w:val="left" w:pos="969"/>
        </w:tabs>
        <w:spacing w:line="300" w:lineRule="auto"/>
        <w:ind w:right="322"/>
        <w:jc w:val="both"/>
        <w:rPr>
          <w:sz w:val="20"/>
        </w:rPr>
      </w:pPr>
      <w:r>
        <w:rPr>
          <w:color w:val="1C1C1C"/>
          <w:sz w:val="20"/>
        </w:rPr>
        <w:t>In</w:t>
      </w:r>
      <w:r>
        <w:rPr>
          <w:color w:val="1C1C1C"/>
          <w:spacing w:val="-6"/>
          <w:sz w:val="20"/>
        </w:rPr>
        <w:t xml:space="preserve"> </w:t>
      </w:r>
      <w:r>
        <w:rPr>
          <w:color w:val="1C1C1C"/>
          <w:sz w:val="20"/>
        </w:rPr>
        <w:t>particular,</w:t>
      </w:r>
      <w:r>
        <w:rPr>
          <w:color w:val="1C1C1C"/>
          <w:spacing w:val="-3"/>
          <w:sz w:val="20"/>
        </w:rPr>
        <w:t xml:space="preserve"> </w:t>
      </w:r>
      <w:r>
        <w:rPr>
          <w:color w:val="1C1C1C"/>
          <w:sz w:val="20"/>
        </w:rPr>
        <w:t>if</w:t>
      </w:r>
      <w:r>
        <w:rPr>
          <w:color w:val="1C1C1C"/>
          <w:spacing w:val="-5"/>
          <w:sz w:val="20"/>
        </w:rPr>
        <w:t xml:space="preserve"> </w:t>
      </w:r>
      <w:r>
        <w:rPr>
          <w:color w:val="1C1C1C"/>
          <w:sz w:val="20"/>
        </w:rPr>
        <w:t>the</w:t>
      </w:r>
      <w:r>
        <w:rPr>
          <w:color w:val="1C1C1C"/>
          <w:spacing w:val="-3"/>
          <w:sz w:val="20"/>
        </w:rPr>
        <w:t xml:space="preserve"> </w:t>
      </w:r>
      <w:r>
        <w:rPr>
          <w:color w:val="1C1C1C"/>
          <w:sz w:val="20"/>
        </w:rPr>
        <w:t>Minister</w:t>
      </w:r>
      <w:r>
        <w:rPr>
          <w:color w:val="1C1C1C"/>
          <w:spacing w:val="-3"/>
          <w:sz w:val="20"/>
        </w:rPr>
        <w:t xml:space="preserve"> </w:t>
      </w:r>
      <w:r>
        <w:rPr>
          <w:color w:val="1C1C1C"/>
          <w:sz w:val="20"/>
        </w:rPr>
        <w:t>attaches</w:t>
      </w:r>
      <w:r>
        <w:rPr>
          <w:color w:val="1C1C1C"/>
          <w:spacing w:val="-2"/>
          <w:sz w:val="20"/>
        </w:rPr>
        <w:t xml:space="preserve"> </w:t>
      </w:r>
      <w:r>
        <w:rPr>
          <w:color w:val="1C1C1C"/>
          <w:sz w:val="20"/>
        </w:rPr>
        <w:t>a</w:t>
      </w:r>
      <w:r>
        <w:rPr>
          <w:color w:val="1C1C1C"/>
          <w:spacing w:val="-3"/>
          <w:sz w:val="20"/>
        </w:rPr>
        <w:t xml:space="preserve"> </w:t>
      </w:r>
      <w:r>
        <w:rPr>
          <w:color w:val="1C1C1C"/>
          <w:sz w:val="20"/>
        </w:rPr>
        <w:t>high</w:t>
      </w:r>
      <w:r>
        <w:rPr>
          <w:color w:val="1C1C1C"/>
          <w:spacing w:val="-5"/>
          <w:sz w:val="20"/>
        </w:rPr>
        <w:t xml:space="preserve"> </w:t>
      </w:r>
      <w:r>
        <w:rPr>
          <w:color w:val="1C1C1C"/>
          <w:sz w:val="20"/>
        </w:rPr>
        <w:t>weight</w:t>
      </w:r>
      <w:r>
        <w:rPr>
          <w:color w:val="1C1C1C"/>
          <w:spacing w:val="-3"/>
          <w:sz w:val="20"/>
        </w:rPr>
        <w:t xml:space="preserve"> </w:t>
      </w:r>
      <w:r>
        <w:rPr>
          <w:color w:val="1C1C1C"/>
          <w:sz w:val="20"/>
        </w:rPr>
        <w:t>to</w:t>
      </w:r>
      <w:r>
        <w:rPr>
          <w:color w:val="1C1C1C"/>
          <w:spacing w:val="-3"/>
          <w:sz w:val="20"/>
        </w:rPr>
        <w:t xml:space="preserve"> </w:t>
      </w:r>
      <w:r>
        <w:rPr>
          <w:color w:val="1C1C1C"/>
          <w:sz w:val="20"/>
        </w:rPr>
        <w:t>ensuring</w:t>
      </w:r>
      <w:r>
        <w:rPr>
          <w:color w:val="1C1C1C"/>
          <w:spacing w:val="-2"/>
          <w:sz w:val="20"/>
        </w:rPr>
        <w:t xml:space="preserve"> </w:t>
      </w:r>
      <w:r>
        <w:rPr>
          <w:color w:val="1C1C1C"/>
          <w:sz w:val="20"/>
        </w:rPr>
        <w:t>that</w:t>
      </w:r>
      <w:r>
        <w:rPr>
          <w:color w:val="1C1C1C"/>
          <w:spacing w:val="-6"/>
          <w:sz w:val="20"/>
        </w:rPr>
        <w:t xml:space="preserve"> </w:t>
      </w:r>
      <w:r>
        <w:rPr>
          <w:color w:val="1C1C1C"/>
          <w:sz w:val="20"/>
        </w:rPr>
        <w:t>Optus</w:t>
      </w:r>
      <w:r>
        <w:rPr>
          <w:color w:val="1C1C1C"/>
          <w:spacing w:val="-5"/>
          <w:sz w:val="20"/>
        </w:rPr>
        <w:t xml:space="preserve"> </w:t>
      </w:r>
      <w:r>
        <w:rPr>
          <w:color w:val="1C1C1C"/>
          <w:sz w:val="20"/>
        </w:rPr>
        <w:t>can</w:t>
      </w:r>
      <w:r>
        <w:rPr>
          <w:color w:val="1C1C1C"/>
          <w:spacing w:val="-4"/>
          <w:sz w:val="20"/>
        </w:rPr>
        <w:t xml:space="preserve"> </w:t>
      </w:r>
      <w:r>
        <w:rPr>
          <w:color w:val="1C1C1C"/>
          <w:sz w:val="20"/>
        </w:rPr>
        <w:t>acquire</w:t>
      </w:r>
      <w:r>
        <w:rPr>
          <w:color w:val="1C1C1C"/>
          <w:spacing w:val="-2"/>
          <w:sz w:val="20"/>
        </w:rPr>
        <w:t xml:space="preserve"> </w:t>
      </w:r>
      <w:r>
        <w:rPr>
          <w:color w:val="1C1C1C"/>
          <w:sz w:val="20"/>
        </w:rPr>
        <w:t>20</w:t>
      </w:r>
      <w:r>
        <w:rPr>
          <w:color w:val="1C1C1C"/>
          <w:spacing w:val="-3"/>
          <w:sz w:val="20"/>
        </w:rPr>
        <w:t xml:space="preserve"> </w:t>
      </w:r>
      <w:r>
        <w:rPr>
          <w:color w:val="1C1C1C"/>
          <w:sz w:val="20"/>
        </w:rPr>
        <w:t>MHz of additional sub 1 GHz spectrum for 5G coverage, then a 102 MHz cap would achieve this objective while carrying less risk to regional service quality and the efficient allocation of spectrum than a low</w:t>
      </w:r>
      <w:r>
        <w:rPr>
          <w:color w:val="1C1C1C"/>
          <w:spacing w:val="-3"/>
          <w:sz w:val="20"/>
        </w:rPr>
        <w:t xml:space="preserve"> </w:t>
      </w:r>
      <w:r>
        <w:rPr>
          <w:color w:val="1C1C1C"/>
          <w:sz w:val="20"/>
        </w:rPr>
        <w:t>cap.</w:t>
      </w:r>
    </w:p>
    <w:p w:rsidR="00D0235C" w:rsidRDefault="00D0235C">
      <w:pPr>
        <w:spacing w:line="300" w:lineRule="auto"/>
        <w:jc w:val="both"/>
        <w:rPr>
          <w:sz w:val="20"/>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ListParagraph"/>
        <w:numPr>
          <w:ilvl w:val="1"/>
          <w:numId w:val="3"/>
        </w:numPr>
        <w:tabs>
          <w:tab w:val="left" w:pos="969"/>
        </w:tabs>
        <w:spacing w:before="93" w:line="300" w:lineRule="auto"/>
        <w:jc w:val="both"/>
        <w:rPr>
          <w:sz w:val="20"/>
        </w:rPr>
      </w:pPr>
      <w:r>
        <w:rPr>
          <w:color w:val="1C1C1C"/>
          <w:sz w:val="20"/>
        </w:rPr>
        <w:t>Our</w:t>
      </w:r>
      <w:r>
        <w:rPr>
          <w:color w:val="1C1C1C"/>
          <w:spacing w:val="-7"/>
          <w:sz w:val="20"/>
        </w:rPr>
        <w:t xml:space="preserve"> </w:t>
      </w:r>
      <w:r>
        <w:rPr>
          <w:color w:val="1C1C1C"/>
          <w:sz w:val="20"/>
        </w:rPr>
        <w:t>assessment</w:t>
      </w:r>
      <w:r>
        <w:rPr>
          <w:color w:val="1C1C1C"/>
          <w:spacing w:val="-7"/>
          <w:sz w:val="20"/>
        </w:rPr>
        <w:t xml:space="preserve"> </w:t>
      </w:r>
      <w:r>
        <w:rPr>
          <w:color w:val="1C1C1C"/>
          <w:sz w:val="20"/>
        </w:rPr>
        <w:t>is</w:t>
      </w:r>
      <w:r>
        <w:rPr>
          <w:color w:val="1C1C1C"/>
          <w:spacing w:val="-7"/>
          <w:sz w:val="20"/>
        </w:rPr>
        <w:t xml:space="preserve"> </w:t>
      </w:r>
      <w:r>
        <w:rPr>
          <w:color w:val="1C1C1C"/>
          <w:sz w:val="20"/>
        </w:rPr>
        <w:t>based</w:t>
      </w:r>
      <w:r>
        <w:rPr>
          <w:color w:val="1C1C1C"/>
          <w:spacing w:val="-5"/>
          <w:sz w:val="20"/>
        </w:rPr>
        <w:t xml:space="preserve"> </w:t>
      </w:r>
      <w:r>
        <w:rPr>
          <w:color w:val="1C1C1C"/>
          <w:sz w:val="20"/>
        </w:rPr>
        <w:t>on</w:t>
      </w:r>
      <w:r>
        <w:rPr>
          <w:color w:val="1C1C1C"/>
          <w:spacing w:val="-8"/>
          <w:sz w:val="20"/>
        </w:rPr>
        <w:t xml:space="preserve"> </w:t>
      </w:r>
      <w:r>
        <w:rPr>
          <w:color w:val="1C1C1C"/>
          <w:sz w:val="20"/>
        </w:rPr>
        <w:t>comparing</w:t>
      </w:r>
      <w:r>
        <w:rPr>
          <w:color w:val="1C1C1C"/>
          <w:spacing w:val="-4"/>
          <w:sz w:val="20"/>
        </w:rPr>
        <w:t xml:space="preserve"> </w:t>
      </w:r>
      <w:r>
        <w:rPr>
          <w:color w:val="1C1C1C"/>
          <w:sz w:val="20"/>
        </w:rPr>
        <w:t>alternative</w:t>
      </w:r>
      <w:r>
        <w:rPr>
          <w:color w:val="1C1C1C"/>
          <w:spacing w:val="-5"/>
          <w:sz w:val="20"/>
        </w:rPr>
        <w:t xml:space="preserve"> </w:t>
      </w:r>
      <w:r>
        <w:rPr>
          <w:color w:val="1C1C1C"/>
          <w:sz w:val="20"/>
        </w:rPr>
        <w:t>levels</w:t>
      </w:r>
      <w:r>
        <w:rPr>
          <w:color w:val="1C1C1C"/>
          <w:spacing w:val="-7"/>
          <w:sz w:val="20"/>
        </w:rPr>
        <w:t xml:space="preserve"> </w:t>
      </w:r>
      <w:r>
        <w:rPr>
          <w:color w:val="1C1C1C"/>
          <w:sz w:val="20"/>
        </w:rPr>
        <w:t>of</w:t>
      </w:r>
      <w:r>
        <w:rPr>
          <w:color w:val="1C1C1C"/>
          <w:spacing w:val="-4"/>
          <w:sz w:val="20"/>
        </w:rPr>
        <w:t xml:space="preserve"> </w:t>
      </w:r>
      <w:r>
        <w:rPr>
          <w:color w:val="1C1C1C"/>
          <w:sz w:val="20"/>
        </w:rPr>
        <w:t>a</w:t>
      </w:r>
      <w:r>
        <w:rPr>
          <w:color w:val="1C1C1C"/>
          <w:spacing w:val="-8"/>
          <w:sz w:val="20"/>
        </w:rPr>
        <w:t xml:space="preserve"> </w:t>
      </w:r>
      <w:r>
        <w:rPr>
          <w:color w:val="1C1C1C"/>
          <w:sz w:val="20"/>
        </w:rPr>
        <w:t>sub</w:t>
      </w:r>
      <w:r>
        <w:rPr>
          <w:color w:val="1C1C1C"/>
          <w:spacing w:val="-7"/>
          <w:sz w:val="20"/>
        </w:rPr>
        <w:t xml:space="preserve"> </w:t>
      </w:r>
      <w:r>
        <w:rPr>
          <w:color w:val="1C1C1C"/>
          <w:sz w:val="20"/>
        </w:rPr>
        <w:t>1</w:t>
      </w:r>
      <w:r>
        <w:rPr>
          <w:color w:val="1C1C1C"/>
          <w:spacing w:val="-6"/>
          <w:sz w:val="20"/>
        </w:rPr>
        <w:t xml:space="preserve"> </w:t>
      </w:r>
      <w:r>
        <w:rPr>
          <w:color w:val="1C1C1C"/>
          <w:sz w:val="20"/>
        </w:rPr>
        <w:t>GHz</w:t>
      </w:r>
      <w:r>
        <w:rPr>
          <w:color w:val="1C1C1C"/>
          <w:spacing w:val="-4"/>
          <w:sz w:val="20"/>
        </w:rPr>
        <w:t xml:space="preserve"> </w:t>
      </w:r>
      <w:r>
        <w:rPr>
          <w:color w:val="1C1C1C"/>
          <w:sz w:val="20"/>
        </w:rPr>
        <w:t>cap</w:t>
      </w:r>
      <w:r>
        <w:rPr>
          <w:color w:val="1C1C1C"/>
          <w:spacing w:val="-8"/>
          <w:sz w:val="20"/>
        </w:rPr>
        <w:t xml:space="preserve"> </w:t>
      </w:r>
      <w:r>
        <w:rPr>
          <w:color w:val="1C1C1C"/>
          <w:sz w:val="20"/>
        </w:rPr>
        <w:t>(i.e.</w:t>
      </w:r>
      <w:r>
        <w:rPr>
          <w:color w:val="1C1C1C"/>
          <w:spacing w:val="-5"/>
          <w:sz w:val="20"/>
        </w:rPr>
        <w:t xml:space="preserve"> </w:t>
      </w:r>
      <w:r>
        <w:rPr>
          <w:color w:val="1C1C1C"/>
          <w:sz w:val="20"/>
        </w:rPr>
        <w:t>82</w:t>
      </w:r>
      <w:r>
        <w:rPr>
          <w:color w:val="1C1C1C"/>
          <w:spacing w:val="-8"/>
          <w:sz w:val="20"/>
        </w:rPr>
        <w:t xml:space="preserve"> </w:t>
      </w:r>
      <w:r>
        <w:rPr>
          <w:color w:val="1C1C1C"/>
          <w:sz w:val="20"/>
        </w:rPr>
        <w:t>MHz,</w:t>
      </w:r>
      <w:r>
        <w:rPr>
          <w:color w:val="1C1C1C"/>
          <w:spacing w:val="-4"/>
          <w:sz w:val="20"/>
        </w:rPr>
        <w:t xml:space="preserve"> </w:t>
      </w:r>
      <w:r>
        <w:rPr>
          <w:color w:val="1C1C1C"/>
          <w:sz w:val="20"/>
        </w:rPr>
        <w:t>92 MHz, and 112 MHz), against the three public policy objectives that we consider are most relevant to this</w:t>
      </w:r>
      <w:r>
        <w:rPr>
          <w:color w:val="1C1C1C"/>
          <w:spacing w:val="-1"/>
          <w:sz w:val="20"/>
        </w:rPr>
        <w:t xml:space="preserve"> </w:t>
      </w:r>
      <w:r>
        <w:rPr>
          <w:color w:val="1C1C1C"/>
          <w:sz w:val="20"/>
        </w:rPr>
        <w:t>choice:</w:t>
      </w:r>
    </w:p>
    <w:p w:rsidR="00D0235C" w:rsidRDefault="00D0235C">
      <w:pPr>
        <w:pStyle w:val="BodyText"/>
        <w:spacing w:before="9"/>
      </w:pPr>
    </w:p>
    <w:p w:rsidR="00D0235C" w:rsidRDefault="00D43A7A">
      <w:pPr>
        <w:pStyle w:val="ListParagraph"/>
        <w:numPr>
          <w:ilvl w:val="2"/>
          <w:numId w:val="3"/>
        </w:numPr>
        <w:tabs>
          <w:tab w:val="left" w:pos="1310"/>
        </w:tabs>
        <w:spacing w:line="312" w:lineRule="auto"/>
        <w:ind w:right="324"/>
        <w:rPr>
          <w:sz w:val="20"/>
        </w:rPr>
      </w:pPr>
      <w:r>
        <w:rPr>
          <w:color w:val="1C1C1C"/>
          <w:sz w:val="20"/>
        </w:rPr>
        <w:t>Minimising the risk of harm to service quality in outer regional and remote areas from any operator having low spectrum relative to its</w:t>
      </w:r>
      <w:r>
        <w:rPr>
          <w:color w:val="1C1C1C"/>
          <w:spacing w:val="-2"/>
          <w:sz w:val="20"/>
        </w:rPr>
        <w:t xml:space="preserve"> </w:t>
      </w:r>
      <w:r>
        <w:rPr>
          <w:color w:val="1C1C1C"/>
          <w:sz w:val="20"/>
        </w:rPr>
        <w:t>traffic;</w:t>
      </w:r>
    </w:p>
    <w:p w:rsidR="00D0235C" w:rsidRDefault="00D0235C">
      <w:pPr>
        <w:pStyle w:val="BodyText"/>
        <w:rPr>
          <w:sz w:val="21"/>
        </w:rPr>
      </w:pPr>
    </w:p>
    <w:p w:rsidR="00D0235C" w:rsidRDefault="00D43A7A">
      <w:pPr>
        <w:pStyle w:val="ListParagraph"/>
        <w:numPr>
          <w:ilvl w:val="2"/>
          <w:numId w:val="3"/>
        </w:numPr>
        <w:tabs>
          <w:tab w:val="left" w:pos="1310"/>
        </w:tabs>
        <w:spacing w:line="309" w:lineRule="auto"/>
        <w:ind w:right="318"/>
        <w:rPr>
          <w:sz w:val="20"/>
        </w:rPr>
      </w:pPr>
      <w:r>
        <w:rPr>
          <w:color w:val="1C1C1C"/>
          <w:sz w:val="20"/>
        </w:rPr>
        <w:t>Promoting</w:t>
      </w:r>
      <w:r>
        <w:rPr>
          <w:color w:val="1C1C1C"/>
          <w:spacing w:val="-6"/>
          <w:sz w:val="20"/>
        </w:rPr>
        <w:t xml:space="preserve"> </w:t>
      </w:r>
      <w:r>
        <w:rPr>
          <w:color w:val="1C1C1C"/>
          <w:sz w:val="20"/>
        </w:rPr>
        <w:t>competition</w:t>
      </w:r>
      <w:r>
        <w:rPr>
          <w:color w:val="1C1C1C"/>
          <w:spacing w:val="-6"/>
          <w:sz w:val="20"/>
        </w:rPr>
        <w:t xml:space="preserve"> </w:t>
      </w:r>
      <w:r>
        <w:rPr>
          <w:color w:val="1C1C1C"/>
          <w:sz w:val="20"/>
        </w:rPr>
        <w:t>by</w:t>
      </w:r>
      <w:r>
        <w:rPr>
          <w:color w:val="1C1C1C"/>
          <w:spacing w:val="-4"/>
          <w:sz w:val="20"/>
        </w:rPr>
        <w:t xml:space="preserve"> </w:t>
      </w:r>
      <w:r>
        <w:rPr>
          <w:color w:val="1C1C1C"/>
          <w:sz w:val="20"/>
        </w:rPr>
        <w:t>ensuring</w:t>
      </w:r>
      <w:r>
        <w:rPr>
          <w:color w:val="1C1C1C"/>
          <w:spacing w:val="-6"/>
          <w:sz w:val="20"/>
        </w:rPr>
        <w:t xml:space="preserve"> </w:t>
      </w:r>
      <w:r>
        <w:rPr>
          <w:color w:val="1C1C1C"/>
          <w:sz w:val="20"/>
        </w:rPr>
        <w:t>that</w:t>
      </w:r>
      <w:r>
        <w:rPr>
          <w:color w:val="1C1C1C"/>
          <w:spacing w:val="-2"/>
          <w:sz w:val="20"/>
        </w:rPr>
        <w:t xml:space="preserve"> </w:t>
      </w:r>
      <w:r>
        <w:rPr>
          <w:color w:val="1C1C1C"/>
          <w:sz w:val="20"/>
        </w:rPr>
        <w:t>all</w:t>
      </w:r>
      <w:r>
        <w:rPr>
          <w:color w:val="1C1C1C"/>
          <w:spacing w:val="-6"/>
          <w:sz w:val="20"/>
        </w:rPr>
        <w:t xml:space="preserve"> </w:t>
      </w:r>
      <w:r>
        <w:rPr>
          <w:color w:val="1C1C1C"/>
          <w:sz w:val="20"/>
        </w:rPr>
        <w:t>3</w:t>
      </w:r>
      <w:r>
        <w:rPr>
          <w:color w:val="1C1C1C"/>
          <w:spacing w:val="-5"/>
          <w:sz w:val="20"/>
        </w:rPr>
        <w:t xml:space="preserve"> </w:t>
      </w:r>
      <w:r>
        <w:rPr>
          <w:color w:val="1C1C1C"/>
          <w:sz w:val="20"/>
        </w:rPr>
        <w:t>operators</w:t>
      </w:r>
      <w:r>
        <w:rPr>
          <w:color w:val="1C1C1C"/>
          <w:spacing w:val="-1"/>
          <w:sz w:val="20"/>
        </w:rPr>
        <w:t xml:space="preserve"> </w:t>
      </w:r>
      <w:r>
        <w:rPr>
          <w:color w:val="1C1C1C"/>
          <w:sz w:val="20"/>
        </w:rPr>
        <w:t>obtain</w:t>
      </w:r>
      <w:r>
        <w:rPr>
          <w:color w:val="1C1C1C"/>
          <w:spacing w:val="-5"/>
          <w:sz w:val="20"/>
        </w:rPr>
        <w:t xml:space="preserve"> </w:t>
      </w:r>
      <w:r>
        <w:rPr>
          <w:color w:val="1C1C1C"/>
          <w:sz w:val="20"/>
        </w:rPr>
        <w:t>adequate</w:t>
      </w:r>
      <w:r>
        <w:rPr>
          <w:color w:val="1C1C1C"/>
          <w:spacing w:val="-6"/>
          <w:sz w:val="20"/>
        </w:rPr>
        <w:t xml:space="preserve"> </w:t>
      </w:r>
      <w:r>
        <w:rPr>
          <w:color w:val="1C1C1C"/>
          <w:sz w:val="20"/>
        </w:rPr>
        <w:t>spectrum</w:t>
      </w:r>
      <w:r>
        <w:rPr>
          <w:color w:val="1C1C1C"/>
          <w:spacing w:val="-5"/>
          <w:sz w:val="20"/>
        </w:rPr>
        <w:t xml:space="preserve"> </w:t>
      </w:r>
      <w:r>
        <w:rPr>
          <w:color w:val="1C1C1C"/>
          <w:sz w:val="20"/>
        </w:rPr>
        <w:t>for</w:t>
      </w:r>
      <w:r>
        <w:rPr>
          <w:color w:val="1C1C1C"/>
          <w:spacing w:val="-5"/>
          <w:sz w:val="20"/>
        </w:rPr>
        <w:t xml:space="preserve"> </w:t>
      </w:r>
      <w:r>
        <w:rPr>
          <w:color w:val="1C1C1C"/>
          <w:sz w:val="20"/>
        </w:rPr>
        <w:t>wide area 5G</w:t>
      </w:r>
      <w:r>
        <w:rPr>
          <w:color w:val="1C1C1C"/>
          <w:spacing w:val="-2"/>
          <w:sz w:val="20"/>
        </w:rPr>
        <w:t xml:space="preserve"> </w:t>
      </w:r>
      <w:r>
        <w:rPr>
          <w:color w:val="1C1C1C"/>
          <w:sz w:val="20"/>
        </w:rPr>
        <w:t>coverage;</w:t>
      </w:r>
    </w:p>
    <w:p w:rsidR="00D0235C" w:rsidRDefault="00D0235C">
      <w:pPr>
        <w:pStyle w:val="BodyText"/>
        <w:spacing w:before="3"/>
        <w:rPr>
          <w:sz w:val="21"/>
        </w:rPr>
      </w:pPr>
    </w:p>
    <w:p w:rsidR="00D0235C" w:rsidRDefault="00D43A7A">
      <w:pPr>
        <w:pStyle w:val="ListParagraph"/>
        <w:numPr>
          <w:ilvl w:val="2"/>
          <w:numId w:val="3"/>
        </w:numPr>
        <w:tabs>
          <w:tab w:val="left" w:pos="1310"/>
        </w:tabs>
        <w:spacing w:line="312" w:lineRule="auto"/>
        <w:ind w:right="316"/>
        <w:rPr>
          <w:sz w:val="20"/>
        </w:rPr>
      </w:pPr>
      <w:r>
        <w:rPr>
          <w:color w:val="1C1C1C"/>
          <w:sz w:val="20"/>
        </w:rPr>
        <w:t>Pr</w:t>
      </w:r>
      <w:r>
        <w:rPr>
          <w:color w:val="1C1C1C"/>
          <w:sz w:val="20"/>
        </w:rPr>
        <w:t>omoting efficient spectrum allocation through competition in the auction and thereby reducing risks of higher industry costs and prices and lower</w:t>
      </w:r>
      <w:r>
        <w:rPr>
          <w:color w:val="1C1C1C"/>
          <w:spacing w:val="-7"/>
          <w:sz w:val="20"/>
        </w:rPr>
        <w:t xml:space="preserve"> </w:t>
      </w:r>
      <w:r>
        <w:rPr>
          <w:color w:val="1C1C1C"/>
          <w:sz w:val="20"/>
        </w:rPr>
        <w:t>quality.</w:t>
      </w:r>
    </w:p>
    <w:p w:rsidR="00D0235C" w:rsidRDefault="00D0235C">
      <w:pPr>
        <w:pStyle w:val="BodyText"/>
        <w:spacing w:before="10"/>
      </w:pPr>
    </w:p>
    <w:p w:rsidR="00D0235C" w:rsidRDefault="00D43A7A">
      <w:pPr>
        <w:pStyle w:val="ListParagraph"/>
        <w:numPr>
          <w:ilvl w:val="1"/>
          <w:numId w:val="3"/>
        </w:numPr>
        <w:tabs>
          <w:tab w:val="left" w:pos="969"/>
        </w:tabs>
        <w:spacing w:line="300" w:lineRule="auto"/>
        <w:ind w:right="316"/>
        <w:jc w:val="both"/>
        <w:rPr>
          <w:sz w:val="20"/>
        </w:rPr>
      </w:pPr>
      <w:r>
        <w:rPr>
          <w:color w:val="1C1C1C"/>
          <w:sz w:val="20"/>
        </w:rPr>
        <w:t>All</w:t>
      </w:r>
      <w:r>
        <w:rPr>
          <w:color w:val="1C1C1C"/>
          <w:spacing w:val="-11"/>
          <w:sz w:val="20"/>
        </w:rPr>
        <w:t xml:space="preserve"> </w:t>
      </w:r>
      <w:r>
        <w:rPr>
          <w:color w:val="1C1C1C"/>
          <w:sz w:val="20"/>
        </w:rPr>
        <w:t>three</w:t>
      </w:r>
      <w:r>
        <w:rPr>
          <w:color w:val="1C1C1C"/>
          <w:spacing w:val="-7"/>
          <w:sz w:val="20"/>
        </w:rPr>
        <w:t xml:space="preserve"> </w:t>
      </w:r>
      <w:r>
        <w:rPr>
          <w:color w:val="1C1C1C"/>
          <w:sz w:val="20"/>
        </w:rPr>
        <w:t>objectives</w:t>
      </w:r>
      <w:r>
        <w:rPr>
          <w:color w:val="1C1C1C"/>
          <w:spacing w:val="-5"/>
          <w:sz w:val="20"/>
        </w:rPr>
        <w:t xml:space="preserve"> </w:t>
      </w:r>
      <w:r>
        <w:rPr>
          <w:color w:val="1C1C1C"/>
          <w:sz w:val="20"/>
        </w:rPr>
        <w:t>are</w:t>
      </w:r>
      <w:r>
        <w:rPr>
          <w:color w:val="1C1C1C"/>
          <w:spacing w:val="-10"/>
          <w:sz w:val="20"/>
        </w:rPr>
        <w:t xml:space="preserve"> </w:t>
      </w:r>
      <w:r>
        <w:rPr>
          <w:color w:val="1C1C1C"/>
          <w:sz w:val="20"/>
        </w:rPr>
        <w:t>relevant</w:t>
      </w:r>
      <w:r>
        <w:rPr>
          <w:color w:val="1C1C1C"/>
          <w:spacing w:val="-9"/>
          <w:sz w:val="20"/>
        </w:rPr>
        <w:t xml:space="preserve"> </w:t>
      </w:r>
      <w:r>
        <w:rPr>
          <w:color w:val="1C1C1C"/>
          <w:sz w:val="20"/>
        </w:rPr>
        <w:t>to</w:t>
      </w:r>
      <w:r>
        <w:rPr>
          <w:color w:val="1C1C1C"/>
          <w:spacing w:val="-8"/>
          <w:sz w:val="20"/>
        </w:rPr>
        <w:t xml:space="preserve"> </w:t>
      </w:r>
      <w:r>
        <w:rPr>
          <w:color w:val="1C1C1C"/>
          <w:sz w:val="20"/>
        </w:rPr>
        <w:t>overall</w:t>
      </w:r>
      <w:r>
        <w:rPr>
          <w:color w:val="1C1C1C"/>
          <w:spacing w:val="-8"/>
          <w:sz w:val="20"/>
        </w:rPr>
        <w:t xml:space="preserve"> </w:t>
      </w:r>
      <w:r>
        <w:rPr>
          <w:color w:val="1C1C1C"/>
          <w:sz w:val="20"/>
        </w:rPr>
        <w:t>consumer</w:t>
      </w:r>
      <w:r>
        <w:rPr>
          <w:color w:val="1C1C1C"/>
          <w:spacing w:val="-9"/>
          <w:sz w:val="20"/>
        </w:rPr>
        <w:t xml:space="preserve"> </w:t>
      </w:r>
      <w:r>
        <w:rPr>
          <w:color w:val="1C1C1C"/>
          <w:sz w:val="20"/>
        </w:rPr>
        <w:t>welfare.</w:t>
      </w:r>
      <w:r>
        <w:rPr>
          <w:color w:val="1C1C1C"/>
          <w:spacing w:val="-9"/>
          <w:sz w:val="20"/>
        </w:rPr>
        <w:t xml:space="preserve"> </w:t>
      </w:r>
      <w:r>
        <w:rPr>
          <w:color w:val="1C1C1C"/>
          <w:sz w:val="20"/>
        </w:rPr>
        <w:t>Consumer</w:t>
      </w:r>
      <w:r>
        <w:rPr>
          <w:color w:val="1C1C1C"/>
          <w:spacing w:val="-9"/>
          <w:sz w:val="20"/>
        </w:rPr>
        <w:t xml:space="preserve"> </w:t>
      </w:r>
      <w:r>
        <w:rPr>
          <w:color w:val="1C1C1C"/>
          <w:sz w:val="20"/>
        </w:rPr>
        <w:t>benefits</w:t>
      </w:r>
      <w:r>
        <w:rPr>
          <w:color w:val="1C1C1C"/>
          <w:spacing w:val="-6"/>
          <w:sz w:val="20"/>
        </w:rPr>
        <w:t xml:space="preserve"> </w:t>
      </w:r>
      <w:r>
        <w:rPr>
          <w:color w:val="1C1C1C"/>
          <w:sz w:val="20"/>
        </w:rPr>
        <w:t>will</w:t>
      </w:r>
      <w:r>
        <w:rPr>
          <w:color w:val="1C1C1C"/>
          <w:spacing w:val="-9"/>
          <w:sz w:val="20"/>
        </w:rPr>
        <w:t xml:space="preserve"> </w:t>
      </w:r>
      <w:r>
        <w:rPr>
          <w:color w:val="1C1C1C"/>
          <w:sz w:val="20"/>
        </w:rPr>
        <w:t>be</w:t>
      </w:r>
      <w:r>
        <w:rPr>
          <w:color w:val="1C1C1C"/>
          <w:spacing w:val="-5"/>
          <w:sz w:val="20"/>
        </w:rPr>
        <w:t xml:space="preserve"> </w:t>
      </w:r>
      <w:r>
        <w:rPr>
          <w:color w:val="1C1C1C"/>
          <w:sz w:val="20"/>
        </w:rPr>
        <w:t>higher when</w:t>
      </w:r>
      <w:r>
        <w:rPr>
          <w:color w:val="1C1C1C"/>
          <w:spacing w:val="-13"/>
          <w:sz w:val="20"/>
        </w:rPr>
        <w:t xml:space="preserve"> </w:t>
      </w:r>
      <w:r>
        <w:rPr>
          <w:color w:val="1C1C1C"/>
          <w:sz w:val="20"/>
        </w:rPr>
        <w:t>the</w:t>
      </w:r>
      <w:r>
        <w:rPr>
          <w:color w:val="1C1C1C"/>
          <w:spacing w:val="-15"/>
          <w:sz w:val="20"/>
        </w:rPr>
        <w:t xml:space="preserve"> </w:t>
      </w:r>
      <w:r>
        <w:rPr>
          <w:color w:val="1C1C1C"/>
          <w:sz w:val="20"/>
        </w:rPr>
        <w:t>spectrum</w:t>
      </w:r>
      <w:r>
        <w:rPr>
          <w:color w:val="1C1C1C"/>
          <w:spacing w:val="-13"/>
          <w:sz w:val="20"/>
        </w:rPr>
        <w:t xml:space="preserve"> </w:t>
      </w:r>
      <w:r>
        <w:rPr>
          <w:color w:val="1C1C1C"/>
          <w:sz w:val="20"/>
        </w:rPr>
        <w:t>is</w:t>
      </w:r>
      <w:r>
        <w:rPr>
          <w:color w:val="1C1C1C"/>
          <w:spacing w:val="-11"/>
          <w:sz w:val="20"/>
        </w:rPr>
        <w:t xml:space="preserve"> </w:t>
      </w:r>
      <w:r>
        <w:rPr>
          <w:color w:val="1C1C1C"/>
          <w:sz w:val="20"/>
        </w:rPr>
        <w:t>allocated</w:t>
      </w:r>
      <w:r>
        <w:rPr>
          <w:color w:val="1C1C1C"/>
          <w:spacing w:val="-13"/>
          <w:sz w:val="20"/>
        </w:rPr>
        <w:t xml:space="preserve"> </w:t>
      </w:r>
      <w:r>
        <w:rPr>
          <w:color w:val="1C1C1C"/>
          <w:sz w:val="20"/>
        </w:rPr>
        <w:t>to</w:t>
      </w:r>
      <w:r>
        <w:rPr>
          <w:color w:val="1C1C1C"/>
          <w:spacing w:val="-12"/>
          <w:sz w:val="20"/>
        </w:rPr>
        <w:t xml:space="preserve"> </w:t>
      </w:r>
      <w:r>
        <w:rPr>
          <w:color w:val="1C1C1C"/>
          <w:sz w:val="20"/>
        </w:rPr>
        <w:t>the</w:t>
      </w:r>
      <w:r>
        <w:rPr>
          <w:color w:val="1C1C1C"/>
          <w:spacing w:val="-13"/>
          <w:sz w:val="20"/>
        </w:rPr>
        <w:t xml:space="preserve"> </w:t>
      </w:r>
      <w:r>
        <w:rPr>
          <w:color w:val="1C1C1C"/>
          <w:sz w:val="20"/>
        </w:rPr>
        <w:t>user</w:t>
      </w:r>
      <w:r>
        <w:rPr>
          <w:color w:val="1C1C1C"/>
          <w:spacing w:val="-12"/>
          <w:sz w:val="20"/>
        </w:rPr>
        <w:t xml:space="preserve"> </w:t>
      </w:r>
      <w:r>
        <w:rPr>
          <w:color w:val="1C1C1C"/>
          <w:sz w:val="20"/>
        </w:rPr>
        <w:t>that</w:t>
      </w:r>
      <w:r>
        <w:rPr>
          <w:color w:val="1C1C1C"/>
          <w:spacing w:val="-13"/>
          <w:sz w:val="20"/>
        </w:rPr>
        <w:t xml:space="preserve"> </w:t>
      </w:r>
      <w:r>
        <w:rPr>
          <w:color w:val="1C1C1C"/>
          <w:sz w:val="20"/>
        </w:rPr>
        <w:t>has</w:t>
      </w:r>
      <w:r>
        <w:rPr>
          <w:color w:val="1C1C1C"/>
          <w:spacing w:val="-11"/>
          <w:sz w:val="20"/>
        </w:rPr>
        <w:t xml:space="preserve"> </w:t>
      </w:r>
      <w:r>
        <w:rPr>
          <w:color w:val="1C1C1C"/>
          <w:sz w:val="20"/>
        </w:rPr>
        <w:t>the</w:t>
      </w:r>
      <w:r>
        <w:rPr>
          <w:color w:val="1C1C1C"/>
          <w:spacing w:val="-11"/>
          <w:sz w:val="20"/>
        </w:rPr>
        <w:t xml:space="preserve"> </w:t>
      </w:r>
      <w:r>
        <w:rPr>
          <w:color w:val="1C1C1C"/>
          <w:sz w:val="20"/>
        </w:rPr>
        <w:t>highest</w:t>
      </w:r>
      <w:r>
        <w:rPr>
          <w:color w:val="1C1C1C"/>
          <w:spacing w:val="-13"/>
          <w:sz w:val="20"/>
        </w:rPr>
        <w:t xml:space="preserve"> </w:t>
      </w:r>
      <w:r>
        <w:rPr>
          <w:color w:val="1C1C1C"/>
          <w:sz w:val="20"/>
        </w:rPr>
        <w:t>intrinsic</w:t>
      </w:r>
      <w:r>
        <w:rPr>
          <w:color w:val="1C1C1C"/>
          <w:spacing w:val="-11"/>
          <w:sz w:val="20"/>
        </w:rPr>
        <w:t xml:space="preserve"> </w:t>
      </w:r>
      <w:r>
        <w:rPr>
          <w:color w:val="1C1C1C"/>
          <w:sz w:val="20"/>
        </w:rPr>
        <w:t>value</w:t>
      </w:r>
      <w:r>
        <w:rPr>
          <w:color w:val="1C1C1C"/>
          <w:spacing w:val="-12"/>
          <w:sz w:val="20"/>
        </w:rPr>
        <w:t xml:space="preserve"> </w:t>
      </w:r>
      <w:r>
        <w:rPr>
          <w:color w:val="1C1C1C"/>
          <w:sz w:val="20"/>
        </w:rPr>
        <w:t>for</w:t>
      </w:r>
      <w:r>
        <w:rPr>
          <w:color w:val="1C1C1C"/>
          <w:spacing w:val="-12"/>
          <w:sz w:val="20"/>
        </w:rPr>
        <w:t xml:space="preserve"> </w:t>
      </w:r>
      <w:r>
        <w:rPr>
          <w:color w:val="1C1C1C"/>
          <w:sz w:val="20"/>
        </w:rPr>
        <w:t>it.</w:t>
      </w:r>
      <w:r>
        <w:rPr>
          <w:color w:val="1C1C1C"/>
          <w:spacing w:val="-11"/>
          <w:sz w:val="20"/>
        </w:rPr>
        <w:t xml:space="preserve"> </w:t>
      </w:r>
      <w:r>
        <w:rPr>
          <w:color w:val="1C1C1C"/>
          <w:sz w:val="20"/>
        </w:rPr>
        <w:t>This</w:t>
      </w:r>
      <w:r>
        <w:rPr>
          <w:color w:val="1C1C1C"/>
          <w:spacing w:val="-6"/>
          <w:sz w:val="20"/>
        </w:rPr>
        <w:t xml:space="preserve"> </w:t>
      </w:r>
      <w:r>
        <w:rPr>
          <w:color w:val="1C1C1C"/>
          <w:sz w:val="20"/>
        </w:rPr>
        <w:t>relates to</w:t>
      </w:r>
      <w:r>
        <w:rPr>
          <w:color w:val="1C1C1C"/>
          <w:spacing w:val="-15"/>
          <w:sz w:val="20"/>
        </w:rPr>
        <w:t xml:space="preserve"> </w:t>
      </w:r>
      <w:r>
        <w:rPr>
          <w:color w:val="1C1C1C"/>
          <w:sz w:val="20"/>
        </w:rPr>
        <w:t>objectives</w:t>
      </w:r>
      <w:r>
        <w:rPr>
          <w:color w:val="1C1C1C"/>
          <w:spacing w:val="-12"/>
          <w:sz w:val="20"/>
        </w:rPr>
        <w:t xml:space="preserve"> </w:t>
      </w:r>
      <w:r>
        <w:rPr>
          <w:color w:val="1C1C1C"/>
          <w:sz w:val="20"/>
        </w:rPr>
        <w:t>(a)</w:t>
      </w:r>
      <w:r>
        <w:rPr>
          <w:color w:val="1C1C1C"/>
          <w:spacing w:val="-13"/>
          <w:sz w:val="20"/>
        </w:rPr>
        <w:t xml:space="preserve"> </w:t>
      </w:r>
      <w:r>
        <w:rPr>
          <w:color w:val="1C1C1C"/>
          <w:sz w:val="20"/>
        </w:rPr>
        <w:t>and</w:t>
      </w:r>
      <w:r>
        <w:rPr>
          <w:color w:val="1C1C1C"/>
          <w:spacing w:val="-15"/>
          <w:sz w:val="20"/>
        </w:rPr>
        <w:t xml:space="preserve"> </w:t>
      </w:r>
      <w:r>
        <w:rPr>
          <w:color w:val="1C1C1C"/>
          <w:sz w:val="20"/>
        </w:rPr>
        <w:t>(c)</w:t>
      </w:r>
      <w:r>
        <w:rPr>
          <w:color w:val="1C1C1C"/>
          <w:spacing w:val="-13"/>
          <w:sz w:val="20"/>
        </w:rPr>
        <w:t xml:space="preserve"> </w:t>
      </w:r>
      <w:r>
        <w:rPr>
          <w:color w:val="1C1C1C"/>
          <w:sz w:val="20"/>
        </w:rPr>
        <w:t>above.</w:t>
      </w:r>
      <w:r>
        <w:rPr>
          <w:color w:val="1C1C1C"/>
          <w:spacing w:val="27"/>
          <w:sz w:val="20"/>
        </w:rPr>
        <w:t xml:space="preserve"> </w:t>
      </w:r>
      <w:r>
        <w:rPr>
          <w:color w:val="1C1C1C"/>
          <w:sz w:val="20"/>
        </w:rPr>
        <w:t>In</w:t>
      </w:r>
      <w:r>
        <w:rPr>
          <w:color w:val="1C1C1C"/>
          <w:spacing w:val="-12"/>
          <w:sz w:val="20"/>
        </w:rPr>
        <w:t xml:space="preserve"> </w:t>
      </w:r>
      <w:r>
        <w:rPr>
          <w:color w:val="1C1C1C"/>
          <w:sz w:val="20"/>
        </w:rPr>
        <w:t>addition,</w:t>
      </w:r>
      <w:r>
        <w:rPr>
          <w:color w:val="1C1C1C"/>
          <w:spacing w:val="-13"/>
          <w:sz w:val="20"/>
        </w:rPr>
        <w:t xml:space="preserve"> </w:t>
      </w:r>
      <w:r>
        <w:rPr>
          <w:color w:val="1C1C1C"/>
          <w:sz w:val="20"/>
        </w:rPr>
        <w:t>consumers</w:t>
      </w:r>
      <w:r>
        <w:rPr>
          <w:color w:val="1C1C1C"/>
          <w:spacing w:val="-10"/>
          <w:sz w:val="20"/>
        </w:rPr>
        <w:t xml:space="preserve"> </w:t>
      </w:r>
      <w:r>
        <w:rPr>
          <w:color w:val="1C1C1C"/>
          <w:sz w:val="20"/>
        </w:rPr>
        <w:t>are</w:t>
      </w:r>
      <w:r>
        <w:rPr>
          <w:color w:val="1C1C1C"/>
          <w:spacing w:val="-14"/>
          <w:sz w:val="20"/>
        </w:rPr>
        <w:t xml:space="preserve"> </w:t>
      </w:r>
      <w:r>
        <w:rPr>
          <w:color w:val="1C1C1C"/>
          <w:sz w:val="20"/>
        </w:rPr>
        <w:t>likely</w:t>
      </w:r>
      <w:r>
        <w:rPr>
          <w:color w:val="1C1C1C"/>
          <w:spacing w:val="-11"/>
          <w:sz w:val="20"/>
        </w:rPr>
        <w:t xml:space="preserve"> </w:t>
      </w:r>
      <w:r>
        <w:rPr>
          <w:color w:val="1C1C1C"/>
          <w:sz w:val="20"/>
        </w:rPr>
        <w:t>to</w:t>
      </w:r>
      <w:r>
        <w:rPr>
          <w:color w:val="1C1C1C"/>
          <w:spacing w:val="-11"/>
          <w:sz w:val="20"/>
        </w:rPr>
        <w:t xml:space="preserve"> </w:t>
      </w:r>
      <w:r>
        <w:rPr>
          <w:color w:val="1C1C1C"/>
          <w:sz w:val="20"/>
        </w:rPr>
        <w:t>benefit</w:t>
      </w:r>
      <w:r>
        <w:rPr>
          <w:color w:val="1C1C1C"/>
          <w:spacing w:val="-13"/>
          <w:sz w:val="20"/>
        </w:rPr>
        <w:t xml:space="preserve"> </w:t>
      </w:r>
      <w:r>
        <w:rPr>
          <w:color w:val="1C1C1C"/>
          <w:sz w:val="20"/>
        </w:rPr>
        <w:t>if</w:t>
      </w:r>
      <w:r>
        <w:rPr>
          <w:color w:val="1C1C1C"/>
          <w:spacing w:val="-14"/>
          <w:sz w:val="20"/>
        </w:rPr>
        <w:t xml:space="preserve"> </w:t>
      </w:r>
      <w:r>
        <w:rPr>
          <w:color w:val="1C1C1C"/>
          <w:sz w:val="20"/>
        </w:rPr>
        <w:t>all</w:t>
      </w:r>
      <w:r>
        <w:rPr>
          <w:color w:val="1C1C1C"/>
          <w:spacing w:val="-14"/>
          <w:sz w:val="20"/>
        </w:rPr>
        <w:t xml:space="preserve"> </w:t>
      </w:r>
      <w:r>
        <w:rPr>
          <w:color w:val="1C1C1C"/>
          <w:sz w:val="20"/>
        </w:rPr>
        <w:t>three</w:t>
      </w:r>
      <w:r>
        <w:rPr>
          <w:color w:val="1C1C1C"/>
          <w:spacing w:val="-14"/>
          <w:sz w:val="20"/>
        </w:rPr>
        <w:t xml:space="preserve"> </w:t>
      </w:r>
      <w:r>
        <w:rPr>
          <w:color w:val="1C1C1C"/>
          <w:sz w:val="20"/>
        </w:rPr>
        <w:t>operators offer wide area 5G coverage. This relates to objective</w:t>
      </w:r>
      <w:r>
        <w:rPr>
          <w:color w:val="1C1C1C"/>
          <w:spacing w:val="-1"/>
          <w:sz w:val="20"/>
        </w:rPr>
        <w:t xml:space="preserve"> </w:t>
      </w:r>
      <w:r>
        <w:rPr>
          <w:color w:val="1C1C1C"/>
          <w:sz w:val="20"/>
        </w:rPr>
        <w:t>(b).</w:t>
      </w:r>
    </w:p>
    <w:p w:rsidR="00D0235C" w:rsidRDefault="00D0235C">
      <w:pPr>
        <w:pStyle w:val="BodyText"/>
        <w:spacing w:before="10"/>
      </w:pPr>
    </w:p>
    <w:p w:rsidR="00D0235C" w:rsidRDefault="00D43A7A">
      <w:pPr>
        <w:pStyle w:val="ListParagraph"/>
        <w:numPr>
          <w:ilvl w:val="1"/>
          <w:numId w:val="3"/>
        </w:numPr>
        <w:tabs>
          <w:tab w:val="left" w:pos="969"/>
        </w:tabs>
        <w:spacing w:line="300" w:lineRule="auto"/>
        <w:ind w:right="315"/>
        <w:jc w:val="both"/>
        <w:rPr>
          <w:sz w:val="20"/>
        </w:rPr>
      </w:pPr>
      <w:r>
        <w:rPr>
          <w:sz w:val="20"/>
        </w:rPr>
        <w:t xml:space="preserve">All of the alternatives for the cap will constrain Telstra to some extent to reach a level of spectrum share consistent with its share of the traffic in outer regional areas. </w:t>
      </w:r>
      <w:r>
        <w:rPr>
          <w:color w:val="1C1C1C"/>
          <w:sz w:val="20"/>
        </w:rPr>
        <w:t>[</w:t>
      </w:r>
      <w:r>
        <w:rPr>
          <w:color w:val="FF0000"/>
          <w:sz w:val="20"/>
          <w:shd w:val="clear" w:color="auto" w:fill="FFFF00"/>
        </w:rPr>
        <w:t>C-i-C</w:t>
      </w:r>
      <w:r>
        <w:rPr>
          <w:color w:val="1C1C1C"/>
          <w:sz w:val="20"/>
        </w:rPr>
        <w:t>]</w:t>
      </w:r>
      <w:r>
        <w:rPr>
          <w:sz w:val="20"/>
        </w:rPr>
        <w:t>. All</w:t>
      </w:r>
      <w:r>
        <w:rPr>
          <w:spacing w:val="-40"/>
          <w:sz w:val="20"/>
        </w:rPr>
        <w:t xml:space="preserve"> </w:t>
      </w:r>
      <w:r>
        <w:rPr>
          <w:sz w:val="20"/>
        </w:rPr>
        <w:t>other operators will have an opportunity to exceed their share</w:t>
      </w:r>
      <w:r>
        <w:rPr>
          <w:sz w:val="20"/>
        </w:rPr>
        <w:t>s of traffic with all the alternatives under consideration. Thus, the first objective suggests using the largest possible cap (or no cap).</w:t>
      </w:r>
    </w:p>
    <w:p w:rsidR="00D0235C" w:rsidRDefault="00D0235C">
      <w:pPr>
        <w:pStyle w:val="BodyText"/>
        <w:spacing w:before="11"/>
      </w:pPr>
    </w:p>
    <w:p w:rsidR="00D0235C" w:rsidRDefault="00D43A7A">
      <w:pPr>
        <w:pStyle w:val="ListParagraph"/>
        <w:numPr>
          <w:ilvl w:val="1"/>
          <w:numId w:val="3"/>
        </w:numPr>
        <w:tabs>
          <w:tab w:val="left" w:pos="969"/>
        </w:tabs>
        <w:spacing w:line="300" w:lineRule="auto"/>
        <w:ind w:right="312"/>
        <w:jc w:val="both"/>
        <w:rPr>
          <w:sz w:val="20"/>
        </w:rPr>
      </w:pPr>
      <w:r>
        <w:rPr>
          <w:color w:val="1C1C1C"/>
          <w:sz w:val="20"/>
        </w:rPr>
        <w:t>In terms of ensuring all 3 operators have adequate spectrum for wide area coverage, there is only a risk with respect to Optus. As found by the ACCC, both TPG and Telstra already have sufficient</w:t>
      </w:r>
      <w:r>
        <w:rPr>
          <w:color w:val="1C1C1C"/>
          <w:spacing w:val="-13"/>
          <w:sz w:val="20"/>
        </w:rPr>
        <w:t xml:space="preserve"> </w:t>
      </w:r>
      <w:r>
        <w:rPr>
          <w:color w:val="1C1C1C"/>
          <w:sz w:val="20"/>
        </w:rPr>
        <w:t>sub</w:t>
      </w:r>
      <w:r>
        <w:rPr>
          <w:color w:val="1C1C1C"/>
          <w:spacing w:val="-13"/>
          <w:sz w:val="20"/>
        </w:rPr>
        <w:t xml:space="preserve"> </w:t>
      </w:r>
      <w:r>
        <w:rPr>
          <w:color w:val="1C1C1C"/>
          <w:sz w:val="20"/>
        </w:rPr>
        <w:t>1</w:t>
      </w:r>
      <w:r>
        <w:rPr>
          <w:color w:val="1C1C1C"/>
          <w:spacing w:val="-12"/>
          <w:sz w:val="20"/>
        </w:rPr>
        <w:t xml:space="preserve"> </w:t>
      </w:r>
      <w:r>
        <w:rPr>
          <w:color w:val="1C1C1C"/>
          <w:sz w:val="20"/>
        </w:rPr>
        <w:t>GHz</w:t>
      </w:r>
      <w:r>
        <w:rPr>
          <w:color w:val="1C1C1C"/>
          <w:spacing w:val="-11"/>
          <w:sz w:val="20"/>
        </w:rPr>
        <w:t xml:space="preserve"> </w:t>
      </w:r>
      <w:r>
        <w:rPr>
          <w:color w:val="1C1C1C"/>
          <w:sz w:val="20"/>
        </w:rPr>
        <w:t>spectrum</w:t>
      </w:r>
      <w:r>
        <w:rPr>
          <w:color w:val="1C1C1C"/>
          <w:spacing w:val="-12"/>
          <w:sz w:val="20"/>
        </w:rPr>
        <w:t xml:space="preserve"> </w:t>
      </w:r>
      <w:r>
        <w:rPr>
          <w:color w:val="1C1C1C"/>
          <w:sz w:val="20"/>
        </w:rPr>
        <w:t>to</w:t>
      </w:r>
      <w:r>
        <w:rPr>
          <w:color w:val="1C1C1C"/>
          <w:spacing w:val="-9"/>
          <w:sz w:val="20"/>
        </w:rPr>
        <w:t xml:space="preserve"> </w:t>
      </w:r>
      <w:r>
        <w:rPr>
          <w:color w:val="1C1C1C"/>
          <w:sz w:val="20"/>
        </w:rPr>
        <w:t>launch</w:t>
      </w:r>
      <w:r>
        <w:rPr>
          <w:color w:val="1C1C1C"/>
          <w:spacing w:val="-13"/>
          <w:sz w:val="20"/>
        </w:rPr>
        <w:t xml:space="preserve"> </w:t>
      </w:r>
      <w:r>
        <w:rPr>
          <w:color w:val="1C1C1C"/>
          <w:sz w:val="20"/>
        </w:rPr>
        <w:t>5G</w:t>
      </w:r>
      <w:r>
        <w:rPr>
          <w:color w:val="1C1C1C"/>
          <w:spacing w:val="-11"/>
          <w:sz w:val="20"/>
        </w:rPr>
        <w:t xml:space="preserve"> </w:t>
      </w:r>
      <w:r>
        <w:rPr>
          <w:color w:val="1C1C1C"/>
          <w:sz w:val="20"/>
        </w:rPr>
        <w:t>services</w:t>
      </w:r>
      <w:r>
        <w:rPr>
          <w:color w:val="1C1C1C"/>
          <w:spacing w:val="-12"/>
          <w:sz w:val="20"/>
        </w:rPr>
        <w:t xml:space="preserve"> </w:t>
      </w:r>
      <w:r>
        <w:rPr>
          <w:color w:val="1C1C1C"/>
          <w:sz w:val="20"/>
        </w:rPr>
        <w:t>in</w:t>
      </w:r>
      <w:r>
        <w:rPr>
          <w:color w:val="1C1C1C"/>
          <w:spacing w:val="-11"/>
          <w:sz w:val="20"/>
        </w:rPr>
        <w:t xml:space="preserve"> </w:t>
      </w:r>
      <w:r>
        <w:rPr>
          <w:color w:val="1C1C1C"/>
          <w:sz w:val="20"/>
        </w:rPr>
        <w:t>regional</w:t>
      </w:r>
      <w:r>
        <w:rPr>
          <w:color w:val="1C1C1C"/>
          <w:spacing w:val="-10"/>
          <w:sz w:val="20"/>
        </w:rPr>
        <w:t xml:space="preserve"> </w:t>
      </w:r>
      <w:r>
        <w:rPr>
          <w:color w:val="1C1C1C"/>
          <w:sz w:val="20"/>
        </w:rPr>
        <w:t>areas.</w:t>
      </w:r>
      <w:r>
        <w:rPr>
          <w:color w:val="1C1C1C"/>
          <w:position w:val="6"/>
          <w:sz w:val="13"/>
        </w:rPr>
        <w:t>48</w:t>
      </w:r>
      <w:r>
        <w:rPr>
          <w:color w:val="1C1C1C"/>
          <w:spacing w:val="7"/>
          <w:position w:val="6"/>
          <w:sz w:val="13"/>
        </w:rPr>
        <w:t xml:space="preserve"> </w:t>
      </w:r>
      <w:r>
        <w:rPr>
          <w:color w:val="1C1C1C"/>
          <w:sz w:val="20"/>
        </w:rPr>
        <w:t>Optus</w:t>
      </w:r>
      <w:r>
        <w:rPr>
          <w:color w:val="1C1C1C"/>
          <w:spacing w:val="-10"/>
          <w:sz w:val="20"/>
        </w:rPr>
        <w:t xml:space="preserve"> </w:t>
      </w:r>
      <w:r>
        <w:rPr>
          <w:color w:val="1C1C1C"/>
          <w:sz w:val="20"/>
        </w:rPr>
        <w:t>is</w:t>
      </w:r>
      <w:r>
        <w:rPr>
          <w:color w:val="1C1C1C"/>
          <w:spacing w:val="-11"/>
          <w:sz w:val="20"/>
        </w:rPr>
        <w:t xml:space="preserve"> </w:t>
      </w:r>
      <w:r>
        <w:rPr>
          <w:color w:val="1C1C1C"/>
          <w:sz w:val="20"/>
        </w:rPr>
        <w:t>likely</w:t>
      </w:r>
      <w:r>
        <w:rPr>
          <w:color w:val="1C1C1C"/>
          <w:spacing w:val="-11"/>
          <w:sz w:val="20"/>
        </w:rPr>
        <w:t xml:space="preserve"> </w:t>
      </w:r>
      <w:r>
        <w:rPr>
          <w:color w:val="1C1C1C"/>
          <w:sz w:val="20"/>
        </w:rPr>
        <w:t>to</w:t>
      </w:r>
      <w:r>
        <w:rPr>
          <w:color w:val="1C1C1C"/>
          <w:spacing w:val="-12"/>
          <w:sz w:val="20"/>
        </w:rPr>
        <w:t xml:space="preserve"> </w:t>
      </w:r>
      <w:r>
        <w:rPr>
          <w:color w:val="1C1C1C"/>
          <w:sz w:val="20"/>
        </w:rPr>
        <w:t>have a higher value for additional spectrum than TPG due to its higher market share and lower available spectrum. However, given that Telstra is likely to have a high intrinsic value for spectrum in regional areas, it is theoretically p</w:t>
      </w:r>
      <w:r>
        <w:rPr>
          <w:color w:val="1C1C1C"/>
          <w:sz w:val="20"/>
        </w:rPr>
        <w:t>ossible that Optus might not be able to acquire 20</w:t>
      </w:r>
      <w:r>
        <w:rPr>
          <w:color w:val="1C1C1C"/>
          <w:spacing w:val="-5"/>
          <w:sz w:val="20"/>
        </w:rPr>
        <w:t xml:space="preserve"> </w:t>
      </w:r>
      <w:r>
        <w:rPr>
          <w:color w:val="1C1C1C"/>
          <w:sz w:val="20"/>
        </w:rPr>
        <w:t>MHz</w:t>
      </w:r>
      <w:r>
        <w:rPr>
          <w:color w:val="1C1C1C"/>
          <w:spacing w:val="-1"/>
          <w:sz w:val="20"/>
        </w:rPr>
        <w:t xml:space="preserve"> </w:t>
      </w:r>
      <w:r>
        <w:rPr>
          <w:color w:val="1C1C1C"/>
          <w:sz w:val="20"/>
        </w:rPr>
        <w:t>of</w:t>
      </w:r>
      <w:r>
        <w:rPr>
          <w:color w:val="1C1C1C"/>
          <w:spacing w:val="-5"/>
          <w:sz w:val="20"/>
        </w:rPr>
        <w:t xml:space="preserve"> </w:t>
      </w:r>
      <w:r>
        <w:rPr>
          <w:color w:val="1C1C1C"/>
          <w:sz w:val="20"/>
        </w:rPr>
        <w:t>sub</w:t>
      </w:r>
      <w:r>
        <w:rPr>
          <w:color w:val="1C1C1C"/>
          <w:spacing w:val="-2"/>
          <w:sz w:val="20"/>
        </w:rPr>
        <w:t xml:space="preserve"> </w:t>
      </w:r>
      <w:r>
        <w:rPr>
          <w:color w:val="1C1C1C"/>
          <w:sz w:val="20"/>
        </w:rPr>
        <w:t>1</w:t>
      </w:r>
      <w:r>
        <w:rPr>
          <w:color w:val="1C1C1C"/>
          <w:spacing w:val="-5"/>
          <w:sz w:val="20"/>
        </w:rPr>
        <w:t xml:space="preserve"> </w:t>
      </w:r>
      <w:r>
        <w:rPr>
          <w:color w:val="1C1C1C"/>
          <w:sz w:val="20"/>
        </w:rPr>
        <w:t>GHz</w:t>
      </w:r>
      <w:r>
        <w:rPr>
          <w:color w:val="1C1C1C"/>
          <w:spacing w:val="-3"/>
          <w:sz w:val="20"/>
        </w:rPr>
        <w:t xml:space="preserve"> </w:t>
      </w:r>
      <w:r>
        <w:rPr>
          <w:color w:val="1C1C1C"/>
          <w:sz w:val="20"/>
        </w:rPr>
        <w:t>spectrum</w:t>
      </w:r>
      <w:r>
        <w:rPr>
          <w:color w:val="1C1C1C"/>
          <w:spacing w:val="-2"/>
          <w:sz w:val="20"/>
        </w:rPr>
        <w:t xml:space="preserve"> </w:t>
      </w:r>
      <w:r>
        <w:rPr>
          <w:color w:val="1C1C1C"/>
          <w:sz w:val="20"/>
        </w:rPr>
        <w:t>with</w:t>
      </w:r>
      <w:r>
        <w:rPr>
          <w:color w:val="1C1C1C"/>
          <w:spacing w:val="-4"/>
          <w:sz w:val="20"/>
        </w:rPr>
        <w:t xml:space="preserve"> </w:t>
      </w:r>
      <w:r>
        <w:rPr>
          <w:color w:val="1C1C1C"/>
          <w:sz w:val="20"/>
        </w:rPr>
        <w:t>a</w:t>
      </w:r>
      <w:r>
        <w:rPr>
          <w:color w:val="1C1C1C"/>
          <w:spacing w:val="-5"/>
          <w:sz w:val="20"/>
        </w:rPr>
        <w:t xml:space="preserve"> </w:t>
      </w:r>
      <w:r>
        <w:rPr>
          <w:color w:val="1C1C1C"/>
          <w:sz w:val="20"/>
        </w:rPr>
        <w:t>cap</w:t>
      </w:r>
      <w:r>
        <w:rPr>
          <w:color w:val="1C1C1C"/>
          <w:spacing w:val="-5"/>
          <w:sz w:val="20"/>
        </w:rPr>
        <w:t xml:space="preserve"> </w:t>
      </w:r>
      <w:r>
        <w:rPr>
          <w:color w:val="1C1C1C"/>
          <w:sz w:val="20"/>
        </w:rPr>
        <w:t>of</w:t>
      </w:r>
      <w:r>
        <w:rPr>
          <w:color w:val="1C1C1C"/>
          <w:spacing w:val="-2"/>
          <w:sz w:val="20"/>
        </w:rPr>
        <w:t xml:space="preserve"> </w:t>
      </w:r>
      <w:r>
        <w:rPr>
          <w:color w:val="1C1C1C"/>
          <w:sz w:val="20"/>
        </w:rPr>
        <w:t>112</w:t>
      </w:r>
      <w:r>
        <w:rPr>
          <w:color w:val="1C1C1C"/>
          <w:spacing w:val="-5"/>
          <w:sz w:val="20"/>
        </w:rPr>
        <w:t xml:space="preserve"> </w:t>
      </w:r>
      <w:r>
        <w:rPr>
          <w:color w:val="1C1C1C"/>
          <w:sz w:val="20"/>
        </w:rPr>
        <w:t>MHz</w:t>
      </w:r>
      <w:r>
        <w:rPr>
          <w:color w:val="1C1C1C"/>
          <w:spacing w:val="1"/>
          <w:sz w:val="20"/>
        </w:rPr>
        <w:t xml:space="preserve"> </w:t>
      </w:r>
      <w:r>
        <w:rPr>
          <w:color w:val="1C1C1C"/>
          <w:sz w:val="20"/>
        </w:rPr>
        <w:t>(this</w:t>
      </w:r>
      <w:r>
        <w:rPr>
          <w:color w:val="1C1C1C"/>
          <w:spacing w:val="-3"/>
          <w:sz w:val="20"/>
        </w:rPr>
        <w:t xml:space="preserve"> </w:t>
      </w:r>
      <w:r>
        <w:rPr>
          <w:color w:val="1C1C1C"/>
          <w:sz w:val="20"/>
        </w:rPr>
        <w:t>cap</w:t>
      </w:r>
      <w:r>
        <w:rPr>
          <w:color w:val="1C1C1C"/>
          <w:spacing w:val="-4"/>
          <w:sz w:val="20"/>
        </w:rPr>
        <w:t xml:space="preserve"> </w:t>
      </w:r>
      <w:r>
        <w:rPr>
          <w:color w:val="1C1C1C"/>
          <w:sz w:val="20"/>
        </w:rPr>
        <w:t>would</w:t>
      </w:r>
      <w:r>
        <w:rPr>
          <w:color w:val="1C1C1C"/>
          <w:spacing w:val="-5"/>
          <w:sz w:val="20"/>
        </w:rPr>
        <w:t xml:space="preserve"> </w:t>
      </w:r>
      <w:r>
        <w:rPr>
          <w:color w:val="1C1C1C"/>
          <w:sz w:val="20"/>
        </w:rPr>
        <w:t>allow</w:t>
      </w:r>
      <w:r>
        <w:rPr>
          <w:color w:val="1C1C1C"/>
          <w:spacing w:val="-4"/>
          <w:sz w:val="20"/>
        </w:rPr>
        <w:t xml:space="preserve"> </w:t>
      </w:r>
      <w:r>
        <w:rPr>
          <w:color w:val="1C1C1C"/>
          <w:sz w:val="20"/>
        </w:rPr>
        <w:t>Telstra</w:t>
      </w:r>
      <w:r>
        <w:rPr>
          <w:color w:val="1C1C1C"/>
          <w:spacing w:val="-5"/>
          <w:sz w:val="20"/>
        </w:rPr>
        <w:t xml:space="preserve"> </w:t>
      </w:r>
      <w:r>
        <w:rPr>
          <w:color w:val="1C1C1C"/>
          <w:sz w:val="20"/>
        </w:rPr>
        <w:t>to</w:t>
      </w:r>
      <w:r>
        <w:rPr>
          <w:color w:val="1C1C1C"/>
          <w:spacing w:val="-5"/>
          <w:sz w:val="20"/>
        </w:rPr>
        <w:t xml:space="preserve"> </w:t>
      </w:r>
      <w:r>
        <w:rPr>
          <w:color w:val="1C1C1C"/>
          <w:sz w:val="20"/>
        </w:rPr>
        <w:t>buy</w:t>
      </w:r>
      <w:r>
        <w:rPr>
          <w:color w:val="1C1C1C"/>
          <w:spacing w:val="-4"/>
          <w:sz w:val="20"/>
        </w:rPr>
        <w:t xml:space="preserve"> </w:t>
      </w:r>
      <w:r>
        <w:rPr>
          <w:color w:val="1C1C1C"/>
          <w:sz w:val="20"/>
        </w:rPr>
        <w:t>up to</w:t>
      </w:r>
      <w:r>
        <w:rPr>
          <w:color w:val="1C1C1C"/>
          <w:spacing w:val="-8"/>
          <w:sz w:val="20"/>
        </w:rPr>
        <w:t xml:space="preserve"> </w:t>
      </w:r>
      <w:r>
        <w:rPr>
          <w:color w:val="1C1C1C"/>
          <w:sz w:val="20"/>
        </w:rPr>
        <w:t>40</w:t>
      </w:r>
      <w:r>
        <w:rPr>
          <w:color w:val="1C1C1C"/>
          <w:spacing w:val="-8"/>
          <w:sz w:val="20"/>
        </w:rPr>
        <w:t xml:space="preserve"> </w:t>
      </w:r>
      <w:r>
        <w:rPr>
          <w:color w:val="1C1C1C"/>
          <w:sz w:val="20"/>
        </w:rPr>
        <w:t>MHz,</w:t>
      </w:r>
      <w:r>
        <w:rPr>
          <w:color w:val="1C1C1C"/>
          <w:spacing w:val="-7"/>
          <w:sz w:val="20"/>
        </w:rPr>
        <w:t xml:space="preserve"> </w:t>
      </w:r>
      <w:r>
        <w:rPr>
          <w:color w:val="1C1C1C"/>
          <w:sz w:val="20"/>
        </w:rPr>
        <w:t>leaving</w:t>
      </w:r>
      <w:r>
        <w:rPr>
          <w:color w:val="1C1C1C"/>
          <w:spacing w:val="-8"/>
          <w:sz w:val="20"/>
        </w:rPr>
        <w:t xml:space="preserve"> </w:t>
      </w:r>
      <w:r>
        <w:rPr>
          <w:color w:val="1C1C1C"/>
          <w:sz w:val="20"/>
        </w:rPr>
        <w:t>only</w:t>
      </w:r>
      <w:r>
        <w:rPr>
          <w:color w:val="1C1C1C"/>
          <w:spacing w:val="-6"/>
          <w:sz w:val="20"/>
        </w:rPr>
        <w:t xml:space="preserve"> </w:t>
      </w:r>
      <w:r>
        <w:rPr>
          <w:color w:val="1C1C1C"/>
          <w:sz w:val="20"/>
        </w:rPr>
        <w:t>10</w:t>
      </w:r>
      <w:r>
        <w:rPr>
          <w:color w:val="1C1C1C"/>
          <w:spacing w:val="-8"/>
          <w:sz w:val="20"/>
        </w:rPr>
        <w:t xml:space="preserve"> </w:t>
      </w:r>
      <w:r>
        <w:rPr>
          <w:color w:val="1C1C1C"/>
          <w:sz w:val="20"/>
        </w:rPr>
        <w:t>MHz</w:t>
      </w:r>
      <w:r>
        <w:rPr>
          <w:color w:val="1C1C1C"/>
          <w:spacing w:val="-6"/>
          <w:sz w:val="20"/>
        </w:rPr>
        <w:t xml:space="preserve"> </w:t>
      </w:r>
      <w:r>
        <w:rPr>
          <w:color w:val="1C1C1C"/>
          <w:sz w:val="20"/>
        </w:rPr>
        <w:t>available</w:t>
      </w:r>
      <w:r>
        <w:rPr>
          <w:color w:val="1C1C1C"/>
          <w:spacing w:val="-8"/>
          <w:sz w:val="20"/>
        </w:rPr>
        <w:t xml:space="preserve"> </w:t>
      </w:r>
      <w:r>
        <w:rPr>
          <w:color w:val="1C1C1C"/>
          <w:sz w:val="20"/>
        </w:rPr>
        <w:t>to</w:t>
      </w:r>
      <w:r>
        <w:rPr>
          <w:color w:val="1C1C1C"/>
          <w:spacing w:val="-8"/>
          <w:sz w:val="20"/>
        </w:rPr>
        <w:t xml:space="preserve"> </w:t>
      </w:r>
      <w:r>
        <w:rPr>
          <w:color w:val="1C1C1C"/>
          <w:sz w:val="20"/>
        </w:rPr>
        <w:t>Optus</w:t>
      </w:r>
      <w:r>
        <w:rPr>
          <w:color w:val="1C1C1C"/>
          <w:spacing w:val="-6"/>
          <w:sz w:val="20"/>
        </w:rPr>
        <w:t xml:space="preserve"> </w:t>
      </w:r>
      <w:r>
        <w:rPr>
          <w:color w:val="1C1C1C"/>
          <w:sz w:val="20"/>
        </w:rPr>
        <w:t>after</w:t>
      </w:r>
      <w:r>
        <w:rPr>
          <w:color w:val="1C1C1C"/>
          <w:spacing w:val="-7"/>
          <w:sz w:val="20"/>
        </w:rPr>
        <w:t xml:space="preserve"> </w:t>
      </w:r>
      <w:r>
        <w:rPr>
          <w:color w:val="1C1C1C"/>
          <w:sz w:val="20"/>
        </w:rPr>
        <w:t>subtracting</w:t>
      </w:r>
      <w:r>
        <w:rPr>
          <w:color w:val="1C1C1C"/>
          <w:spacing w:val="-7"/>
          <w:sz w:val="20"/>
        </w:rPr>
        <w:t xml:space="preserve"> </w:t>
      </w:r>
      <w:r>
        <w:rPr>
          <w:color w:val="1C1C1C"/>
          <w:sz w:val="20"/>
        </w:rPr>
        <w:t>the</w:t>
      </w:r>
      <w:r>
        <w:rPr>
          <w:color w:val="1C1C1C"/>
          <w:spacing w:val="-8"/>
          <w:sz w:val="20"/>
        </w:rPr>
        <w:t xml:space="preserve"> </w:t>
      </w:r>
      <w:r>
        <w:rPr>
          <w:color w:val="1C1C1C"/>
          <w:sz w:val="20"/>
        </w:rPr>
        <w:t>2</w:t>
      </w:r>
      <w:r>
        <w:rPr>
          <w:color w:val="1C1C1C"/>
          <w:spacing w:val="-7"/>
          <w:sz w:val="20"/>
        </w:rPr>
        <w:t xml:space="preserve"> </w:t>
      </w:r>
      <w:r>
        <w:rPr>
          <w:color w:val="1C1C1C"/>
          <w:sz w:val="20"/>
        </w:rPr>
        <w:t>x</w:t>
      </w:r>
      <w:r>
        <w:rPr>
          <w:color w:val="1C1C1C"/>
          <w:spacing w:val="-7"/>
          <w:sz w:val="20"/>
        </w:rPr>
        <w:t xml:space="preserve"> </w:t>
      </w:r>
      <w:r>
        <w:rPr>
          <w:color w:val="1C1C1C"/>
          <w:sz w:val="20"/>
        </w:rPr>
        <w:t>10</w:t>
      </w:r>
      <w:r>
        <w:rPr>
          <w:color w:val="1C1C1C"/>
          <w:spacing w:val="-8"/>
          <w:sz w:val="20"/>
        </w:rPr>
        <w:t xml:space="preserve"> </w:t>
      </w:r>
      <w:r>
        <w:rPr>
          <w:color w:val="1C1C1C"/>
          <w:sz w:val="20"/>
        </w:rPr>
        <w:t>MHz</w:t>
      </w:r>
      <w:r>
        <w:rPr>
          <w:color w:val="1C1C1C"/>
          <w:spacing w:val="-6"/>
          <w:sz w:val="20"/>
        </w:rPr>
        <w:t xml:space="preserve"> </w:t>
      </w:r>
      <w:r>
        <w:rPr>
          <w:color w:val="1C1C1C"/>
          <w:sz w:val="20"/>
        </w:rPr>
        <w:t>set</w:t>
      </w:r>
      <w:r>
        <w:rPr>
          <w:color w:val="1C1C1C"/>
          <w:spacing w:val="-8"/>
          <w:sz w:val="20"/>
        </w:rPr>
        <w:t xml:space="preserve"> </w:t>
      </w:r>
      <w:r>
        <w:rPr>
          <w:color w:val="1C1C1C"/>
          <w:sz w:val="20"/>
        </w:rPr>
        <w:t xml:space="preserve">asides for Optus and TPG). A cap of 102 MHz (or lower) would ensure that, regardless of Telstra’s bids, Optus can acquire at least 20 MHz of sub 1 GHz spectrum (additional to the set-aside) in the auction for 5G coverage, and at least 20 MHz of contiguous </w:t>
      </w:r>
      <w:r>
        <w:rPr>
          <w:color w:val="1C1C1C"/>
          <w:sz w:val="20"/>
        </w:rPr>
        <w:t>spectrum in a single band in regional</w:t>
      </w:r>
      <w:r>
        <w:rPr>
          <w:color w:val="1C1C1C"/>
          <w:spacing w:val="-4"/>
          <w:sz w:val="20"/>
        </w:rPr>
        <w:t xml:space="preserve"> </w:t>
      </w:r>
      <w:r>
        <w:rPr>
          <w:color w:val="1C1C1C"/>
          <w:sz w:val="20"/>
        </w:rPr>
        <w:t>areas.</w:t>
      </w:r>
    </w:p>
    <w:p w:rsidR="00D0235C" w:rsidRDefault="00D0235C">
      <w:pPr>
        <w:pStyle w:val="BodyText"/>
        <w:spacing w:before="9"/>
      </w:pPr>
    </w:p>
    <w:p w:rsidR="00D0235C" w:rsidRDefault="00D43A7A">
      <w:pPr>
        <w:pStyle w:val="ListParagraph"/>
        <w:numPr>
          <w:ilvl w:val="1"/>
          <w:numId w:val="3"/>
        </w:numPr>
        <w:tabs>
          <w:tab w:val="left" w:pos="969"/>
        </w:tabs>
        <w:spacing w:before="1" w:line="300" w:lineRule="auto"/>
        <w:ind w:right="315"/>
        <w:jc w:val="both"/>
        <w:rPr>
          <w:sz w:val="20"/>
        </w:rPr>
      </w:pPr>
      <w:r>
        <w:rPr>
          <w:color w:val="1C1C1C"/>
          <w:sz w:val="20"/>
        </w:rPr>
        <w:t xml:space="preserve">With respect to achieving the third objective of promoting the efficient allocation of spectrum through competition in the auction, caps of 82 MHz or 92 MHz pose the greatest risk. As discussed in paragraphs </w:t>
      </w:r>
      <w:hyperlink w:anchor="_bookmark19" w:history="1">
        <w:r>
          <w:rPr>
            <w:color w:val="1C1C1C"/>
            <w:sz w:val="20"/>
          </w:rPr>
          <w:t xml:space="preserve">3.42 </w:t>
        </w:r>
      </w:hyperlink>
      <w:r>
        <w:rPr>
          <w:color w:val="1C1C1C"/>
          <w:sz w:val="20"/>
        </w:rPr>
        <w:t xml:space="preserve">and </w:t>
      </w:r>
      <w:hyperlink w:anchor="_bookmark20" w:history="1">
        <w:r>
          <w:rPr>
            <w:color w:val="1C1C1C"/>
            <w:sz w:val="20"/>
          </w:rPr>
          <w:t xml:space="preserve">3.43, </w:t>
        </w:r>
      </w:hyperlink>
      <w:r>
        <w:rPr>
          <w:color w:val="1C1C1C"/>
          <w:sz w:val="20"/>
        </w:rPr>
        <w:t>the 82 MHz cap, in combination with the set-asides and the auction design create a risk of inefficient allocation in the auction, where TPG is able to acquire spectrum facing limite</w:t>
      </w:r>
      <w:r>
        <w:rPr>
          <w:color w:val="1C1C1C"/>
          <w:sz w:val="20"/>
        </w:rPr>
        <w:t>d or no competition whatsoever. Such a risk does not disappear</w:t>
      </w:r>
      <w:r>
        <w:rPr>
          <w:color w:val="1C1C1C"/>
          <w:spacing w:val="5"/>
          <w:sz w:val="20"/>
        </w:rPr>
        <w:t xml:space="preserve"> </w:t>
      </w:r>
      <w:r>
        <w:rPr>
          <w:color w:val="1C1C1C"/>
          <w:sz w:val="20"/>
        </w:rPr>
        <w:t>with</w:t>
      </w:r>
      <w:r>
        <w:rPr>
          <w:color w:val="1C1C1C"/>
          <w:spacing w:val="7"/>
          <w:sz w:val="20"/>
        </w:rPr>
        <w:t xml:space="preserve"> </w:t>
      </w:r>
      <w:r>
        <w:rPr>
          <w:color w:val="1C1C1C"/>
          <w:sz w:val="20"/>
        </w:rPr>
        <w:t>a</w:t>
      </w:r>
      <w:r>
        <w:rPr>
          <w:color w:val="1C1C1C"/>
          <w:spacing w:val="4"/>
          <w:sz w:val="20"/>
        </w:rPr>
        <w:t xml:space="preserve"> </w:t>
      </w:r>
      <w:r>
        <w:rPr>
          <w:color w:val="1C1C1C"/>
          <w:sz w:val="20"/>
        </w:rPr>
        <w:t>92</w:t>
      </w:r>
      <w:r>
        <w:rPr>
          <w:color w:val="1C1C1C"/>
          <w:spacing w:val="7"/>
          <w:sz w:val="20"/>
        </w:rPr>
        <w:t xml:space="preserve"> </w:t>
      </w:r>
      <w:r>
        <w:rPr>
          <w:color w:val="1C1C1C"/>
          <w:sz w:val="20"/>
        </w:rPr>
        <w:t>MHz</w:t>
      </w:r>
      <w:r>
        <w:rPr>
          <w:color w:val="1C1C1C"/>
          <w:spacing w:val="5"/>
          <w:sz w:val="20"/>
        </w:rPr>
        <w:t xml:space="preserve"> </w:t>
      </w:r>
      <w:r>
        <w:rPr>
          <w:color w:val="1C1C1C"/>
          <w:sz w:val="20"/>
        </w:rPr>
        <w:t>cap.</w:t>
      </w:r>
      <w:r>
        <w:rPr>
          <w:color w:val="1C1C1C"/>
          <w:spacing w:val="16"/>
          <w:sz w:val="20"/>
        </w:rPr>
        <w:t xml:space="preserve"> </w:t>
      </w:r>
      <w:r>
        <w:rPr>
          <w:color w:val="1C1C1C"/>
          <w:sz w:val="20"/>
        </w:rPr>
        <w:t>With</w:t>
      </w:r>
      <w:r>
        <w:rPr>
          <w:color w:val="1C1C1C"/>
          <w:spacing w:val="4"/>
          <w:sz w:val="20"/>
        </w:rPr>
        <w:t xml:space="preserve"> </w:t>
      </w:r>
      <w:r>
        <w:rPr>
          <w:color w:val="1C1C1C"/>
          <w:sz w:val="20"/>
        </w:rPr>
        <w:t>such</w:t>
      </w:r>
      <w:r>
        <w:rPr>
          <w:color w:val="1C1C1C"/>
          <w:spacing w:val="5"/>
          <w:sz w:val="20"/>
        </w:rPr>
        <w:t xml:space="preserve"> </w:t>
      </w:r>
      <w:r>
        <w:rPr>
          <w:color w:val="1C1C1C"/>
          <w:sz w:val="20"/>
        </w:rPr>
        <w:t>cap,</w:t>
      </w:r>
      <w:r>
        <w:rPr>
          <w:color w:val="1C1C1C"/>
          <w:spacing w:val="4"/>
          <w:sz w:val="20"/>
        </w:rPr>
        <w:t xml:space="preserve"> </w:t>
      </w:r>
      <w:r>
        <w:rPr>
          <w:color w:val="1C1C1C"/>
          <w:sz w:val="20"/>
        </w:rPr>
        <w:t>to</w:t>
      </w:r>
      <w:r>
        <w:rPr>
          <w:color w:val="1C1C1C"/>
          <w:spacing w:val="5"/>
          <w:sz w:val="20"/>
        </w:rPr>
        <w:t xml:space="preserve"> </w:t>
      </w:r>
      <w:r>
        <w:rPr>
          <w:color w:val="1C1C1C"/>
          <w:sz w:val="20"/>
        </w:rPr>
        <w:t>achieve</w:t>
      </w:r>
      <w:r>
        <w:rPr>
          <w:color w:val="1C1C1C"/>
          <w:spacing w:val="5"/>
          <w:sz w:val="20"/>
        </w:rPr>
        <w:t xml:space="preserve"> </w:t>
      </w:r>
      <w:r>
        <w:rPr>
          <w:color w:val="1C1C1C"/>
          <w:sz w:val="20"/>
        </w:rPr>
        <w:t>contiguity,</w:t>
      </w:r>
      <w:r>
        <w:rPr>
          <w:color w:val="1C1C1C"/>
          <w:spacing w:val="4"/>
          <w:sz w:val="20"/>
        </w:rPr>
        <w:t xml:space="preserve"> </w:t>
      </w:r>
      <w:r>
        <w:rPr>
          <w:color w:val="1C1C1C"/>
          <w:sz w:val="20"/>
        </w:rPr>
        <w:t>Telstra</w:t>
      </w:r>
      <w:r>
        <w:rPr>
          <w:color w:val="1C1C1C"/>
          <w:spacing w:val="7"/>
          <w:sz w:val="20"/>
        </w:rPr>
        <w:t xml:space="preserve"> </w:t>
      </w:r>
      <w:r>
        <w:rPr>
          <w:color w:val="1C1C1C"/>
          <w:sz w:val="20"/>
        </w:rPr>
        <w:t>is</w:t>
      </w:r>
      <w:r>
        <w:rPr>
          <w:color w:val="1C1C1C"/>
          <w:spacing w:val="5"/>
          <w:sz w:val="20"/>
        </w:rPr>
        <w:t xml:space="preserve"> </w:t>
      </w:r>
      <w:r>
        <w:rPr>
          <w:color w:val="1C1C1C"/>
          <w:sz w:val="20"/>
        </w:rPr>
        <w:t>likely</w:t>
      </w:r>
      <w:r>
        <w:rPr>
          <w:color w:val="1C1C1C"/>
          <w:spacing w:val="6"/>
          <w:sz w:val="20"/>
        </w:rPr>
        <w:t xml:space="preserve"> </w:t>
      </w:r>
      <w:r>
        <w:rPr>
          <w:color w:val="1C1C1C"/>
          <w:sz w:val="20"/>
        </w:rPr>
        <w:t>to</w:t>
      </w:r>
      <w:r>
        <w:rPr>
          <w:color w:val="1C1C1C"/>
          <w:spacing w:val="5"/>
          <w:sz w:val="20"/>
        </w:rPr>
        <w:t xml:space="preserve"> </w:t>
      </w:r>
      <w:r>
        <w:rPr>
          <w:color w:val="1C1C1C"/>
          <w:sz w:val="20"/>
        </w:rPr>
        <w:t>focus</w:t>
      </w:r>
    </w:p>
    <w:p w:rsidR="00D0235C" w:rsidRDefault="00D0235C">
      <w:pPr>
        <w:pStyle w:val="BodyText"/>
      </w:pPr>
    </w:p>
    <w:p w:rsidR="00D0235C" w:rsidRDefault="00EB4278">
      <w:pPr>
        <w:pStyle w:val="BodyText"/>
        <w:spacing w:before="9"/>
        <w:rPr>
          <w:sz w:val="17"/>
        </w:rPr>
      </w:pPr>
      <w:r>
        <w:rPr>
          <w:noProof/>
          <w:lang w:bidi="ar-SA"/>
        </w:rPr>
        <mc:AlternateContent>
          <mc:Choice Requires="wps">
            <w:drawing>
              <wp:anchor distT="0" distB="0" distL="0" distR="0" simplePos="0" relativeHeight="251692032" behindDoc="1" locked="0" layoutInCell="1" allowOverlap="1">
                <wp:simplePos x="0" y="0"/>
                <wp:positionH relativeFrom="page">
                  <wp:posOffset>1440180</wp:posOffset>
                </wp:positionH>
                <wp:positionV relativeFrom="paragraph">
                  <wp:posOffset>158115</wp:posOffset>
                </wp:positionV>
                <wp:extent cx="1829435" cy="1270"/>
                <wp:effectExtent l="0" t="0" r="0" b="0"/>
                <wp:wrapTopAndBottom/>
                <wp:docPr id="3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6">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544E6" id="Freeform 13" o:spid="_x0000_s1026" style="position:absolute;margin-left:113.4pt;margin-top:12.45pt;width:144.0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" path="m,l2881,e" filled="f" strokecolor="#696c70" strokeweight=".48pt">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ind w:left="116"/>
        <w:rPr>
          <w:sz w:val="18"/>
        </w:rPr>
      </w:pPr>
      <w:r>
        <w:rPr>
          <w:color w:val="1C1C1C"/>
          <w:position w:val="6"/>
          <w:sz w:val="12"/>
        </w:rPr>
        <w:t>48</w:t>
      </w:r>
      <w:r>
        <w:rPr>
          <w:color w:val="1C1C1C"/>
          <w:position w:val="6"/>
          <w:sz w:val="12"/>
        </w:rPr>
        <w:tab/>
      </w:r>
      <w:r>
        <w:rPr>
          <w:color w:val="1C1C1C"/>
          <w:sz w:val="18"/>
        </w:rPr>
        <w:t>See Table 1 of ACCC’s “Allocation limits advice for the 850/900 MHz spectrum allocation”, March</w:t>
      </w:r>
      <w:r>
        <w:rPr>
          <w:color w:val="1C1C1C"/>
          <w:spacing w:val="-30"/>
          <w:sz w:val="18"/>
        </w:rPr>
        <w:t xml:space="preserve"> </w:t>
      </w:r>
      <w:r>
        <w:rPr>
          <w:color w:val="1C1C1C"/>
          <w:sz w:val="18"/>
        </w:rPr>
        <w:t>2021.</w:t>
      </w:r>
    </w:p>
    <w:p w:rsidR="00D0235C" w:rsidRDefault="00D0235C">
      <w:pPr>
        <w:rPr>
          <w:sz w:val="18"/>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BodyText"/>
        <w:spacing w:before="93" w:line="300" w:lineRule="auto"/>
        <w:ind w:left="968" w:right="314"/>
        <w:jc w:val="both"/>
      </w:pPr>
      <w:proofErr w:type="gramStart"/>
      <w:r>
        <w:rPr>
          <w:color w:val="1C1C1C"/>
        </w:rPr>
        <w:t>on</w:t>
      </w:r>
      <w:proofErr w:type="gramEnd"/>
      <w:r>
        <w:rPr>
          <w:color w:val="1C1C1C"/>
        </w:rPr>
        <w:t xml:space="preserve"> the 850 MHz band, and TPG and Optus are likely to focus on the 900 MHz band, to complement</w:t>
      </w:r>
      <w:r>
        <w:rPr>
          <w:color w:val="1C1C1C"/>
          <w:spacing w:val="-5"/>
        </w:rPr>
        <w:t xml:space="preserve"> </w:t>
      </w:r>
      <w:r>
        <w:rPr>
          <w:color w:val="1C1C1C"/>
        </w:rPr>
        <w:t>their</w:t>
      </w:r>
      <w:r>
        <w:rPr>
          <w:color w:val="1C1C1C"/>
          <w:spacing w:val="-6"/>
        </w:rPr>
        <w:t xml:space="preserve"> </w:t>
      </w:r>
      <w:r>
        <w:rPr>
          <w:color w:val="1C1C1C"/>
        </w:rPr>
        <w:t>set-asides.</w:t>
      </w:r>
      <w:r>
        <w:rPr>
          <w:color w:val="1C1C1C"/>
          <w:spacing w:val="-7"/>
        </w:rPr>
        <w:t xml:space="preserve"> </w:t>
      </w:r>
      <w:r>
        <w:rPr>
          <w:color w:val="1C1C1C"/>
        </w:rPr>
        <w:t>In</w:t>
      </w:r>
      <w:r>
        <w:rPr>
          <w:color w:val="1C1C1C"/>
          <w:spacing w:val="-5"/>
        </w:rPr>
        <w:t xml:space="preserve"> </w:t>
      </w:r>
      <w:r>
        <w:rPr>
          <w:color w:val="1C1C1C"/>
        </w:rPr>
        <w:t>this</w:t>
      </w:r>
      <w:r>
        <w:rPr>
          <w:color w:val="1C1C1C"/>
          <w:spacing w:val="-4"/>
        </w:rPr>
        <w:t xml:space="preserve"> </w:t>
      </w:r>
      <w:r>
        <w:rPr>
          <w:color w:val="1C1C1C"/>
        </w:rPr>
        <w:t>scenario,</w:t>
      </w:r>
      <w:r>
        <w:rPr>
          <w:color w:val="1C1C1C"/>
          <w:spacing w:val="-7"/>
        </w:rPr>
        <w:t xml:space="preserve"> </w:t>
      </w:r>
      <w:r>
        <w:rPr>
          <w:color w:val="1C1C1C"/>
        </w:rPr>
        <w:t>competition</w:t>
      </w:r>
      <w:r>
        <w:rPr>
          <w:color w:val="1C1C1C"/>
          <w:spacing w:val="-5"/>
        </w:rPr>
        <w:t xml:space="preserve"> </w:t>
      </w:r>
      <w:r>
        <w:rPr>
          <w:color w:val="1C1C1C"/>
        </w:rPr>
        <w:t>in</w:t>
      </w:r>
      <w:r>
        <w:rPr>
          <w:color w:val="1C1C1C"/>
          <w:spacing w:val="-5"/>
        </w:rPr>
        <w:t xml:space="preserve"> </w:t>
      </w:r>
      <w:r>
        <w:rPr>
          <w:color w:val="1C1C1C"/>
        </w:rPr>
        <w:t>the</w:t>
      </w:r>
      <w:r>
        <w:rPr>
          <w:color w:val="1C1C1C"/>
          <w:spacing w:val="-5"/>
        </w:rPr>
        <w:t xml:space="preserve"> </w:t>
      </w:r>
      <w:r>
        <w:rPr>
          <w:color w:val="1C1C1C"/>
        </w:rPr>
        <w:t>auction</w:t>
      </w:r>
      <w:r>
        <w:rPr>
          <w:color w:val="1C1C1C"/>
          <w:spacing w:val="-8"/>
        </w:rPr>
        <w:t xml:space="preserve"> </w:t>
      </w:r>
      <w:r>
        <w:rPr>
          <w:color w:val="1C1C1C"/>
        </w:rPr>
        <w:t>would</w:t>
      </w:r>
      <w:r>
        <w:rPr>
          <w:color w:val="1C1C1C"/>
          <w:spacing w:val="-5"/>
        </w:rPr>
        <w:t xml:space="preserve"> </w:t>
      </w:r>
      <w:r>
        <w:rPr>
          <w:color w:val="1C1C1C"/>
        </w:rPr>
        <w:t>be</w:t>
      </w:r>
      <w:r>
        <w:rPr>
          <w:color w:val="1C1C1C"/>
          <w:spacing w:val="-5"/>
        </w:rPr>
        <w:t xml:space="preserve"> </w:t>
      </w:r>
      <w:r>
        <w:rPr>
          <w:color w:val="1C1C1C"/>
        </w:rPr>
        <w:t>limited,</w:t>
      </w:r>
      <w:r>
        <w:rPr>
          <w:color w:val="1C1C1C"/>
          <w:spacing w:val="-4"/>
        </w:rPr>
        <w:t xml:space="preserve"> </w:t>
      </w:r>
      <w:r>
        <w:rPr>
          <w:color w:val="1C1C1C"/>
        </w:rPr>
        <w:t>and final allocations heavily influenced by the auction set-up. A cap of 102 MHz, however, overcomes</w:t>
      </w:r>
      <w:r>
        <w:rPr>
          <w:color w:val="1C1C1C"/>
          <w:spacing w:val="-7"/>
        </w:rPr>
        <w:t xml:space="preserve"> </w:t>
      </w:r>
      <w:r>
        <w:rPr>
          <w:color w:val="1C1C1C"/>
        </w:rPr>
        <w:t>this</w:t>
      </w:r>
      <w:r>
        <w:rPr>
          <w:color w:val="1C1C1C"/>
          <w:spacing w:val="-6"/>
        </w:rPr>
        <w:t xml:space="preserve"> </w:t>
      </w:r>
      <w:r>
        <w:rPr>
          <w:color w:val="1C1C1C"/>
        </w:rPr>
        <w:t>risk.</w:t>
      </w:r>
      <w:r>
        <w:rPr>
          <w:color w:val="1C1C1C"/>
          <w:spacing w:val="-8"/>
        </w:rPr>
        <w:t xml:space="preserve"> </w:t>
      </w:r>
      <w:r>
        <w:rPr>
          <w:color w:val="1C1C1C"/>
        </w:rPr>
        <w:t>Telstra</w:t>
      </w:r>
      <w:r>
        <w:rPr>
          <w:color w:val="1C1C1C"/>
          <w:spacing w:val="-5"/>
        </w:rPr>
        <w:t xml:space="preserve"> </w:t>
      </w:r>
      <w:r>
        <w:rPr>
          <w:color w:val="1C1C1C"/>
        </w:rPr>
        <w:t>would</w:t>
      </w:r>
      <w:r>
        <w:rPr>
          <w:color w:val="1C1C1C"/>
          <w:spacing w:val="-7"/>
        </w:rPr>
        <w:t xml:space="preserve"> </w:t>
      </w:r>
      <w:r>
        <w:rPr>
          <w:color w:val="1C1C1C"/>
        </w:rPr>
        <w:t>be</w:t>
      </w:r>
      <w:r>
        <w:rPr>
          <w:color w:val="1C1C1C"/>
          <w:spacing w:val="-6"/>
        </w:rPr>
        <w:t xml:space="preserve"> </w:t>
      </w:r>
      <w:r>
        <w:rPr>
          <w:color w:val="1C1C1C"/>
        </w:rPr>
        <w:t>able</w:t>
      </w:r>
      <w:r>
        <w:rPr>
          <w:color w:val="1C1C1C"/>
          <w:spacing w:val="-7"/>
        </w:rPr>
        <w:t xml:space="preserve"> </w:t>
      </w:r>
      <w:r>
        <w:rPr>
          <w:color w:val="1C1C1C"/>
        </w:rPr>
        <w:t>to</w:t>
      </w:r>
      <w:r>
        <w:rPr>
          <w:color w:val="1C1C1C"/>
          <w:spacing w:val="-5"/>
        </w:rPr>
        <w:t xml:space="preserve"> </w:t>
      </w:r>
      <w:r>
        <w:rPr>
          <w:color w:val="1C1C1C"/>
        </w:rPr>
        <w:t>bid</w:t>
      </w:r>
      <w:r>
        <w:rPr>
          <w:color w:val="1C1C1C"/>
          <w:spacing w:val="-8"/>
        </w:rPr>
        <w:t xml:space="preserve"> </w:t>
      </w:r>
      <w:r>
        <w:rPr>
          <w:color w:val="1C1C1C"/>
        </w:rPr>
        <w:t>for</w:t>
      </w:r>
      <w:r>
        <w:rPr>
          <w:color w:val="1C1C1C"/>
          <w:spacing w:val="-6"/>
        </w:rPr>
        <w:t xml:space="preserve"> </w:t>
      </w:r>
      <w:r>
        <w:rPr>
          <w:color w:val="1C1C1C"/>
        </w:rPr>
        <w:t>30</w:t>
      </w:r>
      <w:r>
        <w:rPr>
          <w:color w:val="1C1C1C"/>
          <w:spacing w:val="-6"/>
        </w:rPr>
        <w:t xml:space="preserve"> </w:t>
      </w:r>
      <w:r>
        <w:rPr>
          <w:color w:val="1C1C1C"/>
        </w:rPr>
        <w:t>MHz</w:t>
      </w:r>
      <w:r>
        <w:rPr>
          <w:color w:val="1C1C1C"/>
          <w:spacing w:val="-3"/>
        </w:rPr>
        <w:t xml:space="preserve"> </w:t>
      </w:r>
      <w:r>
        <w:rPr>
          <w:color w:val="1C1C1C"/>
        </w:rPr>
        <w:t>in</w:t>
      </w:r>
      <w:r>
        <w:rPr>
          <w:color w:val="1C1C1C"/>
          <w:spacing w:val="-7"/>
        </w:rPr>
        <w:t xml:space="preserve"> </w:t>
      </w:r>
      <w:r>
        <w:rPr>
          <w:color w:val="1C1C1C"/>
        </w:rPr>
        <w:t>900</w:t>
      </w:r>
      <w:r>
        <w:rPr>
          <w:color w:val="1C1C1C"/>
          <w:spacing w:val="-8"/>
        </w:rPr>
        <w:t xml:space="preserve"> </w:t>
      </w:r>
      <w:r>
        <w:rPr>
          <w:color w:val="1C1C1C"/>
        </w:rPr>
        <w:t>MHz</w:t>
      </w:r>
      <w:r>
        <w:rPr>
          <w:color w:val="1C1C1C"/>
          <w:spacing w:val="-5"/>
        </w:rPr>
        <w:t xml:space="preserve"> </w:t>
      </w:r>
      <w:r>
        <w:rPr>
          <w:color w:val="1C1C1C"/>
        </w:rPr>
        <w:t>band,</w:t>
      </w:r>
      <w:r>
        <w:rPr>
          <w:color w:val="1C1C1C"/>
          <w:spacing w:val="-8"/>
        </w:rPr>
        <w:t xml:space="preserve"> </w:t>
      </w:r>
      <w:r>
        <w:rPr>
          <w:color w:val="1C1C1C"/>
        </w:rPr>
        <w:t>which</w:t>
      </w:r>
      <w:r>
        <w:rPr>
          <w:color w:val="1C1C1C"/>
          <w:spacing w:val="-7"/>
        </w:rPr>
        <w:t xml:space="preserve"> </w:t>
      </w:r>
      <w:r>
        <w:rPr>
          <w:color w:val="1C1C1C"/>
        </w:rPr>
        <w:t>might</w:t>
      </w:r>
      <w:r>
        <w:rPr>
          <w:color w:val="1C1C1C"/>
          <w:spacing w:val="-7"/>
        </w:rPr>
        <w:t xml:space="preserve"> </w:t>
      </w:r>
      <w:r>
        <w:rPr>
          <w:color w:val="1C1C1C"/>
        </w:rPr>
        <w:t>be a</w:t>
      </w:r>
      <w:r>
        <w:rPr>
          <w:color w:val="1C1C1C"/>
          <w:spacing w:val="-8"/>
        </w:rPr>
        <w:t xml:space="preserve"> </w:t>
      </w:r>
      <w:r>
        <w:rPr>
          <w:color w:val="1C1C1C"/>
        </w:rPr>
        <w:t>reasonable</w:t>
      </w:r>
      <w:r>
        <w:rPr>
          <w:color w:val="1C1C1C"/>
          <w:spacing w:val="-4"/>
        </w:rPr>
        <w:t xml:space="preserve"> </w:t>
      </w:r>
      <w:r>
        <w:rPr>
          <w:color w:val="1C1C1C"/>
        </w:rPr>
        <w:t>alternative</w:t>
      </w:r>
      <w:r>
        <w:rPr>
          <w:color w:val="1C1C1C"/>
          <w:spacing w:val="-8"/>
        </w:rPr>
        <w:t xml:space="preserve"> </w:t>
      </w:r>
      <w:r>
        <w:rPr>
          <w:color w:val="1C1C1C"/>
        </w:rPr>
        <w:t>to</w:t>
      </w:r>
      <w:r>
        <w:rPr>
          <w:color w:val="1C1C1C"/>
          <w:spacing w:val="-5"/>
        </w:rPr>
        <w:t xml:space="preserve"> </w:t>
      </w:r>
      <w:r>
        <w:rPr>
          <w:color w:val="1C1C1C"/>
        </w:rPr>
        <w:t>having</w:t>
      </w:r>
      <w:r>
        <w:rPr>
          <w:color w:val="1C1C1C"/>
          <w:spacing w:val="-3"/>
        </w:rPr>
        <w:t xml:space="preserve"> </w:t>
      </w:r>
      <w:r>
        <w:rPr>
          <w:color w:val="1C1C1C"/>
        </w:rPr>
        <w:t>20</w:t>
      </w:r>
      <w:r>
        <w:rPr>
          <w:color w:val="1C1C1C"/>
          <w:spacing w:val="-6"/>
        </w:rPr>
        <w:t xml:space="preserve"> </w:t>
      </w:r>
      <w:r>
        <w:rPr>
          <w:color w:val="1C1C1C"/>
        </w:rPr>
        <w:t>MHz</w:t>
      </w:r>
      <w:r>
        <w:rPr>
          <w:color w:val="1C1C1C"/>
          <w:spacing w:val="-4"/>
        </w:rPr>
        <w:t xml:space="preserve"> </w:t>
      </w:r>
      <w:r>
        <w:rPr>
          <w:color w:val="1C1C1C"/>
        </w:rPr>
        <w:t>of</w:t>
      </w:r>
      <w:r>
        <w:rPr>
          <w:color w:val="1C1C1C"/>
          <w:spacing w:val="-4"/>
        </w:rPr>
        <w:t xml:space="preserve"> </w:t>
      </w:r>
      <w:r>
        <w:rPr>
          <w:color w:val="1C1C1C"/>
        </w:rPr>
        <w:t>850</w:t>
      </w:r>
      <w:r>
        <w:rPr>
          <w:color w:val="1C1C1C"/>
          <w:spacing w:val="-6"/>
        </w:rPr>
        <w:t xml:space="preserve"> </w:t>
      </w:r>
      <w:r>
        <w:rPr>
          <w:color w:val="1C1C1C"/>
        </w:rPr>
        <w:t>MHz</w:t>
      </w:r>
      <w:r>
        <w:rPr>
          <w:color w:val="1C1C1C"/>
          <w:spacing w:val="-4"/>
        </w:rPr>
        <w:t xml:space="preserve"> </w:t>
      </w:r>
      <w:r>
        <w:rPr>
          <w:color w:val="1C1C1C"/>
        </w:rPr>
        <w:t>contiguous</w:t>
      </w:r>
      <w:r>
        <w:rPr>
          <w:color w:val="1C1C1C"/>
          <w:spacing w:val="-4"/>
        </w:rPr>
        <w:t xml:space="preserve"> </w:t>
      </w:r>
      <w:r>
        <w:rPr>
          <w:color w:val="1C1C1C"/>
        </w:rPr>
        <w:t>to</w:t>
      </w:r>
      <w:r>
        <w:rPr>
          <w:color w:val="1C1C1C"/>
          <w:spacing w:val="-5"/>
        </w:rPr>
        <w:t xml:space="preserve"> </w:t>
      </w:r>
      <w:r>
        <w:rPr>
          <w:color w:val="1C1C1C"/>
        </w:rPr>
        <w:t>its</w:t>
      </w:r>
      <w:r>
        <w:rPr>
          <w:color w:val="1C1C1C"/>
          <w:spacing w:val="-7"/>
        </w:rPr>
        <w:t xml:space="preserve"> </w:t>
      </w:r>
      <w:r>
        <w:rPr>
          <w:color w:val="1C1C1C"/>
        </w:rPr>
        <w:t>pre-existing</w:t>
      </w:r>
      <w:r>
        <w:rPr>
          <w:color w:val="1C1C1C"/>
          <w:spacing w:val="-8"/>
        </w:rPr>
        <w:t xml:space="preserve"> </w:t>
      </w:r>
      <w:r>
        <w:rPr>
          <w:color w:val="1C1C1C"/>
        </w:rPr>
        <w:t>holdings. This is likely to create greater substitution between bands, and to promote an outcome that</w:t>
      </w:r>
      <w:r>
        <w:rPr>
          <w:color w:val="1C1C1C"/>
          <w:spacing w:val="-37"/>
        </w:rPr>
        <w:t xml:space="preserve"> </w:t>
      </w:r>
      <w:r>
        <w:rPr>
          <w:color w:val="1C1C1C"/>
        </w:rPr>
        <w:t>is based on which bidder values the spectrum the</w:t>
      </w:r>
      <w:r>
        <w:rPr>
          <w:color w:val="1C1C1C"/>
          <w:spacing w:val="-5"/>
        </w:rPr>
        <w:t xml:space="preserve"> </w:t>
      </w:r>
      <w:r>
        <w:rPr>
          <w:color w:val="1C1C1C"/>
        </w:rPr>
        <w:t>most.</w:t>
      </w:r>
    </w:p>
    <w:p w:rsidR="00D0235C" w:rsidRDefault="00D0235C">
      <w:pPr>
        <w:pStyle w:val="BodyText"/>
        <w:spacing w:before="11"/>
      </w:pPr>
    </w:p>
    <w:p w:rsidR="00D0235C" w:rsidRDefault="00D43A7A">
      <w:pPr>
        <w:pStyle w:val="ListParagraph"/>
        <w:numPr>
          <w:ilvl w:val="1"/>
          <w:numId w:val="3"/>
        </w:numPr>
        <w:tabs>
          <w:tab w:val="left" w:pos="969"/>
        </w:tabs>
        <w:spacing w:line="300" w:lineRule="auto"/>
        <w:ind w:right="315"/>
        <w:jc w:val="both"/>
        <w:rPr>
          <w:sz w:val="20"/>
        </w:rPr>
      </w:pPr>
      <w:r>
        <w:rPr>
          <w:color w:val="1C1C1C"/>
          <w:sz w:val="20"/>
        </w:rPr>
        <w:t>A</w:t>
      </w:r>
      <w:r>
        <w:rPr>
          <w:color w:val="1C1C1C"/>
          <w:spacing w:val="-6"/>
          <w:sz w:val="20"/>
        </w:rPr>
        <w:t xml:space="preserve"> </w:t>
      </w:r>
      <w:r>
        <w:rPr>
          <w:color w:val="1C1C1C"/>
          <w:sz w:val="20"/>
        </w:rPr>
        <w:t>102</w:t>
      </w:r>
      <w:r>
        <w:rPr>
          <w:color w:val="1C1C1C"/>
          <w:spacing w:val="-3"/>
          <w:sz w:val="20"/>
        </w:rPr>
        <w:t xml:space="preserve"> </w:t>
      </w:r>
      <w:r>
        <w:rPr>
          <w:color w:val="1C1C1C"/>
          <w:sz w:val="20"/>
        </w:rPr>
        <w:t>MHz</w:t>
      </w:r>
      <w:r>
        <w:rPr>
          <w:color w:val="1C1C1C"/>
          <w:spacing w:val="-3"/>
          <w:sz w:val="20"/>
        </w:rPr>
        <w:t xml:space="preserve"> </w:t>
      </w:r>
      <w:r>
        <w:rPr>
          <w:color w:val="1C1C1C"/>
          <w:sz w:val="20"/>
        </w:rPr>
        <w:t>cap</w:t>
      </w:r>
      <w:r>
        <w:rPr>
          <w:color w:val="1C1C1C"/>
          <w:spacing w:val="-3"/>
          <w:sz w:val="20"/>
        </w:rPr>
        <w:t xml:space="preserve"> </w:t>
      </w:r>
      <w:r>
        <w:rPr>
          <w:color w:val="1C1C1C"/>
          <w:sz w:val="20"/>
        </w:rPr>
        <w:t>is</w:t>
      </w:r>
      <w:r>
        <w:rPr>
          <w:color w:val="1C1C1C"/>
          <w:spacing w:val="-3"/>
          <w:sz w:val="20"/>
        </w:rPr>
        <w:t xml:space="preserve"> </w:t>
      </w:r>
      <w:r>
        <w:rPr>
          <w:color w:val="1C1C1C"/>
          <w:sz w:val="20"/>
        </w:rPr>
        <w:t>the only</w:t>
      </w:r>
      <w:r>
        <w:rPr>
          <w:color w:val="1C1C1C"/>
          <w:spacing w:val="1"/>
          <w:sz w:val="20"/>
        </w:rPr>
        <w:t xml:space="preserve"> </w:t>
      </w:r>
      <w:r>
        <w:rPr>
          <w:color w:val="1C1C1C"/>
          <w:sz w:val="20"/>
        </w:rPr>
        <w:t>available</w:t>
      </w:r>
      <w:r>
        <w:rPr>
          <w:color w:val="1C1C1C"/>
          <w:spacing w:val="-2"/>
          <w:sz w:val="20"/>
        </w:rPr>
        <w:t xml:space="preserve"> </w:t>
      </w:r>
      <w:r>
        <w:rPr>
          <w:color w:val="1C1C1C"/>
          <w:sz w:val="20"/>
        </w:rPr>
        <w:t>option</w:t>
      </w:r>
      <w:r>
        <w:rPr>
          <w:color w:val="1C1C1C"/>
          <w:spacing w:val="-5"/>
          <w:sz w:val="20"/>
        </w:rPr>
        <w:t xml:space="preserve"> </w:t>
      </w:r>
      <w:r>
        <w:rPr>
          <w:color w:val="1C1C1C"/>
          <w:sz w:val="20"/>
        </w:rPr>
        <w:t>that</w:t>
      </w:r>
      <w:r>
        <w:rPr>
          <w:color w:val="1C1C1C"/>
          <w:spacing w:val="-3"/>
          <w:sz w:val="20"/>
        </w:rPr>
        <w:t xml:space="preserve"> </w:t>
      </w:r>
      <w:r>
        <w:rPr>
          <w:color w:val="1C1C1C"/>
          <w:sz w:val="20"/>
        </w:rPr>
        <w:t>ranks</w:t>
      </w:r>
      <w:r>
        <w:rPr>
          <w:color w:val="1C1C1C"/>
          <w:spacing w:val="-1"/>
          <w:sz w:val="20"/>
        </w:rPr>
        <w:t xml:space="preserve"> </w:t>
      </w:r>
      <w:r>
        <w:rPr>
          <w:color w:val="1C1C1C"/>
          <w:sz w:val="20"/>
        </w:rPr>
        <w:t>well</w:t>
      </w:r>
      <w:r>
        <w:rPr>
          <w:color w:val="1C1C1C"/>
          <w:spacing w:val="-3"/>
          <w:sz w:val="20"/>
        </w:rPr>
        <w:t xml:space="preserve"> </w:t>
      </w:r>
      <w:r>
        <w:rPr>
          <w:color w:val="1C1C1C"/>
          <w:sz w:val="20"/>
        </w:rPr>
        <w:t>in</w:t>
      </w:r>
      <w:r>
        <w:rPr>
          <w:color w:val="1C1C1C"/>
          <w:spacing w:val="-3"/>
          <w:sz w:val="20"/>
        </w:rPr>
        <w:t xml:space="preserve"> </w:t>
      </w:r>
      <w:r>
        <w:rPr>
          <w:color w:val="1C1C1C"/>
          <w:sz w:val="20"/>
        </w:rPr>
        <w:t>all</w:t>
      </w:r>
      <w:r>
        <w:rPr>
          <w:color w:val="1C1C1C"/>
          <w:spacing w:val="-5"/>
          <w:sz w:val="20"/>
        </w:rPr>
        <w:t xml:space="preserve"> </w:t>
      </w:r>
      <w:r>
        <w:rPr>
          <w:color w:val="1C1C1C"/>
          <w:sz w:val="20"/>
        </w:rPr>
        <w:t>three</w:t>
      </w:r>
      <w:r>
        <w:rPr>
          <w:color w:val="1C1C1C"/>
          <w:spacing w:val="-2"/>
          <w:sz w:val="20"/>
        </w:rPr>
        <w:t xml:space="preserve"> </w:t>
      </w:r>
      <w:r>
        <w:rPr>
          <w:color w:val="1C1C1C"/>
          <w:sz w:val="20"/>
        </w:rPr>
        <w:t>dimensions.</w:t>
      </w:r>
      <w:r>
        <w:rPr>
          <w:color w:val="1C1C1C"/>
          <w:spacing w:val="-5"/>
          <w:sz w:val="20"/>
        </w:rPr>
        <w:t xml:space="preserve"> </w:t>
      </w:r>
      <w:r>
        <w:rPr>
          <w:color w:val="1C1C1C"/>
          <w:sz w:val="20"/>
        </w:rPr>
        <w:t>A</w:t>
      </w:r>
      <w:r>
        <w:rPr>
          <w:color w:val="1C1C1C"/>
          <w:spacing w:val="-3"/>
          <w:sz w:val="20"/>
        </w:rPr>
        <w:t xml:space="preserve"> </w:t>
      </w:r>
      <w:r>
        <w:rPr>
          <w:color w:val="1C1C1C"/>
          <w:sz w:val="20"/>
        </w:rPr>
        <w:t>102</w:t>
      </w:r>
      <w:r>
        <w:rPr>
          <w:color w:val="1C1C1C"/>
          <w:spacing w:val="-2"/>
          <w:sz w:val="20"/>
        </w:rPr>
        <w:t xml:space="preserve"> </w:t>
      </w:r>
      <w:r>
        <w:rPr>
          <w:color w:val="1C1C1C"/>
          <w:sz w:val="20"/>
        </w:rPr>
        <w:t>MHz cap would allow for all three operators to acquire some additional spectrum, and would</w:t>
      </w:r>
      <w:r>
        <w:rPr>
          <w:color w:val="1C1C1C"/>
          <w:spacing w:val="-28"/>
          <w:sz w:val="20"/>
        </w:rPr>
        <w:t xml:space="preserve"> </w:t>
      </w:r>
      <w:r>
        <w:rPr>
          <w:color w:val="1C1C1C"/>
          <w:sz w:val="20"/>
        </w:rPr>
        <w:t>better promote consumer benefits by helping each operator to meet the rapidly growing demand of their customers. Telstra would be able to acquire at most 30 MHz</w:t>
      </w:r>
      <w:r>
        <w:rPr>
          <w:color w:val="1C1C1C"/>
          <w:sz w:val="20"/>
        </w:rPr>
        <w:t xml:space="preserve"> of the available 70 MHz of spectrum being auctioned in regional</w:t>
      </w:r>
      <w:r>
        <w:rPr>
          <w:color w:val="1C1C1C"/>
          <w:spacing w:val="-1"/>
          <w:sz w:val="20"/>
        </w:rPr>
        <w:t xml:space="preserve"> </w:t>
      </w:r>
      <w:r>
        <w:rPr>
          <w:color w:val="1C1C1C"/>
          <w:sz w:val="20"/>
        </w:rPr>
        <w:t>areas.</w:t>
      </w:r>
    </w:p>
    <w:p w:rsidR="00D0235C" w:rsidRDefault="00D0235C">
      <w:pPr>
        <w:pStyle w:val="BodyText"/>
        <w:spacing w:before="8"/>
      </w:pPr>
    </w:p>
    <w:p w:rsidR="00D0235C" w:rsidRDefault="00D43A7A">
      <w:pPr>
        <w:pStyle w:val="ListParagraph"/>
        <w:numPr>
          <w:ilvl w:val="1"/>
          <w:numId w:val="3"/>
        </w:numPr>
        <w:tabs>
          <w:tab w:val="left" w:pos="969"/>
        </w:tabs>
        <w:spacing w:line="300" w:lineRule="auto"/>
        <w:ind w:right="316"/>
        <w:jc w:val="both"/>
        <w:rPr>
          <w:sz w:val="20"/>
        </w:rPr>
      </w:pPr>
      <w:r>
        <w:rPr>
          <w:color w:val="1C1C1C"/>
          <w:sz w:val="20"/>
        </w:rPr>
        <w:t>By enabling Telstra to address its relative shortage of spectrum in regional areas, a 102 MHz cap (or a higher cap) can also be expected to lead to higher speeds and greater network r</w:t>
      </w:r>
      <w:r>
        <w:rPr>
          <w:color w:val="1C1C1C"/>
          <w:sz w:val="20"/>
        </w:rPr>
        <w:t>eliability in regional areas. For example, we estimate that Telstra’s peak speeds in hard-to- reach areas could increase by 25%. We also estimate that having access to an additional 20 MHz will allow Telstra to offer a given download speed to approximately</w:t>
      </w:r>
      <w:r>
        <w:rPr>
          <w:color w:val="1C1C1C"/>
          <w:sz w:val="20"/>
        </w:rPr>
        <w:t xml:space="preserve"> 25% more active users in a site than the number of users it would be able to offer that same speed to without the additional spectrum. This can also be expected to support innovative 5G applications, particularly mission critical services and enhanced mob</w:t>
      </w:r>
      <w:r>
        <w:rPr>
          <w:color w:val="1C1C1C"/>
          <w:sz w:val="20"/>
        </w:rPr>
        <w:t>ile broadband, which require higher speeds and</w:t>
      </w:r>
      <w:r>
        <w:rPr>
          <w:color w:val="1C1C1C"/>
          <w:spacing w:val="-2"/>
          <w:sz w:val="20"/>
        </w:rPr>
        <w:t xml:space="preserve"> </w:t>
      </w:r>
      <w:r>
        <w:rPr>
          <w:color w:val="1C1C1C"/>
          <w:sz w:val="20"/>
        </w:rPr>
        <w:t>reliability.</w:t>
      </w:r>
    </w:p>
    <w:p w:rsidR="00D0235C" w:rsidRDefault="00D0235C">
      <w:pPr>
        <w:pStyle w:val="BodyText"/>
        <w:spacing w:before="11"/>
      </w:pPr>
    </w:p>
    <w:p w:rsidR="00D0235C" w:rsidRDefault="00D43A7A">
      <w:pPr>
        <w:pStyle w:val="ListParagraph"/>
        <w:numPr>
          <w:ilvl w:val="1"/>
          <w:numId w:val="3"/>
        </w:numPr>
        <w:tabs>
          <w:tab w:val="left" w:pos="969"/>
        </w:tabs>
        <w:spacing w:line="300" w:lineRule="auto"/>
        <w:ind w:right="316"/>
        <w:jc w:val="both"/>
        <w:rPr>
          <w:sz w:val="20"/>
        </w:rPr>
      </w:pPr>
      <w:r>
        <w:rPr>
          <w:color w:val="1C1C1C"/>
          <w:sz w:val="20"/>
        </w:rPr>
        <w:t xml:space="preserve">The ACCC has proposed allocation limits on the basis of a concern to ensure that Optus is able to acquire sub 1 GHz for 5G coverage. This concern </w:t>
      </w:r>
      <w:proofErr w:type="gramStart"/>
      <w:r>
        <w:rPr>
          <w:color w:val="1C1C1C"/>
          <w:sz w:val="20"/>
        </w:rPr>
        <w:t>can  be</w:t>
      </w:r>
      <w:proofErr w:type="gramEnd"/>
      <w:r>
        <w:rPr>
          <w:color w:val="1C1C1C"/>
          <w:sz w:val="20"/>
        </w:rPr>
        <w:t xml:space="preserve">  addressed  through  a  102 MHz cap, without the harm to end-users particularly in regional areas that</w:t>
      </w:r>
      <w:r>
        <w:rPr>
          <w:color w:val="1C1C1C"/>
          <w:sz w:val="20"/>
        </w:rPr>
        <w:t xml:space="preserve"> would result from a lower cap depriving Telstra of needed spectrum. Optus is as large as Telstra in metro areas and will be able to acquire spectrum if it needs to expand its spectrum portfolio. In regional</w:t>
      </w:r>
      <w:r>
        <w:rPr>
          <w:color w:val="1C1C1C"/>
          <w:spacing w:val="-9"/>
          <w:sz w:val="20"/>
        </w:rPr>
        <w:t xml:space="preserve"> </w:t>
      </w:r>
      <w:r>
        <w:rPr>
          <w:color w:val="1C1C1C"/>
          <w:sz w:val="20"/>
        </w:rPr>
        <w:t>areas,</w:t>
      </w:r>
      <w:r>
        <w:rPr>
          <w:color w:val="1C1C1C"/>
          <w:spacing w:val="-7"/>
          <w:sz w:val="20"/>
        </w:rPr>
        <w:t xml:space="preserve"> </w:t>
      </w:r>
      <w:r>
        <w:rPr>
          <w:color w:val="1C1C1C"/>
          <w:sz w:val="20"/>
        </w:rPr>
        <w:t>a</w:t>
      </w:r>
      <w:r>
        <w:rPr>
          <w:color w:val="1C1C1C"/>
          <w:spacing w:val="-5"/>
          <w:sz w:val="20"/>
        </w:rPr>
        <w:t xml:space="preserve"> </w:t>
      </w:r>
      <w:r>
        <w:rPr>
          <w:color w:val="1C1C1C"/>
          <w:sz w:val="20"/>
        </w:rPr>
        <w:t>102</w:t>
      </w:r>
      <w:r>
        <w:rPr>
          <w:color w:val="1C1C1C"/>
          <w:spacing w:val="-7"/>
          <w:sz w:val="20"/>
        </w:rPr>
        <w:t xml:space="preserve"> </w:t>
      </w:r>
      <w:r>
        <w:rPr>
          <w:color w:val="1C1C1C"/>
          <w:sz w:val="20"/>
        </w:rPr>
        <w:t>MHz</w:t>
      </w:r>
      <w:r>
        <w:rPr>
          <w:color w:val="1C1C1C"/>
          <w:spacing w:val="-3"/>
          <w:sz w:val="20"/>
        </w:rPr>
        <w:t xml:space="preserve"> </w:t>
      </w:r>
      <w:r>
        <w:rPr>
          <w:color w:val="1C1C1C"/>
          <w:sz w:val="20"/>
        </w:rPr>
        <w:t>cap</w:t>
      </w:r>
      <w:r>
        <w:rPr>
          <w:color w:val="1C1C1C"/>
          <w:spacing w:val="-7"/>
          <w:sz w:val="20"/>
        </w:rPr>
        <w:t xml:space="preserve"> </w:t>
      </w:r>
      <w:r>
        <w:rPr>
          <w:color w:val="1C1C1C"/>
          <w:sz w:val="20"/>
        </w:rPr>
        <w:t>would</w:t>
      </w:r>
      <w:r>
        <w:rPr>
          <w:color w:val="1C1C1C"/>
          <w:spacing w:val="-5"/>
          <w:sz w:val="20"/>
        </w:rPr>
        <w:t xml:space="preserve"> </w:t>
      </w:r>
      <w:r>
        <w:rPr>
          <w:color w:val="1C1C1C"/>
          <w:sz w:val="20"/>
        </w:rPr>
        <w:t>give</w:t>
      </w:r>
      <w:r>
        <w:rPr>
          <w:color w:val="1C1C1C"/>
          <w:spacing w:val="-7"/>
          <w:sz w:val="20"/>
        </w:rPr>
        <w:t xml:space="preserve"> </w:t>
      </w:r>
      <w:r>
        <w:rPr>
          <w:color w:val="1C1C1C"/>
          <w:sz w:val="20"/>
        </w:rPr>
        <w:t>Optus</w:t>
      </w:r>
      <w:r>
        <w:rPr>
          <w:color w:val="1C1C1C"/>
          <w:spacing w:val="-6"/>
          <w:sz w:val="20"/>
        </w:rPr>
        <w:t xml:space="preserve"> </w:t>
      </w:r>
      <w:r>
        <w:rPr>
          <w:color w:val="1C1C1C"/>
          <w:sz w:val="20"/>
        </w:rPr>
        <w:t>the</w:t>
      </w:r>
      <w:r>
        <w:rPr>
          <w:color w:val="1C1C1C"/>
          <w:spacing w:val="-8"/>
          <w:sz w:val="20"/>
        </w:rPr>
        <w:t xml:space="preserve"> </w:t>
      </w:r>
      <w:r>
        <w:rPr>
          <w:color w:val="1C1C1C"/>
          <w:sz w:val="20"/>
        </w:rPr>
        <w:t>opportunity</w:t>
      </w:r>
      <w:r>
        <w:rPr>
          <w:color w:val="1C1C1C"/>
          <w:spacing w:val="-3"/>
          <w:sz w:val="20"/>
        </w:rPr>
        <w:t xml:space="preserve"> </w:t>
      </w:r>
      <w:r>
        <w:rPr>
          <w:color w:val="1C1C1C"/>
          <w:sz w:val="20"/>
        </w:rPr>
        <w:t>to</w:t>
      </w:r>
      <w:r>
        <w:rPr>
          <w:color w:val="1C1C1C"/>
          <w:spacing w:val="-5"/>
          <w:sz w:val="20"/>
        </w:rPr>
        <w:t xml:space="preserve"> </w:t>
      </w:r>
      <w:r>
        <w:rPr>
          <w:color w:val="1C1C1C"/>
          <w:sz w:val="20"/>
        </w:rPr>
        <w:t>acquire</w:t>
      </w:r>
      <w:r>
        <w:rPr>
          <w:color w:val="1C1C1C"/>
          <w:spacing w:val="-7"/>
          <w:sz w:val="20"/>
        </w:rPr>
        <w:t xml:space="preserve"> </w:t>
      </w:r>
      <w:r>
        <w:rPr>
          <w:color w:val="1C1C1C"/>
          <w:sz w:val="20"/>
        </w:rPr>
        <w:t>at</w:t>
      </w:r>
      <w:r>
        <w:rPr>
          <w:color w:val="1C1C1C"/>
          <w:spacing w:val="-5"/>
          <w:sz w:val="20"/>
        </w:rPr>
        <w:t xml:space="preserve"> </w:t>
      </w:r>
      <w:r>
        <w:rPr>
          <w:color w:val="1C1C1C"/>
          <w:sz w:val="20"/>
        </w:rPr>
        <w:t>least</w:t>
      </w:r>
      <w:r>
        <w:rPr>
          <w:color w:val="1C1C1C"/>
          <w:spacing w:val="-7"/>
          <w:sz w:val="20"/>
        </w:rPr>
        <w:t xml:space="preserve"> </w:t>
      </w:r>
      <w:r>
        <w:rPr>
          <w:color w:val="1C1C1C"/>
          <w:sz w:val="20"/>
        </w:rPr>
        <w:t>30</w:t>
      </w:r>
      <w:r>
        <w:rPr>
          <w:color w:val="1C1C1C"/>
          <w:spacing w:val="-5"/>
          <w:sz w:val="20"/>
        </w:rPr>
        <w:t xml:space="preserve"> </w:t>
      </w:r>
      <w:r>
        <w:rPr>
          <w:color w:val="1C1C1C"/>
          <w:sz w:val="20"/>
        </w:rPr>
        <w:t>MHz</w:t>
      </w:r>
      <w:r>
        <w:rPr>
          <w:color w:val="1C1C1C"/>
          <w:spacing w:val="-3"/>
          <w:sz w:val="20"/>
        </w:rPr>
        <w:t xml:space="preserve"> </w:t>
      </w:r>
      <w:r>
        <w:rPr>
          <w:color w:val="1C1C1C"/>
          <w:sz w:val="20"/>
        </w:rPr>
        <w:t>of spectrum (including the 10 MHz set-aside and an additional 20 MHz) regardless of Telstra’s bids.</w:t>
      </w:r>
    </w:p>
    <w:p w:rsidR="00D0235C" w:rsidRDefault="00D0235C">
      <w:pPr>
        <w:pStyle w:val="BodyText"/>
        <w:rPr>
          <w:sz w:val="21"/>
        </w:rPr>
      </w:pPr>
    </w:p>
    <w:p w:rsidR="00D0235C" w:rsidRDefault="00D43A7A">
      <w:pPr>
        <w:pStyle w:val="ListParagraph"/>
        <w:numPr>
          <w:ilvl w:val="1"/>
          <w:numId w:val="3"/>
        </w:numPr>
        <w:tabs>
          <w:tab w:val="left" w:pos="969"/>
        </w:tabs>
        <w:spacing w:line="300" w:lineRule="auto"/>
        <w:ind w:right="315"/>
        <w:jc w:val="both"/>
        <w:rPr>
          <w:sz w:val="20"/>
        </w:rPr>
      </w:pPr>
      <w:r>
        <w:rPr>
          <w:color w:val="1C1C1C"/>
          <w:sz w:val="20"/>
        </w:rPr>
        <w:t>Under a 102 MHz cap, no operator would be able to acquire pricing power (which is highly unlikely</w:t>
      </w:r>
      <w:r>
        <w:rPr>
          <w:color w:val="1C1C1C"/>
          <w:spacing w:val="-4"/>
          <w:sz w:val="20"/>
        </w:rPr>
        <w:t xml:space="preserve"> </w:t>
      </w:r>
      <w:r>
        <w:rPr>
          <w:color w:val="1C1C1C"/>
          <w:sz w:val="20"/>
        </w:rPr>
        <w:t>anyway</w:t>
      </w:r>
      <w:r>
        <w:rPr>
          <w:color w:val="1C1C1C"/>
          <w:spacing w:val="-5"/>
          <w:sz w:val="20"/>
        </w:rPr>
        <w:t xml:space="preserve"> </w:t>
      </w:r>
      <w:r>
        <w:rPr>
          <w:color w:val="1C1C1C"/>
          <w:sz w:val="20"/>
        </w:rPr>
        <w:t>given</w:t>
      </w:r>
      <w:r>
        <w:rPr>
          <w:color w:val="1C1C1C"/>
          <w:spacing w:val="-6"/>
          <w:sz w:val="20"/>
        </w:rPr>
        <w:t xml:space="preserve"> </w:t>
      </w:r>
      <w:r>
        <w:rPr>
          <w:color w:val="1C1C1C"/>
          <w:sz w:val="20"/>
        </w:rPr>
        <w:t>that</w:t>
      </w:r>
      <w:r>
        <w:rPr>
          <w:color w:val="1C1C1C"/>
          <w:spacing w:val="-6"/>
          <w:sz w:val="20"/>
        </w:rPr>
        <w:t xml:space="preserve"> </w:t>
      </w:r>
      <w:r>
        <w:rPr>
          <w:color w:val="1C1C1C"/>
          <w:sz w:val="20"/>
        </w:rPr>
        <w:t>it</w:t>
      </w:r>
      <w:r>
        <w:rPr>
          <w:color w:val="1C1C1C"/>
          <w:spacing w:val="-8"/>
          <w:sz w:val="20"/>
        </w:rPr>
        <w:t xml:space="preserve"> </w:t>
      </w:r>
      <w:r>
        <w:rPr>
          <w:color w:val="1C1C1C"/>
          <w:sz w:val="20"/>
        </w:rPr>
        <w:t>depends</w:t>
      </w:r>
      <w:r>
        <w:rPr>
          <w:color w:val="1C1C1C"/>
          <w:spacing w:val="-5"/>
          <w:sz w:val="20"/>
        </w:rPr>
        <w:t xml:space="preserve"> </w:t>
      </w:r>
      <w:r>
        <w:rPr>
          <w:color w:val="1C1C1C"/>
          <w:sz w:val="20"/>
        </w:rPr>
        <w:t>on</w:t>
      </w:r>
      <w:r>
        <w:rPr>
          <w:color w:val="1C1C1C"/>
          <w:spacing w:val="-6"/>
          <w:sz w:val="20"/>
        </w:rPr>
        <w:t xml:space="preserve"> </w:t>
      </w:r>
      <w:r>
        <w:rPr>
          <w:color w:val="1C1C1C"/>
          <w:sz w:val="20"/>
        </w:rPr>
        <w:t>market</w:t>
      </w:r>
      <w:r>
        <w:rPr>
          <w:color w:val="1C1C1C"/>
          <w:spacing w:val="-6"/>
          <w:sz w:val="20"/>
        </w:rPr>
        <w:t xml:space="preserve"> </w:t>
      </w:r>
      <w:r>
        <w:rPr>
          <w:color w:val="1C1C1C"/>
          <w:sz w:val="20"/>
        </w:rPr>
        <w:t>power</w:t>
      </w:r>
      <w:r>
        <w:rPr>
          <w:color w:val="1C1C1C"/>
          <w:spacing w:val="-6"/>
          <w:sz w:val="20"/>
        </w:rPr>
        <w:t xml:space="preserve"> </w:t>
      </w:r>
      <w:r>
        <w:rPr>
          <w:color w:val="1C1C1C"/>
          <w:sz w:val="20"/>
        </w:rPr>
        <w:t>in</w:t>
      </w:r>
      <w:r>
        <w:rPr>
          <w:color w:val="1C1C1C"/>
          <w:spacing w:val="-6"/>
          <w:sz w:val="20"/>
        </w:rPr>
        <w:t xml:space="preserve"> </w:t>
      </w:r>
      <w:r>
        <w:rPr>
          <w:color w:val="1C1C1C"/>
          <w:sz w:val="20"/>
        </w:rPr>
        <w:t>metro</w:t>
      </w:r>
      <w:r>
        <w:rPr>
          <w:color w:val="1C1C1C"/>
          <w:spacing w:val="-6"/>
          <w:sz w:val="20"/>
        </w:rPr>
        <w:t xml:space="preserve"> </w:t>
      </w:r>
      <w:r>
        <w:rPr>
          <w:color w:val="1C1C1C"/>
          <w:sz w:val="20"/>
        </w:rPr>
        <w:t>areas)</w:t>
      </w:r>
      <w:r>
        <w:rPr>
          <w:color w:val="1C1C1C"/>
          <w:spacing w:val="-3"/>
          <w:sz w:val="20"/>
        </w:rPr>
        <w:t xml:space="preserve"> </w:t>
      </w:r>
      <w:r>
        <w:rPr>
          <w:color w:val="1C1C1C"/>
          <w:sz w:val="20"/>
        </w:rPr>
        <w:t>and,</w:t>
      </w:r>
      <w:r>
        <w:rPr>
          <w:color w:val="1C1C1C"/>
          <w:spacing w:val="-6"/>
          <w:sz w:val="20"/>
        </w:rPr>
        <w:t xml:space="preserve"> </w:t>
      </w:r>
      <w:r>
        <w:rPr>
          <w:color w:val="1C1C1C"/>
          <w:sz w:val="20"/>
        </w:rPr>
        <w:t>as</w:t>
      </w:r>
      <w:r>
        <w:rPr>
          <w:color w:val="1C1C1C"/>
          <w:spacing w:val="-7"/>
          <w:sz w:val="20"/>
        </w:rPr>
        <w:t xml:space="preserve"> </w:t>
      </w:r>
      <w:r>
        <w:rPr>
          <w:color w:val="1C1C1C"/>
          <w:sz w:val="20"/>
        </w:rPr>
        <w:t>such,</w:t>
      </w:r>
      <w:r>
        <w:rPr>
          <w:color w:val="1C1C1C"/>
          <w:spacing w:val="-8"/>
          <w:sz w:val="20"/>
        </w:rPr>
        <w:t xml:space="preserve"> </w:t>
      </w:r>
      <w:r>
        <w:rPr>
          <w:color w:val="1C1C1C"/>
          <w:sz w:val="20"/>
        </w:rPr>
        <w:t>bids</w:t>
      </w:r>
      <w:r>
        <w:rPr>
          <w:color w:val="1C1C1C"/>
          <w:spacing w:val="-6"/>
          <w:sz w:val="20"/>
        </w:rPr>
        <w:t xml:space="preserve"> </w:t>
      </w:r>
      <w:r>
        <w:rPr>
          <w:color w:val="1C1C1C"/>
          <w:sz w:val="20"/>
        </w:rPr>
        <w:t xml:space="preserve">can be expected to reflect the intrinsic value that each operator is able to generate from the spectrum. Moreover, bidders will have greater flexibility to express their preferences for spectrum in the auction. This will help avoid the risk of inefficient </w:t>
      </w:r>
      <w:r>
        <w:rPr>
          <w:color w:val="1C1C1C"/>
          <w:sz w:val="20"/>
        </w:rPr>
        <w:t>allocations due to artificially depressing demand for</w:t>
      </w:r>
      <w:r>
        <w:rPr>
          <w:color w:val="1C1C1C"/>
          <w:spacing w:val="-4"/>
          <w:sz w:val="20"/>
        </w:rPr>
        <w:t xml:space="preserve"> </w:t>
      </w:r>
      <w:r>
        <w:rPr>
          <w:color w:val="1C1C1C"/>
          <w:sz w:val="20"/>
        </w:rPr>
        <w:t>spectrum.</w:t>
      </w:r>
    </w:p>
    <w:p w:rsidR="00D0235C" w:rsidRDefault="00D0235C">
      <w:pPr>
        <w:pStyle w:val="BodyText"/>
        <w:spacing w:before="9"/>
      </w:pPr>
    </w:p>
    <w:p w:rsidR="00D0235C" w:rsidRDefault="00D43A7A">
      <w:pPr>
        <w:pStyle w:val="ListParagraph"/>
        <w:numPr>
          <w:ilvl w:val="1"/>
          <w:numId w:val="3"/>
        </w:numPr>
        <w:tabs>
          <w:tab w:val="left" w:pos="969"/>
        </w:tabs>
        <w:spacing w:line="300" w:lineRule="auto"/>
        <w:ind w:right="315"/>
        <w:jc w:val="both"/>
        <w:rPr>
          <w:sz w:val="20"/>
        </w:rPr>
      </w:pPr>
      <w:r>
        <w:rPr>
          <w:color w:val="1C1C1C"/>
          <w:sz w:val="20"/>
        </w:rPr>
        <w:t>By promoting the allocation of spectrum more in line with operators’ traffic needs, a 102 MHz cap can also be expected to avoid any operator facing significantly higher incremental costs of c</w:t>
      </w:r>
      <w:r>
        <w:rPr>
          <w:color w:val="1C1C1C"/>
          <w:sz w:val="20"/>
        </w:rPr>
        <w:t>apacity than others. This can be expected to support higher investment as incremental costs of capacity are less likely to exceed the costs able to be recovered at national prices</w:t>
      </w:r>
      <w:r>
        <w:rPr>
          <w:color w:val="1C1C1C"/>
          <w:spacing w:val="-27"/>
          <w:sz w:val="20"/>
        </w:rPr>
        <w:t xml:space="preserve"> </w:t>
      </w:r>
      <w:r>
        <w:rPr>
          <w:color w:val="1C1C1C"/>
          <w:sz w:val="20"/>
        </w:rPr>
        <w:t>as well as lower prices to consumers at the margin.</w:t>
      </w:r>
    </w:p>
    <w:p w:rsidR="00D0235C" w:rsidRDefault="00D0235C">
      <w:pPr>
        <w:spacing w:line="300" w:lineRule="auto"/>
        <w:jc w:val="both"/>
        <w:rPr>
          <w:sz w:val="20"/>
        </w:r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ListParagraph"/>
        <w:numPr>
          <w:ilvl w:val="1"/>
          <w:numId w:val="3"/>
        </w:numPr>
        <w:tabs>
          <w:tab w:val="left" w:pos="969"/>
        </w:tabs>
        <w:spacing w:before="93" w:line="300" w:lineRule="auto"/>
        <w:ind w:right="317"/>
        <w:jc w:val="both"/>
        <w:rPr>
          <w:sz w:val="20"/>
        </w:rPr>
      </w:pPr>
      <w:r>
        <w:rPr>
          <w:color w:val="1C1C1C"/>
          <w:sz w:val="20"/>
        </w:rPr>
        <w:t>For</w:t>
      </w:r>
      <w:r>
        <w:rPr>
          <w:color w:val="1C1C1C"/>
          <w:spacing w:val="-7"/>
          <w:sz w:val="20"/>
        </w:rPr>
        <w:t xml:space="preserve"> </w:t>
      </w:r>
      <w:r>
        <w:rPr>
          <w:color w:val="1C1C1C"/>
          <w:sz w:val="20"/>
        </w:rPr>
        <w:t>t</w:t>
      </w:r>
      <w:r>
        <w:rPr>
          <w:color w:val="1C1C1C"/>
          <w:sz w:val="20"/>
        </w:rPr>
        <w:t>hese</w:t>
      </w:r>
      <w:r>
        <w:rPr>
          <w:color w:val="1C1C1C"/>
          <w:spacing w:val="-8"/>
          <w:sz w:val="20"/>
        </w:rPr>
        <w:t xml:space="preserve"> </w:t>
      </w:r>
      <w:r>
        <w:rPr>
          <w:color w:val="1C1C1C"/>
          <w:sz w:val="20"/>
        </w:rPr>
        <w:t>reasons,</w:t>
      </w:r>
      <w:r>
        <w:rPr>
          <w:color w:val="1C1C1C"/>
          <w:spacing w:val="-7"/>
          <w:sz w:val="20"/>
        </w:rPr>
        <w:t xml:space="preserve"> </w:t>
      </w:r>
      <w:r>
        <w:rPr>
          <w:color w:val="1C1C1C"/>
          <w:sz w:val="20"/>
        </w:rPr>
        <w:t>we</w:t>
      </w:r>
      <w:r>
        <w:rPr>
          <w:color w:val="1C1C1C"/>
          <w:spacing w:val="-8"/>
          <w:sz w:val="20"/>
        </w:rPr>
        <w:t xml:space="preserve"> </w:t>
      </w:r>
      <w:r>
        <w:rPr>
          <w:color w:val="1C1C1C"/>
          <w:sz w:val="20"/>
        </w:rPr>
        <w:t>consider</w:t>
      </w:r>
      <w:r>
        <w:rPr>
          <w:color w:val="1C1C1C"/>
          <w:spacing w:val="-6"/>
          <w:sz w:val="20"/>
        </w:rPr>
        <w:t xml:space="preserve"> </w:t>
      </w:r>
      <w:r>
        <w:rPr>
          <w:color w:val="1C1C1C"/>
          <w:sz w:val="20"/>
        </w:rPr>
        <w:t>that</w:t>
      </w:r>
      <w:r>
        <w:rPr>
          <w:color w:val="1C1C1C"/>
          <w:spacing w:val="-8"/>
          <w:sz w:val="20"/>
        </w:rPr>
        <w:t xml:space="preserve"> </w:t>
      </w:r>
      <w:r>
        <w:rPr>
          <w:color w:val="1C1C1C"/>
          <w:sz w:val="20"/>
        </w:rPr>
        <w:t>a</w:t>
      </w:r>
      <w:r>
        <w:rPr>
          <w:color w:val="1C1C1C"/>
          <w:spacing w:val="-7"/>
          <w:sz w:val="20"/>
        </w:rPr>
        <w:t xml:space="preserve"> </w:t>
      </w:r>
      <w:r>
        <w:rPr>
          <w:color w:val="1C1C1C"/>
          <w:sz w:val="20"/>
        </w:rPr>
        <w:t>102</w:t>
      </w:r>
      <w:r>
        <w:rPr>
          <w:color w:val="1C1C1C"/>
          <w:spacing w:val="-8"/>
          <w:sz w:val="20"/>
        </w:rPr>
        <w:t xml:space="preserve"> </w:t>
      </w:r>
      <w:r>
        <w:rPr>
          <w:color w:val="1C1C1C"/>
          <w:sz w:val="20"/>
        </w:rPr>
        <w:t>MHz</w:t>
      </w:r>
      <w:r>
        <w:rPr>
          <w:color w:val="1C1C1C"/>
          <w:spacing w:val="-6"/>
          <w:sz w:val="20"/>
        </w:rPr>
        <w:t xml:space="preserve"> </w:t>
      </w:r>
      <w:r>
        <w:rPr>
          <w:color w:val="1C1C1C"/>
          <w:sz w:val="20"/>
        </w:rPr>
        <w:t>cap</w:t>
      </w:r>
      <w:r>
        <w:rPr>
          <w:color w:val="1C1C1C"/>
          <w:spacing w:val="-4"/>
          <w:sz w:val="20"/>
        </w:rPr>
        <w:t xml:space="preserve"> </w:t>
      </w:r>
      <w:r>
        <w:rPr>
          <w:color w:val="1C1C1C"/>
          <w:sz w:val="20"/>
        </w:rPr>
        <w:t>would</w:t>
      </w:r>
      <w:r>
        <w:rPr>
          <w:color w:val="1C1C1C"/>
          <w:spacing w:val="-8"/>
          <w:sz w:val="20"/>
        </w:rPr>
        <w:t xml:space="preserve"> </w:t>
      </w:r>
      <w:r>
        <w:rPr>
          <w:color w:val="1C1C1C"/>
          <w:sz w:val="20"/>
        </w:rPr>
        <w:t>better</w:t>
      </w:r>
      <w:r>
        <w:rPr>
          <w:color w:val="1C1C1C"/>
          <w:spacing w:val="-6"/>
          <w:sz w:val="20"/>
        </w:rPr>
        <w:t xml:space="preserve"> </w:t>
      </w:r>
      <w:r>
        <w:rPr>
          <w:color w:val="1C1C1C"/>
          <w:sz w:val="20"/>
        </w:rPr>
        <w:t>promote</w:t>
      </w:r>
      <w:r>
        <w:rPr>
          <w:color w:val="1C1C1C"/>
          <w:spacing w:val="-8"/>
          <w:sz w:val="20"/>
        </w:rPr>
        <w:t xml:space="preserve"> </w:t>
      </w:r>
      <w:r>
        <w:rPr>
          <w:color w:val="1C1C1C"/>
          <w:sz w:val="20"/>
        </w:rPr>
        <w:t>the</w:t>
      </w:r>
      <w:r>
        <w:rPr>
          <w:color w:val="1C1C1C"/>
          <w:spacing w:val="-5"/>
          <w:sz w:val="20"/>
        </w:rPr>
        <w:t xml:space="preserve"> </w:t>
      </w:r>
      <w:r>
        <w:rPr>
          <w:color w:val="1C1C1C"/>
          <w:sz w:val="20"/>
        </w:rPr>
        <w:t>overall</w:t>
      </w:r>
      <w:r>
        <w:rPr>
          <w:color w:val="1C1C1C"/>
          <w:spacing w:val="-6"/>
          <w:sz w:val="20"/>
        </w:rPr>
        <w:t xml:space="preserve"> </w:t>
      </w:r>
      <w:r>
        <w:rPr>
          <w:color w:val="1C1C1C"/>
          <w:sz w:val="20"/>
        </w:rPr>
        <w:t>interests of end-users than a lower cap. However, we note that a focus on efficiency and quality in regional areas would support a higher cap or no allocation</w:t>
      </w:r>
      <w:r>
        <w:rPr>
          <w:color w:val="1C1C1C"/>
          <w:spacing w:val="-7"/>
          <w:sz w:val="20"/>
        </w:rPr>
        <w:t xml:space="preserve"> </w:t>
      </w:r>
      <w:r>
        <w:rPr>
          <w:color w:val="1C1C1C"/>
          <w:sz w:val="20"/>
        </w:rPr>
        <w:t>limit.</w:t>
      </w:r>
    </w:p>
    <w:p w:rsidR="00D0235C" w:rsidRDefault="00D0235C">
      <w:pPr>
        <w:spacing w:line="300" w:lineRule="auto"/>
        <w:jc w:val="both"/>
        <w:rPr>
          <w:sz w:val="20"/>
        </w:rPr>
        <w:sectPr w:rsidR="00D0235C">
          <w:pgSz w:w="11910" w:h="16840"/>
          <w:pgMar w:top="1580" w:right="1100" w:bottom="820" w:left="1300" w:header="0" w:footer="543" w:gutter="0"/>
          <w:cols w:space="720"/>
        </w:sectPr>
      </w:pPr>
    </w:p>
    <w:p w:rsidR="00D0235C" w:rsidRDefault="00D0235C">
      <w:pPr>
        <w:pStyle w:val="BodyText"/>
        <w:spacing w:before="7"/>
        <w:rPr>
          <w:sz w:val="25"/>
        </w:rPr>
      </w:pPr>
    </w:p>
    <w:p w:rsidR="00D0235C" w:rsidRDefault="00D43A7A">
      <w:pPr>
        <w:spacing w:before="91"/>
        <w:ind w:left="968"/>
        <w:jc w:val="both"/>
        <w:rPr>
          <w:sz w:val="29"/>
        </w:rPr>
      </w:pPr>
      <w:bookmarkStart w:id="31" w:name="_bookmark30"/>
      <w:bookmarkEnd w:id="31"/>
      <w:r>
        <w:rPr>
          <w:color w:val="006FB9"/>
          <w:sz w:val="29"/>
        </w:rPr>
        <w:t>Annex A: Compass Lexecon and the report authors</w:t>
      </w:r>
    </w:p>
    <w:p w:rsidR="00D0235C" w:rsidRDefault="00D0235C">
      <w:pPr>
        <w:pStyle w:val="BodyText"/>
        <w:rPr>
          <w:sz w:val="32"/>
        </w:rPr>
      </w:pPr>
    </w:p>
    <w:p w:rsidR="00D0235C" w:rsidRDefault="00D0235C">
      <w:pPr>
        <w:pStyle w:val="BodyText"/>
        <w:rPr>
          <w:sz w:val="32"/>
        </w:rPr>
      </w:pPr>
    </w:p>
    <w:p w:rsidR="00D0235C" w:rsidRDefault="00D0235C">
      <w:pPr>
        <w:pStyle w:val="BodyText"/>
        <w:rPr>
          <w:sz w:val="32"/>
        </w:rPr>
      </w:pPr>
    </w:p>
    <w:p w:rsidR="00D0235C" w:rsidRDefault="00D0235C">
      <w:pPr>
        <w:pStyle w:val="BodyText"/>
        <w:spacing w:before="1"/>
        <w:rPr>
          <w:sz w:val="35"/>
        </w:rPr>
      </w:pPr>
    </w:p>
    <w:p w:rsidR="00D0235C" w:rsidRDefault="00D43A7A">
      <w:pPr>
        <w:pStyle w:val="BodyText"/>
        <w:spacing w:before="1" w:line="300" w:lineRule="auto"/>
        <w:ind w:left="968" w:right="321"/>
        <w:jc w:val="both"/>
      </w:pPr>
      <w:r>
        <w:rPr>
          <w:color w:val="1C1C1C"/>
        </w:rPr>
        <w:t>Compass Lexecon advises on issues related to competition policy, litigation, international arbitration, intellectual property and regulation, across all industries. Established in 1977, Compass Lexecon has over 500 professional staff globally, including 17</w:t>
      </w:r>
      <w:r>
        <w:rPr>
          <w:color w:val="1C1C1C"/>
        </w:rPr>
        <w:t>5+ Ph.D. economists in</w:t>
      </w:r>
      <w:r>
        <w:rPr>
          <w:color w:val="1C1C1C"/>
          <w:spacing w:val="-8"/>
        </w:rPr>
        <w:t xml:space="preserve"> </w:t>
      </w:r>
      <w:r>
        <w:rPr>
          <w:color w:val="1C1C1C"/>
        </w:rPr>
        <w:t>23</w:t>
      </w:r>
      <w:r>
        <w:rPr>
          <w:color w:val="1C1C1C"/>
          <w:spacing w:val="-8"/>
        </w:rPr>
        <w:t xml:space="preserve"> </w:t>
      </w:r>
      <w:r>
        <w:rPr>
          <w:color w:val="1C1C1C"/>
        </w:rPr>
        <w:t>offices.</w:t>
      </w:r>
      <w:r>
        <w:rPr>
          <w:color w:val="1C1C1C"/>
          <w:spacing w:val="-7"/>
        </w:rPr>
        <w:t xml:space="preserve"> </w:t>
      </w:r>
      <w:r>
        <w:rPr>
          <w:color w:val="1C1C1C"/>
        </w:rPr>
        <w:t>Our</w:t>
      </w:r>
      <w:r>
        <w:rPr>
          <w:color w:val="1C1C1C"/>
          <w:spacing w:val="-8"/>
        </w:rPr>
        <w:t xml:space="preserve"> </w:t>
      </w:r>
      <w:r>
        <w:rPr>
          <w:color w:val="1C1C1C"/>
        </w:rPr>
        <w:t>experts</w:t>
      </w:r>
      <w:r>
        <w:rPr>
          <w:color w:val="1C1C1C"/>
          <w:spacing w:val="-8"/>
        </w:rPr>
        <w:t xml:space="preserve"> </w:t>
      </w:r>
      <w:r>
        <w:rPr>
          <w:color w:val="1C1C1C"/>
        </w:rPr>
        <w:t>have</w:t>
      </w:r>
      <w:r>
        <w:rPr>
          <w:color w:val="1C1C1C"/>
          <w:spacing w:val="-9"/>
        </w:rPr>
        <w:t xml:space="preserve"> </w:t>
      </w:r>
      <w:r>
        <w:rPr>
          <w:color w:val="1C1C1C"/>
        </w:rPr>
        <w:t>advised</w:t>
      </w:r>
      <w:r>
        <w:rPr>
          <w:color w:val="1C1C1C"/>
          <w:spacing w:val="-8"/>
        </w:rPr>
        <w:t xml:space="preserve"> </w:t>
      </w:r>
      <w:r>
        <w:rPr>
          <w:color w:val="1C1C1C"/>
        </w:rPr>
        <w:t>clients</w:t>
      </w:r>
      <w:r>
        <w:rPr>
          <w:color w:val="1C1C1C"/>
          <w:spacing w:val="-6"/>
        </w:rPr>
        <w:t xml:space="preserve"> </w:t>
      </w:r>
      <w:r>
        <w:rPr>
          <w:color w:val="1C1C1C"/>
        </w:rPr>
        <w:t>in</w:t>
      </w:r>
      <w:r>
        <w:rPr>
          <w:color w:val="1C1C1C"/>
          <w:spacing w:val="-9"/>
        </w:rPr>
        <w:t xml:space="preserve"> </w:t>
      </w:r>
      <w:r>
        <w:rPr>
          <w:color w:val="1C1C1C"/>
        </w:rPr>
        <w:t>the</w:t>
      </w:r>
      <w:r>
        <w:rPr>
          <w:color w:val="1C1C1C"/>
          <w:spacing w:val="-8"/>
        </w:rPr>
        <w:t xml:space="preserve"> </w:t>
      </w:r>
      <w:r>
        <w:rPr>
          <w:color w:val="1C1C1C"/>
        </w:rPr>
        <w:t>most</w:t>
      </w:r>
      <w:r>
        <w:rPr>
          <w:color w:val="1C1C1C"/>
          <w:spacing w:val="-9"/>
        </w:rPr>
        <w:t xml:space="preserve"> </w:t>
      </w:r>
      <w:r>
        <w:rPr>
          <w:color w:val="1C1C1C"/>
        </w:rPr>
        <w:t>high-profile</w:t>
      </w:r>
      <w:r>
        <w:rPr>
          <w:color w:val="1C1C1C"/>
          <w:spacing w:val="-7"/>
        </w:rPr>
        <w:t xml:space="preserve"> </w:t>
      </w:r>
      <w:r>
        <w:rPr>
          <w:color w:val="1C1C1C"/>
        </w:rPr>
        <w:t>cases</w:t>
      </w:r>
      <w:r>
        <w:rPr>
          <w:color w:val="1C1C1C"/>
          <w:spacing w:val="-8"/>
        </w:rPr>
        <w:t xml:space="preserve"> </w:t>
      </w:r>
      <w:r>
        <w:rPr>
          <w:color w:val="1C1C1C"/>
        </w:rPr>
        <w:t>before</w:t>
      </w:r>
      <w:r>
        <w:rPr>
          <w:color w:val="1C1C1C"/>
          <w:spacing w:val="-9"/>
        </w:rPr>
        <w:t xml:space="preserve"> </w:t>
      </w:r>
      <w:r>
        <w:rPr>
          <w:color w:val="1C1C1C"/>
        </w:rPr>
        <w:t>regulatory agencies</w:t>
      </w:r>
      <w:r>
        <w:rPr>
          <w:color w:val="1C1C1C"/>
          <w:spacing w:val="-5"/>
        </w:rPr>
        <w:t xml:space="preserve"> </w:t>
      </w:r>
      <w:r>
        <w:rPr>
          <w:color w:val="1C1C1C"/>
        </w:rPr>
        <w:t>and</w:t>
      </w:r>
      <w:r>
        <w:rPr>
          <w:color w:val="1C1C1C"/>
          <w:spacing w:val="-6"/>
        </w:rPr>
        <w:t xml:space="preserve"> </w:t>
      </w:r>
      <w:r>
        <w:rPr>
          <w:color w:val="1C1C1C"/>
        </w:rPr>
        <w:t>courts</w:t>
      </w:r>
      <w:r>
        <w:rPr>
          <w:color w:val="1C1C1C"/>
          <w:spacing w:val="-2"/>
        </w:rPr>
        <w:t xml:space="preserve"> </w:t>
      </w:r>
      <w:r>
        <w:rPr>
          <w:color w:val="1C1C1C"/>
        </w:rPr>
        <w:t>in</w:t>
      </w:r>
      <w:r>
        <w:rPr>
          <w:color w:val="1C1C1C"/>
          <w:spacing w:val="-3"/>
        </w:rPr>
        <w:t xml:space="preserve"> </w:t>
      </w:r>
      <w:r>
        <w:rPr>
          <w:color w:val="1C1C1C"/>
        </w:rPr>
        <w:t>90+</w:t>
      </w:r>
      <w:r>
        <w:rPr>
          <w:color w:val="1C1C1C"/>
          <w:spacing w:val="-3"/>
        </w:rPr>
        <w:t xml:space="preserve"> </w:t>
      </w:r>
      <w:r>
        <w:rPr>
          <w:color w:val="1C1C1C"/>
        </w:rPr>
        <w:t>countries</w:t>
      </w:r>
      <w:r>
        <w:rPr>
          <w:color w:val="1C1C1C"/>
          <w:spacing w:val="-2"/>
        </w:rPr>
        <w:t xml:space="preserve"> </w:t>
      </w:r>
      <w:r>
        <w:rPr>
          <w:color w:val="1C1C1C"/>
        </w:rPr>
        <w:t>and</w:t>
      </w:r>
      <w:r>
        <w:rPr>
          <w:color w:val="1C1C1C"/>
          <w:spacing w:val="-3"/>
        </w:rPr>
        <w:t xml:space="preserve"> </w:t>
      </w:r>
      <w:r>
        <w:rPr>
          <w:color w:val="1C1C1C"/>
        </w:rPr>
        <w:t>worked</w:t>
      </w:r>
      <w:r>
        <w:rPr>
          <w:color w:val="1C1C1C"/>
          <w:spacing w:val="-3"/>
        </w:rPr>
        <w:t xml:space="preserve"> </w:t>
      </w:r>
      <w:r>
        <w:rPr>
          <w:color w:val="1C1C1C"/>
        </w:rPr>
        <w:t>for</w:t>
      </w:r>
      <w:r>
        <w:rPr>
          <w:color w:val="1C1C1C"/>
          <w:spacing w:val="-5"/>
        </w:rPr>
        <w:t xml:space="preserve"> </w:t>
      </w:r>
      <w:r>
        <w:rPr>
          <w:color w:val="1C1C1C"/>
        </w:rPr>
        <w:t>49</w:t>
      </w:r>
      <w:r>
        <w:rPr>
          <w:color w:val="1C1C1C"/>
          <w:spacing w:val="-5"/>
        </w:rPr>
        <w:t xml:space="preserve"> </w:t>
      </w:r>
      <w:r>
        <w:rPr>
          <w:color w:val="1C1C1C"/>
        </w:rPr>
        <w:t>of</w:t>
      </w:r>
      <w:r>
        <w:rPr>
          <w:color w:val="1C1C1C"/>
          <w:spacing w:val="-6"/>
        </w:rPr>
        <w:t xml:space="preserve"> </w:t>
      </w:r>
      <w:r>
        <w:rPr>
          <w:color w:val="1C1C1C"/>
        </w:rPr>
        <w:t>the</w:t>
      </w:r>
      <w:r>
        <w:rPr>
          <w:color w:val="1C1C1C"/>
          <w:spacing w:val="-6"/>
        </w:rPr>
        <w:t xml:space="preserve"> </w:t>
      </w:r>
      <w:r>
        <w:rPr>
          <w:color w:val="1C1C1C"/>
        </w:rPr>
        <w:t>current</w:t>
      </w:r>
      <w:r>
        <w:rPr>
          <w:color w:val="1C1C1C"/>
          <w:spacing w:val="-5"/>
        </w:rPr>
        <w:t xml:space="preserve"> </w:t>
      </w:r>
      <w:r>
        <w:rPr>
          <w:color w:val="1C1C1C"/>
        </w:rPr>
        <w:t>Fortune</w:t>
      </w:r>
      <w:r>
        <w:rPr>
          <w:color w:val="1C1C1C"/>
          <w:spacing w:val="-3"/>
        </w:rPr>
        <w:t xml:space="preserve"> </w:t>
      </w:r>
      <w:r>
        <w:rPr>
          <w:color w:val="1C1C1C"/>
        </w:rPr>
        <w:t>50</w:t>
      </w:r>
      <w:r>
        <w:rPr>
          <w:color w:val="1C1C1C"/>
          <w:spacing w:val="-3"/>
        </w:rPr>
        <w:t xml:space="preserve"> </w:t>
      </w:r>
      <w:r>
        <w:rPr>
          <w:color w:val="1C1C1C"/>
        </w:rPr>
        <w:t>companies.</w:t>
      </w:r>
    </w:p>
    <w:p w:rsidR="00D0235C" w:rsidRDefault="00D0235C">
      <w:pPr>
        <w:pStyle w:val="BodyText"/>
        <w:spacing w:before="10"/>
      </w:pPr>
    </w:p>
    <w:p w:rsidR="00D0235C" w:rsidRDefault="00D43A7A">
      <w:pPr>
        <w:pStyle w:val="BodyText"/>
        <w:ind w:left="968"/>
      </w:pPr>
      <w:r>
        <w:rPr>
          <w:color w:val="1C1C1C"/>
        </w:rPr>
        <w:t>Our</w:t>
      </w:r>
      <w:r>
        <w:rPr>
          <w:color w:val="1C1C1C"/>
          <w:spacing w:val="-12"/>
        </w:rPr>
        <w:t xml:space="preserve"> </w:t>
      </w:r>
      <w:r>
        <w:rPr>
          <w:color w:val="1C1C1C"/>
        </w:rPr>
        <w:t>practices</w:t>
      </w:r>
      <w:r>
        <w:rPr>
          <w:color w:val="1C1C1C"/>
          <w:spacing w:val="-9"/>
        </w:rPr>
        <w:t xml:space="preserve"> </w:t>
      </w:r>
      <w:r>
        <w:rPr>
          <w:color w:val="1C1C1C"/>
        </w:rPr>
        <w:t>are</w:t>
      </w:r>
      <w:r>
        <w:rPr>
          <w:color w:val="1C1C1C"/>
          <w:spacing w:val="-10"/>
        </w:rPr>
        <w:t xml:space="preserve"> </w:t>
      </w:r>
      <w:r>
        <w:rPr>
          <w:color w:val="1C1C1C"/>
        </w:rPr>
        <w:t>led</w:t>
      </w:r>
      <w:r>
        <w:rPr>
          <w:color w:val="1C1C1C"/>
          <w:spacing w:val="-10"/>
        </w:rPr>
        <w:t xml:space="preserve"> </w:t>
      </w:r>
      <w:r>
        <w:rPr>
          <w:color w:val="1C1C1C"/>
        </w:rPr>
        <w:t>by</w:t>
      </w:r>
      <w:r>
        <w:rPr>
          <w:color w:val="1C1C1C"/>
          <w:spacing w:val="-12"/>
        </w:rPr>
        <w:t xml:space="preserve"> </w:t>
      </w:r>
      <w:r>
        <w:rPr>
          <w:color w:val="1C1C1C"/>
        </w:rPr>
        <w:t>some</w:t>
      </w:r>
      <w:r>
        <w:rPr>
          <w:color w:val="1C1C1C"/>
          <w:spacing w:val="-10"/>
        </w:rPr>
        <w:t xml:space="preserve"> </w:t>
      </w:r>
      <w:r>
        <w:rPr>
          <w:color w:val="1C1C1C"/>
        </w:rPr>
        <w:t>of</w:t>
      </w:r>
      <w:r>
        <w:rPr>
          <w:color w:val="1C1C1C"/>
          <w:spacing w:val="-11"/>
        </w:rPr>
        <w:t xml:space="preserve"> </w:t>
      </w:r>
      <w:r>
        <w:rPr>
          <w:color w:val="1C1C1C"/>
        </w:rPr>
        <w:t>the</w:t>
      </w:r>
      <w:r>
        <w:rPr>
          <w:color w:val="1C1C1C"/>
          <w:spacing w:val="-11"/>
        </w:rPr>
        <w:t xml:space="preserve"> </w:t>
      </w:r>
      <w:r>
        <w:rPr>
          <w:color w:val="1C1C1C"/>
        </w:rPr>
        <w:t>most</w:t>
      </w:r>
      <w:r>
        <w:rPr>
          <w:color w:val="1C1C1C"/>
          <w:spacing w:val="-13"/>
        </w:rPr>
        <w:t xml:space="preserve"> </w:t>
      </w:r>
      <w:r>
        <w:rPr>
          <w:color w:val="1C1C1C"/>
        </w:rPr>
        <w:t>respected</w:t>
      </w:r>
      <w:r>
        <w:rPr>
          <w:color w:val="1C1C1C"/>
          <w:spacing w:val="-11"/>
        </w:rPr>
        <w:t xml:space="preserve"> </w:t>
      </w:r>
      <w:r>
        <w:rPr>
          <w:color w:val="1C1C1C"/>
        </w:rPr>
        <w:t>economic</w:t>
      </w:r>
      <w:r>
        <w:rPr>
          <w:color w:val="1C1C1C"/>
          <w:spacing w:val="-10"/>
        </w:rPr>
        <w:t xml:space="preserve"> </w:t>
      </w:r>
      <w:r>
        <w:rPr>
          <w:color w:val="1C1C1C"/>
        </w:rPr>
        <w:t>thinkers</w:t>
      </w:r>
      <w:r>
        <w:rPr>
          <w:color w:val="1C1C1C"/>
          <w:spacing w:val="-8"/>
        </w:rPr>
        <w:t xml:space="preserve"> </w:t>
      </w:r>
      <w:r>
        <w:rPr>
          <w:color w:val="1C1C1C"/>
        </w:rPr>
        <w:t>in</w:t>
      </w:r>
      <w:r>
        <w:rPr>
          <w:color w:val="1C1C1C"/>
          <w:spacing w:val="-11"/>
        </w:rPr>
        <w:t xml:space="preserve"> </w:t>
      </w:r>
      <w:r>
        <w:rPr>
          <w:color w:val="1C1C1C"/>
        </w:rPr>
        <w:t>the</w:t>
      </w:r>
      <w:r>
        <w:rPr>
          <w:color w:val="1C1C1C"/>
          <w:spacing w:val="-13"/>
        </w:rPr>
        <w:t xml:space="preserve"> </w:t>
      </w:r>
      <w:r>
        <w:rPr>
          <w:color w:val="1C1C1C"/>
        </w:rPr>
        <w:t>world,</w:t>
      </w:r>
      <w:r>
        <w:rPr>
          <w:color w:val="1C1C1C"/>
          <w:spacing w:val="-11"/>
        </w:rPr>
        <w:t xml:space="preserve"> </w:t>
      </w:r>
      <w:r>
        <w:rPr>
          <w:color w:val="1C1C1C"/>
        </w:rPr>
        <w:t>including:</w:t>
      </w:r>
    </w:p>
    <w:p w:rsidR="00D0235C" w:rsidRDefault="00D0235C">
      <w:pPr>
        <w:pStyle w:val="BodyText"/>
        <w:spacing w:before="11"/>
        <w:rPr>
          <w:sz w:val="25"/>
        </w:rPr>
      </w:pPr>
    </w:p>
    <w:p w:rsidR="00D0235C" w:rsidRDefault="00D43A7A">
      <w:pPr>
        <w:pStyle w:val="ListParagraph"/>
        <w:numPr>
          <w:ilvl w:val="0"/>
          <w:numId w:val="2"/>
        </w:numPr>
        <w:tabs>
          <w:tab w:val="left" w:pos="1309"/>
          <w:tab w:val="left" w:pos="1310"/>
        </w:tabs>
        <w:ind w:right="0" w:hanging="342"/>
        <w:jc w:val="left"/>
        <w:rPr>
          <w:sz w:val="20"/>
        </w:rPr>
      </w:pPr>
      <w:r>
        <w:rPr>
          <w:color w:val="1C1C1C"/>
          <w:sz w:val="20"/>
        </w:rPr>
        <w:t>Two Nobel Prize Winners in</w:t>
      </w:r>
      <w:r>
        <w:rPr>
          <w:color w:val="1C1C1C"/>
          <w:spacing w:val="-1"/>
          <w:sz w:val="20"/>
        </w:rPr>
        <w:t xml:space="preserve"> </w:t>
      </w:r>
      <w:r>
        <w:rPr>
          <w:color w:val="1C1C1C"/>
          <w:sz w:val="20"/>
        </w:rPr>
        <w:t>Economics;</w:t>
      </w:r>
    </w:p>
    <w:p w:rsidR="00D0235C" w:rsidRDefault="00D0235C">
      <w:pPr>
        <w:pStyle w:val="BodyText"/>
        <w:spacing w:before="8"/>
        <w:rPr>
          <w:sz w:val="25"/>
        </w:rPr>
      </w:pPr>
    </w:p>
    <w:p w:rsidR="00D0235C" w:rsidRDefault="00D43A7A">
      <w:pPr>
        <w:pStyle w:val="ListParagraph"/>
        <w:numPr>
          <w:ilvl w:val="0"/>
          <w:numId w:val="2"/>
        </w:numPr>
        <w:tabs>
          <w:tab w:val="left" w:pos="1309"/>
          <w:tab w:val="left" w:pos="1310"/>
        </w:tabs>
        <w:ind w:right="0" w:hanging="342"/>
        <w:jc w:val="left"/>
        <w:rPr>
          <w:sz w:val="20"/>
        </w:rPr>
      </w:pPr>
      <w:r>
        <w:rPr>
          <w:color w:val="1C1C1C"/>
          <w:sz w:val="20"/>
        </w:rPr>
        <w:t>One former Chief Competition Economist at the European</w:t>
      </w:r>
      <w:r>
        <w:rPr>
          <w:color w:val="1C1C1C"/>
          <w:spacing w:val="-8"/>
          <w:sz w:val="20"/>
        </w:rPr>
        <w:t xml:space="preserve"> </w:t>
      </w:r>
      <w:r>
        <w:rPr>
          <w:color w:val="1C1C1C"/>
          <w:sz w:val="20"/>
        </w:rPr>
        <w:t>Commission;</w:t>
      </w:r>
    </w:p>
    <w:p w:rsidR="00D0235C" w:rsidRDefault="00D0235C">
      <w:pPr>
        <w:pStyle w:val="BodyText"/>
        <w:spacing w:before="10"/>
        <w:rPr>
          <w:sz w:val="25"/>
        </w:rPr>
      </w:pPr>
    </w:p>
    <w:p w:rsidR="00D0235C" w:rsidRDefault="00D43A7A">
      <w:pPr>
        <w:pStyle w:val="ListParagraph"/>
        <w:numPr>
          <w:ilvl w:val="0"/>
          <w:numId w:val="2"/>
        </w:numPr>
        <w:tabs>
          <w:tab w:val="left" w:pos="1309"/>
          <w:tab w:val="left" w:pos="1310"/>
        </w:tabs>
        <w:spacing w:before="1"/>
        <w:ind w:right="0" w:hanging="342"/>
        <w:jc w:val="left"/>
        <w:rPr>
          <w:sz w:val="20"/>
        </w:rPr>
      </w:pPr>
      <w:r>
        <w:rPr>
          <w:color w:val="1C1C1C"/>
          <w:sz w:val="20"/>
        </w:rPr>
        <w:t>One former Chief Economist at the UK Competition Commission (now the</w:t>
      </w:r>
      <w:r>
        <w:rPr>
          <w:color w:val="1C1C1C"/>
          <w:spacing w:val="-7"/>
          <w:sz w:val="20"/>
        </w:rPr>
        <w:t xml:space="preserve"> </w:t>
      </w:r>
      <w:r>
        <w:rPr>
          <w:color w:val="1C1C1C"/>
          <w:sz w:val="20"/>
        </w:rPr>
        <w:t>CMA);</w:t>
      </w:r>
    </w:p>
    <w:p w:rsidR="00D0235C" w:rsidRDefault="00D0235C">
      <w:pPr>
        <w:pStyle w:val="BodyText"/>
        <w:spacing w:before="10"/>
        <w:rPr>
          <w:sz w:val="25"/>
        </w:rPr>
      </w:pPr>
    </w:p>
    <w:p w:rsidR="00D0235C" w:rsidRDefault="00D43A7A">
      <w:pPr>
        <w:pStyle w:val="ListParagraph"/>
        <w:numPr>
          <w:ilvl w:val="0"/>
          <w:numId w:val="2"/>
        </w:numPr>
        <w:tabs>
          <w:tab w:val="left" w:pos="1310"/>
        </w:tabs>
        <w:spacing w:line="300" w:lineRule="auto"/>
        <w:ind w:right="326"/>
        <w:rPr>
          <w:sz w:val="20"/>
        </w:rPr>
      </w:pPr>
      <w:r>
        <w:rPr>
          <w:color w:val="1C1C1C"/>
          <w:sz w:val="20"/>
        </w:rPr>
        <w:t>Six former Deputy A</w:t>
      </w:r>
      <w:r>
        <w:rPr>
          <w:color w:val="1C1C1C"/>
          <w:sz w:val="20"/>
        </w:rPr>
        <w:t>ssistant Attorney Generals for Economics at the U.S. Department of Justice;</w:t>
      </w:r>
    </w:p>
    <w:p w:rsidR="00D0235C" w:rsidRDefault="00D0235C">
      <w:pPr>
        <w:pStyle w:val="BodyText"/>
        <w:spacing w:before="9"/>
      </w:pPr>
    </w:p>
    <w:p w:rsidR="00D0235C" w:rsidRDefault="00D43A7A">
      <w:pPr>
        <w:pStyle w:val="ListParagraph"/>
        <w:numPr>
          <w:ilvl w:val="0"/>
          <w:numId w:val="2"/>
        </w:numPr>
        <w:tabs>
          <w:tab w:val="left" w:pos="1309"/>
          <w:tab w:val="left" w:pos="1310"/>
        </w:tabs>
        <w:ind w:right="0" w:hanging="342"/>
        <w:jc w:val="left"/>
        <w:rPr>
          <w:sz w:val="20"/>
        </w:rPr>
      </w:pPr>
      <w:r>
        <w:rPr>
          <w:color w:val="1C1C1C"/>
          <w:sz w:val="20"/>
        </w:rPr>
        <w:t>One former Chief Economist at the Hong Kong Competition</w:t>
      </w:r>
      <w:r>
        <w:rPr>
          <w:color w:val="1C1C1C"/>
          <w:spacing w:val="-4"/>
          <w:sz w:val="20"/>
        </w:rPr>
        <w:t xml:space="preserve"> </w:t>
      </w:r>
      <w:r>
        <w:rPr>
          <w:color w:val="1C1C1C"/>
          <w:sz w:val="20"/>
        </w:rPr>
        <w:t>Commission;</w:t>
      </w:r>
    </w:p>
    <w:p w:rsidR="00D0235C" w:rsidRDefault="00D0235C">
      <w:pPr>
        <w:pStyle w:val="BodyText"/>
        <w:spacing w:before="11"/>
        <w:rPr>
          <w:sz w:val="25"/>
        </w:rPr>
      </w:pPr>
    </w:p>
    <w:p w:rsidR="00D0235C" w:rsidRDefault="00D43A7A">
      <w:pPr>
        <w:pStyle w:val="ListParagraph"/>
        <w:numPr>
          <w:ilvl w:val="0"/>
          <w:numId w:val="2"/>
        </w:numPr>
        <w:tabs>
          <w:tab w:val="left" w:pos="1309"/>
          <w:tab w:val="left" w:pos="1310"/>
        </w:tabs>
        <w:ind w:right="0" w:hanging="342"/>
        <w:jc w:val="left"/>
        <w:rPr>
          <w:sz w:val="20"/>
        </w:rPr>
      </w:pPr>
      <w:r>
        <w:rPr>
          <w:color w:val="1C1C1C"/>
          <w:sz w:val="20"/>
        </w:rPr>
        <w:t>One former Chief Economist at the Federal Trade Commission;</w:t>
      </w:r>
      <w:r>
        <w:rPr>
          <w:color w:val="1C1C1C"/>
          <w:spacing w:val="-5"/>
          <w:sz w:val="20"/>
        </w:rPr>
        <w:t xml:space="preserve"> </w:t>
      </w:r>
      <w:r>
        <w:rPr>
          <w:color w:val="1C1C1C"/>
          <w:sz w:val="20"/>
        </w:rPr>
        <w:t>and</w:t>
      </w:r>
    </w:p>
    <w:p w:rsidR="00D0235C" w:rsidRDefault="00D0235C">
      <w:pPr>
        <w:pStyle w:val="BodyText"/>
        <w:spacing w:before="10"/>
        <w:rPr>
          <w:sz w:val="25"/>
        </w:rPr>
      </w:pPr>
    </w:p>
    <w:p w:rsidR="00D0235C" w:rsidRDefault="00D43A7A">
      <w:pPr>
        <w:pStyle w:val="ListParagraph"/>
        <w:numPr>
          <w:ilvl w:val="0"/>
          <w:numId w:val="2"/>
        </w:numPr>
        <w:tabs>
          <w:tab w:val="left" w:pos="1309"/>
          <w:tab w:val="left" w:pos="1310"/>
        </w:tabs>
        <w:ind w:right="0" w:hanging="342"/>
        <w:jc w:val="left"/>
        <w:rPr>
          <w:sz w:val="20"/>
        </w:rPr>
      </w:pPr>
      <w:r>
        <w:rPr>
          <w:color w:val="1C1C1C"/>
          <w:sz w:val="20"/>
        </w:rPr>
        <w:t>Two former Chief Economists at the Federal Co</w:t>
      </w:r>
      <w:r>
        <w:rPr>
          <w:color w:val="1C1C1C"/>
          <w:sz w:val="20"/>
        </w:rPr>
        <w:t>mmunications</w:t>
      </w:r>
      <w:r>
        <w:rPr>
          <w:color w:val="1C1C1C"/>
          <w:spacing w:val="-8"/>
          <w:sz w:val="20"/>
        </w:rPr>
        <w:t xml:space="preserve"> </w:t>
      </w:r>
      <w:r>
        <w:rPr>
          <w:color w:val="1C1C1C"/>
          <w:sz w:val="20"/>
        </w:rPr>
        <w:t>Commission.</w:t>
      </w:r>
    </w:p>
    <w:p w:rsidR="00D0235C" w:rsidRDefault="00D0235C">
      <w:pPr>
        <w:pStyle w:val="BodyText"/>
        <w:spacing w:before="11"/>
        <w:rPr>
          <w:sz w:val="25"/>
        </w:rPr>
      </w:pPr>
    </w:p>
    <w:p w:rsidR="00D0235C" w:rsidRDefault="00D43A7A">
      <w:pPr>
        <w:pStyle w:val="BodyText"/>
        <w:ind w:left="968"/>
      </w:pPr>
      <w:r>
        <w:rPr>
          <w:color w:val="1C1C1C"/>
        </w:rPr>
        <w:t>Our awards include:</w:t>
      </w:r>
    </w:p>
    <w:p w:rsidR="00D0235C" w:rsidRDefault="00D0235C">
      <w:pPr>
        <w:pStyle w:val="BodyText"/>
        <w:spacing w:before="10"/>
        <w:rPr>
          <w:sz w:val="25"/>
        </w:rPr>
      </w:pPr>
    </w:p>
    <w:p w:rsidR="00D0235C" w:rsidRDefault="00D43A7A">
      <w:pPr>
        <w:pStyle w:val="ListParagraph"/>
        <w:numPr>
          <w:ilvl w:val="0"/>
          <w:numId w:val="2"/>
        </w:numPr>
        <w:tabs>
          <w:tab w:val="left" w:pos="1309"/>
          <w:tab w:val="left" w:pos="1310"/>
        </w:tabs>
        <w:ind w:right="0" w:hanging="342"/>
        <w:jc w:val="left"/>
        <w:rPr>
          <w:sz w:val="20"/>
        </w:rPr>
      </w:pPr>
      <w:r>
        <w:rPr>
          <w:color w:val="1C1C1C"/>
          <w:sz w:val="20"/>
        </w:rPr>
        <w:t>Named Competition Economics Firm of the Year 2020 by Who’s Who</w:t>
      </w:r>
      <w:r>
        <w:rPr>
          <w:color w:val="1C1C1C"/>
          <w:spacing w:val="-12"/>
          <w:sz w:val="20"/>
        </w:rPr>
        <w:t xml:space="preserve"> </w:t>
      </w:r>
      <w:r>
        <w:rPr>
          <w:color w:val="1C1C1C"/>
          <w:sz w:val="20"/>
        </w:rPr>
        <w:t>Legal;</w:t>
      </w:r>
    </w:p>
    <w:p w:rsidR="00D0235C" w:rsidRDefault="00D0235C">
      <w:pPr>
        <w:pStyle w:val="BodyText"/>
        <w:spacing w:before="8"/>
        <w:rPr>
          <w:sz w:val="25"/>
        </w:rPr>
      </w:pPr>
    </w:p>
    <w:p w:rsidR="00D0235C" w:rsidRDefault="00D43A7A">
      <w:pPr>
        <w:pStyle w:val="ListParagraph"/>
        <w:numPr>
          <w:ilvl w:val="0"/>
          <w:numId w:val="2"/>
        </w:numPr>
        <w:tabs>
          <w:tab w:val="left" w:pos="1310"/>
        </w:tabs>
        <w:spacing w:before="1" w:line="300" w:lineRule="auto"/>
        <w:ind w:right="324"/>
        <w:rPr>
          <w:sz w:val="20"/>
        </w:rPr>
      </w:pPr>
      <w:r>
        <w:rPr>
          <w:color w:val="1C1C1C"/>
          <w:sz w:val="20"/>
        </w:rPr>
        <w:t>Ranked as the top expert witness firm globally in the Global Arbitration Review’s 100 Expert Witness Firms Power Index in 2018 and 2019; and</w:t>
      </w:r>
    </w:p>
    <w:p w:rsidR="00D0235C" w:rsidRDefault="00D0235C">
      <w:pPr>
        <w:pStyle w:val="BodyText"/>
        <w:spacing w:before="10"/>
      </w:pPr>
    </w:p>
    <w:p w:rsidR="00D0235C" w:rsidRDefault="00D43A7A">
      <w:pPr>
        <w:pStyle w:val="ListParagraph"/>
        <w:numPr>
          <w:ilvl w:val="0"/>
          <w:numId w:val="2"/>
        </w:numPr>
        <w:tabs>
          <w:tab w:val="left" w:pos="1310"/>
        </w:tabs>
        <w:spacing w:before="1" w:line="300" w:lineRule="auto"/>
        <w:rPr>
          <w:i/>
          <w:sz w:val="20"/>
        </w:rPr>
      </w:pPr>
      <w:r>
        <w:rPr>
          <w:color w:val="1C1C1C"/>
          <w:sz w:val="20"/>
        </w:rPr>
        <w:t>Ranked as a world-leading economic consultancy in the Global Competition Review, described</w:t>
      </w:r>
      <w:r>
        <w:rPr>
          <w:color w:val="1C1C1C"/>
          <w:spacing w:val="-5"/>
          <w:sz w:val="20"/>
        </w:rPr>
        <w:t xml:space="preserve"> </w:t>
      </w:r>
      <w:r>
        <w:rPr>
          <w:color w:val="1C1C1C"/>
          <w:sz w:val="20"/>
        </w:rPr>
        <w:t>as</w:t>
      </w:r>
      <w:r>
        <w:rPr>
          <w:color w:val="1C1C1C"/>
          <w:spacing w:val="-4"/>
          <w:sz w:val="20"/>
        </w:rPr>
        <w:t xml:space="preserve"> </w:t>
      </w:r>
      <w:r>
        <w:rPr>
          <w:i/>
          <w:color w:val="1C1C1C"/>
          <w:sz w:val="20"/>
        </w:rPr>
        <w:t>“the</w:t>
      </w:r>
      <w:r>
        <w:rPr>
          <w:i/>
          <w:color w:val="1C1C1C"/>
          <w:spacing w:val="-4"/>
          <w:sz w:val="20"/>
        </w:rPr>
        <w:t xml:space="preserve"> </w:t>
      </w:r>
      <w:r>
        <w:rPr>
          <w:i/>
          <w:color w:val="1C1C1C"/>
          <w:sz w:val="20"/>
        </w:rPr>
        <w:t>behemoth</w:t>
      </w:r>
      <w:r>
        <w:rPr>
          <w:i/>
          <w:color w:val="1C1C1C"/>
          <w:spacing w:val="-6"/>
          <w:sz w:val="20"/>
        </w:rPr>
        <w:t xml:space="preserve"> </w:t>
      </w:r>
      <w:r>
        <w:rPr>
          <w:i/>
          <w:color w:val="1C1C1C"/>
          <w:sz w:val="20"/>
        </w:rPr>
        <w:t>among</w:t>
      </w:r>
      <w:r>
        <w:rPr>
          <w:i/>
          <w:color w:val="1C1C1C"/>
          <w:spacing w:val="-7"/>
          <w:sz w:val="20"/>
        </w:rPr>
        <w:t xml:space="preserve"> </w:t>
      </w:r>
      <w:r>
        <w:rPr>
          <w:i/>
          <w:color w:val="1C1C1C"/>
          <w:sz w:val="20"/>
        </w:rPr>
        <w:t>the</w:t>
      </w:r>
      <w:r>
        <w:rPr>
          <w:i/>
          <w:color w:val="1C1C1C"/>
          <w:spacing w:val="-5"/>
          <w:sz w:val="20"/>
        </w:rPr>
        <w:t xml:space="preserve"> </w:t>
      </w:r>
      <w:r>
        <w:rPr>
          <w:i/>
          <w:color w:val="1C1C1C"/>
          <w:sz w:val="20"/>
        </w:rPr>
        <w:t>other</w:t>
      </w:r>
      <w:r>
        <w:rPr>
          <w:i/>
          <w:color w:val="1C1C1C"/>
          <w:spacing w:val="-6"/>
          <w:sz w:val="20"/>
        </w:rPr>
        <w:t xml:space="preserve"> </w:t>
      </w:r>
      <w:r>
        <w:rPr>
          <w:i/>
          <w:color w:val="1C1C1C"/>
          <w:sz w:val="20"/>
        </w:rPr>
        <w:t>consultancies”</w:t>
      </w:r>
      <w:r>
        <w:rPr>
          <w:i/>
          <w:color w:val="1C1C1C"/>
          <w:spacing w:val="-1"/>
          <w:sz w:val="20"/>
        </w:rPr>
        <w:t xml:space="preserve"> </w:t>
      </w:r>
      <w:r>
        <w:rPr>
          <w:color w:val="1C1C1C"/>
          <w:sz w:val="20"/>
        </w:rPr>
        <w:t>and</w:t>
      </w:r>
      <w:r>
        <w:rPr>
          <w:color w:val="1C1C1C"/>
          <w:spacing w:val="-4"/>
          <w:sz w:val="20"/>
        </w:rPr>
        <w:t xml:space="preserve"> </w:t>
      </w:r>
      <w:r>
        <w:rPr>
          <w:i/>
          <w:color w:val="1C1C1C"/>
          <w:sz w:val="20"/>
        </w:rPr>
        <w:t>“the</w:t>
      </w:r>
      <w:r>
        <w:rPr>
          <w:i/>
          <w:color w:val="1C1C1C"/>
          <w:spacing w:val="-4"/>
          <w:sz w:val="20"/>
        </w:rPr>
        <w:t xml:space="preserve"> </w:t>
      </w:r>
      <w:r>
        <w:rPr>
          <w:i/>
          <w:color w:val="1C1C1C"/>
          <w:sz w:val="20"/>
        </w:rPr>
        <w:t>head</w:t>
      </w:r>
      <w:r>
        <w:rPr>
          <w:i/>
          <w:color w:val="1C1C1C"/>
          <w:spacing w:val="-7"/>
          <w:sz w:val="20"/>
        </w:rPr>
        <w:t xml:space="preserve"> </w:t>
      </w:r>
      <w:r>
        <w:rPr>
          <w:i/>
          <w:color w:val="1C1C1C"/>
          <w:sz w:val="20"/>
        </w:rPr>
        <w:t>of</w:t>
      </w:r>
      <w:r>
        <w:rPr>
          <w:i/>
          <w:color w:val="1C1C1C"/>
          <w:spacing w:val="-7"/>
          <w:sz w:val="20"/>
        </w:rPr>
        <w:t xml:space="preserve"> </w:t>
      </w:r>
      <w:r>
        <w:rPr>
          <w:i/>
          <w:color w:val="1C1C1C"/>
          <w:sz w:val="20"/>
        </w:rPr>
        <w:t>the</w:t>
      </w:r>
      <w:r>
        <w:rPr>
          <w:i/>
          <w:color w:val="1C1C1C"/>
          <w:spacing w:val="-5"/>
          <w:sz w:val="20"/>
        </w:rPr>
        <w:t xml:space="preserve"> </w:t>
      </w:r>
      <w:r>
        <w:rPr>
          <w:i/>
          <w:color w:val="1C1C1C"/>
          <w:sz w:val="20"/>
        </w:rPr>
        <w:t>pack</w:t>
      </w:r>
      <w:r>
        <w:rPr>
          <w:i/>
          <w:color w:val="1C1C1C"/>
          <w:spacing w:val="-5"/>
          <w:sz w:val="20"/>
        </w:rPr>
        <w:t xml:space="preserve"> </w:t>
      </w:r>
      <w:r>
        <w:rPr>
          <w:i/>
          <w:color w:val="1C1C1C"/>
          <w:sz w:val="20"/>
        </w:rPr>
        <w:t>by far”.</w:t>
      </w:r>
    </w:p>
    <w:p w:rsidR="00D0235C" w:rsidRDefault="00D0235C">
      <w:pPr>
        <w:pStyle w:val="BodyText"/>
        <w:spacing w:before="9"/>
        <w:rPr>
          <w:i/>
        </w:rPr>
      </w:pPr>
    </w:p>
    <w:p w:rsidR="00D0235C" w:rsidRDefault="00D43A7A">
      <w:pPr>
        <w:pStyle w:val="BodyText"/>
        <w:ind w:left="968"/>
      </w:pPr>
      <w:r>
        <w:rPr>
          <w:color w:val="1C1C1C"/>
        </w:rPr>
        <w:t>Paul Reynolds and Dr Alejandro Lombardi are the lead authors of this report.</w:t>
      </w:r>
    </w:p>
    <w:p w:rsidR="00D0235C" w:rsidRDefault="00D0235C">
      <w:pPr>
        <w:pStyle w:val="BodyText"/>
        <w:spacing w:before="11"/>
        <w:rPr>
          <w:sz w:val="25"/>
        </w:rPr>
      </w:pPr>
    </w:p>
    <w:p w:rsidR="00D0235C" w:rsidRDefault="00D43A7A">
      <w:pPr>
        <w:pStyle w:val="BodyText"/>
        <w:spacing w:line="300" w:lineRule="auto"/>
        <w:ind w:left="968" w:right="316"/>
        <w:jc w:val="both"/>
      </w:pPr>
      <w:r>
        <w:rPr>
          <w:color w:val="1C1C1C"/>
        </w:rPr>
        <w:t>Paul Reynolds is a Senior Vice President in Compass Lexecon’s London office. Paul is an expert in the economics of co</w:t>
      </w:r>
      <w:r>
        <w:rPr>
          <w:color w:val="1C1C1C"/>
        </w:rPr>
        <w:t>mpetition law, regulation and damages, with over 25 years’ experience in economic and financial analysis. Paul has assisted firms and lawyers in responding to investigations by national regulatory and competition authorities, the European Commission and in</w:t>
      </w:r>
      <w:r>
        <w:rPr>
          <w:color w:val="1C1C1C"/>
        </w:rPr>
        <w:t xml:space="preserve"> court proceedings and international arbitrations. He has had expert</w:t>
      </w:r>
    </w:p>
    <w:p w:rsidR="00D0235C" w:rsidRDefault="00D0235C">
      <w:pPr>
        <w:spacing w:line="300" w:lineRule="auto"/>
        <w:jc w:val="both"/>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BodyText"/>
        <w:spacing w:before="93" w:line="300" w:lineRule="auto"/>
        <w:ind w:left="968" w:right="324"/>
        <w:jc w:val="both"/>
      </w:pPr>
      <w:proofErr w:type="gramStart"/>
      <w:r>
        <w:rPr>
          <w:color w:val="1C1C1C"/>
        </w:rPr>
        <w:t>testimony</w:t>
      </w:r>
      <w:proofErr w:type="gramEnd"/>
      <w:r>
        <w:rPr>
          <w:color w:val="1C1C1C"/>
        </w:rPr>
        <w:t xml:space="preserve"> accepted by the UK Competition Appeals Tribunal and the Australian Competition Tribunal.</w:t>
      </w:r>
    </w:p>
    <w:p w:rsidR="00D0235C" w:rsidRDefault="00D0235C">
      <w:pPr>
        <w:pStyle w:val="BodyText"/>
        <w:spacing w:before="11"/>
      </w:pPr>
    </w:p>
    <w:p w:rsidR="00D0235C" w:rsidRDefault="00D43A7A">
      <w:pPr>
        <w:pStyle w:val="BodyText"/>
        <w:spacing w:line="300" w:lineRule="auto"/>
        <w:ind w:left="968" w:right="319"/>
        <w:jc w:val="both"/>
      </w:pPr>
      <w:r>
        <w:rPr>
          <w:color w:val="1C1C1C"/>
        </w:rPr>
        <w:t>Paul</w:t>
      </w:r>
      <w:r>
        <w:rPr>
          <w:color w:val="1C1C1C"/>
          <w:spacing w:val="-8"/>
        </w:rPr>
        <w:t xml:space="preserve"> </w:t>
      </w:r>
      <w:r>
        <w:rPr>
          <w:color w:val="1C1C1C"/>
        </w:rPr>
        <w:t>has</w:t>
      </w:r>
      <w:r>
        <w:rPr>
          <w:color w:val="1C1C1C"/>
          <w:spacing w:val="-6"/>
        </w:rPr>
        <w:t xml:space="preserve"> </w:t>
      </w:r>
      <w:r>
        <w:rPr>
          <w:color w:val="1C1C1C"/>
        </w:rPr>
        <w:t>advised</w:t>
      </w:r>
      <w:r>
        <w:rPr>
          <w:color w:val="1C1C1C"/>
          <w:spacing w:val="-7"/>
        </w:rPr>
        <w:t xml:space="preserve"> </w:t>
      </w:r>
      <w:r>
        <w:rPr>
          <w:color w:val="1C1C1C"/>
        </w:rPr>
        <w:t>extensively</w:t>
      </w:r>
      <w:r>
        <w:rPr>
          <w:color w:val="1C1C1C"/>
          <w:spacing w:val="-8"/>
        </w:rPr>
        <w:t xml:space="preserve"> </w:t>
      </w:r>
      <w:r>
        <w:rPr>
          <w:color w:val="1C1C1C"/>
        </w:rPr>
        <w:t>on</w:t>
      </w:r>
      <w:r>
        <w:rPr>
          <w:color w:val="1C1C1C"/>
          <w:spacing w:val="-9"/>
        </w:rPr>
        <w:t xml:space="preserve"> </w:t>
      </w:r>
      <w:r>
        <w:rPr>
          <w:color w:val="1C1C1C"/>
        </w:rPr>
        <w:t>spectrum</w:t>
      </w:r>
      <w:r>
        <w:rPr>
          <w:color w:val="1C1C1C"/>
          <w:spacing w:val="-7"/>
        </w:rPr>
        <w:t xml:space="preserve"> </w:t>
      </w:r>
      <w:r>
        <w:rPr>
          <w:color w:val="1C1C1C"/>
        </w:rPr>
        <w:t>licensing</w:t>
      </w:r>
      <w:r>
        <w:rPr>
          <w:color w:val="1C1C1C"/>
          <w:spacing w:val="-8"/>
        </w:rPr>
        <w:t xml:space="preserve"> </w:t>
      </w:r>
      <w:r>
        <w:rPr>
          <w:color w:val="1C1C1C"/>
        </w:rPr>
        <w:t>including</w:t>
      </w:r>
      <w:r>
        <w:rPr>
          <w:color w:val="1C1C1C"/>
          <w:spacing w:val="-8"/>
        </w:rPr>
        <w:t xml:space="preserve"> </w:t>
      </w:r>
      <w:r>
        <w:rPr>
          <w:color w:val="1C1C1C"/>
        </w:rPr>
        <w:t>being</w:t>
      </w:r>
      <w:r>
        <w:rPr>
          <w:color w:val="1C1C1C"/>
          <w:spacing w:val="-8"/>
        </w:rPr>
        <w:t xml:space="preserve"> </w:t>
      </w:r>
      <w:r>
        <w:rPr>
          <w:color w:val="1C1C1C"/>
        </w:rPr>
        <w:t>the</w:t>
      </w:r>
      <w:r>
        <w:rPr>
          <w:color w:val="1C1C1C"/>
          <w:spacing w:val="-9"/>
        </w:rPr>
        <w:t xml:space="preserve"> </w:t>
      </w:r>
      <w:r>
        <w:rPr>
          <w:color w:val="1C1C1C"/>
        </w:rPr>
        <w:t>lead</w:t>
      </w:r>
      <w:r>
        <w:rPr>
          <w:color w:val="1C1C1C"/>
          <w:spacing w:val="-8"/>
        </w:rPr>
        <w:t xml:space="preserve"> </w:t>
      </w:r>
      <w:r>
        <w:rPr>
          <w:color w:val="1C1C1C"/>
        </w:rPr>
        <w:t>author</w:t>
      </w:r>
      <w:r>
        <w:rPr>
          <w:color w:val="1C1C1C"/>
          <w:spacing w:val="-4"/>
        </w:rPr>
        <w:t xml:space="preserve"> </w:t>
      </w:r>
      <w:r>
        <w:rPr>
          <w:color w:val="1C1C1C"/>
        </w:rPr>
        <w:t>of</w:t>
      </w:r>
      <w:r>
        <w:rPr>
          <w:color w:val="1C1C1C"/>
          <w:spacing w:val="-10"/>
        </w:rPr>
        <w:t xml:space="preserve"> </w:t>
      </w:r>
      <w:r>
        <w:rPr>
          <w:color w:val="1C1C1C"/>
        </w:rPr>
        <w:t>a</w:t>
      </w:r>
      <w:r>
        <w:rPr>
          <w:color w:val="1C1C1C"/>
          <w:spacing w:val="-8"/>
        </w:rPr>
        <w:t xml:space="preserve"> </w:t>
      </w:r>
      <w:r>
        <w:rPr>
          <w:color w:val="1C1C1C"/>
        </w:rPr>
        <w:t>report for the GSMA on best practice in spectrum licensing, acting as an expert for Hong Kong Telecom</w:t>
      </w:r>
      <w:r>
        <w:rPr>
          <w:color w:val="1C1C1C"/>
          <w:spacing w:val="-6"/>
        </w:rPr>
        <w:t xml:space="preserve"> </w:t>
      </w:r>
      <w:r>
        <w:rPr>
          <w:color w:val="1C1C1C"/>
        </w:rPr>
        <w:t>in</w:t>
      </w:r>
      <w:r>
        <w:rPr>
          <w:color w:val="1C1C1C"/>
          <w:spacing w:val="-5"/>
        </w:rPr>
        <w:t xml:space="preserve"> </w:t>
      </w:r>
      <w:r>
        <w:rPr>
          <w:color w:val="1C1C1C"/>
        </w:rPr>
        <w:t>cases</w:t>
      </w:r>
      <w:r>
        <w:rPr>
          <w:color w:val="1C1C1C"/>
          <w:spacing w:val="-4"/>
        </w:rPr>
        <w:t xml:space="preserve"> </w:t>
      </w:r>
      <w:r>
        <w:rPr>
          <w:color w:val="1C1C1C"/>
        </w:rPr>
        <w:t>before</w:t>
      </w:r>
      <w:r>
        <w:rPr>
          <w:color w:val="1C1C1C"/>
          <w:spacing w:val="-2"/>
        </w:rPr>
        <w:t xml:space="preserve"> </w:t>
      </w:r>
      <w:r>
        <w:rPr>
          <w:color w:val="1C1C1C"/>
        </w:rPr>
        <w:t>the</w:t>
      </w:r>
      <w:r>
        <w:rPr>
          <w:color w:val="1C1C1C"/>
          <w:spacing w:val="-6"/>
        </w:rPr>
        <w:t xml:space="preserve"> </w:t>
      </w:r>
      <w:r>
        <w:rPr>
          <w:color w:val="1C1C1C"/>
        </w:rPr>
        <w:t>Hong</w:t>
      </w:r>
      <w:r>
        <w:rPr>
          <w:color w:val="1C1C1C"/>
          <w:spacing w:val="-2"/>
        </w:rPr>
        <w:t xml:space="preserve"> </w:t>
      </w:r>
      <w:r>
        <w:rPr>
          <w:color w:val="1C1C1C"/>
        </w:rPr>
        <w:t>Kong</w:t>
      </w:r>
      <w:r>
        <w:rPr>
          <w:color w:val="1C1C1C"/>
          <w:spacing w:val="-5"/>
        </w:rPr>
        <w:t xml:space="preserve"> </w:t>
      </w:r>
      <w:r>
        <w:rPr>
          <w:color w:val="1C1C1C"/>
        </w:rPr>
        <w:t>High</w:t>
      </w:r>
      <w:r>
        <w:rPr>
          <w:color w:val="1C1C1C"/>
          <w:spacing w:val="-3"/>
        </w:rPr>
        <w:t xml:space="preserve"> </w:t>
      </w:r>
      <w:r>
        <w:rPr>
          <w:color w:val="1C1C1C"/>
        </w:rPr>
        <w:t>Court</w:t>
      </w:r>
      <w:r>
        <w:rPr>
          <w:color w:val="1C1C1C"/>
          <w:spacing w:val="-5"/>
        </w:rPr>
        <w:t xml:space="preserve"> </w:t>
      </w:r>
      <w:r>
        <w:rPr>
          <w:color w:val="1C1C1C"/>
        </w:rPr>
        <w:t>concerning</w:t>
      </w:r>
      <w:r>
        <w:rPr>
          <w:color w:val="1C1C1C"/>
          <w:spacing w:val="-5"/>
        </w:rPr>
        <w:t xml:space="preserve"> </w:t>
      </w:r>
      <w:r>
        <w:rPr>
          <w:color w:val="1C1C1C"/>
        </w:rPr>
        <w:t>the</w:t>
      </w:r>
      <w:r>
        <w:rPr>
          <w:color w:val="1C1C1C"/>
          <w:spacing w:val="-5"/>
        </w:rPr>
        <w:t xml:space="preserve"> </w:t>
      </w:r>
      <w:r>
        <w:rPr>
          <w:color w:val="1C1C1C"/>
        </w:rPr>
        <w:t>competition</w:t>
      </w:r>
      <w:r>
        <w:rPr>
          <w:color w:val="1C1C1C"/>
          <w:spacing w:val="-3"/>
        </w:rPr>
        <w:t xml:space="preserve"> </w:t>
      </w:r>
      <w:r>
        <w:rPr>
          <w:color w:val="1C1C1C"/>
        </w:rPr>
        <w:t>issues</w:t>
      </w:r>
      <w:r>
        <w:rPr>
          <w:color w:val="1C1C1C"/>
          <w:spacing w:val="-4"/>
        </w:rPr>
        <w:t xml:space="preserve"> </w:t>
      </w:r>
      <w:r>
        <w:rPr>
          <w:color w:val="1C1C1C"/>
        </w:rPr>
        <w:t>in</w:t>
      </w:r>
      <w:r>
        <w:rPr>
          <w:color w:val="1C1C1C"/>
          <w:spacing w:val="-2"/>
        </w:rPr>
        <w:t xml:space="preserve"> </w:t>
      </w:r>
      <w:r>
        <w:rPr>
          <w:color w:val="1C1C1C"/>
        </w:rPr>
        <w:t xml:space="preserve">900 MHz and 1800 MHz licensing and </w:t>
      </w:r>
      <w:r>
        <w:rPr>
          <w:color w:val="1C1C1C"/>
          <w:spacing w:val="2"/>
        </w:rPr>
        <w:t xml:space="preserve">an </w:t>
      </w:r>
      <w:r>
        <w:rPr>
          <w:color w:val="1C1C1C"/>
        </w:rPr>
        <w:t>issue relating to</w:t>
      </w:r>
      <w:r>
        <w:rPr>
          <w:color w:val="1C1C1C"/>
        </w:rPr>
        <w:t xml:space="preserve"> CDMA licensing, advising on spectrum licensing</w:t>
      </w:r>
      <w:r>
        <w:rPr>
          <w:color w:val="1C1C1C"/>
          <w:spacing w:val="-4"/>
        </w:rPr>
        <w:t xml:space="preserve"> </w:t>
      </w:r>
      <w:r>
        <w:rPr>
          <w:color w:val="1C1C1C"/>
        </w:rPr>
        <w:t>court</w:t>
      </w:r>
      <w:r>
        <w:rPr>
          <w:color w:val="1C1C1C"/>
          <w:spacing w:val="-3"/>
        </w:rPr>
        <w:t xml:space="preserve"> </w:t>
      </w:r>
      <w:r>
        <w:rPr>
          <w:color w:val="1C1C1C"/>
        </w:rPr>
        <w:t>cases</w:t>
      </w:r>
      <w:r>
        <w:rPr>
          <w:color w:val="1C1C1C"/>
          <w:spacing w:val="-2"/>
        </w:rPr>
        <w:t xml:space="preserve"> </w:t>
      </w:r>
      <w:r>
        <w:rPr>
          <w:color w:val="1C1C1C"/>
        </w:rPr>
        <w:t>in</w:t>
      </w:r>
      <w:r>
        <w:rPr>
          <w:color w:val="1C1C1C"/>
          <w:spacing w:val="-3"/>
        </w:rPr>
        <w:t xml:space="preserve"> </w:t>
      </w:r>
      <w:r>
        <w:rPr>
          <w:color w:val="1C1C1C"/>
        </w:rPr>
        <w:t>the</w:t>
      </w:r>
      <w:r>
        <w:rPr>
          <w:color w:val="1C1C1C"/>
          <w:spacing w:val="-4"/>
        </w:rPr>
        <w:t xml:space="preserve"> </w:t>
      </w:r>
      <w:r>
        <w:rPr>
          <w:color w:val="1C1C1C"/>
        </w:rPr>
        <w:t>UK</w:t>
      </w:r>
      <w:r>
        <w:rPr>
          <w:color w:val="1C1C1C"/>
          <w:spacing w:val="-4"/>
        </w:rPr>
        <w:t xml:space="preserve"> </w:t>
      </w:r>
      <w:r>
        <w:rPr>
          <w:color w:val="1C1C1C"/>
        </w:rPr>
        <w:t>and</w:t>
      </w:r>
      <w:r>
        <w:rPr>
          <w:color w:val="1C1C1C"/>
          <w:spacing w:val="-3"/>
        </w:rPr>
        <w:t xml:space="preserve"> </w:t>
      </w:r>
      <w:r>
        <w:rPr>
          <w:color w:val="1C1C1C"/>
        </w:rPr>
        <w:t>on</w:t>
      </w:r>
      <w:r>
        <w:rPr>
          <w:color w:val="1C1C1C"/>
          <w:spacing w:val="-3"/>
        </w:rPr>
        <w:t xml:space="preserve"> </w:t>
      </w:r>
      <w:r>
        <w:rPr>
          <w:color w:val="1C1C1C"/>
        </w:rPr>
        <w:t>competition</w:t>
      </w:r>
      <w:r>
        <w:rPr>
          <w:color w:val="1C1C1C"/>
          <w:spacing w:val="-3"/>
        </w:rPr>
        <w:t xml:space="preserve"> </w:t>
      </w:r>
      <w:r>
        <w:rPr>
          <w:color w:val="1C1C1C"/>
        </w:rPr>
        <w:t>limits</w:t>
      </w:r>
      <w:r>
        <w:rPr>
          <w:color w:val="1C1C1C"/>
          <w:spacing w:val="-3"/>
        </w:rPr>
        <w:t xml:space="preserve"> </w:t>
      </w:r>
      <w:r>
        <w:rPr>
          <w:color w:val="1C1C1C"/>
        </w:rPr>
        <w:t>in</w:t>
      </w:r>
      <w:r>
        <w:rPr>
          <w:color w:val="1C1C1C"/>
          <w:spacing w:val="-3"/>
        </w:rPr>
        <w:t xml:space="preserve"> </w:t>
      </w:r>
      <w:r>
        <w:rPr>
          <w:color w:val="1C1C1C"/>
        </w:rPr>
        <w:t>the</w:t>
      </w:r>
      <w:r>
        <w:rPr>
          <w:color w:val="1C1C1C"/>
          <w:spacing w:val="-3"/>
        </w:rPr>
        <w:t xml:space="preserve"> </w:t>
      </w:r>
      <w:r>
        <w:rPr>
          <w:color w:val="1C1C1C"/>
        </w:rPr>
        <w:t>Dutch</w:t>
      </w:r>
      <w:r>
        <w:rPr>
          <w:color w:val="1C1C1C"/>
          <w:spacing w:val="-3"/>
        </w:rPr>
        <w:t xml:space="preserve"> </w:t>
      </w:r>
      <w:r>
        <w:rPr>
          <w:color w:val="1C1C1C"/>
        </w:rPr>
        <w:t>2010</w:t>
      </w:r>
      <w:r>
        <w:rPr>
          <w:color w:val="1C1C1C"/>
          <w:spacing w:val="-3"/>
        </w:rPr>
        <w:t xml:space="preserve"> </w:t>
      </w:r>
      <w:r>
        <w:rPr>
          <w:color w:val="1C1C1C"/>
        </w:rPr>
        <w:t>auction.</w:t>
      </w:r>
      <w:r>
        <w:rPr>
          <w:color w:val="1C1C1C"/>
          <w:spacing w:val="-4"/>
        </w:rPr>
        <w:t xml:space="preserve"> </w:t>
      </w:r>
      <w:r>
        <w:rPr>
          <w:color w:val="1C1C1C"/>
        </w:rPr>
        <w:t>Paul</w:t>
      </w:r>
      <w:r>
        <w:rPr>
          <w:color w:val="1C1C1C"/>
          <w:spacing w:val="-4"/>
        </w:rPr>
        <w:t xml:space="preserve"> </w:t>
      </w:r>
      <w:r>
        <w:rPr>
          <w:color w:val="1C1C1C"/>
        </w:rPr>
        <w:t>was previously a director at the ACCC. His CV and bio are available</w:t>
      </w:r>
      <w:r>
        <w:rPr>
          <w:color w:val="1C1C1C"/>
          <w:spacing w:val="3"/>
        </w:rPr>
        <w:t xml:space="preserve"> </w:t>
      </w:r>
      <w:hyperlink r:id="rId40">
        <w:r>
          <w:rPr>
            <w:color w:val="006FB9"/>
            <w:u w:val="single" w:color="006FB9"/>
          </w:rPr>
          <w:t>here</w:t>
        </w:r>
        <w:r>
          <w:rPr>
            <w:color w:val="1C1C1C"/>
          </w:rPr>
          <w:t>.</w:t>
        </w:r>
      </w:hyperlink>
    </w:p>
    <w:p w:rsidR="00D0235C" w:rsidRDefault="00D0235C">
      <w:pPr>
        <w:pStyle w:val="BodyText"/>
        <w:spacing w:before="7"/>
        <w:rPr>
          <w:sz w:val="12"/>
        </w:rPr>
      </w:pPr>
    </w:p>
    <w:p w:rsidR="00D0235C" w:rsidRDefault="00D43A7A">
      <w:pPr>
        <w:pStyle w:val="BodyText"/>
        <w:spacing w:before="93" w:line="300" w:lineRule="auto"/>
        <w:ind w:left="968" w:right="320"/>
        <w:jc w:val="both"/>
      </w:pPr>
      <w:r>
        <w:rPr>
          <w:color w:val="1C1C1C"/>
        </w:rPr>
        <w:t>Dr Alejandro Lombardi is a Vice President in Compass Lexecon’s Buenos Aires office. Alejandro</w:t>
      </w:r>
      <w:r>
        <w:rPr>
          <w:color w:val="1C1C1C"/>
          <w:spacing w:val="-15"/>
        </w:rPr>
        <w:t xml:space="preserve"> </w:t>
      </w:r>
      <w:r>
        <w:rPr>
          <w:color w:val="1C1C1C"/>
        </w:rPr>
        <w:t>specializes</w:t>
      </w:r>
      <w:r>
        <w:rPr>
          <w:color w:val="1C1C1C"/>
          <w:spacing w:val="-17"/>
        </w:rPr>
        <w:t xml:space="preserve"> </w:t>
      </w:r>
      <w:r>
        <w:rPr>
          <w:color w:val="1C1C1C"/>
        </w:rPr>
        <w:t>in</w:t>
      </w:r>
      <w:r>
        <w:rPr>
          <w:color w:val="1C1C1C"/>
          <w:spacing w:val="-15"/>
        </w:rPr>
        <w:t xml:space="preserve"> </w:t>
      </w:r>
      <w:r>
        <w:rPr>
          <w:color w:val="1C1C1C"/>
        </w:rPr>
        <w:t>the</w:t>
      </w:r>
      <w:r>
        <w:rPr>
          <w:color w:val="1C1C1C"/>
          <w:spacing w:val="-13"/>
        </w:rPr>
        <w:t xml:space="preserve"> </w:t>
      </w:r>
      <w:r>
        <w:rPr>
          <w:color w:val="1C1C1C"/>
        </w:rPr>
        <w:t>analysis</w:t>
      </w:r>
      <w:r>
        <w:rPr>
          <w:color w:val="1C1C1C"/>
          <w:spacing w:val="-16"/>
        </w:rPr>
        <w:t xml:space="preserve"> </w:t>
      </w:r>
      <w:r>
        <w:rPr>
          <w:color w:val="1C1C1C"/>
        </w:rPr>
        <w:t>of</w:t>
      </w:r>
      <w:r>
        <w:rPr>
          <w:color w:val="1C1C1C"/>
          <w:spacing w:val="-17"/>
        </w:rPr>
        <w:t xml:space="preserve"> </w:t>
      </w:r>
      <w:r>
        <w:rPr>
          <w:color w:val="1C1C1C"/>
        </w:rPr>
        <w:t>complex</w:t>
      </w:r>
      <w:r>
        <w:rPr>
          <w:color w:val="1C1C1C"/>
          <w:spacing w:val="-14"/>
        </w:rPr>
        <w:t xml:space="preserve"> </w:t>
      </w:r>
      <w:r>
        <w:rPr>
          <w:color w:val="1C1C1C"/>
        </w:rPr>
        <w:t>economic</w:t>
      </w:r>
      <w:r>
        <w:rPr>
          <w:color w:val="1C1C1C"/>
          <w:spacing w:val="-14"/>
        </w:rPr>
        <w:t xml:space="preserve"> </w:t>
      </w:r>
      <w:r>
        <w:rPr>
          <w:color w:val="1C1C1C"/>
        </w:rPr>
        <w:t>problems</w:t>
      </w:r>
      <w:r>
        <w:rPr>
          <w:color w:val="1C1C1C"/>
          <w:spacing w:val="-14"/>
        </w:rPr>
        <w:t xml:space="preserve"> </w:t>
      </w:r>
      <w:r>
        <w:rPr>
          <w:color w:val="1C1C1C"/>
        </w:rPr>
        <w:t>in</w:t>
      </w:r>
      <w:r>
        <w:rPr>
          <w:color w:val="1C1C1C"/>
          <w:spacing w:val="-16"/>
        </w:rPr>
        <w:t xml:space="preserve"> </w:t>
      </w:r>
      <w:r>
        <w:rPr>
          <w:color w:val="1C1C1C"/>
        </w:rPr>
        <w:t>the</w:t>
      </w:r>
      <w:r>
        <w:rPr>
          <w:color w:val="1C1C1C"/>
          <w:spacing w:val="-16"/>
        </w:rPr>
        <w:t xml:space="preserve"> </w:t>
      </w:r>
      <w:r>
        <w:rPr>
          <w:color w:val="1C1C1C"/>
        </w:rPr>
        <w:t>context</w:t>
      </w:r>
      <w:r>
        <w:rPr>
          <w:color w:val="1C1C1C"/>
          <w:spacing w:val="-13"/>
        </w:rPr>
        <w:t xml:space="preserve"> </w:t>
      </w:r>
      <w:r>
        <w:rPr>
          <w:color w:val="1C1C1C"/>
        </w:rPr>
        <w:t>of</w:t>
      </w:r>
      <w:r>
        <w:rPr>
          <w:color w:val="1C1C1C"/>
          <w:spacing w:val="-18"/>
        </w:rPr>
        <w:t xml:space="preserve"> </w:t>
      </w:r>
      <w:r>
        <w:rPr>
          <w:color w:val="1C1C1C"/>
        </w:rPr>
        <w:t>eco</w:t>
      </w:r>
      <w:r>
        <w:rPr>
          <w:color w:val="1C1C1C"/>
        </w:rPr>
        <w:t>nomic disputes and regulatory processes. He has advised on issues of regulation, antitrust and competition for governments and private businesses, and the quantification of damages in investment treaties and contractual disputes. Alejandro has also consult</w:t>
      </w:r>
      <w:r>
        <w:rPr>
          <w:color w:val="1C1C1C"/>
        </w:rPr>
        <w:t>ed on auction design and bidding strategy in the context of spectrum and broadcasting rights auctions in several countries. He has worked on a wide range of industries, with special focus in the Telecommunications industry. His CV and bio are available</w:t>
      </w:r>
      <w:r>
        <w:rPr>
          <w:color w:val="1C1C1C"/>
          <w:spacing w:val="2"/>
        </w:rPr>
        <w:t xml:space="preserve"> </w:t>
      </w:r>
      <w:hyperlink r:id="rId41">
        <w:r>
          <w:rPr>
            <w:color w:val="006FB9"/>
            <w:u w:val="single" w:color="006FB9"/>
          </w:rPr>
          <w:t>here</w:t>
        </w:r>
        <w:r>
          <w:rPr>
            <w:color w:val="1C1C1C"/>
          </w:rPr>
          <w:t>.</w:t>
        </w:r>
      </w:hyperlink>
    </w:p>
    <w:p w:rsidR="00D0235C" w:rsidRDefault="00D0235C">
      <w:pPr>
        <w:spacing w:line="300" w:lineRule="auto"/>
        <w:jc w:val="both"/>
        <w:sectPr w:rsidR="00D0235C">
          <w:pgSz w:w="11910" w:h="16840"/>
          <w:pgMar w:top="1580" w:right="1100" w:bottom="820" w:left="1300" w:header="0" w:footer="543" w:gutter="0"/>
          <w:cols w:space="720"/>
        </w:sectPr>
      </w:pPr>
    </w:p>
    <w:p w:rsidR="00D0235C" w:rsidRDefault="00D0235C">
      <w:pPr>
        <w:pStyle w:val="BodyText"/>
        <w:spacing w:before="7"/>
        <w:rPr>
          <w:sz w:val="25"/>
        </w:rPr>
      </w:pPr>
    </w:p>
    <w:p w:rsidR="00D0235C" w:rsidRDefault="00D43A7A">
      <w:pPr>
        <w:pStyle w:val="Heading2"/>
        <w:spacing w:line="288" w:lineRule="auto"/>
        <w:ind w:right="1300"/>
      </w:pPr>
      <w:bookmarkStart w:id="32" w:name="_bookmark31"/>
      <w:bookmarkEnd w:id="32"/>
      <w:r>
        <w:rPr>
          <w:color w:val="006FB9"/>
        </w:rPr>
        <w:t>Annex B: Note on the bright side of relaxing incumbents’ capacity constraints</w:t>
      </w:r>
    </w:p>
    <w:p w:rsidR="00D0235C" w:rsidRDefault="00D0235C">
      <w:pPr>
        <w:pStyle w:val="BodyText"/>
        <w:rPr>
          <w:sz w:val="32"/>
        </w:rPr>
      </w:pPr>
    </w:p>
    <w:p w:rsidR="00D0235C" w:rsidRDefault="00D0235C">
      <w:pPr>
        <w:pStyle w:val="BodyText"/>
        <w:rPr>
          <w:sz w:val="32"/>
        </w:rPr>
      </w:pPr>
    </w:p>
    <w:p w:rsidR="00D0235C" w:rsidRDefault="00D0235C">
      <w:pPr>
        <w:pStyle w:val="BodyText"/>
        <w:rPr>
          <w:sz w:val="32"/>
        </w:rPr>
      </w:pPr>
    </w:p>
    <w:p w:rsidR="00D0235C" w:rsidRDefault="00D0235C">
      <w:pPr>
        <w:pStyle w:val="BodyText"/>
        <w:spacing w:before="4"/>
        <w:rPr>
          <w:sz w:val="29"/>
        </w:rPr>
      </w:pPr>
    </w:p>
    <w:p w:rsidR="00D0235C" w:rsidRDefault="00D43A7A">
      <w:pPr>
        <w:pStyle w:val="BodyText"/>
        <w:spacing w:before="1"/>
        <w:ind w:left="968"/>
        <w:rPr>
          <w:sz w:val="13"/>
        </w:rPr>
      </w:pPr>
      <w:r>
        <w:rPr>
          <w:color w:val="1C1C1C"/>
        </w:rPr>
        <w:t>By Salvatore Piccolo, Paul Reynolds and Alejandro Lombardi</w:t>
      </w:r>
      <w:r>
        <w:rPr>
          <w:color w:val="1C1C1C"/>
          <w:position w:val="6"/>
          <w:sz w:val="13"/>
        </w:rPr>
        <w:t>49</w:t>
      </w:r>
    </w:p>
    <w:p w:rsidR="00D0235C" w:rsidRDefault="00D0235C">
      <w:pPr>
        <w:pStyle w:val="BodyText"/>
        <w:spacing w:before="7"/>
        <w:rPr>
          <w:sz w:val="25"/>
        </w:rPr>
      </w:pPr>
    </w:p>
    <w:p w:rsidR="00D0235C" w:rsidRDefault="00D43A7A">
      <w:pPr>
        <w:pStyle w:val="BodyText"/>
        <w:spacing w:before="1" w:line="264" w:lineRule="auto"/>
        <w:ind w:left="968" w:right="495"/>
      </w:pPr>
      <w:r>
        <w:rPr>
          <w:color w:val="1C1C1C"/>
        </w:rPr>
        <w:t>Abstract: In this note we show with a stylized oligopoly model how relaxing the capacity constraint of the largest firm can benefit consumers by enabling more customers to choose products closer to their preferences and by increasing competitive pressure o</w:t>
      </w:r>
      <w:r>
        <w:rPr>
          <w:color w:val="1C1C1C"/>
        </w:rPr>
        <w:t>n rival firms leading them to reduce prices to their customers</w:t>
      </w:r>
    </w:p>
    <w:p w:rsidR="00D0235C" w:rsidRDefault="00D0235C">
      <w:pPr>
        <w:pStyle w:val="BodyText"/>
        <w:rPr>
          <w:sz w:val="22"/>
        </w:rPr>
      </w:pPr>
    </w:p>
    <w:p w:rsidR="00D0235C" w:rsidRDefault="00D43A7A">
      <w:pPr>
        <w:pStyle w:val="Heading4"/>
        <w:numPr>
          <w:ilvl w:val="0"/>
          <w:numId w:val="1"/>
        </w:numPr>
        <w:tabs>
          <w:tab w:val="left" w:pos="1689"/>
        </w:tabs>
        <w:spacing w:before="161"/>
        <w:ind w:hanging="361"/>
      </w:pPr>
      <w:r>
        <w:rPr>
          <w:color w:val="1C1C1C"/>
        </w:rPr>
        <w:t>Model</w:t>
      </w:r>
      <w:r>
        <w:rPr>
          <w:color w:val="1C1C1C"/>
          <w:spacing w:val="-2"/>
        </w:rPr>
        <w:t xml:space="preserve"> </w:t>
      </w:r>
      <w:r>
        <w:rPr>
          <w:color w:val="1C1C1C"/>
        </w:rPr>
        <w:t>Set-up</w:t>
      </w:r>
    </w:p>
    <w:p w:rsidR="00D0235C" w:rsidRDefault="00D0235C">
      <w:pPr>
        <w:pStyle w:val="BodyText"/>
        <w:spacing w:before="10"/>
        <w:rPr>
          <w:b/>
          <w:sz w:val="24"/>
        </w:rPr>
      </w:pPr>
    </w:p>
    <w:p w:rsidR="00D0235C" w:rsidRDefault="00D43A7A">
      <w:pPr>
        <w:pStyle w:val="BodyText"/>
        <w:spacing w:line="300" w:lineRule="auto"/>
        <w:ind w:left="968" w:right="315"/>
        <w:jc w:val="both"/>
      </w:pPr>
      <w:r>
        <w:rPr>
          <w:color w:val="1C1C1C"/>
        </w:rPr>
        <w:t xml:space="preserve">Consider a market in which three firms (each denoted by </w:t>
      </w:r>
      <w:r>
        <w:rPr>
          <w:rFonts w:ascii="Cambria Math" w:eastAsia="Cambria Math"/>
          <w:color w:val="1C1C1C"/>
        </w:rPr>
        <w:t>𝑖</w:t>
      </w:r>
      <w:r>
        <w:rPr>
          <w:rFonts w:ascii="Cambria Math" w:eastAsia="Cambria Math"/>
          <w:color w:val="1C1C1C"/>
        </w:rPr>
        <w:t xml:space="preserve"> </w:t>
      </w:r>
      <w:r>
        <w:rPr>
          <w:color w:val="1C1C1C"/>
        </w:rPr>
        <w:t xml:space="preserve">= 0;1;2) produce at a constant marginal cost, which we normalize to zero without loss of insights, and compete by setting prices for their differentiated products. All the three firms have a capacity k &gt; 0. Firm 0 is an established incumbent whose product </w:t>
      </w:r>
      <w:r>
        <w:rPr>
          <w:color w:val="1C1C1C"/>
        </w:rPr>
        <w:t>consumers value more than the rivals (i.e., firms 1 and 2), such as a mobile operator offering superior coverage. There is a representative</w:t>
      </w:r>
      <w:r>
        <w:rPr>
          <w:color w:val="1C1C1C"/>
          <w:spacing w:val="-29"/>
        </w:rPr>
        <w:t xml:space="preserve"> </w:t>
      </w:r>
      <w:r>
        <w:rPr>
          <w:color w:val="1C1C1C"/>
        </w:rPr>
        <w:t>consumer whose</w:t>
      </w:r>
      <w:r>
        <w:rPr>
          <w:color w:val="1C1C1C"/>
          <w:spacing w:val="-9"/>
        </w:rPr>
        <w:t xml:space="preserve"> </w:t>
      </w:r>
      <w:r>
        <w:rPr>
          <w:color w:val="1C1C1C"/>
        </w:rPr>
        <w:t>preferences</w:t>
      </w:r>
      <w:r>
        <w:rPr>
          <w:color w:val="1C1C1C"/>
          <w:spacing w:val="-8"/>
        </w:rPr>
        <w:t xml:space="preserve"> </w:t>
      </w:r>
      <w:r>
        <w:rPr>
          <w:color w:val="1C1C1C"/>
        </w:rPr>
        <w:t>are</w:t>
      </w:r>
      <w:r>
        <w:rPr>
          <w:color w:val="1C1C1C"/>
          <w:spacing w:val="-9"/>
        </w:rPr>
        <w:t xml:space="preserve"> </w:t>
      </w:r>
      <w:r>
        <w:rPr>
          <w:color w:val="1C1C1C"/>
        </w:rPr>
        <w:t>described</w:t>
      </w:r>
      <w:r>
        <w:rPr>
          <w:color w:val="1C1C1C"/>
          <w:spacing w:val="-7"/>
        </w:rPr>
        <w:t xml:space="preserve"> </w:t>
      </w:r>
      <w:r>
        <w:rPr>
          <w:color w:val="1C1C1C"/>
        </w:rPr>
        <w:t>by</w:t>
      </w:r>
      <w:r>
        <w:rPr>
          <w:color w:val="1C1C1C"/>
          <w:spacing w:val="-8"/>
        </w:rPr>
        <w:t xml:space="preserve"> </w:t>
      </w:r>
      <w:r>
        <w:rPr>
          <w:color w:val="1C1C1C"/>
        </w:rPr>
        <w:t>a</w:t>
      </w:r>
      <w:r>
        <w:rPr>
          <w:color w:val="1C1C1C"/>
          <w:spacing w:val="-9"/>
        </w:rPr>
        <w:t xml:space="preserve"> </w:t>
      </w:r>
      <w:r>
        <w:rPr>
          <w:color w:val="1C1C1C"/>
        </w:rPr>
        <w:t>modified</w:t>
      </w:r>
      <w:r>
        <w:rPr>
          <w:color w:val="1C1C1C"/>
          <w:spacing w:val="-10"/>
        </w:rPr>
        <w:t xml:space="preserve"> </w:t>
      </w:r>
      <w:r>
        <w:rPr>
          <w:color w:val="1C1C1C"/>
        </w:rPr>
        <w:t>version</w:t>
      </w:r>
      <w:r>
        <w:rPr>
          <w:color w:val="1C1C1C"/>
          <w:spacing w:val="-9"/>
        </w:rPr>
        <w:t xml:space="preserve"> </w:t>
      </w:r>
      <w:r>
        <w:rPr>
          <w:color w:val="1C1C1C"/>
        </w:rPr>
        <w:t>of</w:t>
      </w:r>
      <w:r>
        <w:rPr>
          <w:color w:val="1C1C1C"/>
          <w:spacing w:val="-10"/>
        </w:rPr>
        <w:t xml:space="preserve"> </w:t>
      </w:r>
      <w:r>
        <w:rPr>
          <w:color w:val="1C1C1C"/>
        </w:rPr>
        <w:t>the</w:t>
      </w:r>
      <w:r>
        <w:rPr>
          <w:color w:val="1C1C1C"/>
          <w:spacing w:val="-10"/>
        </w:rPr>
        <w:t xml:space="preserve"> </w:t>
      </w:r>
      <w:r>
        <w:rPr>
          <w:color w:val="1C1C1C"/>
        </w:rPr>
        <w:t>standard</w:t>
      </w:r>
      <w:r>
        <w:rPr>
          <w:color w:val="1C1C1C"/>
          <w:spacing w:val="-9"/>
        </w:rPr>
        <w:t xml:space="preserve"> </w:t>
      </w:r>
      <w:r>
        <w:rPr>
          <w:color w:val="1C1C1C"/>
        </w:rPr>
        <w:t>Shubik-Levitan</w:t>
      </w:r>
      <w:r>
        <w:rPr>
          <w:color w:val="1C1C1C"/>
          <w:spacing w:val="-10"/>
        </w:rPr>
        <w:t xml:space="preserve"> </w:t>
      </w:r>
      <w:r>
        <w:rPr>
          <w:color w:val="1C1C1C"/>
        </w:rPr>
        <w:t>(1980) quadratic utili</w:t>
      </w:r>
      <w:r>
        <w:rPr>
          <w:color w:val="1C1C1C"/>
        </w:rPr>
        <w:t>ty function, i.e</w:t>
      </w:r>
      <w:proofErr w:type="gramStart"/>
      <w:r>
        <w:rPr>
          <w:color w:val="1C1C1C"/>
        </w:rPr>
        <w:t>.,</w:t>
      </w:r>
      <w:proofErr w:type="gramEnd"/>
    </w:p>
    <w:p w:rsidR="00D0235C" w:rsidRDefault="00D43A7A">
      <w:pPr>
        <w:pStyle w:val="BodyText"/>
        <w:spacing w:before="5"/>
        <w:rPr>
          <w:sz w:val="17"/>
        </w:rPr>
      </w:pPr>
      <w:r>
        <w:rPr>
          <w:noProof/>
          <w:lang w:bidi="ar-SA"/>
        </w:rPr>
        <w:drawing>
          <wp:anchor distT="0" distB="0" distL="0" distR="0" simplePos="0" relativeHeight="34" behindDoc="0" locked="0" layoutInCell="1" allowOverlap="1">
            <wp:simplePos x="0" y="0"/>
            <wp:positionH relativeFrom="page">
              <wp:posOffset>1440180</wp:posOffset>
            </wp:positionH>
            <wp:positionV relativeFrom="paragraph">
              <wp:posOffset>152542</wp:posOffset>
            </wp:positionV>
            <wp:extent cx="4176090" cy="498348"/>
            <wp:effectExtent l="0" t="0" r="0" b="0"/>
            <wp:wrapTopAndBottom/>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42" cstate="print"/>
                    <a:stretch>
                      <a:fillRect/>
                    </a:stretch>
                  </pic:blipFill>
                  <pic:spPr>
                    <a:xfrm>
                      <a:off x="0" y="0"/>
                      <a:ext cx="4176090" cy="498348"/>
                    </a:xfrm>
                    <a:prstGeom prst="rect">
                      <a:avLst/>
                    </a:prstGeom>
                  </pic:spPr>
                </pic:pic>
              </a:graphicData>
            </a:graphic>
          </wp:anchor>
        </w:drawing>
      </w:r>
    </w:p>
    <w:p w:rsidR="00D0235C" w:rsidRDefault="00D0235C">
      <w:pPr>
        <w:pStyle w:val="BodyText"/>
        <w:rPr>
          <w:sz w:val="24"/>
        </w:rPr>
      </w:pPr>
    </w:p>
    <w:p w:rsidR="00D0235C" w:rsidRDefault="00D43A7A">
      <w:pPr>
        <w:pStyle w:val="BodyText"/>
        <w:spacing w:line="300" w:lineRule="auto"/>
        <w:ind w:left="968" w:right="314"/>
        <w:jc w:val="both"/>
      </w:pPr>
      <w:proofErr w:type="gramStart"/>
      <w:r>
        <w:rPr>
          <w:color w:val="1C1C1C"/>
        </w:rPr>
        <w:t>where</w:t>
      </w:r>
      <w:proofErr w:type="gramEnd"/>
      <w:r>
        <w:rPr>
          <w:color w:val="1C1C1C"/>
        </w:rPr>
        <w:t xml:space="preserve"> </w:t>
      </w:r>
      <w:r>
        <w:rPr>
          <w:rFonts w:ascii="Cambria Math" w:eastAsia="Cambria Math" w:hAnsi="Cambria Math"/>
          <w:color w:val="1C1C1C"/>
        </w:rPr>
        <w:t>𝜃</w:t>
      </w:r>
      <w:r>
        <w:rPr>
          <w:rFonts w:ascii="Cambria Math" w:eastAsia="Cambria Math" w:hAnsi="Cambria Math"/>
          <w:color w:val="1C1C1C"/>
        </w:rPr>
        <w:t xml:space="preserve"> ≥ 0 </w:t>
      </w:r>
      <w:r>
        <w:rPr>
          <w:color w:val="1C1C1C"/>
        </w:rPr>
        <w:t xml:space="preserve">is an exogenous parameter capturing the incumbent’s superior product quality, while </w:t>
      </w:r>
      <w:r>
        <w:rPr>
          <w:rFonts w:ascii="Cambria Math" w:eastAsia="Cambria Math" w:hAnsi="Cambria Math"/>
          <w:color w:val="1C1C1C"/>
        </w:rPr>
        <w:t>𝑑</w:t>
      </w:r>
      <w:r>
        <w:rPr>
          <w:rFonts w:ascii="Cambria Math" w:eastAsia="Cambria Math" w:hAnsi="Cambria Math"/>
          <w:color w:val="1C1C1C"/>
        </w:rPr>
        <w:t xml:space="preserve"> ≥ 0 </w:t>
      </w:r>
      <w:r>
        <w:rPr>
          <w:color w:val="1C1C1C"/>
        </w:rPr>
        <w:t>captures the degree of differentiation between products, which may, for example, reflect consumer switching costs.</w:t>
      </w:r>
    </w:p>
    <w:p w:rsidR="00D0235C" w:rsidRDefault="00D0235C">
      <w:pPr>
        <w:pStyle w:val="BodyText"/>
        <w:spacing w:before="10"/>
      </w:pPr>
    </w:p>
    <w:p w:rsidR="00D0235C" w:rsidRDefault="00D43A7A">
      <w:pPr>
        <w:pStyle w:val="BodyText"/>
        <w:ind w:left="968"/>
      </w:pPr>
      <w:r>
        <w:rPr>
          <w:color w:val="1C1C1C"/>
        </w:rPr>
        <w:t>Maximizing with respect to quantities, we have the following system of first-order conditions:</w:t>
      </w:r>
    </w:p>
    <w:p w:rsidR="00D0235C" w:rsidRDefault="00D43A7A">
      <w:pPr>
        <w:pStyle w:val="BodyText"/>
        <w:spacing w:before="5"/>
        <w:rPr>
          <w:sz w:val="22"/>
        </w:rPr>
      </w:pPr>
      <w:r>
        <w:rPr>
          <w:noProof/>
          <w:lang w:bidi="ar-SA"/>
        </w:rPr>
        <w:drawing>
          <wp:anchor distT="0" distB="0" distL="0" distR="0" simplePos="0" relativeHeight="35" behindDoc="0" locked="0" layoutInCell="1" allowOverlap="1">
            <wp:simplePos x="0" y="0"/>
            <wp:positionH relativeFrom="page">
              <wp:posOffset>1440180</wp:posOffset>
            </wp:positionH>
            <wp:positionV relativeFrom="paragraph">
              <wp:posOffset>189042</wp:posOffset>
            </wp:positionV>
            <wp:extent cx="3413240" cy="717804"/>
            <wp:effectExtent l="0" t="0" r="0" b="0"/>
            <wp:wrapTopAndBottom/>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43" cstate="print"/>
                    <a:stretch>
                      <a:fillRect/>
                    </a:stretch>
                  </pic:blipFill>
                  <pic:spPr>
                    <a:xfrm>
                      <a:off x="0" y="0"/>
                      <a:ext cx="3413240" cy="717804"/>
                    </a:xfrm>
                    <a:prstGeom prst="rect">
                      <a:avLst/>
                    </a:prstGeom>
                  </pic:spPr>
                </pic:pic>
              </a:graphicData>
            </a:graphic>
          </wp:anchor>
        </w:drawing>
      </w:r>
    </w:p>
    <w:p w:rsidR="00D0235C" w:rsidRDefault="00D0235C">
      <w:pPr>
        <w:pStyle w:val="BodyText"/>
        <w:spacing w:before="10"/>
        <w:rPr>
          <w:sz w:val="23"/>
        </w:rPr>
      </w:pPr>
    </w:p>
    <w:p w:rsidR="00D0235C" w:rsidRDefault="00D43A7A">
      <w:pPr>
        <w:pStyle w:val="BodyText"/>
        <w:ind w:left="968"/>
      </w:pPr>
      <w:proofErr w:type="gramStart"/>
      <w:r>
        <w:rPr>
          <w:color w:val="1C1C1C"/>
        </w:rPr>
        <w:t>whose</w:t>
      </w:r>
      <w:proofErr w:type="gramEnd"/>
      <w:r>
        <w:rPr>
          <w:color w:val="1C1C1C"/>
        </w:rPr>
        <w:t xml:space="preserve"> solution yields the following system of demand functions:</w:t>
      </w:r>
    </w:p>
    <w:p w:rsidR="00D0235C" w:rsidRDefault="00D0235C">
      <w:pPr>
        <w:pStyle w:val="BodyText"/>
      </w:pPr>
    </w:p>
    <w:p w:rsidR="00D0235C" w:rsidRDefault="00D0235C">
      <w:pPr>
        <w:pStyle w:val="BodyText"/>
      </w:pPr>
    </w:p>
    <w:p w:rsidR="00D0235C" w:rsidRDefault="00EB4278">
      <w:pPr>
        <w:pStyle w:val="BodyText"/>
        <w:spacing w:before="1"/>
        <w:rPr>
          <w:sz w:val="15"/>
        </w:rPr>
      </w:pPr>
      <w:r>
        <w:rPr>
          <w:noProof/>
          <w:lang w:bidi="ar-SA"/>
        </w:rPr>
        <mc:AlternateContent>
          <mc:Choice Requires="wps">
            <w:drawing>
              <wp:anchor distT="0" distB="0" distL="0" distR="0" simplePos="0" relativeHeight="251695104" behindDoc="1" locked="0" layoutInCell="1" allowOverlap="1">
                <wp:simplePos x="0" y="0"/>
                <wp:positionH relativeFrom="page">
                  <wp:posOffset>1440180</wp:posOffset>
                </wp:positionH>
                <wp:positionV relativeFrom="paragraph">
                  <wp:posOffset>138430</wp:posOffset>
                </wp:positionV>
                <wp:extent cx="1829435" cy="1270"/>
                <wp:effectExtent l="0" t="0" r="0" b="0"/>
                <wp:wrapTopAndBottom/>
                <wp:docPr id="3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2268 2268"/>
                            <a:gd name="T1" fmla="*/ T0 w 2881"/>
                            <a:gd name="T2" fmla="+- 0 5149 2268"/>
                            <a:gd name="T3" fmla="*/ T2 w 2881"/>
                          </a:gdLst>
                          <a:ahLst/>
                          <a:cxnLst>
                            <a:cxn ang="0">
                              <a:pos x="T1" y="0"/>
                            </a:cxn>
                            <a:cxn ang="0">
                              <a:pos x="T3" y="0"/>
                            </a:cxn>
                          </a:cxnLst>
                          <a:rect l="0" t="0" r="r" b="b"/>
                          <a:pathLst>
                            <a:path w="2881">
                              <a:moveTo>
                                <a:pt x="0" y="0"/>
                              </a:moveTo>
                              <a:lnTo>
                                <a:pt x="2881" y="0"/>
                              </a:lnTo>
                            </a:path>
                          </a:pathLst>
                        </a:custGeom>
                        <a:noFill/>
                        <a:ln w="6097">
                          <a:solidFill>
                            <a:srgbClr val="696C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8BF5" id="Freeform 12" o:spid="_x0000_s1026" style="position:absolute;margin-left:113.4pt;margin-top:10.9pt;width:144.0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" path="m,l2881,e" filled="f" strokecolor="#696c70" strokeweight=".16936mm">
                <v:path arrowok="t" o:connecttype="custom" o:connectlocs="0,0;1829435,0" o:connectangles="0,0"/>
                <w10:wrap type="topAndBottom" anchorx="page"/>
              </v:shape>
            </w:pict>
          </mc:Fallback>
        </mc:AlternateContent>
      </w:r>
    </w:p>
    <w:p w:rsidR="00D0235C" w:rsidRDefault="00D0235C">
      <w:pPr>
        <w:pStyle w:val="BodyText"/>
        <w:spacing w:before="3"/>
        <w:rPr>
          <w:sz w:val="27"/>
        </w:rPr>
      </w:pPr>
    </w:p>
    <w:p w:rsidR="00D0235C" w:rsidRDefault="00D43A7A">
      <w:pPr>
        <w:tabs>
          <w:tab w:val="left" w:pos="968"/>
        </w:tabs>
        <w:spacing w:before="96" w:line="312" w:lineRule="auto"/>
        <w:ind w:left="968" w:right="313" w:hanging="852"/>
        <w:jc w:val="both"/>
        <w:rPr>
          <w:sz w:val="18"/>
        </w:rPr>
      </w:pPr>
      <w:r>
        <w:rPr>
          <w:color w:val="1C1C1C"/>
          <w:position w:val="6"/>
          <w:sz w:val="12"/>
        </w:rPr>
        <w:t>49</w:t>
      </w:r>
      <w:r>
        <w:rPr>
          <w:color w:val="1C1C1C"/>
          <w:position w:val="6"/>
          <w:sz w:val="12"/>
        </w:rPr>
        <w:tab/>
      </w:r>
      <w:r>
        <w:rPr>
          <w:color w:val="1C1C1C"/>
          <w:sz w:val="18"/>
        </w:rPr>
        <w:t>Salvatore Piccolo is Professor of Economics at the University of Bergamo and an academ</w:t>
      </w:r>
      <w:r>
        <w:rPr>
          <w:color w:val="1C1C1C"/>
          <w:sz w:val="18"/>
        </w:rPr>
        <w:t>ic affiliate of Compass Lexecon. Paul Reynolds and Alejandro Lombardi are a Senior Vice President and Vice President of Compass Lexecon</w:t>
      </w:r>
      <w:r>
        <w:rPr>
          <w:color w:val="1C1C1C"/>
          <w:spacing w:val="-4"/>
          <w:sz w:val="18"/>
        </w:rPr>
        <w:t xml:space="preserve"> </w:t>
      </w:r>
      <w:r>
        <w:rPr>
          <w:color w:val="1C1C1C"/>
          <w:sz w:val="18"/>
        </w:rPr>
        <w:t>respectively.</w:t>
      </w:r>
    </w:p>
    <w:p w:rsidR="00D0235C" w:rsidRDefault="00D0235C">
      <w:pPr>
        <w:spacing w:line="312" w:lineRule="auto"/>
        <w:jc w:val="both"/>
        <w:rPr>
          <w:sz w:val="18"/>
        </w:rPr>
        <w:sectPr w:rsidR="00D0235C">
          <w:pgSz w:w="11910" w:h="16840"/>
          <w:pgMar w:top="1580" w:right="1100" w:bottom="820" w:left="1300" w:header="0" w:footer="543" w:gutter="0"/>
          <w:cols w:space="720"/>
        </w:sectPr>
      </w:pPr>
    </w:p>
    <w:p w:rsidR="00D0235C" w:rsidRDefault="00D0235C">
      <w:pPr>
        <w:pStyle w:val="BodyText"/>
      </w:pPr>
    </w:p>
    <w:p w:rsidR="00D0235C" w:rsidRDefault="00D0235C">
      <w:pPr>
        <w:pStyle w:val="BodyText"/>
        <w:spacing w:before="7"/>
        <w:rPr>
          <w:sz w:val="13"/>
        </w:rPr>
      </w:pPr>
    </w:p>
    <w:p w:rsidR="00D0235C" w:rsidRDefault="00D43A7A">
      <w:pPr>
        <w:pStyle w:val="BodyText"/>
        <w:ind w:left="968"/>
      </w:pPr>
      <w:r>
        <w:rPr>
          <w:noProof/>
          <w:lang w:bidi="ar-SA"/>
        </w:rPr>
        <w:drawing>
          <wp:inline distT="0" distB="0" distL="0" distR="0">
            <wp:extent cx="2913998" cy="292607"/>
            <wp:effectExtent l="0" t="0" r="0" b="0"/>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44" cstate="print"/>
                    <a:stretch>
                      <a:fillRect/>
                    </a:stretch>
                  </pic:blipFill>
                  <pic:spPr>
                    <a:xfrm>
                      <a:off x="0" y="0"/>
                      <a:ext cx="2913998" cy="292607"/>
                    </a:xfrm>
                    <a:prstGeom prst="rect">
                      <a:avLst/>
                    </a:prstGeom>
                  </pic:spPr>
                </pic:pic>
              </a:graphicData>
            </a:graphic>
          </wp:inline>
        </w:drawing>
      </w:r>
    </w:p>
    <w:p w:rsidR="00D0235C" w:rsidRDefault="00D0235C">
      <w:pPr>
        <w:pStyle w:val="BodyText"/>
        <w:spacing w:before="2"/>
        <w:rPr>
          <w:sz w:val="18"/>
        </w:rPr>
      </w:pPr>
    </w:p>
    <w:p w:rsidR="00D0235C" w:rsidRDefault="00D43A7A">
      <w:pPr>
        <w:pStyle w:val="BodyText"/>
        <w:spacing w:before="93"/>
        <w:ind w:left="968"/>
      </w:pPr>
      <w:proofErr w:type="gramStart"/>
      <w:r>
        <w:rPr>
          <w:color w:val="1C1C1C"/>
        </w:rPr>
        <w:t>whose</w:t>
      </w:r>
      <w:proofErr w:type="gramEnd"/>
      <w:r>
        <w:rPr>
          <w:color w:val="1C1C1C"/>
        </w:rPr>
        <w:t xml:space="preserve"> solution yields the following system of demand functions:</w:t>
      </w:r>
    </w:p>
    <w:p w:rsidR="00D0235C" w:rsidRDefault="00D43A7A">
      <w:pPr>
        <w:pStyle w:val="BodyText"/>
        <w:spacing w:before="6"/>
        <w:rPr>
          <w:sz w:val="22"/>
        </w:rPr>
      </w:pPr>
      <w:r>
        <w:rPr>
          <w:noProof/>
          <w:lang w:bidi="ar-SA"/>
        </w:rPr>
        <w:drawing>
          <wp:anchor distT="0" distB="0" distL="0" distR="0" simplePos="0" relativeHeight="37" behindDoc="0" locked="0" layoutInCell="1" allowOverlap="1">
            <wp:simplePos x="0" y="0"/>
            <wp:positionH relativeFrom="page">
              <wp:posOffset>1440180</wp:posOffset>
            </wp:positionH>
            <wp:positionV relativeFrom="paragraph">
              <wp:posOffset>189278</wp:posOffset>
            </wp:positionV>
            <wp:extent cx="3146531" cy="294036"/>
            <wp:effectExtent l="0" t="0" r="0" b="0"/>
            <wp:wrapTopAndBottom/>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45" cstate="print"/>
                    <a:stretch>
                      <a:fillRect/>
                    </a:stretch>
                  </pic:blipFill>
                  <pic:spPr>
                    <a:xfrm>
                      <a:off x="0" y="0"/>
                      <a:ext cx="3146531" cy="294036"/>
                    </a:xfrm>
                    <a:prstGeom prst="rect">
                      <a:avLst/>
                    </a:prstGeom>
                  </pic:spPr>
                </pic:pic>
              </a:graphicData>
            </a:graphic>
          </wp:anchor>
        </w:drawing>
      </w:r>
    </w:p>
    <w:p w:rsidR="00D0235C" w:rsidRDefault="00D0235C">
      <w:pPr>
        <w:pStyle w:val="BodyText"/>
        <w:spacing w:before="10"/>
        <w:rPr>
          <w:sz w:val="22"/>
        </w:rPr>
      </w:pPr>
    </w:p>
    <w:p w:rsidR="00D0235C" w:rsidRDefault="00D43A7A">
      <w:pPr>
        <w:pStyle w:val="BodyText"/>
        <w:spacing w:before="1"/>
        <w:ind w:left="968"/>
      </w:pPr>
      <w:r>
        <w:rPr>
          <w:color w:val="1C1C1C"/>
        </w:rPr>
        <w:t>Firms set prices simultaneously.</w:t>
      </w:r>
    </w:p>
    <w:p w:rsidR="00D0235C" w:rsidRDefault="00D0235C">
      <w:pPr>
        <w:pStyle w:val="BodyText"/>
        <w:spacing w:before="10"/>
        <w:rPr>
          <w:sz w:val="25"/>
        </w:rPr>
      </w:pPr>
    </w:p>
    <w:p w:rsidR="00D0235C" w:rsidRDefault="00D43A7A">
      <w:pPr>
        <w:pStyle w:val="Heading4"/>
        <w:numPr>
          <w:ilvl w:val="0"/>
          <w:numId w:val="1"/>
        </w:numPr>
        <w:tabs>
          <w:tab w:val="left" w:pos="1689"/>
        </w:tabs>
        <w:ind w:hanging="361"/>
      </w:pPr>
      <w:r>
        <w:rPr>
          <w:color w:val="1C1C1C"/>
        </w:rPr>
        <w:t>Model</w:t>
      </w:r>
      <w:r>
        <w:rPr>
          <w:color w:val="1C1C1C"/>
          <w:spacing w:val="-2"/>
        </w:rPr>
        <w:t xml:space="preserve"> </w:t>
      </w:r>
      <w:r>
        <w:rPr>
          <w:color w:val="1C1C1C"/>
        </w:rPr>
        <w:t>Solution</w:t>
      </w:r>
    </w:p>
    <w:p w:rsidR="00D0235C" w:rsidRDefault="00D0235C">
      <w:pPr>
        <w:pStyle w:val="BodyText"/>
        <w:spacing w:before="11"/>
        <w:rPr>
          <w:b/>
          <w:sz w:val="24"/>
        </w:rPr>
      </w:pPr>
    </w:p>
    <w:p w:rsidR="00D0235C" w:rsidRDefault="00D43A7A">
      <w:pPr>
        <w:pStyle w:val="BodyText"/>
        <w:spacing w:line="300" w:lineRule="auto"/>
        <w:ind w:left="968" w:right="325"/>
        <w:jc w:val="both"/>
      </w:pPr>
      <w:r>
        <w:rPr>
          <w:color w:val="1C1C1C"/>
        </w:rPr>
        <w:t>We first consider the case in which the incumbent is not constrained by its capacity, then we derive the conditions under which the capacity constraint binds and derive the equilibrium in which the incumben</w:t>
      </w:r>
      <w:r>
        <w:rPr>
          <w:color w:val="1C1C1C"/>
        </w:rPr>
        <w:t>t produces at its capacity and the relevant comparative statics.</w:t>
      </w:r>
    </w:p>
    <w:p w:rsidR="00D0235C" w:rsidRDefault="00D0235C">
      <w:pPr>
        <w:pStyle w:val="BodyText"/>
        <w:spacing w:before="9"/>
      </w:pPr>
    </w:p>
    <w:p w:rsidR="00D0235C" w:rsidRDefault="00D43A7A">
      <w:pPr>
        <w:pStyle w:val="ListParagraph"/>
        <w:numPr>
          <w:ilvl w:val="1"/>
          <w:numId w:val="1"/>
        </w:numPr>
        <w:tabs>
          <w:tab w:val="left" w:pos="1689"/>
        </w:tabs>
        <w:ind w:right="0" w:hanging="361"/>
        <w:rPr>
          <w:i/>
          <w:sz w:val="20"/>
        </w:rPr>
      </w:pPr>
      <w:r>
        <w:rPr>
          <w:i/>
          <w:color w:val="1C1C1C"/>
          <w:sz w:val="20"/>
        </w:rPr>
        <w:t>Unconstrained Equilibrium</w:t>
      </w:r>
    </w:p>
    <w:p w:rsidR="00D0235C" w:rsidRDefault="00D0235C">
      <w:pPr>
        <w:pStyle w:val="BodyText"/>
        <w:rPr>
          <w:i/>
          <w:sz w:val="23"/>
        </w:rPr>
      </w:pPr>
    </w:p>
    <w:p w:rsidR="00D0235C" w:rsidRDefault="00D43A7A">
      <w:pPr>
        <w:pStyle w:val="BodyText"/>
        <w:ind w:left="968"/>
      </w:pPr>
      <w:r>
        <w:rPr>
          <w:color w:val="1C1C1C"/>
        </w:rPr>
        <w:t xml:space="preserve">Suppose that in equilibrium capacity constraints do not bind. Each firm </w:t>
      </w:r>
      <w:r>
        <w:rPr>
          <w:rFonts w:ascii="Cambria Math" w:eastAsia="Cambria Math"/>
          <w:color w:val="1C1C1C"/>
        </w:rPr>
        <w:t>𝑖</w:t>
      </w:r>
      <w:r>
        <w:rPr>
          <w:rFonts w:ascii="Cambria Math" w:eastAsia="Cambria Math"/>
          <w:color w:val="1C1C1C"/>
        </w:rPr>
        <w:t xml:space="preserve"> </w:t>
      </w:r>
      <w:r>
        <w:rPr>
          <w:color w:val="1C1C1C"/>
        </w:rPr>
        <w:t>solves</w:t>
      </w:r>
    </w:p>
    <w:p w:rsidR="00D0235C" w:rsidRDefault="00D0235C">
      <w:pPr>
        <w:pStyle w:val="BodyText"/>
        <w:spacing w:before="10"/>
        <w:rPr>
          <w:sz w:val="25"/>
        </w:rPr>
      </w:pPr>
    </w:p>
    <w:p w:rsidR="00D0235C" w:rsidRDefault="00EB4278">
      <w:pPr>
        <w:ind w:left="4291" w:right="3643"/>
        <w:jc w:val="center"/>
        <w:rPr>
          <w:rFonts w:ascii="Cambria"/>
          <w:i/>
          <w:sz w:val="20"/>
        </w:rPr>
      </w:pPr>
      <w:r>
        <w:rPr>
          <w:noProof/>
          <w:lang w:bidi="ar-SA"/>
        </w:rPr>
        <mc:AlternateContent>
          <mc:Choice Requires="wps">
            <w:drawing>
              <wp:anchor distT="0" distB="0" distL="114300" distR="114300" simplePos="0" relativeHeight="251701248" behindDoc="0" locked="0" layoutInCell="1" allowOverlap="1">
                <wp:simplePos x="0" y="0"/>
                <wp:positionH relativeFrom="page">
                  <wp:posOffset>986155</wp:posOffset>
                </wp:positionH>
                <wp:positionV relativeFrom="paragraph">
                  <wp:posOffset>160655</wp:posOffset>
                </wp:positionV>
                <wp:extent cx="0" cy="386715"/>
                <wp:effectExtent l="0" t="0" r="0" b="0"/>
                <wp:wrapNone/>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AE01B" id="Line 11"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5pt,12.65pt" to="77.6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" strokeweight=".72pt">
                <w10:wrap anchorx="page"/>
              </v:line>
            </w:pict>
          </mc:Fallback>
        </mc:AlternateContent>
      </w:r>
      <w:r w:rsidR="00D43A7A">
        <w:rPr>
          <w:rFonts w:ascii="Cambria"/>
          <w:color w:val="1C1C1C"/>
          <w:position w:val="1"/>
          <w:sz w:val="20"/>
        </w:rPr>
        <w:t xml:space="preserve">Max </w:t>
      </w:r>
      <w:r w:rsidR="00D43A7A">
        <w:rPr>
          <w:rFonts w:ascii="Cambria"/>
          <w:i/>
          <w:color w:val="1C1C1C"/>
          <w:position w:val="1"/>
          <w:sz w:val="20"/>
        </w:rPr>
        <w:t>q</w:t>
      </w:r>
      <w:r w:rsidR="00D43A7A">
        <w:rPr>
          <w:rFonts w:ascii="Cambria"/>
          <w:i/>
          <w:color w:val="1C1C1C"/>
          <w:sz w:val="13"/>
        </w:rPr>
        <w:t xml:space="preserve">i </w:t>
      </w:r>
      <w:r w:rsidR="00D43A7A">
        <w:rPr>
          <w:rFonts w:ascii="Cambria"/>
          <w:color w:val="1C1C1C"/>
          <w:position w:val="1"/>
          <w:sz w:val="20"/>
        </w:rPr>
        <w:t xml:space="preserve">( </w:t>
      </w:r>
      <w:proofErr w:type="gramStart"/>
      <w:r w:rsidR="00D43A7A">
        <w:rPr>
          <w:rFonts w:ascii="Cambria"/>
          <w:color w:val="1C1C1C"/>
          <w:position w:val="1"/>
          <w:sz w:val="20"/>
        </w:rPr>
        <w:t>)</w:t>
      </w:r>
      <w:r w:rsidR="00D43A7A">
        <w:rPr>
          <w:rFonts w:ascii="Cambria"/>
          <w:i/>
          <w:color w:val="1C1C1C"/>
          <w:position w:val="1"/>
          <w:sz w:val="20"/>
        </w:rPr>
        <w:t>p</w:t>
      </w:r>
      <w:r w:rsidR="00D43A7A">
        <w:rPr>
          <w:rFonts w:ascii="Cambria"/>
          <w:i/>
          <w:color w:val="1C1C1C"/>
          <w:sz w:val="13"/>
        </w:rPr>
        <w:t>i</w:t>
      </w:r>
      <w:proofErr w:type="gramEnd"/>
      <w:r w:rsidR="00D43A7A">
        <w:rPr>
          <w:rFonts w:ascii="Cambria"/>
          <w:i/>
          <w:color w:val="1C1C1C"/>
          <w:position w:val="1"/>
          <w:sz w:val="20"/>
        </w:rPr>
        <w:t>:</w:t>
      </w:r>
    </w:p>
    <w:p w:rsidR="00D0235C" w:rsidRDefault="00D43A7A">
      <w:pPr>
        <w:spacing w:before="140"/>
        <w:ind w:left="3555" w:right="3645"/>
        <w:jc w:val="center"/>
        <w:rPr>
          <w:rFonts w:ascii="Cambria Math" w:eastAsia="Cambria Math" w:hAnsi="Cambria Math"/>
          <w:sz w:val="16"/>
        </w:rPr>
      </w:pPr>
      <w:r>
        <w:rPr>
          <w:rFonts w:ascii="Cambria Math" w:eastAsia="Cambria Math" w:hAnsi="Cambria Math"/>
          <w:color w:val="1C1C1C"/>
          <w:sz w:val="16"/>
        </w:rPr>
        <w:t>𝑝</w:t>
      </w:r>
      <w:r>
        <w:rPr>
          <w:rFonts w:ascii="Cambria Math" w:eastAsia="Cambria Math" w:hAnsi="Cambria Math"/>
          <w:color w:val="1C1C1C"/>
          <w:position w:val="-2"/>
          <w:sz w:val="11"/>
        </w:rPr>
        <w:t>𝑖</w:t>
      </w:r>
      <w:r>
        <w:rPr>
          <w:rFonts w:ascii="Cambria Math" w:eastAsia="Cambria Math" w:hAnsi="Cambria Math"/>
          <w:color w:val="1C1C1C"/>
          <w:position w:val="-2"/>
          <w:sz w:val="11"/>
        </w:rPr>
        <w:t xml:space="preserve">   </w:t>
      </w:r>
      <w:r>
        <w:rPr>
          <w:rFonts w:ascii="Cambria Math" w:eastAsia="Cambria Math" w:hAnsi="Cambria Math"/>
          <w:color w:val="1C1C1C"/>
          <w:sz w:val="16"/>
        </w:rPr>
        <w:t>≥ 0</w:t>
      </w:r>
    </w:p>
    <w:p w:rsidR="00D0235C" w:rsidRDefault="00D0235C">
      <w:pPr>
        <w:pStyle w:val="BodyText"/>
        <w:rPr>
          <w:rFonts w:ascii="Cambria Math"/>
          <w:sz w:val="24"/>
        </w:rPr>
      </w:pPr>
    </w:p>
    <w:p w:rsidR="00D0235C" w:rsidRDefault="00D43A7A">
      <w:pPr>
        <w:pStyle w:val="BodyText"/>
        <w:ind w:left="968"/>
      </w:pPr>
      <w:r>
        <w:rPr>
          <w:color w:val="1C1C1C"/>
        </w:rPr>
        <w:t>It is easy to show that the game features a unique equilibrium such that</w:t>
      </w:r>
    </w:p>
    <w:p w:rsidR="00D0235C" w:rsidRDefault="00D43A7A">
      <w:pPr>
        <w:pStyle w:val="BodyText"/>
        <w:spacing w:before="10"/>
        <w:rPr>
          <w:sz w:val="25"/>
        </w:rPr>
      </w:pPr>
      <w:r>
        <w:rPr>
          <w:noProof/>
          <w:lang w:bidi="ar-SA"/>
        </w:rPr>
        <w:drawing>
          <wp:anchor distT="0" distB="0" distL="0" distR="0" simplePos="0" relativeHeight="38" behindDoc="0" locked="0" layoutInCell="1" allowOverlap="1">
            <wp:simplePos x="0" y="0"/>
            <wp:positionH relativeFrom="page">
              <wp:posOffset>1952319</wp:posOffset>
            </wp:positionH>
            <wp:positionV relativeFrom="paragraph">
              <wp:posOffset>214096</wp:posOffset>
            </wp:positionV>
            <wp:extent cx="2780233" cy="802386"/>
            <wp:effectExtent l="0" t="0" r="0" b="0"/>
            <wp:wrapTopAndBottom/>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46" cstate="print"/>
                    <a:stretch>
                      <a:fillRect/>
                    </a:stretch>
                  </pic:blipFill>
                  <pic:spPr>
                    <a:xfrm>
                      <a:off x="0" y="0"/>
                      <a:ext cx="2780233" cy="802386"/>
                    </a:xfrm>
                    <a:prstGeom prst="rect">
                      <a:avLst/>
                    </a:prstGeom>
                  </pic:spPr>
                </pic:pic>
              </a:graphicData>
            </a:graphic>
          </wp:anchor>
        </w:drawing>
      </w:r>
    </w:p>
    <w:p w:rsidR="00D0235C" w:rsidRDefault="00D0235C">
      <w:pPr>
        <w:pStyle w:val="BodyText"/>
        <w:rPr>
          <w:sz w:val="22"/>
        </w:rPr>
      </w:pPr>
    </w:p>
    <w:p w:rsidR="00D0235C" w:rsidRDefault="00EB4278">
      <w:pPr>
        <w:pStyle w:val="BodyText"/>
        <w:spacing w:before="136" w:line="316" w:lineRule="auto"/>
        <w:ind w:left="963" w:right="315"/>
        <w:jc w:val="both"/>
      </w:pPr>
      <w:r>
        <w:rPr>
          <w:noProof/>
          <w:lang w:bidi="ar-SA"/>
        </w:rPr>
        <mc:AlternateContent>
          <mc:Choice Requires="wps">
            <w:drawing>
              <wp:anchor distT="0" distB="0" distL="114300" distR="114300" simplePos="0" relativeHeight="251702272" behindDoc="0" locked="0" layoutInCell="1" allowOverlap="1">
                <wp:simplePos x="0" y="0"/>
                <wp:positionH relativeFrom="page">
                  <wp:posOffset>986155</wp:posOffset>
                </wp:positionH>
                <wp:positionV relativeFrom="paragraph">
                  <wp:posOffset>527685</wp:posOffset>
                </wp:positionV>
                <wp:extent cx="0" cy="356870"/>
                <wp:effectExtent l="0" t="0" r="0" b="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9B6C" id="Line 10"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5pt,41.55pt" to="77.6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7sHg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" strokeweight=".72pt">
                <w10:wrap anchorx="page"/>
              </v:line>
            </w:pict>
          </mc:Fallback>
        </mc:AlternateContent>
      </w:r>
      <w:r>
        <w:rPr>
          <w:noProof/>
          <w:lang w:bidi="ar-SA"/>
        </w:rPr>
        <mc:AlternateContent>
          <mc:Choice Requires="wps">
            <w:drawing>
              <wp:anchor distT="0" distB="0" distL="114300" distR="114300" simplePos="0" relativeHeight="249851904" behindDoc="1" locked="0" layoutInCell="1" allowOverlap="1">
                <wp:simplePos x="0" y="0"/>
                <wp:positionH relativeFrom="page">
                  <wp:posOffset>3147695</wp:posOffset>
                </wp:positionH>
                <wp:positionV relativeFrom="paragraph">
                  <wp:posOffset>608330</wp:posOffset>
                </wp:positionV>
                <wp:extent cx="31115" cy="88900"/>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35C" w:rsidRDefault="00D43A7A">
                            <w:pPr>
                              <w:spacing w:line="139" w:lineRule="exact"/>
                              <w:rPr>
                                <w:rFonts w:ascii="Cambria Math" w:eastAsia="Cambria Math"/>
                                <w:sz w:val="14"/>
                              </w:rPr>
                            </w:pPr>
                            <w:r>
                              <w:rPr>
                                <w:rFonts w:ascii="Cambria Math" w:eastAsia="Cambria Math"/>
                                <w:color w:val="1C1C1C"/>
                                <w:w w:val="110"/>
                                <w:sz w:val="14"/>
                              </w:rPr>
                              <w:t>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247.85pt;margin-top:47.9pt;width:2.45pt;height:7pt;z-index:-25346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hFsQIAAK4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" filled="f" stroked="f">
                <v:textbox inset="0,0,0,0">
                  <w:txbxContent>
                    <w:p w:rsidR="00D0235C" w:rsidRDefault="00D43A7A">
                      <w:pPr>
                        <w:spacing w:line="139" w:lineRule="exact"/>
                        <w:rPr>
                          <w:rFonts w:ascii="Cambria Math" w:eastAsia="Cambria Math"/>
                          <w:sz w:val="14"/>
                        </w:rPr>
                      </w:pPr>
                      <w:r>
                        <w:rPr>
                          <w:rFonts w:ascii="Cambria Math" w:eastAsia="Cambria Math"/>
                          <w:color w:val="1C1C1C"/>
                          <w:w w:val="110"/>
                          <w:sz w:val="14"/>
                        </w:rPr>
                        <w:t>𝑖</w:t>
                      </w:r>
                    </w:p>
                  </w:txbxContent>
                </v:textbox>
                <w10:wrap anchorx="page"/>
              </v:shape>
            </w:pict>
          </mc:Fallback>
        </mc:AlternateContent>
      </w:r>
      <w:r w:rsidR="00D43A7A">
        <w:rPr>
          <w:color w:val="1C1C1C"/>
          <w:w w:val="95"/>
        </w:rPr>
        <w:t xml:space="preserve">With  </w:t>
      </w:r>
      <w:r w:rsidR="00D43A7A">
        <w:rPr>
          <w:noProof/>
          <w:color w:val="1C1C1C"/>
          <w:spacing w:val="-9"/>
          <w:lang w:bidi="ar-SA"/>
        </w:rPr>
        <w:drawing>
          <wp:inline distT="0" distB="0" distL="0" distR="0">
            <wp:extent cx="466608" cy="137565"/>
            <wp:effectExtent l="0" t="0" r="0" b="0"/>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47" cstate="print"/>
                    <a:stretch>
                      <a:fillRect/>
                    </a:stretch>
                  </pic:blipFill>
                  <pic:spPr>
                    <a:xfrm>
                      <a:off x="0" y="0"/>
                      <a:ext cx="466608" cy="137565"/>
                    </a:xfrm>
                    <a:prstGeom prst="rect">
                      <a:avLst/>
                    </a:prstGeom>
                  </pic:spPr>
                </pic:pic>
              </a:graphicData>
            </a:graphic>
          </wp:inline>
        </w:drawing>
      </w:r>
      <w:r w:rsidR="00D43A7A">
        <w:rPr>
          <w:rFonts w:ascii="Times New Roman" w:eastAsia="Times New Roman" w:hAnsi="Times New Roman"/>
          <w:color w:val="1C1C1C"/>
          <w:spacing w:val="-9"/>
        </w:rPr>
        <w:t xml:space="preserve"> </w:t>
      </w:r>
      <w:r w:rsidR="00D43A7A">
        <w:rPr>
          <w:rFonts w:ascii="Times New Roman" w:eastAsia="Times New Roman" w:hAnsi="Times New Roman"/>
          <w:color w:val="1C1C1C"/>
          <w:spacing w:val="14"/>
        </w:rPr>
        <w:t xml:space="preserve"> </w:t>
      </w:r>
      <w:r w:rsidR="00D43A7A">
        <w:rPr>
          <w:color w:val="1C1C1C"/>
        </w:rPr>
        <w:t xml:space="preserve">since consumers’ willingness to pay is higher for the incumbent’s product. </w:t>
      </w:r>
      <w:r w:rsidR="00D43A7A">
        <w:rPr>
          <w:color w:val="1C1C1C"/>
          <w:spacing w:val="-1"/>
        </w:rPr>
        <w:t xml:space="preserve">Moreover,  </w:t>
      </w:r>
      <w:r w:rsidR="00D43A7A">
        <w:rPr>
          <w:noProof/>
          <w:color w:val="1C1C1C"/>
          <w:spacing w:val="2"/>
          <w:lang w:bidi="ar-SA"/>
        </w:rPr>
        <w:drawing>
          <wp:inline distT="0" distB="0" distL="0" distR="0">
            <wp:extent cx="122907" cy="138216"/>
            <wp:effectExtent l="0" t="0" r="0" b="0"/>
            <wp:docPr id="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png"/>
                    <pic:cNvPicPr/>
                  </pic:nvPicPr>
                  <pic:blipFill>
                    <a:blip r:embed="rId48" cstate="print"/>
                    <a:stretch>
                      <a:fillRect/>
                    </a:stretch>
                  </pic:blipFill>
                  <pic:spPr>
                    <a:xfrm>
                      <a:off x="0" y="0"/>
                      <a:ext cx="122907" cy="138216"/>
                    </a:xfrm>
                    <a:prstGeom prst="rect">
                      <a:avLst/>
                    </a:prstGeom>
                  </pic:spPr>
                </pic:pic>
              </a:graphicData>
            </a:graphic>
          </wp:inline>
        </w:drawing>
      </w:r>
      <w:r w:rsidR="00D43A7A">
        <w:rPr>
          <w:rFonts w:ascii="Times New Roman" w:eastAsia="Times New Roman" w:hAnsi="Times New Roman"/>
          <w:color w:val="1C1C1C"/>
          <w:spacing w:val="2"/>
        </w:rPr>
        <w:t xml:space="preserve"> </w:t>
      </w:r>
      <w:r w:rsidR="00D43A7A">
        <w:rPr>
          <w:rFonts w:ascii="Times New Roman" w:eastAsia="Times New Roman" w:hAnsi="Times New Roman"/>
          <w:color w:val="1C1C1C"/>
          <w:spacing w:val="-2"/>
        </w:rPr>
        <w:t xml:space="preserve"> </w:t>
      </w:r>
      <w:r w:rsidR="00D43A7A">
        <w:rPr>
          <w:color w:val="1C1C1C"/>
        </w:rPr>
        <w:t xml:space="preserve">is increasing in the incumbent’s quality advantage parameter </w:t>
      </w:r>
      <w:r w:rsidR="00D43A7A">
        <w:rPr>
          <w:rFonts w:ascii="Cambria Math" w:eastAsia="Cambria Math" w:hAnsi="Cambria Math"/>
          <w:color w:val="1C1C1C"/>
          <w:spacing w:val="2"/>
        </w:rPr>
        <w:t>𝜃</w:t>
      </w:r>
      <w:r w:rsidR="00D43A7A">
        <w:rPr>
          <w:color w:val="1C1C1C"/>
          <w:spacing w:val="2"/>
        </w:rPr>
        <w:t xml:space="preserve">, </w:t>
      </w:r>
      <w:r w:rsidR="00D43A7A">
        <w:rPr>
          <w:color w:val="1C1C1C"/>
        </w:rPr>
        <w:t xml:space="preserve">while the equilibrium price of the </w:t>
      </w:r>
      <w:proofErr w:type="gramStart"/>
      <w:r w:rsidR="00D43A7A">
        <w:rPr>
          <w:color w:val="1C1C1C"/>
        </w:rPr>
        <w:t>rivals</w:t>
      </w:r>
      <w:proofErr w:type="gramEnd"/>
      <w:r w:rsidR="00D43A7A">
        <w:rPr>
          <w:color w:val="1C1C1C"/>
        </w:rPr>
        <w:t xml:space="preserve"> </w:t>
      </w:r>
      <w:r w:rsidR="00D43A7A">
        <w:rPr>
          <w:rFonts w:ascii="Cambria Math" w:eastAsia="Cambria Math" w:hAnsi="Cambria Math"/>
          <w:color w:val="1C1C1C"/>
        </w:rPr>
        <w:t>𝑝</w:t>
      </w:r>
      <w:r w:rsidR="00D43A7A">
        <w:rPr>
          <w:rFonts w:ascii="Cambria Math" w:eastAsia="Cambria Math" w:hAnsi="Cambria Math"/>
          <w:color w:val="1C1C1C"/>
          <w:vertAlign w:val="superscript"/>
        </w:rPr>
        <w:t>∗</w:t>
      </w:r>
      <w:r w:rsidR="00D43A7A">
        <w:rPr>
          <w:rFonts w:ascii="Cambria Math" w:eastAsia="Cambria Math" w:hAnsi="Cambria Math"/>
          <w:color w:val="1C1C1C"/>
        </w:rPr>
        <w:t xml:space="preserve"> </w:t>
      </w:r>
      <w:r w:rsidR="00D43A7A">
        <w:rPr>
          <w:color w:val="1C1C1C"/>
        </w:rPr>
        <w:t>is decreasing in</w:t>
      </w:r>
      <w:r w:rsidR="00D43A7A">
        <w:rPr>
          <w:color w:val="1C1C1C"/>
          <w:spacing w:val="-3"/>
        </w:rPr>
        <w:t xml:space="preserve"> </w:t>
      </w:r>
      <w:r w:rsidR="00D43A7A">
        <w:rPr>
          <w:rFonts w:ascii="Cambria Math" w:eastAsia="Cambria Math" w:hAnsi="Cambria Math"/>
          <w:color w:val="1C1C1C"/>
          <w:spacing w:val="2"/>
        </w:rPr>
        <w:t>𝜃</w:t>
      </w:r>
      <w:r w:rsidR="00D43A7A">
        <w:rPr>
          <w:color w:val="1C1C1C"/>
          <w:spacing w:val="2"/>
        </w:rPr>
        <w:t>.</w:t>
      </w:r>
    </w:p>
    <w:p w:rsidR="00D0235C" w:rsidRDefault="00D0235C">
      <w:pPr>
        <w:pStyle w:val="BodyText"/>
        <w:spacing w:before="6"/>
        <w:rPr>
          <w:sz w:val="23"/>
        </w:rPr>
      </w:pPr>
    </w:p>
    <w:p w:rsidR="00D0235C" w:rsidRDefault="00D43A7A">
      <w:pPr>
        <w:pStyle w:val="BodyText"/>
        <w:ind w:left="963"/>
      </w:pPr>
      <w:r>
        <w:rPr>
          <w:color w:val="1C1C1C"/>
        </w:rPr>
        <w:t xml:space="preserve">This equilibrium does not satisfy the capacity constraint </w:t>
      </w:r>
      <w:r>
        <w:rPr>
          <w:rFonts w:ascii="Cambria"/>
          <w:i/>
          <w:color w:val="1C1C1C"/>
        </w:rPr>
        <w:t xml:space="preserve">k </w:t>
      </w:r>
      <w:r>
        <w:rPr>
          <w:color w:val="1C1C1C"/>
        </w:rPr>
        <w:t>when,</w:t>
      </w:r>
    </w:p>
    <w:p w:rsidR="00D0235C" w:rsidRDefault="00D43A7A">
      <w:pPr>
        <w:pStyle w:val="BodyText"/>
        <w:spacing w:before="3"/>
        <w:rPr>
          <w:sz w:val="25"/>
        </w:rPr>
      </w:pPr>
      <w:r>
        <w:rPr>
          <w:noProof/>
          <w:lang w:bidi="ar-SA"/>
        </w:rPr>
        <w:drawing>
          <wp:anchor distT="0" distB="0" distL="0" distR="0" simplePos="0" relativeHeight="39" behindDoc="0" locked="0" layoutInCell="1" allowOverlap="1">
            <wp:simplePos x="0" y="0"/>
            <wp:positionH relativeFrom="page">
              <wp:posOffset>1441582</wp:posOffset>
            </wp:positionH>
            <wp:positionV relativeFrom="paragraph">
              <wp:posOffset>209247</wp:posOffset>
            </wp:positionV>
            <wp:extent cx="1040393" cy="140017"/>
            <wp:effectExtent l="0" t="0" r="0" b="0"/>
            <wp:wrapTopAndBottom/>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49" cstate="print"/>
                    <a:stretch>
                      <a:fillRect/>
                    </a:stretch>
                  </pic:blipFill>
                  <pic:spPr>
                    <a:xfrm>
                      <a:off x="0" y="0"/>
                      <a:ext cx="1040393" cy="140017"/>
                    </a:xfrm>
                    <a:prstGeom prst="rect">
                      <a:avLst/>
                    </a:prstGeom>
                  </pic:spPr>
                </pic:pic>
              </a:graphicData>
            </a:graphic>
          </wp:anchor>
        </w:drawing>
      </w:r>
    </w:p>
    <w:p w:rsidR="00D0235C" w:rsidRDefault="00D0235C">
      <w:pPr>
        <w:pStyle w:val="BodyText"/>
        <w:spacing w:before="9"/>
        <w:rPr>
          <w:sz w:val="25"/>
        </w:rPr>
      </w:pPr>
    </w:p>
    <w:p w:rsidR="00D0235C" w:rsidRDefault="00D43A7A">
      <w:pPr>
        <w:pStyle w:val="BodyText"/>
        <w:ind w:left="963"/>
      </w:pPr>
      <w:proofErr w:type="gramStart"/>
      <w:r>
        <w:rPr>
          <w:color w:val="1C1C1C"/>
        </w:rPr>
        <w:t>that</w:t>
      </w:r>
      <w:proofErr w:type="gramEnd"/>
      <w:r>
        <w:rPr>
          <w:color w:val="1C1C1C"/>
        </w:rPr>
        <w:t xml:space="preserve"> is, when</w:t>
      </w:r>
    </w:p>
    <w:p w:rsidR="00D0235C" w:rsidRDefault="00D0235C">
      <w:pPr>
        <w:pStyle w:val="BodyText"/>
      </w:pPr>
    </w:p>
    <w:p w:rsidR="00D0235C" w:rsidRDefault="00D43A7A">
      <w:pPr>
        <w:pStyle w:val="BodyText"/>
        <w:rPr>
          <w:sz w:val="13"/>
        </w:rPr>
      </w:pPr>
      <w:r>
        <w:rPr>
          <w:noProof/>
          <w:lang w:bidi="ar-SA"/>
        </w:rPr>
        <w:drawing>
          <wp:anchor distT="0" distB="0" distL="0" distR="0" simplePos="0" relativeHeight="40" behindDoc="0" locked="0" layoutInCell="1" allowOverlap="1">
            <wp:simplePos x="0" y="0"/>
            <wp:positionH relativeFrom="page">
              <wp:posOffset>2417365</wp:posOffset>
            </wp:positionH>
            <wp:positionV relativeFrom="paragraph">
              <wp:posOffset>119759</wp:posOffset>
            </wp:positionV>
            <wp:extent cx="2771589" cy="330041"/>
            <wp:effectExtent l="0" t="0" r="0" b="0"/>
            <wp:wrapTopAndBottom/>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50" cstate="print"/>
                    <a:stretch>
                      <a:fillRect/>
                    </a:stretch>
                  </pic:blipFill>
                  <pic:spPr>
                    <a:xfrm>
                      <a:off x="0" y="0"/>
                      <a:ext cx="2771589" cy="330041"/>
                    </a:xfrm>
                    <a:prstGeom prst="rect">
                      <a:avLst/>
                    </a:prstGeom>
                  </pic:spPr>
                </pic:pic>
              </a:graphicData>
            </a:graphic>
          </wp:anchor>
        </w:drawing>
      </w:r>
    </w:p>
    <w:p w:rsidR="00D0235C" w:rsidRDefault="00D0235C">
      <w:pPr>
        <w:pStyle w:val="BodyText"/>
        <w:spacing w:before="11"/>
        <w:rPr>
          <w:sz w:val="28"/>
        </w:rPr>
      </w:pPr>
    </w:p>
    <w:p w:rsidR="00D0235C" w:rsidRDefault="00EB4278">
      <w:pPr>
        <w:pStyle w:val="BodyText"/>
        <w:spacing w:line="259" w:lineRule="exact"/>
        <w:ind w:left="963"/>
        <w:jc w:val="both"/>
      </w:pPr>
      <w:r>
        <w:rPr>
          <w:noProof/>
          <w:lang w:bidi="ar-SA"/>
        </w:rPr>
        <mc:AlternateContent>
          <mc:Choice Requires="wps">
            <w:drawing>
              <wp:anchor distT="0" distB="0" distL="114300" distR="114300" simplePos="0" relativeHeight="249847808" behindDoc="1" locked="0" layoutInCell="1" allowOverlap="1">
                <wp:simplePos x="0" y="0"/>
                <wp:positionH relativeFrom="page">
                  <wp:posOffset>2701290</wp:posOffset>
                </wp:positionH>
                <wp:positionV relativeFrom="paragraph">
                  <wp:posOffset>121285</wp:posOffset>
                </wp:positionV>
                <wp:extent cx="52070" cy="7620"/>
                <wp:effectExtent l="0" t="0" r="0" b="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1762E" id="Rectangle 8" o:spid="_x0000_s1026" style="position:absolute;margin-left:212.7pt;margin-top:9.55pt;width:4.1pt;height:.6pt;z-index:-25346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" fillcolor="#d13438" stroked="f">
                <w10:wrap anchorx="page"/>
              </v:rect>
            </w:pict>
          </mc:Fallback>
        </mc:AlternateContent>
      </w:r>
      <w:r>
        <w:rPr>
          <w:noProof/>
          <w:lang w:bidi="ar-SA"/>
        </w:rPr>
        <mc:AlternateContent>
          <mc:Choice Requires="wps">
            <w:drawing>
              <wp:anchor distT="0" distB="0" distL="114300" distR="114300" simplePos="0" relativeHeight="251703296" behindDoc="0" locked="0" layoutInCell="1" allowOverlap="1">
                <wp:simplePos x="0" y="0"/>
                <wp:positionH relativeFrom="page">
                  <wp:posOffset>986155</wp:posOffset>
                </wp:positionH>
                <wp:positionV relativeFrom="paragraph">
                  <wp:posOffset>11430</wp:posOffset>
                </wp:positionV>
                <wp:extent cx="0" cy="54102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FA7C4" id="Line 7"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5pt,.9pt" to="77.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" strokeweight=".72pt">
                <w10:wrap anchorx="page"/>
              </v:line>
            </w:pict>
          </mc:Fallback>
        </mc:AlternateContent>
      </w:r>
      <w:proofErr w:type="gramStart"/>
      <w:r w:rsidR="00D43A7A">
        <w:rPr>
          <w:color w:val="1C1C1C"/>
        </w:rPr>
        <w:t>which</w:t>
      </w:r>
      <w:proofErr w:type="gramEnd"/>
      <w:r w:rsidR="00D43A7A">
        <w:rPr>
          <w:color w:val="1C1C1C"/>
          <w:spacing w:val="-13"/>
        </w:rPr>
        <w:t xml:space="preserve"> </w:t>
      </w:r>
      <w:r w:rsidR="00D43A7A">
        <w:rPr>
          <w:color w:val="1C1C1C"/>
        </w:rPr>
        <w:t>is</w:t>
      </w:r>
      <w:r w:rsidR="00D43A7A">
        <w:rPr>
          <w:color w:val="1C1C1C"/>
          <w:spacing w:val="-11"/>
        </w:rPr>
        <w:t xml:space="preserve"> </w:t>
      </w:r>
      <w:r w:rsidR="00D43A7A">
        <w:rPr>
          <w:color w:val="1C1C1C"/>
        </w:rPr>
        <w:t>positive</w:t>
      </w:r>
      <w:r w:rsidR="00D43A7A">
        <w:rPr>
          <w:color w:val="1C1C1C"/>
          <w:spacing w:val="-10"/>
        </w:rPr>
        <w:t xml:space="preserve"> </w:t>
      </w:r>
      <w:r w:rsidR="00D43A7A">
        <w:rPr>
          <w:color w:val="1C1C1C"/>
        </w:rPr>
        <w:t>if</w:t>
      </w:r>
      <w:r w:rsidR="00D43A7A">
        <w:rPr>
          <w:color w:val="1C1C1C"/>
          <w:spacing w:val="-11"/>
        </w:rPr>
        <w:t xml:space="preserve"> </w:t>
      </w:r>
      <w:r w:rsidR="00D43A7A">
        <w:rPr>
          <w:rFonts w:ascii="Cambria Math" w:eastAsia="Cambria Math"/>
          <w:color w:val="1C1C1C"/>
        </w:rPr>
        <w:t>𝑘</w:t>
      </w:r>
      <w:r w:rsidR="00D43A7A">
        <w:rPr>
          <w:rFonts w:ascii="Cambria Math" w:eastAsia="Cambria Math"/>
          <w:color w:val="1C1C1C"/>
          <w:spacing w:val="15"/>
        </w:rPr>
        <w:t xml:space="preserve"> </w:t>
      </w:r>
      <w:r w:rsidR="00D43A7A">
        <w:rPr>
          <w:rFonts w:ascii="Cambria Math" w:eastAsia="Cambria Math"/>
          <w:color w:val="1C1C1C"/>
        </w:rPr>
        <w:t>&gt;</w:t>
      </w:r>
      <w:r w:rsidR="00D43A7A">
        <w:rPr>
          <w:rFonts w:ascii="Cambria Math" w:eastAsia="Cambria Math"/>
          <w:color w:val="1C1C1C"/>
          <w:spacing w:val="8"/>
        </w:rPr>
        <w:t xml:space="preserve"> </w:t>
      </w:r>
      <w:r w:rsidR="00D43A7A">
        <w:rPr>
          <w:rFonts w:ascii="Cambria Math" w:eastAsia="Cambria Math"/>
          <w:color w:val="1C1C1C"/>
          <w:position w:val="12"/>
          <w:sz w:val="14"/>
        </w:rPr>
        <w:t>1</w:t>
      </w:r>
      <w:r w:rsidR="00D43A7A">
        <w:rPr>
          <w:rFonts w:ascii="Cambria Math" w:eastAsia="Cambria Math"/>
          <w:color w:val="1C1C1C"/>
          <w:spacing w:val="14"/>
          <w:position w:val="12"/>
          <w:sz w:val="14"/>
        </w:rPr>
        <w:t xml:space="preserve"> </w:t>
      </w:r>
      <w:r w:rsidR="00D43A7A">
        <w:rPr>
          <w:color w:val="1C1C1C"/>
        </w:rPr>
        <w:t>i.e.,</w:t>
      </w:r>
      <w:r w:rsidR="00D43A7A">
        <w:rPr>
          <w:color w:val="1C1C1C"/>
          <w:spacing w:val="-13"/>
        </w:rPr>
        <w:t xml:space="preserve"> </w:t>
      </w:r>
      <w:r w:rsidR="00D43A7A">
        <w:rPr>
          <w:color w:val="1C1C1C"/>
        </w:rPr>
        <w:t>capacity</w:t>
      </w:r>
      <w:r w:rsidR="00D43A7A">
        <w:rPr>
          <w:color w:val="1C1C1C"/>
          <w:spacing w:val="-12"/>
        </w:rPr>
        <w:t xml:space="preserve"> </w:t>
      </w:r>
      <w:r w:rsidR="00D43A7A">
        <w:rPr>
          <w:color w:val="1C1C1C"/>
        </w:rPr>
        <w:t>constraints</w:t>
      </w:r>
      <w:r w:rsidR="00D43A7A">
        <w:rPr>
          <w:color w:val="1C1C1C"/>
          <w:spacing w:val="-12"/>
        </w:rPr>
        <w:t xml:space="preserve"> </w:t>
      </w:r>
      <w:r w:rsidR="00D43A7A">
        <w:rPr>
          <w:color w:val="1C1C1C"/>
        </w:rPr>
        <w:t>do</w:t>
      </w:r>
      <w:r w:rsidR="00D43A7A">
        <w:rPr>
          <w:color w:val="1C1C1C"/>
          <w:spacing w:val="-13"/>
        </w:rPr>
        <w:t xml:space="preserve"> </w:t>
      </w:r>
      <w:r w:rsidR="00D43A7A">
        <w:rPr>
          <w:color w:val="1C1C1C"/>
        </w:rPr>
        <w:t>not</w:t>
      </w:r>
      <w:r w:rsidR="00D43A7A">
        <w:rPr>
          <w:color w:val="1C1C1C"/>
          <w:spacing w:val="-13"/>
        </w:rPr>
        <w:t xml:space="preserve"> </w:t>
      </w:r>
      <w:r w:rsidR="00D43A7A">
        <w:rPr>
          <w:color w:val="1C1C1C"/>
        </w:rPr>
        <w:t>bind</w:t>
      </w:r>
      <w:r w:rsidR="00D43A7A">
        <w:rPr>
          <w:color w:val="1C1C1C"/>
          <w:spacing w:val="-11"/>
        </w:rPr>
        <w:t xml:space="preserve"> </w:t>
      </w:r>
      <w:r w:rsidR="00D43A7A">
        <w:rPr>
          <w:color w:val="1C1C1C"/>
        </w:rPr>
        <w:t>when</w:t>
      </w:r>
      <w:r w:rsidR="00D43A7A">
        <w:rPr>
          <w:color w:val="1C1C1C"/>
          <w:spacing w:val="-13"/>
        </w:rPr>
        <w:t xml:space="preserve"> </w:t>
      </w:r>
      <w:r w:rsidR="00D43A7A">
        <w:rPr>
          <w:color w:val="1C1C1C"/>
        </w:rPr>
        <w:t>products</w:t>
      </w:r>
      <w:r w:rsidR="00D43A7A">
        <w:rPr>
          <w:color w:val="1C1C1C"/>
          <w:spacing w:val="-12"/>
        </w:rPr>
        <w:t xml:space="preserve"> </w:t>
      </w:r>
      <w:r w:rsidR="00D43A7A">
        <w:rPr>
          <w:color w:val="1C1C1C"/>
        </w:rPr>
        <w:t>are</w:t>
      </w:r>
      <w:r w:rsidR="00D43A7A">
        <w:rPr>
          <w:color w:val="1C1C1C"/>
          <w:spacing w:val="-11"/>
        </w:rPr>
        <w:t xml:space="preserve"> </w:t>
      </w:r>
      <w:r w:rsidR="00D43A7A">
        <w:rPr>
          <w:color w:val="1C1C1C"/>
        </w:rPr>
        <w:t>homogeneous</w:t>
      </w:r>
    </w:p>
    <w:p w:rsidR="00D0235C" w:rsidRDefault="00D43A7A">
      <w:pPr>
        <w:spacing w:line="126" w:lineRule="exact"/>
        <w:ind w:left="2953"/>
        <w:rPr>
          <w:rFonts w:ascii="Cambria Math"/>
          <w:sz w:val="14"/>
        </w:rPr>
      </w:pPr>
      <w:r>
        <w:rPr>
          <w:rFonts w:ascii="Cambria Math"/>
          <w:color w:val="1C1C1C"/>
          <w:w w:val="103"/>
          <w:sz w:val="14"/>
        </w:rPr>
        <w:t>3</w:t>
      </w:r>
    </w:p>
    <w:p w:rsidR="00D0235C" w:rsidRDefault="00D43A7A">
      <w:pPr>
        <w:pStyle w:val="BodyText"/>
        <w:spacing w:before="91"/>
        <w:ind w:left="963"/>
      </w:pPr>
      <w:r>
        <w:rPr>
          <w:rFonts w:ascii="Cambria Math" w:eastAsia="Cambria Math" w:hAnsi="Cambria Math"/>
          <w:color w:val="D13438"/>
          <w:position w:val="1"/>
        </w:rPr>
        <w:t>(</w:t>
      </w:r>
      <w:r>
        <w:rPr>
          <w:rFonts w:ascii="Cambria Math" w:eastAsia="Cambria Math" w:hAnsi="Cambria Math"/>
          <w:color w:val="1C1C1C"/>
        </w:rPr>
        <w:t/>
      </w:r>
      <w:proofErr w:type="gramStart"/>
      <w:r>
        <w:rPr>
          <w:rFonts w:ascii="Cambria Math" w:eastAsia="Cambria Math" w:hAnsi="Cambria Math"/>
          <w:color w:val="1C1C1C"/>
        </w:rPr>
        <w:t/>
      </w:r>
      <w:r>
        <w:rPr>
          <w:rFonts w:ascii="Cambria Math" w:eastAsia="Cambria Math" w:hAnsi="Cambria Math"/>
          <w:color w:val="1C1C1C"/>
        </w:rPr>
        <w:t xml:space="preserve">  →</w:t>
      </w:r>
      <w:proofErr w:type="gramEnd"/>
      <w:r>
        <w:rPr>
          <w:rFonts w:ascii="Cambria Math" w:eastAsia="Cambria Math" w:hAnsi="Cambria Math"/>
          <w:color w:val="1C1C1C"/>
        </w:rPr>
        <w:t xml:space="preserve"> +∞</w:t>
      </w:r>
      <w:r>
        <w:rPr>
          <w:rFonts w:ascii="Cambria Math" w:eastAsia="Cambria Math" w:hAnsi="Cambria Math"/>
          <w:color w:val="D13438"/>
          <w:position w:val="1"/>
        </w:rPr>
        <w:t xml:space="preserve">) </w:t>
      </w:r>
      <w:r>
        <w:rPr>
          <w:color w:val="1C1C1C"/>
        </w:rPr>
        <w:t xml:space="preserve">and firms are symmetric </w:t>
      </w:r>
      <w:r>
        <w:rPr>
          <w:rFonts w:ascii="Cambria Math" w:eastAsia="Cambria Math" w:hAnsi="Cambria Math"/>
          <w:color w:val="1C1C1C"/>
        </w:rPr>
        <w:t>(</w:t>
      </w:r>
      <w:r>
        <w:rPr>
          <w:rFonts w:ascii="Cambria Math" w:eastAsia="Cambria Math" w:hAnsi="Cambria Math"/>
          <w:color w:val="1C1C1C"/>
        </w:rPr>
        <w:t>𝜃</w:t>
      </w:r>
      <w:r>
        <w:rPr>
          <w:rFonts w:ascii="Cambria Math" w:eastAsia="Cambria Math" w:hAnsi="Cambria Math"/>
          <w:color w:val="1C1C1C"/>
        </w:rPr>
        <w:t xml:space="preserve">  = 0</w:t>
      </w:r>
      <w:r>
        <w:rPr>
          <w:color w:val="1C1C1C"/>
        </w:rPr>
        <w:t>). Notice that</w:t>
      </w:r>
      <w:r>
        <w:rPr>
          <w:color w:val="1C1C1C"/>
          <w:u w:val="single" w:color="D13438"/>
        </w:rPr>
        <w:t xml:space="preserve"> </w:t>
      </w:r>
      <w:r>
        <w:rPr>
          <w:rFonts w:ascii="Cambria Math" w:eastAsia="Cambria Math" w:hAnsi="Cambria Math"/>
          <w:color w:val="1C1C1C"/>
          <w:spacing w:val="5"/>
          <w:u w:val="single" w:color="D13438"/>
        </w:rPr>
        <w:t>𝜃</w:t>
      </w:r>
      <w:proofErr w:type="gramStart"/>
      <w:r>
        <w:rPr>
          <w:rFonts w:ascii="Cambria Math" w:eastAsia="Cambria Math" w:hAnsi="Cambria Math"/>
          <w:color w:val="1C1C1C"/>
          <w:spacing w:val="5"/>
          <w:vertAlign w:val="superscript"/>
        </w:rPr>
        <w:t>∗</w:t>
      </w:r>
      <w:r>
        <w:rPr>
          <w:rFonts w:ascii="Cambria Math" w:eastAsia="Cambria Math" w:hAnsi="Cambria Math"/>
          <w:color w:val="1C1C1C"/>
          <w:spacing w:val="5"/>
        </w:rPr>
        <w:t xml:space="preserve">  </w:t>
      </w:r>
      <w:r>
        <w:rPr>
          <w:color w:val="1C1C1C"/>
        </w:rPr>
        <w:t>is</w:t>
      </w:r>
      <w:proofErr w:type="gramEnd"/>
      <w:r>
        <w:rPr>
          <w:color w:val="1C1C1C"/>
        </w:rPr>
        <w:t xml:space="preserve"> increasing in </w:t>
      </w:r>
      <w:r>
        <w:rPr>
          <w:rFonts w:ascii="Cambria" w:eastAsia="Cambria" w:hAnsi="Cambria"/>
          <w:i/>
          <w:color w:val="1C1C1C"/>
        </w:rPr>
        <w:t>k</w:t>
      </w:r>
      <w:r>
        <w:rPr>
          <w:color w:val="1C1C1C"/>
        </w:rPr>
        <w:t>, meaning that</w:t>
      </w:r>
      <w:r>
        <w:rPr>
          <w:color w:val="1C1C1C"/>
          <w:spacing w:val="-19"/>
        </w:rPr>
        <w:t xml:space="preserve"> </w:t>
      </w:r>
      <w:r>
        <w:rPr>
          <w:color w:val="1C1C1C"/>
        </w:rPr>
        <w:t>as</w:t>
      </w:r>
    </w:p>
    <w:p w:rsidR="00D0235C" w:rsidRDefault="00D0235C">
      <w:pPr>
        <w:sectPr w:rsidR="00D0235C">
          <w:pgSz w:w="11910" w:h="16840"/>
          <w:pgMar w:top="1580" w:right="1100" w:bottom="820" w:left="1300" w:header="0" w:footer="543" w:gutter="0"/>
          <w:cols w:space="720"/>
        </w:sectPr>
      </w:pPr>
    </w:p>
    <w:p w:rsidR="00D0235C" w:rsidRDefault="00D0235C">
      <w:pPr>
        <w:pStyle w:val="BodyText"/>
        <w:spacing w:before="6"/>
        <w:rPr>
          <w:sz w:val="25"/>
        </w:rPr>
      </w:pPr>
    </w:p>
    <w:p w:rsidR="00D0235C" w:rsidRDefault="00D43A7A">
      <w:pPr>
        <w:pStyle w:val="BodyText"/>
        <w:spacing w:before="93" w:line="376" w:lineRule="auto"/>
        <w:ind w:left="963"/>
      </w:pPr>
      <w:proofErr w:type="gramStart"/>
      <w:r>
        <w:rPr>
          <w:color w:val="1C1C1C"/>
        </w:rPr>
        <w:t>the</w:t>
      </w:r>
      <w:proofErr w:type="gramEnd"/>
      <w:r>
        <w:rPr>
          <w:color w:val="1C1C1C"/>
        </w:rPr>
        <w:t xml:space="preserve"> capacity of the network increases, it becomes less likely that the constraint will not be satisfied.</w:t>
      </w:r>
    </w:p>
    <w:p w:rsidR="00D0235C" w:rsidRDefault="00D0235C">
      <w:pPr>
        <w:pStyle w:val="BodyText"/>
        <w:spacing w:before="7"/>
      </w:pPr>
    </w:p>
    <w:p w:rsidR="00D0235C" w:rsidRDefault="00EB4278">
      <w:pPr>
        <w:pStyle w:val="BodyText"/>
        <w:spacing w:line="391" w:lineRule="auto"/>
        <w:ind w:left="963"/>
      </w:pPr>
      <w:r>
        <w:rPr>
          <w:noProof/>
          <w:lang w:bidi="ar-SA"/>
        </w:rPr>
        <mc:AlternateContent>
          <mc:Choice Requires="wps">
            <w:drawing>
              <wp:anchor distT="0" distB="0" distL="114300" distR="114300" simplePos="0" relativeHeight="251708416" behindDoc="0" locked="0" layoutInCell="1" allowOverlap="1">
                <wp:simplePos x="0" y="0"/>
                <wp:positionH relativeFrom="page">
                  <wp:posOffset>986155</wp:posOffset>
                </wp:positionH>
                <wp:positionV relativeFrom="paragraph">
                  <wp:posOffset>0</wp:posOffset>
                </wp:positionV>
                <wp:extent cx="0" cy="242570"/>
                <wp:effectExtent l="0" t="0" r="0" b="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0C60" id="Line 6"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5pt,0" to="77.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" strokeweight=".72pt">
                <w10:wrap anchorx="page"/>
              </v:line>
            </w:pict>
          </mc:Fallback>
        </mc:AlternateContent>
      </w:r>
      <w:r w:rsidR="00D43A7A">
        <w:rPr>
          <w:color w:val="1C1C1C"/>
        </w:rPr>
        <w:t>Essentially,</w:t>
      </w:r>
      <w:r w:rsidR="00D43A7A">
        <w:rPr>
          <w:color w:val="1C1C1C"/>
          <w:u w:val="single" w:color="D13438"/>
        </w:rPr>
        <w:t xml:space="preserve"> </w:t>
      </w:r>
      <w:r w:rsidR="00D43A7A">
        <w:rPr>
          <w:rFonts w:ascii="Cambria Math" w:eastAsia="Cambria Math" w:hAnsi="Cambria Math"/>
          <w:color w:val="1C1C1C"/>
          <w:u w:val="single" w:color="D13438"/>
        </w:rPr>
        <w:t>𝜃</w:t>
      </w:r>
      <w:r w:rsidR="00D43A7A">
        <w:rPr>
          <w:rFonts w:ascii="Cambria Math" w:eastAsia="Cambria Math" w:hAnsi="Cambria Math"/>
          <w:color w:val="1C1C1C"/>
          <w:vertAlign w:val="superscript"/>
        </w:rPr>
        <w:t>∗</w:t>
      </w:r>
      <w:r w:rsidR="00D43A7A">
        <w:rPr>
          <w:rFonts w:ascii="Cambria Math" w:eastAsia="Cambria Math" w:hAnsi="Cambria Math"/>
          <w:color w:val="1C1C1C"/>
        </w:rPr>
        <w:t xml:space="preserve"> &lt; </w:t>
      </w:r>
      <w:r w:rsidR="00D43A7A">
        <w:rPr>
          <w:rFonts w:ascii="Cambria Math" w:eastAsia="Cambria Math" w:hAnsi="Cambria Math"/>
          <w:color w:val="1C1C1C"/>
        </w:rPr>
        <w:t>𝜃</w:t>
      </w:r>
      <w:r w:rsidR="00D43A7A">
        <w:rPr>
          <w:rFonts w:ascii="Cambria Math" w:eastAsia="Cambria Math" w:hAnsi="Cambria Math"/>
          <w:color w:val="1C1C1C"/>
        </w:rPr>
        <w:t xml:space="preserve"> </w:t>
      </w:r>
      <w:r w:rsidR="00D43A7A">
        <w:rPr>
          <w:color w:val="1C1C1C"/>
        </w:rPr>
        <w:t>implies that the incumbent hits the capacity constraint when consumers’ preference for the incumbent’s product is sufficiently large.</w:t>
      </w:r>
    </w:p>
    <w:p w:rsidR="00D0235C" w:rsidRDefault="00D0235C">
      <w:pPr>
        <w:pStyle w:val="BodyText"/>
        <w:spacing w:before="6"/>
        <w:rPr>
          <w:sz w:val="19"/>
        </w:rPr>
      </w:pPr>
    </w:p>
    <w:p w:rsidR="00D0235C" w:rsidRDefault="00D43A7A">
      <w:pPr>
        <w:pStyle w:val="ListParagraph"/>
        <w:numPr>
          <w:ilvl w:val="1"/>
          <w:numId w:val="1"/>
        </w:numPr>
        <w:tabs>
          <w:tab w:val="left" w:pos="1689"/>
        </w:tabs>
        <w:spacing w:before="1"/>
        <w:ind w:right="0" w:hanging="361"/>
        <w:rPr>
          <w:i/>
          <w:sz w:val="20"/>
        </w:rPr>
      </w:pPr>
      <w:r>
        <w:rPr>
          <w:i/>
          <w:color w:val="1C1C1C"/>
          <w:sz w:val="20"/>
        </w:rPr>
        <w:t>Constrained</w:t>
      </w:r>
      <w:r>
        <w:rPr>
          <w:i/>
          <w:color w:val="1C1C1C"/>
          <w:spacing w:val="2"/>
          <w:sz w:val="20"/>
        </w:rPr>
        <w:t xml:space="preserve"> </w:t>
      </w:r>
      <w:r>
        <w:rPr>
          <w:i/>
          <w:color w:val="1C1C1C"/>
          <w:sz w:val="20"/>
        </w:rPr>
        <w:t>Equilibrium</w:t>
      </w:r>
    </w:p>
    <w:p w:rsidR="00D0235C" w:rsidRDefault="00D0235C">
      <w:pPr>
        <w:pStyle w:val="BodyText"/>
        <w:spacing w:before="8"/>
        <w:rPr>
          <w:i/>
          <w:sz w:val="22"/>
        </w:rPr>
      </w:pPr>
    </w:p>
    <w:p w:rsidR="00D0235C" w:rsidRDefault="00EB4278">
      <w:pPr>
        <w:pStyle w:val="BodyText"/>
        <w:spacing w:before="1"/>
        <w:ind w:left="968"/>
        <w:rPr>
          <w:rFonts w:ascii="Cambria Math" w:eastAsia="Cambria Math" w:hAnsi="Cambria Math"/>
        </w:rPr>
      </w:pPr>
      <w:r>
        <w:rPr>
          <w:noProof/>
          <w:lang w:bidi="ar-SA"/>
        </w:rPr>
        <mc:AlternateContent>
          <mc:Choice Requires="wps">
            <w:drawing>
              <wp:anchor distT="0" distB="0" distL="114300" distR="114300" simplePos="0" relativeHeight="251709440" behindDoc="0" locked="0" layoutInCell="1" allowOverlap="1">
                <wp:simplePos x="0" y="0"/>
                <wp:positionH relativeFrom="page">
                  <wp:posOffset>986155</wp:posOffset>
                </wp:positionH>
                <wp:positionV relativeFrom="paragraph">
                  <wp:posOffset>635</wp:posOffset>
                </wp:positionV>
                <wp:extent cx="0" cy="196850"/>
                <wp:effectExtent l="0" t="0" r="0" b="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244A" id="Line 5"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5pt,.05pt" to="77.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bnHAIAAEE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" strokeweight=".72pt">
                <w10:wrap anchorx="page"/>
              </v:line>
            </w:pict>
          </mc:Fallback>
        </mc:AlternateContent>
      </w:r>
      <w:r w:rsidR="00D43A7A">
        <w:rPr>
          <w:color w:val="1C1C1C"/>
        </w:rPr>
        <w:t>Suppose that</w:t>
      </w:r>
      <w:r w:rsidR="00D43A7A">
        <w:rPr>
          <w:color w:val="1C1C1C"/>
          <w:u w:val="single" w:color="D13438"/>
        </w:rPr>
        <w:t xml:space="preserve"> </w:t>
      </w:r>
      <w:r w:rsidR="00D43A7A">
        <w:rPr>
          <w:rFonts w:ascii="Cambria Math" w:eastAsia="Cambria Math" w:hAnsi="Cambria Math"/>
          <w:color w:val="1C1C1C"/>
          <w:u w:val="single" w:color="D13438"/>
        </w:rPr>
        <w:t>𝜃</w:t>
      </w:r>
      <w:r w:rsidR="00D43A7A">
        <w:rPr>
          <w:rFonts w:ascii="Cambria Math" w:eastAsia="Cambria Math" w:hAnsi="Cambria Math"/>
          <w:color w:val="1C1C1C"/>
          <w:vertAlign w:val="superscript"/>
        </w:rPr>
        <w:t>∗</w:t>
      </w:r>
      <w:r w:rsidR="00D43A7A">
        <w:rPr>
          <w:rFonts w:ascii="Cambria Math" w:eastAsia="Cambria Math" w:hAnsi="Cambria Math"/>
          <w:color w:val="1C1C1C"/>
        </w:rPr>
        <w:t xml:space="preserve"> &gt; </w:t>
      </w:r>
      <w:r w:rsidR="00D43A7A">
        <w:rPr>
          <w:rFonts w:ascii="Cambria Math" w:eastAsia="Cambria Math" w:hAnsi="Cambria Math"/>
          <w:color w:val="1C1C1C"/>
        </w:rPr>
        <w:t>𝜃</w:t>
      </w:r>
      <w:r w:rsidR="00D43A7A">
        <w:rPr>
          <w:color w:val="1C1C1C"/>
        </w:rPr>
        <w:t xml:space="preserve">. Hence, given the equilibrium price charged by firms </w:t>
      </w:r>
      <w:r w:rsidR="00D43A7A">
        <w:rPr>
          <w:rFonts w:ascii="Cambria" w:eastAsia="Cambria" w:hAnsi="Cambria"/>
          <w:color w:val="1C1C1C"/>
        </w:rPr>
        <w:t xml:space="preserve">1 </w:t>
      </w:r>
      <w:r w:rsidR="00D43A7A">
        <w:rPr>
          <w:color w:val="1C1C1C"/>
        </w:rPr>
        <w:t xml:space="preserve">and </w:t>
      </w:r>
      <w:r w:rsidR="00D43A7A">
        <w:rPr>
          <w:rFonts w:ascii="Cambria" w:eastAsia="Cambria" w:hAnsi="Cambria"/>
          <w:color w:val="1C1C1C"/>
        </w:rPr>
        <w:t>2</w:t>
      </w:r>
      <w:r w:rsidR="00D43A7A">
        <w:rPr>
          <w:color w:val="1C1C1C"/>
        </w:rPr>
        <w:t xml:space="preserve">, say </w:t>
      </w:r>
      <w:r w:rsidR="00D43A7A">
        <w:rPr>
          <w:rFonts w:ascii="Cambria Math" w:eastAsia="Cambria Math" w:hAnsi="Cambria Math"/>
          <w:color w:val="1C1C1C"/>
        </w:rPr>
        <w:t>𝑝</w:t>
      </w:r>
      <w:r w:rsidR="00D43A7A">
        <w:rPr>
          <w:rFonts w:ascii="Cambria Math" w:eastAsia="Cambria Math" w:hAnsi="Cambria Math"/>
          <w:color w:val="1C1C1C"/>
          <w:vertAlign w:val="superscript"/>
        </w:rPr>
        <w:t>∗∗</w:t>
      </w:r>
    </w:p>
    <w:p w:rsidR="00D0235C" w:rsidRDefault="00D43A7A">
      <w:pPr>
        <w:pStyle w:val="BodyText"/>
        <w:spacing w:before="75"/>
        <w:ind w:left="968"/>
      </w:pPr>
      <w:proofErr w:type="gramStart"/>
      <w:r>
        <w:rPr>
          <w:color w:val="1C1C1C"/>
        </w:rPr>
        <w:t>firm</w:t>
      </w:r>
      <w:proofErr w:type="gramEnd"/>
      <w:r>
        <w:rPr>
          <w:color w:val="1C1C1C"/>
        </w:rPr>
        <w:t xml:space="preserve"> </w:t>
      </w:r>
      <w:r>
        <w:rPr>
          <w:rFonts w:ascii="Cambria" w:hAnsi="Cambria"/>
          <w:color w:val="1C1C1C"/>
        </w:rPr>
        <w:t>0’</w:t>
      </w:r>
      <w:r>
        <w:rPr>
          <w:color w:val="1C1C1C"/>
        </w:rPr>
        <w:t>s price must solve</w:t>
      </w:r>
    </w:p>
    <w:p w:rsidR="00D0235C" w:rsidRDefault="00D0235C">
      <w:pPr>
        <w:pStyle w:val="BodyText"/>
        <w:spacing w:before="2"/>
        <w:rPr>
          <w:sz w:val="26"/>
        </w:rPr>
      </w:pPr>
    </w:p>
    <w:p w:rsidR="00D0235C" w:rsidRDefault="00EB4278">
      <w:pPr>
        <w:pStyle w:val="BodyText"/>
        <w:ind w:left="4291" w:right="3645"/>
        <w:jc w:val="center"/>
        <w:rPr>
          <w:rFonts w:ascii="Cambria Math" w:eastAsia="Cambria Math" w:hAnsi="Cambria Math"/>
        </w:rPr>
      </w:pPr>
      <w:r>
        <w:rPr>
          <w:noProof/>
          <w:lang w:bidi="ar-SA"/>
        </w:rPr>
        <mc:AlternateContent>
          <mc:Choice Requires="wps">
            <w:drawing>
              <wp:anchor distT="0" distB="0" distL="114300" distR="114300" simplePos="0" relativeHeight="251710464" behindDoc="0" locked="0" layoutInCell="1" allowOverlap="1">
                <wp:simplePos x="0" y="0"/>
                <wp:positionH relativeFrom="page">
                  <wp:posOffset>986155</wp:posOffset>
                </wp:positionH>
                <wp:positionV relativeFrom="paragraph">
                  <wp:posOffset>0</wp:posOffset>
                </wp:positionV>
                <wp:extent cx="0" cy="338455"/>
                <wp:effectExtent l="0" t="0" r="0" b="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D9CF4" id="Line 4"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5pt,0" to="77.6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" strokeweight=".72pt">
                <w10:wrap anchorx="page"/>
              </v:line>
            </w:pict>
          </mc:Fallback>
        </mc:AlternateContent>
      </w:r>
      <w:r w:rsidR="00D43A7A">
        <w:rPr>
          <w:rFonts w:ascii="Cambria Math" w:eastAsia="Cambria Math" w:hAnsi="Cambria Math"/>
          <w:color w:val="1C1C1C"/>
        </w:rPr>
        <w:t>𝑞</w:t>
      </w:r>
      <w:proofErr w:type="gramStart"/>
      <w:r w:rsidR="00D43A7A">
        <w:rPr>
          <w:rFonts w:ascii="Cambria Math" w:eastAsia="Cambria Math" w:hAnsi="Cambria Math"/>
          <w:color w:val="1C1C1C"/>
          <w:position w:val="-3"/>
          <w:sz w:val="14"/>
        </w:rPr>
        <w:t>0</w:t>
      </w:r>
      <w:r w:rsidR="00D43A7A">
        <w:rPr>
          <w:rFonts w:ascii="Cambria Math" w:eastAsia="Cambria Math" w:hAnsi="Cambria Math"/>
          <w:color w:val="1C1C1C"/>
        </w:rPr>
        <w:t>(</w:t>
      </w:r>
      <w:proofErr w:type="gramEnd"/>
      <w:r w:rsidR="00D43A7A">
        <w:rPr>
          <w:rFonts w:ascii="Cambria Math" w:eastAsia="Cambria Math" w:hAnsi="Cambria Math"/>
          <w:color w:val="1C1C1C"/>
        </w:rPr>
        <w:t>𝑝</w:t>
      </w:r>
      <w:r w:rsidR="00D43A7A">
        <w:rPr>
          <w:rFonts w:ascii="Cambria Math" w:eastAsia="Cambria Math" w:hAnsi="Cambria Math"/>
          <w:color w:val="1C1C1C"/>
          <w:position w:val="-3"/>
          <w:sz w:val="14"/>
        </w:rPr>
        <w:t>0</w:t>
      </w:r>
      <w:r w:rsidR="00D43A7A">
        <w:rPr>
          <w:rFonts w:ascii="Cambria Math" w:eastAsia="Cambria Math" w:hAnsi="Cambria Math"/>
          <w:color w:val="1C1C1C"/>
        </w:rPr>
        <w:t xml:space="preserve">, </w:t>
      </w:r>
      <w:r w:rsidR="00D43A7A">
        <w:rPr>
          <w:rFonts w:ascii="Cambria Math" w:eastAsia="Cambria Math" w:hAnsi="Cambria Math"/>
          <w:color w:val="1C1C1C"/>
        </w:rPr>
        <w:t>𝑝</w:t>
      </w:r>
      <w:r w:rsidR="00D43A7A">
        <w:rPr>
          <w:rFonts w:ascii="Cambria Math" w:eastAsia="Cambria Math" w:hAnsi="Cambria Math"/>
          <w:color w:val="1C1C1C"/>
          <w:vertAlign w:val="superscript"/>
        </w:rPr>
        <w:t>∗∗</w:t>
      </w:r>
      <w:r w:rsidR="00D43A7A">
        <w:rPr>
          <w:rFonts w:ascii="Cambria Math" w:eastAsia="Cambria Math" w:hAnsi="Cambria Math"/>
          <w:color w:val="1C1C1C"/>
        </w:rPr>
        <w:t xml:space="preserve">, </w:t>
      </w:r>
      <w:r w:rsidR="00D43A7A">
        <w:rPr>
          <w:rFonts w:ascii="Cambria Math" w:eastAsia="Cambria Math" w:hAnsi="Cambria Math"/>
          <w:color w:val="1C1C1C"/>
        </w:rPr>
        <w:t>𝑝</w:t>
      </w:r>
      <w:r w:rsidR="00D43A7A">
        <w:rPr>
          <w:rFonts w:ascii="Cambria Math" w:eastAsia="Cambria Math" w:hAnsi="Cambria Math"/>
          <w:color w:val="1C1C1C"/>
          <w:vertAlign w:val="superscript"/>
        </w:rPr>
        <w:t>∗∗</w:t>
      </w:r>
      <w:r w:rsidR="00D43A7A">
        <w:rPr>
          <w:rFonts w:ascii="Cambria Math" w:eastAsia="Cambria Math" w:hAnsi="Cambria Math"/>
          <w:color w:val="1C1C1C"/>
        </w:rPr>
        <w:t xml:space="preserve">) = </w:t>
      </w:r>
      <w:r w:rsidR="00D43A7A">
        <w:rPr>
          <w:rFonts w:ascii="Cambria Math" w:eastAsia="Cambria Math" w:hAnsi="Cambria Math"/>
          <w:color w:val="1C1C1C"/>
        </w:rPr>
        <w:t>𝑘</w:t>
      </w:r>
    </w:p>
    <w:p w:rsidR="00D0235C" w:rsidRDefault="00D0235C">
      <w:pPr>
        <w:pStyle w:val="BodyText"/>
        <w:spacing w:before="2"/>
        <w:rPr>
          <w:rFonts w:ascii="Cambria Math"/>
          <w:sz w:val="23"/>
        </w:rPr>
      </w:pPr>
    </w:p>
    <w:p w:rsidR="00D0235C" w:rsidRDefault="00D43A7A">
      <w:pPr>
        <w:pStyle w:val="BodyText"/>
        <w:ind w:left="963"/>
      </w:pPr>
      <w:r>
        <w:rPr>
          <w:color w:val="1C1C1C"/>
        </w:rPr>
        <w:t>This is</w:t>
      </w:r>
    </w:p>
    <w:p w:rsidR="00D0235C" w:rsidRDefault="00D43A7A">
      <w:pPr>
        <w:pStyle w:val="BodyText"/>
        <w:spacing w:before="7"/>
        <w:rPr>
          <w:sz w:val="28"/>
        </w:rPr>
      </w:pPr>
      <w:r>
        <w:rPr>
          <w:noProof/>
          <w:lang w:bidi="ar-SA"/>
        </w:rPr>
        <w:drawing>
          <wp:anchor distT="0" distB="0" distL="0" distR="0" simplePos="0" relativeHeight="46" behindDoc="0" locked="0" layoutInCell="1" allowOverlap="1">
            <wp:simplePos x="0" y="0"/>
            <wp:positionH relativeFrom="page">
              <wp:posOffset>2834004</wp:posOffset>
            </wp:positionH>
            <wp:positionV relativeFrom="paragraph">
              <wp:posOffset>233946</wp:posOffset>
            </wp:positionV>
            <wp:extent cx="2416895" cy="297179"/>
            <wp:effectExtent l="0" t="0" r="0" b="0"/>
            <wp:wrapTopAndBottom/>
            <wp:docPr id="2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png"/>
                    <pic:cNvPicPr/>
                  </pic:nvPicPr>
                  <pic:blipFill>
                    <a:blip r:embed="rId51" cstate="print"/>
                    <a:stretch>
                      <a:fillRect/>
                    </a:stretch>
                  </pic:blipFill>
                  <pic:spPr>
                    <a:xfrm>
                      <a:off x="0" y="0"/>
                      <a:ext cx="2416895" cy="297179"/>
                    </a:xfrm>
                    <a:prstGeom prst="rect">
                      <a:avLst/>
                    </a:prstGeom>
                  </pic:spPr>
                </pic:pic>
              </a:graphicData>
            </a:graphic>
          </wp:anchor>
        </w:drawing>
      </w:r>
    </w:p>
    <w:p w:rsidR="00D0235C" w:rsidRDefault="00D0235C">
      <w:pPr>
        <w:pStyle w:val="BodyText"/>
        <w:spacing w:before="9"/>
        <w:rPr>
          <w:sz w:val="29"/>
        </w:rPr>
      </w:pPr>
    </w:p>
    <w:p w:rsidR="00D0235C" w:rsidRDefault="00D43A7A">
      <w:pPr>
        <w:pStyle w:val="BodyText"/>
        <w:ind w:left="963"/>
      </w:pPr>
      <w:r>
        <w:rPr>
          <w:color w:val="1C1C1C"/>
        </w:rPr>
        <w:t>Hence,</w:t>
      </w:r>
    </w:p>
    <w:p w:rsidR="00D0235C" w:rsidRDefault="00D0235C">
      <w:pPr>
        <w:pStyle w:val="BodyText"/>
        <w:spacing w:before="10"/>
        <w:rPr>
          <w:sz w:val="25"/>
        </w:rPr>
      </w:pPr>
    </w:p>
    <w:p w:rsidR="00D0235C" w:rsidRDefault="00D43A7A">
      <w:pPr>
        <w:pStyle w:val="BodyText"/>
        <w:ind w:right="2602"/>
        <w:jc w:val="right"/>
      </w:pPr>
      <w:r>
        <w:rPr>
          <w:noProof/>
          <w:lang w:bidi="ar-SA"/>
        </w:rPr>
        <w:drawing>
          <wp:inline distT="0" distB="0" distL="0" distR="0">
            <wp:extent cx="2693416" cy="337705"/>
            <wp:effectExtent l="0" t="0" r="0" b="0"/>
            <wp:docPr id="2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0.png"/>
                    <pic:cNvPicPr/>
                  </pic:nvPicPr>
                  <pic:blipFill>
                    <a:blip r:embed="rId52" cstate="print"/>
                    <a:stretch>
                      <a:fillRect/>
                    </a:stretch>
                  </pic:blipFill>
                  <pic:spPr>
                    <a:xfrm>
                      <a:off x="0" y="0"/>
                      <a:ext cx="2693416" cy="337705"/>
                    </a:xfrm>
                    <a:prstGeom prst="rect">
                      <a:avLst/>
                    </a:prstGeom>
                  </pic:spPr>
                </pic:pic>
              </a:graphicData>
            </a:graphic>
          </wp:inline>
        </w:drawing>
      </w:r>
      <w:r>
        <w:rPr>
          <w:rFonts w:ascii="Times New Roman"/>
        </w:rPr>
        <w:t xml:space="preserve">              </w:t>
      </w:r>
      <w:r>
        <w:rPr>
          <w:rFonts w:ascii="Times New Roman"/>
          <w:spacing w:val="-24"/>
        </w:rPr>
        <w:t xml:space="preserve"> </w:t>
      </w:r>
      <w:r>
        <w:rPr>
          <w:color w:val="1C1C1C"/>
          <w:w w:val="95"/>
        </w:rPr>
        <w:t>(1)</w:t>
      </w:r>
    </w:p>
    <w:p w:rsidR="00D0235C" w:rsidRDefault="00EB4278">
      <w:pPr>
        <w:pStyle w:val="BodyText"/>
        <w:spacing w:before="296"/>
        <w:ind w:left="968"/>
      </w:pPr>
      <w:r>
        <w:rPr>
          <w:noProof/>
          <w:lang w:bidi="ar-SA"/>
        </w:rPr>
        <mc:AlternateContent>
          <mc:Choice Requires="wps">
            <w:drawing>
              <wp:anchor distT="0" distB="0" distL="114300" distR="114300" simplePos="0" relativeHeight="251711488" behindDoc="0" locked="0" layoutInCell="1" allowOverlap="1">
                <wp:simplePos x="0" y="0"/>
                <wp:positionH relativeFrom="page">
                  <wp:posOffset>986155</wp:posOffset>
                </wp:positionH>
                <wp:positionV relativeFrom="paragraph">
                  <wp:posOffset>187960</wp:posOffset>
                </wp:positionV>
                <wp:extent cx="0" cy="338455"/>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0F85" id="Line 3"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5pt,14.8pt" to="77.6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" strokeweight=".72pt">
                <w10:wrap anchorx="page"/>
              </v:line>
            </w:pict>
          </mc:Fallback>
        </mc:AlternateContent>
      </w:r>
      <w:r w:rsidR="00D43A7A">
        <w:rPr>
          <w:color w:val="1C1C1C"/>
        </w:rPr>
        <w:t xml:space="preserve">Where instead </w:t>
      </w:r>
      <w:r w:rsidR="00D43A7A">
        <w:rPr>
          <w:rFonts w:ascii="Cambria Math" w:eastAsia="Cambria Math" w:hAnsi="Cambria Math"/>
          <w:color w:val="1C1C1C"/>
        </w:rPr>
        <w:t>𝑝</w:t>
      </w:r>
      <w:r w:rsidR="00D43A7A">
        <w:rPr>
          <w:rFonts w:ascii="Cambria Math" w:eastAsia="Cambria Math" w:hAnsi="Cambria Math"/>
          <w:color w:val="1C1C1C"/>
          <w:vertAlign w:val="superscript"/>
        </w:rPr>
        <w:t>∗∗</w:t>
      </w:r>
      <w:r w:rsidR="00D43A7A">
        <w:rPr>
          <w:rFonts w:ascii="Cambria Math" w:eastAsia="Cambria Math" w:hAnsi="Cambria Math"/>
          <w:color w:val="1C1C1C"/>
        </w:rPr>
        <w:t xml:space="preserve"> </w:t>
      </w:r>
      <w:r w:rsidR="00D43A7A">
        <w:rPr>
          <w:color w:val="1C1C1C"/>
        </w:rPr>
        <w:t xml:space="preserve">must satisfy firms 1 and 2 best reply functions, </w:t>
      </w:r>
      <w:r w:rsidR="00D43A7A">
        <w:rPr>
          <w:i/>
          <w:color w:val="1C1C1C"/>
        </w:rPr>
        <w:t>i.e</w:t>
      </w:r>
      <w:proofErr w:type="gramStart"/>
      <w:r w:rsidR="00D43A7A">
        <w:rPr>
          <w:i/>
          <w:color w:val="1C1C1C"/>
        </w:rPr>
        <w:t>.</w:t>
      </w:r>
      <w:r w:rsidR="00D43A7A">
        <w:rPr>
          <w:color w:val="1C1C1C"/>
        </w:rPr>
        <w:t>,</w:t>
      </w:r>
      <w:proofErr w:type="gramEnd"/>
    </w:p>
    <w:p w:rsidR="00D0235C" w:rsidRDefault="00D0235C">
      <w:pPr>
        <w:pStyle w:val="BodyText"/>
        <w:spacing w:before="6"/>
        <w:rPr>
          <w:sz w:val="26"/>
        </w:rPr>
      </w:pPr>
    </w:p>
    <w:p w:rsidR="00D0235C" w:rsidRDefault="00D43A7A">
      <w:pPr>
        <w:pStyle w:val="BodyText"/>
        <w:ind w:right="2612"/>
        <w:jc w:val="right"/>
      </w:pPr>
      <w:r>
        <w:rPr>
          <w:noProof/>
          <w:lang w:bidi="ar-SA"/>
        </w:rPr>
        <w:drawing>
          <wp:inline distT="0" distB="0" distL="0" distR="0">
            <wp:extent cx="1196201" cy="300144"/>
            <wp:effectExtent l="0" t="0" r="0" b="0"/>
            <wp:docPr id="2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1.png"/>
                    <pic:cNvPicPr/>
                  </pic:nvPicPr>
                  <pic:blipFill>
                    <a:blip r:embed="rId53" cstate="print"/>
                    <a:stretch>
                      <a:fillRect/>
                    </a:stretch>
                  </pic:blipFill>
                  <pic:spPr>
                    <a:xfrm>
                      <a:off x="0" y="0"/>
                      <a:ext cx="1196201" cy="300144"/>
                    </a:xfrm>
                    <a:prstGeom prst="rect">
                      <a:avLst/>
                    </a:prstGeom>
                  </pic:spPr>
                </pic:pic>
              </a:graphicData>
            </a:graphic>
          </wp:inline>
        </w:drawing>
      </w:r>
      <w:r>
        <w:rPr>
          <w:rFonts w:ascii="Times New Roman"/>
        </w:rPr>
        <w:t xml:space="preserve">                             </w:t>
      </w:r>
      <w:r>
        <w:rPr>
          <w:rFonts w:ascii="Times New Roman"/>
          <w:spacing w:val="-4"/>
        </w:rPr>
        <w:t xml:space="preserve"> </w:t>
      </w:r>
      <w:r>
        <w:rPr>
          <w:color w:val="1C1C1C"/>
          <w:w w:val="95"/>
        </w:rPr>
        <w:t>(2)</w:t>
      </w:r>
    </w:p>
    <w:p w:rsidR="00D0235C" w:rsidRDefault="00D43A7A">
      <w:pPr>
        <w:pStyle w:val="BodyText"/>
        <w:spacing w:before="298"/>
        <w:ind w:left="963"/>
      </w:pPr>
      <w:r>
        <w:rPr>
          <w:color w:val="1C1C1C"/>
        </w:rPr>
        <w:t>Solving (1) and (2) simultaneously, we thus have</w:t>
      </w:r>
    </w:p>
    <w:p w:rsidR="00D0235C" w:rsidRDefault="00D43A7A">
      <w:pPr>
        <w:pStyle w:val="BodyText"/>
        <w:spacing w:before="4"/>
        <w:rPr>
          <w:sz w:val="26"/>
        </w:rPr>
      </w:pPr>
      <w:r>
        <w:rPr>
          <w:noProof/>
          <w:lang w:bidi="ar-SA"/>
        </w:rPr>
        <w:drawing>
          <wp:anchor distT="0" distB="0" distL="0" distR="0" simplePos="0" relativeHeight="47" behindDoc="0" locked="0" layoutInCell="1" allowOverlap="1">
            <wp:simplePos x="0" y="0"/>
            <wp:positionH relativeFrom="page">
              <wp:posOffset>1951858</wp:posOffset>
            </wp:positionH>
            <wp:positionV relativeFrom="paragraph">
              <wp:posOffset>217662</wp:posOffset>
            </wp:positionV>
            <wp:extent cx="2918028" cy="302133"/>
            <wp:effectExtent l="0" t="0" r="0" b="0"/>
            <wp:wrapTopAndBottom/>
            <wp:docPr id="3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2.png"/>
                    <pic:cNvPicPr/>
                  </pic:nvPicPr>
                  <pic:blipFill>
                    <a:blip r:embed="rId54" cstate="print"/>
                    <a:stretch>
                      <a:fillRect/>
                    </a:stretch>
                  </pic:blipFill>
                  <pic:spPr>
                    <a:xfrm>
                      <a:off x="0" y="0"/>
                      <a:ext cx="2918028" cy="302133"/>
                    </a:xfrm>
                    <a:prstGeom prst="rect">
                      <a:avLst/>
                    </a:prstGeom>
                  </pic:spPr>
                </pic:pic>
              </a:graphicData>
            </a:graphic>
          </wp:anchor>
        </w:drawing>
      </w:r>
    </w:p>
    <w:p w:rsidR="00D0235C" w:rsidRDefault="00D0235C">
      <w:pPr>
        <w:pStyle w:val="BodyText"/>
        <w:spacing w:before="7"/>
        <w:rPr>
          <w:sz w:val="32"/>
        </w:rPr>
      </w:pPr>
    </w:p>
    <w:p w:rsidR="00D0235C" w:rsidRDefault="00D43A7A">
      <w:pPr>
        <w:pStyle w:val="BodyText"/>
        <w:ind w:left="963"/>
      </w:pPr>
      <w:r>
        <w:rPr>
          <w:color w:val="1C1C1C"/>
        </w:rPr>
        <w:t>And</w:t>
      </w:r>
    </w:p>
    <w:p w:rsidR="00D0235C" w:rsidRDefault="00D43A7A">
      <w:pPr>
        <w:pStyle w:val="BodyText"/>
        <w:spacing w:before="2"/>
        <w:rPr>
          <w:sz w:val="24"/>
        </w:rPr>
      </w:pPr>
      <w:r>
        <w:rPr>
          <w:noProof/>
          <w:lang w:bidi="ar-SA"/>
        </w:rPr>
        <w:drawing>
          <wp:anchor distT="0" distB="0" distL="0" distR="0" simplePos="0" relativeHeight="48" behindDoc="0" locked="0" layoutInCell="1" allowOverlap="1">
            <wp:simplePos x="0" y="0"/>
            <wp:positionH relativeFrom="page">
              <wp:posOffset>2386614</wp:posOffset>
            </wp:positionH>
            <wp:positionV relativeFrom="paragraph">
              <wp:posOffset>201488</wp:posOffset>
            </wp:positionV>
            <wp:extent cx="1718421" cy="357378"/>
            <wp:effectExtent l="0" t="0" r="0" b="0"/>
            <wp:wrapTopAndBottom/>
            <wp:docPr id="3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3.png"/>
                    <pic:cNvPicPr/>
                  </pic:nvPicPr>
                  <pic:blipFill>
                    <a:blip r:embed="rId55" cstate="print"/>
                    <a:stretch>
                      <a:fillRect/>
                    </a:stretch>
                  </pic:blipFill>
                  <pic:spPr>
                    <a:xfrm>
                      <a:off x="0" y="0"/>
                      <a:ext cx="1718421" cy="357378"/>
                    </a:xfrm>
                    <a:prstGeom prst="rect">
                      <a:avLst/>
                    </a:prstGeom>
                  </pic:spPr>
                </pic:pic>
              </a:graphicData>
            </a:graphic>
          </wp:anchor>
        </w:drawing>
      </w:r>
    </w:p>
    <w:p w:rsidR="00D0235C" w:rsidRDefault="00D0235C">
      <w:pPr>
        <w:pStyle w:val="BodyText"/>
        <w:spacing w:before="8"/>
        <w:rPr>
          <w:sz w:val="32"/>
        </w:rPr>
      </w:pPr>
    </w:p>
    <w:p w:rsidR="00D0235C" w:rsidRDefault="00EB4278">
      <w:pPr>
        <w:pStyle w:val="BodyText"/>
        <w:spacing w:line="300" w:lineRule="auto"/>
        <w:ind w:left="963" w:right="317"/>
        <w:jc w:val="both"/>
      </w:pPr>
      <w:r>
        <w:rPr>
          <w:noProof/>
          <w:lang w:bidi="ar-SA"/>
        </w:rPr>
        <mc:AlternateContent>
          <mc:Choice Requires="wps">
            <w:drawing>
              <wp:anchor distT="0" distB="0" distL="114300" distR="114300" simplePos="0" relativeHeight="249860096" behindDoc="1" locked="0" layoutInCell="1" allowOverlap="1">
                <wp:simplePos x="0" y="0"/>
                <wp:positionH relativeFrom="page">
                  <wp:posOffset>2150745</wp:posOffset>
                </wp:positionH>
                <wp:positionV relativeFrom="paragraph">
                  <wp:posOffset>56515</wp:posOffset>
                </wp:positionV>
                <wp:extent cx="46355" cy="920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35C" w:rsidRDefault="00D43A7A">
                            <w:pPr>
                              <w:spacing w:line="145" w:lineRule="exact"/>
                              <w:rPr>
                                <w:i/>
                                <w:sz w:val="13"/>
                              </w:rPr>
                            </w:pPr>
                            <w:proofErr w:type="gramStart"/>
                            <w:r>
                              <w:rPr>
                                <w:i/>
                                <w:color w:val="1C1C1C"/>
                                <w:w w:val="99"/>
                                <w:sz w:val="13"/>
                              </w:rPr>
                              <w:t>o</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169.35pt;margin-top:4.45pt;width:3.65pt;height:7.25pt;z-index:-25345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YDrQIAAK4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" filled="f" stroked="f">
                <v:textbox inset="0,0,0,0">
                  <w:txbxContent>
                    <w:p w:rsidR="00D0235C" w:rsidRDefault="00D43A7A">
                      <w:pPr>
                        <w:spacing w:line="145" w:lineRule="exact"/>
                        <w:rPr>
                          <w:i/>
                          <w:sz w:val="13"/>
                        </w:rPr>
                      </w:pPr>
                      <w:proofErr w:type="gramStart"/>
                      <w:r>
                        <w:rPr>
                          <w:i/>
                          <w:color w:val="1C1C1C"/>
                          <w:w w:val="99"/>
                          <w:sz w:val="13"/>
                        </w:rPr>
                        <w:t>o</w:t>
                      </w:r>
                      <w:proofErr w:type="gramEnd"/>
                    </w:p>
                  </w:txbxContent>
                </v:textbox>
                <w10:wrap anchorx="page"/>
              </v:shape>
            </w:pict>
          </mc:Fallback>
        </mc:AlternateContent>
      </w:r>
      <w:r w:rsidR="00D43A7A">
        <w:rPr>
          <w:color w:val="1C1C1C"/>
        </w:rPr>
        <w:t xml:space="preserve">Notice that </w:t>
      </w:r>
      <w:r w:rsidR="00D43A7A">
        <w:rPr>
          <w:i/>
          <w:color w:val="1C1C1C"/>
        </w:rPr>
        <w:t xml:space="preserve">p </w:t>
      </w:r>
      <w:r w:rsidR="00D43A7A">
        <w:rPr>
          <w:i/>
          <w:color w:val="1C1C1C"/>
          <w:position w:val="6"/>
          <w:sz w:val="13"/>
        </w:rPr>
        <w:t xml:space="preserve">** </w:t>
      </w:r>
      <w:r w:rsidR="00D43A7A">
        <w:rPr>
          <w:color w:val="1C1C1C"/>
        </w:rPr>
        <w:t xml:space="preserve">and </w:t>
      </w:r>
      <w:r w:rsidR="00D43A7A">
        <w:rPr>
          <w:i/>
          <w:color w:val="1C1C1C"/>
        </w:rPr>
        <w:t>p</w:t>
      </w:r>
      <w:r w:rsidR="00D43A7A">
        <w:rPr>
          <w:i/>
          <w:color w:val="1C1C1C"/>
          <w:position w:val="6"/>
          <w:sz w:val="13"/>
        </w:rPr>
        <w:t xml:space="preserve">** </w:t>
      </w:r>
      <w:r w:rsidR="00D43A7A">
        <w:rPr>
          <w:color w:val="1C1C1C"/>
        </w:rPr>
        <w:t xml:space="preserve">are decreasing in </w:t>
      </w:r>
      <w:r w:rsidR="00D43A7A">
        <w:rPr>
          <w:i/>
          <w:color w:val="1C1C1C"/>
        </w:rPr>
        <w:t xml:space="preserve">k </w:t>
      </w:r>
      <w:r w:rsidR="00D43A7A">
        <w:rPr>
          <w:color w:val="1C1C1C"/>
        </w:rPr>
        <w:t>– i.e. the less binding the capacity constraints, the lower prices since the incumbent competes more aggressively with rivals long the vertical differentiation dimension.</w:t>
      </w:r>
    </w:p>
    <w:p w:rsidR="00D0235C" w:rsidRDefault="00D0235C">
      <w:pPr>
        <w:pStyle w:val="BodyText"/>
        <w:spacing w:before="9"/>
      </w:pPr>
    </w:p>
    <w:p w:rsidR="00D0235C" w:rsidRDefault="00D43A7A">
      <w:pPr>
        <w:pStyle w:val="BodyText"/>
        <w:ind w:left="963"/>
      </w:pPr>
      <w:r>
        <w:rPr>
          <w:color w:val="1C1C1C"/>
        </w:rPr>
        <w:t xml:space="preserve">We can then study how </w:t>
      </w:r>
      <w:r>
        <w:rPr>
          <w:i/>
          <w:color w:val="1C1C1C"/>
        </w:rPr>
        <w:t xml:space="preserve">k </w:t>
      </w:r>
      <w:r>
        <w:rPr>
          <w:color w:val="1C1C1C"/>
        </w:rPr>
        <w:t>affects consumer surplus. Let:</w:t>
      </w:r>
    </w:p>
    <w:p w:rsidR="00D0235C" w:rsidRDefault="00D0235C">
      <w:pPr>
        <w:sectPr w:rsidR="00D0235C">
          <w:pgSz w:w="11910" w:h="16840"/>
          <w:pgMar w:top="1580" w:right="1100" w:bottom="820" w:left="1300" w:header="0" w:footer="543" w:gutter="0"/>
          <w:cols w:space="720"/>
        </w:sectPr>
      </w:pPr>
    </w:p>
    <w:p w:rsidR="00D0235C" w:rsidRDefault="00D0235C">
      <w:pPr>
        <w:pStyle w:val="BodyText"/>
      </w:pPr>
    </w:p>
    <w:p w:rsidR="00D0235C" w:rsidRDefault="00D0235C">
      <w:pPr>
        <w:pStyle w:val="BodyText"/>
        <w:spacing w:before="5"/>
        <w:rPr>
          <w:sz w:val="19"/>
        </w:rPr>
      </w:pPr>
    </w:p>
    <w:p w:rsidR="00D0235C" w:rsidRDefault="00D43A7A">
      <w:pPr>
        <w:pStyle w:val="BodyText"/>
        <w:ind w:left="1745"/>
      </w:pPr>
      <w:r>
        <w:rPr>
          <w:noProof/>
          <w:lang w:bidi="ar-SA"/>
        </w:rPr>
        <w:drawing>
          <wp:inline distT="0" distB="0" distL="0" distR="0">
            <wp:extent cx="3621379" cy="743711"/>
            <wp:effectExtent l="0" t="0" r="0" b="0"/>
            <wp:docPr id="3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56" cstate="print"/>
                    <a:stretch>
                      <a:fillRect/>
                    </a:stretch>
                  </pic:blipFill>
                  <pic:spPr>
                    <a:xfrm>
                      <a:off x="0" y="0"/>
                      <a:ext cx="3621379" cy="743711"/>
                    </a:xfrm>
                    <a:prstGeom prst="rect">
                      <a:avLst/>
                    </a:prstGeom>
                  </pic:spPr>
                </pic:pic>
              </a:graphicData>
            </a:graphic>
          </wp:inline>
        </w:drawing>
      </w:r>
    </w:p>
    <w:p w:rsidR="00D0235C" w:rsidRDefault="00D0235C">
      <w:pPr>
        <w:pStyle w:val="BodyText"/>
        <w:spacing w:before="3"/>
        <w:rPr>
          <w:sz w:val="27"/>
        </w:rPr>
      </w:pPr>
    </w:p>
    <w:p w:rsidR="00D0235C" w:rsidRDefault="00D43A7A">
      <w:pPr>
        <w:pStyle w:val="BodyText"/>
        <w:spacing w:before="93"/>
        <w:ind w:left="963"/>
      </w:pPr>
      <w:r>
        <w:rPr>
          <w:color w:val="1C1C1C"/>
        </w:rPr>
        <w:t>Then</w:t>
      </w:r>
    </w:p>
    <w:p w:rsidR="00D0235C" w:rsidRDefault="00D43A7A">
      <w:pPr>
        <w:pStyle w:val="BodyText"/>
        <w:spacing w:before="5"/>
        <w:rPr>
          <w:sz w:val="22"/>
        </w:rPr>
      </w:pPr>
      <w:r>
        <w:rPr>
          <w:noProof/>
          <w:lang w:bidi="ar-SA"/>
        </w:rPr>
        <w:drawing>
          <wp:anchor distT="0" distB="0" distL="0" distR="0" simplePos="0" relativeHeight="54" behindDoc="0" locked="0" layoutInCell="1" allowOverlap="1">
            <wp:simplePos x="0" y="0"/>
            <wp:positionH relativeFrom="page">
              <wp:posOffset>1437005</wp:posOffset>
            </wp:positionH>
            <wp:positionV relativeFrom="paragraph">
              <wp:posOffset>188612</wp:posOffset>
            </wp:positionV>
            <wp:extent cx="3922255" cy="525779"/>
            <wp:effectExtent l="0" t="0" r="0" b="0"/>
            <wp:wrapTopAndBottom/>
            <wp:docPr id="3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5.png"/>
                    <pic:cNvPicPr/>
                  </pic:nvPicPr>
                  <pic:blipFill>
                    <a:blip r:embed="rId57" cstate="print"/>
                    <a:stretch>
                      <a:fillRect/>
                    </a:stretch>
                  </pic:blipFill>
                  <pic:spPr>
                    <a:xfrm>
                      <a:off x="0" y="0"/>
                      <a:ext cx="3922255" cy="525779"/>
                    </a:xfrm>
                    <a:prstGeom prst="rect">
                      <a:avLst/>
                    </a:prstGeom>
                  </pic:spPr>
                </pic:pic>
              </a:graphicData>
            </a:graphic>
          </wp:anchor>
        </w:drawing>
      </w:r>
    </w:p>
    <w:p w:rsidR="00D0235C" w:rsidRDefault="00D0235C">
      <w:pPr>
        <w:pStyle w:val="BodyText"/>
        <w:spacing w:before="10"/>
        <w:rPr>
          <w:sz w:val="23"/>
        </w:rPr>
      </w:pPr>
    </w:p>
    <w:p w:rsidR="00D0235C" w:rsidRDefault="00D43A7A">
      <w:pPr>
        <w:pStyle w:val="BodyText"/>
        <w:ind w:left="963"/>
      </w:pPr>
      <w:r>
        <w:rPr>
          <w:color w:val="1C1C1C"/>
        </w:rPr>
        <w:t xml:space="preserve">Substituting the equilibrium values into </w:t>
      </w:r>
      <w:r>
        <w:rPr>
          <w:rFonts w:ascii="Cambria"/>
          <w:i/>
          <w:color w:val="1C1C1C"/>
        </w:rPr>
        <w:t>U</w:t>
      </w:r>
      <w:r>
        <w:rPr>
          <w:rFonts w:ascii="Cambria"/>
          <w:i/>
          <w:color w:val="1C1C1C"/>
          <w:position w:val="5"/>
          <w:sz w:val="13"/>
        </w:rPr>
        <w:t xml:space="preserve">** </w:t>
      </w:r>
      <w:r>
        <w:rPr>
          <w:rFonts w:ascii="Cambria"/>
          <w:color w:val="1C1C1C"/>
        </w:rPr>
        <w:t>(</w:t>
      </w:r>
      <w:r>
        <w:rPr>
          <w:rFonts w:ascii="Cambria"/>
          <w:i/>
          <w:color w:val="1C1C1C"/>
        </w:rPr>
        <w:t>k</w:t>
      </w:r>
      <w:r>
        <w:rPr>
          <w:rFonts w:ascii="Cambria"/>
          <w:color w:val="1C1C1C"/>
        </w:rPr>
        <w:t>)</w:t>
      </w:r>
      <w:r>
        <w:rPr>
          <w:color w:val="1C1C1C"/>
        </w:rPr>
        <w:t>, we can show the following</w:t>
      </w:r>
    </w:p>
    <w:p w:rsidR="00D0235C" w:rsidRDefault="00D43A7A">
      <w:pPr>
        <w:pStyle w:val="BodyText"/>
        <w:rPr>
          <w:sz w:val="15"/>
        </w:rPr>
      </w:pPr>
      <w:r>
        <w:rPr>
          <w:noProof/>
          <w:lang w:bidi="ar-SA"/>
        </w:rPr>
        <w:drawing>
          <wp:anchor distT="0" distB="0" distL="0" distR="0" simplePos="0" relativeHeight="55" behindDoc="0" locked="0" layoutInCell="1" allowOverlap="1">
            <wp:simplePos x="0" y="0"/>
            <wp:positionH relativeFrom="page">
              <wp:posOffset>1437005</wp:posOffset>
            </wp:positionH>
            <wp:positionV relativeFrom="paragraph">
              <wp:posOffset>134702</wp:posOffset>
            </wp:positionV>
            <wp:extent cx="3868306" cy="368712"/>
            <wp:effectExtent l="0" t="0" r="0" b="0"/>
            <wp:wrapTopAndBottom/>
            <wp:docPr id="3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6.png"/>
                    <pic:cNvPicPr/>
                  </pic:nvPicPr>
                  <pic:blipFill>
                    <a:blip r:embed="rId58" cstate="print"/>
                    <a:stretch>
                      <a:fillRect/>
                    </a:stretch>
                  </pic:blipFill>
                  <pic:spPr>
                    <a:xfrm>
                      <a:off x="0" y="0"/>
                      <a:ext cx="3868306" cy="368712"/>
                    </a:xfrm>
                    <a:prstGeom prst="rect">
                      <a:avLst/>
                    </a:prstGeom>
                  </pic:spPr>
                </pic:pic>
              </a:graphicData>
            </a:graphic>
          </wp:anchor>
        </w:drawing>
      </w:r>
    </w:p>
    <w:p w:rsidR="00D0235C" w:rsidRDefault="00D43A7A">
      <w:pPr>
        <w:pStyle w:val="BodyText"/>
        <w:spacing w:before="178" w:line="300" w:lineRule="auto"/>
        <w:ind w:left="954" w:right="314"/>
        <w:jc w:val="both"/>
      </w:pPr>
      <w:r>
        <w:rPr>
          <w:color w:val="1C1C1C"/>
        </w:rPr>
        <w:t>Hence,</w:t>
      </w:r>
      <w:r>
        <w:rPr>
          <w:color w:val="1C1C1C"/>
          <w:spacing w:val="-6"/>
        </w:rPr>
        <w:t xml:space="preserve"> </w:t>
      </w:r>
      <w:r>
        <w:rPr>
          <w:color w:val="1C1C1C"/>
        </w:rPr>
        <w:t>consumers</w:t>
      </w:r>
      <w:r>
        <w:rPr>
          <w:color w:val="1C1C1C"/>
          <w:spacing w:val="-4"/>
        </w:rPr>
        <w:t xml:space="preserve"> </w:t>
      </w:r>
      <w:r>
        <w:rPr>
          <w:color w:val="1C1C1C"/>
        </w:rPr>
        <w:t>benefit</w:t>
      </w:r>
      <w:r>
        <w:rPr>
          <w:color w:val="1C1C1C"/>
          <w:spacing w:val="-4"/>
        </w:rPr>
        <w:t xml:space="preserve"> </w:t>
      </w:r>
      <w:r>
        <w:rPr>
          <w:color w:val="1C1C1C"/>
        </w:rPr>
        <w:t>from</w:t>
      </w:r>
      <w:r>
        <w:rPr>
          <w:color w:val="1C1C1C"/>
          <w:spacing w:val="-6"/>
        </w:rPr>
        <w:t xml:space="preserve"> </w:t>
      </w:r>
      <w:r>
        <w:rPr>
          <w:color w:val="1C1C1C"/>
        </w:rPr>
        <w:t>an</w:t>
      </w:r>
      <w:r>
        <w:rPr>
          <w:color w:val="1C1C1C"/>
          <w:spacing w:val="-6"/>
        </w:rPr>
        <w:t xml:space="preserve"> </w:t>
      </w:r>
      <w:r>
        <w:rPr>
          <w:color w:val="1C1C1C"/>
        </w:rPr>
        <w:t>increase</w:t>
      </w:r>
      <w:r>
        <w:rPr>
          <w:color w:val="1C1C1C"/>
          <w:spacing w:val="-5"/>
        </w:rPr>
        <w:t xml:space="preserve"> </w:t>
      </w:r>
      <w:r>
        <w:rPr>
          <w:color w:val="1C1C1C"/>
        </w:rPr>
        <w:t>in</w:t>
      </w:r>
      <w:r>
        <w:rPr>
          <w:color w:val="1C1C1C"/>
          <w:spacing w:val="-1"/>
        </w:rPr>
        <w:t xml:space="preserve"> </w:t>
      </w:r>
      <w:r>
        <w:rPr>
          <w:rFonts w:ascii="Cambria"/>
          <w:i/>
          <w:color w:val="1C1C1C"/>
        </w:rPr>
        <w:t>k</w:t>
      </w:r>
      <w:r>
        <w:rPr>
          <w:color w:val="1C1C1C"/>
        </w:rPr>
        <w:t>.</w:t>
      </w:r>
      <w:r>
        <w:rPr>
          <w:color w:val="1C1C1C"/>
          <w:spacing w:val="-5"/>
        </w:rPr>
        <w:t xml:space="preserve"> </w:t>
      </w:r>
      <w:r>
        <w:rPr>
          <w:color w:val="1C1C1C"/>
        </w:rPr>
        <w:t>The</w:t>
      </w:r>
      <w:r>
        <w:rPr>
          <w:color w:val="1C1C1C"/>
          <w:spacing w:val="-5"/>
        </w:rPr>
        <w:t xml:space="preserve"> </w:t>
      </w:r>
      <w:r>
        <w:rPr>
          <w:color w:val="1C1C1C"/>
        </w:rPr>
        <w:t>intuition</w:t>
      </w:r>
      <w:r>
        <w:rPr>
          <w:color w:val="1C1C1C"/>
          <w:spacing w:val="-3"/>
        </w:rPr>
        <w:t xml:space="preserve"> </w:t>
      </w:r>
      <w:r>
        <w:rPr>
          <w:color w:val="1C1C1C"/>
        </w:rPr>
        <w:t>is</w:t>
      </w:r>
      <w:r>
        <w:rPr>
          <w:color w:val="1C1C1C"/>
          <w:spacing w:val="-4"/>
        </w:rPr>
        <w:t xml:space="preserve"> </w:t>
      </w:r>
      <w:r>
        <w:rPr>
          <w:color w:val="1C1C1C"/>
        </w:rPr>
        <w:t>as</w:t>
      </w:r>
      <w:r>
        <w:rPr>
          <w:color w:val="1C1C1C"/>
          <w:spacing w:val="-4"/>
        </w:rPr>
        <w:t xml:space="preserve"> </w:t>
      </w:r>
      <w:r>
        <w:rPr>
          <w:color w:val="1C1C1C"/>
        </w:rPr>
        <w:t>follows:</w:t>
      </w:r>
      <w:r>
        <w:rPr>
          <w:color w:val="1C1C1C"/>
          <w:spacing w:val="-5"/>
        </w:rPr>
        <w:t xml:space="preserve"> </w:t>
      </w:r>
      <w:r>
        <w:rPr>
          <w:color w:val="1C1C1C"/>
        </w:rPr>
        <w:t>when</w:t>
      </w:r>
      <w:r>
        <w:rPr>
          <w:color w:val="1C1C1C"/>
          <w:spacing w:val="-6"/>
        </w:rPr>
        <w:t xml:space="preserve"> </w:t>
      </w:r>
      <w:r>
        <w:rPr>
          <w:color w:val="1C1C1C"/>
        </w:rPr>
        <w:t>the</w:t>
      </w:r>
      <w:r>
        <w:rPr>
          <w:color w:val="1C1C1C"/>
          <w:spacing w:val="-5"/>
        </w:rPr>
        <w:t xml:space="preserve"> </w:t>
      </w:r>
      <w:r>
        <w:rPr>
          <w:color w:val="1C1C1C"/>
        </w:rPr>
        <w:t xml:space="preserve">capacity constraint becomes less binding, as reflected by a higher </w:t>
      </w:r>
      <w:r>
        <w:rPr>
          <w:rFonts w:ascii="Cambria"/>
          <w:i/>
          <w:color w:val="1C1C1C"/>
        </w:rPr>
        <w:t>k</w:t>
      </w:r>
      <w:r>
        <w:rPr>
          <w:color w:val="1C1C1C"/>
        </w:rPr>
        <w:t>, the incumbent can produce more which</w:t>
      </w:r>
      <w:r>
        <w:rPr>
          <w:color w:val="1C1C1C"/>
          <w:spacing w:val="-6"/>
        </w:rPr>
        <w:t xml:space="preserve"> </w:t>
      </w:r>
      <w:r>
        <w:rPr>
          <w:color w:val="1C1C1C"/>
        </w:rPr>
        <w:t>benefits</w:t>
      </w:r>
      <w:r>
        <w:rPr>
          <w:color w:val="1C1C1C"/>
          <w:spacing w:val="-4"/>
        </w:rPr>
        <w:t xml:space="preserve"> </w:t>
      </w:r>
      <w:r>
        <w:rPr>
          <w:color w:val="1C1C1C"/>
        </w:rPr>
        <w:t>consumers</w:t>
      </w:r>
      <w:r>
        <w:rPr>
          <w:color w:val="1C1C1C"/>
          <w:spacing w:val="-3"/>
        </w:rPr>
        <w:t xml:space="preserve"> </w:t>
      </w:r>
      <w:r>
        <w:rPr>
          <w:color w:val="1C1C1C"/>
        </w:rPr>
        <w:t>for</w:t>
      </w:r>
      <w:r>
        <w:rPr>
          <w:color w:val="1C1C1C"/>
          <w:spacing w:val="-5"/>
        </w:rPr>
        <w:t xml:space="preserve"> </w:t>
      </w:r>
      <w:r>
        <w:rPr>
          <w:color w:val="1C1C1C"/>
        </w:rPr>
        <w:t>two</w:t>
      </w:r>
      <w:r>
        <w:rPr>
          <w:color w:val="1C1C1C"/>
          <w:spacing w:val="-5"/>
        </w:rPr>
        <w:t xml:space="preserve"> </w:t>
      </w:r>
      <w:r>
        <w:rPr>
          <w:color w:val="1C1C1C"/>
        </w:rPr>
        <w:t>reasons.</w:t>
      </w:r>
      <w:r>
        <w:rPr>
          <w:color w:val="1C1C1C"/>
          <w:spacing w:val="-5"/>
        </w:rPr>
        <w:t xml:space="preserve"> </w:t>
      </w:r>
      <w:r>
        <w:rPr>
          <w:color w:val="1C1C1C"/>
        </w:rPr>
        <w:t>First,</w:t>
      </w:r>
      <w:r>
        <w:rPr>
          <w:color w:val="1C1C1C"/>
          <w:spacing w:val="-5"/>
        </w:rPr>
        <w:t xml:space="preserve"> </w:t>
      </w:r>
      <w:r>
        <w:rPr>
          <w:color w:val="1C1C1C"/>
        </w:rPr>
        <w:t>the</w:t>
      </w:r>
      <w:r>
        <w:rPr>
          <w:color w:val="1C1C1C"/>
          <w:spacing w:val="-6"/>
        </w:rPr>
        <w:t xml:space="preserve"> </w:t>
      </w:r>
      <w:r>
        <w:rPr>
          <w:color w:val="1C1C1C"/>
        </w:rPr>
        <w:t>relaxation</w:t>
      </w:r>
      <w:r>
        <w:rPr>
          <w:color w:val="1C1C1C"/>
          <w:spacing w:val="-3"/>
        </w:rPr>
        <w:t xml:space="preserve"> </w:t>
      </w:r>
      <w:r>
        <w:rPr>
          <w:color w:val="1C1C1C"/>
        </w:rPr>
        <w:t>of</w:t>
      </w:r>
      <w:r>
        <w:rPr>
          <w:color w:val="1C1C1C"/>
          <w:spacing w:val="-5"/>
        </w:rPr>
        <w:t xml:space="preserve"> </w:t>
      </w:r>
      <w:r>
        <w:rPr>
          <w:color w:val="1C1C1C"/>
          <w:spacing w:val="2"/>
        </w:rPr>
        <w:t>the</w:t>
      </w:r>
      <w:r>
        <w:rPr>
          <w:color w:val="1C1C1C"/>
          <w:spacing w:val="-6"/>
        </w:rPr>
        <w:t xml:space="preserve"> </w:t>
      </w:r>
      <w:r>
        <w:rPr>
          <w:color w:val="1C1C1C"/>
        </w:rPr>
        <w:t>constraint</w:t>
      </w:r>
      <w:r>
        <w:rPr>
          <w:color w:val="1C1C1C"/>
          <w:spacing w:val="-5"/>
        </w:rPr>
        <w:t xml:space="preserve"> </w:t>
      </w:r>
      <w:r>
        <w:rPr>
          <w:color w:val="1C1C1C"/>
        </w:rPr>
        <w:t>enables</w:t>
      </w:r>
      <w:r>
        <w:rPr>
          <w:color w:val="1C1C1C"/>
          <w:spacing w:val="-5"/>
        </w:rPr>
        <w:t xml:space="preserve"> </w:t>
      </w:r>
      <w:r>
        <w:rPr>
          <w:color w:val="1C1C1C"/>
        </w:rPr>
        <w:t>them to choose more of the product they prefer. Second, because o</w:t>
      </w:r>
      <w:r>
        <w:rPr>
          <w:color w:val="1C1C1C"/>
        </w:rPr>
        <w:t>f the higher risk of losing customers, rivals reduce their prices, which benefit the consumers that continue to buy the products supplied by firms 1 and 2. Therefore, relaxing the constraint increases overall consumer</w:t>
      </w:r>
      <w:r>
        <w:rPr>
          <w:color w:val="1C1C1C"/>
          <w:spacing w:val="-2"/>
        </w:rPr>
        <w:t xml:space="preserve"> </w:t>
      </w:r>
      <w:r>
        <w:rPr>
          <w:color w:val="1C1C1C"/>
        </w:rPr>
        <w:t>welfare.</w:t>
      </w:r>
    </w:p>
    <w:p w:rsidR="00D0235C" w:rsidRDefault="00D0235C">
      <w:pPr>
        <w:spacing w:line="300" w:lineRule="auto"/>
        <w:jc w:val="both"/>
        <w:sectPr w:rsidR="00D0235C">
          <w:pgSz w:w="11910" w:h="16840"/>
          <w:pgMar w:top="1580" w:right="1100" w:bottom="820" w:left="1300" w:header="0" w:footer="543" w:gutter="0"/>
          <w:cols w:space="720"/>
        </w:sectPr>
      </w:pPr>
    </w:p>
    <w:p w:rsidR="00D0235C" w:rsidRDefault="00D0235C">
      <w:pPr>
        <w:pStyle w:val="BodyText"/>
        <w:spacing w:before="4"/>
        <w:rPr>
          <w:sz w:val="17"/>
        </w:rPr>
      </w:pPr>
    </w:p>
    <w:sectPr w:rsidR="00D0235C">
      <w:pgSz w:w="11910" w:h="16840"/>
      <w:pgMar w:top="1580" w:right="1100" w:bottom="740" w:left="1300" w:header="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3A7A">
      <w:r>
        <w:separator/>
      </w:r>
    </w:p>
  </w:endnote>
  <w:endnote w:type="continuationSeparator" w:id="0">
    <w:p w:rsidR="00000000" w:rsidRDefault="00D4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5C" w:rsidRDefault="00EB4278">
    <w:pPr>
      <w:pStyle w:val="BodyText"/>
      <w:spacing w:line="14" w:lineRule="auto"/>
    </w:pPr>
    <w:r>
      <w:rPr>
        <w:noProof/>
        <w:lang w:bidi="ar-SA"/>
      </w:rPr>
      <mc:AlternateContent>
        <mc:Choice Requires="wps">
          <w:drawing>
            <wp:anchor distT="0" distB="0" distL="114300" distR="114300" simplePos="0" relativeHeight="249805824" behindDoc="1" locked="0" layoutInCell="1" allowOverlap="1">
              <wp:simplePos x="0" y="0"/>
              <wp:positionH relativeFrom="page">
                <wp:posOffset>888365</wp:posOffset>
              </wp:positionH>
              <wp:positionV relativeFrom="page">
                <wp:posOffset>10156825</wp:posOffset>
              </wp:positionV>
              <wp:extent cx="1174750" cy="1536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35C" w:rsidRDefault="00D43A7A">
                          <w:pPr>
                            <w:spacing w:before="14"/>
                            <w:ind w:left="20"/>
                            <w:rPr>
                              <w:sz w:val="18"/>
                            </w:rPr>
                          </w:pPr>
                          <w:r>
                            <w:rPr>
                              <w:color w:val="696C70"/>
                              <w:sz w:val="18"/>
                            </w:rPr>
                            <w:t>COMPASS LEXECON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69.95pt;margin-top:799.75pt;width:92.5pt;height:12.1pt;z-index:-25351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2rgIAAKo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" filled="f" stroked="f">
              <v:textbox inset="0,0,0,0">
                <w:txbxContent>
                  <w:p w:rsidR="00D0235C" w:rsidRDefault="00D43A7A">
                    <w:pPr>
                      <w:spacing w:before="14"/>
                      <w:ind w:left="20"/>
                      <w:rPr>
                        <w:sz w:val="18"/>
                      </w:rPr>
                    </w:pPr>
                    <w:r>
                      <w:rPr>
                        <w:color w:val="696C70"/>
                        <w:sz w:val="18"/>
                      </w:rPr>
                      <w:t>COMPASS LEXECON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5C" w:rsidRDefault="00EB4278">
    <w:pPr>
      <w:pStyle w:val="BodyText"/>
      <w:spacing w:line="14" w:lineRule="auto"/>
    </w:pPr>
    <w:r>
      <w:rPr>
        <w:noProof/>
        <w:lang w:bidi="ar-SA"/>
      </w:rPr>
      <mc:AlternateContent>
        <mc:Choice Requires="wps">
          <w:drawing>
            <wp:anchor distT="0" distB="0" distL="114300" distR="114300" simplePos="0" relativeHeight="249806848" behindDoc="1" locked="0" layoutInCell="1" allowOverlap="1">
              <wp:simplePos x="0" y="0"/>
              <wp:positionH relativeFrom="page">
                <wp:posOffset>888365</wp:posOffset>
              </wp:positionH>
              <wp:positionV relativeFrom="page">
                <wp:posOffset>10156825</wp:posOffset>
              </wp:positionV>
              <wp:extent cx="1174750" cy="1536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35C" w:rsidRDefault="00D43A7A">
                          <w:pPr>
                            <w:spacing w:before="14"/>
                            <w:ind w:left="20"/>
                            <w:rPr>
                              <w:sz w:val="18"/>
                            </w:rPr>
                          </w:pPr>
                          <w:r>
                            <w:rPr>
                              <w:color w:val="696C70"/>
                              <w:sz w:val="18"/>
                            </w:rPr>
                            <w:t>COMPASS LEXECON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69.95pt;margin-top:799.75pt;width:92.5pt;height:12.1pt;z-index:-25350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z+sAIAALA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" filled="f" stroked="f">
              <v:textbox inset="0,0,0,0">
                <w:txbxContent>
                  <w:p w:rsidR="00D0235C" w:rsidRDefault="00D43A7A">
                    <w:pPr>
                      <w:spacing w:before="14"/>
                      <w:ind w:left="20"/>
                      <w:rPr>
                        <w:sz w:val="18"/>
                      </w:rPr>
                    </w:pPr>
                    <w:r>
                      <w:rPr>
                        <w:color w:val="696C70"/>
                        <w:sz w:val="18"/>
                      </w:rPr>
                      <w:t>COMPASS LEXECON</w:t>
                    </w:r>
                  </w:p>
                </w:txbxContent>
              </v:textbox>
              <w10:wrap anchorx="page" anchory="page"/>
            </v:shape>
          </w:pict>
        </mc:Fallback>
      </mc:AlternateContent>
    </w:r>
    <w:r>
      <w:rPr>
        <w:noProof/>
        <w:lang w:bidi="ar-SA"/>
      </w:rPr>
      <mc:AlternateContent>
        <mc:Choice Requires="wps">
          <w:drawing>
            <wp:anchor distT="0" distB="0" distL="114300" distR="114300" simplePos="0" relativeHeight="249807872" behindDoc="1" locked="0" layoutInCell="1" allowOverlap="1">
              <wp:simplePos x="0" y="0"/>
              <wp:positionH relativeFrom="page">
                <wp:posOffset>6497955</wp:posOffset>
              </wp:positionH>
              <wp:positionV relativeFrom="page">
                <wp:posOffset>10156825</wp:posOffset>
              </wp:positionV>
              <wp:extent cx="204470" cy="1536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35C" w:rsidRDefault="00D43A7A">
                          <w:pPr>
                            <w:spacing w:before="14"/>
                            <w:ind w:left="60"/>
                            <w:rPr>
                              <w:sz w:val="18"/>
                            </w:rPr>
                          </w:pPr>
                          <w:r>
                            <w:fldChar w:fldCharType="begin"/>
                          </w:r>
                          <w:r>
                            <w:rPr>
                              <w:color w:val="696C70"/>
                              <w:sz w:val="18"/>
                            </w:rPr>
                            <w:instrText xml:space="preserve"> PAGE </w:instrText>
                          </w:r>
                          <w:r>
                            <w:fldChar w:fldCharType="separate"/>
                          </w:r>
                          <w:r>
                            <w:rPr>
                              <w:noProof/>
                              <w:color w:val="696C70"/>
                              <w:sz w:val="18"/>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511.65pt;margin-top:799.75pt;width:16.1pt;height:12.1pt;z-index:-2535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ty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" filled="f" stroked="f">
              <v:textbox inset="0,0,0,0">
                <w:txbxContent>
                  <w:p w:rsidR="00D0235C" w:rsidRDefault="00D43A7A">
                    <w:pPr>
                      <w:spacing w:before="14"/>
                      <w:ind w:left="60"/>
                      <w:rPr>
                        <w:sz w:val="18"/>
                      </w:rPr>
                    </w:pPr>
                    <w:r>
                      <w:fldChar w:fldCharType="begin"/>
                    </w:r>
                    <w:r>
                      <w:rPr>
                        <w:color w:val="696C70"/>
                        <w:sz w:val="18"/>
                      </w:rPr>
                      <w:instrText xml:space="preserve"> PAGE </w:instrText>
                    </w:r>
                    <w:r>
                      <w:fldChar w:fldCharType="separate"/>
                    </w:r>
                    <w:r>
                      <w:rPr>
                        <w:noProof/>
                        <w:color w:val="696C70"/>
                        <w:sz w:val="18"/>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5C" w:rsidRDefault="00EB4278">
    <w:pPr>
      <w:pStyle w:val="BodyText"/>
      <w:spacing w:line="14" w:lineRule="auto"/>
      <w:rPr>
        <w:sz w:val="12"/>
      </w:rPr>
    </w:pPr>
    <w:r>
      <w:rPr>
        <w:noProof/>
        <w:lang w:bidi="ar-SA"/>
      </w:rPr>
      <mc:AlternateContent>
        <mc:Choice Requires="wps">
          <w:drawing>
            <wp:anchor distT="0" distB="0" distL="114300" distR="114300" simplePos="0" relativeHeight="249808896" behindDoc="1" locked="0" layoutInCell="1" allowOverlap="1">
              <wp:simplePos x="0" y="0"/>
              <wp:positionH relativeFrom="page">
                <wp:posOffset>888365</wp:posOffset>
              </wp:positionH>
              <wp:positionV relativeFrom="page">
                <wp:posOffset>10156825</wp:posOffset>
              </wp:positionV>
              <wp:extent cx="117475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35C" w:rsidRDefault="00D43A7A">
                          <w:pPr>
                            <w:spacing w:before="14"/>
                            <w:ind w:left="20"/>
                            <w:rPr>
                              <w:sz w:val="18"/>
                            </w:rPr>
                          </w:pPr>
                          <w:r>
                            <w:rPr>
                              <w:color w:val="696C70"/>
                              <w:sz w:val="18"/>
                            </w:rPr>
                            <w:t>COMPASS LEXECON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69.95pt;margin-top:799.75pt;width:92.5pt;height:12.1pt;z-index:-2535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KOsg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" filled="f" stroked="f">
              <v:textbox inset="0,0,0,0">
                <w:txbxContent>
                  <w:p w:rsidR="00D0235C" w:rsidRDefault="00D43A7A">
                    <w:pPr>
                      <w:spacing w:before="14"/>
                      <w:ind w:left="20"/>
                      <w:rPr>
                        <w:sz w:val="18"/>
                      </w:rPr>
                    </w:pPr>
                    <w:r>
                      <w:rPr>
                        <w:color w:val="696C70"/>
                        <w:sz w:val="18"/>
                      </w:rPr>
                      <w:t>COMPASS LEXECON</w:t>
                    </w:r>
                  </w:p>
                </w:txbxContent>
              </v:textbox>
              <w10:wrap anchorx="page" anchory="page"/>
            </v:shape>
          </w:pict>
        </mc:Fallback>
      </mc:AlternateContent>
    </w:r>
    <w:r>
      <w:rPr>
        <w:noProof/>
        <w:lang w:bidi="ar-SA"/>
      </w:rPr>
      <mc:AlternateContent>
        <mc:Choice Requires="wps">
          <w:drawing>
            <wp:anchor distT="0" distB="0" distL="114300" distR="114300" simplePos="0" relativeHeight="249809920" behindDoc="1" locked="0" layoutInCell="1" allowOverlap="1">
              <wp:simplePos x="0" y="0"/>
              <wp:positionH relativeFrom="page">
                <wp:posOffset>6497955</wp:posOffset>
              </wp:positionH>
              <wp:positionV relativeFrom="page">
                <wp:posOffset>10156825</wp:posOffset>
              </wp:positionV>
              <wp:extent cx="2044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35C" w:rsidRDefault="00D43A7A">
                          <w:pPr>
                            <w:spacing w:before="14"/>
                            <w:ind w:left="60"/>
                            <w:rPr>
                              <w:sz w:val="18"/>
                            </w:rPr>
                          </w:pPr>
                          <w:r>
                            <w:fldChar w:fldCharType="begin"/>
                          </w:r>
                          <w:r>
                            <w:rPr>
                              <w:color w:val="696C70"/>
                              <w:sz w:val="18"/>
                            </w:rPr>
                            <w:instrText xml:space="preserve"> PAGE </w:instrText>
                          </w:r>
                          <w:r>
                            <w:fldChar w:fldCharType="separate"/>
                          </w:r>
                          <w:r>
                            <w:rPr>
                              <w:noProof/>
                              <w:color w:val="696C70"/>
                              <w:sz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margin-left:511.65pt;margin-top:799.75pt;width:16.1pt;height:12.1pt;z-index:-2535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JLrgIAAK8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" filled="f" stroked="f">
              <v:textbox inset="0,0,0,0">
                <w:txbxContent>
                  <w:p w:rsidR="00D0235C" w:rsidRDefault="00D43A7A">
                    <w:pPr>
                      <w:spacing w:before="14"/>
                      <w:ind w:left="60"/>
                      <w:rPr>
                        <w:sz w:val="18"/>
                      </w:rPr>
                    </w:pPr>
                    <w:r>
                      <w:fldChar w:fldCharType="begin"/>
                    </w:r>
                    <w:r>
                      <w:rPr>
                        <w:color w:val="696C70"/>
                        <w:sz w:val="18"/>
                      </w:rPr>
                      <w:instrText xml:space="preserve"> PAGE </w:instrText>
                    </w:r>
                    <w:r>
                      <w:fldChar w:fldCharType="separate"/>
                    </w:r>
                    <w:r>
                      <w:rPr>
                        <w:noProof/>
                        <w:color w:val="696C70"/>
                        <w:sz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3A7A">
      <w:r>
        <w:separator/>
      </w:r>
    </w:p>
  </w:footnote>
  <w:footnote w:type="continuationSeparator" w:id="0">
    <w:p w:rsidR="00000000" w:rsidRDefault="00D43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2380"/>
    <w:multiLevelType w:val="hybridMultilevel"/>
    <w:tmpl w:val="461E7274"/>
    <w:lvl w:ilvl="0" w:tplc="29341518">
      <w:start w:val="1"/>
      <w:numFmt w:val="decimal"/>
      <w:lvlText w:val="%1."/>
      <w:lvlJc w:val="left"/>
      <w:pPr>
        <w:ind w:left="1309" w:hanging="341"/>
        <w:jc w:val="left"/>
      </w:pPr>
      <w:rPr>
        <w:rFonts w:ascii="Arial" w:eastAsia="Arial" w:hAnsi="Arial" w:cs="Arial" w:hint="default"/>
        <w:color w:val="1C1C1C"/>
        <w:spacing w:val="-1"/>
        <w:w w:val="99"/>
        <w:sz w:val="20"/>
        <w:szCs w:val="20"/>
        <w:lang w:val="en-AU" w:eastAsia="en-AU" w:bidi="en-AU"/>
      </w:rPr>
    </w:lvl>
    <w:lvl w:ilvl="1" w:tplc="B410509C">
      <w:numFmt w:val="bullet"/>
      <w:lvlText w:val="•"/>
      <w:lvlJc w:val="left"/>
      <w:pPr>
        <w:ind w:left="2120" w:hanging="341"/>
      </w:pPr>
      <w:rPr>
        <w:rFonts w:hint="default"/>
        <w:lang w:val="en-AU" w:eastAsia="en-AU" w:bidi="en-AU"/>
      </w:rPr>
    </w:lvl>
    <w:lvl w:ilvl="2" w:tplc="E83E1BD2">
      <w:numFmt w:val="bullet"/>
      <w:lvlText w:val="•"/>
      <w:lvlJc w:val="left"/>
      <w:pPr>
        <w:ind w:left="2941" w:hanging="341"/>
      </w:pPr>
      <w:rPr>
        <w:rFonts w:hint="default"/>
        <w:lang w:val="en-AU" w:eastAsia="en-AU" w:bidi="en-AU"/>
      </w:rPr>
    </w:lvl>
    <w:lvl w:ilvl="3" w:tplc="9286C8E4">
      <w:numFmt w:val="bullet"/>
      <w:lvlText w:val="•"/>
      <w:lvlJc w:val="left"/>
      <w:pPr>
        <w:ind w:left="3761" w:hanging="341"/>
      </w:pPr>
      <w:rPr>
        <w:rFonts w:hint="default"/>
        <w:lang w:val="en-AU" w:eastAsia="en-AU" w:bidi="en-AU"/>
      </w:rPr>
    </w:lvl>
    <w:lvl w:ilvl="4" w:tplc="63BA2F6A">
      <w:numFmt w:val="bullet"/>
      <w:lvlText w:val="•"/>
      <w:lvlJc w:val="left"/>
      <w:pPr>
        <w:ind w:left="4582" w:hanging="341"/>
      </w:pPr>
      <w:rPr>
        <w:rFonts w:hint="default"/>
        <w:lang w:val="en-AU" w:eastAsia="en-AU" w:bidi="en-AU"/>
      </w:rPr>
    </w:lvl>
    <w:lvl w:ilvl="5" w:tplc="7D36E8A8">
      <w:numFmt w:val="bullet"/>
      <w:lvlText w:val="•"/>
      <w:lvlJc w:val="left"/>
      <w:pPr>
        <w:ind w:left="5403" w:hanging="341"/>
      </w:pPr>
      <w:rPr>
        <w:rFonts w:hint="default"/>
        <w:lang w:val="en-AU" w:eastAsia="en-AU" w:bidi="en-AU"/>
      </w:rPr>
    </w:lvl>
    <w:lvl w:ilvl="6" w:tplc="F56A8D0A">
      <w:numFmt w:val="bullet"/>
      <w:lvlText w:val="•"/>
      <w:lvlJc w:val="left"/>
      <w:pPr>
        <w:ind w:left="6223" w:hanging="341"/>
      </w:pPr>
      <w:rPr>
        <w:rFonts w:hint="default"/>
        <w:lang w:val="en-AU" w:eastAsia="en-AU" w:bidi="en-AU"/>
      </w:rPr>
    </w:lvl>
    <w:lvl w:ilvl="7" w:tplc="62085E32">
      <w:numFmt w:val="bullet"/>
      <w:lvlText w:val="•"/>
      <w:lvlJc w:val="left"/>
      <w:pPr>
        <w:ind w:left="7044" w:hanging="341"/>
      </w:pPr>
      <w:rPr>
        <w:rFonts w:hint="default"/>
        <w:lang w:val="en-AU" w:eastAsia="en-AU" w:bidi="en-AU"/>
      </w:rPr>
    </w:lvl>
    <w:lvl w:ilvl="8" w:tplc="0632169C">
      <w:numFmt w:val="bullet"/>
      <w:lvlText w:val="•"/>
      <w:lvlJc w:val="left"/>
      <w:pPr>
        <w:ind w:left="7865" w:hanging="341"/>
      </w:pPr>
      <w:rPr>
        <w:rFonts w:hint="default"/>
        <w:lang w:val="en-AU" w:eastAsia="en-AU" w:bidi="en-AU"/>
      </w:rPr>
    </w:lvl>
  </w:abstractNum>
  <w:abstractNum w:abstractNumId="1" w15:restartNumberingAfterBreak="0">
    <w:nsid w:val="30A97C41"/>
    <w:multiLevelType w:val="multilevel"/>
    <w:tmpl w:val="31363EBC"/>
    <w:lvl w:ilvl="0">
      <w:start w:val="6"/>
      <w:numFmt w:val="decimal"/>
      <w:lvlText w:val="%1"/>
      <w:lvlJc w:val="left"/>
      <w:pPr>
        <w:ind w:left="968" w:hanging="850"/>
        <w:jc w:val="left"/>
      </w:pPr>
      <w:rPr>
        <w:rFonts w:hint="default"/>
        <w:lang w:val="en-AU" w:eastAsia="en-AU" w:bidi="en-AU"/>
      </w:rPr>
    </w:lvl>
    <w:lvl w:ilvl="1">
      <w:start w:val="1"/>
      <w:numFmt w:val="decimal"/>
      <w:lvlText w:val="%1.%2"/>
      <w:lvlJc w:val="left"/>
      <w:pPr>
        <w:ind w:left="968" w:hanging="850"/>
        <w:jc w:val="left"/>
      </w:pPr>
      <w:rPr>
        <w:rFonts w:ascii="Arial" w:eastAsia="Arial" w:hAnsi="Arial" w:cs="Arial" w:hint="default"/>
        <w:color w:val="1C1C1C"/>
        <w:spacing w:val="-1"/>
        <w:w w:val="99"/>
        <w:sz w:val="20"/>
        <w:szCs w:val="20"/>
        <w:lang w:val="en-AU" w:eastAsia="en-AU" w:bidi="en-AU"/>
      </w:rPr>
    </w:lvl>
    <w:lvl w:ilvl="2">
      <w:start w:val="1"/>
      <w:numFmt w:val="lowerLetter"/>
      <w:lvlText w:val="%3."/>
      <w:lvlJc w:val="left"/>
      <w:pPr>
        <w:ind w:left="1309" w:hanging="341"/>
        <w:jc w:val="left"/>
      </w:pPr>
      <w:rPr>
        <w:rFonts w:ascii="Arial" w:eastAsia="Arial" w:hAnsi="Arial" w:cs="Arial" w:hint="default"/>
        <w:color w:val="1C1C1C"/>
        <w:spacing w:val="-1"/>
        <w:w w:val="99"/>
        <w:sz w:val="20"/>
        <w:szCs w:val="20"/>
        <w:lang w:val="en-AU" w:eastAsia="en-AU" w:bidi="en-AU"/>
      </w:rPr>
    </w:lvl>
    <w:lvl w:ilvl="3">
      <w:start w:val="1"/>
      <w:numFmt w:val="lowerRoman"/>
      <w:lvlText w:val="%4."/>
      <w:lvlJc w:val="left"/>
      <w:pPr>
        <w:ind w:left="1762" w:hanging="509"/>
        <w:jc w:val="left"/>
      </w:pPr>
      <w:rPr>
        <w:rFonts w:ascii="Arial" w:eastAsia="Arial" w:hAnsi="Arial" w:cs="Arial" w:hint="default"/>
        <w:color w:val="1C1C1C"/>
        <w:spacing w:val="-2"/>
        <w:w w:val="99"/>
        <w:sz w:val="20"/>
        <w:szCs w:val="20"/>
        <w:lang w:val="en-AU" w:eastAsia="en-AU" w:bidi="en-AU"/>
      </w:rPr>
    </w:lvl>
    <w:lvl w:ilvl="4">
      <w:numFmt w:val="bullet"/>
      <w:lvlText w:val="•"/>
      <w:lvlJc w:val="left"/>
      <w:pPr>
        <w:ind w:left="3696" w:hanging="509"/>
      </w:pPr>
      <w:rPr>
        <w:rFonts w:hint="default"/>
        <w:lang w:val="en-AU" w:eastAsia="en-AU" w:bidi="en-AU"/>
      </w:rPr>
    </w:lvl>
    <w:lvl w:ilvl="5">
      <w:numFmt w:val="bullet"/>
      <w:lvlText w:val="•"/>
      <w:lvlJc w:val="left"/>
      <w:pPr>
        <w:ind w:left="4664" w:hanging="509"/>
      </w:pPr>
      <w:rPr>
        <w:rFonts w:hint="default"/>
        <w:lang w:val="en-AU" w:eastAsia="en-AU" w:bidi="en-AU"/>
      </w:rPr>
    </w:lvl>
    <w:lvl w:ilvl="6">
      <w:numFmt w:val="bullet"/>
      <w:lvlText w:val="•"/>
      <w:lvlJc w:val="left"/>
      <w:pPr>
        <w:ind w:left="5633" w:hanging="509"/>
      </w:pPr>
      <w:rPr>
        <w:rFonts w:hint="default"/>
        <w:lang w:val="en-AU" w:eastAsia="en-AU" w:bidi="en-AU"/>
      </w:rPr>
    </w:lvl>
    <w:lvl w:ilvl="7">
      <w:numFmt w:val="bullet"/>
      <w:lvlText w:val="•"/>
      <w:lvlJc w:val="left"/>
      <w:pPr>
        <w:ind w:left="6601" w:hanging="509"/>
      </w:pPr>
      <w:rPr>
        <w:rFonts w:hint="default"/>
        <w:lang w:val="en-AU" w:eastAsia="en-AU" w:bidi="en-AU"/>
      </w:rPr>
    </w:lvl>
    <w:lvl w:ilvl="8">
      <w:numFmt w:val="bullet"/>
      <w:lvlText w:val="•"/>
      <w:lvlJc w:val="left"/>
      <w:pPr>
        <w:ind w:left="7569" w:hanging="509"/>
      </w:pPr>
      <w:rPr>
        <w:rFonts w:hint="default"/>
        <w:lang w:val="en-AU" w:eastAsia="en-AU" w:bidi="en-AU"/>
      </w:rPr>
    </w:lvl>
  </w:abstractNum>
  <w:abstractNum w:abstractNumId="2" w15:restartNumberingAfterBreak="0">
    <w:nsid w:val="314722DF"/>
    <w:multiLevelType w:val="multilevel"/>
    <w:tmpl w:val="2EE42568"/>
    <w:lvl w:ilvl="0">
      <w:start w:val="1"/>
      <w:numFmt w:val="decimal"/>
      <w:lvlText w:val="%1."/>
      <w:lvlJc w:val="left"/>
      <w:pPr>
        <w:ind w:left="1688" w:hanging="360"/>
        <w:jc w:val="left"/>
      </w:pPr>
      <w:rPr>
        <w:rFonts w:ascii="Arial" w:eastAsia="Arial" w:hAnsi="Arial" w:cs="Arial" w:hint="default"/>
        <w:b/>
        <w:bCs/>
        <w:color w:val="1C1C1C"/>
        <w:spacing w:val="-1"/>
        <w:w w:val="99"/>
        <w:sz w:val="20"/>
        <w:szCs w:val="20"/>
        <w:lang w:val="en-AU" w:eastAsia="en-AU" w:bidi="en-AU"/>
      </w:rPr>
    </w:lvl>
    <w:lvl w:ilvl="1">
      <w:start w:val="1"/>
      <w:numFmt w:val="decimal"/>
      <w:lvlText w:val="%1.%2"/>
      <w:lvlJc w:val="left"/>
      <w:pPr>
        <w:ind w:left="1688" w:hanging="360"/>
        <w:jc w:val="left"/>
      </w:pPr>
      <w:rPr>
        <w:rFonts w:ascii="Arial" w:eastAsia="Arial" w:hAnsi="Arial" w:cs="Arial" w:hint="default"/>
        <w:i/>
        <w:color w:val="1C1C1C"/>
        <w:spacing w:val="-1"/>
        <w:w w:val="99"/>
        <w:sz w:val="20"/>
        <w:szCs w:val="20"/>
        <w:lang w:val="en-AU" w:eastAsia="en-AU" w:bidi="en-AU"/>
      </w:rPr>
    </w:lvl>
    <w:lvl w:ilvl="2">
      <w:numFmt w:val="bullet"/>
      <w:lvlText w:val="•"/>
      <w:lvlJc w:val="left"/>
      <w:pPr>
        <w:ind w:left="3245" w:hanging="360"/>
      </w:pPr>
      <w:rPr>
        <w:rFonts w:hint="default"/>
        <w:lang w:val="en-AU" w:eastAsia="en-AU" w:bidi="en-AU"/>
      </w:rPr>
    </w:lvl>
    <w:lvl w:ilvl="3">
      <w:numFmt w:val="bullet"/>
      <w:lvlText w:val="•"/>
      <w:lvlJc w:val="left"/>
      <w:pPr>
        <w:ind w:left="4027" w:hanging="360"/>
      </w:pPr>
      <w:rPr>
        <w:rFonts w:hint="default"/>
        <w:lang w:val="en-AU" w:eastAsia="en-AU" w:bidi="en-AU"/>
      </w:rPr>
    </w:lvl>
    <w:lvl w:ilvl="4">
      <w:numFmt w:val="bullet"/>
      <w:lvlText w:val="•"/>
      <w:lvlJc w:val="left"/>
      <w:pPr>
        <w:ind w:left="4810" w:hanging="360"/>
      </w:pPr>
      <w:rPr>
        <w:rFonts w:hint="default"/>
        <w:lang w:val="en-AU" w:eastAsia="en-AU" w:bidi="en-AU"/>
      </w:rPr>
    </w:lvl>
    <w:lvl w:ilvl="5">
      <w:numFmt w:val="bullet"/>
      <w:lvlText w:val="•"/>
      <w:lvlJc w:val="left"/>
      <w:pPr>
        <w:ind w:left="5593" w:hanging="360"/>
      </w:pPr>
      <w:rPr>
        <w:rFonts w:hint="default"/>
        <w:lang w:val="en-AU" w:eastAsia="en-AU" w:bidi="en-AU"/>
      </w:rPr>
    </w:lvl>
    <w:lvl w:ilvl="6">
      <w:numFmt w:val="bullet"/>
      <w:lvlText w:val="•"/>
      <w:lvlJc w:val="left"/>
      <w:pPr>
        <w:ind w:left="6375" w:hanging="360"/>
      </w:pPr>
      <w:rPr>
        <w:rFonts w:hint="default"/>
        <w:lang w:val="en-AU" w:eastAsia="en-AU" w:bidi="en-AU"/>
      </w:rPr>
    </w:lvl>
    <w:lvl w:ilvl="7">
      <w:numFmt w:val="bullet"/>
      <w:lvlText w:val="•"/>
      <w:lvlJc w:val="left"/>
      <w:pPr>
        <w:ind w:left="7158" w:hanging="360"/>
      </w:pPr>
      <w:rPr>
        <w:rFonts w:hint="default"/>
        <w:lang w:val="en-AU" w:eastAsia="en-AU" w:bidi="en-AU"/>
      </w:rPr>
    </w:lvl>
    <w:lvl w:ilvl="8">
      <w:numFmt w:val="bullet"/>
      <w:lvlText w:val="•"/>
      <w:lvlJc w:val="left"/>
      <w:pPr>
        <w:ind w:left="7941" w:hanging="360"/>
      </w:pPr>
      <w:rPr>
        <w:rFonts w:hint="default"/>
        <w:lang w:val="en-AU" w:eastAsia="en-AU" w:bidi="en-AU"/>
      </w:rPr>
    </w:lvl>
  </w:abstractNum>
  <w:abstractNum w:abstractNumId="3" w15:restartNumberingAfterBreak="0">
    <w:nsid w:val="31CD514B"/>
    <w:multiLevelType w:val="hybridMultilevel"/>
    <w:tmpl w:val="E362DE44"/>
    <w:lvl w:ilvl="0" w:tplc="5A66714A">
      <w:numFmt w:val="bullet"/>
      <w:lvlText w:val=""/>
      <w:lvlJc w:val="left"/>
      <w:pPr>
        <w:ind w:left="1309" w:hanging="341"/>
      </w:pPr>
      <w:rPr>
        <w:rFonts w:ascii="Wingdings" w:eastAsia="Wingdings" w:hAnsi="Wingdings" w:cs="Wingdings" w:hint="default"/>
        <w:color w:val="1C1C1C"/>
        <w:w w:val="99"/>
        <w:sz w:val="20"/>
        <w:szCs w:val="20"/>
        <w:lang w:val="en-AU" w:eastAsia="en-AU" w:bidi="en-AU"/>
      </w:rPr>
    </w:lvl>
    <w:lvl w:ilvl="1" w:tplc="86DAFB4C">
      <w:numFmt w:val="bullet"/>
      <w:lvlText w:val="•"/>
      <w:lvlJc w:val="left"/>
      <w:pPr>
        <w:ind w:left="2120" w:hanging="341"/>
      </w:pPr>
      <w:rPr>
        <w:rFonts w:hint="default"/>
        <w:lang w:val="en-AU" w:eastAsia="en-AU" w:bidi="en-AU"/>
      </w:rPr>
    </w:lvl>
    <w:lvl w:ilvl="2" w:tplc="5BCAA8C8">
      <w:numFmt w:val="bullet"/>
      <w:lvlText w:val="•"/>
      <w:lvlJc w:val="left"/>
      <w:pPr>
        <w:ind w:left="2941" w:hanging="341"/>
      </w:pPr>
      <w:rPr>
        <w:rFonts w:hint="default"/>
        <w:lang w:val="en-AU" w:eastAsia="en-AU" w:bidi="en-AU"/>
      </w:rPr>
    </w:lvl>
    <w:lvl w:ilvl="3" w:tplc="943AFF94">
      <w:numFmt w:val="bullet"/>
      <w:lvlText w:val="•"/>
      <w:lvlJc w:val="left"/>
      <w:pPr>
        <w:ind w:left="3761" w:hanging="341"/>
      </w:pPr>
      <w:rPr>
        <w:rFonts w:hint="default"/>
        <w:lang w:val="en-AU" w:eastAsia="en-AU" w:bidi="en-AU"/>
      </w:rPr>
    </w:lvl>
    <w:lvl w:ilvl="4" w:tplc="7C52DDC2">
      <w:numFmt w:val="bullet"/>
      <w:lvlText w:val="•"/>
      <w:lvlJc w:val="left"/>
      <w:pPr>
        <w:ind w:left="4582" w:hanging="341"/>
      </w:pPr>
      <w:rPr>
        <w:rFonts w:hint="default"/>
        <w:lang w:val="en-AU" w:eastAsia="en-AU" w:bidi="en-AU"/>
      </w:rPr>
    </w:lvl>
    <w:lvl w:ilvl="5" w:tplc="0726AD72">
      <w:numFmt w:val="bullet"/>
      <w:lvlText w:val="•"/>
      <w:lvlJc w:val="left"/>
      <w:pPr>
        <w:ind w:left="5403" w:hanging="341"/>
      </w:pPr>
      <w:rPr>
        <w:rFonts w:hint="default"/>
        <w:lang w:val="en-AU" w:eastAsia="en-AU" w:bidi="en-AU"/>
      </w:rPr>
    </w:lvl>
    <w:lvl w:ilvl="6" w:tplc="6AF00730">
      <w:numFmt w:val="bullet"/>
      <w:lvlText w:val="•"/>
      <w:lvlJc w:val="left"/>
      <w:pPr>
        <w:ind w:left="6223" w:hanging="341"/>
      </w:pPr>
      <w:rPr>
        <w:rFonts w:hint="default"/>
        <w:lang w:val="en-AU" w:eastAsia="en-AU" w:bidi="en-AU"/>
      </w:rPr>
    </w:lvl>
    <w:lvl w:ilvl="7" w:tplc="FD2C4CB4">
      <w:numFmt w:val="bullet"/>
      <w:lvlText w:val="•"/>
      <w:lvlJc w:val="left"/>
      <w:pPr>
        <w:ind w:left="7044" w:hanging="341"/>
      </w:pPr>
      <w:rPr>
        <w:rFonts w:hint="default"/>
        <w:lang w:val="en-AU" w:eastAsia="en-AU" w:bidi="en-AU"/>
      </w:rPr>
    </w:lvl>
    <w:lvl w:ilvl="8" w:tplc="F51A9A6A">
      <w:numFmt w:val="bullet"/>
      <w:lvlText w:val="•"/>
      <w:lvlJc w:val="left"/>
      <w:pPr>
        <w:ind w:left="7865" w:hanging="341"/>
      </w:pPr>
      <w:rPr>
        <w:rFonts w:hint="default"/>
        <w:lang w:val="en-AU" w:eastAsia="en-AU" w:bidi="en-AU"/>
      </w:rPr>
    </w:lvl>
  </w:abstractNum>
  <w:abstractNum w:abstractNumId="4" w15:restartNumberingAfterBreak="0">
    <w:nsid w:val="3BD51018"/>
    <w:multiLevelType w:val="multilevel"/>
    <w:tmpl w:val="508EBFA0"/>
    <w:lvl w:ilvl="0">
      <w:start w:val="4"/>
      <w:numFmt w:val="decimal"/>
      <w:lvlText w:val="%1"/>
      <w:lvlJc w:val="left"/>
      <w:pPr>
        <w:ind w:left="968" w:hanging="850"/>
        <w:jc w:val="left"/>
      </w:pPr>
      <w:rPr>
        <w:rFonts w:hint="default"/>
        <w:lang w:val="en-AU" w:eastAsia="en-AU" w:bidi="en-AU"/>
      </w:rPr>
    </w:lvl>
    <w:lvl w:ilvl="1">
      <w:start w:val="1"/>
      <w:numFmt w:val="decimal"/>
      <w:lvlText w:val="%1.%2"/>
      <w:lvlJc w:val="left"/>
      <w:pPr>
        <w:ind w:left="968" w:hanging="850"/>
        <w:jc w:val="left"/>
      </w:pPr>
      <w:rPr>
        <w:rFonts w:ascii="Arial" w:eastAsia="Arial" w:hAnsi="Arial" w:cs="Arial" w:hint="default"/>
        <w:color w:val="1C1C1C"/>
        <w:spacing w:val="-1"/>
        <w:w w:val="99"/>
        <w:sz w:val="20"/>
        <w:szCs w:val="20"/>
        <w:lang w:val="en-AU" w:eastAsia="en-AU" w:bidi="en-AU"/>
      </w:rPr>
    </w:lvl>
    <w:lvl w:ilvl="2">
      <w:start w:val="1"/>
      <w:numFmt w:val="lowerLetter"/>
      <w:lvlText w:val="%3."/>
      <w:lvlJc w:val="left"/>
      <w:pPr>
        <w:ind w:left="1309" w:hanging="341"/>
        <w:jc w:val="left"/>
      </w:pPr>
      <w:rPr>
        <w:rFonts w:ascii="Arial" w:eastAsia="Arial" w:hAnsi="Arial" w:cs="Arial" w:hint="default"/>
        <w:color w:val="1C1C1C"/>
        <w:spacing w:val="-1"/>
        <w:w w:val="99"/>
        <w:sz w:val="20"/>
        <w:szCs w:val="20"/>
        <w:lang w:val="en-AU" w:eastAsia="en-AU" w:bidi="en-AU"/>
      </w:rPr>
    </w:lvl>
    <w:lvl w:ilvl="3">
      <w:numFmt w:val="bullet"/>
      <w:lvlText w:val="•"/>
      <w:lvlJc w:val="left"/>
      <w:pPr>
        <w:ind w:left="3123" w:hanging="341"/>
      </w:pPr>
      <w:rPr>
        <w:rFonts w:hint="default"/>
        <w:lang w:val="en-AU" w:eastAsia="en-AU" w:bidi="en-AU"/>
      </w:rPr>
    </w:lvl>
    <w:lvl w:ilvl="4">
      <w:numFmt w:val="bullet"/>
      <w:lvlText w:val="•"/>
      <w:lvlJc w:val="left"/>
      <w:pPr>
        <w:ind w:left="4035" w:hanging="341"/>
      </w:pPr>
      <w:rPr>
        <w:rFonts w:hint="default"/>
        <w:lang w:val="en-AU" w:eastAsia="en-AU" w:bidi="en-AU"/>
      </w:rPr>
    </w:lvl>
    <w:lvl w:ilvl="5">
      <w:numFmt w:val="bullet"/>
      <w:lvlText w:val="•"/>
      <w:lvlJc w:val="left"/>
      <w:pPr>
        <w:ind w:left="4947" w:hanging="341"/>
      </w:pPr>
      <w:rPr>
        <w:rFonts w:hint="default"/>
        <w:lang w:val="en-AU" w:eastAsia="en-AU" w:bidi="en-AU"/>
      </w:rPr>
    </w:lvl>
    <w:lvl w:ilvl="6">
      <w:numFmt w:val="bullet"/>
      <w:lvlText w:val="•"/>
      <w:lvlJc w:val="left"/>
      <w:pPr>
        <w:ind w:left="5859" w:hanging="341"/>
      </w:pPr>
      <w:rPr>
        <w:rFonts w:hint="default"/>
        <w:lang w:val="en-AU" w:eastAsia="en-AU" w:bidi="en-AU"/>
      </w:rPr>
    </w:lvl>
    <w:lvl w:ilvl="7">
      <w:numFmt w:val="bullet"/>
      <w:lvlText w:val="•"/>
      <w:lvlJc w:val="left"/>
      <w:pPr>
        <w:ind w:left="6770" w:hanging="341"/>
      </w:pPr>
      <w:rPr>
        <w:rFonts w:hint="default"/>
        <w:lang w:val="en-AU" w:eastAsia="en-AU" w:bidi="en-AU"/>
      </w:rPr>
    </w:lvl>
    <w:lvl w:ilvl="8">
      <w:numFmt w:val="bullet"/>
      <w:lvlText w:val="•"/>
      <w:lvlJc w:val="left"/>
      <w:pPr>
        <w:ind w:left="7682" w:hanging="341"/>
      </w:pPr>
      <w:rPr>
        <w:rFonts w:hint="default"/>
        <w:lang w:val="en-AU" w:eastAsia="en-AU" w:bidi="en-AU"/>
      </w:rPr>
    </w:lvl>
  </w:abstractNum>
  <w:abstractNum w:abstractNumId="5" w15:restartNumberingAfterBreak="0">
    <w:nsid w:val="3F9569D7"/>
    <w:multiLevelType w:val="multilevel"/>
    <w:tmpl w:val="D13A2CDC"/>
    <w:lvl w:ilvl="0">
      <w:start w:val="1"/>
      <w:numFmt w:val="decimal"/>
      <w:lvlText w:val="%1"/>
      <w:lvlJc w:val="left"/>
      <w:pPr>
        <w:ind w:left="968" w:hanging="850"/>
        <w:jc w:val="left"/>
      </w:pPr>
      <w:rPr>
        <w:rFonts w:hint="default"/>
        <w:lang w:val="en-AU" w:eastAsia="en-AU" w:bidi="en-AU"/>
      </w:rPr>
    </w:lvl>
    <w:lvl w:ilvl="1">
      <w:start w:val="1"/>
      <w:numFmt w:val="decimal"/>
      <w:lvlText w:val="%1.%2"/>
      <w:lvlJc w:val="left"/>
      <w:pPr>
        <w:ind w:left="968" w:hanging="850"/>
        <w:jc w:val="left"/>
      </w:pPr>
      <w:rPr>
        <w:rFonts w:ascii="Arial" w:eastAsia="Arial" w:hAnsi="Arial" w:cs="Arial" w:hint="default"/>
        <w:color w:val="1C1C1C"/>
        <w:spacing w:val="-1"/>
        <w:w w:val="99"/>
        <w:sz w:val="20"/>
        <w:szCs w:val="20"/>
        <w:lang w:val="en-AU" w:eastAsia="en-AU" w:bidi="en-AU"/>
      </w:rPr>
    </w:lvl>
    <w:lvl w:ilvl="2">
      <w:start w:val="1"/>
      <w:numFmt w:val="lowerLetter"/>
      <w:lvlText w:val="%3."/>
      <w:lvlJc w:val="left"/>
      <w:pPr>
        <w:ind w:left="1309" w:hanging="341"/>
        <w:jc w:val="left"/>
      </w:pPr>
      <w:rPr>
        <w:rFonts w:ascii="Arial" w:eastAsia="Arial" w:hAnsi="Arial" w:cs="Arial" w:hint="default"/>
        <w:color w:val="1C1C1C"/>
        <w:spacing w:val="-1"/>
        <w:w w:val="99"/>
        <w:sz w:val="20"/>
        <w:szCs w:val="20"/>
        <w:lang w:val="en-AU" w:eastAsia="en-AU" w:bidi="en-AU"/>
      </w:rPr>
    </w:lvl>
    <w:lvl w:ilvl="3">
      <w:numFmt w:val="bullet"/>
      <w:lvlText w:val="•"/>
      <w:lvlJc w:val="left"/>
      <w:pPr>
        <w:ind w:left="3123" w:hanging="341"/>
      </w:pPr>
      <w:rPr>
        <w:rFonts w:hint="default"/>
        <w:lang w:val="en-AU" w:eastAsia="en-AU" w:bidi="en-AU"/>
      </w:rPr>
    </w:lvl>
    <w:lvl w:ilvl="4">
      <w:numFmt w:val="bullet"/>
      <w:lvlText w:val="•"/>
      <w:lvlJc w:val="left"/>
      <w:pPr>
        <w:ind w:left="4035" w:hanging="341"/>
      </w:pPr>
      <w:rPr>
        <w:rFonts w:hint="default"/>
        <w:lang w:val="en-AU" w:eastAsia="en-AU" w:bidi="en-AU"/>
      </w:rPr>
    </w:lvl>
    <w:lvl w:ilvl="5">
      <w:numFmt w:val="bullet"/>
      <w:lvlText w:val="•"/>
      <w:lvlJc w:val="left"/>
      <w:pPr>
        <w:ind w:left="4947" w:hanging="341"/>
      </w:pPr>
      <w:rPr>
        <w:rFonts w:hint="default"/>
        <w:lang w:val="en-AU" w:eastAsia="en-AU" w:bidi="en-AU"/>
      </w:rPr>
    </w:lvl>
    <w:lvl w:ilvl="6">
      <w:numFmt w:val="bullet"/>
      <w:lvlText w:val="•"/>
      <w:lvlJc w:val="left"/>
      <w:pPr>
        <w:ind w:left="5859" w:hanging="341"/>
      </w:pPr>
      <w:rPr>
        <w:rFonts w:hint="default"/>
        <w:lang w:val="en-AU" w:eastAsia="en-AU" w:bidi="en-AU"/>
      </w:rPr>
    </w:lvl>
    <w:lvl w:ilvl="7">
      <w:numFmt w:val="bullet"/>
      <w:lvlText w:val="•"/>
      <w:lvlJc w:val="left"/>
      <w:pPr>
        <w:ind w:left="6770" w:hanging="341"/>
      </w:pPr>
      <w:rPr>
        <w:rFonts w:hint="default"/>
        <w:lang w:val="en-AU" w:eastAsia="en-AU" w:bidi="en-AU"/>
      </w:rPr>
    </w:lvl>
    <w:lvl w:ilvl="8">
      <w:numFmt w:val="bullet"/>
      <w:lvlText w:val="•"/>
      <w:lvlJc w:val="left"/>
      <w:pPr>
        <w:ind w:left="7682" w:hanging="341"/>
      </w:pPr>
      <w:rPr>
        <w:rFonts w:hint="default"/>
        <w:lang w:val="en-AU" w:eastAsia="en-AU" w:bidi="en-AU"/>
      </w:rPr>
    </w:lvl>
  </w:abstractNum>
  <w:abstractNum w:abstractNumId="6" w15:restartNumberingAfterBreak="0">
    <w:nsid w:val="4D504023"/>
    <w:multiLevelType w:val="multilevel"/>
    <w:tmpl w:val="3CBC76BE"/>
    <w:lvl w:ilvl="0">
      <w:start w:val="3"/>
      <w:numFmt w:val="decimal"/>
      <w:lvlText w:val="%1"/>
      <w:lvlJc w:val="left"/>
      <w:pPr>
        <w:ind w:left="968" w:hanging="850"/>
        <w:jc w:val="left"/>
      </w:pPr>
      <w:rPr>
        <w:rFonts w:hint="default"/>
        <w:lang w:val="en-AU" w:eastAsia="en-AU" w:bidi="en-AU"/>
      </w:rPr>
    </w:lvl>
    <w:lvl w:ilvl="1">
      <w:start w:val="1"/>
      <w:numFmt w:val="decimal"/>
      <w:lvlText w:val="%1.%2"/>
      <w:lvlJc w:val="left"/>
      <w:pPr>
        <w:ind w:left="968" w:hanging="850"/>
        <w:jc w:val="left"/>
      </w:pPr>
      <w:rPr>
        <w:rFonts w:ascii="Arial" w:eastAsia="Arial" w:hAnsi="Arial" w:cs="Arial" w:hint="default"/>
        <w:color w:val="1C1C1C"/>
        <w:spacing w:val="-1"/>
        <w:w w:val="99"/>
        <w:sz w:val="20"/>
        <w:szCs w:val="20"/>
        <w:lang w:val="en-AU" w:eastAsia="en-AU" w:bidi="en-AU"/>
      </w:rPr>
    </w:lvl>
    <w:lvl w:ilvl="2">
      <w:start w:val="1"/>
      <w:numFmt w:val="lowerLetter"/>
      <w:lvlText w:val="%3."/>
      <w:lvlJc w:val="left"/>
      <w:pPr>
        <w:ind w:left="1309" w:hanging="341"/>
        <w:jc w:val="left"/>
      </w:pPr>
      <w:rPr>
        <w:rFonts w:ascii="Arial" w:eastAsia="Arial" w:hAnsi="Arial" w:cs="Arial" w:hint="default"/>
        <w:color w:val="1C1C1C"/>
        <w:spacing w:val="-1"/>
        <w:w w:val="99"/>
        <w:sz w:val="20"/>
        <w:szCs w:val="20"/>
        <w:lang w:val="en-AU" w:eastAsia="en-AU" w:bidi="en-AU"/>
      </w:rPr>
    </w:lvl>
    <w:lvl w:ilvl="3">
      <w:numFmt w:val="bullet"/>
      <w:lvlText w:val="•"/>
      <w:lvlJc w:val="left"/>
      <w:pPr>
        <w:ind w:left="3123" w:hanging="341"/>
      </w:pPr>
      <w:rPr>
        <w:rFonts w:hint="default"/>
        <w:lang w:val="en-AU" w:eastAsia="en-AU" w:bidi="en-AU"/>
      </w:rPr>
    </w:lvl>
    <w:lvl w:ilvl="4">
      <w:numFmt w:val="bullet"/>
      <w:lvlText w:val="•"/>
      <w:lvlJc w:val="left"/>
      <w:pPr>
        <w:ind w:left="4035" w:hanging="341"/>
      </w:pPr>
      <w:rPr>
        <w:rFonts w:hint="default"/>
        <w:lang w:val="en-AU" w:eastAsia="en-AU" w:bidi="en-AU"/>
      </w:rPr>
    </w:lvl>
    <w:lvl w:ilvl="5">
      <w:numFmt w:val="bullet"/>
      <w:lvlText w:val="•"/>
      <w:lvlJc w:val="left"/>
      <w:pPr>
        <w:ind w:left="4947" w:hanging="341"/>
      </w:pPr>
      <w:rPr>
        <w:rFonts w:hint="default"/>
        <w:lang w:val="en-AU" w:eastAsia="en-AU" w:bidi="en-AU"/>
      </w:rPr>
    </w:lvl>
    <w:lvl w:ilvl="6">
      <w:numFmt w:val="bullet"/>
      <w:lvlText w:val="•"/>
      <w:lvlJc w:val="left"/>
      <w:pPr>
        <w:ind w:left="5859" w:hanging="341"/>
      </w:pPr>
      <w:rPr>
        <w:rFonts w:hint="default"/>
        <w:lang w:val="en-AU" w:eastAsia="en-AU" w:bidi="en-AU"/>
      </w:rPr>
    </w:lvl>
    <w:lvl w:ilvl="7">
      <w:numFmt w:val="bullet"/>
      <w:lvlText w:val="•"/>
      <w:lvlJc w:val="left"/>
      <w:pPr>
        <w:ind w:left="6770" w:hanging="341"/>
      </w:pPr>
      <w:rPr>
        <w:rFonts w:hint="default"/>
        <w:lang w:val="en-AU" w:eastAsia="en-AU" w:bidi="en-AU"/>
      </w:rPr>
    </w:lvl>
    <w:lvl w:ilvl="8">
      <w:numFmt w:val="bullet"/>
      <w:lvlText w:val="•"/>
      <w:lvlJc w:val="left"/>
      <w:pPr>
        <w:ind w:left="7682" w:hanging="341"/>
      </w:pPr>
      <w:rPr>
        <w:rFonts w:hint="default"/>
        <w:lang w:val="en-AU" w:eastAsia="en-AU" w:bidi="en-AU"/>
      </w:rPr>
    </w:lvl>
  </w:abstractNum>
  <w:abstractNum w:abstractNumId="7" w15:restartNumberingAfterBreak="0">
    <w:nsid w:val="4FA77136"/>
    <w:multiLevelType w:val="multilevel"/>
    <w:tmpl w:val="E1A2864A"/>
    <w:lvl w:ilvl="0">
      <w:start w:val="5"/>
      <w:numFmt w:val="decimal"/>
      <w:lvlText w:val="%1"/>
      <w:lvlJc w:val="left"/>
      <w:pPr>
        <w:ind w:left="968" w:hanging="850"/>
        <w:jc w:val="left"/>
      </w:pPr>
      <w:rPr>
        <w:rFonts w:hint="default"/>
        <w:lang w:val="en-AU" w:eastAsia="en-AU" w:bidi="en-AU"/>
      </w:rPr>
    </w:lvl>
    <w:lvl w:ilvl="1">
      <w:start w:val="1"/>
      <w:numFmt w:val="decimal"/>
      <w:lvlText w:val="%1.%2"/>
      <w:lvlJc w:val="left"/>
      <w:pPr>
        <w:ind w:left="968" w:hanging="850"/>
        <w:jc w:val="left"/>
      </w:pPr>
      <w:rPr>
        <w:rFonts w:ascii="Arial" w:eastAsia="Arial" w:hAnsi="Arial" w:cs="Arial" w:hint="default"/>
        <w:color w:val="1C1C1C"/>
        <w:spacing w:val="-1"/>
        <w:w w:val="99"/>
        <w:sz w:val="20"/>
        <w:szCs w:val="20"/>
        <w:lang w:val="en-AU" w:eastAsia="en-AU" w:bidi="en-AU"/>
      </w:rPr>
    </w:lvl>
    <w:lvl w:ilvl="2">
      <w:start w:val="1"/>
      <w:numFmt w:val="lowerLetter"/>
      <w:lvlText w:val="%3."/>
      <w:lvlJc w:val="left"/>
      <w:pPr>
        <w:ind w:left="1309" w:hanging="341"/>
        <w:jc w:val="left"/>
      </w:pPr>
      <w:rPr>
        <w:rFonts w:ascii="Arial" w:eastAsia="Arial" w:hAnsi="Arial" w:cs="Arial" w:hint="default"/>
        <w:color w:val="1C1C1C"/>
        <w:spacing w:val="-1"/>
        <w:w w:val="99"/>
        <w:sz w:val="20"/>
        <w:szCs w:val="20"/>
        <w:lang w:val="en-AU" w:eastAsia="en-AU" w:bidi="en-AU"/>
      </w:rPr>
    </w:lvl>
    <w:lvl w:ilvl="3">
      <w:start w:val="1"/>
      <w:numFmt w:val="lowerRoman"/>
      <w:lvlText w:val="%4."/>
      <w:lvlJc w:val="left"/>
      <w:pPr>
        <w:ind w:left="1762" w:hanging="454"/>
        <w:jc w:val="left"/>
      </w:pPr>
      <w:rPr>
        <w:rFonts w:ascii="Arial" w:eastAsia="Arial" w:hAnsi="Arial" w:cs="Arial" w:hint="default"/>
        <w:color w:val="1C1C1C"/>
        <w:spacing w:val="-2"/>
        <w:w w:val="99"/>
        <w:sz w:val="20"/>
        <w:szCs w:val="20"/>
        <w:lang w:val="en-AU" w:eastAsia="en-AU" w:bidi="en-AU"/>
      </w:rPr>
    </w:lvl>
    <w:lvl w:ilvl="4">
      <w:numFmt w:val="bullet"/>
      <w:lvlText w:val="•"/>
      <w:lvlJc w:val="left"/>
      <w:pPr>
        <w:ind w:left="3696" w:hanging="454"/>
      </w:pPr>
      <w:rPr>
        <w:rFonts w:hint="default"/>
        <w:lang w:val="en-AU" w:eastAsia="en-AU" w:bidi="en-AU"/>
      </w:rPr>
    </w:lvl>
    <w:lvl w:ilvl="5">
      <w:numFmt w:val="bullet"/>
      <w:lvlText w:val="•"/>
      <w:lvlJc w:val="left"/>
      <w:pPr>
        <w:ind w:left="4664" w:hanging="454"/>
      </w:pPr>
      <w:rPr>
        <w:rFonts w:hint="default"/>
        <w:lang w:val="en-AU" w:eastAsia="en-AU" w:bidi="en-AU"/>
      </w:rPr>
    </w:lvl>
    <w:lvl w:ilvl="6">
      <w:numFmt w:val="bullet"/>
      <w:lvlText w:val="•"/>
      <w:lvlJc w:val="left"/>
      <w:pPr>
        <w:ind w:left="5633" w:hanging="454"/>
      </w:pPr>
      <w:rPr>
        <w:rFonts w:hint="default"/>
        <w:lang w:val="en-AU" w:eastAsia="en-AU" w:bidi="en-AU"/>
      </w:rPr>
    </w:lvl>
    <w:lvl w:ilvl="7">
      <w:numFmt w:val="bullet"/>
      <w:lvlText w:val="•"/>
      <w:lvlJc w:val="left"/>
      <w:pPr>
        <w:ind w:left="6601" w:hanging="454"/>
      </w:pPr>
      <w:rPr>
        <w:rFonts w:hint="default"/>
        <w:lang w:val="en-AU" w:eastAsia="en-AU" w:bidi="en-AU"/>
      </w:rPr>
    </w:lvl>
    <w:lvl w:ilvl="8">
      <w:numFmt w:val="bullet"/>
      <w:lvlText w:val="•"/>
      <w:lvlJc w:val="left"/>
      <w:pPr>
        <w:ind w:left="7569" w:hanging="454"/>
      </w:pPr>
      <w:rPr>
        <w:rFonts w:hint="default"/>
        <w:lang w:val="en-AU" w:eastAsia="en-AU" w:bidi="en-AU"/>
      </w:rPr>
    </w:lvl>
  </w:abstractNum>
  <w:abstractNum w:abstractNumId="8" w15:restartNumberingAfterBreak="0">
    <w:nsid w:val="50AA42FC"/>
    <w:multiLevelType w:val="multilevel"/>
    <w:tmpl w:val="68A05402"/>
    <w:lvl w:ilvl="0">
      <w:start w:val="2"/>
      <w:numFmt w:val="decimal"/>
      <w:lvlText w:val="%1"/>
      <w:lvlJc w:val="left"/>
      <w:pPr>
        <w:ind w:left="968" w:hanging="850"/>
        <w:jc w:val="left"/>
      </w:pPr>
      <w:rPr>
        <w:rFonts w:hint="default"/>
        <w:lang w:val="en-AU" w:eastAsia="en-AU" w:bidi="en-AU"/>
      </w:rPr>
    </w:lvl>
    <w:lvl w:ilvl="1">
      <w:start w:val="1"/>
      <w:numFmt w:val="decimal"/>
      <w:lvlText w:val="%1.%2"/>
      <w:lvlJc w:val="left"/>
      <w:pPr>
        <w:ind w:left="968" w:hanging="850"/>
        <w:jc w:val="left"/>
      </w:pPr>
      <w:rPr>
        <w:rFonts w:ascii="Arial" w:eastAsia="Arial" w:hAnsi="Arial" w:cs="Arial" w:hint="default"/>
        <w:color w:val="1C1C1C"/>
        <w:spacing w:val="-1"/>
        <w:w w:val="99"/>
        <w:sz w:val="20"/>
        <w:szCs w:val="20"/>
        <w:lang w:val="en-AU" w:eastAsia="en-AU" w:bidi="en-AU"/>
      </w:rPr>
    </w:lvl>
    <w:lvl w:ilvl="2">
      <w:start w:val="1"/>
      <w:numFmt w:val="lowerLetter"/>
      <w:lvlText w:val="%3."/>
      <w:lvlJc w:val="left"/>
      <w:pPr>
        <w:ind w:left="1309" w:hanging="341"/>
        <w:jc w:val="left"/>
      </w:pPr>
      <w:rPr>
        <w:rFonts w:ascii="Arial" w:eastAsia="Arial" w:hAnsi="Arial" w:cs="Arial" w:hint="default"/>
        <w:color w:val="1C1C1C"/>
        <w:spacing w:val="-1"/>
        <w:w w:val="99"/>
        <w:sz w:val="20"/>
        <w:szCs w:val="20"/>
        <w:lang w:val="en-AU" w:eastAsia="en-AU" w:bidi="en-AU"/>
      </w:rPr>
    </w:lvl>
    <w:lvl w:ilvl="3">
      <w:numFmt w:val="bullet"/>
      <w:lvlText w:val="•"/>
      <w:lvlJc w:val="left"/>
      <w:pPr>
        <w:ind w:left="3123" w:hanging="341"/>
      </w:pPr>
      <w:rPr>
        <w:rFonts w:hint="default"/>
        <w:lang w:val="en-AU" w:eastAsia="en-AU" w:bidi="en-AU"/>
      </w:rPr>
    </w:lvl>
    <w:lvl w:ilvl="4">
      <w:numFmt w:val="bullet"/>
      <w:lvlText w:val="•"/>
      <w:lvlJc w:val="left"/>
      <w:pPr>
        <w:ind w:left="4035" w:hanging="341"/>
      </w:pPr>
      <w:rPr>
        <w:rFonts w:hint="default"/>
        <w:lang w:val="en-AU" w:eastAsia="en-AU" w:bidi="en-AU"/>
      </w:rPr>
    </w:lvl>
    <w:lvl w:ilvl="5">
      <w:numFmt w:val="bullet"/>
      <w:lvlText w:val="•"/>
      <w:lvlJc w:val="left"/>
      <w:pPr>
        <w:ind w:left="4947" w:hanging="341"/>
      </w:pPr>
      <w:rPr>
        <w:rFonts w:hint="default"/>
        <w:lang w:val="en-AU" w:eastAsia="en-AU" w:bidi="en-AU"/>
      </w:rPr>
    </w:lvl>
    <w:lvl w:ilvl="6">
      <w:numFmt w:val="bullet"/>
      <w:lvlText w:val="•"/>
      <w:lvlJc w:val="left"/>
      <w:pPr>
        <w:ind w:left="5859" w:hanging="341"/>
      </w:pPr>
      <w:rPr>
        <w:rFonts w:hint="default"/>
        <w:lang w:val="en-AU" w:eastAsia="en-AU" w:bidi="en-AU"/>
      </w:rPr>
    </w:lvl>
    <w:lvl w:ilvl="7">
      <w:numFmt w:val="bullet"/>
      <w:lvlText w:val="•"/>
      <w:lvlJc w:val="left"/>
      <w:pPr>
        <w:ind w:left="6770" w:hanging="341"/>
      </w:pPr>
      <w:rPr>
        <w:rFonts w:hint="default"/>
        <w:lang w:val="en-AU" w:eastAsia="en-AU" w:bidi="en-AU"/>
      </w:rPr>
    </w:lvl>
    <w:lvl w:ilvl="8">
      <w:numFmt w:val="bullet"/>
      <w:lvlText w:val="•"/>
      <w:lvlJc w:val="left"/>
      <w:pPr>
        <w:ind w:left="7682" w:hanging="341"/>
      </w:pPr>
      <w:rPr>
        <w:rFonts w:hint="default"/>
        <w:lang w:val="en-AU" w:eastAsia="en-AU" w:bidi="en-AU"/>
      </w:rPr>
    </w:lvl>
  </w:abstractNum>
  <w:num w:numId="1">
    <w:abstractNumId w:val="2"/>
  </w:num>
  <w:num w:numId="2">
    <w:abstractNumId w:val="3"/>
  </w:num>
  <w:num w:numId="3">
    <w:abstractNumId w:val="1"/>
  </w:num>
  <w:num w:numId="4">
    <w:abstractNumId w:val="7"/>
  </w:num>
  <w:num w:numId="5">
    <w:abstractNumId w:val="4"/>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5C"/>
    <w:rsid w:val="00AC6320"/>
    <w:rsid w:val="00D0235C"/>
    <w:rsid w:val="00D43A7A"/>
    <w:rsid w:val="00EB4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5A13242"/>
  <w15:docId w15:val="{58E1FB78-9CEF-4A3A-8E2B-EA522CAF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spacing w:before="161"/>
      <w:ind w:left="968" w:right="1345"/>
      <w:outlineLvl w:val="0"/>
    </w:pPr>
    <w:rPr>
      <w:sz w:val="48"/>
      <w:szCs w:val="48"/>
    </w:rPr>
  </w:style>
  <w:style w:type="paragraph" w:styleId="Heading2">
    <w:name w:val="heading 2"/>
    <w:basedOn w:val="Normal"/>
    <w:uiPriority w:val="1"/>
    <w:qFormat/>
    <w:pPr>
      <w:spacing w:before="91"/>
      <w:ind w:left="968"/>
      <w:outlineLvl w:val="1"/>
    </w:pPr>
    <w:rPr>
      <w:sz w:val="29"/>
      <w:szCs w:val="29"/>
    </w:rPr>
  </w:style>
  <w:style w:type="paragraph" w:styleId="Heading3">
    <w:name w:val="heading 3"/>
    <w:basedOn w:val="Normal"/>
    <w:uiPriority w:val="1"/>
    <w:qFormat/>
    <w:pPr>
      <w:ind w:left="968"/>
      <w:outlineLvl w:val="2"/>
    </w:pPr>
    <w:rPr>
      <w:b/>
      <w:bCs/>
      <w:sz w:val="24"/>
      <w:szCs w:val="24"/>
    </w:rPr>
  </w:style>
  <w:style w:type="paragraph" w:styleId="Heading4">
    <w:name w:val="heading 4"/>
    <w:basedOn w:val="Normal"/>
    <w:uiPriority w:val="1"/>
    <w:qFormat/>
    <w:pPr>
      <w:ind w:left="96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68" w:right="314" w:hanging="850"/>
      <w:jc w:val="both"/>
    </w:pPr>
  </w:style>
  <w:style w:type="paragraph" w:customStyle="1" w:styleId="TableParagraph">
    <w:name w:val="Table Paragraph"/>
    <w:basedOn w:val="Normal"/>
    <w:uiPriority w:val="1"/>
    <w:qFormat/>
    <w:pPr>
      <w:spacing w:before="40"/>
      <w:ind w:left="450" w:right="45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tefficient.com/wp-content/uploads/2021/04/tefficient-industry-analysis-1-2021-mobile-data-usage-and-revenue-FY-2020-per-operator-13-April-2021.pdf" TargetMode="External"/><Relationship Id="rId39" Type="http://schemas.openxmlformats.org/officeDocument/2006/relationships/hyperlink" Target="http://www.sgsep.com.au/assets/main/Publications/SGS-Economics-and-Planning_Economic-" TargetMode="External"/><Relationship Id="rId21" Type="http://schemas.openxmlformats.org/officeDocument/2006/relationships/image" Target="media/image13.jpeg"/><Relationship Id="rId34" Type="http://schemas.openxmlformats.org/officeDocument/2006/relationships/hyperlink" Target="https://www.itu.int/en/ITU-D/Statistics/Documents/facts/FactsFigures2020.pdf" TargetMode="External"/><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30.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tefficient.com/wp-content/uploads/2021/04/tefficient-industry-analysis-1-2021-mobile-data-usage-and-revenue-FY-2020-per-operator-13-April-2021.pdf" TargetMode="External"/><Relationship Id="rId33" Type="http://schemas.openxmlformats.org/officeDocument/2006/relationships/hyperlink" Target="https://www.speedtest.net/insights/blog/5g-speeds-australia-q1-2021/" TargetMode="External"/><Relationship Id="rId38" Type="http://schemas.openxmlformats.org/officeDocument/2006/relationships/hyperlink" Target="http://www.sgsep.com.au/assets/main/Publications/SGS-Economics-and-Planning_Economic-" TargetMode="External"/><Relationship Id="rId46" Type="http://schemas.openxmlformats.org/officeDocument/2006/relationships/image" Target="media/image21.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29" Type="http://schemas.openxmlformats.org/officeDocument/2006/relationships/footer" Target="footer3.xml"/><Relationship Id="rId41" Type="http://schemas.openxmlformats.org/officeDocument/2006/relationships/hyperlink" Target="https://www.compasslexecon.com/professionals/alejandro-lombardi/" TargetMode="External"/><Relationship Id="rId54"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jpeg"/><Relationship Id="rId32" Type="http://schemas.openxmlformats.org/officeDocument/2006/relationships/hyperlink" Target="https://www.speedtest.net/insights/blog/5g-speeds-australia-q1-2021/" TargetMode="External"/><Relationship Id="rId37" Type="http://schemas.openxmlformats.org/officeDocument/2006/relationships/image" Target="media/image16.png"/><Relationship Id="rId40" Type="http://schemas.openxmlformats.org/officeDocument/2006/relationships/hyperlink" Target="https://www.compasslexecon.com/professionals/paul-reynolds/" TargetMode="External"/><Relationship Id="rId45" Type="http://schemas.openxmlformats.org/officeDocument/2006/relationships/image" Target="media/image20.png"/><Relationship Id="rId53" Type="http://schemas.openxmlformats.org/officeDocument/2006/relationships/image" Target="media/image28.png"/><Relationship Id="rId58"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newscentre.vodafone.co.uk/press-release/boosts-spectrum-holdings-for-5g-services/" TargetMode="External"/><Relationship Id="rId28" Type="http://schemas.openxmlformats.org/officeDocument/2006/relationships/hyperlink" Target="https://wifinowglobal.com/news-and-blog/new-cisco-vni-numbers-predict-bright-future-for-wi-fi-towards-2022/" TargetMode="External"/><Relationship Id="rId36" Type="http://schemas.openxmlformats.org/officeDocument/2006/relationships/hyperlink" Target="https://www.optus.com.au/about/media-centre/media-releases/2021/04/You-dont-need-Australias-fastest-5-until-you-do" TargetMode="External"/><Relationship Id="rId49" Type="http://schemas.openxmlformats.org/officeDocument/2006/relationships/image" Target="media/image24.png"/><Relationship Id="rId57" Type="http://schemas.openxmlformats.org/officeDocument/2006/relationships/image" Target="media/image32.png"/><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hyperlink" Target="https://www.speedtest.net/global-index" TargetMode="External"/><Relationship Id="rId44" Type="http://schemas.openxmlformats.org/officeDocument/2006/relationships/image" Target="media/image19.png"/><Relationship Id="rId52" Type="http://schemas.openxmlformats.org/officeDocument/2006/relationships/image" Target="media/image27.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 Id="rId27" Type="http://schemas.openxmlformats.org/officeDocument/2006/relationships/hyperlink" Target="https://wifinowglobal.com/news-and-blog/new-cisco-vni-numbers-predict-bright-future-for-wi-fi-towards-2022/" TargetMode="External"/><Relationship Id="rId30" Type="http://schemas.openxmlformats.org/officeDocument/2006/relationships/hyperlink" Target="https://www.cable.co.uk/mobiles/worldwide-data-pricing/" TargetMode="External"/><Relationship Id="rId35" Type="http://schemas.openxmlformats.org/officeDocument/2006/relationships/hyperlink" Target="https://www.rcrwireless.com/20210115/5g/telstra-5g-network-reaches-50-australian-population" TargetMode="External"/><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image" Target="media/image31.png"/><Relationship Id="rId8" Type="http://schemas.openxmlformats.org/officeDocument/2006/relationships/image" Target="media/image2.png"/><Relationship Id="rId51" Type="http://schemas.openxmlformats.org/officeDocument/2006/relationships/image" Target="media/image26.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16364</Words>
  <Characters>85748</Characters>
  <Application>Microsoft Office Word</Application>
  <DocSecurity>0</DocSecurity>
  <Lines>2766</Lines>
  <Paragraphs>2002</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100110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dc:creator>
  <cp:lastModifiedBy>Stafford, Caitlin</cp:lastModifiedBy>
  <cp:revision>3</cp:revision>
  <dcterms:created xsi:type="dcterms:W3CDTF">2021-07-27T01:41:00Z</dcterms:created>
  <dcterms:modified xsi:type="dcterms:W3CDTF">2021-07-27T01:45:00Z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for Microsoft 365</vt:lpwstr>
  </property>
  <property fmtid="{D5CDD505-2E9C-101B-9397-08002B2CF9AE}" pid="4" name="LastSaved">
    <vt:filetime>2021-07-27T00:00:00Z</vt:filetime>
  </property>
</Properties>
</file>