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FB" w:rsidRDefault="002736FB" w:rsidP="002736FB">
      <w:pPr>
        <w:pStyle w:val="PartHeading-TOC"/>
      </w:pPr>
      <w:bookmarkStart w:id="0" w:name="_Toc190766147"/>
      <w:bookmarkStart w:id="1" w:name="_Toc444523505"/>
      <w:bookmarkStart w:id="2" w:name="_Toc165542143"/>
      <w:bookmarkStart w:id="3" w:name="_Toc165753264"/>
      <w:bookmarkStart w:id="4" w:name="_Toc166226377"/>
      <w:r>
        <w:t xml:space="preserve">Portfolio </w:t>
      </w:r>
      <w:bookmarkEnd w:id="0"/>
      <w:r>
        <w:t>Overview</w:t>
      </w:r>
      <w:bookmarkEnd w:id="1"/>
      <w:bookmarkEnd w:id="2"/>
      <w:bookmarkEnd w:id="3"/>
      <w:bookmarkEnd w:id="4"/>
    </w:p>
    <w:p w:rsidR="002736FB" w:rsidRPr="00081CBC" w:rsidRDefault="002736FB" w:rsidP="002736FB"/>
    <w:p w:rsidR="002736FB" w:rsidRDefault="002736FB" w:rsidP="002736FB">
      <w:pPr>
        <w:pStyle w:val="PartHeading"/>
        <w:sectPr w:rsidR="002736FB" w:rsidSect="002736FB">
          <w:headerReference w:type="even" r:id="rId5"/>
          <w:headerReference w:type="default" r:id="rId6"/>
          <w:headerReference w:type="first" r:id="rId7"/>
          <w:footerReference w:type="first" r:id="rId8"/>
          <w:pgSz w:w="11906" w:h="16838" w:code="9"/>
          <w:pgMar w:top="2835" w:right="2098" w:bottom="2466" w:left="2098" w:header="1814" w:footer="1814" w:gutter="0"/>
          <w:pgNumType w:start="1"/>
          <w:cols w:space="708"/>
          <w:vAlign w:val="center"/>
          <w:titlePg/>
          <w:docGrid w:linePitch="360"/>
        </w:sectPr>
      </w:pPr>
    </w:p>
    <w:p w:rsidR="002736FB" w:rsidRPr="000A20DB" w:rsidRDefault="002736FB" w:rsidP="002736FB">
      <w:pPr>
        <w:spacing w:before="0" w:line="240" w:lineRule="auto"/>
        <w:rPr>
          <w:rFonts w:ascii="Arial Bold" w:hAnsi="Arial Bold" w:cs="Arial"/>
          <w:b/>
          <w:sz w:val="36"/>
          <w:szCs w:val="36"/>
        </w:rPr>
      </w:pPr>
      <w:bookmarkStart w:id="5" w:name="_Toc190766148"/>
      <w:bookmarkStart w:id="6" w:name="_Toc65243500"/>
      <w:bookmarkStart w:id="7" w:name="_Toc165750467"/>
      <w:r w:rsidRPr="000A20DB">
        <w:rPr>
          <w:rFonts w:ascii="Arial Bold" w:hAnsi="Arial Bold" w:cs="Arial"/>
          <w:b/>
          <w:sz w:val="36"/>
          <w:szCs w:val="36"/>
        </w:rPr>
        <w:lastRenderedPageBreak/>
        <w:t xml:space="preserve">Infrastructure, Transport, Regional Development, Communications and the Arts Portfolio </w:t>
      </w:r>
      <w:r>
        <w:rPr>
          <w:rFonts w:ascii="Arial Bold" w:hAnsi="Arial Bold" w:cs="Arial"/>
          <w:b/>
          <w:sz w:val="36"/>
          <w:szCs w:val="36"/>
        </w:rPr>
        <w:t>O</w:t>
      </w:r>
      <w:r w:rsidRPr="000A20DB">
        <w:rPr>
          <w:rFonts w:ascii="Arial Bold" w:hAnsi="Arial Bold" w:cs="Arial"/>
          <w:b/>
          <w:sz w:val="36"/>
          <w:szCs w:val="36"/>
        </w:rPr>
        <w:t>verview</w:t>
      </w:r>
      <w:bookmarkEnd w:id="5"/>
      <w:bookmarkEnd w:id="6"/>
      <w:bookmarkEnd w:id="7"/>
    </w:p>
    <w:p w:rsidR="002736FB" w:rsidRDefault="002736FB" w:rsidP="002736FB">
      <w:pPr>
        <w:pStyle w:val="Heading2NoTOC"/>
      </w:pPr>
      <w:bookmarkStart w:id="8" w:name="_Toc190682306"/>
      <w:bookmarkStart w:id="9" w:name="_Toc444523506"/>
      <w:r>
        <w:t>Ministers and portfolio responsibilities</w:t>
      </w:r>
      <w:bookmarkEnd w:id="8"/>
      <w:bookmarkEnd w:id="9"/>
    </w:p>
    <w:p w:rsidR="002736FB" w:rsidRPr="00271348" w:rsidRDefault="002736FB" w:rsidP="002736FB">
      <w:pPr>
        <w:spacing w:after="120" w:line="276" w:lineRule="auto"/>
        <w:contextualSpacing/>
        <w:rPr>
          <w:sz w:val="20"/>
          <w:lang w:eastAsia="x-none"/>
        </w:rPr>
      </w:pPr>
      <w:r w:rsidRPr="00271348">
        <w:rPr>
          <w:sz w:val="20"/>
          <w:lang w:eastAsia="x-none"/>
        </w:rPr>
        <w:t>There are seven Ministers with responsibility for the Infrastructure, Transport, Regional Development, Communications and the Arts Portfolio:</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The Hon Catherine King MP, Minister for Infrastructure, Transport, Regional Development and Local Government</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The Hon Michelle Rowland MP, Minister for Communications</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The Hon Tony Burke MP, Minister for the Arts</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The Hon Madeleine King MP, Minister for Northern Australia</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The Hon Kristy McBain MP, Minister for Regional Development, Local Government and Territories</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Senator the Hon Jenny McAllister, Minister for Cities</w:t>
      </w:r>
    </w:p>
    <w:p w:rsidR="002736FB" w:rsidRPr="00271348" w:rsidRDefault="002736FB" w:rsidP="002736FB">
      <w:pPr>
        <w:pStyle w:val="ListParagraph"/>
        <w:numPr>
          <w:ilvl w:val="0"/>
          <w:numId w:val="1"/>
        </w:numPr>
        <w:spacing w:before="0" w:after="0"/>
        <w:ind w:left="357" w:hanging="357"/>
        <w:contextualSpacing w:val="0"/>
        <w:rPr>
          <w:rFonts w:ascii="Book Antiqua" w:hAnsi="Book Antiqua"/>
          <w:sz w:val="20"/>
          <w:szCs w:val="20"/>
        </w:rPr>
      </w:pPr>
      <w:r w:rsidRPr="00271348">
        <w:rPr>
          <w:rFonts w:ascii="Book Antiqua" w:hAnsi="Book Antiqua"/>
          <w:sz w:val="20"/>
          <w:szCs w:val="20"/>
        </w:rPr>
        <w:t>Senator the Hon Anthony Chisholm, Assistant Minister for Regional Development</w:t>
      </w:r>
    </w:p>
    <w:p w:rsidR="002736FB" w:rsidRPr="00271348" w:rsidRDefault="002736FB" w:rsidP="002736FB">
      <w:pPr>
        <w:spacing w:before="120" w:after="0" w:line="276" w:lineRule="auto"/>
        <w:contextualSpacing/>
        <w:rPr>
          <w:sz w:val="20"/>
          <w:lang w:eastAsia="x-none"/>
        </w:rPr>
      </w:pPr>
      <w:r w:rsidRPr="00271348">
        <w:rPr>
          <w:sz w:val="20"/>
          <w:lang w:eastAsia="x-none"/>
        </w:rPr>
        <w:t xml:space="preserve">The Infrastructure, Transport, Regional Development, Communications and the </w:t>
      </w:r>
    </w:p>
    <w:p w:rsidR="002736FB" w:rsidRPr="00022B5B" w:rsidRDefault="002736FB" w:rsidP="002736FB">
      <w:pPr>
        <w:spacing w:line="276" w:lineRule="auto"/>
        <w:contextualSpacing/>
        <w:rPr>
          <w:i/>
          <w:sz w:val="20"/>
        </w:rPr>
      </w:pPr>
      <w:r w:rsidRPr="00271348">
        <w:rPr>
          <w:sz w:val="20"/>
          <w:lang w:eastAsia="x-none"/>
        </w:rPr>
        <w:t xml:space="preserve">Arts Portfolio comprises the </w:t>
      </w:r>
      <w:r>
        <w:rPr>
          <w:sz w:val="20"/>
          <w:lang w:eastAsia="x-none"/>
        </w:rPr>
        <w:t>Department</w:t>
      </w:r>
      <w:r w:rsidRPr="00271348">
        <w:rPr>
          <w:sz w:val="20"/>
          <w:lang w:eastAsia="x-none"/>
        </w:rPr>
        <w:t xml:space="preserve"> of Infrastructure, Transport, Regional Development, Communications and the Arts (the </w:t>
      </w:r>
      <w:r>
        <w:rPr>
          <w:sz w:val="20"/>
          <w:lang w:eastAsia="x-none"/>
        </w:rPr>
        <w:t>Department</w:t>
      </w:r>
      <w:r w:rsidRPr="00271348">
        <w:rPr>
          <w:sz w:val="20"/>
          <w:lang w:eastAsia="x-none"/>
        </w:rPr>
        <w:t>) and 29 other entities.</w:t>
      </w:r>
      <w:r w:rsidRPr="00022B5B">
        <w:rPr>
          <w:sz w:val="20"/>
          <w:lang w:eastAsia="x-none"/>
        </w:rPr>
        <w:t xml:space="preserve"> </w:t>
      </w:r>
    </w:p>
    <w:p w:rsidR="002736FB" w:rsidRPr="00022B5B" w:rsidRDefault="002736FB" w:rsidP="002736FB">
      <w:pPr>
        <w:spacing w:after="0" w:line="240" w:lineRule="auto"/>
        <w:rPr>
          <w:rFonts w:eastAsia="Calibri"/>
          <w:i/>
          <w:sz w:val="20"/>
          <w:lang w:val="en-US" w:eastAsia="x-none"/>
        </w:rPr>
      </w:pPr>
      <w:r w:rsidRPr="00022B5B">
        <w:rPr>
          <w:i/>
          <w:sz w:val="20"/>
          <w:lang w:eastAsia="x-none"/>
        </w:rPr>
        <w:br w:type="page"/>
      </w:r>
    </w:p>
    <w:p w:rsidR="002736FB" w:rsidRPr="00271348" w:rsidRDefault="002736FB" w:rsidP="002736FB">
      <w:pPr>
        <w:spacing w:before="100" w:beforeAutospacing="1" w:after="0" w:line="276" w:lineRule="auto"/>
        <w:contextualSpacing/>
        <w:rPr>
          <w:sz w:val="20"/>
          <w:lang w:eastAsia="x-none"/>
        </w:rPr>
      </w:pPr>
      <w:r w:rsidRPr="00271348">
        <w:rPr>
          <w:sz w:val="20"/>
          <w:lang w:eastAsia="x-none"/>
        </w:rPr>
        <w:lastRenderedPageBreak/>
        <w:t>The key responsibilities of all agencies are outlined below:</w:t>
      </w:r>
    </w:p>
    <w:p w:rsidR="002736FB" w:rsidRPr="00271348" w:rsidRDefault="002736FB" w:rsidP="002736FB">
      <w:pPr>
        <w:pStyle w:val="ListParagraph"/>
        <w:numPr>
          <w:ilvl w:val="0"/>
          <w:numId w:val="2"/>
        </w:numPr>
        <w:spacing w:before="120" w:after="120"/>
        <w:ind w:left="357" w:hanging="357"/>
        <w:contextualSpacing w:val="0"/>
        <w:rPr>
          <w:rFonts w:ascii="Book Antiqua" w:hAnsi="Book Antiqua"/>
          <w:sz w:val="20"/>
          <w:szCs w:val="20"/>
          <w:lang w:eastAsia="x-none"/>
        </w:rPr>
      </w:pPr>
      <w:r>
        <w:rPr>
          <w:rFonts w:ascii="Book Antiqua" w:hAnsi="Book Antiqua"/>
          <w:b/>
          <w:sz w:val="20"/>
          <w:szCs w:val="20"/>
          <w:lang w:eastAsia="x-none"/>
        </w:rPr>
        <w:t>Department</w:t>
      </w:r>
      <w:r w:rsidRPr="00271348">
        <w:rPr>
          <w:rFonts w:ascii="Book Antiqua" w:hAnsi="Book Antiqua"/>
          <w:b/>
          <w:sz w:val="20"/>
          <w:szCs w:val="20"/>
          <w:lang w:eastAsia="x-none"/>
        </w:rPr>
        <w:t xml:space="preserve"> of Infrastructure, Transport, Regional Development, Communications and the Arts</w:t>
      </w:r>
      <w:r w:rsidRPr="00271348">
        <w:rPr>
          <w:rFonts w:ascii="Book Antiqua" w:hAnsi="Book Antiqua"/>
          <w:sz w:val="20"/>
          <w:szCs w:val="20"/>
          <w:lang w:eastAsia="x-none"/>
        </w:rPr>
        <w:t xml:space="preserve">—The </w:t>
      </w:r>
      <w:r>
        <w:rPr>
          <w:rFonts w:ascii="Book Antiqua" w:hAnsi="Book Antiqua"/>
          <w:sz w:val="20"/>
          <w:szCs w:val="20"/>
          <w:lang w:eastAsia="x-none"/>
        </w:rPr>
        <w:t>Department</w:t>
      </w:r>
      <w:r w:rsidRPr="00271348">
        <w:rPr>
          <w:rFonts w:ascii="Book Antiqua" w:hAnsi="Book Antiqua"/>
          <w:sz w:val="20"/>
          <w:szCs w:val="20"/>
          <w:lang w:eastAsia="x-none"/>
        </w:rPr>
        <w:t xml:space="preserve"> is responsible for the design and implementation of the Australian Government’s infrastructure, transport, regional development, communications and arts policies and programs. The </w:t>
      </w:r>
      <w:r>
        <w:rPr>
          <w:rFonts w:ascii="Book Antiqua" w:hAnsi="Book Antiqua"/>
          <w:sz w:val="20"/>
          <w:szCs w:val="20"/>
          <w:lang w:eastAsia="x-none"/>
        </w:rPr>
        <w:t>Department</w:t>
      </w:r>
      <w:r w:rsidRPr="00271348">
        <w:rPr>
          <w:rFonts w:ascii="Book Antiqua" w:hAnsi="Book Antiqua"/>
          <w:sz w:val="20"/>
          <w:szCs w:val="20"/>
          <w:lang w:eastAsia="x-none"/>
        </w:rPr>
        <w:t xml:space="preserve"> works to: improve major transport and digital infrastructure across Australia; support an efficient, sustainable, competitive, safe, accessible and secure transport system; improve living standards and facilitate economic growth in our cities and regions, including northern Australia; support  regional growth and resilience through connectivity, reliability and security for agricultural and other primary industry users; provide good governance frameworks and services to support communities in the territories; enable people in Australia to connect to effective, safe communications services and enabling investment in communications, technologies and infrastructure, for inclusiveness and sustainable economic growth; and support sustainable and inclusive creative and cultural sectors, and protect and promote Australian content and culture.</w:t>
      </w:r>
    </w:p>
    <w:p w:rsidR="002736FB" w:rsidRPr="0007632D" w:rsidRDefault="002736FB" w:rsidP="002736FB">
      <w:pPr>
        <w:pStyle w:val="ListParagraph"/>
        <w:keepLines/>
        <w:numPr>
          <w:ilvl w:val="0"/>
          <w:numId w:val="2"/>
        </w:numPr>
        <w:spacing w:before="0" w:after="120"/>
        <w:ind w:left="357" w:hanging="357"/>
        <w:contextualSpacing w:val="0"/>
        <w:rPr>
          <w:rFonts w:ascii="Book Antiqua" w:hAnsi="Book Antiqua"/>
          <w:color w:val="000000" w:themeColor="text1"/>
          <w:sz w:val="20"/>
          <w:szCs w:val="20"/>
          <w:lang w:eastAsia="x-none"/>
        </w:rPr>
      </w:pPr>
      <w:r w:rsidRPr="0007632D">
        <w:rPr>
          <w:rFonts w:ascii="Book Antiqua" w:hAnsi="Book Antiqua"/>
          <w:b/>
          <w:sz w:val="20"/>
          <w:szCs w:val="20"/>
          <w:lang w:eastAsia="x-none"/>
        </w:rPr>
        <w:t>Airservices Australia</w:t>
      </w:r>
      <w:r w:rsidRPr="0007632D">
        <w:rPr>
          <w:rFonts w:ascii="Book Antiqua" w:hAnsi="Book Antiqua"/>
          <w:sz w:val="20"/>
          <w:szCs w:val="20"/>
          <w:lang w:eastAsia="x-none"/>
        </w:rPr>
        <w:t xml:space="preserve">—Airservices Australia is a corporate Commonwealth entity, responsible for providing facilities and services for the safety, regularity and efficiency of air navigation within Australian-administered airspace. This includes providing air traffic services, aviation rescue fire-fighting services, aeronautical information, radio navigation and telecommunications services. </w:t>
      </w:r>
    </w:p>
    <w:p w:rsidR="002736FB" w:rsidRPr="00022B5B"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022B5B">
        <w:rPr>
          <w:rFonts w:ascii="Book Antiqua" w:hAnsi="Book Antiqua"/>
          <w:b/>
          <w:sz w:val="20"/>
          <w:szCs w:val="20"/>
          <w:lang w:eastAsia="x-none"/>
        </w:rPr>
        <w:t>Australian Broadcasting Corporation (ABC)</w:t>
      </w:r>
      <w:r w:rsidRPr="00022B5B">
        <w:rPr>
          <w:rFonts w:ascii="Book Antiqua" w:hAnsi="Book Antiqua"/>
          <w:sz w:val="20"/>
          <w:szCs w:val="20"/>
          <w:lang w:eastAsia="x-none"/>
        </w:rPr>
        <w:t>—The ABC is a national broadcaster and digital media provider. It is an integral part of the Australian media, providing radio, television and digital media services to all Australians, including independent news and information services. It offers programming that informs, educates and entertains, and contributes to and reflects Australia’s national identity, including delivering such programming to overseas audiences. The ABC encourages cultural diversity, fosters public debate, engages directly with local communities, and nurtures and promotes the creative industries, music and the arts. In addition to its legislated obligations, the ABC also delivers emergency broadcasting services</w:t>
      </w:r>
      <w:r>
        <w:rPr>
          <w:rFonts w:ascii="Book Antiqua" w:hAnsi="Book Antiqua"/>
          <w:sz w:val="20"/>
          <w:szCs w:val="20"/>
          <w:lang w:eastAsia="x-none"/>
        </w:rPr>
        <w:t>.</w:t>
      </w:r>
    </w:p>
    <w:p w:rsidR="002736FB" w:rsidRPr="00022B5B"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022B5B">
        <w:rPr>
          <w:rFonts w:ascii="Book Antiqua" w:hAnsi="Book Antiqua"/>
          <w:b/>
          <w:sz w:val="20"/>
          <w:szCs w:val="20"/>
          <w:lang w:eastAsia="x-none"/>
        </w:rPr>
        <w:t>Australian Communications and Media Authority (ACMA)</w:t>
      </w:r>
      <w:r w:rsidRPr="00022B5B">
        <w:rPr>
          <w:rFonts w:ascii="Book Antiqua" w:hAnsi="Book Antiqua"/>
          <w:sz w:val="20"/>
          <w:szCs w:val="20"/>
          <w:lang w:eastAsia="x-none"/>
        </w:rPr>
        <w:t>—ACMA is responsible for regulating in accordance with legislation related to broadcasting, radiocommunications, telecommunications and online content. ACMA works with all stakeholders to maximise the public benefit, including the extent to which the regulatory framework addresses the broad concerns of the community, meets the needs of industry, and maintains community and national interest safeguards.</w:t>
      </w:r>
    </w:p>
    <w:p w:rsidR="002736FB" w:rsidRPr="00271348" w:rsidRDefault="002736FB" w:rsidP="002736FB">
      <w:pPr>
        <w:pStyle w:val="ListParagraph"/>
        <w:keepLines/>
        <w:numPr>
          <w:ilvl w:val="0"/>
          <w:numId w:val="2"/>
        </w:numPr>
        <w:spacing w:before="0" w:after="120"/>
        <w:ind w:left="357" w:hanging="357"/>
        <w:contextualSpacing w:val="0"/>
        <w:rPr>
          <w:rFonts w:ascii="Book Antiqua" w:hAnsi="Book Antiqua"/>
          <w:b/>
          <w:sz w:val="20"/>
          <w:szCs w:val="20"/>
          <w:lang w:eastAsia="x-none"/>
        </w:rPr>
      </w:pPr>
      <w:r w:rsidRPr="00271348">
        <w:rPr>
          <w:rFonts w:ascii="Book Antiqua" w:hAnsi="Book Antiqua"/>
          <w:b/>
          <w:sz w:val="20"/>
          <w:szCs w:val="20"/>
          <w:lang w:eastAsia="x-none"/>
        </w:rPr>
        <w:lastRenderedPageBreak/>
        <w:t>Australian Film, Television and Radio School (AFTRS</w:t>
      </w:r>
      <w:r w:rsidRPr="00271348">
        <w:rPr>
          <w:rFonts w:ascii="Book Antiqua" w:hAnsi="Book Antiqua"/>
          <w:sz w:val="20"/>
          <w:szCs w:val="20"/>
          <w:lang w:eastAsia="x-none"/>
        </w:rPr>
        <w:t>)—AFTRS is the national institution for specialist education, training and research for screen and broadcast industries. AFTRS works hand-in-hand with the screen and broadcast industries to provide Australians with the highest level of screen and broadcast education, training and research so that Australian stories and culture thrive at home and around the world.</w:t>
      </w:r>
    </w:p>
    <w:p w:rsidR="002736FB" w:rsidRPr="00022B5B"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022B5B">
        <w:rPr>
          <w:rFonts w:ascii="Book Antiqua" w:hAnsi="Book Antiqua"/>
          <w:b/>
          <w:sz w:val="20"/>
          <w:szCs w:val="20"/>
          <w:lang w:eastAsia="x-none"/>
        </w:rPr>
        <w:t>Australian Maritime Safety Authority (AMSA)</w:t>
      </w:r>
      <w:r w:rsidRPr="00022B5B">
        <w:rPr>
          <w:rFonts w:ascii="Book Antiqua" w:hAnsi="Book Antiqua"/>
          <w:sz w:val="20"/>
          <w:szCs w:val="20"/>
          <w:lang w:eastAsia="x-none"/>
        </w:rPr>
        <w:t xml:space="preserve">—AMSA is responsible for the maritime safety of international shipping and domestic commercial vessels, protection of the marine environment from ship-sourced pollution and other environmental damage caused by shipping, and search and rescue nationally. </w:t>
      </w:r>
    </w:p>
    <w:p w:rsidR="002736FB" w:rsidRPr="00370ABE"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271348">
        <w:rPr>
          <w:rFonts w:ascii="Book Antiqua" w:hAnsi="Book Antiqua"/>
          <w:b/>
          <w:sz w:val="20"/>
          <w:szCs w:val="20"/>
          <w:lang w:eastAsia="x-none"/>
        </w:rPr>
        <w:t>Australian National Maritime Museum (ANMM)</w:t>
      </w:r>
      <w:r w:rsidRPr="00271348">
        <w:rPr>
          <w:rFonts w:ascii="Book Antiqua" w:hAnsi="Book Antiqua"/>
          <w:sz w:val="20"/>
          <w:szCs w:val="20"/>
          <w:lang w:eastAsia="x-none"/>
        </w:rPr>
        <w:t>—</w:t>
      </w:r>
      <w:r w:rsidRPr="00271348">
        <w:rPr>
          <w:rFonts w:ascii="Book Antiqua" w:eastAsia="Times New Roman" w:hAnsi="Book Antiqua" w:cstheme="minorHAnsi"/>
          <w:sz w:val="20"/>
          <w:szCs w:val="20"/>
        </w:rPr>
        <w:t xml:space="preserve"> </w:t>
      </w:r>
      <w:r w:rsidRPr="00271348">
        <w:rPr>
          <w:rFonts w:ascii="Book Antiqua" w:hAnsi="Book Antiqua"/>
          <w:sz w:val="20"/>
          <w:szCs w:val="20"/>
          <w:lang w:eastAsia="x-none"/>
        </w:rPr>
        <w:t xml:space="preserve">The ANMM is responsible for leading the promotion and conservation of Australia’s maritime heritage and culture. This is done through: developing and sharing its collections, knowledge and expertise; motivating learning through research, educational programs and products; supporting community participation to retain Australia’s maritime </w:t>
      </w:r>
      <w:r w:rsidRPr="00370ABE">
        <w:rPr>
          <w:rFonts w:ascii="Book Antiqua" w:hAnsi="Book Antiqua"/>
          <w:sz w:val="20"/>
          <w:szCs w:val="20"/>
          <w:lang w:eastAsia="x-none"/>
        </w:rPr>
        <w:t>heritage; and exploring contemporary issues of public interest and maritime relevance.</w:t>
      </w:r>
    </w:p>
    <w:p w:rsidR="002736FB" w:rsidRPr="00370ABE"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370ABE">
        <w:rPr>
          <w:rFonts w:ascii="Book Antiqua" w:hAnsi="Book Antiqua"/>
          <w:b/>
          <w:sz w:val="20"/>
          <w:szCs w:val="20"/>
          <w:lang w:eastAsia="x-none"/>
        </w:rPr>
        <w:t>Australian Postal Corporation (Australia Post)</w:t>
      </w:r>
      <w:r w:rsidRPr="00370ABE">
        <w:rPr>
          <w:rFonts w:ascii="Book Antiqua" w:hAnsi="Book Antiqua"/>
          <w:sz w:val="20"/>
          <w:szCs w:val="20"/>
          <w:lang w:eastAsia="x-none"/>
        </w:rPr>
        <w:t>—Australia Post is a Government Business Enterprise, wholly owned by the Australian Government. It provides a letter delivery service to all people in Australia, and a range of parcel, logistics and other services.</w:t>
      </w:r>
    </w:p>
    <w:p w:rsidR="002736FB" w:rsidRPr="00B71D88"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71D88">
        <w:rPr>
          <w:rFonts w:ascii="Book Antiqua" w:hAnsi="Book Antiqua"/>
          <w:b/>
          <w:sz w:val="20"/>
          <w:szCs w:val="20"/>
          <w:lang w:eastAsia="x-none"/>
        </w:rPr>
        <w:t>Australian Rail Track Corporation Limited (ARTC)</w:t>
      </w:r>
      <w:r w:rsidRPr="00B71D88">
        <w:rPr>
          <w:rFonts w:ascii="Book Antiqua" w:hAnsi="Book Antiqua"/>
          <w:sz w:val="20"/>
          <w:szCs w:val="20"/>
          <w:lang w:eastAsia="x-none"/>
        </w:rPr>
        <w:t>—</w:t>
      </w:r>
      <w:r w:rsidRPr="00B71D88">
        <w:rPr>
          <w:rFonts w:ascii="Book Antiqua" w:eastAsia="Times New Roman" w:hAnsi="Book Antiqua"/>
          <w:sz w:val="20"/>
          <w:szCs w:val="20"/>
          <w:lang w:eastAsia="x-none"/>
        </w:rPr>
        <w:t xml:space="preserve">The ARTC is a Government Business Enterprise, wholly owned by the Australian Government. It was established in 1998, and manages and operates more than 8,500 kilometers of the national rail network across five states. </w:t>
      </w:r>
    </w:p>
    <w:p w:rsidR="002736FB" w:rsidRPr="00B71D88"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71D88">
        <w:rPr>
          <w:rFonts w:ascii="Book Antiqua" w:hAnsi="Book Antiqua"/>
          <w:b/>
          <w:sz w:val="20"/>
          <w:szCs w:val="20"/>
          <w:lang w:eastAsia="x-none"/>
        </w:rPr>
        <w:t>Australian Transport Safety Bureau (ATSB)</w:t>
      </w:r>
      <w:r w:rsidRPr="00B71D88">
        <w:rPr>
          <w:rFonts w:ascii="Book Antiqua" w:hAnsi="Book Antiqua"/>
          <w:sz w:val="20"/>
          <w:szCs w:val="20"/>
          <w:lang w:eastAsia="x-none"/>
        </w:rPr>
        <w:t>—The purpose of the ATSB is to improve the safety of, and public confidence in, aviation, rail and marine transport. The ATSB conducts independent investigations of transport accidents and other safety occurrences, undertakes safety data recording, analysis and research, and influences safety action.</w:t>
      </w:r>
    </w:p>
    <w:p w:rsidR="002736FB" w:rsidRPr="00B71D88"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71D88">
        <w:rPr>
          <w:rFonts w:ascii="Book Antiqua" w:hAnsi="Book Antiqua"/>
          <w:b/>
          <w:sz w:val="20"/>
          <w:szCs w:val="20"/>
          <w:lang w:eastAsia="x-none"/>
        </w:rPr>
        <w:t>Bundanon Trust</w:t>
      </w:r>
      <w:r w:rsidRPr="00B71D88">
        <w:rPr>
          <w:rFonts w:ascii="Book Antiqua" w:hAnsi="Book Antiqua"/>
          <w:sz w:val="20"/>
          <w:szCs w:val="20"/>
          <w:lang w:eastAsia="x-none"/>
        </w:rPr>
        <w:t>—Bundanon Trust cares for the Boyd art collection and supports arts practice and engagement with the arts through its Art Museum and its residency, learning, research and performance programs. In preserving the natural and cultural heritage of its site, Bundanon Trust promotes the value of landscape in all our lives.</w:t>
      </w:r>
    </w:p>
    <w:p w:rsidR="002736FB" w:rsidRPr="00576C14"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576C14">
        <w:rPr>
          <w:rFonts w:ascii="Book Antiqua" w:hAnsi="Book Antiqua"/>
          <w:b/>
          <w:sz w:val="20"/>
          <w:szCs w:val="20"/>
          <w:lang w:eastAsia="x-none"/>
        </w:rPr>
        <w:lastRenderedPageBreak/>
        <w:t>Civil Aviation Safety Authority (CASA)</w:t>
      </w:r>
      <w:r w:rsidRPr="00576C14">
        <w:rPr>
          <w:rFonts w:ascii="Book Antiqua" w:hAnsi="Book Antiqua"/>
          <w:sz w:val="20"/>
          <w:szCs w:val="20"/>
          <w:lang w:eastAsia="x-none"/>
        </w:rPr>
        <w:t>—</w:t>
      </w:r>
      <w:r>
        <w:rPr>
          <w:rFonts w:ascii="Book Antiqua" w:hAnsi="Book Antiqua"/>
          <w:sz w:val="20"/>
          <w:szCs w:val="20"/>
          <w:lang w:eastAsia="x-none"/>
        </w:rPr>
        <w:t xml:space="preserve"> </w:t>
      </w:r>
      <w:r w:rsidRPr="00576C14">
        <w:rPr>
          <w:rFonts w:ascii="Book Antiqua" w:hAnsi="Book Antiqua"/>
          <w:sz w:val="20"/>
          <w:szCs w:val="20"/>
          <w:lang w:eastAsia="x-none"/>
        </w:rPr>
        <w:t xml:space="preserve">CASA has the function of conducting the safety regulation of the civil air operations in Australian territory and the operation of Australian aircraft outside Australian territory. While safety regulation of civil aviation remains its primary role, CASA also performs other safety-related and associated functions. CASA also has responsibility for airspace regulation. </w:t>
      </w:r>
    </w:p>
    <w:p w:rsidR="002736FB" w:rsidRPr="00271348"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271348">
        <w:rPr>
          <w:rFonts w:ascii="Book Antiqua" w:hAnsi="Book Antiqua"/>
          <w:b/>
          <w:sz w:val="20"/>
          <w:szCs w:val="20"/>
          <w:lang w:eastAsia="x-none"/>
        </w:rPr>
        <w:t>Creative Australia</w:t>
      </w:r>
      <w:r w:rsidRPr="00271348">
        <w:rPr>
          <w:rFonts w:ascii="Book Antiqua" w:hAnsi="Book Antiqua"/>
          <w:color w:val="000000" w:themeColor="text1"/>
          <w:sz w:val="20"/>
          <w:szCs w:val="20"/>
          <w:vertAlign w:val="superscript"/>
          <w:lang w:eastAsia="x-none"/>
        </w:rPr>
        <w:t xml:space="preserve"> </w:t>
      </w:r>
      <w:r w:rsidRPr="00271348">
        <w:rPr>
          <w:rFonts w:ascii="Book Antiqua" w:hAnsi="Book Antiqua"/>
          <w:sz w:val="20"/>
          <w:szCs w:val="20"/>
          <w:lang w:eastAsia="x-none"/>
        </w:rPr>
        <w:t>— Creative Australia is the Australian Government’s principal arts investment, development, funding and advisory body with a purpose to champion and invest in arts and creativity for a dynamic and creative Australia.  Creative Australia has a national leadership role in supporting and building Australia’s cultural infrastructure by ensuring local and global audiences enjoy the benefits of thriving, dynamic and sustainable cultural and creative industries.</w:t>
      </w:r>
      <w:r>
        <w:t xml:space="preserve"> </w:t>
      </w:r>
    </w:p>
    <w:p w:rsidR="002736FB" w:rsidRPr="0090327A" w:rsidRDefault="002736FB" w:rsidP="002736FB">
      <w:pPr>
        <w:pStyle w:val="ListParagraph"/>
        <w:keepLines/>
        <w:numPr>
          <w:ilvl w:val="0"/>
          <w:numId w:val="2"/>
        </w:numPr>
        <w:spacing w:before="0" w:after="120"/>
        <w:ind w:left="357" w:hanging="357"/>
        <w:contextualSpacing w:val="0"/>
        <w:rPr>
          <w:rFonts w:ascii="Book Antiqua" w:hAnsi="Book Antiqua"/>
          <w:b/>
          <w:sz w:val="20"/>
          <w:szCs w:val="20"/>
          <w:lang w:eastAsia="x-none"/>
        </w:rPr>
      </w:pPr>
      <w:r w:rsidRPr="0090327A">
        <w:rPr>
          <w:rFonts w:ascii="Book Antiqua" w:hAnsi="Book Antiqua"/>
          <w:b/>
          <w:sz w:val="20"/>
          <w:szCs w:val="20"/>
          <w:lang w:eastAsia="x-none"/>
        </w:rPr>
        <w:t xml:space="preserve">High Speed Rail Authority (HSRA) </w:t>
      </w:r>
      <w:r w:rsidRPr="0090327A">
        <w:rPr>
          <w:rFonts w:ascii="Book Antiqua" w:hAnsi="Book Antiqua"/>
          <w:sz w:val="20"/>
          <w:szCs w:val="20"/>
          <w:lang w:eastAsia="x-none"/>
        </w:rPr>
        <w:t>—</w:t>
      </w:r>
      <w:r w:rsidRPr="0090327A">
        <w:rPr>
          <w:rFonts w:ascii="Book Antiqua" w:hAnsi="Book Antiqua"/>
          <w:b/>
          <w:sz w:val="20"/>
          <w:szCs w:val="20"/>
          <w:lang w:eastAsia="x-none"/>
        </w:rPr>
        <w:t xml:space="preserve"> </w:t>
      </w:r>
      <w:r w:rsidRPr="0090327A">
        <w:rPr>
          <w:rFonts w:ascii="Book Antiqua" w:hAnsi="Book Antiqua"/>
          <w:sz w:val="20"/>
          <w:szCs w:val="20"/>
          <w:lang w:eastAsia="x-none"/>
        </w:rPr>
        <w:t xml:space="preserve">The </w:t>
      </w:r>
      <w:r w:rsidRPr="0090327A">
        <w:rPr>
          <w:rFonts w:ascii="Book Antiqua" w:hAnsi="Book Antiqua"/>
          <w:i/>
          <w:sz w:val="20"/>
          <w:szCs w:val="20"/>
          <w:lang w:eastAsia="x-none"/>
        </w:rPr>
        <w:t>High Speed Rail Authority Act 2022</w:t>
      </w:r>
      <w:r w:rsidRPr="0090327A">
        <w:rPr>
          <w:rFonts w:ascii="Book Antiqua" w:hAnsi="Book Antiqua"/>
          <w:sz w:val="20"/>
          <w:szCs w:val="20"/>
          <w:lang w:eastAsia="x-none"/>
        </w:rPr>
        <w:t xml:space="preserve"> commenced on 13 June 2023 and establishes the HSRA. The HSRA will oversee the development of a High Speed Rail (HSR) network and advise on Australia’s current and future HSR needs.</w:t>
      </w:r>
    </w:p>
    <w:p w:rsidR="002736FB" w:rsidRPr="00BB33FE"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B33FE">
        <w:rPr>
          <w:rFonts w:ascii="Book Antiqua" w:hAnsi="Book Antiqua"/>
          <w:b/>
          <w:sz w:val="20"/>
          <w:szCs w:val="20"/>
          <w:lang w:eastAsia="x-none"/>
        </w:rPr>
        <w:t>Infrastructure Australia (IA)</w:t>
      </w:r>
      <w:r w:rsidRPr="00BB33FE">
        <w:rPr>
          <w:rFonts w:ascii="Book Antiqua" w:hAnsi="Book Antiqua"/>
          <w:sz w:val="20"/>
          <w:szCs w:val="20"/>
          <w:lang w:eastAsia="x-none"/>
        </w:rPr>
        <w:t>—</w:t>
      </w:r>
      <w:r w:rsidRPr="00BB33FE">
        <w:rPr>
          <w:rFonts w:ascii="Book Antiqua" w:hAnsi="Book Antiqua"/>
          <w:sz w:val="20"/>
          <w:szCs w:val="20"/>
        </w:rPr>
        <w:t>IA’s primary role is to be the Commonwealth Government’s independent adviser on nationally significant infrastructure investment planning and project prioriti</w:t>
      </w:r>
      <w:r>
        <w:rPr>
          <w:rFonts w:ascii="Book Antiqua" w:hAnsi="Book Antiqua"/>
          <w:sz w:val="20"/>
          <w:szCs w:val="20"/>
        </w:rPr>
        <w:t>s</w:t>
      </w:r>
      <w:r w:rsidRPr="00BB33FE">
        <w:rPr>
          <w:rFonts w:ascii="Book Antiqua" w:hAnsi="Book Antiqua"/>
          <w:sz w:val="20"/>
          <w:szCs w:val="20"/>
        </w:rPr>
        <w:t>ation.</w:t>
      </w:r>
      <w:r>
        <w:rPr>
          <w:rFonts w:cs="Calibri"/>
        </w:rPr>
        <w:t xml:space="preserve"> </w:t>
      </w:r>
    </w:p>
    <w:p w:rsidR="002736FB" w:rsidRPr="00BB33FE" w:rsidRDefault="002736FB" w:rsidP="002736FB">
      <w:pPr>
        <w:pStyle w:val="ListParagraph"/>
        <w:keepLines/>
        <w:numPr>
          <w:ilvl w:val="0"/>
          <w:numId w:val="2"/>
        </w:numPr>
        <w:spacing w:before="0" w:after="120"/>
        <w:ind w:left="360"/>
        <w:contextualSpacing w:val="0"/>
        <w:rPr>
          <w:rFonts w:ascii="Book Antiqua" w:hAnsi="Book Antiqua"/>
          <w:sz w:val="20"/>
          <w:szCs w:val="20"/>
          <w:lang w:val="en-AU" w:eastAsia="x-none"/>
        </w:rPr>
      </w:pPr>
      <w:r w:rsidRPr="00BB33FE">
        <w:rPr>
          <w:rFonts w:ascii="Book Antiqua" w:hAnsi="Book Antiqua"/>
          <w:b/>
          <w:bCs/>
          <w:sz w:val="20"/>
          <w:szCs w:val="20"/>
        </w:rPr>
        <w:t>National Archives of Australia (</w:t>
      </w:r>
      <w:r w:rsidRPr="00BB33FE">
        <w:rPr>
          <w:rFonts w:ascii="Book Antiqua" w:hAnsi="Book Antiqua"/>
          <w:b/>
          <w:sz w:val="20"/>
          <w:szCs w:val="20"/>
        </w:rPr>
        <w:t>National Archives</w:t>
      </w:r>
      <w:r w:rsidRPr="00BB33FE">
        <w:rPr>
          <w:rFonts w:ascii="Book Antiqua" w:hAnsi="Book Antiqua"/>
          <w:b/>
          <w:bCs/>
          <w:sz w:val="20"/>
          <w:szCs w:val="20"/>
        </w:rPr>
        <w:t>)</w:t>
      </w:r>
      <w:r w:rsidRPr="00BB33FE">
        <w:rPr>
          <w:rFonts w:ascii="Book Antiqua" w:hAnsi="Book Antiqua"/>
          <w:sz w:val="20"/>
          <w:szCs w:val="20"/>
        </w:rPr>
        <w:t xml:space="preserve"> </w:t>
      </w:r>
      <w:r w:rsidRPr="00BB33FE">
        <w:rPr>
          <w:rFonts w:ascii="Book Antiqua" w:hAnsi="Book Antiqua"/>
          <w:color w:val="000000" w:themeColor="text1"/>
          <w:sz w:val="20"/>
          <w:szCs w:val="20"/>
          <w:lang w:eastAsia="x-none"/>
        </w:rPr>
        <w:t>—</w:t>
      </w:r>
      <w:r w:rsidRPr="00BB33FE">
        <w:rPr>
          <w:rFonts w:ascii="Book Antiqua" w:hAnsi="Book Antiqua"/>
          <w:sz w:val="20"/>
          <w:szCs w:val="20"/>
        </w:rPr>
        <w:t xml:space="preserve"> The </w:t>
      </w:r>
      <w:bookmarkStart w:id="10" w:name="_Hlk115347785"/>
      <w:r w:rsidRPr="00BB33FE">
        <w:rPr>
          <w:rFonts w:ascii="Book Antiqua" w:hAnsi="Book Antiqua"/>
          <w:sz w:val="20"/>
          <w:szCs w:val="20"/>
        </w:rPr>
        <w:t xml:space="preserve">National Archives </w:t>
      </w:r>
      <w:bookmarkEnd w:id="10"/>
      <w:r w:rsidRPr="00BB33FE">
        <w:rPr>
          <w:rFonts w:ascii="Book Antiqua" w:hAnsi="Book Antiqua"/>
          <w:sz w:val="20"/>
          <w:szCs w:val="20"/>
        </w:rPr>
        <w:t xml:space="preserve">is established under the </w:t>
      </w:r>
      <w:r w:rsidRPr="00BB33FE">
        <w:rPr>
          <w:rFonts w:ascii="Book Antiqua" w:hAnsi="Book Antiqua"/>
          <w:i/>
          <w:sz w:val="20"/>
          <w:szCs w:val="20"/>
        </w:rPr>
        <w:t>Archives Act 1983.</w:t>
      </w:r>
      <w:r w:rsidRPr="00BB33FE">
        <w:rPr>
          <w:rFonts w:ascii="Book Antiqua" w:hAnsi="Book Antiqua"/>
          <w:sz w:val="20"/>
          <w:szCs w:val="20"/>
        </w:rPr>
        <w:t xml:space="preserve"> National Archives provides leadership in best practice management of the official record of the Commonwealth, and ensures that Australian Government information of enduring significance is secured, preserved and accessible to those with an interest in connecting with the national archival collection, including government agencies, researchers and the community.</w:t>
      </w:r>
      <w:r>
        <w:t xml:space="preserve"> </w:t>
      </w:r>
    </w:p>
    <w:p w:rsidR="002736FB" w:rsidRPr="00163865" w:rsidRDefault="002736FB" w:rsidP="002736FB">
      <w:pPr>
        <w:pStyle w:val="ListParagraph"/>
        <w:keepLines/>
        <w:numPr>
          <w:ilvl w:val="0"/>
          <w:numId w:val="2"/>
        </w:numPr>
        <w:spacing w:before="0" w:after="120"/>
        <w:ind w:left="360"/>
        <w:contextualSpacing w:val="0"/>
        <w:rPr>
          <w:rFonts w:ascii="Book Antiqua" w:hAnsi="Book Antiqua"/>
          <w:sz w:val="20"/>
          <w:szCs w:val="20"/>
          <w:lang w:eastAsia="x-none"/>
        </w:rPr>
      </w:pPr>
      <w:r w:rsidRPr="00163865">
        <w:rPr>
          <w:rFonts w:ascii="Book Antiqua" w:hAnsi="Book Antiqua"/>
          <w:b/>
          <w:sz w:val="20"/>
          <w:szCs w:val="20"/>
          <w:lang w:val="en-AU" w:eastAsia="x-none"/>
        </w:rPr>
        <w:t>National Capital Authority (NCA)</w:t>
      </w:r>
      <w:r w:rsidRPr="00163865">
        <w:rPr>
          <w:rFonts w:ascii="Book Antiqua" w:hAnsi="Book Antiqua"/>
          <w:sz w:val="20"/>
          <w:szCs w:val="20"/>
          <w:lang w:val="en-AU" w:eastAsia="x-none"/>
        </w:rPr>
        <w:t>—The NCA performs the role of trustee and manager of areas in Canberra and the Australian Capital Territory that are designated as National Land for the special purpose of Canberra as the National Capital. The NCA’s statutory function is to manage the</w:t>
      </w:r>
      <w:r w:rsidRPr="00163865">
        <w:rPr>
          <w:rFonts w:ascii="Book Antiqua" w:hAnsi="Book Antiqua"/>
          <w:sz w:val="20"/>
          <w:szCs w:val="20"/>
          <w:lang w:eastAsia="x-none"/>
        </w:rPr>
        <w:t xml:space="preserve"> Australian Government’s interest in the strategic planning, promotion, development and enhancement of Canberra as the National Capital.</w:t>
      </w:r>
    </w:p>
    <w:p w:rsidR="002736FB" w:rsidRPr="00163865" w:rsidRDefault="002736FB" w:rsidP="002736FB">
      <w:pPr>
        <w:pStyle w:val="ListParagraph"/>
        <w:keepLines/>
        <w:numPr>
          <w:ilvl w:val="0"/>
          <w:numId w:val="2"/>
        </w:numPr>
        <w:spacing w:before="0" w:after="120"/>
        <w:ind w:left="357" w:hanging="357"/>
        <w:contextualSpacing w:val="0"/>
        <w:rPr>
          <w:rFonts w:ascii="Book Antiqua" w:hAnsi="Book Antiqua"/>
          <w:color w:val="000000" w:themeColor="text1"/>
          <w:sz w:val="20"/>
          <w:szCs w:val="20"/>
          <w:lang w:eastAsia="x-none"/>
        </w:rPr>
      </w:pPr>
      <w:r w:rsidRPr="00163865">
        <w:rPr>
          <w:rFonts w:ascii="Book Antiqua" w:hAnsi="Book Antiqua"/>
          <w:b/>
          <w:sz w:val="20"/>
          <w:szCs w:val="20"/>
          <w:lang w:eastAsia="x-none"/>
        </w:rPr>
        <w:t>National Film and Sound Archive of Australia (NFSA)</w:t>
      </w:r>
      <w:r w:rsidRPr="00163865">
        <w:rPr>
          <w:rFonts w:ascii="Book Antiqua" w:hAnsi="Book Antiqua"/>
          <w:sz w:val="20"/>
          <w:szCs w:val="20"/>
          <w:lang w:eastAsia="x-none"/>
        </w:rPr>
        <w:t>—The NFSA is Australia’s premier audiovisual archive. It collects and preserves significant Australian film, recorded sound, broadcast works and new media, and shares the collection with audiences across Australia and overseas.</w:t>
      </w:r>
    </w:p>
    <w:p w:rsidR="002736FB" w:rsidRPr="00163865" w:rsidRDefault="002736FB" w:rsidP="002736FB">
      <w:pPr>
        <w:pStyle w:val="ListParagraph"/>
        <w:keepLines/>
        <w:numPr>
          <w:ilvl w:val="0"/>
          <w:numId w:val="2"/>
        </w:numPr>
        <w:spacing w:before="0" w:after="120"/>
        <w:ind w:left="357" w:hanging="357"/>
        <w:contextualSpacing w:val="0"/>
        <w:rPr>
          <w:rFonts w:ascii="Book Antiqua" w:hAnsi="Book Antiqua"/>
          <w:color w:val="000000" w:themeColor="text1"/>
          <w:sz w:val="20"/>
          <w:szCs w:val="20"/>
          <w:lang w:eastAsia="x-none"/>
        </w:rPr>
      </w:pPr>
      <w:r w:rsidRPr="00163865">
        <w:rPr>
          <w:rFonts w:ascii="Book Antiqua" w:hAnsi="Book Antiqua"/>
          <w:b/>
          <w:sz w:val="20"/>
          <w:szCs w:val="20"/>
          <w:lang w:eastAsia="x-none"/>
        </w:rPr>
        <w:lastRenderedPageBreak/>
        <w:t>National Gallery of Australia (the National Gallery)</w:t>
      </w:r>
      <w:r w:rsidRPr="00163865">
        <w:rPr>
          <w:rFonts w:ascii="Book Antiqua" w:hAnsi="Book Antiqua"/>
          <w:sz w:val="20"/>
          <w:szCs w:val="20"/>
          <w:lang w:eastAsia="x-none"/>
        </w:rPr>
        <w:t>—The purpose of the National Gallery is to: develop and maintain a national collection of works of art; exhibit, or make available for exhibition by others, works of art from the national collection or works of art that are otherwise in the possession of the National Gallery; and to make the most advantageous use of the national collection in the national interest.</w:t>
      </w:r>
    </w:p>
    <w:p w:rsidR="002736FB" w:rsidRPr="00B77D82"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77D82">
        <w:rPr>
          <w:rFonts w:ascii="Book Antiqua" w:hAnsi="Book Antiqua"/>
          <w:b/>
          <w:sz w:val="20"/>
          <w:szCs w:val="20"/>
          <w:lang w:eastAsia="x-none"/>
        </w:rPr>
        <w:t>National Intermodal Corporation Limited (National Intermodal)</w:t>
      </w:r>
      <w:r w:rsidRPr="00B77D82">
        <w:rPr>
          <w:rFonts w:ascii="Book Antiqua" w:hAnsi="Book Antiqua"/>
          <w:sz w:val="20"/>
          <w:szCs w:val="20"/>
          <w:lang w:eastAsia="x-none"/>
        </w:rPr>
        <w:t xml:space="preserve"> — National Intermodal is a Government Business Enterprise wholly owned by the Australian Government. It has been established to facilitate the development of intermodal freight terminals.</w:t>
      </w:r>
    </w:p>
    <w:p w:rsidR="002736FB" w:rsidRPr="00B77D82"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77D82">
        <w:rPr>
          <w:rFonts w:ascii="Book Antiqua" w:hAnsi="Book Antiqua"/>
          <w:b/>
          <w:sz w:val="20"/>
          <w:szCs w:val="20"/>
          <w:lang w:eastAsia="x-none"/>
        </w:rPr>
        <w:t>National Library of Australia (Library)</w:t>
      </w:r>
      <w:r w:rsidRPr="00B77D82">
        <w:rPr>
          <w:rFonts w:ascii="Book Antiqua" w:hAnsi="Book Antiqua"/>
          <w:sz w:val="20"/>
          <w:szCs w:val="20"/>
          <w:lang w:eastAsia="x-none"/>
        </w:rPr>
        <w:t>—The Library ensures that documentary resources of national significance relating to Australia and the Australian people, as well as significant non-Australian library materials, are collected, preserved and made accessible either through the Library or through collaborative arrangements with other libraries.</w:t>
      </w:r>
    </w:p>
    <w:p w:rsidR="002736FB" w:rsidRPr="00EF2755"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EF2755">
        <w:rPr>
          <w:rFonts w:ascii="Book Antiqua" w:hAnsi="Book Antiqua"/>
          <w:b/>
          <w:sz w:val="20"/>
          <w:szCs w:val="20"/>
          <w:lang w:eastAsia="x-none"/>
        </w:rPr>
        <w:t>National Museum of Australia (NMA)</w:t>
      </w:r>
      <w:r w:rsidRPr="00EF2755">
        <w:rPr>
          <w:rFonts w:ascii="Book Antiqua" w:hAnsi="Book Antiqua"/>
          <w:sz w:val="20"/>
          <w:szCs w:val="20"/>
          <w:lang w:eastAsia="x-none"/>
        </w:rPr>
        <w:t>—The NMA brings to life the rich and diverse stories of the nation through researching, developing, preserving, digitising and exhibiting a significant national collection, and creating programs and partnerships for national and international audiences.</w:t>
      </w:r>
    </w:p>
    <w:p w:rsidR="002736FB" w:rsidRPr="00BB33FE"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B33FE">
        <w:rPr>
          <w:rFonts w:ascii="Book Antiqua" w:hAnsi="Book Antiqua"/>
          <w:b/>
          <w:sz w:val="20"/>
          <w:szCs w:val="20"/>
          <w:lang w:eastAsia="x-none"/>
        </w:rPr>
        <w:t>National Portrait Gallery of Australia (NPGA)</w:t>
      </w:r>
      <w:r w:rsidRPr="00BB33FE">
        <w:rPr>
          <w:rFonts w:ascii="Book Antiqua" w:hAnsi="Book Antiqua"/>
          <w:sz w:val="20"/>
          <w:szCs w:val="20"/>
          <w:lang w:eastAsia="x-none"/>
        </w:rPr>
        <w:t>—The purpose of the NPGA is to develop, preserve, maintain and promote a national collection of portraits and other works of art. It also develops and engages a national audience for the collection, exhibitions, education, research, publications, and public and online programs.</w:t>
      </w:r>
    </w:p>
    <w:p w:rsidR="002736FB" w:rsidRPr="008C171B"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8C171B">
        <w:rPr>
          <w:rFonts w:ascii="Book Antiqua" w:hAnsi="Book Antiqua"/>
          <w:b/>
          <w:sz w:val="20"/>
          <w:szCs w:val="20"/>
          <w:lang w:eastAsia="x-none"/>
        </w:rPr>
        <w:t>National Transport Commission (NTC)</w:t>
      </w:r>
      <w:r w:rsidRPr="008C171B">
        <w:rPr>
          <w:rFonts w:ascii="Book Antiqua" w:hAnsi="Book Antiqua"/>
          <w:sz w:val="20"/>
          <w:szCs w:val="20"/>
          <w:lang w:eastAsia="x-none"/>
        </w:rPr>
        <w:t>—The NTC leads national land transport reform in support of Australian governments to improve safety, productivity, environmental outcomes and regulatory efficiency relating to road, rail and intermodal transport.</w:t>
      </w:r>
    </w:p>
    <w:p w:rsidR="002736FB" w:rsidRPr="00993B75" w:rsidRDefault="002736FB" w:rsidP="002736FB">
      <w:pPr>
        <w:pStyle w:val="ListParagraph"/>
        <w:keepLines/>
        <w:numPr>
          <w:ilvl w:val="0"/>
          <w:numId w:val="2"/>
        </w:numPr>
        <w:spacing w:before="0" w:after="120"/>
        <w:ind w:left="357" w:hanging="357"/>
        <w:contextualSpacing w:val="0"/>
        <w:rPr>
          <w:rFonts w:ascii="Book Antiqua" w:hAnsi="Book Antiqua"/>
          <w:b/>
          <w:sz w:val="20"/>
          <w:szCs w:val="20"/>
          <w:lang w:eastAsia="x-none"/>
        </w:rPr>
      </w:pPr>
      <w:r w:rsidRPr="00993B75">
        <w:rPr>
          <w:rFonts w:ascii="Book Antiqua" w:hAnsi="Book Antiqua"/>
          <w:b/>
          <w:sz w:val="20"/>
          <w:szCs w:val="20"/>
          <w:lang w:eastAsia="x-none"/>
        </w:rPr>
        <w:t>NBN Co Limited (NBN Co)—</w:t>
      </w:r>
      <w:r w:rsidRPr="00993B75">
        <w:rPr>
          <w:rFonts w:ascii="Book Antiqua" w:hAnsi="Book Antiqua"/>
          <w:sz w:val="20"/>
          <w:szCs w:val="20"/>
          <w:lang w:eastAsia="x-none"/>
        </w:rPr>
        <w:t>NBN Co is a Government Business Enterprise, wholly owned by the Australian Government. It is supporting the transition of Australia to a digital future by operating the National Broadband Network, a high-speed, wholesale local access broadband network. NBN Co’s purpose is to lift the digital capacity of Australia, allowing all Australians to have access to fast and reliable broadband.</w:t>
      </w:r>
      <w:r w:rsidRPr="00993B75">
        <w:rPr>
          <w:rFonts w:ascii="Book Antiqua" w:hAnsi="Book Antiqua"/>
          <w:b/>
          <w:sz w:val="20"/>
          <w:szCs w:val="20"/>
          <w:lang w:eastAsia="x-none"/>
        </w:rPr>
        <w:t xml:space="preserve">  </w:t>
      </w:r>
    </w:p>
    <w:p w:rsidR="002736FB" w:rsidRPr="00163865"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163865">
        <w:rPr>
          <w:rFonts w:ascii="Book Antiqua" w:hAnsi="Book Antiqua"/>
          <w:b/>
          <w:sz w:val="20"/>
          <w:szCs w:val="20"/>
          <w:lang w:eastAsia="x-none"/>
        </w:rPr>
        <w:lastRenderedPageBreak/>
        <w:t>Northern Australia Infrastructure Facility (NAIF)</w:t>
      </w:r>
      <w:r w:rsidRPr="00163865">
        <w:rPr>
          <w:rFonts w:ascii="Book Antiqua" w:hAnsi="Book Antiqua"/>
          <w:sz w:val="20"/>
          <w:szCs w:val="20"/>
          <w:lang w:eastAsia="x-none"/>
        </w:rPr>
        <w:t>—</w:t>
      </w:r>
      <w:r w:rsidRPr="00163865">
        <w:rPr>
          <w:rFonts w:ascii="Book Antiqua" w:hAnsi="Book Antiqua"/>
          <w:sz w:val="20"/>
          <w:szCs w:val="20"/>
        </w:rPr>
        <w:t xml:space="preserve"> NAIF provides financial assistance by way of debt, equity or alternative financing mechanisms to infrastructure projects that will support economic growth and stimulate population growth in northern Australia. </w:t>
      </w:r>
      <w:r w:rsidRPr="00163865">
        <w:rPr>
          <w:rFonts w:ascii="Book Antiqua" w:hAnsi="Book Antiqua"/>
          <w:sz w:val="20"/>
          <w:szCs w:val="20"/>
          <w:lang w:eastAsia="x-none"/>
        </w:rPr>
        <w:t xml:space="preserve">NAIF is able to finance a wide range of infrastructure </w:t>
      </w:r>
      <w:r w:rsidRPr="00163865">
        <w:rPr>
          <w:rFonts w:ascii="Book Antiqua" w:hAnsi="Book Antiqua"/>
          <w:sz w:val="20"/>
          <w:szCs w:val="20"/>
          <w:lang w:val="x-none" w:eastAsia="x-none"/>
        </w:rPr>
        <w:t xml:space="preserve">assets that facilitate the establishment or enhancement of business activity or increase economic activity in </w:t>
      </w:r>
      <w:r w:rsidRPr="00163865">
        <w:rPr>
          <w:rFonts w:ascii="Book Antiqua" w:hAnsi="Book Antiqua"/>
          <w:sz w:val="20"/>
          <w:szCs w:val="20"/>
          <w:lang w:eastAsia="x-none"/>
        </w:rPr>
        <w:t>the</w:t>
      </w:r>
      <w:r w:rsidRPr="00163865">
        <w:rPr>
          <w:rFonts w:ascii="Book Antiqua" w:hAnsi="Book Antiqua"/>
          <w:sz w:val="20"/>
          <w:szCs w:val="20"/>
          <w:lang w:val="x-none" w:eastAsia="x-none"/>
        </w:rPr>
        <w:t xml:space="preserve"> region</w:t>
      </w:r>
      <w:r w:rsidRPr="00163865">
        <w:rPr>
          <w:rFonts w:ascii="Book Antiqua" w:hAnsi="Book Antiqua"/>
          <w:sz w:val="20"/>
          <w:szCs w:val="20"/>
          <w:lang w:eastAsia="x-none"/>
        </w:rPr>
        <w:t>.</w:t>
      </w:r>
    </w:p>
    <w:p w:rsidR="002736FB" w:rsidRPr="00A20604" w:rsidRDefault="002736FB" w:rsidP="002736FB">
      <w:pPr>
        <w:pStyle w:val="Heading1-NoTOC"/>
        <w:numPr>
          <w:ilvl w:val="0"/>
          <w:numId w:val="2"/>
        </w:numPr>
        <w:spacing w:after="120" w:line="276" w:lineRule="auto"/>
        <w:ind w:left="357" w:hanging="357"/>
        <w:jc w:val="left"/>
        <w:rPr>
          <w:rFonts w:ascii="Book Antiqua" w:eastAsia="Calibri" w:hAnsi="Book Antiqua"/>
          <w:b w:val="0"/>
          <w:kern w:val="0"/>
          <w:sz w:val="20"/>
          <w:lang w:val="en-US" w:eastAsia="x-none"/>
        </w:rPr>
      </w:pPr>
      <w:r w:rsidRPr="00A20604">
        <w:rPr>
          <w:rFonts w:ascii="Book Antiqua" w:hAnsi="Book Antiqua"/>
          <w:sz w:val="20"/>
          <w:lang w:val="en-AU"/>
        </w:rPr>
        <w:t>Old Parliament House</w:t>
      </w:r>
      <w:r w:rsidRPr="00A20604">
        <w:rPr>
          <w:rFonts w:ascii="Book Antiqua" w:hAnsi="Book Antiqua"/>
          <w:b w:val="0"/>
          <w:sz w:val="20"/>
          <w:lang w:val="en-AU"/>
        </w:rPr>
        <w:t xml:space="preserve"> </w:t>
      </w:r>
      <w:r w:rsidRPr="00A20604">
        <w:rPr>
          <w:rFonts w:ascii="Book Antiqua" w:hAnsi="Book Antiqua"/>
          <w:sz w:val="20"/>
          <w:lang w:val="en-AU"/>
        </w:rPr>
        <w:t>(OPH)</w:t>
      </w:r>
      <w:r w:rsidRPr="00A20604">
        <w:rPr>
          <w:rFonts w:ascii="Book Antiqua" w:hAnsi="Book Antiqua"/>
          <w:b w:val="0"/>
          <w:sz w:val="20"/>
          <w:lang w:val="en-AU"/>
        </w:rPr>
        <w:t xml:space="preserve"> </w:t>
      </w:r>
      <w:r w:rsidRPr="00A20604">
        <w:rPr>
          <w:rFonts w:ascii="Book Antiqua" w:hAnsi="Book Antiqua"/>
          <w:b w:val="0"/>
          <w:sz w:val="20"/>
          <w:lang w:eastAsia="x-none"/>
        </w:rPr>
        <w:t>—</w:t>
      </w:r>
      <w:r w:rsidRPr="00A20604">
        <w:rPr>
          <w:rFonts w:ascii="Book Antiqua" w:hAnsi="Book Antiqua"/>
          <w:b w:val="0"/>
          <w:sz w:val="20"/>
          <w:lang w:val="en-US" w:eastAsia="x-none"/>
        </w:rPr>
        <w:t xml:space="preserve"> OPH </w:t>
      </w:r>
      <w:r w:rsidRPr="00A20604">
        <w:rPr>
          <w:rFonts w:ascii="Book Antiqua" w:hAnsi="Book Antiqua"/>
          <w:b w:val="0"/>
          <w:sz w:val="20"/>
          <w:lang w:val="en-AU"/>
        </w:rPr>
        <w:t xml:space="preserve">is a corporate Commonwealth entity. It was the home of the Federal Parliament from 1927 to 1988 and is an icon of national significance. It now houses the Museum of Australian Democracy, which provides dynamic exhibitions, events, engagement and education programs, to explore Australia’s democratic traditions and the factors and people that shaped that journey and improve understanding of </w:t>
      </w:r>
      <w:r w:rsidRPr="00A20604">
        <w:rPr>
          <w:rFonts w:ascii="Book Antiqua" w:eastAsia="Calibri" w:hAnsi="Book Antiqua"/>
          <w:b w:val="0"/>
          <w:kern w:val="0"/>
          <w:sz w:val="20"/>
          <w:lang w:val="en-US" w:eastAsia="x-none"/>
        </w:rPr>
        <w:t xml:space="preserve">democracy and the skills required to participate in it. </w:t>
      </w:r>
    </w:p>
    <w:p w:rsidR="002736FB" w:rsidRPr="00BB33FE"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r w:rsidRPr="00BB33FE">
        <w:rPr>
          <w:rFonts w:ascii="Book Antiqua" w:hAnsi="Book Antiqua"/>
          <w:b/>
          <w:sz w:val="20"/>
          <w:szCs w:val="20"/>
          <w:lang w:eastAsia="x-none"/>
        </w:rPr>
        <w:t>Screen Australia</w:t>
      </w:r>
      <w:r w:rsidRPr="00BB33FE">
        <w:rPr>
          <w:rFonts w:ascii="Book Antiqua" w:hAnsi="Book Antiqua"/>
          <w:sz w:val="20"/>
          <w:szCs w:val="20"/>
          <w:lang w:eastAsia="x-none"/>
        </w:rPr>
        <w:t>— Screen Australia supports a vibrant, viable screen industry, reflecting the depth and diversity of Australian storytelling.</w:t>
      </w:r>
    </w:p>
    <w:p w:rsidR="002736FB" w:rsidRPr="00BB33FE" w:rsidRDefault="002736FB" w:rsidP="002736FB">
      <w:pPr>
        <w:pStyle w:val="ListParagraph"/>
        <w:keepLines/>
        <w:numPr>
          <w:ilvl w:val="0"/>
          <w:numId w:val="2"/>
        </w:numPr>
        <w:spacing w:before="0" w:after="120"/>
        <w:ind w:left="357" w:hanging="357"/>
        <w:contextualSpacing w:val="0"/>
        <w:rPr>
          <w:rFonts w:ascii="Book Antiqua" w:hAnsi="Book Antiqua"/>
          <w:sz w:val="20"/>
          <w:szCs w:val="20"/>
          <w:lang w:eastAsia="x-none"/>
        </w:rPr>
      </w:pPr>
      <w:bookmarkStart w:id="11" w:name="_Hlk114842588"/>
      <w:r w:rsidRPr="00BB33FE">
        <w:rPr>
          <w:rFonts w:ascii="Book Antiqua" w:hAnsi="Book Antiqua"/>
          <w:b/>
          <w:sz w:val="20"/>
          <w:szCs w:val="20"/>
          <w:lang w:eastAsia="x-none"/>
        </w:rPr>
        <w:t>Special Broadcasting Service Corporation (SBS)</w:t>
      </w:r>
      <w:r w:rsidRPr="00BB33FE">
        <w:rPr>
          <w:rFonts w:ascii="Book Antiqua" w:hAnsi="Book Antiqua"/>
          <w:sz w:val="20"/>
          <w:szCs w:val="20"/>
          <w:lang w:eastAsia="x-none"/>
        </w:rPr>
        <w:t>— SBS is a national broadcaster. It provides multicultural and multilingual services that inform, educate and entertain all Australians. Its mission is to contribute to a more cohesive, equitable and harmonious Australia through its television, radio and digital media services.</w:t>
      </w:r>
    </w:p>
    <w:bookmarkEnd w:id="11"/>
    <w:p w:rsidR="002736FB" w:rsidRPr="00A20604" w:rsidRDefault="002736FB" w:rsidP="002736FB">
      <w:pPr>
        <w:pStyle w:val="ListParagraph"/>
        <w:keepLines/>
        <w:numPr>
          <w:ilvl w:val="0"/>
          <w:numId w:val="2"/>
        </w:numPr>
        <w:spacing w:before="0" w:after="240"/>
        <w:ind w:left="357" w:hanging="357"/>
        <w:contextualSpacing w:val="0"/>
        <w:rPr>
          <w:rFonts w:ascii="Book Antiqua" w:hAnsi="Book Antiqua"/>
          <w:sz w:val="20"/>
          <w:szCs w:val="20"/>
          <w:lang w:eastAsia="x-none"/>
        </w:rPr>
      </w:pPr>
      <w:r w:rsidRPr="00A20604">
        <w:rPr>
          <w:rFonts w:ascii="Book Antiqua" w:hAnsi="Book Antiqua"/>
          <w:b/>
          <w:sz w:val="20"/>
          <w:szCs w:val="20"/>
          <w:lang w:eastAsia="x-none"/>
        </w:rPr>
        <w:t>WSA Co Limited (WSA Co)</w:t>
      </w:r>
      <w:r w:rsidRPr="00A20604">
        <w:rPr>
          <w:rFonts w:ascii="Book Antiqua" w:hAnsi="Book Antiqua"/>
          <w:sz w:val="20"/>
          <w:szCs w:val="20"/>
          <w:lang w:eastAsia="x-none"/>
        </w:rPr>
        <w:t>— WSA Co is an unlisted public company limited by shares, and a Government Business Enterprise, wholly owned by the Australian Government. It was established in 2017 to develop and operate the Western Sydney International (Nancy-Bird Walton) Airport at Badgerys Creek. WSA Co is required to execute its responsibilities with the Commonwealth in order to achieve operational readiness of the Airport by the end of 2026.</w:t>
      </w:r>
    </w:p>
    <w:p w:rsidR="002736FB" w:rsidRPr="00BB33FE" w:rsidRDefault="002736FB" w:rsidP="002736FB">
      <w:pPr>
        <w:spacing w:line="276" w:lineRule="auto"/>
        <w:rPr>
          <w:sz w:val="20"/>
          <w:lang w:eastAsia="x-none"/>
        </w:rPr>
      </w:pPr>
      <w:r w:rsidRPr="00BB33FE">
        <w:rPr>
          <w:rFonts w:cs="Arial"/>
          <w:sz w:val="20"/>
          <w:lang w:eastAsia="x-none"/>
        </w:rPr>
        <w:t>A summary of the Portfolio structure is at Figure 1. Further detail about the</w:t>
      </w:r>
      <w:r w:rsidRPr="00BB33FE">
        <w:rPr>
          <w:sz w:val="20"/>
          <w:lang w:eastAsia="x-none"/>
        </w:rPr>
        <w:t xml:space="preserve"> responsibilities of each agency appears in individual agency chapters.</w:t>
      </w:r>
    </w:p>
    <w:p w:rsidR="002736FB" w:rsidRPr="00BB33FE" w:rsidRDefault="002736FB" w:rsidP="002736FB">
      <w:pPr>
        <w:spacing w:line="276" w:lineRule="auto"/>
        <w:rPr>
          <w:sz w:val="20"/>
          <w:lang w:eastAsia="x-none"/>
        </w:rPr>
      </w:pPr>
      <w:r w:rsidRPr="00BB33FE">
        <w:rPr>
          <w:sz w:val="20"/>
          <w:lang w:eastAsia="x-none"/>
        </w:rPr>
        <w:t xml:space="preserve">Airservices Australia; Australia Post; ARTC; Bundanon Trust; National Intermodal; NBN Co; and WSA Co do not appear in the 2025-26 Portfolio Budget Statements as these entities do not receive direct funding through the annual appropriation acts. </w:t>
      </w:r>
    </w:p>
    <w:p w:rsidR="002736FB" w:rsidRPr="002058BB" w:rsidRDefault="002736FB" w:rsidP="002736FB">
      <w:pPr>
        <w:rPr>
          <w:sz w:val="20"/>
        </w:rPr>
      </w:pPr>
      <w:r w:rsidRPr="002058BB">
        <w:rPr>
          <w:sz w:val="20"/>
        </w:rPr>
        <w:t xml:space="preserve">For information on resourcing across the portfolio, please refer to Part 1: Agency Financial Resourcing in the </w:t>
      </w:r>
      <w:r w:rsidRPr="002058BB">
        <w:rPr>
          <w:i/>
          <w:sz w:val="20"/>
        </w:rPr>
        <w:t>Budget Paper No. 4: Agency Resourcing</w:t>
      </w:r>
      <w:r w:rsidRPr="002058BB">
        <w:rPr>
          <w:sz w:val="20"/>
        </w:rPr>
        <w:t>.</w:t>
      </w:r>
    </w:p>
    <w:p w:rsidR="002736FB" w:rsidRDefault="002736FB" w:rsidP="002736FB">
      <w:pPr>
        <w:pStyle w:val="FigureHeading"/>
      </w:pPr>
      <w:r>
        <w:br w:type="page"/>
      </w:r>
      <w:r>
        <w:lastRenderedPageBreak/>
        <w:t>Figure 1: Infrastructure, Transport, Regional Development, Communications and the Arts portfolio structure and outcomes</w:t>
      </w:r>
    </w:p>
    <w:p w:rsidR="002736FB" w:rsidRPr="0058632E" w:rsidRDefault="002736FB" w:rsidP="002736FB">
      <w:pPr>
        <w:pStyle w:val="ChartGraphic"/>
        <w:rPr>
          <w:sz w:val="16"/>
          <w:szCs w:val="16"/>
        </w:rPr>
      </w:pPr>
    </w:p>
    <w:tbl>
      <w:tblPr>
        <w:tblStyle w:val="TableGrid"/>
        <w:tblW w:w="0" w:type="auto"/>
        <w:tblLook w:val="04A0" w:firstRow="1" w:lastRow="0" w:firstColumn="1" w:lastColumn="0" w:noHBand="0" w:noVBand="1"/>
      </w:tblPr>
      <w:tblGrid>
        <w:gridCol w:w="7700"/>
      </w:tblGrid>
      <w:tr w:rsidR="002736FB" w:rsidTr="009131A9">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bookmarkStart w:id="12" w:name="_Hlk114844013"/>
            <w:r>
              <w:rPr>
                <w:b/>
              </w:rPr>
              <w:t xml:space="preserve">Minister for Infrastructure, Transport, Regional Development and </w:t>
            </w:r>
            <w:r>
              <w:rPr>
                <w:b/>
              </w:rPr>
              <w:br/>
              <w:t>Local Government</w:t>
            </w:r>
          </w:p>
          <w:p w:rsidR="002736FB" w:rsidRDefault="002736FB" w:rsidP="009131A9">
            <w:pPr>
              <w:spacing w:before="120" w:after="0"/>
              <w:jc w:val="center"/>
            </w:pPr>
            <w:r>
              <w:rPr>
                <w:b/>
              </w:rPr>
              <w:t xml:space="preserve"> </w:t>
            </w:r>
            <w:r>
              <w:t>The Hon Catherine King MP</w:t>
            </w:r>
          </w:p>
          <w:p w:rsidR="002736FB" w:rsidRDefault="002736FB" w:rsidP="009131A9">
            <w:pPr>
              <w:spacing w:before="120" w:after="0"/>
              <w:jc w:val="center"/>
            </w:pPr>
          </w:p>
        </w:tc>
      </w:tr>
      <w:bookmarkEnd w:id="12"/>
    </w:tbl>
    <w:p w:rsidR="002736FB" w:rsidRDefault="002736FB" w:rsidP="002736FB">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2736FB" w:rsidTr="009131A9">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bookmarkStart w:id="13" w:name="_Hlk114844117"/>
            <w:r>
              <w:rPr>
                <w:b/>
              </w:rPr>
              <w:t xml:space="preserve">Minister for Communications </w:t>
            </w:r>
          </w:p>
          <w:p w:rsidR="002736FB" w:rsidRPr="007D7C20" w:rsidRDefault="002736FB" w:rsidP="009131A9">
            <w:pPr>
              <w:spacing w:before="120" w:after="0"/>
              <w:jc w:val="center"/>
            </w:pPr>
            <w:r w:rsidRPr="007D7C20">
              <w:t>The Hon Michelle Rowland MP</w:t>
            </w:r>
          </w:p>
          <w:p w:rsidR="002736FB" w:rsidRDefault="002736FB" w:rsidP="009131A9">
            <w:pPr>
              <w:spacing w:before="120" w:after="0"/>
              <w:jc w:val="center"/>
            </w:pPr>
          </w:p>
        </w:tc>
      </w:tr>
      <w:bookmarkEnd w:id="13"/>
    </w:tbl>
    <w:p w:rsidR="002736FB" w:rsidRDefault="002736FB" w:rsidP="002736FB">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2736FB" w:rsidTr="009131A9">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r>
              <w:rPr>
                <w:b/>
              </w:rPr>
              <w:t xml:space="preserve">Minister for the Arts </w:t>
            </w:r>
          </w:p>
          <w:p w:rsidR="002736FB" w:rsidRDefault="002736FB" w:rsidP="009131A9">
            <w:pPr>
              <w:spacing w:before="120" w:after="0"/>
              <w:jc w:val="center"/>
            </w:pPr>
            <w:r>
              <w:t>The Hon Tony Burke MP</w:t>
            </w:r>
          </w:p>
          <w:p w:rsidR="002736FB" w:rsidRDefault="002736FB" w:rsidP="009131A9">
            <w:pPr>
              <w:spacing w:before="120" w:after="0"/>
              <w:jc w:val="center"/>
            </w:pPr>
          </w:p>
        </w:tc>
      </w:tr>
    </w:tbl>
    <w:p w:rsidR="002736FB" w:rsidRDefault="002736FB" w:rsidP="002736FB">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2736FB" w:rsidTr="009131A9">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r>
              <w:rPr>
                <w:b/>
              </w:rPr>
              <w:t xml:space="preserve">Minister for Northern Australia </w:t>
            </w:r>
          </w:p>
          <w:p w:rsidR="002736FB" w:rsidRDefault="002736FB" w:rsidP="009131A9">
            <w:pPr>
              <w:spacing w:before="120" w:after="0"/>
              <w:jc w:val="center"/>
            </w:pPr>
            <w:r>
              <w:t>The Hon Madeleine King MP</w:t>
            </w:r>
          </w:p>
          <w:p w:rsidR="002736FB" w:rsidRDefault="002736FB" w:rsidP="009131A9">
            <w:pPr>
              <w:spacing w:before="120" w:after="0"/>
              <w:jc w:val="center"/>
            </w:pPr>
          </w:p>
        </w:tc>
      </w:tr>
    </w:tbl>
    <w:p w:rsidR="002736FB" w:rsidRDefault="002736FB" w:rsidP="002736FB">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2736FB" w:rsidTr="009131A9">
        <w:trPr>
          <w:trHeight w:val="912"/>
        </w:trPr>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r>
              <w:rPr>
                <w:b/>
              </w:rPr>
              <w:t xml:space="preserve">Minister for Regional Development, Local Government and Territories </w:t>
            </w:r>
          </w:p>
          <w:p w:rsidR="002736FB" w:rsidRDefault="002736FB" w:rsidP="009131A9">
            <w:pPr>
              <w:spacing w:before="120" w:after="0"/>
              <w:jc w:val="center"/>
            </w:pPr>
            <w:r>
              <w:t>The Hon Kristy McBain MP</w:t>
            </w:r>
          </w:p>
          <w:p w:rsidR="002736FB" w:rsidRDefault="002736FB" w:rsidP="009131A9">
            <w:pPr>
              <w:spacing w:before="120" w:after="0"/>
              <w:jc w:val="center"/>
            </w:pPr>
          </w:p>
        </w:tc>
      </w:tr>
    </w:tbl>
    <w:p w:rsidR="002736FB" w:rsidRDefault="002736FB" w:rsidP="002736FB">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2736FB" w:rsidTr="009131A9">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r>
              <w:rPr>
                <w:b/>
              </w:rPr>
              <w:t>Minister for Cities</w:t>
            </w:r>
          </w:p>
          <w:p w:rsidR="002736FB" w:rsidRDefault="002736FB" w:rsidP="009131A9">
            <w:pPr>
              <w:spacing w:before="120" w:after="20"/>
              <w:jc w:val="center"/>
            </w:pPr>
            <w:r>
              <w:t>Senator the Hon Jenny McAllister</w:t>
            </w:r>
          </w:p>
          <w:p w:rsidR="002736FB" w:rsidRDefault="002736FB" w:rsidP="009131A9">
            <w:pPr>
              <w:spacing w:before="120" w:after="0"/>
              <w:jc w:val="center"/>
            </w:pPr>
          </w:p>
        </w:tc>
      </w:tr>
    </w:tbl>
    <w:p w:rsidR="002736FB" w:rsidRDefault="002736FB" w:rsidP="002736FB">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2736FB" w:rsidTr="009131A9">
        <w:tc>
          <w:tcPr>
            <w:tcW w:w="7700" w:type="dxa"/>
            <w:tcBorders>
              <w:top w:val="single" w:sz="4" w:space="0" w:color="auto"/>
              <w:left w:val="single" w:sz="4" w:space="0" w:color="auto"/>
              <w:bottom w:val="single" w:sz="4" w:space="0" w:color="auto"/>
              <w:right w:val="single" w:sz="4" w:space="0" w:color="auto"/>
            </w:tcBorders>
            <w:shd w:val="clear" w:color="auto" w:fill="E6E6E6"/>
          </w:tcPr>
          <w:p w:rsidR="002736FB" w:rsidRDefault="002736FB" w:rsidP="009131A9">
            <w:pPr>
              <w:spacing w:before="120" w:after="0"/>
              <w:jc w:val="center"/>
              <w:rPr>
                <w:b/>
              </w:rPr>
            </w:pPr>
            <w:r>
              <w:rPr>
                <w:b/>
              </w:rPr>
              <w:t xml:space="preserve">Assistant Minister for Regional Development </w:t>
            </w:r>
          </w:p>
          <w:p w:rsidR="002736FB" w:rsidRDefault="002736FB" w:rsidP="009131A9">
            <w:pPr>
              <w:spacing w:before="120" w:after="20"/>
              <w:jc w:val="center"/>
            </w:pPr>
            <w:r>
              <w:t>Senator the Hon Anthony Chisholm</w:t>
            </w:r>
          </w:p>
          <w:p w:rsidR="002736FB" w:rsidRDefault="002736FB" w:rsidP="009131A9">
            <w:pPr>
              <w:spacing w:before="120" w:after="0"/>
              <w:jc w:val="center"/>
            </w:pPr>
          </w:p>
        </w:tc>
      </w:tr>
    </w:tbl>
    <w:p w:rsidR="002736FB" w:rsidRDefault="002736FB" w:rsidP="002736FB">
      <w:pPr>
        <w:spacing w:before="0" w:after="0" w:line="240" w:lineRule="auto"/>
        <w:rPr>
          <w:rFonts w:ascii="Arial" w:hAnsi="Arial"/>
          <w:sz w:val="10"/>
          <w:szCs w:val="10"/>
        </w:rPr>
      </w:pPr>
    </w:p>
    <w:p w:rsidR="002736FB" w:rsidRDefault="002736FB" w:rsidP="002736FB">
      <w:pPr>
        <w:spacing w:before="0" w:after="0" w:line="240" w:lineRule="auto"/>
        <w:rPr>
          <w:rFonts w:ascii="Arial" w:hAnsi="Arial"/>
          <w:sz w:val="20"/>
        </w:rPr>
      </w:pPr>
      <w:r>
        <w:br w:type="page"/>
      </w:r>
    </w:p>
    <w:p w:rsidR="002736FB" w:rsidRPr="00271348" w:rsidRDefault="002736FB" w:rsidP="002736FB">
      <w:pPr>
        <w:keepNext/>
        <w:spacing w:after="120" w:line="240" w:lineRule="auto"/>
        <w:rPr>
          <w:rFonts w:ascii="Arial" w:hAnsi="Arial"/>
          <w:b/>
        </w:rPr>
      </w:pPr>
      <w:r w:rsidRPr="00271348">
        <w:rPr>
          <w:rFonts w:ascii="Arial" w:hAnsi="Arial"/>
          <w:b/>
        </w:rPr>
        <w:lastRenderedPageBreak/>
        <w:t>Figure 1: Infrastructure, Transport, Regional Development, Communications and the Arts portfolio structure and outcomes (continued)</w:t>
      </w:r>
    </w:p>
    <w:p w:rsidR="002736FB" w:rsidRPr="00271348" w:rsidRDefault="002736FB" w:rsidP="002736FB">
      <w:pPr>
        <w:pStyle w:val="ChartGraphic"/>
        <w:rPr>
          <w:sz w:val="8"/>
        </w:rPr>
      </w:pPr>
    </w:p>
    <w:tbl>
      <w:tblPr>
        <w:tblStyle w:val="TableGrid"/>
        <w:tblW w:w="0" w:type="auto"/>
        <w:tblLook w:val="04A0" w:firstRow="1" w:lastRow="0" w:firstColumn="1" w:lastColumn="0" w:noHBand="0" w:noVBand="1"/>
      </w:tblPr>
      <w:tblGrid>
        <w:gridCol w:w="7700"/>
      </w:tblGrid>
      <w:tr w:rsidR="002736FB" w:rsidRPr="00276CBD" w:rsidTr="009131A9">
        <w:trPr>
          <w:trHeight w:val="6357"/>
        </w:trPr>
        <w:tc>
          <w:tcPr>
            <w:tcW w:w="7700" w:type="dxa"/>
            <w:tcBorders>
              <w:top w:val="single" w:sz="4" w:space="0" w:color="auto"/>
              <w:left w:val="single" w:sz="4" w:space="0" w:color="auto"/>
              <w:bottom w:val="single" w:sz="4" w:space="0" w:color="auto"/>
              <w:right w:val="single" w:sz="4" w:space="0" w:color="auto"/>
            </w:tcBorders>
            <w:hideMark/>
          </w:tcPr>
          <w:p w:rsidR="002736FB" w:rsidRPr="00271348" w:rsidRDefault="002736FB" w:rsidP="009131A9">
            <w:pPr>
              <w:spacing w:before="40" w:after="40"/>
              <w:jc w:val="center"/>
              <w:rPr>
                <w:b/>
              </w:rPr>
            </w:pPr>
            <w:r>
              <w:rPr>
                <w:b/>
              </w:rPr>
              <w:t>Department</w:t>
            </w:r>
            <w:r w:rsidRPr="00271348">
              <w:rPr>
                <w:b/>
              </w:rPr>
              <w:t xml:space="preserve"> of Infrastructure, Transport, Regional Development, Communications and the Arts</w:t>
            </w:r>
          </w:p>
          <w:p w:rsidR="002736FB" w:rsidRPr="00271348" w:rsidRDefault="002736FB" w:rsidP="009131A9">
            <w:pPr>
              <w:spacing w:before="40" w:after="40"/>
              <w:jc w:val="center"/>
              <w:rPr>
                <w:b/>
              </w:rPr>
            </w:pPr>
            <w:r w:rsidRPr="00271348">
              <w:t>Secretary: Mr Jim Betts</w:t>
            </w:r>
          </w:p>
          <w:p w:rsidR="002736FB" w:rsidRPr="00271348" w:rsidRDefault="002736FB" w:rsidP="009131A9">
            <w:pPr>
              <w:spacing w:before="0" w:after="40" w:line="280" w:lineRule="exact"/>
              <w:jc w:val="left"/>
              <w:rPr>
                <w:b/>
                <w:sz w:val="20"/>
              </w:rPr>
            </w:pPr>
            <w:r w:rsidRPr="00271348">
              <w:rPr>
                <w:b/>
                <w:sz w:val="20"/>
              </w:rPr>
              <w:t>Outcome 1:</w:t>
            </w:r>
          </w:p>
          <w:p w:rsidR="002736FB" w:rsidRPr="00271348" w:rsidRDefault="002736FB" w:rsidP="009131A9">
            <w:pPr>
              <w:spacing w:before="0" w:after="40" w:line="280" w:lineRule="exact"/>
              <w:jc w:val="left"/>
              <w:rPr>
                <w:sz w:val="20"/>
              </w:rPr>
            </w:pPr>
            <w:r w:rsidRPr="00271348">
              <w:rPr>
                <w:sz w:val="20"/>
              </w:rPr>
              <w:t>Improved infrastructure across Australia through investment in and coordination of transport and other infrastructure</w:t>
            </w:r>
          </w:p>
          <w:p w:rsidR="002736FB" w:rsidRPr="00271348" w:rsidRDefault="002736FB" w:rsidP="009131A9">
            <w:pPr>
              <w:spacing w:before="0" w:after="40" w:line="280" w:lineRule="exact"/>
              <w:jc w:val="left"/>
              <w:rPr>
                <w:b/>
                <w:sz w:val="20"/>
              </w:rPr>
            </w:pPr>
            <w:r w:rsidRPr="00271348">
              <w:rPr>
                <w:b/>
                <w:sz w:val="20"/>
              </w:rPr>
              <w:t>Outcome 2:</w:t>
            </w:r>
          </w:p>
          <w:p w:rsidR="002736FB" w:rsidRPr="00271348" w:rsidRDefault="002736FB" w:rsidP="009131A9">
            <w:pPr>
              <w:spacing w:before="0" w:after="40" w:line="280" w:lineRule="exact"/>
              <w:jc w:val="left"/>
              <w:rPr>
                <w:sz w:val="20"/>
              </w:rPr>
            </w:pPr>
            <w:r w:rsidRPr="00271348">
              <w:rPr>
                <w:sz w:val="20"/>
              </w:rPr>
              <w:t>An efficient, sustainable, competitive, safe and secure transport system for all transport users through regulation, financial assistance and safety investigations</w:t>
            </w:r>
          </w:p>
          <w:p w:rsidR="002736FB" w:rsidRPr="00271348" w:rsidRDefault="002736FB" w:rsidP="009131A9">
            <w:pPr>
              <w:spacing w:before="0" w:after="40" w:line="280" w:lineRule="exact"/>
              <w:jc w:val="left"/>
              <w:rPr>
                <w:b/>
                <w:sz w:val="20"/>
              </w:rPr>
            </w:pPr>
            <w:r w:rsidRPr="00271348">
              <w:rPr>
                <w:b/>
                <w:sz w:val="20"/>
              </w:rPr>
              <w:t>Outcome 3:</w:t>
            </w:r>
          </w:p>
          <w:p w:rsidR="002736FB" w:rsidRPr="00271348" w:rsidRDefault="002736FB" w:rsidP="009131A9">
            <w:pPr>
              <w:spacing w:before="0" w:after="40" w:line="280" w:lineRule="exact"/>
              <w:jc w:val="left"/>
              <w:rPr>
                <w:sz w:val="20"/>
              </w:rPr>
            </w:pPr>
            <w:r w:rsidRPr="00271348">
              <w:rPr>
                <w:sz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rsidR="002736FB" w:rsidRPr="00271348" w:rsidRDefault="002736FB" w:rsidP="009131A9">
            <w:pPr>
              <w:spacing w:before="0" w:after="40" w:line="280" w:lineRule="exact"/>
              <w:jc w:val="left"/>
              <w:rPr>
                <w:b/>
                <w:sz w:val="20"/>
              </w:rPr>
            </w:pPr>
            <w:r w:rsidRPr="00271348">
              <w:rPr>
                <w:b/>
                <w:sz w:val="20"/>
              </w:rPr>
              <w:t>Outcome 4:</w:t>
            </w:r>
          </w:p>
          <w:p w:rsidR="002736FB" w:rsidRPr="00271348" w:rsidRDefault="002736FB" w:rsidP="009131A9">
            <w:pPr>
              <w:spacing w:before="0" w:after="40" w:line="280" w:lineRule="exact"/>
              <w:jc w:val="left"/>
              <w:rPr>
                <w:sz w:val="20"/>
              </w:rPr>
            </w:pPr>
            <w:r w:rsidRPr="00271348">
              <w:rPr>
                <w:sz w:val="20"/>
              </w:rPr>
              <w:t>Good governance and service delivery in the Australian territories including through the maintenance and improvement of the laws and services for non-self-governing territories, and the overarching legislative framework for self-governing territories</w:t>
            </w:r>
          </w:p>
          <w:p w:rsidR="002736FB" w:rsidRPr="00271348" w:rsidRDefault="002736FB" w:rsidP="009131A9">
            <w:pPr>
              <w:spacing w:before="0" w:after="40" w:line="280" w:lineRule="exact"/>
              <w:jc w:val="left"/>
              <w:rPr>
                <w:sz w:val="20"/>
              </w:rPr>
            </w:pPr>
            <w:r w:rsidRPr="00271348">
              <w:rPr>
                <w:b/>
                <w:sz w:val="20"/>
              </w:rPr>
              <w:t>Outcome 5:</w:t>
            </w:r>
          </w:p>
          <w:p w:rsidR="002736FB" w:rsidRPr="00271348" w:rsidRDefault="002736FB" w:rsidP="009131A9">
            <w:pPr>
              <w:spacing w:before="0" w:after="40" w:line="280" w:lineRule="exact"/>
              <w:jc w:val="left"/>
              <w:rPr>
                <w:sz w:val="20"/>
              </w:rPr>
            </w:pPr>
            <w:r w:rsidRPr="00271348">
              <w:rPr>
                <w:sz w:val="20"/>
              </w:rPr>
              <w:t xml:space="preserve">Promote an innovative and competitive communications sector, through policy development, advice and program delivery, so all Australians can realise the full potential of digital technologies and communications services </w:t>
            </w:r>
          </w:p>
          <w:p w:rsidR="002736FB" w:rsidRPr="00271348" w:rsidRDefault="002736FB" w:rsidP="009131A9">
            <w:pPr>
              <w:spacing w:before="0" w:after="40" w:line="280" w:lineRule="exact"/>
              <w:jc w:val="left"/>
              <w:rPr>
                <w:sz w:val="20"/>
              </w:rPr>
            </w:pPr>
            <w:r w:rsidRPr="00271348">
              <w:rPr>
                <w:b/>
                <w:sz w:val="20"/>
              </w:rPr>
              <w:t>Outcome 6:</w:t>
            </w:r>
          </w:p>
          <w:p w:rsidR="002736FB" w:rsidRPr="00271348" w:rsidRDefault="002736FB" w:rsidP="009131A9">
            <w:pPr>
              <w:spacing w:before="0" w:after="40" w:line="280" w:lineRule="exact"/>
              <w:jc w:val="left"/>
            </w:pPr>
            <w:r w:rsidRPr="00271348">
              <w:rPr>
                <w:sz w:val="20"/>
              </w:rPr>
              <w:t>Participation in, and access to, Australia’s arts and culture through developing and supporting cultural expression</w:t>
            </w:r>
          </w:p>
        </w:tc>
      </w:tr>
    </w:tbl>
    <w:p w:rsidR="002736FB" w:rsidRPr="00276CBD" w:rsidRDefault="002736FB" w:rsidP="002736FB">
      <w:pPr>
        <w:spacing w:before="30" w:after="0" w:line="240" w:lineRule="auto"/>
        <w:rPr>
          <w:sz w:val="12"/>
          <w:szCs w:val="12"/>
          <w:highlight w:val="yellow"/>
        </w:rPr>
      </w:pPr>
    </w:p>
    <w:tbl>
      <w:tblPr>
        <w:tblStyle w:val="TableGrid1"/>
        <w:tblW w:w="0" w:type="auto"/>
        <w:tblInd w:w="0" w:type="dxa"/>
        <w:tblLook w:val="04A0" w:firstRow="1" w:lastRow="0" w:firstColumn="1" w:lastColumn="0" w:noHBand="0" w:noVBand="1"/>
      </w:tblPr>
      <w:tblGrid>
        <w:gridCol w:w="7700"/>
      </w:tblGrid>
      <w:tr w:rsidR="002736FB" w:rsidRPr="00276CBD" w:rsidTr="009131A9">
        <w:trPr>
          <w:trHeight w:val="971"/>
        </w:trPr>
        <w:tc>
          <w:tcPr>
            <w:tcW w:w="7700" w:type="dxa"/>
            <w:tcBorders>
              <w:top w:val="single" w:sz="4" w:space="0" w:color="auto"/>
              <w:left w:val="single" w:sz="4" w:space="0" w:color="auto"/>
              <w:bottom w:val="single" w:sz="4" w:space="0" w:color="auto"/>
              <w:right w:val="single" w:sz="4" w:space="0" w:color="auto"/>
            </w:tcBorders>
            <w:hideMark/>
          </w:tcPr>
          <w:p w:rsidR="002736FB" w:rsidRPr="00CF57A1" w:rsidRDefault="002736FB" w:rsidP="009131A9">
            <w:pPr>
              <w:spacing w:before="40" w:after="40" w:line="240" w:lineRule="auto"/>
              <w:jc w:val="center"/>
              <w:rPr>
                <w:b/>
                <w:sz w:val="20"/>
              </w:rPr>
            </w:pPr>
            <w:r w:rsidRPr="00CF57A1">
              <w:rPr>
                <w:b/>
                <w:sz w:val="20"/>
              </w:rPr>
              <w:t>Airservices Australia</w:t>
            </w:r>
          </w:p>
          <w:p w:rsidR="002736FB" w:rsidRPr="00CF57A1" w:rsidRDefault="002736FB" w:rsidP="009131A9">
            <w:pPr>
              <w:spacing w:before="40" w:after="40" w:line="240" w:lineRule="auto"/>
              <w:jc w:val="center"/>
              <w:rPr>
                <w:sz w:val="20"/>
              </w:rPr>
            </w:pPr>
            <w:r w:rsidRPr="00CF57A1">
              <w:rPr>
                <w:sz w:val="20"/>
              </w:rPr>
              <w:t>Chair: Mr John Weber</w:t>
            </w:r>
          </w:p>
          <w:p w:rsidR="002736FB" w:rsidRPr="00CF57A1" w:rsidRDefault="002736FB" w:rsidP="009131A9">
            <w:pPr>
              <w:spacing w:before="40" w:after="40" w:line="240" w:lineRule="auto"/>
              <w:jc w:val="center"/>
              <w:rPr>
                <w:b/>
                <w:sz w:val="20"/>
              </w:rPr>
            </w:pPr>
            <w:r w:rsidRPr="00CF57A1">
              <w:rPr>
                <w:sz w:val="20"/>
              </w:rPr>
              <w:t>Chief Executive Officer: Mr Rob Sharp</w:t>
            </w:r>
          </w:p>
          <w:p w:rsidR="002736FB" w:rsidRPr="00CF57A1" w:rsidRDefault="002736FB" w:rsidP="009131A9">
            <w:pPr>
              <w:spacing w:before="0" w:after="40" w:line="240" w:lineRule="auto"/>
              <w:rPr>
                <w:b/>
                <w:sz w:val="20"/>
              </w:rPr>
            </w:pPr>
            <w:r w:rsidRPr="00CF57A1">
              <w:rPr>
                <w:b/>
                <w:sz w:val="20"/>
              </w:rPr>
              <w:t xml:space="preserve">Mission: </w:t>
            </w:r>
          </w:p>
          <w:p w:rsidR="002736FB" w:rsidRPr="00276CBD" w:rsidRDefault="002736FB" w:rsidP="009131A9">
            <w:pPr>
              <w:spacing w:before="0" w:after="40" w:line="240" w:lineRule="auto"/>
              <w:rPr>
                <w:highlight w:val="yellow"/>
              </w:rPr>
            </w:pPr>
            <w:r w:rsidRPr="00CF57A1">
              <w:rPr>
                <w:sz w:val="20"/>
              </w:rPr>
              <w:t>Provide air navigation and aviation rescue fire-fighting services for the aviation industry and community</w:t>
            </w:r>
          </w:p>
        </w:tc>
      </w:tr>
    </w:tbl>
    <w:p w:rsidR="002736FB" w:rsidRPr="00271348" w:rsidRDefault="002736FB" w:rsidP="002736FB">
      <w:pPr>
        <w:keepNext/>
        <w:spacing w:after="120" w:line="240" w:lineRule="auto"/>
        <w:rPr>
          <w:rFonts w:ascii="Arial" w:hAnsi="Arial"/>
          <w:b/>
        </w:rPr>
      </w:pPr>
      <w:r w:rsidRPr="00271348">
        <w:rPr>
          <w:rFonts w:ascii="Arial" w:hAnsi="Arial"/>
          <w:b/>
        </w:rPr>
        <w:lastRenderedPageBreak/>
        <w:t>Figure 1: Infrastructure, Transport, Regional Development, Communications and the Arts portfolio structure and outcomes (continued)</w:t>
      </w:r>
    </w:p>
    <w:tbl>
      <w:tblPr>
        <w:tblStyle w:val="TableGrid1"/>
        <w:tblW w:w="0" w:type="auto"/>
        <w:tblInd w:w="0" w:type="dxa"/>
        <w:tblLook w:val="04A0" w:firstRow="1" w:lastRow="0" w:firstColumn="1" w:lastColumn="0" w:noHBand="0" w:noVBand="1"/>
      </w:tblPr>
      <w:tblGrid>
        <w:gridCol w:w="7700"/>
      </w:tblGrid>
      <w:tr w:rsidR="002736FB" w:rsidRPr="00276CBD" w:rsidTr="009131A9">
        <w:trPr>
          <w:trHeight w:val="971"/>
        </w:trPr>
        <w:tc>
          <w:tcPr>
            <w:tcW w:w="7700" w:type="dxa"/>
            <w:tcBorders>
              <w:top w:val="single" w:sz="4" w:space="0" w:color="auto"/>
              <w:left w:val="single" w:sz="4" w:space="0" w:color="auto"/>
              <w:bottom w:val="single" w:sz="4" w:space="0" w:color="auto"/>
              <w:right w:val="single" w:sz="4" w:space="0" w:color="auto"/>
            </w:tcBorders>
            <w:hideMark/>
          </w:tcPr>
          <w:p w:rsidR="002736FB" w:rsidRPr="003B116B" w:rsidRDefault="002736FB" w:rsidP="009131A9">
            <w:pPr>
              <w:spacing w:before="40" w:after="40" w:line="240" w:lineRule="auto"/>
              <w:jc w:val="center"/>
              <w:rPr>
                <w:b/>
                <w:sz w:val="20"/>
              </w:rPr>
            </w:pPr>
            <w:r w:rsidRPr="003B116B">
              <w:rPr>
                <w:b/>
                <w:sz w:val="20"/>
              </w:rPr>
              <w:t>Australian Broadcasting Corporation</w:t>
            </w:r>
          </w:p>
          <w:p w:rsidR="002736FB" w:rsidRPr="003B116B" w:rsidRDefault="002736FB" w:rsidP="009131A9">
            <w:pPr>
              <w:spacing w:before="40" w:after="40"/>
              <w:jc w:val="center"/>
              <w:rPr>
                <w:rFonts w:eastAsia="Arial" w:cs="Arial"/>
                <w:sz w:val="20"/>
              </w:rPr>
            </w:pPr>
            <w:r w:rsidRPr="003B116B">
              <w:rPr>
                <w:rFonts w:eastAsia="Arial" w:cs="Arial"/>
                <w:sz w:val="20"/>
              </w:rPr>
              <w:t>Chair: Mr Kim Williams AM</w:t>
            </w:r>
          </w:p>
          <w:p w:rsidR="002736FB" w:rsidRPr="003B116B" w:rsidRDefault="002736FB" w:rsidP="009131A9">
            <w:pPr>
              <w:spacing w:before="40" w:after="40" w:line="240" w:lineRule="auto"/>
              <w:jc w:val="center"/>
              <w:rPr>
                <w:b/>
                <w:sz w:val="20"/>
              </w:rPr>
            </w:pPr>
            <w:r w:rsidRPr="003B116B">
              <w:rPr>
                <w:sz w:val="20"/>
              </w:rPr>
              <w:t xml:space="preserve">Managing Director: Mr </w:t>
            </w:r>
            <w:r>
              <w:rPr>
                <w:sz w:val="20"/>
              </w:rPr>
              <w:t>Hugh Marks</w:t>
            </w:r>
          </w:p>
          <w:p w:rsidR="002736FB" w:rsidRPr="003B116B" w:rsidRDefault="002736FB" w:rsidP="009131A9">
            <w:pPr>
              <w:spacing w:before="0" w:after="40" w:line="240" w:lineRule="auto"/>
              <w:rPr>
                <w:b/>
                <w:sz w:val="20"/>
              </w:rPr>
            </w:pPr>
            <w:r w:rsidRPr="003B116B">
              <w:rPr>
                <w:b/>
                <w:sz w:val="20"/>
              </w:rPr>
              <w:t xml:space="preserve">Outcome 1: </w:t>
            </w:r>
          </w:p>
          <w:p w:rsidR="002736FB" w:rsidRPr="00276CBD" w:rsidRDefault="002736FB" w:rsidP="009131A9">
            <w:pPr>
              <w:spacing w:before="0" w:after="40" w:line="240" w:lineRule="auto"/>
              <w:rPr>
                <w:highlight w:val="yellow"/>
              </w:rPr>
            </w:pPr>
            <w:r w:rsidRPr="003B116B">
              <w:rPr>
                <w:sz w:val="20"/>
              </w:rPr>
              <w:t>Informed, educated and entertained audiences—throughout Australia and overseas—through innovative and comprehensive media and related services</w:t>
            </w:r>
          </w:p>
        </w:tc>
      </w:tr>
    </w:tbl>
    <w:p w:rsidR="002736FB" w:rsidRPr="00276CBD" w:rsidRDefault="002736FB" w:rsidP="002736FB">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2736FB" w:rsidRPr="00276CBD" w:rsidTr="009131A9">
        <w:trPr>
          <w:trHeight w:val="853"/>
        </w:trPr>
        <w:tc>
          <w:tcPr>
            <w:tcW w:w="7700" w:type="dxa"/>
            <w:tcBorders>
              <w:top w:val="single" w:sz="4" w:space="0" w:color="auto"/>
              <w:left w:val="single" w:sz="4" w:space="0" w:color="auto"/>
              <w:bottom w:val="single" w:sz="4" w:space="0" w:color="auto"/>
              <w:right w:val="single" w:sz="4" w:space="0" w:color="auto"/>
            </w:tcBorders>
            <w:hideMark/>
          </w:tcPr>
          <w:p w:rsidR="002736FB" w:rsidRPr="00B4228B" w:rsidRDefault="002736FB" w:rsidP="009131A9">
            <w:pPr>
              <w:spacing w:before="40" w:after="40" w:line="240" w:lineRule="auto"/>
              <w:jc w:val="center"/>
              <w:rPr>
                <w:b/>
                <w:sz w:val="20"/>
              </w:rPr>
            </w:pPr>
            <w:r w:rsidRPr="00B4228B">
              <w:rPr>
                <w:b/>
                <w:sz w:val="20"/>
              </w:rPr>
              <w:t>Australian Communications and Media Authority</w:t>
            </w:r>
          </w:p>
          <w:p w:rsidR="002736FB" w:rsidRPr="00B4228B" w:rsidRDefault="002736FB" w:rsidP="009131A9">
            <w:pPr>
              <w:spacing w:before="40" w:after="40" w:line="240" w:lineRule="auto"/>
              <w:jc w:val="center"/>
              <w:rPr>
                <w:sz w:val="20"/>
              </w:rPr>
            </w:pPr>
            <w:r w:rsidRPr="00B4228B">
              <w:rPr>
                <w:sz w:val="20"/>
              </w:rPr>
              <w:t>Chair and Agency Head: Ms Nerida O’Loughlin PSM</w:t>
            </w:r>
          </w:p>
          <w:p w:rsidR="002736FB" w:rsidRPr="00B4228B" w:rsidRDefault="002736FB" w:rsidP="009131A9">
            <w:pPr>
              <w:spacing w:before="40" w:after="40" w:line="240" w:lineRule="auto"/>
              <w:jc w:val="center"/>
              <w:rPr>
                <w:b/>
                <w:sz w:val="20"/>
              </w:rPr>
            </w:pPr>
            <w:r w:rsidRPr="00B4228B">
              <w:rPr>
                <w:sz w:val="20"/>
              </w:rPr>
              <w:t xml:space="preserve">Deputy Chair and Chief Executive Officer: </w:t>
            </w:r>
            <w:r>
              <w:rPr>
                <w:sz w:val="20"/>
              </w:rPr>
              <w:t>Mr Adam Suckling</w:t>
            </w:r>
          </w:p>
          <w:p w:rsidR="002736FB" w:rsidRPr="00B4228B" w:rsidRDefault="002736FB" w:rsidP="009131A9">
            <w:pPr>
              <w:spacing w:before="0" w:after="40" w:line="240" w:lineRule="auto"/>
              <w:rPr>
                <w:b/>
                <w:sz w:val="20"/>
              </w:rPr>
            </w:pPr>
            <w:r w:rsidRPr="00B4228B">
              <w:rPr>
                <w:b/>
                <w:sz w:val="20"/>
              </w:rPr>
              <w:t xml:space="preserve">Outcome 1: </w:t>
            </w:r>
          </w:p>
          <w:p w:rsidR="002736FB" w:rsidRPr="00276CBD" w:rsidRDefault="002736FB" w:rsidP="009131A9">
            <w:pPr>
              <w:spacing w:before="0" w:after="40" w:line="240" w:lineRule="auto"/>
              <w:rPr>
                <w:highlight w:val="yellow"/>
              </w:rPr>
            </w:pPr>
            <w:r w:rsidRPr="00B4228B">
              <w:rPr>
                <w:sz w:val="20"/>
              </w:rPr>
              <w:t>A communications and media environment that balances the needs of the industry and the Australian community through regulation, education and advice</w:t>
            </w:r>
          </w:p>
        </w:tc>
      </w:tr>
    </w:tbl>
    <w:p w:rsidR="002736FB" w:rsidRPr="00276CBD" w:rsidRDefault="002736FB" w:rsidP="002736FB">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2736FB" w:rsidRPr="00276CBD" w:rsidTr="009131A9">
        <w:trPr>
          <w:trHeight w:val="1287"/>
        </w:trPr>
        <w:tc>
          <w:tcPr>
            <w:tcW w:w="7700" w:type="dxa"/>
            <w:tcBorders>
              <w:top w:val="single" w:sz="4" w:space="0" w:color="auto"/>
              <w:left w:val="single" w:sz="4" w:space="0" w:color="auto"/>
              <w:bottom w:val="single" w:sz="4" w:space="0" w:color="auto"/>
              <w:right w:val="single" w:sz="4" w:space="0" w:color="auto"/>
            </w:tcBorders>
            <w:hideMark/>
          </w:tcPr>
          <w:p w:rsidR="002736FB" w:rsidRPr="00271348" w:rsidRDefault="002736FB" w:rsidP="009131A9">
            <w:pPr>
              <w:spacing w:before="40" w:after="40" w:line="240" w:lineRule="auto"/>
              <w:jc w:val="center"/>
              <w:rPr>
                <w:b/>
                <w:sz w:val="20"/>
              </w:rPr>
            </w:pPr>
            <w:r w:rsidRPr="00271348">
              <w:rPr>
                <w:b/>
                <w:sz w:val="20"/>
              </w:rPr>
              <w:t>Australian Film, Television and Radio School</w:t>
            </w:r>
          </w:p>
          <w:p w:rsidR="002736FB" w:rsidRPr="00271348" w:rsidRDefault="002736FB" w:rsidP="009131A9">
            <w:pPr>
              <w:spacing w:before="40" w:after="40" w:line="240" w:lineRule="auto"/>
              <w:jc w:val="center"/>
              <w:rPr>
                <w:sz w:val="20"/>
              </w:rPr>
            </w:pPr>
            <w:r w:rsidRPr="00271348">
              <w:rPr>
                <w:sz w:val="20"/>
              </w:rPr>
              <w:t xml:space="preserve">Chair: </w:t>
            </w:r>
            <w:r w:rsidRPr="00271348">
              <w:t xml:space="preserve">Ms </w:t>
            </w:r>
            <w:r w:rsidRPr="00271348">
              <w:rPr>
                <w:sz w:val="20"/>
              </w:rPr>
              <w:t>Rachel Perkins</w:t>
            </w:r>
          </w:p>
          <w:p w:rsidR="002736FB" w:rsidRPr="00271348" w:rsidRDefault="002736FB" w:rsidP="009131A9">
            <w:pPr>
              <w:spacing w:before="40" w:after="40" w:line="240" w:lineRule="auto"/>
              <w:jc w:val="center"/>
              <w:rPr>
                <w:b/>
                <w:sz w:val="20"/>
              </w:rPr>
            </w:pPr>
            <w:r w:rsidRPr="00271348">
              <w:rPr>
                <w:sz w:val="20"/>
              </w:rPr>
              <w:t>Chief Executive Officer: Dr Nell Greenwood</w:t>
            </w:r>
          </w:p>
          <w:p w:rsidR="002736FB" w:rsidRPr="00271348" w:rsidRDefault="002736FB" w:rsidP="009131A9">
            <w:pPr>
              <w:spacing w:before="0" w:after="40" w:line="240" w:lineRule="auto"/>
              <w:rPr>
                <w:b/>
                <w:sz w:val="20"/>
              </w:rPr>
            </w:pPr>
            <w:r w:rsidRPr="00271348">
              <w:rPr>
                <w:b/>
                <w:sz w:val="20"/>
              </w:rPr>
              <w:t xml:space="preserve">Outcome 1: </w:t>
            </w:r>
          </w:p>
          <w:p w:rsidR="002736FB" w:rsidRPr="00276CBD" w:rsidRDefault="002736FB" w:rsidP="009131A9">
            <w:pPr>
              <w:spacing w:before="0" w:after="40" w:line="240" w:lineRule="auto"/>
              <w:rPr>
                <w:highlight w:val="yellow"/>
              </w:rPr>
            </w:pPr>
            <w:r w:rsidRPr="00271348">
              <w:rPr>
                <w:sz w:val="20"/>
              </w:rPr>
              <w:t>Support the development of a professional screen arts and broadcast culture in Australia including through the provision of specialist industry-focused education, training and research</w:t>
            </w:r>
          </w:p>
        </w:tc>
      </w:tr>
    </w:tbl>
    <w:p w:rsidR="002736FB" w:rsidRPr="00276CBD" w:rsidRDefault="002736FB" w:rsidP="002736FB">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2736FB" w:rsidRPr="00276CBD" w:rsidTr="009131A9">
        <w:trPr>
          <w:trHeight w:val="1613"/>
        </w:trPr>
        <w:tc>
          <w:tcPr>
            <w:tcW w:w="7700" w:type="dxa"/>
            <w:tcBorders>
              <w:top w:val="single" w:sz="4" w:space="0" w:color="auto"/>
              <w:left w:val="single" w:sz="4" w:space="0" w:color="auto"/>
              <w:bottom w:val="single" w:sz="4" w:space="0" w:color="auto"/>
              <w:right w:val="single" w:sz="4" w:space="0" w:color="auto"/>
            </w:tcBorders>
            <w:hideMark/>
          </w:tcPr>
          <w:p w:rsidR="002736FB" w:rsidRPr="00022B5B" w:rsidRDefault="002736FB" w:rsidP="009131A9">
            <w:pPr>
              <w:spacing w:before="40" w:after="40" w:line="240" w:lineRule="auto"/>
              <w:jc w:val="center"/>
              <w:rPr>
                <w:b/>
                <w:sz w:val="20"/>
              </w:rPr>
            </w:pPr>
            <w:r w:rsidRPr="00022B5B">
              <w:rPr>
                <w:b/>
                <w:sz w:val="20"/>
              </w:rPr>
              <w:t>Australian Maritime Safety Authority</w:t>
            </w:r>
          </w:p>
          <w:p w:rsidR="002736FB" w:rsidRPr="00022B5B" w:rsidRDefault="002736FB" w:rsidP="009131A9">
            <w:pPr>
              <w:spacing w:before="40" w:after="40" w:line="240" w:lineRule="auto"/>
              <w:jc w:val="center"/>
              <w:rPr>
                <w:sz w:val="20"/>
              </w:rPr>
            </w:pPr>
            <w:r w:rsidRPr="00022B5B">
              <w:rPr>
                <w:sz w:val="20"/>
              </w:rPr>
              <w:t>Chair: Capt. Jeanine Drummond</w:t>
            </w:r>
          </w:p>
          <w:p w:rsidR="002736FB" w:rsidRPr="00022B5B" w:rsidRDefault="002736FB" w:rsidP="009131A9">
            <w:pPr>
              <w:spacing w:before="40" w:after="40" w:line="240" w:lineRule="auto"/>
              <w:jc w:val="center"/>
              <w:rPr>
                <w:b/>
                <w:sz w:val="20"/>
              </w:rPr>
            </w:pPr>
            <w:r w:rsidRPr="00022B5B">
              <w:rPr>
                <w:sz w:val="20"/>
              </w:rPr>
              <w:t>Chief Executive Officer: Ms Kaylene Dale</w:t>
            </w:r>
          </w:p>
          <w:p w:rsidR="002736FB" w:rsidRPr="00022B5B" w:rsidRDefault="002736FB" w:rsidP="009131A9">
            <w:pPr>
              <w:spacing w:before="0" w:after="40" w:line="240" w:lineRule="auto"/>
              <w:rPr>
                <w:b/>
                <w:sz w:val="20"/>
              </w:rPr>
            </w:pPr>
            <w:r w:rsidRPr="00022B5B">
              <w:rPr>
                <w:b/>
                <w:sz w:val="20"/>
              </w:rPr>
              <w:t xml:space="preserve">Outcome 1: </w:t>
            </w:r>
          </w:p>
          <w:p w:rsidR="002736FB" w:rsidRPr="00276CBD" w:rsidRDefault="002736FB" w:rsidP="009131A9">
            <w:pPr>
              <w:spacing w:before="0" w:after="40" w:line="240" w:lineRule="auto"/>
              <w:rPr>
                <w:highlight w:val="yellow"/>
              </w:rPr>
            </w:pPr>
            <w:r w:rsidRPr="00022B5B">
              <w:rPr>
                <w:sz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rsidR="002736FB" w:rsidRPr="00276CBD" w:rsidRDefault="002736FB" w:rsidP="002736FB">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2736FB" w:rsidRPr="00276CBD" w:rsidTr="009131A9">
        <w:trPr>
          <w:trHeight w:val="1417"/>
        </w:trPr>
        <w:tc>
          <w:tcPr>
            <w:tcW w:w="7700" w:type="dxa"/>
            <w:tcBorders>
              <w:top w:val="single" w:sz="4" w:space="0" w:color="auto"/>
              <w:left w:val="single" w:sz="4" w:space="0" w:color="auto"/>
              <w:bottom w:val="single" w:sz="4" w:space="0" w:color="auto"/>
              <w:right w:val="single" w:sz="4" w:space="0" w:color="auto"/>
            </w:tcBorders>
            <w:hideMark/>
          </w:tcPr>
          <w:p w:rsidR="002736FB" w:rsidRPr="00271348" w:rsidRDefault="002736FB" w:rsidP="009131A9">
            <w:pPr>
              <w:spacing w:before="40" w:after="40" w:line="240" w:lineRule="auto"/>
              <w:jc w:val="center"/>
              <w:rPr>
                <w:b/>
                <w:sz w:val="20"/>
              </w:rPr>
            </w:pPr>
            <w:bookmarkStart w:id="14" w:name="_Hlk116379389"/>
            <w:r w:rsidRPr="00271348">
              <w:rPr>
                <w:b/>
                <w:sz w:val="20"/>
              </w:rPr>
              <w:t>Australian National Maritime Museum</w:t>
            </w:r>
          </w:p>
          <w:p w:rsidR="002736FB" w:rsidRPr="00271348" w:rsidRDefault="002736FB" w:rsidP="009131A9">
            <w:pPr>
              <w:spacing w:before="40" w:after="40" w:line="240" w:lineRule="auto"/>
              <w:jc w:val="center"/>
              <w:rPr>
                <w:sz w:val="20"/>
              </w:rPr>
            </w:pPr>
            <w:r w:rsidRPr="00271348">
              <w:rPr>
                <w:sz w:val="20"/>
              </w:rPr>
              <w:t>Chair: Mr John Mullen AM</w:t>
            </w:r>
          </w:p>
          <w:p w:rsidR="002736FB" w:rsidRPr="00271348" w:rsidRDefault="002736FB" w:rsidP="009131A9">
            <w:pPr>
              <w:spacing w:before="40" w:after="40" w:line="240" w:lineRule="auto"/>
              <w:jc w:val="center"/>
              <w:rPr>
                <w:b/>
                <w:sz w:val="20"/>
              </w:rPr>
            </w:pPr>
            <w:r w:rsidRPr="00271348">
              <w:rPr>
                <w:sz w:val="20"/>
              </w:rPr>
              <w:t>Director and Chief Executive Officer: Ms Daryl Karp AM</w:t>
            </w:r>
          </w:p>
          <w:p w:rsidR="002736FB" w:rsidRPr="00271348" w:rsidRDefault="002736FB" w:rsidP="009131A9">
            <w:pPr>
              <w:spacing w:before="0" w:after="40" w:line="240" w:lineRule="auto"/>
              <w:rPr>
                <w:b/>
                <w:sz w:val="20"/>
              </w:rPr>
            </w:pPr>
            <w:r w:rsidRPr="00271348">
              <w:rPr>
                <w:b/>
                <w:sz w:val="20"/>
              </w:rPr>
              <w:t xml:space="preserve">Outcome 1: </w:t>
            </w:r>
          </w:p>
          <w:p w:rsidR="002736FB" w:rsidRPr="00276CBD" w:rsidRDefault="002736FB" w:rsidP="009131A9">
            <w:pPr>
              <w:spacing w:before="0" w:after="40" w:line="240" w:lineRule="auto"/>
              <w:rPr>
                <w:highlight w:val="yellow"/>
              </w:rPr>
            </w:pPr>
            <w:r w:rsidRPr="00271348">
              <w:rPr>
                <w:sz w:val="20"/>
              </w:rPr>
              <w:t>Increased knowledge, appreciation and enjoyment of Australia’s maritime heritage by managing the National Maritime Collection and staging programs, exhibitions and events</w:t>
            </w:r>
          </w:p>
        </w:tc>
      </w:tr>
      <w:bookmarkEnd w:id="14"/>
    </w:tbl>
    <w:p w:rsidR="002736FB" w:rsidRPr="00276CBD" w:rsidRDefault="002736FB" w:rsidP="002736FB">
      <w:pPr>
        <w:spacing w:before="0" w:after="0" w:line="240" w:lineRule="auto"/>
        <w:rPr>
          <w:sz w:val="12"/>
          <w:szCs w:val="12"/>
          <w:highlight w:val="yellow"/>
        </w:rPr>
      </w:pPr>
    </w:p>
    <w:p w:rsidR="002736FB" w:rsidRPr="00276CBD" w:rsidRDefault="002736FB" w:rsidP="002736FB">
      <w:pPr>
        <w:spacing w:before="0" w:after="0" w:line="240" w:lineRule="auto"/>
        <w:rPr>
          <w:sz w:val="12"/>
          <w:szCs w:val="12"/>
          <w:highlight w:val="yellow"/>
        </w:rPr>
      </w:pPr>
      <w:r w:rsidRPr="00276CBD">
        <w:rPr>
          <w:sz w:val="12"/>
          <w:szCs w:val="12"/>
          <w:highlight w:val="yellow"/>
        </w:rPr>
        <w:br w:type="page"/>
      </w:r>
    </w:p>
    <w:p w:rsidR="002736FB" w:rsidRPr="007305DF" w:rsidRDefault="002736FB" w:rsidP="002736FB">
      <w:pPr>
        <w:spacing w:before="0" w:after="0" w:line="240" w:lineRule="auto"/>
        <w:rPr>
          <w:sz w:val="12"/>
          <w:szCs w:val="12"/>
        </w:rPr>
      </w:pPr>
      <w:r w:rsidRPr="00BB33FE">
        <w:rPr>
          <w:rFonts w:ascii="Arial" w:hAnsi="Arial"/>
          <w:b/>
        </w:rPr>
        <w:lastRenderedPageBreak/>
        <w:t xml:space="preserve">Figure 1: Infrastructure, Transport, Regional Development, Communications and the Arts portfolio </w:t>
      </w:r>
      <w:r w:rsidRPr="007305DF">
        <w:rPr>
          <w:rFonts w:ascii="Arial" w:hAnsi="Arial"/>
          <w:b/>
        </w:rPr>
        <w:t>structure and outcomes (continued)</w:t>
      </w:r>
    </w:p>
    <w:p w:rsidR="002736FB" w:rsidRPr="007305DF" w:rsidRDefault="002736FB" w:rsidP="002736FB">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2736FB" w:rsidRPr="00276CBD" w:rsidTr="009131A9">
        <w:trPr>
          <w:trHeight w:val="1124"/>
        </w:trPr>
        <w:tc>
          <w:tcPr>
            <w:tcW w:w="7700" w:type="dxa"/>
            <w:tcBorders>
              <w:top w:val="single" w:sz="4" w:space="0" w:color="auto"/>
              <w:left w:val="single" w:sz="4" w:space="0" w:color="auto"/>
              <w:bottom w:val="single" w:sz="4" w:space="0" w:color="auto"/>
              <w:right w:val="single" w:sz="4" w:space="0" w:color="auto"/>
            </w:tcBorders>
            <w:hideMark/>
          </w:tcPr>
          <w:p w:rsidR="002736FB" w:rsidRPr="007305DF" w:rsidRDefault="002736FB" w:rsidP="009131A9">
            <w:pPr>
              <w:spacing w:before="40" w:after="40" w:line="240" w:lineRule="auto"/>
              <w:jc w:val="center"/>
              <w:rPr>
                <w:b/>
                <w:sz w:val="20"/>
              </w:rPr>
            </w:pPr>
            <w:r w:rsidRPr="007305DF">
              <w:rPr>
                <w:b/>
                <w:sz w:val="20"/>
              </w:rPr>
              <w:t>Australian Postal Corporation</w:t>
            </w:r>
          </w:p>
          <w:p w:rsidR="002736FB" w:rsidRPr="007305DF" w:rsidRDefault="002736FB" w:rsidP="009131A9">
            <w:pPr>
              <w:spacing w:before="40" w:after="40" w:line="240" w:lineRule="auto"/>
              <w:jc w:val="center"/>
              <w:rPr>
                <w:sz w:val="20"/>
              </w:rPr>
            </w:pPr>
            <w:r w:rsidRPr="007305DF">
              <w:rPr>
                <w:sz w:val="20"/>
              </w:rPr>
              <w:t>Chairperson: Ms Siobhan McKenna</w:t>
            </w:r>
          </w:p>
          <w:p w:rsidR="002736FB" w:rsidRPr="007305DF" w:rsidRDefault="002736FB" w:rsidP="009131A9">
            <w:pPr>
              <w:spacing w:before="40" w:after="40" w:line="240" w:lineRule="auto"/>
              <w:jc w:val="center"/>
              <w:rPr>
                <w:b/>
                <w:sz w:val="20"/>
              </w:rPr>
            </w:pPr>
            <w:r w:rsidRPr="007305DF">
              <w:rPr>
                <w:sz w:val="20"/>
              </w:rPr>
              <w:t>Group Chief Executive Officer and Managing Director: Mr Paul Graham</w:t>
            </w:r>
          </w:p>
          <w:p w:rsidR="002736FB" w:rsidRPr="007305DF" w:rsidRDefault="002736FB" w:rsidP="009131A9">
            <w:pPr>
              <w:spacing w:before="0" w:after="40" w:line="240" w:lineRule="auto"/>
              <w:rPr>
                <w:b/>
                <w:sz w:val="20"/>
              </w:rPr>
            </w:pPr>
            <w:r w:rsidRPr="007305DF">
              <w:rPr>
                <w:b/>
                <w:sz w:val="20"/>
              </w:rPr>
              <w:t xml:space="preserve">Mission: </w:t>
            </w:r>
          </w:p>
          <w:p w:rsidR="002736FB" w:rsidRPr="007305DF" w:rsidRDefault="002736FB" w:rsidP="009131A9">
            <w:pPr>
              <w:spacing w:before="0" w:after="40" w:line="240" w:lineRule="auto"/>
            </w:pPr>
            <w:r w:rsidRPr="007305DF">
              <w:rPr>
                <w:sz w:val="20"/>
              </w:rPr>
              <w:t>Australia Post is required by law to provide a letter service which is reasonably accessible to all people in Australia, including a uniform price for a standard postal article carried by ordinary post within Australia</w:t>
            </w:r>
          </w:p>
        </w:tc>
      </w:tr>
    </w:tbl>
    <w:p w:rsidR="002736FB" w:rsidRPr="00276CBD" w:rsidRDefault="002736FB" w:rsidP="002736FB">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2736FB" w:rsidRPr="00276CBD" w:rsidTr="009131A9">
        <w:trPr>
          <w:trHeight w:val="1550"/>
        </w:trPr>
        <w:tc>
          <w:tcPr>
            <w:tcW w:w="7700" w:type="dxa"/>
            <w:tcBorders>
              <w:top w:val="single" w:sz="4" w:space="0" w:color="auto"/>
              <w:left w:val="single" w:sz="4" w:space="0" w:color="auto"/>
              <w:bottom w:val="single" w:sz="4" w:space="0" w:color="auto"/>
              <w:right w:val="single" w:sz="4" w:space="0" w:color="auto"/>
            </w:tcBorders>
            <w:hideMark/>
          </w:tcPr>
          <w:p w:rsidR="002736FB" w:rsidRPr="00B71D88" w:rsidRDefault="002736FB" w:rsidP="009131A9">
            <w:pPr>
              <w:spacing w:before="40" w:after="40" w:line="240" w:lineRule="auto"/>
              <w:jc w:val="center"/>
              <w:rPr>
                <w:b/>
                <w:sz w:val="20"/>
              </w:rPr>
            </w:pPr>
            <w:r w:rsidRPr="00B71D88">
              <w:rPr>
                <w:b/>
                <w:sz w:val="20"/>
              </w:rPr>
              <w:t>Australian Rail Track Corporation Limited</w:t>
            </w:r>
          </w:p>
          <w:p w:rsidR="002736FB" w:rsidRPr="00B71D88" w:rsidRDefault="002736FB" w:rsidP="009131A9">
            <w:pPr>
              <w:spacing w:before="40" w:after="40"/>
              <w:jc w:val="center"/>
              <w:rPr>
                <w:rFonts w:eastAsia="Arial" w:cs="Arial"/>
                <w:sz w:val="20"/>
              </w:rPr>
            </w:pPr>
            <w:r w:rsidRPr="00B71D88">
              <w:rPr>
                <w:rFonts w:eastAsia="Arial" w:cs="Arial"/>
                <w:sz w:val="20"/>
              </w:rPr>
              <w:t xml:space="preserve">Chair: </w:t>
            </w:r>
            <w:r w:rsidRPr="00B71D88">
              <w:rPr>
                <w:sz w:val="20"/>
              </w:rPr>
              <w:t>Mr Peter Duncan AM</w:t>
            </w:r>
          </w:p>
          <w:p w:rsidR="002736FB" w:rsidRPr="00B71D88" w:rsidRDefault="002736FB" w:rsidP="009131A9">
            <w:pPr>
              <w:spacing w:before="40" w:after="40"/>
              <w:jc w:val="center"/>
              <w:rPr>
                <w:rFonts w:eastAsia="Arial" w:cs="Arial"/>
                <w:sz w:val="20"/>
              </w:rPr>
            </w:pPr>
            <w:r w:rsidRPr="00B71D88">
              <w:rPr>
                <w:rFonts w:eastAsia="Arial" w:cs="Arial"/>
                <w:sz w:val="20"/>
              </w:rPr>
              <w:t xml:space="preserve">Managing Director and Chief Executive Officer: Mr Wayne Johnson </w:t>
            </w:r>
          </w:p>
          <w:p w:rsidR="002736FB" w:rsidRPr="00B71D88" w:rsidRDefault="002736FB" w:rsidP="009131A9">
            <w:pPr>
              <w:spacing w:before="0" w:after="40" w:line="240" w:lineRule="auto"/>
              <w:rPr>
                <w:b/>
                <w:sz w:val="20"/>
              </w:rPr>
            </w:pPr>
            <w:r w:rsidRPr="00B71D88">
              <w:rPr>
                <w:b/>
                <w:sz w:val="20"/>
              </w:rPr>
              <w:t xml:space="preserve">Mission: </w:t>
            </w:r>
          </w:p>
          <w:p w:rsidR="002736FB" w:rsidRPr="00276CBD" w:rsidRDefault="002736FB" w:rsidP="009131A9">
            <w:pPr>
              <w:spacing w:before="0" w:after="40" w:line="240" w:lineRule="auto"/>
              <w:rPr>
                <w:highlight w:val="yellow"/>
              </w:rPr>
            </w:pPr>
            <w:r w:rsidRPr="00B71D88">
              <w:rPr>
                <w:bCs/>
                <w:sz w:val="20"/>
              </w:rPr>
              <w:t>To deliver a safe and effective rail network operation that connects the nation, now and into the future</w:t>
            </w:r>
          </w:p>
        </w:tc>
      </w:tr>
    </w:tbl>
    <w:p w:rsidR="002736FB" w:rsidRPr="00276CBD" w:rsidRDefault="002736FB" w:rsidP="002736FB">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2736FB" w:rsidRPr="00276CBD" w:rsidTr="009131A9">
        <w:trPr>
          <w:trHeight w:val="1602"/>
        </w:trPr>
        <w:tc>
          <w:tcPr>
            <w:tcW w:w="7700" w:type="dxa"/>
            <w:tcBorders>
              <w:top w:val="single" w:sz="4" w:space="0" w:color="auto"/>
              <w:left w:val="single" w:sz="4" w:space="0" w:color="auto"/>
              <w:bottom w:val="single" w:sz="4" w:space="0" w:color="auto"/>
              <w:right w:val="single" w:sz="4" w:space="0" w:color="auto"/>
            </w:tcBorders>
            <w:hideMark/>
          </w:tcPr>
          <w:p w:rsidR="002736FB" w:rsidRPr="00B71D88" w:rsidRDefault="002736FB" w:rsidP="009131A9">
            <w:pPr>
              <w:spacing w:before="40" w:after="40" w:line="240" w:lineRule="auto"/>
              <w:jc w:val="center"/>
              <w:rPr>
                <w:b/>
                <w:sz w:val="20"/>
              </w:rPr>
            </w:pPr>
            <w:r w:rsidRPr="00B71D88">
              <w:rPr>
                <w:b/>
                <w:sz w:val="20"/>
              </w:rPr>
              <w:t>Australian Transport Safety Bureau</w:t>
            </w:r>
          </w:p>
          <w:p w:rsidR="002736FB" w:rsidRPr="00B71D88" w:rsidRDefault="002736FB" w:rsidP="009131A9">
            <w:pPr>
              <w:spacing w:before="40" w:after="40" w:line="240" w:lineRule="auto"/>
              <w:jc w:val="center"/>
              <w:rPr>
                <w:b/>
                <w:sz w:val="20"/>
              </w:rPr>
            </w:pPr>
            <w:r w:rsidRPr="00B71D88">
              <w:rPr>
                <w:sz w:val="20"/>
              </w:rPr>
              <w:t>Chief Commissioner and Chief Executive Officer: Mr Angus Mitchell</w:t>
            </w:r>
          </w:p>
          <w:p w:rsidR="002736FB" w:rsidRPr="00B71D88" w:rsidRDefault="002736FB" w:rsidP="009131A9">
            <w:pPr>
              <w:spacing w:before="0" w:after="40" w:line="240" w:lineRule="auto"/>
              <w:rPr>
                <w:b/>
                <w:sz w:val="20"/>
              </w:rPr>
            </w:pPr>
            <w:r w:rsidRPr="00B71D88">
              <w:rPr>
                <w:b/>
                <w:sz w:val="20"/>
              </w:rPr>
              <w:t xml:space="preserve">Outcome 1: </w:t>
            </w:r>
          </w:p>
          <w:p w:rsidR="002736FB" w:rsidRPr="00276CBD" w:rsidRDefault="002736FB" w:rsidP="009131A9">
            <w:pPr>
              <w:spacing w:before="0" w:after="40" w:line="240" w:lineRule="auto"/>
              <w:rPr>
                <w:highlight w:val="yellow"/>
              </w:rPr>
            </w:pPr>
            <w:r w:rsidRPr="00B71D88">
              <w:t>Improved transport safety in Australia including through: independent 'no blame' investigation of transport accidents and other safety occurrences; safety data recording, analysis and research; and influencing safety action</w:t>
            </w:r>
          </w:p>
        </w:tc>
      </w:tr>
    </w:tbl>
    <w:p w:rsidR="002736FB" w:rsidRPr="00276CBD" w:rsidRDefault="002736FB" w:rsidP="002736FB">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2736FB" w:rsidRPr="00276CBD" w:rsidTr="009131A9">
        <w:trPr>
          <w:trHeight w:val="1459"/>
        </w:trPr>
        <w:tc>
          <w:tcPr>
            <w:tcW w:w="7700" w:type="dxa"/>
            <w:tcBorders>
              <w:top w:val="single" w:sz="4" w:space="0" w:color="auto"/>
              <w:left w:val="single" w:sz="4" w:space="0" w:color="auto"/>
              <w:bottom w:val="single" w:sz="4" w:space="0" w:color="auto"/>
              <w:right w:val="single" w:sz="4" w:space="0" w:color="auto"/>
            </w:tcBorders>
            <w:hideMark/>
          </w:tcPr>
          <w:p w:rsidR="002736FB" w:rsidRPr="00B71D88" w:rsidRDefault="002736FB" w:rsidP="009131A9">
            <w:pPr>
              <w:spacing w:before="40" w:after="40" w:line="240" w:lineRule="auto"/>
              <w:jc w:val="center"/>
              <w:rPr>
                <w:b/>
                <w:sz w:val="20"/>
              </w:rPr>
            </w:pPr>
            <w:r w:rsidRPr="00B71D88">
              <w:rPr>
                <w:b/>
                <w:sz w:val="20"/>
              </w:rPr>
              <w:t>Bundanon Trust</w:t>
            </w:r>
          </w:p>
          <w:p w:rsidR="002736FB" w:rsidRPr="00B71D88" w:rsidRDefault="002736FB" w:rsidP="009131A9">
            <w:pPr>
              <w:spacing w:before="40" w:after="40" w:line="240" w:lineRule="auto"/>
              <w:jc w:val="center"/>
              <w:rPr>
                <w:sz w:val="20"/>
              </w:rPr>
            </w:pPr>
            <w:r w:rsidRPr="00B71D88">
              <w:rPr>
                <w:sz w:val="20"/>
              </w:rPr>
              <w:t xml:space="preserve">Chair: Mr Samuel Edwards </w:t>
            </w:r>
          </w:p>
          <w:p w:rsidR="002736FB" w:rsidRPr="00B71D88" w:rsidRDefault="002736FB" w:rsidP="009131A9">
            <w:pPr>
              <w:spacing w:before="40" w:after="40" w:line="240" w:lineRule="auto"/>
              <w:jc w:val="center"/>
              <w:rPr>
                <w:b/>
                <w:sz w:val="20"/>
              </w:rPr>
            </w:pPr>
            <w:r w:rsidRPr="00B71D88">
              <w:rPr>
                <w:sz w:val="20"/>
              </w:rPr>
              <w:t>Chief Executive Officer: Ms Rachel Kent</w:t>
            </w:r>
          </w:p>
          <w:p w:rsidR="002736FB" w:rsidRPr="00B71D88" w:rsidRDefault="002736FB" w:rsidP="009131A9">
            <w:pPr>
              <w:spacing w:before="0" w:after="40" w:line="240" w:lineRule="auto"/>
              <w:rPr>
                <w:b/>
                <w:sz w:val="20"/>
              </w:rPr>
            </w:pPr>
            <w:r w:rsidRPr="00B71D88">
              <w:rPr>
                <w:b/>
                <w:sz w:val="20"/>
              </w:rPr>
              <w:t xml:space="preserve">Mission: </w:t>
            </w:r>
          </w:p>
          <w:p w:rsidR="002736FB" w:rsidRPr="00276CBD" w:rsidRDefault="002736FB" w:rsidP="009131A9">
            <w:pPr>
              <w:spacing w:before="0" w:after="40" w:line="240" w:lineRule="auto"/>
              <w:rPr>
                <w:highlight w:val="yellow"/>
              </w:rPr>
            </w:pPr>
            <w:r w:rsidRPr="00B71D88">
              <w:rPr>
                <w:bCs/>
                <w:color w:val="242424"/>
                <w:sz w:val="20"/>
              </w:rPr>
              <w:t>To operate the Bundanon properties as a centre for creative arts and education, to support the development of arts practice across all disciplines and to enable public access to the arts and to the landscape</w:t>
            </w:r>
          </w:p>
        </w:tc>
      </w:tr>
    </w:tbl>
    <w:p w:rsidR="002736FB" w:rsidRPr="00276CBD" w:rsidRDefault="002736FB" w:rsidP="002736FB">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2736FB" w:rsidRPr="00276CBD" w:rsidTr="009131A9">
        <w:trPr>
          <w:trHeight w:val="1647"/>
        </w:trPr>
        <w:tc>
          <w:tcPr>
            <w:tcW w:w="7700" w:type="dxa"/>
            <w:tcBorders>
              <w:top w:val="single" w:sz="4" w:space="0" w:color="auto"/>
              <w:left w:val="single" w:sz="4" w:space="0" w:color="auto"/>
              <w:bottom w:val="single" w:sz="4" w:space="0" w:color="auto"/>
              <w:right w:val="single" w:sz="4" w:space="0" w:color="auto"/>
            </w:tcBorders>
            <w:hideMark/>
          </w:tcPr>
          <w:p w:rsidR="002736FB" w:rsidRPr="00C26700" w:rsidRDefault="002736FB" w:rsidP="009131A9">
            <w:pPr>
              <w:spacing w:before="40" w:after="40" w:line="240" w:lineRule="auto"/>
              <w:jc w:val="center"/>
              <w:rPr>
                <w:b/>
                <w:sz w:val="20"/>
              </w:rPr>
            </w:pPr>
            <w:r w:rsidRPr="00C26700">
              <w:rPr>
                <w:b/>
                <w:sz w:val="20"/>
              </w:rPr>
              <w:t xml:space="preserve">Civil Aviation Safety Authority </w:t>
            </w:r>
          </w:p>
          <w:p w:rsidR="002736FB" w:rsidRPr="00C26700" w:rsidRDefault="002736FB" w:rsidP="009131A9">
            <w:pPr>
              <w:spacing w:before="40" w:after="40" w:line="240" w:lineRule="auto"/>
              <w:jc w:val="center"/>
              <w:rPr>
                <w:sz w:val="20"/>
              </w:rPr>
            </w:pPr>
            <w:r w:rsidRPr="00C26700">
              <w:rPr>
                <w:sz w:val="20"/>
              </w:rPr>
              <w:t>Chair: Air Chief Marshal (Ret’d) Mark Binskin AC</w:t>
            </w:r>
          </w:p>
          <w:p w:rsidR="002736FB" w:rsidRPr="00C26700" w:rsidRDefault="002736FB" w:rsidP="009131A9">
            <w:pPr>
              <w:spacing w:before="40" w:after="40" w:line="240" w:lineRule="auto"/>
              <w:jc w:val="center"/>
              <w:rPr>
                <w:b/>
                <w:sz w:val="20"/>
              </w:rPr>
            </w:pPr>
            <w:r w:rsidRPr="00C26700">
              <w:rPr>
                <w:sz w:val="20"/>
              </w:rPr>
              <w:t>Chief Executive Officer: Ms Pip Spence PSM</w:t>
            </w:r>
          </w:p>
          <w:p w:rsidR="002736FB" w:rsidRPr="00C26700" w:rsidRDefault="002736FB" w:rsidP="009131A9">
            <w:pPr>
              <w:spacing w:before="0" w:after="40" w:line="240" w:lineRule="auto"/>
              <w:rPr>
                <w:b/>
                <w:sz w:val="20"/>
              </w:rPr>
            </w:pPr>
            <w:r w:rsidRPr="00C26700">
              <w:rPr>
                <w:b/>
                <w:sz w:val="20"/>
              </w:rPr>
              <w:t xml:space="preserve">Outcome 1: </w:t>
            </w:r>
          </w:p>
          <w:p w:rsidR="002736FB" w:rsidRPr="00276CBD" w:rsidRDefault="002736FB" w:rsidP="009131A9">
            <w:pPr>
              <w:spacing w:before="0" w:after="40" w:line="240" w:lineRule="auto"/>
              <w:rPr>
                <w:highlight w:val="yellow"/>
              </w:rPr>
            </w:pPr>
            <w:r w:rsidRPr="00C26700">
              <w:rPr>
                <w:sz w:val="20"/>
              </w:rPr>
              <w:t>Maximise aviation safety through a regulatory regime, detailed technical material on safety standards, comprehensive aviation industry oversight, risk analysis, industry consultation, education and training</w:t>
            </w:r>
          </w:p>
        </w:tc>
      </w:tr>
    </w:tbl>
    <w:p w:rsidR="002736FB" w:rsidRPr="00276CBD" w:rsidRDefault="002736FB" w:rsidP="002736FB">
      <w:pPr>
        <w:spacing w:before="0" w:after="0" w:line="240" w:lineRule="auto"/>
        <w:rPr>
          <w:sz w:val="12"/>
          <w:szCs w:val="12"/>
          <w:highlight w:val="yellow"/>
        </w:rPr>
      </w:pPr>
    </w:p>
    <w:p w:rsidR="002736FB" w:rsidRPr="00276CBD" w:rsidRDefault="002736FB" w:rsidP="002736FB">
      <w:pPr>
        <w:spacing w:before="0" w:after="0" w:line="240" w:lineRule="auto"/>
        <w:rPr>
          <w:sz w:val="12"/>
          <w:szCs w:val="12"/>
          <w:highlight w:val="yellow"/>
        </w:rPr>
      </w:pPr>
      <w:r w:rsidRPr="00276CBD">
        <w:rPr>
          <w:sz w:val="12"/>
          <w:szCs w:val="12"/>
          <w:highlight w:val="yellow"/>
        </w:rPr>
        <w:br w:type="page"/>
      </w:r>
    </w:p>
    <w:p w:rsidR="002736FB" w:rsidRPr="00271348" w:rsidRDefault="002736FB" w:rsidP="002736FB">
      <w:pPr>
        <w:spacing w:before="0" w:after="0" w:line="240" w:lineRule="auto"/>
        <w:rPr>
          <w:sz w:val="12"/>
          <w:szCs w:val="12"/>
        </w:rPr>
      </w:pPr>
      <w:r w:rsidRPr="00271348">
        <w:rPr>
          <w:rFonts w:ascii="Arial" w:hAnsi="Arial"/>
          <w:b/>
        </w:rPr>
        <w:lastRenderedPageBreak/>
        <w:t>Figure 1: Infrastructure, Transport, Regional Development, Communications and the Arts portfolio structure and outcomes (continued)</w:t>
      </w:r>
    </w:p>
    <w:p w:rsidR="002736FB" w:rsidRPr="00271348" w:rsidRDefault="002736FB" w:rsidP="002736FB">
      <w:pPr>
        <w:spacing w:before="0"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2736FB" w:rsidRPr="00276CBD" w:rsidTr="009131A9">
        <w:trPr>
          <w:trHeight w:val="971"/>
        </w:trPr>
        <w:tc>
          <w:tcPr>
            <w:tcW w:w="7700" w:type="dxa"/>
            <w:tcBorders>
              <w:top w:val="single" w:sz="4" w:space="0" w:color="auto"/>
              <w:left w:val="single" w:sz="4" w:space="0" w:color="auto"/>
              <w:bottom w:val="single" w:sz="4" w:space="0" w:color="auto"/>
              <w:right w:val="single" w:sz="4" w:space="0" w:color="auto"/>
            </w:tcBorders>
            <w:hideMark/>
          </w:tcPr>
          <w:p w:rsidR="002736FB" w:rsidRPr="00271348" w:rsidRDefault="002736FB" w:rsidP="009131A9">
            <w:pPr>
              <w:spacing w:before="40" w:after="40" w:line="240" w:lineRule="auto"/>
              <w:jc w:val="center"/>
              <w:rPr>
                <w:b/>
                <w:sz w:val="20"/>
              </w:rPr>
            </w:pPr>
            <w:r w:rsidRPr="00271348">
              <w:rPr>
                <w:b/>
                <w:sz w:val="20"/>
              </w:rPr>
              <w:t>Creative Australia</w:t>
            </w:r>
          </w:p>
          <w:p w:rsidR="002736FB" w:rsidRPr="00271348" w:rsidRDefault="002736FB" w:rsidP="009131A9">
            <w:pPr>
              <w:spacing w:before="40" w:after="40" w:line="240" w:lineRule="auto"/>
              <w:jc w:val="center"/>
              <w:rPr>
                <w:sz w:val="20"/>
              </w:rPr>
            </w:pPr>
            <w:r w:rsidRPr="00271348">
              <w:rPr>
                <w:sz w:val="20"/>
              </w:rPr>
              <w:t>Chair: Mr Robert Morgan</w:t>
            </w:r>
          </w:p>
          <w:p w:rsidR="002736FB" w:rsidRPr="00271348" w:rsidRDefault="002736FB" w:rsidP="009131A9">
            <w:pPr>
              <w:spacing w:before="40" w:after="40" w:line="240" w:lineRule="auto"/>
              <w:jc w:val="center"/>
              <w:rPr>
                <w:b/>
                <w:sz w:val="20"/>
              </w:rPr>
            </w:pPr>
            <w:r w:rsidRPr="00271348">
              <w:rPr>
                <w:sz w:val="20"/>
              </w:rPr>
              <w:t>Chief Executive Officer: Mr Adrian Collette AM</w:t>
            </w:r>
          </w:p>
          <w:p w:rsidR="002736FB" w:rsidRPr="00271348" w:rsidRDefault="002736FB" w:rsidP="009131A9">
            <w:pPr>
              <w:spacing w:before="0" w:after="40"/>
              <w:jc w:val="both"/>
              <w:rPr>
                <w:b/>
                <w:sz w:val="20"/>
              </w:rPr>
            </w:pPr>
            <w:r w:rsidRPr="00271348">
              <w:rPr>
                <w:b/>
                <w:sz w:val="20"/>
              </w:rPr>
              <w:t xml:space="preserve">Outcome 1: </w:t>
            </w:r>
          </w:p>
          <w:p w:rsidR="002736FB" w:rsidRPr="00271348" w:rsidRDefault="002736FB" w:rsidP="009131A9">
            <w:pPr>
              <w:spacing w:before="20" w:after="40"/>
              <w:jc w:val="both"/>
            </w:pPr>
            <w:r w:rsidRPr="00271348">
              <w:rPr>
                <w:sz w:val="20"/>
              </w:rPr>
              <w:t>Local and global audiences enjoy the benefits of thriving, dynamic and sustainable cultural and creative industries, supported through investment, development, partnerships, advice and recognition for Australian artists and arts organisations</w:t>
            </w:r>
          </w:p>
        </w:tc>
      </w:tr>
    </w:tbl>
    <w:p w:rsidR="002736FB" w:rsidRPr="00276CBD" w:rsidRDefault="002736FB" w:rsidP="002736FB">
      <w:pPr>
        <w:spacing w:before="0" w:after="0" w:line="240" w:lineRule="auto"/>
        <w:rPr>
          <w:sz w:val="12"/>
          <w:szCs w:val="12"/>
          <w:highlight w:val="yellow"/>
        </w:rPr>
      </w:pPr>
    </w:p>
    <w:tbl>
      <w:tblPr>
        <w:tblStyle w:val="TableGrid"/>
        <w:tblW w:w="0" w:type="auto"/>
        <w:tblInd w:w="-5" w:type="dxa"/>
        <w:shd w:val="clear" w:color="auto" w:fill="FFFFFF" w:themeFill="background1"/>
        <w:tblLook w:val="04A0" w:firstRow="1" w:lastRow="0" w:firstColumn="1" w:lastColumn="0" w:noHBand="0" w:noVBand="1"/>
      </w:tblPr>
      <w:tblGrid>
        <w:gridCol w:w="7705"/>
      </w:tblGrid>
      <w:tr w:rsidR="002736FB" w:rsidRPr="00276CBD" w:rsidTr="009131A9">
        <w:tc>
          <w:tcPr>
            <w:tcW w:w="7705" w:type="dxa"/>
            <w:shd w:val="clear" w:color="auto" w:fill="FFFFFF" w:themeFill="background1"/>
          </w:tcPr>
          <w:p w:rsidR="002736FB" w:rsidRPr="000E0E07" w:rsidRDefault="002736FB" w:rsidP="009131A9">
            <w:pPr>
              <w:spacing w:before="40" w:after="40"/>
              <w:jc w:val="center"/>
              <w:rPr>
                <w:b/>
              </w:rPr>
            </w:pPr>
            <w:r w:rsidRPr="000E0E07">
              <w:rPr>
                <w:b/>
              </w:rPr>
              <w:t>High Speed Rail Authority</w:t>
            </w:r>
          </w:p>
          <w:p w:rsidR="002736FB" w:rsidRPr="000E0E07" w:rsidRDefault="002736FB" w:rsidP="009131A9">
            <w:pPr>
              <w:spacing w:before="40" w:after="40" w:line="260" w:lineRule="exact"/>
              <w:jc w:val="center"/>
            </w:pPr>
            <w:r w:rsidRPr="000E0E07">
              <w:t>Chair: Ms Jill Rossouw</w:t>
            </w:r>
          </w:p>
          <w:p w:rsidR="002736FB" w:rsidRPr="000E0E07" w:rsidRDefault="002736FB" w:rsidP="009131A9">
            <w:pPr>
              <w:spacing w:before="40" w:after="40"/>
              <w:jc w:val="center"/>
            </w:pPr>
            <w:r w:rsidRPr="000E0E07">
              <w:t>Chief Executive Officer: Mr Timothy Parker</w:t>
            </w:r>
          </w:p>
          <w:p w:rsidR="002736FB" w:rsidRPr="000E0E07" w:rsidRDefault="002736FB" w:rsidP="009131A9">
            <w:pPr>
              <w:spacing w:before="0" w:after="40"/>
              <w:rPr>
                <w:b/>
                <w:sz w:val="20"/>
              </w:rPr>
            </w:pPr>
            <w:r w:rsidRPr="000E0E07">
              <w:rPr>
                <w:b/>
                <w:sz w:val="20"/>
              </w:rPr>
              <w:t xml:space="preserve">Outcome 1: </w:t>
            </w:r>
          </w:p>
          <w:p w:rsidR="002736FB" w:rsidRPr="00276CBD" w:rsidRDefault="002736FB" w:rsidP="009131A9">
            <w:pPr>
              <w:spacing w:before="20" w:after="40"/>
              <w:rPr>
                <w:position w:val="6"/>
                <w:highlight w:val="yellow"/>
              </w:rPr>
            </w:pPr>
            <w:r w:rsidRPr="000E0E07">
              <w:rPr>
                <w:sz w:val="20"/>
              </w:rPr>
              <w:t>Developing a high speed rail network between capital cities and key regional centres through policy development and planning, national coordination and strategic advice to enhance Australia’s long-term rail investment</w:t>
            </w:r>
          </w:p>
        </w:tc>
      </w:tr>
    </w:tbl>
    <w:p w:rsidR="002736FB" w:rsidRPr="00276CBD" w:rsidRDefault="002736FB" w:rsidP="002736FB">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2736FB" w:rsidRPr="00276CBD" w:rsidTr="009131A9">
        <w:trPr>
          <w:trHeight w:val="558"/>
        </w:trPr>
        <w:tc>
          <w:tcPr>
            <w:tcW w:w="7700" w:type="dxa"/>
            <w:tcBorders>
              <w:top w:val="single" w:sz="4" w:space="0" w:color="auto"/>
              <w:left w:val="single" w:sz="4" w:space="0" w:color="auto"/>
              <w:bottom w:val="single" w:sz="4" w:space="0" w:color="auto"/>
              <w:right w:val="single" w:sz="4" w:space="0" w:color="auto"/>
            </w:tcBorders>
            <w:hideMark/>
          </w:tcPr>
          <w:p w:rsidR="002736FB" w:rsidRPr="00BB33FE" w:rsidRDefault="002736FB" w:rsidP="009131A9">
            <w:pPr>
              <w:spacing w:before="40" w:after="40" w:line="240" w:lineRule="auto"/>
              <w:jc w:val="center"/>
              <w:rPr>
                <w:b/>
                <w:sz w:val="20"/>
              </w:rPr>
            </w:pPr>
            <w:r w:rsidRPr="00BB33FE">
              <w:rPr>
                <w:b/>
                <w:sz w:val="20"/>
              </w:rPr>
              <w:t>Infrastructure Australia</w:t>
            </w:r>
          </w:p>
          <w:p w:rsidR="002736FB" w:rsidRPr="00BB33FE" w:rsidRDefault="002736FB" w:rsidP="009131A9">
            <w:pPr>
              <w:spacing w:before="40" w:after="40"/>
              <w:jc w:val="center"/>
              <w:rPr>
                <w:rFonts w:eastAsia="Arial" w:cs="Arial"/>
                <w:sz w:val="20"/>
              </w:rPr>
            </w:pPr>
            <w:r w:rsidRPr="00BB33FE">
              <w:rPr>
                <w:rFonts w:eastAsia="Arial" w:cs="Arial"/>
                <w:sz w:val="20"/>
              </w:rPr>
              <w:t>Chief Commissioner: Tim Reardon</w:t>
            </w:r>
          </w:p>
          <w:p w:rsidR="002736FB" w:rsidRPr="00BB33FE" w:rsidRDefault="002736FB" w:rsidP="009131A9">
            <w:pPr>
              <w:spacing w:before="40" w:after="40"/>
              <w:jc w:val="center"/>
              <w:rPr>
                <w:rFonts w:eastAsia="Arial" w:cs="Arial"/>
                <w:sz w:val="20"/>
              </w:rPr>
            </w:pPr>
            <w:r w:rsidRPr="00BB33FE">
              <w:rPr>
                <w:rFonts w:eastAsia="Arial" w:cs="Arial"/>
                <w:sz w:val="20"/>
              </w:rPr>
              <w:t>Chief Executive Officer: Mr Adam Copp</w:t>
            </w:r>
          </w:p>
          <w:p w:rsidR="002736FB" w:rsidRPr="00BB33FE" w:rsidRDefault="002736FB" w:rsidP="009131A9">
            <w:pPr>
              <w:spacing w:before="0" w:after="40" w:line="240" w:lineRule="auto"/>
              <w:rPr>
                <w:b/>
                <w:sz w:val="20"/>
              </w:rPr>
            </w:pPr>
            <w:r w:rsidRPr="00BB33FE">
              <w:rPr>
                <w:b/>
                <w:sz w:val="20"/>
              </w:rPr>
              <w:t xml:space="preserve">Outcome 1: </w:t>
            </w:r>
          </w:p>
          <w:p w:rsidR="002736FB" w:rsidRPr="00276CBD" w:rsidRDefault="002736FB" w:rsidP="009131A9">
            <w:pPr>
              <w:spacing w:before="0" w:after="40" w:line="240" w:lineRule="auto"/>
              <w:rPr>
                <w:highlight w:val="yellow"/>
              </w:rPr>
            </w:pPr>
            <w:r w:rsidRPr="00BB33FE">
              <w:rPr>
                <w:sz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rsidR="002736FB" w:rsidRPr="00276CBD" w:rsidRDefault="002736FB" w:rsidP="002736FB">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2736FB" w:rsidRPr="00276CBD" w:rsidTr="009131A9">
        <w:trPr>
          <w:trHeight w:val="1100"/>
        </w:trPr>
        <w:tc>
          <w:tcPr>
            <w:tcW w:w="7700" w:type="dxa"/>
            <w:tcBorders>
              <w:top w:val="single" w:sz="4" w:space="0" w:color="auto"/>
              <w:left w:val="single" w:sz="4" w:space="0" w:color="auto"/>
              <w:bottom w:val="single" w:sz="4" w:space="0" w:color="auto"/>
              <w:right w:val="single" w:sz="4" w:space="0" w:color="auto"/>
            </w:tcBorders>
            <w:hideMark/>
          </w:tcPr>
          <w:p w:rsidR="002736FB" w:rsidRPr="00BB33FE" w:rsidRDefault="002736FB" w:rsidP="009131A9">
            <w:pPr>
              <w:spacing w:before="40" w:after="40" w:line="240" w:lineRule="auto"/>
              <w:jc w:val="center"/>
              <w:rPr>
                <w:b/>
                <w:bCs/>
                <w:sz w:val="20"/>
              </w:rPr>
            </w:pPr>
            <w:r w:rsidRPr="00BB33FE">
              <w:rPr>
                <w:b/>
                <w:bCs/>
                <w:sz w:val="20"/>
              </w:rPr>
              <w:t>National Archives of Australia</w:t>
            </w:r>
          </w:p>
          <w:p w:rsidR="002736FB" w:rsidRPr="00BB33FE" w:rsidRDefault="002736FB" w:rsidP="009131A9">
            <w:pPr>
              <w:spacing w:before="40" w:after="40" w:line="240" w:lineRule="auto"/>
              <w:jc w:val="center"/>
              <w:rPr>
                <w:sz w:val="20"/>
              </w:rPr>
            </w:pPr>
            <w:r w:rsidRPr="00BB33FE">
              <w:rPr>
                <w:sz w:val="20"/>
              </w:rPr>
              <w:t>Director</w:t>
            </w:r>
            <w:r w:rsidRPr="00BB33FE">
              <w:rPr>
                <w:rFonts w:ascii="Arial" w:eastAsia="Calibri" w:hAnsi="Arial" w:cs="Arial"/>
                <w:sz w:val="16"/>
                <w:szCs w:val="16"/>
              </w:rPr>
              <w:t>–</w:t>
            </w:r>
            <w:r w:rsidRPr="00BB33FE">
              <w:rPr>
                <w:sz w:val="20"/>
              </w:rPr>
              <w:t>General: Mr Simon Froude</w:t>
            </w:r>
          </w:p>
          <w:p w:rsidR="002736FB" w:rsidRPr="00BB33FE" w:rsidRDefault="002736FB" w:rsidP="009131A9">
            <w:pPr>
              <w:spacing w:before="0" w:after="40" w:line="240" w:lineRule="auto"/>
              <w:rPr>
                <w:b/>
                <w:sz w:val="20"/>
              </w:rPr>
            </w:pPr>
            <w:r w:rsidRPr="00BB33FE">
              <w:rPr>
                <w:b/>
                <w:sz w:val="20"/>
              </w:rPr>
              <w:t xml:space="preserve">Outcome 1: </w:t>
            </w:r>
          </w:p>
          <w:p w:rsidR="002736FB" w:rsidRPr="00276CBD" w:rsidRDefault="002736FB" w:rsidP="009131A9">
            <w:pPr>
              <w:spacing w:before="0" w:after="40" w:line="240" w:lineRule="auto"/>
              <w:rPr>
                <w:sz w:val="20"/>
                <w:highlight w:val="yellow"/>
              </w:rPr>
            </w:pPr>
            <w:r w:rsidRPr="00BB33FE">
              <w:rPr>
                <w:sz w:val="20"/>
              </w:rPr>
              <w:t>To promote the creation, management and preservation of authentic, reliable and usable Commonwealth records and to facilitate Australians’ access to the archival resources of the Commonwealth</w:t>
            </w:r>
          </w:p>
        </w:tc>
      </w:tr>
    </w:tbl>
    <w:p w:rsidR="002736FB" w:rsidRPr="00276CBD" w:rsidRDefault="002736FB" w:rsidP="002736FB">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2736FB" w:rsidRPr="00276CBD" w:rsidTr="009131A9">
        <w:trPr>
          <w:trHeight w:val="1649"/>
        </w:trPr>
        <w:tc>
          <w:tcPr>
            <w:tcW w:w="7700" w:type="dxa"/>
            <w:tcBorders>
              <w:top w:val="single" w:sz="4" w:space="0" w:color="auto"/>
              <w:left w:val="single" w:sz="4" w:space="0" w:color="auto"/>
              <w:bottom w:val="single" w:sz="4" w:space="0" w:color="auto"/>
              <w:right w:val="single" w:sz="4" w:space="0" w:color="auto"/>
            </w:tcBorders>
            <w:hideMark/>
          </w:tcPr>
          <w:p w:rsidR="002736FB" w:rsidRPr="00163865" w:rsidRDefault="002736FB" w:rsidP="009131A9">
            <w:pPr>
              <w:spacing w:before="40" w:after="40" w:line="240" w:lineRule="auto"/>
              <w:jc w:val="center"/>
              <w:rPr>
                <w:b/>
                <w:sz w:val="20"/>
              </w:rPr>
            </w:pPr>
            <w:r w:rsidRPr="00163865">
              <w:rPr>
                <w:b/>
                <w:sz w:val="20"/>
              </w:rPr>
              <w:t>National Capital Authority</w:t>
            </w:r>
          </w:p>
          <w:p w:rsidR="002736FB" w:rsidRPr="00163865" w:rsidRDefault="002736FB" w:rsidP="009131A9">
            <w:pPr>
              <w:spacing w:before="40" w:after="40" w:line="240" w:lineRule="auto"/>
              <w:jc w:val="center"/>
              <w:rPr>
                <w:sz w:val="20"/>
              </w:rPr>
            </w:pPr>
            <w:r w:rsidRPr="00163865">
              <w:rPr>
                <w:sz w:val="20"/>
              </w:rPr>
              <w:t>Chair: Mr Terry Weber</w:t>
            </w:r>
          </w:p>
          <w:p w:rsidR="002736FB" w:rsidRPr="00163865" w:rsidRDefault="002736FB" w:rsidP="009131A9">
            <w:pPr>
              <w:spacing w:before="40" w:after="40" w:line="240" w:lineRule="auto"/>
              <w:jc w:val="center"/>
              <w:rPr>
                <w:b/>
                <w:sz w:val="20"/>
              </w:rPr>
            </w:pPr>
            <w:r w:rsidRPr="00163865">
              <w:rPr>
                <w:sz w:val="20"/>
              </w:rPr>
              <w:t>Chief Executive: Ms Karen Doran</w:t>
            </w:r>
          </w:p>
          <w:p w:rsidR="002736FB" w:rsidRPr="00163865" w:rsidRDefault="002736FB" w:rsidP="009131A9">
            <w:pPr>
              <w:spacing w:before="0" w:after="40" w:line="240" w:lineRule="auto"/>
              <w:rPr>
                <w:b/>
                <w:sz w:val="20"/>
              </w:rPr>
            </w:pPr>
            <w:r w:rsidRPr="00163865">
              <w:rPr>
                <w:b/>
                <w:sz w:val="20"/>
              </w:rPr>
              <w:t xml:space="preserve">Outcome 1: </w:t>
            </w:r>
          </w:p>
          <w:p w:rsidR="002736FB" w:rsidRPr="00276CBD" w:rsidRDefault="002736FB" w:rsidP="009131A9">
            <w:pPr>
              <w:spacing w:before="0" w:after="40" w:line="240" w:lineRule="auto"/>
              <w:rPr>
                <w:sz w:val="20"/>
                <w:highlight w:val="yellow"/>
              </w:rPr>
            </w:pPr>
            <w:r w:rsidRPr="00163865">
              <w:rPr>
                <w:sz w:val="20"/>
              </w:rPr>
              <w:t>To shape Canberra as a capital that all Australians can be proud of by ensuring it is well planned, managed and promoted, consistent with its enduring national significance</w:t>
            </w:r>
          </w:p>
        </w:tc>
      </w:tr>
    </w:tbl>
    <w:p w:rsidR="002736FB" w:rsidRPr="00BB33FE" w:rsidRDefault="002736FB" w:rsidP="002736FB">
      <w:pPr>
        <w:spacing w:after="0" w:line="240" w:lineRule="auto"/>
        <w:rPr>
          <w:rFonts w:ascii="Arial" w:hAnsi="Arial"/>
          <w:b/>
        </w:rPr>
      </w:pPr>
      <w:r w:rsidRPr="00BB33FE">
        <w:rPr>
          <w:rFonts w:ascii="Arial" w:hAnsi="Arial"/>
          <w:b/>
        </w:rPr>
        <w:lastRenderedPageBreak/>
        <w:t>Figure 1: Infrastructure, Transport, Regional Development, Communications and the Arts portfolio structure and outcomes (continued)</w:t>
      </w:r>
    </w:p>
    <w:p w:rsidR="002736FB" w:rsidRPr="00276CBD" w:rsidRDefault="002736FB" w:rsidP="002736FB">
      <w:pPr>
        <w:spacing w:before="0" w:after="0" w:line="240" w:lineRule="auto"/>
        <w:rPr>
          <w:rFonts w:eastAsiaTheme="minorEastAsia"/>
          <w:sz w:val="12"/>
          <w:szCs w:val="12"/>
          <w:highlight w:val="yellow"/>
        </w:rPr>
      </w:pPr>
    </w:p>
    <w:tbl>
      <w:tblPr>
        <w:tblStyle w:val="TableGrid4"/>
        <w:tblW w:w="0" w:type="auto"/>
        <w:tblInd w:w="0" w:type="dxa"/>
        <w:tblLook w:val="04A0" w:firstRow="1" w:lastRow="0" w:firstColumn="1" w:lastColumn="0" w:noHBand="0" w:noVBand="1"/>
      </w:tblPr>
      <w:tblGrid>
        <w:gridCol w:w="7700"/>
      </w:tblGrid>
      <w:tr w:rsidR="002736FB" w:rsidRPr="00276CBD" w:rsidTr="009131A9">
        <w:trPr>
          <w:trHeight w:val="1411"/>
        </w:trPr>
        <w:tc>
          <w:tcPr>
            <w:tcW w:w="7700" w:type="dxa"/>
            <w:tcBorders>
              <w:top w:val="single" w:sz="4" w:space="0" w:color="auto"/>
              <w:left w:val="single" w:sz="4" w:space="0" w:color="auto"/>
              <w:bottom w:val="single" w:sz="4" w:space="0" w:color="auto"/>
              <w:right w:val="single" w:sz="4" w:space="0" w:color="auto"/>
            </w:tcBorders>
            <w:hideMark/>
          </w:tcPr>
          <w:p w:rsidR="002736FB" w:rsidRPr="00163865" w:rsidRDefault="002736FB" w:rsidP="009131A9">
            <w:pPr>
              <w:spacing w:before="40" w:after="40" w:line="240" w:lineRule="auto"/>
              <w:jc w:val="center"/>
              <w:rPr>
                <w:b/>
                <w:sz w:val="20"/>
              </w:rPr>
            </w:pPr>
            <w:r w:rsidRPr="00163865">
              <w:rPr>
                <w:b/>
                <w:sz w:val="20"/>
              </w:rPr>
              <w:t>National Film and Sound Archive of Australia</w:t>
            </w:r>
          </w:p>
          <w:p w:rsidR="002736FB" w:rsidRPr="00163865" w:rsidRDefault="002736FB" w:rsidP="009131A9">
            <w:pPr>
              <w:spacing w:before="40" w:after="40" w:line="240" w:lineRule="auto"/>
              <w:jc w:val="center"/>
              <w:rPr>
                <w:sz w:val="20"/>
              </w:rPr>
            </w:pPr>
            <w:r w:rsidRPr="00163865">
              <w:rPr>
                <w:sz w:val="20"/>
              </w:rPr>
              <w:t>Chair: Ms Annette Shun Wah</w:t>
            </w:r>
          </w:p>
          <w:p w:rsidR="002736FB" w:rsidRPr="00163865" w:rsidRDefault="002736FB" w:rsidP="009131A9">
            <w:pPr>
              <w:spacing w:before="40" w:after="40" w:line="240" w:lineRule="auto"/>
              <w:jc w:val="center"/>
              <w:rPr>
                <w:b/>
                <w:sz w:val="20"/>
              </w:rPr>
            </w:pPr>
            <w:r w:rsidRPr="00163865">
              <w:rPr>
                <w:sz w:val="20"/>
              </w:rPr>
              <w:t>Chief Executive Officer: Mr Patrick McIntyre</w:t>
            </w:r>
          </w:p>
          <w:p w:rsidR="002736FB" w:rsidRPr="00163865" w:rsidRDefault="002736FB" w:rsidP="009131A9">
            <w:pPr>
              <w:spacing w:before="0" w:after="40" w:line="240" w:lineRule="auto"/>
              <w:rPr>
                <w:b/>
                <w:sz w:val="20"/>
              </w:rPr>
            </w:pPr>
            <w:r w:rsidRPr="00163865">
              <w:rPr>
                <w:b/>
                <w:sz w:val="20"/>
              </w:rPr>
              <w:t>Outcome 1:</w:t>
            </w:r>
          </w:p>
          <w:p w:rsidR="002736FB" w:rsidRPr="00276CBD" w:rsidRDefault="002736FB" w:rsidP="009131A9">
            <w:pPr>
              <w:spacing w:before="0" w:after="40" w:line="240" w:lineRule="auto"/>
              <w:rPr>
                <w:highlight w:val="yellow"/>
              </w:rPr>
            </w:pPr>
            <w:r w:rsidRPr="00163865">
              <w:rPr>
                <w:sz w:val="20"/>
              </w:rPr>
              <w:t>Increased engagement with Australia’s audiovisual culture past and present through developing, preserving, maintaining and promoting the national audiovisual collection of historic and cultural significance</w:t>
            </w:r>
          </w:p>
        </w:tc>
      </w:tr>
    </w:tbl>
    <w:p w:rsidR="002736FB" w:rsidRPr="00276CBD" w:rsidRDefault="002736FB" w:rsidP="002736FB">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2736FB" w:rsidRPr="00276CBD" w:rsidTr="009131A9">
        <w:trPr>
          <w:trHeight w:val="1297"/>
        </w:trPr>
        <w:tc>
          <w:tcPr>
            <w:tcW w:w="7700" w:type="dxa"/>
            <w:tcBorders>
              <w:top w:val="single" w:sz="4" w:space="0" w:color="auto"/>
              <w:left w:val="single" w:sz="4" w:space="0" w:color="auto"/>
              <w:bottom w:val="single" w:sz="4" w:space="0" w:color="auto"/>
              <w:right w:val="single" w:sz="4" w:space="0" w:color="auto"/>
            </w:tcBorders>
            <w:hideMark/>
          </w:tcPr>
          <w:p w:rsidR="002736FB" w:rsidRPr="00163865" w:rsidRDefault="002736FB" w:rsidP="009131A9">
            <w:pPr>
              <w:spacing w:before="40" w:after="40" w:line="240" w:lineRule="auto"/>
              <w:jc w:val="center"/>
              <w:rPr>
                <w:b/>
                <w:sz w:val="20"/>
              </w:rPr>
            </w:pPr>
            <w:r w:rsidRPr="00163865">
              <w:rPr>
                <w:b/>
                <w:sz w:val="20"/>
              </w:rPr>
              <w:t>National Gallery of Australia</w:t>
            </w:r>
          </w:p>
          <w:p w:rsidR="002736FB" w:rsidRPr="00163865" w:rsidRDefault="002736FB" w:rsidP="009131A9">
            <w:pPr>
              <w:spacing w:before="40" w:after="40" w:line="240" w:lineRule="auto"/>
              <w:jc w:val="center"/>
              <w:rPr>
                <w:sz w:val="20"/>
              </w:rPr>
            </w:pPr>
            <w:r w:rsidRPr="00163865">
              <w:rPr>
                <w:sz w:val="20"/>
              </w:rPr>
              <w:t>Chair: Mr Ryan Stokes AO</w:t>
            </w:r>
          </w:p>
          <w:p w:rsidR="002736FB" w:rsidRPr="00163865" w:rsidRDefault="002736FB" w:rsidP="009131A9">
            <w:pPr>
              <w:spacing w:before="40" w:after="40" w:line="240" w:lineRule="auto"/>
              <w:jc w:val="center"/>
              <w:rPr>
                <w:b/>
                <w:sz w:val="20"/>
              </w:rPr>
            </w:pPr>
            <w:r w:rsidRPr="00163865">
              <w:rPr>
                <w:sz w:val="20"/>
              </w:rPr>
              <w:t>Chief Executive Officer: Dr Nick Mitzevich</w:t>
            </w:r>
          </w:p>
          <w:p w:rsidR="002736FB" w:rsidRPr="00163865" w:rsidRDefault="002736FB" w:rsidP="009131A9">
            <w:pPr>
              <w:spacing w:before="0" w:after="40" w:line="240" w:lineRule="auto"/>
              <w:rPr>
                <w:b/>
                <w:sz w:val="20"/>
              </w:rPr>
            </w:pPr>
            <w:r w:rsidRPr="00163865">
              <w:rPr>
                <w:b/>
                <w:sz w:val="20"/>
              </w:rPr>
              <w:t>Outcome 1:</w:t>
            </w:r>
          </w:p>
          <w:p w:rsidR="002736FB" w:rsidRPr="00276CBD" w:rsidRDefault="002736FB" w:rsidP="009131A9">
            <w:pPr>
              <w:spacing w:before="0" w:after="40" w:line="240" w:lineRule="auto"/>
              <w:rPr>
                <w:highlight w:val="yellow"/>
              </w:rPr>
            </w:pPr>
            <w:r w:rsidRPr="00163865">
              <w:rPr>
                <w:sz w:val="20"/>
              </w:rPr>
              <w:t>Increased understanding, knowledge and enjoyment of the visual arts by providing access to, and information about, works of art locally, nationally and internationally</w:t>
            </w:r>
          </w:p>
        </w:tc>
      </w:tr>
    </w:tbl>
    <w:p w:rsidR="002736FB" w:rsidRPr="00276CBD" w:rsidRDefault="002736FB" w:rsidP="002736FB">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2736FB" w:rsidRPr="00276CBD" w:rsidTr="009131A9">
        <w:trPr>
          <w:trHeight w:val="1100"/>
        </w:trPr>
        <w:tc>
          <w:tcPr>
            <w:tcW w:w="7700" w:type="dxa"/>
            <w:tcBorders>
              <w:top w:val="single" w:sz="4" w:space="0" w:color="auto"/>
              <w:left w:val="single" w:sz="4" w:space="0" w:color="auto"/>
              <w:bottom w:val="single" w:sz="4" w:space="0" w:color="auto"/>
              <w:right w:val="single" w:sz="4" w:space="0" w:color="auto"/>
            </w:tcBorders>
            <w:hideMark/>
          </w:tcPr>
          <w:p w:rsidR="002736FB" w:rsidRPr="00B77D82" w:rsidRDefault="002736FB" w:rsidP="009131A9">
            <w:pPr>
              <w:spacing w:before="40" w:after="40" w:line="240" w:lineRule="auto"/>
              <w:jc w:val="center"/>
              <w:rPr>
                <w:b/>
                <w:bCs/>
                <w:sz w:val="20"/>
              </w:rPr>
            </w:pPr>
            <w:bookmarkStart w:id="15" w:name="_Hlk112766208"/>
            <w:r w:rsidRPr="00B77D82">
              <w:rPr>
                <w:b/>
                <w:bCs/>
                <w:sz w:val="20"/>
              </w:rPr>
              <w:t>National Intermodal Corporation Limited</w:t>
            </w:r>
          </w:p>
          <w:p w:rsidR="002736FB" w:rsidRPr="00B77D82" w:rsidRDefault="002736FB" w:rsidP="009131A9">
            <w:pPr>
              <w:spacing w:before="40" w:after="40" w:line="240" w:lineRule="auto"/>
              <w:jc w:val="center"/>
              <w:rPr>
                <w:sz w:val="20"/>
              </w:rPr>
            </w:pPr>
            <w:r w:rsidRPr="00B77D82">
              <w:rPr>
                <w:sz w:val="20"/>
              </w:rPr>
              <w:t>Chair: Ms Erin Flaherty</w:t>
            </w:r>
          </w:p>
          <w:p w:rsidR="002736FB" w:rsidRPr="00B77D82" w:rsidRDefault="002736FB" w:rsidP="009131A9">
            <w:pPr>
              <w:spacing w:before="40" w:after="40" w:line="240" w:lineRule="auto"/>
              <w:jc w:val="center"/>
              <w:rPr>
                <w:b/>
                <w:sz w:val="20"/>
              </w:rPr>
            </w:pPr>
            <w:r w:rsidRPr="00B77D82">
              <w:rPr>
                <w:sz w:val="20"/>
              </w:rPr>
              <w:t>Chief Executive Officer: Mr James Baulderstone</w:t>
            </w:r>
          </w:p>
          <w:p w:rsidR="002736FB" w:rsidRPr="00B77D82" w:rsidRDefault="002736FB" w:rsidP="009131A9">
            <w:pPr>
              <w:spacing w:before="0" w:after="40" w:line="240" w:lineRule="auto"/>
              <w:rPr>
                <w:b/>
                <w:sz w:val="20"/>
              </w:rPr>
            </w:pPr>
            <w:r w:rsidRPr="00B77D82">
              <w:rPr>
                <w:b/>
                <w:sz w:val="20"/>
              </w:rPr>
              <w:t xml:space="preserve">Mission: </w:t>
            </w:r>
          </w:p>
          <w:p w:rsidR="002736FB" w:rsidRPr="00276CBD" w:rsidRDefault="002736FB" w:rsidP="009131A9">
            <w:pPr>
              <w:spacing w:before="0" w:after="40" w:line="240" w:lineRule="auto"/>
              <w:rPr>
                <w:highlight w:val="yellow"/>
              </w:rPr>
            </w:pPr>
            <w:r w:rsidRPr="00B77D82">
              <w:rPr>
                <w:sz w:val="20"/>
              </w:rPr>
              <w:t>Develop and operate an interconnected network of state-of-the-art open access intermodal precincts across Australia</w:t>
            </w:r>
          </w:p>
        </w:tc>
      </w:tr>
      <w:bookmarkEnd w:id="15"/>
    </w:tbl>
    <w:p w:rsidR="002736FB" w:rsidRPr="00276CBD" w:rsidRDefault="002736FB" w:rsidP="002736FB">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2736FB" w:rsidRPr="00276CBD" w:rsidTr="009131A9">
        <w:trPr>
          <w:trHeight w:val="416"/>
        </w:trPr>
        <w:tc>
          <w:tcPr>
            <w:tcW w:w="7700" w:type="dxa"/>
            <w:tcBorders>
              <w:top w:val="single" w:sz="4" w:space="0" w:color="auto"/>
              <w:left w:val="single" w:sz="4" w:space="0" w:color="auto"/>
              <w:bottom w:val="single" w:sz="4" w:space="0" w:color="auto"/>
              <w:right w:val="single" w:sz="4" w:space="0" w:color="auto"/>
            </w:tcBorders>
            <w:hideMark/>
          </w:tcPr>
          <w:p w:rsidR="002736FB" w:rsidRPr="00B77D82" w:rsidRDefault="002736FB" w:rsidP="009131A9">
            <w:pPr>
              <w:spacing w:before="40" w:after="40" w:line="240" w:lineRule="auto"/>
              <w:jc w:val="center"/>
              <w:rPr>
                <w:b/>
                <w:sz w:val="20"/>
              </w:rPr>
            </w:pPr>
            <w:r w:rsidRPr="00B77D82">
              <w:rPr>
                <w:b/>
                <w:sz w:val="20"/>
              </w:rPr>
              <w:t>National Library of Australia</w:t>
            </w:r>
          </w:p>
          <w:p w:rsidR="002736FB" w:rsidRPr="00B77D82" w:rsidRDefault="002736FB" w:rsidP="009131A9">
            <w:pPr>
              <w:spacing w:before="40" w:after="40" w:line="240" w:lineRule="auto"/>
              <w:jc w:val="center"/>
              <w:rPr>
                <w:sz w:val="20"/>
              </w:rPr>
            </w:pPr>
            <w:r w:rsidRPr="00B77D82">
              <w:rPr>
                <w:sz w:val="20"/>
              </w:rPr>
              <w:t>Chair: Distinguished Professor Larissa Behrendt AO</w:t>
            </w:r>
          </w:p>
          <w:p w:rsidR="002736FB" w:rsidRPr="00B77D82" w:rsidRDefault="002736FB" w:rsidP="009131A9">
            <w:pPr>
              <w:spacing w:before="40" w:after="40" w:line="240" w:lineRule="auto"/>
              <w:jc w:val="center"/>
              <w:rPr>
                <w:b/>
                <w:sz w:val="20"/>
              </w:rPr>
            </w:pPr>
            <w:r w:rsidRPr="00B77D82">
              <w:rPr>
                <w:sz w:val="20"/>
              </w:rPr>
              <w:t>Director-General: Dr Marie-Louise Ayres</w:t>
            </w:r>
          </w:p>
          <w:p w:rsidR="002736FB" w:rsidRPr="00B77D82" w:rsidRDefault="002736FB" w:rsidP="009131A9">
            <w:pPr>
              <w:spacing w:before="0" w:after="40" w:line="240" w:lineRule="auto"/>
              <w:rPr>
                <w:b/>
                <w:sz w:val="20"/>
              </w:rPr>
            </w:pPr>
            <w:r w:rsidRPr="00B77D82">
              <w:rPr>
                <w:b/>
                <w:sz w:val="20"/>
              </w:rPr>
              <w:t>Outcome 1:</w:t>
            </w:r>
          </w:p>
          <w:p w:rsidR="002736FB" w:rsidRPr="00276CBD" w:rsidRDefault="002736FB" w:rsidP="009131A9">
            <w:pPr>
              <w:spacing w:before="0" w:after="40" w:line="240" w:lineRule="auto"/>
              <w:rPr>
                <w:highlight w:val="yellow"/>
              </w:rPr>
            </w:pPr>
            <w:r w:rsidRPr="00B77D82">
              <w:rPr>
                <w:sz w:val="20"/>
              </w:rPr>
              <w:t>Enhanced learning, knowledge creation, enjoyment and understanding of Australian life and society by providing access to a national collection of library material</w:t>
            </w:r>
          </w:p>
        </w:tc>
      </w:tr>
    </w:tbl>
    <w:p w:rsidR="002736FB" w:rsidRPr="00276CBD" w:rsidRDefault="002736FB" w:rsidP="002736FB">
      <w:pPr>
        <w:spacing w:before="0" w:after="0" w:line="240" w:lineRule="auto"/>
        <w:rPr>
          <w:rFonts w:eastAsiaTheme="minorEastAsia"/>
          <w:sz w:val="12"/>
          <w:szCs w:val="12"/>
          <w:highlight w:val="yellow"/>
        </w:rPr>
      </w:pPr>
    </w:p>
    <w:tbl>
      <w:tblPr>
        <w:tblStyle w:val="TableGrid4"/>
        <w:tblW w:w="0" w:type="auto"/>
        <w:tblInd w:w="0" w:type="dxa"/>
        <w:tblLook w:val="04A0" w:firstRow="1" w:lastRow="0" w:firstColumn="1" w:lastColumn="0" w:noHBand="0" w:noVBand="1"/>
      </w:tblPr>
      <w:tblGrid>
        <w:gridCol w:w="7700"/>
      </w:tblGrid>
      <w:tr w:rsidR="002736FB" w:rsidRPr="00276CBD" w:rsidTr="009131A9">
        <w:trPr>
          <w:trHeight w:val="70"/>
        </w:trPr>
        <w:tc>
          <w:tcPr>
            <w:tcW w:w="7700" w:type="dxa"/>
            <w:tcBorders>
              <w:top w:val="single" w:sz="4" w:space="0" w:color="auto"/>
              <w:left w:val="single" w:sz="4" w:space="0" w:color="auto"/>
              <w:bottom w:val="single" w:sz="4" w:space="0" w:color="auto"/>
              <w:right w:val="single" w:sz="4" w:space="0" w:color="auto"/>
            </w:tcBorders>
            <w:hideMark/>
          </w:tcPr>
          <w:p w:rsidR="002736FB" w:rsidRPr="00EF2755" w:rsidRDefault="002736FB" w:rsidP="009131A9">
            <w:pPr>
              <w:spacing w:before="40" w:after="40" w:line="240" w:lineRule="auto"/>
              <w:jc w:val="center"/>
              <w:rPr>
                <w:b/>
                <w:sz w:val="20"/>
              </w:rPr>
            </w:pPr>
            <w:r w:rsidRPr="00EF2755">
              <w:rPr>
                <w:b/>
                <w:sz w:val="20"/>
              </w:rPr>
              <w:t>National Museum of Australia</w:t>
            </w:r>
          </w:p>
          <w:p w:rsidR="002736FB" w:rsidRPr="00EF2755" w:rsidRDefault="002736FB" w:rsidP="009131A9">
            <w:pPr>
              <w:spacing w:before="40" w:after="40"/>
              <w:jc w:val="center"/>
              <w:rPr>
                <w:rFonts w:eastAsia="Arial" w:cs="Arial"/>
                <w:sz w:val="20"/>
              </w:rPr>
            </w:pPr>
            <w:r w:rsidRPr="00EF2755">
              <w:rPr>
                <w:rFonts w:eastAsia="Arial" w:cs="Arial"/>
                <w:sz w:val="20"/>
              </w:rPr>
              <w:t>Chair:  Professor Clare Wright OAM</w:t>
            </w:r>
          </w:p>
          <w:p w:rsidR="002736FB" w:rsidRPr="00EF2755" w:rsidRDefault="002736FB" w:rsidP="009131A9">
            <w:pPr>
              <w:spacing w:before="40" w:after="40"/>
              <w:jc w:val="center"/>
              <w:rPr>
                <w:rFonts w:eastAsia="Arial" w:cs="Arial"/>
                <w:sz w:val="20"/>
              </w:rPr>
            </w:pPr>
            <w:r w:rsidRPr="00EF2755">
              <w:rPr>
                <w:rFonts w:eastAsia="Arial" w:cs="Arial"/>
                <w:sz w:val="20"/>
              </w:rPr>
              <w:t>Director: Ms Katherine McMahon</w:t>
            </w:r>
          </w:p>
          <w:p w:rsidR="002736FB" w:rsidRPr="00EF2755" w:rsidRDefault="002736FB" w:rsidP="009131A9">
            <w:pPr>
              <w:spacing w:before="0" w:after="40" w:line="240" w:lineRule="auto"/>
              <w:rPr>
                <w:b/>
                <w:sz w:val="20"/>
              </w:rPr>
            </w:pPr>
            <w:r w:rsidRPr="00EF2755">
              <w:rPr>
                <w:b/>
                <w:sz w:val="20"/>
              </w:rPr>
              <w:t>Outcome 1:</w:t>
            </w:r>
          </w:p>
          <w:p w:rsidR="002736FB" w:rsidRPr="00276CBD" w:rsidRDefault="002736FB" w:rsidP="009131A9">
            <w:pPr>
              <w:spacing w:before="0" w:after="40" w:line="240" w:lineRule="auto"/>
              <w:rPr>
                <w:highlight w:val="yellow"/>
              </w:rPr>
            </w:pPr>
            <w:r w:rsidRPr="00EF2755">
              <w:rPr>
                <w:sz w:val="20"/>
              </w:rPr>
              <w:t>Increased awareness and understanding of Australia’s history and culture by managing the National Museum’s collections and providing access through public programs and exhibitions</w:t>
            </w:r>
          </w:p>
        </w:tc>
      </w:tr>
    </w:tbl>
    <w:p w:rsidR="002736FB" w:rsidRPr="00276CBD" w:rsidRDefault="002736FB" w:rsidP="002736FB">
      <w:pPr>
        <w:spacing w:before="0" w:after="0" w:line="240" w:lineRule="auto"/>
        <w:rPr>
          <w:sz w:val="12"/>
          <w:szCs w:val="12"/>
          <w:highlight w:val="yellow"/>
        </w:rPr>
      </w:pPr>
    </w:p>
    <w:p w:rsidR="002736FB" w:rsidRPr="00276CBD" w:rsidRDefault="002736FB" w:rsidP="002736FB">
      <w:pPr>
        <w:spacing w:before="0" w:after="0" w:line="240" w:lineRule="auto"/>
        <w:rPr>
          <w:sz w:val="12"/>
          <w:szCs w:val="12"/>
          <w:highlight w:val="yellow"/>
        </w:rPr>
      </w:pPr>
      <w:r w:rsidRPr="00276CBD">
        <w:rPr>
          <w:sz w:val="12"/>
          <w:szCs w:val="12"/>
          <w:highlight w:val="yellow"/>
        </w:rPr>
        <w:br w:type="page"/>
      </w:r>
    </w:p>
    <w:p w:rsidR="002736FB" w:rsidRPr="00BB33FE" w:rsidRDefault="002736FB" w:rsidP="002736FB">
      <w:pPr>
        <w:spacing w:before="0" w:after="0" w:line="240" w:lineRule="auto"/>
        <w:rPr>
          <w:sz w:val="12"/>
          <w:szCs w:val="12"/>
        </w:rPr>
      </w:pPr>
      <w:r w:rsidRPr="00BB33FE">
        <w:rPr>
          <w:rFonts w:ascii="Arial" w:hAnsi="Arial"/>
          <w:b/>
        </w:rPr>
        <w:lastRenderedPageBreak/>
        <w:t>Figure 1: Infrastructure, Transport, Regional Development, Communications and the Arts portfolio structure and outcomes (continued)</w:t>
      </w:r>
    </w:p>
    <w:p w:rsidR="002736FB" w:rsidRPr="00276CBD" w:rsidRDefault="002736FB" w:rsidP="002736FB">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1173"/>
        </w:trPr>
        <w:tc>
          <w:tcPr>
            <w:tcW w:w="7700" w:type="dxa"/>
            <w:tcBorders>
              <w:top w:val="single" w:sz="4" w:space="0" w:color="auto"/>
              <w:left w:val="single" w:sz="4" w:space="0" w:color="auto"/>
              <w:bottom w:val="single" w:sz="4" w:space="0" w:color="auto"/>
              <w:right w:val="single" w:sz="4" w:space="0" w:color="auto"/>
            </w:tcBorders>
            <w:hideMark/>
          </w:tcPr>
          <w:p w:rsidR="002736FB" w:rsidRPr="000F348D" w:rsidRDefault="002736FB" w:rsidP="009131A9">
            <w:pPr>
              <w:spacing w:before="40" w:after="40" w:line="240" w:lineRule="auto"/>
              <w:jc w:val="center"/>
              <w:rPr>
                <w:b/>
                <w:sz w:val="20"/>
              </w:rPr>
            </w:pPr>
            <w:r w:rsidRPr="000F348D">
              <w:rPr>
                <w:b/>
                <w:sz w:val="20"/>
              </w:rPr>
              <w:t>National Portrait Gallery of Australia</w:t>
            </w:r>
          </w:p>
          <w:p w:rsidR="002736FB" w:rsidRPr="000F348D" w:rsidRDefault="002736FB" w:rsidP="009131A9">
            <w:pPr>
              <w:spacing w:before="40" w:after="40"/>
              <w:jc w:val="center"/>
              <w:rPr>
                <w:rFonts w:eastAsia="Arial" w:cs="Arial"/>
                <w:sz w:val="20"/>
              </w:rPr>
            </w:pPr>
            <w:r w:rsidRPr="000F348D">
              <w:rPr>
                <w:rFonts w:eastAsia="Arial" w:cs="Arial"/>
                <w:sz w:val="20"/>
              </w:rPr>
              <w:t xml:space="preserve">Chair: </w:t>
            </w:r>
            <w:r>
              <w:rPr>
                <w:rFonts w:eastAsia="Arial" w:cs="Arial"/>
                <w:sz w:val="20"/>
              </w:rPr>
              <w:t>Ms Sam Meers AO</w:t>
            </w:r>
          </w:p>
          <w:p w:rsidR="002736FB" w:rsidRPr="000F348D" w:rsidRDefault="002736FB" w:rsidP="009131A9">
            <w:pPr>
              <w:spacing w:before="40" w:after="40"/>
              <w:jc w:val="center"/>
              <w:rPr>
                <w:rFonts w:eastAsia="Arial" w:cs="Arial"/>
                <w:sz w:val="20"/>
              </w:rPr>
            </w:pPr>
            <w:r w:rsidRPr="000F348D">
              <w:rPr>
                <w:rFonts w:eastAsia="Arial" w:cs="Arial"/>
                <w:sz w:val="20"/>
              </w:rPr>
              <w:t>Director: Ms Bree Pickering</w:t>
            </w:r>
          </w:p>
          <w:p w:rsidR="002736FB" w:rsidRPr="000F348D" w:rsidRDefault="002736FB" w:rsidP="009131A9">
            <w:pPr>
              <w:spacing w:before="0" w:after="40" w:line="240" w:lineRule="auto"/>
              <w:rPr>
                <w:b/>
                <w:sz w:val="20"/>
              </w:rPr>
            </w:pPr>
            <w:r w:rsidRPr="000F348D">
              <w:rPr>
                <w:b/>
                <w:sz w:val="20"/>
              </w:rPr>
              <w:t>Outcome 1:</w:t>
            </w:r>
          </w:p>
          <w:p w:rsidR="002736FB" w:rsidRPr="00276CBD" w:rsidRDefault="002736FB" w:rsidP="009131A9">
            <w:pPr>
              <w:spacing w:before="0" w:after="40" w:line="240" w:lineRule="auto"/>
              <w:rPr>
                <w:highlight w:val="yellow"/>
              </w:rPr>
            </w:pPr>
            <w:r w:rsidRPr="000F348D">
              <w:rPr>
                <w:sz w:val="20"/>
              </w:rPr>
              <w:t>Enhanced understanding and appreciation of Australian identity, culture and diversity through portraiture by engaging the public in education programs and exhibitions, and by developing and preserving the national portrait collection</w:t>
            </w:r>
          </w:p>
        </w:tc>
      </w:tr>
    </w:tbl>
    <w:p w:rsidR="002736FB" w:rsidRPr="00276CBD" w:rsidRDefault="002736FB" w:rsidP="002736FB">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687"/>
        </w:trPr>
        <w:tc>
          <w:tcPr>
            <w:tcW w:w="7700" w:type="dxa"/>
            <w:tcBorders>
              <w:top w:val="single" w:sz="4" w:space="0" w:color="auto"/>
              <w:left w:val="single" w:sz="4" w:space="0" w:color="auto"/>
              <w:bottom w:val="single" w:sz="4" w:space="0" w:color="auto"/>
              <w:right w:val="single" w:sz="4" w:space="0" w:color="auto"/>
            </w:tcBorders>
            <w:hideMark/>
          </w:tcPr>
          <w:p w:rsidR="002736FB" w:rsidRPr="001A2FFA" w:rsidRDefault="002736FB" w:rsidP="009131A9">
            <w:pPr>
              <w:spacing w:before="40" w:after="40" w:line="240" w:lineRule="auto"/>
              <w:jc w:val="center"/>
              <w:rPr>
                <w:b/>
                <w:sz w:val="20"/>
              </w:rPr>
            </w:pPr>
            <w:r w:rsidRPr="001A2FFA">
              <w:rPr>
                <w:b/>
                <w:sz w:val="20"/>
              </w:rPr>
              <w:t>National Transport Commission</w:t>
            </w:r>
          </w:p>
          <w:p w:rsidR="002736FB" w:rsidRPr="001A2FFA" w:rsidRDefault="002736FB" w:rsidP="009131A9">
            <w:pPr>
              <w:spacing w:before="40" w:after="40" w:line="240" w:lineRule="auto"/>
              <w:jc w:val="center"/>
              <w:rPr>
                <w:sz w:val="20"/>
              </w:rPr>
            </w:pPr>
            <w:r w:rsidRPr="001A2FFA">
              <w:rPr>
                <w:sz w:val="20"/>
              </w:rPr>
              <w:t>Chair and Ordinary Member: Ms Carolyn Walsh</w:t>
            </w:r>
          </w:p>
          <w:p w:rsidR="002736FB" w:rsidRPr="001A2FFA" w:rsidRDefault="002736FB" w:rsidP="009131A9">
            <w:pPr>
              <w:spacing w:before="40" w:after="40" w:line="240" w:lineRule="auto"/>
              <w:jc w:val="center"/>
              <w:rPr>
                <w:b/>
                <w:sz w:val="20"/>
              </w:rPr>
            </w:pPr>
            <w:r w:rsidRPr="001A2FFA">
              <w:rPr>
                <w:sz w:val="20"/>
              </w:rPr>
              <w:t>Chief Executive Officer: Mr Michael Hopkins</w:t>
            </w:r>
          </w:p>
          <w:p w:rsidR="002736FB" w:rsidRPr="001A2FFA" w:rsidRDefault="002736FB" w:rsidP="009131A9">
            <w:pPr>
              <w:spacing w:before="0" w:after="40" w:line="240" w:lineRule="auto"/>
              <w:rPr>
                <w:b/>
                <w:sz w:val="20"/>
              </w:rPr>
            </w:pPr>
            <w:r w:rsidRPr="001A2FFA">
              <w:rPr>
                <w:b/>
                <w:sz w:val="20"/>
              </w:rPr>
              <w:t>Outcome 1:</w:t>
            </w:r>
          </w:p>
          <w:p w:rsidR="002736FB" w:rsidRPr="00276CBD" w:rsidRDefault="002736FB" w:rsidP="009131A9">
            <w:pPr>
              <w:spacing w:before="0" w:after="40" w:line="240" w:lineRule="auto"/>
              <w:rPr>
                <w:highlight w:val="yellow"/>
              </w:rPr>
            </w:pPr>
            <w:r w:rsidRPr="001A2FFA">
              <w:rPr>
                <w:sz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rsidR="002736FB" w:rsidRPr="00276CBD" w:rsidRDefault="002736FB" w:rsidP="002736FB">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1234"/>
        </w:trPr>
        <w:tc>
          <w:tcPr>
            <w:tcW w:w="7700" w:type="dxa"/>
            <w:tcBorders>
              <w:top w:val="single" w:sz="4" w:space="0" w:color="auto"/>
              <w:left w:val="single" w:sz="4" w:space="0" w:color="auto"/>
              <w:bottom w:val="single" w:sz="4" w:space="0" w:color="auto"/>
              <w:right w:val="single" w:sz="4" w:space="0" w:color="auto"/>
            </w:tcBorders>
            <w:hideMark/>
          </w:tcPr>
          <w:p w:rsidR="002736FB" w:rsidRPr="00993B75" w:rsidRDefault="002736FB" w:rsidP="009131A9">
            <w:pPr>
              <w:spacing w:before="40" w:after="40" w:line="240" w:lineRule="auto"/>
              <w:jc w:val="center"/>
              <w:rPr>
                <w:b/>
                <w:sz w:val="20"/>
              </w:rPr>
            </w:pPr>
            <w:r w:rsidRPr="00993B75">
              <w:rPr>
                <w:b/>
                <w:sz w:val="20"/>
              </w:rPr>
              <w:t>NBN Co Limited</w:t>
            </w:r>
          </w:p>
          <w:p w:rsidR="002736FB" w:rsidRPr="00993B75" w:rsidRDefault="002736FB" w:rsidP="009131A9">
            <w:pPr>
              <w:spacing w:before="40" w:after="40" w:line="240" w:lineRule="auto"/>
              <w:jc w:val="center"/>
              <w:rPr>
                <w:sz w:val="20"/>
              </w:rPr>
            </w:pPr>
            <w:r w:rsidRPr="00993B75">
              <w:rPr>
                <w:sz w:val="20"/>
              </w:rPr>
              <w:t>Interim Chair: Mr Kevin Russell</w:t>
            </w:r>
          </w:p>
          <w:p w:rsidR="002736FB" w:rsidRPr="00993B75" w:rsidRDefault="002736FB" w:rsidP="009131A9">
            <w:pPr>
              <w:spacing w:before="40" w:after="40" w:line="240" w:lineRule="auto"/>
              <w:jc w:val="center"/>
              <w:rPr>
                <w:b/>
                <w:sz w:val="20"/>
              </w:rPr>
            </w:pPr>
            <w:r w:rsidRPr="00993B75">
              <w:rPr>
                <w:sz w:val="20"/>
              </w:rPr>
              <w:t>Chief Executive Officer: Ms Ellie Sweeney</w:t>
            </w:r>
          </w:p>
          <w:p w:rsidR="002736FB" w:rsidRPr="00993B75" w:rsidRDefault="002736FB" w:rsidP="009131A9">
            <w:pPr>
              <w:spacing w:before="0" w:after="40" w:line="240" w:lineRule="auto"/>
              <w:rPr>
                <w:b/>
                <w:sz w:val="20"/>
              </w:rPr>
            </w:pPr>
            <w:r w:rsidRPr="00993B75">
              <w:rPr>
                <w:b/>
                <w:sz w:val="20"/>
              </w:rPr>
              <w:t>Mission:</w:t>
            </w:r>
          </w:p>
          <w:p w:rsidR="002736FB" w:rsidRPr="00276CBD" w:rsidRDefault="002736FB" w:rsidP="009131A9">
            <w:pPr>
              <w:spacing w:before="0" w:after="40" w:line="240" w:lineRule="auto"/>
              <w:rPr>
                <w:sz w:val="20"/>
                <w:highlight w:val="yellow"/>
              </w:rPr>
            </w:pPr>
            <w:r w:rsidRPr="00993B75">
              <w:rPr>
                <w:sz w:val="20"/>
              </w:rPr>
              <w:t xml:space="preserve">To lift the digital capability of Australia </w:t>
            </w:r>
          </w:p>
        </w:tc>
      </w:tr>
    </w:tbl>
    <w:p w:rsidR="002736FB" w:rsidRPr="00276CBD" w:rsidRDefault="002736FB" w:rsidP="002736FB">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1234"/>
        </w:trPr>
        <w:tc>
          <w:tcPr>
            <w:tcW w:w="7700" w:type="dxa"/>
            <w:tcBorders>
              <w:top w:val="single" w:sz="4" w:space="0" w:color="auto"/>
              <w:left w:val="single" w:sz="4" w:space="0" w:color="auto"/>
              <w:bottom w:val="single" w:sz="4" w:space="0" w:color="auto"/>
              <w:right w:val="single" w:sz="4" w:space="0" w:color="auto"/>
            </w:tcBorders>
            <w:hideMark/>
          </w:tcPr>
          <w:p w:rsidR="002736FB" w:rsidRPr="00163865" w:rsidRDefault="002736FB" w:rsidP="009131A9">
            <w:pPr>
              <w:spacing w:before="40" w:after="40" w:line="240" w:lineRule="auto"/>
              <w:jc w:val="center"/>
              <w:rPr>
                <w:b/>
                <w:sz w:val="20"/>
              </w:rPr>
            </w:pPr>
            <w:r w:rsidRPr="00163865">
              <w:rPr>
                <w:b/>
                <w:sz w:val="20"/>
              </w:rPr>
              <w:t xml:space="preserve">Northern Australia Infrastructure Facility </w:t>
            </w:r>
          </w:p>
          <w:p w:rsidR="002736FB" w:rsidRPr="00163865" w:rsidRDefault="002736FB" w:rsidP="009131A9">
            <w:pPr>
              <w:spacing w:before="40" w:after="40" w:line="240" w:lineRule="auto"/>
              <w:jc w:val="center"/>
              <w:rPr>
                <w:sz w:val="20"/>
              </w:rPr>
            </w:pPr>
            <w:r w:rsidRPr="00163865">
              <w:rPr>
                <w:sz w:val="20"/>
              </w:rPr>
              <w:t>Chair: Ms Tracey Hayes</w:t>
            </w:r>
          </w:p>
          <w:p w:rsidR="002736FB" w:rsidRPr="00163865" w:rsidRDefault="002736FB" w:rsidP="009131A9">
            <w:pPr>
              <w:spacing w:before="40" w:after="40" w:line="240" w:lineRule="auto"/>
              <w:jc w:val="center"/>
              <w:rPr>
                <w:b/>
                <w:sz w:val="20"/>
              </w:rPr>
            </w:pPr>
            <w:r w:rsidRPr="00163865">
              <w:rPr>
                <w:sz w:val="20"/>
              </w:rPr>
              <w:t>Chief Executive Officer: Mr Craig Doyle</w:t>
            </w:r>
          </w:p>
          <w:p w:rsidR="002736FB" w:rsidRPr="00163865" w:rsidRDefault="002736FB" w:rsidP="009131A9">
            <w:pPr>
              <w:spacing w:before="0" w:after="40" w:line="240" w:lineRule="auto"/>
              <w:rPr>
                <w:b/>
                <w:sz w:val="20"/>
              </w:rPr>
            </w:pPr>
            <w:r w:rsidRPr="00163865">
              <w:rPr>
                <w:b/>
                <w:sz w:val="20"/>
              </w:rPr>
              <w:t>Outcome 1:</w:t>
            </w:r>
          </w:p>
          <w:p w:rsidR="002736FB" w:rsidRPr="00276CBD" w:rsidRDefault="002736FB" w:rsidP="009131A9">
            <w:pPr>
              <w:spacing w:before="0" w:after="40" w:line="240" w:lineRule="auto"/>
              <w:rPr>
                <w:highlight w:val="yellow"/>
              </w:rPr>
            </w:pPr>
            <w:r w:rsidRPr="00163865">
              <w:rPr>
                <w:sz w:val="20"/>
              </w:rPr>
              <w:t>Enable economic growth in northern Australia, by facilitating private sector investment in economic infrastructure, primarily through the provision of concessional financing delivered through the State and Territory Governments</w:t>
            </w:r>
          </w:p>
        </w:tc>
      </w:tr>
    </w:tbl>
    <w:p w:rsidR="002736FB" w:rsidRPr="00276CBD" w:rsidRDefault="002736FB" w:rsidP="002736FB">
      <w:pPr>
        <w:spacing w:before="0" w:after="0" w:line="240" w:lineRule="auto"/>
        <w:rPr>
          <w:rFonts w:eastAsiaTheme="minorEastAsia"/>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1234"/>
        </w:trPr>
        <w:tc>
          <w:tcPr>
            <w:tcW w:w="7700" w:type="dxa"/>
            <w:tcBorders>
              <w:top w:val="single" w:sz="4" w:space="0" w:color="auto"/>
              <w:left w:val="single" w:sz="4" w:space="0" w:color="auto"/>
              <w:bottom w:val="single" w:sz="4" w:space="0" w:color="auto"/>
              <w:right w:val="single" w:sz="4" w:space="0" w:color="auto"/>
            </w:tcBorders>
            <w:hideMark/>
          </w:tcPr>
          <w:p w:rsidR="002736FB" w:rsidRPr="00A20604" w:rsidRDefault="002736FB" w:rsidP="009131A9">
            <w:pPr>
              <w:spacing w:before="40" w:after="40" w:line="240" w:lineRule="auto"/>
              <w:jc w:val="center"/>
              <w:rPr>
                <w:b/>
                <w:sz w:val="20"/>
              </w:rPr>
            </w:pPr>
            <w:r w:rsidRPr="00A20604">
              <w:rPr>
                <w:b/>
                <w:sz w:val="20"/>
              </w:rPr>
              <w:t>Old Parliament House</w:t>
            </w:r>
          </w:p>
          <w:p w:rsidR="002736FB" w:rsidRPr="00A20604" w:rsidRDefault="002736FB" w:rsidP="009131A9">
            <w:pPr>
              <w:spacing w:before="40" w:after="40" w:line="240" w:lineRule="auto"/>
              <w:jc w:val="center"/>
              <w:rPr>
                <w:sz w:val="20"/>
              </w:rPr>
            </w:pPr>
            <w:r w:rsidRPr="00A20604">
              <w:rPr>
                <w:sz w:val="20"/>
              </w:rPr>
              <w:t>Chair: Mr Barrie Cassidy</w:t>
            </w:r>
          </w:p>
          <w:p w:rsidR="002736FB" w:rsidRPr="00A20604" w:rsidRDefault="002736FB" w:rsidP="009131A9">
            <w:pPr>
              <w:spacing w:before="40" w:after="40" w:line="240" w:lineRule="auto"/>
              <w:jc w:val="center"/>
              <w:rPr>
                <w:sz w:val="20"/>
              </w:rPr>
            </w:pPr>
            <w:r w:rsidRPr="00A20604">
              <w:rPr>
                <w:sz w:val="20"/>
              </w:rPr>
              <w:t>Executive Director and CEO: Ms Stephanie Bull</w:t>
            </w:r>
          </w:p>
          <w:p w:rsidR="002736FB" w:rsidRPr="00A20604" w:rsidRDefault="002736FB" w:rsidP="009131A9">
            <w:pPr>
              <w:spacing w:before="0" w:after="40" w:line="240" w:lineRule="auto"/>
              <w:rPr>
                <w:b/>
                <w:sz w:val="20"/>
              </w:rPr>
            </w:pPr>
            <w:r w:rsidRPr="00A20604">
              <w:rPr>
                <w:b/>
                <w:sz w:val="20"/>
              </w:rPr>
              <w:t>Outcome 1:</w:t>
            </w:r>
          </w:p>
          <w:p w:rsidR="002736FB" w:rsidRPr="00276CBD" w:rsidRDefault="002736FB" w:rsidP="009131A9">
            <w:pPr>
              <w:spacing w:before="0" w:after="40" w:line="240" w:lineRule="auto"/>
              <w:rPr>
                <w:sz w:val="20"/>
                <w:highlight w:val="yellow"/>
              </w:rPr>
            </w:pPr>
            <w:r w:rsidRPr="00A20604">
              <w:rPr>
                <w:rFonts w:cs="Arial"/>
                <w:color w:val="000000"/>
                <w:sz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rsidR="002736FB" w:rsidRPr="00276CBD" w:rsidRDefault="002736FB" w:rsidP="002736FB">
      <w:pPr>
        <w:spacing w:before="0" w:after="0" w:line="240" w:lineRule="auto"/>
        <w:rPr>
          <w:sz w:val="12"/>
          <w:szCs w:val="12"/>
          <w:highlight w:val="yellow"/>
        </w:rPr>
      </w:pPr>
    </w:p>
    <w:p w:rsidR="002736FB" w:rsidRPr="00BB33FE" w:rsidRDefault="002736FB" w:rsidP="002736FB">
      <w:pPr>
        <w:spacing w:before="0" w:after="0" w:line="240" w:lineRule="auto"/>
        <w:rPr>
          <w:sz w:val="12"/>
          <w:szCs w:val="12"/>
        </w:rPr>
      </w:pPr>
      <w:r w:rsidRPr="00BB33FE">
        <w:rPr>
          <w:rFonts w:ascii="Arial" w:hAnsi="Arial"/>
          <w:b/>
        </w:rPr>
        <w:lastRenderedPageBreak/>
        <w:t>Figure 1: Infrastructure, Transport, Regional Development, Communications and the Arts portfolio structure and outcomes (continued)</w:t>
      </w:r>
    </w:p>
    <w:p w:rsidR="002736FB" w:rsidRPr="00276CBD" w:rsidRDefault="002736FB" w:rsidP="002736FB">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1368"/>
        </w:trPr>
        <w:tc>
          <w:tcPr>
            <w:tcW w:w="7700" w:type="dxa"/>
            <w:tcBorders>
              <w:top w:val="single" w:sz="4" w:space="0" w:color="auto"/>
              <w:left w:val="single" w:sz="4" w:space="0" w:color="auto"/>
              <w:bottom w:val="single" w:sz="4" w:space="0" w:color="auto"/>
              <w:right w:val="single" w:sz="4" w:space="0" w:color="auto"/>
            </w:tcBorders>
            <w:hideMark/>
          </w:tcPr>
          <w:p w:rsidR="002736FB" w:rsidRPr="00BB33FE" w:rsidRDefault="002736FB" w:rsidP="009131A9">
            <w:pPr>
              <w:spacing w:before="40" w:after="40" w:line="240" w:lineRule="auto"/>
              <w:jc w:val="center"/>
              <w:rPr>
                <w:b/>
                <w:sz w:val="20"/>
              </w:rPr>
            </w:pPr>
            <w:r w:rsidRPr="00BB33FE">
              <w:rPr>
                <w:b/>
                <w:sz w:val="20"/>
              </w:rPr>
              <w:t>Screen Australia</w:t>
            </w:r>
          </w:p>
          <w:p w:rsidR="002736FB" w:rsidRPr="00BB33FE" w:rsidRDefault="002736FB" w:rsidP="009131A9">
            <w:pPr>
              <w:spacing w:before="40" w:after="40" w:line="240" w:lineRule="auto"/>
              <w:jc w:val="center"/>
              <w:rPr>
                <w:sz w:val="20"/>
              </w:rPr>
            </w:pPr>
            <w:r w:rsidRPr="00BB33FE">
              <w:rPr>
                <w:sz w:val="20"/>
              </w:rPr>
              <w:t>Chair: Mr Michael Ebeid AM</w:t>
            </w:r>
          </w:p>
          <w:p w:rsidR="002736FB" w:rsidRPr="00BB33FE" w:rsidRDefault="002736FB" w:rsidP="009131A9">
            <w:pPr>
              <w:spacing w:before="40" w:after="40" w:line="240" w:lineRule="auto"/>
              <w:jc w:val="center"/>
              <w:rPr>
                <w:b/>
                <w:sz w:val="20"/>
              </w:rPr>
            </w:pPr>
            <w:r w:rsidRPr="00BB33FE">
              <w:rPr>
                <w:sz w:val="20"/>
              </w:rPr>
              <w:t>Chief Executive Officer: Ms Deirdre Brennan</w:t>
            </w:r>
          </w:p>
          <w:p w:rsidR="002736FB" w:rsidRPr="00BB33FE" w:rsidRDefault="002736FB" w:rsidP="009131A9">
            <w:pPr>
              <w:spacing w:before="0" w:after="40" w:line="240" w:lineRule="auto"/>
              <w:rPr>
                <w:b/>
                <w:sz w:val="20"/>
              </w:rPr>
            </w:pPr>
            <w:r w:rsidRPr="00BB33FE">
              <w:rPr>
                <w:b/>
                <w:sz w:val="20"/>
              </w:rPr>
              <w:t>Outcome 1:</w:t>
            </w:r>
          </w:p>
          <w:p w:rsidR="002736FB" w:rsidRPr="00276CBD" w:rsidRDefault="002736FB" w:rsidP="009131A9">
            <w:pPr>
              <w:spacing w:before="0" w:after="40" w:line="240" w:lineRule="auto"/>
              <w:rPr>
                <w:highlight w:val="yellow"/>
              </w:rPr>
            </w:pPr>
            <w:r w:rsidRPr="00BB33FE">
              <w:rPr>
                <w:sz w:val="20"/>
              </w:rPr>
              <w:t>Promote engaged audiences and support a creative, innovative and commercially sustainable screen industry through the funding and promotion of diverse Australian screen product</w:t>
            </w:r>
          </w:p>
        </w:tc>
      </w:tr>
    </w:tbl>
    <w:p w:rsidR="002736FB" w:rsidRPr="00276CBD" w:rsidRDefault="002736FB" w:rsidP="002736FB">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2736FB" w:rsidRPr="00276CBD" w:rsidTr="009131A9">
        <w:trPr>
          <w:trHeight w:val="1084"/>
        </w:trPr>
        <w:tc>
          <w:tcPr>
            <w:tcW w:w="7700" w:type="dxa"/>
            <w:tcBorders>
              <w:top w:val="single" w:sz="4" w:space="0" w:color="auto"/>
              <w:left w:val="single" w:sz="4" w:space="0" w:color="auto"/>
              <w:bottom w:val="single" w:sz="4" w:space="0" w:color="auto"/>
              <w:right w:val="single" w:sz="4" w:space="0" w:color="auto"/>
            </w:tcBorders>
            <w:hideMark/>
          </w:tcPr>
          <w:p w:rsidR="002736FB" w:rsidRPr="00BB33FE" w:rsidRDefault="002736FB" w:rsidP="009131A9">
            <w:pPr>
              <w:spacing w:before="40" w:after="40" w:line="240" w:lineRule="auto"/>
              <w:jc w:val="center"/>
              <w:rPr>
                <w:b/>
                <w:sz w:val="20"/>
              </w:rPr>
            </w:pPr>
            <w:r w:rsidRPr="00BB33FE">
              <w:rPr>
                <w:b/>
                <w:sz w:val="20"/>
              </w:rPr>
              <w:t>Special Broadcasting Service Corporation</w:t>
            </w:r>
          </w:p>
          <w:p w:rsidR="002736FB" w:rsidRPr="00BB33FE" w:rsidRDefault="002736FB" w:rsidP="009131A9">
            <w:pPr>
              <w:spacing w:before="40" w:after="40" w:line="240" w:lineRule="auto"/>
              <w:jc w:val="center"/>
              <w:rPr>
                <w:sz w:val="20"/>
              </w:rPr>
            </w:pPr>
            <w:r w:rsidRPr="00BB33FE">
              <w:rPr>
                <w:sz w:val="20"/>
              </w:rPr>
              <w:t>Chair: Mr George Savvides AM</w:t>
            </w:r>
          </w:p>
          <w:p w:rsidR="002736FB" w:rsidRPr="00BB33FE" w:rsidRDefault="002736FB" w:rsidP="009131A9">
            <w:pPr>
              <w:spacing w:before="40" w:after="40" w:line="240" w:lineRule="auto"/>
              <w:jc w:val="center"/>
              <w:rPr>
                <w:b/>
                <w:sz w:val="20"/>
              </w:rPr>
            </w:pPr>
            <w:r w:rsidRPr="00BB33FE">
              <w:rPr>
                <w:sz w:val="20"/>
              </w:rPr>
              <w:t>Managing Director: Mr James Taylor</w:t>
            </w:r>
          </w:p>
          <w:p w:rsidR="002736FB" w:rsidRPr="00BB33FE" w:rsidRDefault="002736FB" w:rsidP="009131A9">
            <w:pPr>
              <w:spacing w:before="0" w:after="40" w:line="240" w:lineRule="auto"/>
              <w:rPr>
                <w:b/>
                <w:sz w:val="20"/>
              </w:rPr>
            </w:pPr>
            <w:r w:rsidRPr="00BB33FE">
              <w:rPr>
                <w:b/>
                <w:sz w:val="20"/>
              </w:rPr>
              <w:t>Outcome 1:</w:t>
            </w:r>
          </w:p>
          <w:p w:rsidR="002736FB" w:rsidRPr="00276CBD" w:rsidRDefault="002736FB" w:rsidP="009131A9">
            <w:pPr>
              <w:spacing w:before="0" w:after="40" w:line="240" w:lineRule="auto"/>
              <w:rPr>
                <w:highlight w:val="yellow"/>
              </w:rPr>
            </w:pPr>
            <w:r w:rsidRPr="00BB33FE">
              <w:rPr>
                <w:sz w:val="20"/>
              </w:rPr>
              <w:t>Provide multilingual and multicultural services that inform, educate and entertain all Australians and in so doing reflect Australia’s multicultural society</w:t>
            </w:r>
          </w:p>
        </w:tc>
      </w:tr>
    </w:tbl>
    <w:p w:rsidR="002736FB" w:rsidRPr="00276CBD" w:rsidRDefault="002736FB" w:rsidP="002736FB">
      <w:pPr>
        <w:spacing w:before="0" w:after="0" w:line="240" w:lineRule="auto"/>
        <w:rPr>
          <w:sz w:val="12"/>
          <w:szCs w:val="12"/>
          <w:highlight w:val="yellow"/>
        </w:rPr>
      </w:pPr>
    </w:p>
    <w:tbl>
      <w:tblPr>
        <w:tblStyle w:val="TableGrid6"/>
        <w:tblW w:w="5000" w:type="pct"/>
        <w:tblInd w:w="0" w:type="dxa"/>
        <w:tblLook w:val="04A0" w:firstRow="1" w:lastRow="0" w:firstColumn="1" w:lastColumn="0" w:noHBand="0" w:noVBand="1"/>
      </w:tblPr>
      <w:tblGrid>
        <w:gridCol w:w="7700"/>
      </w:tblGrid>
      <w:tr w:rsidR="002736FB" w:rsidTr="009131A9">
        <w:trPr>
          <w:trHeight w:val="1208"/>
        </w:trPr>
        <w:tc>
          <w:tcPr>
            <w:tcW w:w="5000" w:type="pct"/>
            <w:tcBorders>
              <w:top w:val="single" w:sz="4" w:space="0" w:color="auto"/>
              <w:left w:val="single" w:sz="4" w:space="0" w:color="auto"/>
              <w:bottom w:val="single" w:sz="4" w:space="0" w:color="auto"/>
              <w:right w:val="single" w:sz="4" w:space="0" w:color="auto"/>
            </w:tcBorders>
            <w:hideMark/>
          </w:tcPr>
          <w:p w:rsidR="002736FB" w:rsidRPr="00A20604" w:rsidRDefault="002736FB" w:rsidP="009131A9">
            <w:pPr>
              <w:spacing w:before="40" w:after="40" w:line="240" w:lineRule="auto"/>
              <w:jc w:val="center"/>
              <w:rPr>
                <w:b/>
                <w:sz w:val="20"/>
              </w:rPr>
            </w:pPr>
            <w:r w:rsidRPr="00A20604">
              <w:rPr>
                <w:b/>
                <w:sz w:val="20"/>
              </w:rPr>
              <w:t>WSA Co Limited</w:t>
            </w:r>
          </w:p>
          <w:p w:rsidR="002736FB" w:rsidRPr="00A20604" w:rsidRDefault="002736FB" w:rsidP="009131A9">
            <w:pPr>
              <w:spacing w:before="40" w:after="40" w:line="240" w:lineRule="auto"/>
              <w:jc w:val="center"/>
              <w:rPr>
                <w:sz w:val="20"/>
              </w:rPr>
            </w:pPr>
            <w:r w:rsidRPr="00A20604">
              <w:rPr>
                <w:sz w:val="20"/>
              </w:rPr>
              <w:t>Chair: Mr Paul O’Sullivan</w:t>
            </w:r>
          </w:p>
          <w:p w:rsidR="002736FB" w:rsidRPr="00A20604" w:rsidRDefault="002736FB" w:rsidP="009131A9">
            <w:pPr>
              <w:spacing w:before="40" w:after="40" w:line="240" w:lineRule="auto"/>
              <w:jc w:val="center"/>
              <w:rPr>
                <w:b/>
                <w:sz w:val="20"/>
              </w:rPr>
            </w:pPr>
            <w:r w:rsidRPr="00A20604">
              <w:rPr>
                <w:sz w:val="20"/>
              </w:rPr>
              <w:t>Chief Executive Officer: Mr Simon Hickey</w:t>
            </w:r>
          </w:p>
          <w:p w:rsidR="002736FB" w:rsidRPr="00A20604" w:rsidRDefault="002736FB" w:rsidP="009131A9">
            <w:pPr>
              <w:spacing w:before="0" w:after="40" w:line="240" w:lineRule="auto"/>
              <w:rPr>
                <w:b/>
                <w:sz w:val="20"/>
              </w:rPr>
            </w:pPr>
            <w:r w:rsidRPr="00A20604">
              <w:rPr>
                <w:b/>
                <w:sz w:val="20"/>
              </w:rPr>
              <w:t>Mission:</w:t>
            </w:r>
          </w:p>
          <w:p w:rsidR="002736FB" w:rsidRDefault="002736FB" w:rsidP="009131A9">
            <w:pPr>
              <w:spacing w:before="0" w:after="40" w:line="240" w:lineRule="auto"/>
            </w:pPr>
            <w:r w:rsidRPr="00A20604">
              <w:rPr>
                <w:sz w:val="20"/>
              </w:rPr>
              <w:t>Develop and operate Sydney’s new major airport, Western Sydney International (Nancy-Bird Walton) Airport</w:t>
            </w:r>
          </w:p>
        </w:tc>
      </w:tr>
    </w:tbl>
    <w:p w:rsidR="002736FB" w:rsidRPr="00FE3DE9" w:rsidRDefault="002736FB" w:rsidP="002736FB"/>
    <w:p w:rsidR="002736FB" w:rsidRPr="00FE3DE9" w:rsidRDefault="002736FB" w:rsidP="002736FB">
      <w:pPr>
        <w:sectPr w:rsidR="002736FB" w:rsidRPr="00FE3DE9" w:rsidSect="00AD2E8F">
          <w:headerReference w:type="even" r:id="rId9"/>
          <w:footerReference w:type="even" r:id="rId10"/>
          <w:footerReference w:type="default" r:id="rId11"/>
          <w:headerReference w:type="first" r:id="rId12"/>
          <w:footerReference w:type="first" r:id="rId13"/>
          <w:type w:val="oddPage"/>
          <w:pgSz w:w="11906" w:h="16838" w:code="9"/>
          <w:pgMar w:top="2835" w:right="2098" w:bottom="2466" w:left="2098" w:header="1814" w:footer="1814" w:gutter="0"/>
          <w:pgNumType w:start="2"/>
          <w:cols w:space="708"/>
          <w:titlePg/>
          <w:docGrid w:linePitch="360"/>
        </w:sectPr>
      </w:pPr>
    </w:p>
    <w:p w:rsidR="002736FB" w:rsidRDefault="002736FB">
      <w:bookmarkStart w:id="16" w:name="_GoBack"/>
      <w:bookmarkEnd w:id="16"/>
    </w:p>
    <w:sectPr w:rsidR="00273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FE" w:rsidRPr="0049200C" w:rsidRDefault="002736FB" w:rsidP="0049200C">
    <w:pPr>
      <w:pStyle w:val="FooterBase"/>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FE" w:rsidRPr="00EC33E6" w:rsidRDefault="002736FB" w:rsidP="00321DEB">
    <w:pPr>
      <w:pStyle w:val="FooterEven"/>
    </w:pPr>
    <w:r w:rsidRPr="001C6402">
      <w:rPr>
        <w:rStyle w:val="PageNumber"/>
        <w:b/>
        <w:bCs/>
        <w:color w:val="000000"/>
      </w:rPr>
      <w:t xml:space="preserve">Page </w:t>
    </w:r>
    <w:r w:rsidRPr="00A05B51">
      <w:rPr>
        <w:rStyle w:val="PageNumber"/>
        <w:b/>
        <w:bCs/>
        <w:color w:val="000000"/>
        <w:szCs w:val="18"/>
      </w:rPr>
      <w:fldChar w:fldCharType="begin"/>
    </w:r>
    <w:r w:rsidRPr="00A05B51">
      <w:rPr>
        <w:rStyle w:val="PageNumber"/>
        <w:b/>
        <w:bCs/>
        <w:color w:val="000000"/>
        <w:szCs w:val="18"/>
      </w:rPr>
      <w:instrText xml:space="preserve"> PAGE </w:instrText>
    </w:r>
    <w:r w:rsidRPr="00A05B51">
      <w:rPr>
        <w:rStyle w:val="PageNumber"/>
        <w:b/>
        <w:bCs/>
        <w:color w:val="000000"/>
        <w:szCs w:val="18"/>
      </w:rPr>
      <w:fldChar w:fldCharType="separate"/>
    </w:r>
    <w:r w:rsidRPr="00A05B51">
      <w:rPr>
        <w:rStyle w:val="PageNumber"/>
        <w:b/>
        <w:bCs/>
        <w:noProof/>
        <w:color w:val="000000"/>
        <w:szCs w:val="18"/>
      </w:rPr>
      <w:t>14</w:t>
    </w:r>
    <w:r w:rsidRPr="00A05B51">
      <w:rPr>
        <w:rStyle w:val="PageNumber"/>
        <w:b/>
        <w:bCs/>
        <w:color w:val="000000"/>
        <w:szCs w:val="18"/>
      </w:rPr>
      <w:fldChar w:fldCharType="end"/>
    </w:r>
    <w:r w:rsidRPr="00A05B51">
      <w:rPr>
        <w:rStyle w:val="PageNumber"/>
        <w:color w:val="000000"/>
        <w:szCs w:val="18"/>
      </w:rPr>
      <w:t xml:space="preserve">  |  </w:t>
    </w:r>
    <w:r>
      <w:rPr>
        <w:rStyle w:val="PageNumber"/>
        <w:color w:val="000000"/>
        <w:szCs w:val="18"/>
      </w:rPr>
      <w:fldChar w:fldCharType="begin"/>
    </w:r>
    <w:r>
      <w:rPr>
        <w:rStyle w:val="PageNumber"/>
        <w:color w:val="000000"/>
        <w:szCs w:val="18"/>
      </w:rPr>
      <w:instrText xml:space="preserve"> STYLEREF  "Part Heading - TOC"  \* MERGEFORMAT </w:instrText>
    </w:r>
    <w:r>
      <w:rPr>
        <w:rStyle w:val="PageNumber"/>
        <w:color w:val="000000"/>
        <w:szCs w:val="18"/>
      </w:rPr>
      <w:fldChar w:fldCharType="separate"/>
    </w:r>
    <w:r>
      <w:rPr>
        <w:rStyle w:val="PageNumber"/>
        <w:noProof/>
        <w:color w:val="000000"/>
        <w:szCs w:val="18"/>
      </w:rPr>
      <w:t>Portfolio Overview</w:t>
    </w:r>
    <w:r>
      <w:rPr>
        <w:rStyle w:val="PageNumber"/>
        <w:color w:val="000000"/>
        <w:szCs w:val="18"/>
      </w:rPr>
      <w:fldChar w:fldCharType="end"/>
    </w:r>
    <w:r w:rsidRPr="001C6402">
      <w:rPr>
        <w:rStyle w:val="PageNumbe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FE" w:rsidRPr="00782467" w:rsidRDefault="002736FB" w:rsidP="00782467">
    <w:pPr>
      <w:pStyle w:val="FooterOdd"/>
      <w:rPr>
        <w:rStyle w:val="PageNumber"/>
      </w:rPr>
    </w:pPr>
    <w:r w:rsidRPr="00222F72">
      <w:rPr>
        <w:rStyle w:val="PageNumber"/>
        <w:szCs w:val="18"/>
      </w:rPr>
      <w:fldChar w:fldCharType="begin"/>
    </w:r>
    <w:r w:rsidRPr="00222F72">
      <w:rPr>
        <w:rStyle w:val="PageNumber"/>
        <w:szCs w:val="18"/>
      </w:rPr>
      <w:instrText xml:space="preserve"> STYLEREF  "Part Heading - TOC"  \* MERGEFORMAT </w:instrText>
    </w:r>
    <w:r w:rsidRPr="00222F72">
      <w:rPr>
        <w:rStyle w:val="PageNumber"/>
        <w:szCs w:val="18"/>
      </w:rPr>
      <w:fldChar w:fldCharType="separate"/>
    </w:r>
    <w:r>
      <w:rPr>
        <w:rStyle w:val="PageNumber"/>
        <w:noProof/>
        <w:szCs w:val="18"/>
      </w:rPr>
      <w:t>Portfolio Overview</w:t>
    </w:r>
    <w:r w:rsidRPr="00222F72">
      <w:rPr>
        <w:rStyle w:val="PageNumber"/>
        <w:szCs w:val="18"/>
      </w:rPr>
      <w:fldChar w:fldCharType="end"/>
    </w:r>
    <w:r w:rsidRPr="00FE767F">
      <w:rPr>
        <w:rStyle w:val="PageNumber"/>
        <w:sz w:val="16"/>
        <w:szCs w:val="16"/>
      </w:rPr>
      <w:t xml:space="preserve">  |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13</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FE" w:rsidRPr="00B628E8" w:rsidRDefault="002736FB" w:rsidP="00B628E8">
    <w:pPr>
      <w:pStyle w:val="FooterOdd"/>
      <w:rPr>
        <w:b/>
        <w:bCs/>
      </w:rPr>
    </w:pPr>
    <w:r>
      <w:rPr>
        <w:rStyle w:val="PageNumber"/>
      </w:rPr>
      <w:fldChar w:fldCharType="begin"/>
    </w:r>
    <w:r>
      <w:rPr>
        <w:rStyle w:val="PageNumber"/>
      </w:rPr>
      <w:instrText xml:space="preserve"> STYLEREF  "Part Heading - TOC"  \* MERGEFORMAT </w:instrText>
    </w:r>
    <w:r>
      <w:rPr>
        <w:rStyle w:val="PageNumber"/>
      </w:rPr>
      <w:fldChar w:fldCharType="separate"/>
    </w:r>
    <w:r>
      <w:rPr>
        <w:rStyle w:val="PageNumber"/>
        <w:noProof/>
      </w:rPr>
      <w:t>Portfolio Overview</w:t>
    </w:r>
    <w:r>
      <w:rPr>
        <w:rStyle w:val="PageNumber"/>
      </w:rPr>
      <w:fldChar w:fldCharType="end"/>
    </w:r>
    <w:r w:rsidRPr="00B628E8">
      <w:rPr>
        <w:rStyle w:val="PageNumber"/>
      </w:rPr>
      <w:t xml:space="preserve"> </w:t>
    </w:r>
    <w:r>
      <w:rPr>
        <w:rStyle w:val="PageNumber"/>
      </w:rPr>
      <w:t xml:space="preserve"> </w:t>
    </w:r>
    <w:r w:rsidRPr="00B628E8">
      <w:rPr>
        <w:rStyle w:val="PageNumber"/>
      </w:rPr>
      <w:t xml:space="preserve">| </w:t>
    </w:r>
    <w:r>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w:instrText>
    </w:r>
    <w:r w:rsidRPr="00B628E8">
      <w:rPr>
        <w:rStyle w:val="PageNumber"/>
        <w:b/>
        <w:bCs/>
      </w:rPr>
      <w:fldChar w:fldCharType="separate"/>
    </w:r>
    <w:r>
      <w:rPr>
        <w:rStyle w:val="PageNumber"/>
        <w:b/>
        <w:bCs/>
        <w:noProof/>
      </w:rPr>
      <w:t>3</w:t>
    </w:r>
    <w:r w:rsidRPr="00B628E8">
      <w:rPr>
        <w:rStyle w:val="PageNumber"/>
        <w:b/>
        <w:bC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FE" w:rsidRDefault="002736FB"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rsidR="009824FE" w:rsidRDefault="002736FB"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rsidTr="0049595D">
      <w:trPr>
        <w:trHeight w:hRule="exact" w:val="340"/>
      </w:trPr>
      <w:tc>
        <w:tcPr>
          <w:tcW w:w="7797" w:type="dxa"/>
        </w:tcPr>
        <w:p w:rsidR="009824FE" w:rsidRDefault="002736FB" w:rsidP="00BF488D">
          <w:pPr>
            <w:pStyle w:val="HeaderOdd"/>
          </w:pPr>
          <w:r>
            <w:t xml:space="preserve">Portfolio Budget Statements  |  </w:t>
          </w:r>
          <w:r w:rsidRPr="00D47C6E">
            <w:rPr>
              <w:noProof/>
              <w:position w:val="-6"/>
            </w:rPr>
            <w:drawing>
              <wp:inline distT="0" distB="0" distL="0" distR="0" wp14:anchorId="7646404B" wp14:editId="001D7C7B">
                <wp:extent cx="919093" cy="130897"/>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rsidR="009824FE" w:rsidRPr="004014B1" w:rsidRDefault="002736FB" w:rsidP="00200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FE" w:rsidRPr="0049200C" w:rsidRDefault="002736FB" w:rsidP="00FD522D">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rsidTr="00765391">
      <w:trPr>
        <w:trHeight w:hRule="exact" w:val="340"/>
      </w:trPr>
      <w:tc>
        <w:tcPr>
          <w:tcW w:w="7797" w:type="dxa"/>
        </w:tcPr>
        <w:p w:rsidR="009824FE" w:rsidRPr="00F00984" w:rsidRDefault="002736FB" w:rsidP="00BF488D">
          <w:pPr>
            <w:pStyle w:val="HeaderEven"/>
          </w:pPr>
          <w:r w:rsidRPr="00D47C6E">
            <w:rPr>
              <w:noProof/>
              <w:position w:val="-6"/>
            </w:rPr>
            <w:drawing>
              <wp:inline distT="0" distB="0" distL="0" distR="0" wp14:anchorId="063D1849" wp14:editId="70D95254">
                <wp:extent cx="919093" cy="130897"/>
                <wp:effectExtent l="0" t="0" r="0" b="254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p w:rsidR="009824FE" w:rsidRDefault="002736FB" w:rsidP="00BF488D">
          <w:pPr>
            <w:pStyle w:val="HeaderEven"/>
            <w:tabs>
              <w:tab w:val="left" w:pos="5271"/>
            </w:tabs>
            <w:ind w:left="-113"/>
          </w:pPr>
        </w:p>
      </w:tc>
    </w:tr>
  </w:tbl>
  <w:p w:rsidR="009824FE" w:rsidRPr="00F00984" w:rsidRDefault="002736FB" w:rsidP="004065FA">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gridCol w:w="7581"/>
    </w:tblGrid>
    <w:tr w:rsidR="009824FE" w:rsidTr="005D46B8">
      <w:trPr>
        <w:trHeight w:hRule="exact" w:val="340"/>
      </w:trPr>
      <w:tc>
        <w:tcPr>
          <w:tcW w:w="7797" w:type="dxa"/>
        </w:tcPr>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rsidTr="00BF488D">
            <w:trPr>
              <w:trHeight w:hRule="exact" w:val="340"/>
            </w:trPr>
            <w:tc>
              <w:tcPr>
                <w:tcW w:w="7797" w:type="dxa"/>
              </w:tcPr>
              <w:p w:rsidR="009824FE" w:rsidRDefault="002736FB" w:rsidP="00BF488D">
                <w:pPr>
                  <w:pStyle w:val="HeaderOdd"/>
                </w:pPr>
                <w:r>
                  <w:t xml:space="preserve">Portfolio Budget Statements  |  </w:t>
                </w:r>
                <w:r w:rsidRPr="00D47C6E">
                  <w:rPr>
                    <w:noProof/>
                    <w:position w:val="-6"/>
                  </w:rPr>
                  <w:drawing>
                    <wp:inline distT="0" distB="0" distL="0" distR="0" wp14:anchorId="5C38565D" wp14:editId="78560C6B">
                      <wp:extent cx="919093" cy="130897"/>
                      <wp:effectExtent l="0" t="0" r="0" b="254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r w:rsidR="009824FE" w:rsidTr="00BF488D">
            <w:trPr>
              <w:trHeight w:hRule="exact" w:val="340"/>
            </w:trPr>
            <w:tc>
              <w:tcPr>
                <w:tcW w:w="7797" w:type="dxa"/>
              </w:tcPr>
              <w:p w:rsidR="009824FE" w:rsidRDefault="002736FB" w:rsidP="00BF488D">
                <w:pPr>
                  <w:pStyle w:val="HeaderOdd"/>
                </w:pPr>
              </w:p>
            </w:tc>
          </w:tr>
        </w:tbl>
        <w:p w:rsidR="009824FE" w:rsidRDefault="002736FB" w:rsidP="00EE6C67">
          <w:pPr>
            <w:pStyle w:val="HeaderOdd"/>
          </w:pPr>
        </w:p>
      </w:tc>
      <w:tc>
        <w:tcPr>
          <w:tcW w:w="7797" w:type="dxa"/>
        </w:tcPr>
        <w:p w:rsidR="009824FE" w:rsidRDefault="002736FB" w:rsidP="00EE6C67">
          <w:pPr>
            <w:pStyle w:val="HeaderOdd"/>
          </w:pPr>
        </w:p>
      </w:tc>
    </w:tr>
  </w:tbl>
  <w:p w:rsidR="009824FE" w:rsidRPr="004014B1" w:rsidRDefault="002736FB" w:rsidP="00EE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FB"/>
    <w:rsid w:val="00273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61FDD-5FC5-4BF9-993C-C90968EB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6F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Normal"/>
    <w:next w:val="Normal"/>
    <w:link w:val="Heading1Char"/>
    <w:uiPriority w:val="9"/>
    <w:qFormat/>
    <w:rsid w:val="002736FB"/>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73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rsid w:val="002736FB"/>
    <w:pPr>
      <w:keepNext/>
      <w:spacing w:before="0" w:after="0" w:line="240" w:lineRule="auto"/>
      <w:jc w:val="center"/>
    </w:pPr>
    <w:rPr>
      <w:rFonts w:ascii="Arial" w:hAnsi="Arial"/>
      <w:sz w:val="20"/>
    </w:rPr>
  </w:style>
  <w:style w:type="paragraph" w:customStyle="1" w:styleId="FigureHeading">
    <w:name w:val="Figure Heading"/>
    <w:basedOn w:val="Normal"/>
    <w:next w:val="ChartGraphic"/>
    <w:rsid w:val="002736FB"/>
    <w:pPr>
      <w:keepNext/>
      <w:spacing w:before="120" w:after="20" w:line="240" w:lineRule="auto"/>
    </w:pPr>
    <w:rPr>
      <w:rFonts w:ascii="Arial" w:hAnsi="Arial"/>
      <w:b/>
      <w:sz w:val="20"/>
    </w:rPr>
  </w:style>
  <w:style w:type="paragraph" w:customStyle="1" w:styleId="HeaderEven">
    <w:name w:val="Header Even"/>
    <w:basedOn w:val="Normal"/>
    <w:rsid w:val="002736FB"/>
    <w:pPr>
      <w:spacing w:before="0" w:after="0" w:line="240" w:lineRule="auto"/>
    </w:pPr>
    <w:rPr>
      <w:rFonts w:ascii="Arial" w:hAnsi="Arial"/>
      <w:sz w:val="18"/>
    </w:rPr>
  </w:style>
  <w:style w:type="paragraph" w:customStyle="1" w:styleId="HeaderOdd">
    <w:name w:val="Header Odd"/>
    <w:basedOn w:val="Normal"/>
    <w:rsid w:val="002736FB"/>
    <w:pPr>
      <w:spacing w:before="0" w:after="0" w:line="240" w:lineRule="auto"/>
      <w:jc w:val="right"/>
    </w:pPr>
    <w:rPr>
      <w:rFonts w:ascii="Arial" w:hAnsi="Arial"/>
      <w:color w:val="000000" w:themeColor="text1"/>
      <w:sz w:val="18"/>
    </w:rPr>
  </w:style>
  <w:style w:type="paragraph" w:styleId="Header">
    <w:name w:val="header"/>
    <w:basedOn w:val="Normal"/>
    <w:link w:val="HeaderChar"/>
    <w:qFormat/>
    <w:rsid w:val="002736FB"/>
    <w:pPr>
      <w:tabs>
        <w:tab w:val="center" w:pos="4153"/>
        <w:tab w:val="right" w:pos="8306"/>
      </w:tabs>
      <w:spacing w:before="0" w:after="0" w:line="240" w:lineRule="auto"/>
    </w:pPr>
    <w:rPr>
      <w:rFonts w:ascii="Arial" w:hAnsi="Arial"/>
      <w:sz w:val="18"/>
    </w:rPr>
  </w:style>
  <w:style w:type="character" w:customStyle="1" w:styleId="HeaderChar">
    <w:name w:val="Header Char"/>
    <w:basedOn w:val="DefaultParagraphFont"/>
    <w:link w:val="Header"/>
    <w:rsid w:val="002736FB"/>
    <w:rPr>
      <w:rFonts w:ascii="Arial" w:eastAsia="Times New Roman" w:hAnsi="Arial" w:cs="Times New Roman"/>
      <w:sz w:val="18"/>
      <w:szCs w:val="20"/>
      <w:lang w:eastAsia="en-AU"/>
    </w:rPr>
  </w:style>
  <w:style w:type="paragraph" w:customStyle="1" w:styleId="FooterBase">
    <w:name w:val="Footer Base"/>
    <w:rsid w:val="002736FB"/>
    <w:pPr>
      <w:spacing w:after="0" w:line="240" w:lineRule="auto"/>
      <w:jc w:val="center"/>
    </w:pPr>
    <w:rPr>
      <w:rFonts w:ascii="Arial" w:eastAsia="Times New Roman" w:hAnsi="Arial" w:cs="Times New Roman"/>
      <w:color w:val="000000" w:themeColor="text1"/>
      <w:sz w:val="20"/>
      <w:szCs w:val="20"/>
      <w:lang w:eastAsia="en-AU"/>
    </w:rPr>
  </w:style>
  <w:style w:type="character" w:styleId="PageNumber">
    <w:name w:val="page number"/>
    <w:basedOn w:val="DefaultParagraphFont"/>
    <w:rsid w:val="002736FB"/>
    <w:rPr>
      <w:rFonts w:ascii="Arial" w:hAnsi="Arial" w:cs="Arial"/>
      <w:color w:val="auto"/>
    </w:rPr>
  </w:style>
  <w:style w:type="table" w:styleId="TableGrid">
    <w:name w:val="Table Grid"/>
    <w:basedOn w:val="TableNormal"/>
    <w:rsid w:val="002736FB"/>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2736FB"/>
    <w:pPr>
      <w:spacing w:after="200" w:line="276" w:lineRule="auto"/>
      <w:ind w:left="720"/>
      <w:contextualSpacing/>
    </w:pPr>
    <w:rPr>
      <w:rFonts w:ascii="Calibri" w:eastAsia="Calibri" w:hAnsi="Calibri"/>
      <w:sz w:val="22"/>
      <w:szCs w:val="22"/>
      <w:lang w:val="en-US" w:eastAsia="en-US"/>
    </w:rPr>
  </w:style>
  <w:style w:type="paragraph" w:customStyle="1" w:styleId="PartHeading">
    <w:name w:val="Part Heading"/>
    <w:basedOn w:val="Title"/>
    <w:next w:val="Normal"/>
    <w:rsid w:val="002736FB"/>
    <w:pPr>
      <w:spacing w:before="240" w:after="480"/>
      <w:contextualSpacing w:val="0"/>
      <w:jc w:val="center"/>
    </w:pPr>
    <w:rPr>
      <w:rFonts w:ascii="Arial Bold" w:eastAsia="Times New Roman" w:hAnsi="Arial Bold" w:cs="Arial"/>
      <w:b/>
      <w:bCs/>
      <w:spacing w:val="0"/>
      <w:sz w:val="52"/>
      <w:szCs w:val="32"/>
    </w:rPr>
  </w:style>
  <w:style w:type="paragraph" w:customStyle="1" w:styleId="Heading2NoTOC">
    <w:name w:val="Heading 2 No TOC"/>
    <w:basedOn w:val="Heading2"/>
    <w:qFormat/>
    <w:rsid w:val="002736FB"/>
    <w:pPr>
      <w:keepLines w:val="0"/>
      <w:spacing w:before="240" w:after="240" w:line="240" w:lineRule="auto"/>
      <w:outlineLvl w:val="9"/>
    </w:pPr>
    <w:rPr>
      <w:rFonts w:ascii="Arial Bold" w:eastAsia="Times New Roman" w:hAnsi="Arial Bold" w:cs="Times New Roman"/>
      <w:b/>
      <w:color w:val="auto"/>
      <w:szCs w:val="20"/>
    </w:rPr>
  </w:style>
  <w:style w:type="paragraph" w:customStyle="1" w:styleId="PartHeading-TOC">
    <w:name w:val="Part Heading - TOC"/>
    <w:basedOn w:val="PartHeading"/>
    <w:rsid w:val="002736FB"/>
  </w:style>
  <w:style w:type="paragraph" w:customStyle="1" w:styleId="SecurityClassificationHeader">
    <w:name w:val="Security Classification Header"/>
    <w:link w:val="SecurityClassificationHeaderChar"/>
    <w:rsid w:val="002736FB"/>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2736FB"/>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2736FB"/>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2736FB"/>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2736FB"/>
    <w:pPr>
      <w:pBdr>
        <w:top w:val="single" w:sz="4" w:space="10" w:color="000000" w:themeColor="text1"/>
      </w:pBdr>
      <w:tabs>
        <w:tab w:val="clear" w:pos="4513"/>
        <w:tab w:val="clear" w:pos="9026"/>
        <w:tab w:val="center" w:pos="4153"/>
        <w:tab w:val="right" w:pos="8306"/>
      </w:tabs>
    </w:pPr>
    <w:rPr>
      <w:rFonts w:ascii="Arial" w:hAnsi="Arial"/>
      <w:sz w:val="18"/>
    </w:rPr>
  </w:style>
  <w:style w:type="paragraph" w:customStyle="1" w:styleId="FooterOdd">
    <w:name w:val="Footer Odd"/>
    <w:basedOn w:val="Footer"/>
    <w:qFormat/>
    <w:rsid w:val="002736FB"/>
    <w:pPr>
      <w:pBdr>
        <w:top w:val="single" w:sz="4" w:space="10" w:color="000000" w:themeColor="text1"/>
      </w:pBdr>
      <w:tabs>
        <w:tab w:val="clear" w:pos="4513"/>
        <w:tab w:val="clear" w:pos="9026"/>
        <w:tab w:val="center" w:pos="4153"/>
        <w:tab w:val="right" w:pos="8306"/>
      </w:tabs>
      <w:jc w:val="right"/>
    </w:pPr>
    <w:rPr>
      <w:rFonts w:ascii="Arial" w:hAnsi="Arial"/>
      <w:color w:val="000000" w:themeColor="text1"/>
      <w:sz w:val="18"/>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2736FB"/>
    <w:rPr>
      <w:rFonts w:ascii="Calibri" w:eastAsia="Calibri" w:hAnsi="Calibri" w:cs="Times New Roman"/>
      <w:lang w:val="en-US"/>
    </w:rPr>
  </w:style>
  <w:style w:type="table" w:customStyle="1" w:styleId="TableGrid1">
    <w:name w:val="Table Grid1"/>
    <w:basedOn w:val="TableNormal"/>
    <w:rsid w:val="002736F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2736F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736F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736F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736F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2736F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 No TOC"/>
    <w:basedOn w:val="Heading1"/>
    <w:rsid w:val="002736FB"/>
    <w:pPr>
      <w:keepLines w:val="0"/>
      <w:spacing w:before="0" w:after="360" w:line="240" w:lineRule="auto"/>
      <w:jc w:val="center"/>
      <w:outlineLvl w:val="9"/>
    </w:pPr>
    <w:rPr>
      <w:rFonts w:ascii="Arial Bold" w:eastAsia="Times New Roman" w:hAnsi="Arial Bold" w:cs="Times New Roman"/>
      <w:b/>
      <w:color w:val="auto"/>
      <w:kern w:val="28"/>
      <w:sz w:val="36"/>
      <w:szCs w:val="20"/>
      <w:lang w:val="x-none"/>
    </w:rPr>
  </w:style>
  <w:style w:type="paragraph" w:styleId="Title">
    <w:name w:val="Title"/>
    <w:basedOn w:val="Normal"/>
    <w:next w:val="Normal"/>
    <w:link w:val="TitleChar"/>
    <w:uiPriority w:val="10"/>
    <w:qFormat/>
    <w:rsid w:val="002736F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6FB"/>
    <w:rPr>
      <w:rFonts w:asciiTheme="majorHAnsi" w:eastAsiaTheme="majorEastAsia" w:hAnsiTheme="majorHAnsi" w:cstheme="majorBidi"/>
      <w:spacing w:val="-10"/>
      <w:kern w:val="28"/>
      <w:sz w:val="56"/>
      <w:szCs w:val="56"/>
      <w:lang w:eastAsia="en-AU"/>
    </w:rPr>
  </w:style>
  <w:style w:type="character" w:customStyle="1" w:styleId="Heading2Char">
    <w:name w:val="Heading 2 Char"/>
    <w:basedOn w:val="DefaultParagraphFont"/>
    <w:link w:val="Heading2"/>
    <w:uiPriority w:val="9"/>
    <w:semiHidden/>
    <w:rsid w:val="002736FB"/>
    <w:rPr>
      <w:rFonts w:asciiTheme="majorHAnsi" w:eastAsiaTheme="majorEastAsia" w:hAnsiTheme="majorHAnsi" w:cstheme="majorBidi"/>
      <w:color w:val="2F5496" w:themeColor="accent1" w:themeShade="BF"/>
      <w:sz w:val="26"/>
      <w:szCs w:val="26"/>
      <w:lang w:eastAsia="en-AU"/>
    </w:rPr>
  </w:style>
  <w:style w:type="paragraph" w:styleId="Footer">
    <w:name w:val="footer"/>
    <w:basedOn w:val="Normal"/>
    <w:link w:val="FooterChar"/>
    <w:uiPriority w:val="99"/>
    <w:semiHidden/>
    <w:unhideWhenUsed/>
    <w:rsid w:val="002736FB"/>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2736FB"/>
    <w:rPr>
      <w:rFonts w:ascii="Book Antiqua" w:eastAsia="Times New Roman" w:hAnsi="Book Antiqua" w:cs="Times New Roman"/>
      <w:sz w:val="19"/>
      <w:szCs w:val="20"/>
      <w:lang w:eastAsia="en-AU"/>
    </w:rPr>
  </w:style>
  <w:style w:type="character" w:customStyle="1" w:styleId="Heading1Char">
    <w:name w:val="Heading 1 Char"/>
    <w:basedOn w:val="DefaultParagraphFont"/>
    <w:link w:val="Heading1"/>
    <w:uiPriority w:val="9"/>
    <w:rsid w:val="002736FB"/>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Strategy</dc:creator>
  <cp:keywords/>
  <dc:description/>
  <cp:lastModifiedBy>Budget Strategy</cp:lastModifiedBy>
  <cp:revision>1</cp:revision>
  <dcterms:created xsi:type="dcterms:W3CDTF">2025-03-24T22:49:00Z</dcterms:created>
  <dcterms:modified xsi:type="dcterms:W3CDTF">2025-03-24T22:50:00Z</dcterms:modified>
</cp:coreProperties>
</file>