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AF325" w14:textId="29908348" w:rsidR="001C0F49" w:rsidRPr="005A7C0B" w:rsidRDefault="001C0F49" w:rsidP="007A31D3">
      <w:pPr>
        <w:pStyle w:val="PartHeading-TOC"/>
      </w:pPr>
      <w:bookmarkStart w:id="1" w:name="_Toc133228817"/>
      <w:r w:rsidRPr="00FB2D68">
        <w:t>National Portrait Gallery of Australia</w:t>
      </w:r>
      <w:bookmarkEnd w:id="1"/>
    </w:p>
    <w:p w14:paraId="08DEB07B" w14:textId="77777777" w:rsidR="001C0F49" w:rsidRDefault="001C0F49" w:rsidP="001C0F49">
      <w:pPr>
        <w:pStyle w:val="PartHeading"/>
      </w:pPr>
    </w:p>
    <w:p w14:paraId="62251096" w14:textId="77777777" w:rsidR="001C0F49" w:rsidRDefault="001C0F49" w:rsidP="001C0F49">
      <w:pPr>
        <w:pStyle w:val="PartHeading"/>
      </w:pPr>
    </w:p>
    <w:p w14:paraId="42FA2348" w14:textId="77777777" w:rsidR="001C0F49" w:rsidRDefault="001C0F49" w:rsidP="007A31D3">
      <w:pPr>
        <w:pStyle w:val="PartHeading"/>
      </w:pPr>
      <w:r>
        <w:t>Entity resources and planned performance</w:t>
      </w:r>
    </w:p>
    <w:p w14:paraId="1128645D" w14:textId="77777777" w:rsidR="001C0F49" w:rsidRDefault="001C0F49" w:rsidP="001C0F49">
      <w:pPr>
        <w:pStyle w:val="PartHeading"/>
        <w:sectPr w:rsidR="001C0F49" w:rsidSect="00BA273A">
          <w:headerReference w:type="default" r:id="rId14"/>
          <w:footerReference w:type="even" r:id="rId15"/>
          <w:footerReference w:type="default" r:id="rId16"/>
          <w:type w:val="oddPage"/>
          <w:pgSz w:w="11906" w:h="16838" w:code="9"/>
          <w:pgMar w:top="2438" w:right="2098" w:bottom="2438" w:left="2098" w:header="1814" w:footer="1814" w:gutter="0"/>
          <w:cols w:space="708"/>
          <w:vAlign w:val="center"/>
          <w:titlePg/>
          <w:docGrid w:linePitch="360"/>
        </w:sectPr>
      </w:pPr>
    </w:p>
    <w:p w14:paraId="559F0A24" w14:textId="77777777" w:rsidR="001C0F49" w:rsidRPr="002A32FD" w:rsidRDefault="001C0F49" w:rsidP="001C0F49">
      <w:pPr>
        <w:pStyle w:val="ContentsHeading"/>
      </w:pPr>
      <w:r w:rsidRPr="00FB2D68">
        <w:lastRenderedPageBreak/>
        <w:t>National Portrait Gallery of Australia</w:t>
      </w:r>
    </w:p>
    <w:p w14:paraId="5154F66C" w14:textId="5A450AC5"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97652490" w:history="1">
        <w:r w:rsidRPr="00EB6CC9">
          <w:rPr>
            <w:rStyle w:val="Hyperlink"/>
            <w:noProof/>
          </w:rPr>
          <w:t>Section 1: Entity overview and resources</w:t>
        </w:r>
        <w:r>
          <w:rPr>
            <w:noProof/>
            <w:webHidden/>
          </w:rPr>
          <w:tab/>
        </w:r>
        <w:r>
          <w:rPr>
            <w:noProof/>
            <w:webHidden/>
          </w:rPr>
          <w:fldChar w:fldCharType="begin"/>
        </w:r>
        <w:r>
          <w:rPr>
            <w:noProof/>
            <w:webHidden/>
          </w:rPr>
          <w:instrText xml:space="preserve"> PAGEREF _Toc97652490 \h </w:instrText>
        </w:r>
        <w:r>
          <w:rPr>
            <w:noProof/>
            <w:webHidden/>
          </w:rPr>
        </w:r>
        <w:r>
          <w:rPr>
            <w:noProof/>
            <w:webHidden/>
          </w:rPr>
          <w:fldChar w:fldCharType="separate"/>
        </w:r>
        <w:r w:rsidR="006D5321">
          <w:rPr>
            <w:noProof/>
            <w:webHidden/>
          </w:rPr>
          <w:t>447</w:t>
        </w:r>
        <w:r>
          <w:rPr>
            <w:noProof/>
            <w:webHidden/>
          </w:rPr>
          <w:fldChar w:fldCharType="end"/>
        </w:r>
      </w:hyperlink>
    </w:p>
    <w:p w14:paraId="437E63ED" w14:textId="1134CFD6" w:rsidR="001C0F49" w:rsidRDefault="00045F70" w:rsidP="001C0F49">
      <w:pPr>
        <w:pStyle w:val="TOC2"/>
        <w:tabs>
          <w:tab w:val="left" w:pos="800"/>
        </w:tabs>
        <w:rPr>
          <w:rFonts w:asciiTheme="minorHAnsi" w:eastAsiaTheme="minorEastAsia" w:hAnsiTheme="minorHAnsi" w:cstheme="minorBidi"/>
          <w:noProof/>
          <w:sz w:val="22"/>
          <w:szCs w:val="22"/>
        </w:rPr>
      </w:pPr>
      <w:hyperlink w:anchor="_Toc97652491" w:history="1">
        <w:r w:rsidR="001C0F49" w:rsidRPr="00EB6CC9">
          <w:rPr>
            <w:rStyle w:val="Hyperlink"/>
            <w:noProof/>
          </w:rPr>
          <w:t>1.1</w:t>
        </w:r>
        <w:r w:rsidR="001C0F49">
          <w:rPr>
            <w:rFonts w:asciiTheme="minorHAnsi" w:eastAsiaTheme="minorEastAsia" w:hAnsiTheme="minorHAnsi" w:cstheme="minorBidi"/>
            <w:noProof/>
            <w:sz w:val="22"/>
            <w:szCs w:val="22"/>
          </w:rPr>
          <w:tab/>
        </w:r>
        <w:r w:rsidR="001C0F49" w:rsidRPr="00EB6CC9">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_Toc97652491 \h </w:instrText>
        </w:r>
        <w:r w:rsidR="001C0F49">
          <w:rPr>
            <w:noProof/>
            <w:webHidden/>
          </w:rPr>
        </w:r>
        <w:r w:rsidR="001C0F49">
          <w:rPr>
            <w:noProof/>
            <w:webHidden/>
          </w:rPr>
          <w:fldChar w:fldCharType="separate"/>
        </w:r>
        <w:r w:rsidR="006D5321">
          <w:rPr>
            <w:noProof/>
            <w:webHidden/>
          </w:rPr>
          <w:t>447</w:t>
        </w:r>
        <w:r w:rsidR="001C0F49">
          <w:rPr>
            <w:noProof/>
            <w:webHidden/>
          </w:rPr>
          <w:fldChar w:fldCharType="end"/>
        </w:r>
      </w:hyperlink>
    </w:p>
    <w:p w14:paraId="62CC5B01" w14:textId="1269F0CB" w:rsidR="001C0F49" w:rsidRDefault="00045F70" w:rsidP="001C0F49">
      <w:pPr>
        <w:pStyle w:val="TOC2"/>
        <w:tabs>
          <w:tab w:val="left" w:pos="800"/>
        </w:tabs>
        <w:rPr>
          <w:rFonts w:asciiTheme="minorHAnsi" w:eastAsiaTheme="minorEastAsia" w:hAnsiTheme="minorHAnsi" w:cstheme="minorBidi"/>
          <w:noProof/>
          <w:sz w:val="22"/>
          <w:szCs w:val="22"/>
        </w:rPr>
      </w:pPr>
      <w:hyperlink w:anchor="_Toc97652492" w:history="1">
        <w:r w:rsidR="001C0F49" w:rsidRPr="00EB6CC9">
          <w:rPr>
            <w:rStyle w:val="Hyperlink"/>
            <w:noProof/>
          </w:rPr>
          <w:t>1.2</w:t>
        </w:r>
        <w:r w:rsidR="001C0F49">
          <w:rPr>
            <w:rFonts w:asciiTheme="minorHAnsi" w:eastAsiaTheme="minorEastAsia" w:hAnsiTheme="minorHAnsi" w:cstheme="minorBidi"/>
            <w:noProof/>
            <w:sz w:val="22"/>
            <w:szCs w:val="22"/>
          </w:rPr>
          <w:tab/>
        </w:r>
        <w:r w:rsidR="001C0F49" w:rsidRPr="00EB6CC9">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_Toc97652492 \h </w:instrText>
        </w:r>
        <w:r w:rsidR="001C0F49">
          <w:rPr>
            <w:noProof/>
            <w:webHidden/>
          </w:rPr>
        </w:r>
        <w:r w:rsidR="001C0F49">
          <w:rPr>
            <w:noProof/>
            <w:webHidden/>
          </w:rPr>
          <w:fldChar w:fldCharType="separate"/>
        </w:r>
        <w:r w:rsidR="006D5321">
          <w:rPr>
            <w:noProof/>
            <w:webHidden/>
          </w:rPr>
          <w:t>448</w:t>
        </w:r>
        <w:r w:rsidR="001C0F49">
          <w:rPr>
            <w:noProof/>
            <w:webHidden/>
          </w:rPr>
          <w:fldChar w:fldCharType="end"/>
        </w:r>
      </w:hyperlink>
    </w:p>
    <w:p w14:paraId="54CC2262" w14:textId="1A0DA286" w:rsidR="001C0F49" w:rsidRDefault="00045F70" w:rsidP="001C0F49">
      <w:pPr>
        <w:pStyle w:val="TOC2"/>
        <w:tabs>
          <w:tab w:val="left" w:pos="800"/>
        </w:tabs>
        <w:rPr>
          <w:rFonts w:asciiTheme="minorHAnsi" w:eastAsiaTheme="minorEastAsia" w:hAnsiTheme="minorHAnsi" w:cstheme="minorBidi"/>
          <w:noProof/>
          <w:sz w:val="22"/>
          <w:szCs w:val="22"/>
        </w:rPr>
      </w:pPr>
      <w:hyperlink w:anchor="_Toc97652493" w:history="1">
        <w:r w:rsidR="001C0F49" w:rsidRPr="00EB6CC9">
          <w:rPr>
            <w:rStyle w:val="Hyperlink"/>
            <w:noProof/>
          </w:rPr>
          <w:t>1.3</w:t>
        </w:r>
        <w:r w:rsidR="001C0F49">
          <w:rPr>
            <w:rFonts w:asciiTheme="minorHAnsi" w:eastAsiaTheme="minorEastAsia" w:hAnsiTheme="minorHAnsi" w:cstheme="minorBidi"/>
            <w:noProof/>
            <w:sz w:val="22"/>
            <w:szCs w:val="22"/>
          </w:rPr>
          <w:tab/>
        </w:r>
        <w:r w:rsidR="001C0F49" w:rsidRPr="00EB6CC9">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_Toc97652493 \h </w:instrText>
        </w:r>
        <w:r w:rsidR="001C0F49">
          <w:rPr>
            <w:noProof/>
            <w:webHidden/>
          </w:rPr>
        </w:r>
        <w:r w:rsidR="001C0F49">
          <w:rPr>
            <w:noProof/>
            <w:webHidden/>
          </w:rPr>
          <w:fldChar w:fldCharType="separate"/>
        </w:r>
        <w:r w:rsidR="006D5321">
          <w:rPr>
            <w:noProof/>
            <w:webHidden/>
          </w:rPr>
          <w:t>449</w:t>
        </w:r>
        <w:r w:rsidR="001C0F49">
          <w:rPr>
            <w:noProof/>
            <w:webHidden/>
          </w:rPr>
          <w:fldChar w:fldCharType="end"/>
        </w:r>
      </w:hyperlink>
    </w:p>
    <w:p w14:paraId="364FEE75" w14:textId="3652F1B4" w:rsidR="001C0F49" w:rsidRDefault="00045F70" w:rsidP="001C0F49">
      <w:pPr>
        <w:pStyle w:val="TOC1"/>
        <w:rPr>
          <w:rFonts w:asciiTheme="minorHAnsi" w:eastAsiaTheme="minorEastAsia" w:hAnsiTheme="minorHAnsi" w:cstheme="minorBidi"/>
          <w:b w:val="0"/>
          <w:caps w:val="0"/>
          <w:noProof/>
          <w:sz w:val="22"/>
          <w:szCs w:val="22"/>
        </w:rPr>
      </w:pPr>
      <w:hyperlink w:anchor="_Toc97652494" w:history="1">
        <w:r w:rsidR="001C0F49" w:rsidRPr="00EB6CC9">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_Toc97652494 \h </w:instrText>
        </w:r>
        <w:r w:rsidR="001C0F49">
          <w:rPr>
            <w:noProof/>
            <w:webHidden/>
          </w:rPr>
        </w:r>
        <w:r w:rsidR="001C0F49">
          <w:rPr>
            <w:noProof/>
            <w:webHidden/>
          </w:rPr>
          <w:fldChar w:fldCharType="separate"/>
        </w:r>
        <w:r w:rsidR="006D5321">
          <w:rPr>
            <w:noProof/>
            <w:webHidden/>
          </w:rPr>
          <w:t>450</w:t>
        </w:r>
        <w:r w:rsidR="001C0F49">
          <w:rPr>
            <w:noProof/>
            <w:webHidden/>
          </w:rPr>
          <w:fldChar w:fldCharType="end"/>
        </w:r>
      </w:hyperlink>
    </w:p>
    <w:p w14:paraId="337BC4B6" w14:textId="152D7AA0" w:rsidR="001C0F49" w:rsidRDefault="00045F70" w:rsidP="001C0F49">
      <w:pPr>
        <w:pStyle w:val="TOC2"/>
        <w:tabs>
          <w:tab w:val="left" w:pos="800"/>
        </w:tabs>
        <w:rPr>
          <w:rFonts w:asciiTheme="minorHAnsi" w:eastAsiaTheme="minorEastAsia" w:hAnsiTheme="minorHAnsi" w:cstheme="minorBidi"/>
          <w:noProof/>
          <w:sz w:val="22"/>
          <w:szCs w:val="22"/>
        </w:rPr>
      </w:pPr>
      <w:hyperlink w:anchor="_Toc97652495" w:history="1">
        <w:r w:rsidR="001C0F49" w:rsidRPr="00EB6CC9">
          <w:rPr>
            <w:rStyle w:val="Hyperlink"/>
            <w:noProof/>
          </w:rPr>
          <w:t xml:space="preserve">2.1 </w:t>
        </w:r>
        <w:r w:rsidR="001C0F49">
          <w:rPr>
            <w:rFonts w:asciiTheme="minorHAnsi" w:eastAsiaTheme="minorEastAsia" w:hAnsiTheme="minorHAnsi" w:cstheme="minorBidi"/>
            <w:noProof/>
            <w:sz w:val="22"/>
            <w:szCs w:val="22"/>
          </w:rPr>
          <w:tab/>
        </w:r>
        <w:r w:rsidR="001C0F49" w:rsidRPr="00EB6CC9">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_Toc97652495 \h </w:instrText>
        </w:r>
        <w:r w:rsidR="001C0F49">
          <w:rPr>
            <w:noProof/>
            <w:webHidden/>
          </w:rPr>
        </w:r>
        <w:r w:rsidR="001C0F49">
          <w:rPr>
            <w:noProof/>
            <w:webHidden/>
          </w:rPr>
          <w:fldChar w:fldCharType="separate"/>
        </w:r>
        <w:r w:rsidR="006D5321">
          <w:rPr>
            <w:noProof/>
            <w:webHidden/>
          </w:rPr>
          <w:t>451</w:t>
        </w:r>
        <w:r w:rsidR="001C0F49">
          <w:rPr>
            <w:noProof/>
            <w:webHidden/>
          </w:rPr>
          <w:fldChar w:fldCharType="end"/>
        </w:r>
      </w:hyperlink>
    </w:p>
    <w:p w14:paraId="2E365B86" w14:textId="22AC4B77" w:rsidR="001C0F49" w:rsidRDefault="00045F70" w:rsidP="001C0F49">
      <w:pPr>
        <w:pStyle w:val="TOC1"/>
        <w:rPr>
          <w:rFonts w:asciiTheme="minorHAnsi" w:eastAsiaTheme="minorEastAsia" w:hAnsiTheme="minorHAnsi" w:cstheme="minorBidi"/>
          <w:b w:val="0"/>
          <w:caps w:val="0"/>
          <w:noProof/>
          <w:sz w:val="22"/>
          <w:szCs w:val="22"/>
        </w:rPr>
      </w:pPr>
      <w:hyperlink w:anchor="_Toc97652496" w:history="1">
        <w:r w:rsidR="001C0F49" w:rsidRPr="00EB6CC9">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_Toc97652496 \h </w:instrText>
        </w:r>
        <w:r w:rsidR="001C0F49">
          <w:rPr>
            <w:noProof/>
            <w:webHidden/>
          </w:rPr>
        </w:r>
        <w:r w:rsidR="001C0F49">
          <w:rPr>
            <w:noProof/>
            <w:webHidden/>
          </w:rPr>
          <w:fldChar w:fldCharType="separate"/>
        </w:r>
        <w:r w:rsidR="006D5321">
          <w:rPr>
            <w:noProof/>
            <w:webHidden/>
          </w:rPr>
          <w:t>455</w:t>
        </w:r>
        <w:r w:rsidR="001C0F49">
          <w:rPr>
            <w:noProof/>
            <w:webHidden/>
          </w:rPr>
          <w:fldChar w:fldCharType="end"/>
        </w:r>
      </w:hyperlink>
    </w:p>
    <w:p w14:paraId="7662029C" w14:textId="611AA525" w:rsidR="001C0F49" w:rsidRDefault="00045F70" w:rsidP="001C0F49">
      <w:pPr>
        <w:pStyle w:val="TOC2"/>
        <w:tabs>
          <w:tab w:val="left" w:pos="800"/>
        </w:tabs>
        <w:rPr>
          <w:rFonts w:asciiTheme="minorHAnsi" w:eastAsiaTheme="minorEastAsia" w:hAnsiTheme="minorHAnsi" w:cstheme="minorBidi"/>
          <w:noProof/>
          <w:sz w:val="22"/>
          <w:szCs w:val="22"/>
        </w:rPr>
      </w:pPr>
      <w:hyperlink w:anchor="_Toc97652497" w:history="1">
        <w:r w:rsidR="001C0F49" w:rsidRPr="00EB6CC9">
          <w:rPr>
            <w:rStyle w:val="Hyperlink"/>
            <w:noProof/>
          </w:rPr>
          <w:t>3.1</w:t>
        </w:r>
        <w:r w:rsidR="001C0F49">
          <w:rPr>
            <w:rFonts w:asciiTheme="minorHAnsi" w:eastAsiaTheme="minorEastAsia" w:hAnsiTheme="minorHAnsi" w:cstheme="minorBidi"/>
            <w:noProof/>
            <w:sz w:val="22"/>
            <w:szCs w:val="22"/>
          </w:rPr>
          <w:tab/>
        </w:r>
        <w:r w:rsidR="001C0F49" w:rsidRPr="00EB6CC9">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_Toc97652497 \h </w:instrText>
        </w:r>
        <w:r w:rsidR="001C0F49">
          <w:rPr>
            <w:noProof/>
            <w:webHidden/>
          </w:rPr>
        </w:r>
        <w:r w:rsidR="001C0F49">
          <w:rPr>
            <w:noProof/>
            <w:webHidden/>
          </w:rPr>
          <w:fldChar w:fldCharType="separate"/>
        </w:r>
        <w:r w:rsidR="006D5321">
          <w:rPr>
            <w:noProof/>
            <w:webHidden/>
          </w:rPr>
          <w:t>455</w:t>
        </w:r>
        <w:r w:rsidR="001C0F49">
          <w:rPr>
            <w:noProof/>
            <w:webHidden/>
          </w:rPr>
          <w:fldChar w:fldCharType="end"/>
        </w:r>
      </w:hyperlink>
    </w:p>
    <w:p w14:paraId="290B2032" w14:textId="3440EEA2" w:rsidR="001C0F49" w:rsidRDefault="00045F70" w:rsidP="001C0F49">
      <w:pPr>
        <w:pStyle w:val="TOC2"/>
        <w:tabs>
          <w:tab w:val="left" w:pos="800"/>
        </w:tabs>
        <w:rPr>
          <w:rFonts w:asciiTheme="minorHAnsi" w:eastAsiaTheme="minorEastAsia" w:hAnsiTheme="minorHAnsi" w:cstheme="minorBidi"/>
          <w:noProof/>
          <w:sz w:val="22"/>
          <w:szCs w:val="22"/>
        </w:rPr>
      </w:pPr>
      <w:hyperlink w:anchor="_Toc97652498" w:history="1">
        <w:r w:rsidR="001C0F49" w:rsidRPr="00EB6CC9">
          <w:rPr>
            <w:rStyle w:val="Hyperlink"/>
            <w:noProof/>
          </w:rPr>
          <w:t>3.2</w:t>
        </w:r>
        <w:r w:rsidR="001C0F49">
          <w:rPr>
            <w:rFonts w:asciiTheme="minorHAnsi" w:eastAsiaTheme="minorEastAsia" w:hAnsiTheme="minorHAnsi" w:cstheme="minorBidi"/>
            <w:noProof/>
            <w:sz w:val="22"/>
            <w:szCs w:val="22"/>
          </w:rPr>
          <w:tab/>
        </w:r>
        <w:r w:rsidR="001C0F49" w:rsidRPr="00EB6CC9">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_Toc97652498 \h </w:instrText>
        </w:r>
        <w:r w:rsidR="001C0F49">
          <w:rPr>
            <w:noProof/>
            <w:webHidden/>
          </w:rPr>
        </w:r>
        <w:r w:rsidR="001C0F49">
          <w:rPr>
            <w:noProof/>
            <w:webHidden/>
          </w:rPr>
          <w:fldChar w:fldCharType="separate"/>
        </w:r>
        <w:r w:rsidR="006D5321">
          <w:rPr>
            <w:noProof/>
            <w:webHidden/>
          </w:rPr>
          <w:t>456</w:t>
        </w:r>
        <w:r w:rsidR="001C0F49">
          <w:rPr>
            <w:noProof/>
            <w:webHidden/>
          </w:rPr>
          <w:fldChar w:fldCharType="end"/>
        </w:r>
      </w:hyperlink>
    </w:p>
    <w:p w14:paraId="2ADEEC04" w14:textId="77777777" w:rsidR="001C0F49" w:rsidRPr="008B5AFD" w:rsidRDefault="001C0F49" w:rsidP="001C0F49">
      <w:pPr>
        <w:pStyle w:val="TOC1"/>
      </w:pPr>
      <w:r>
        <w:fldChar w:fldCharType="end"/>
      </w:r>
    </w:p>
    <w:p w14:paraId="451124BA" w14:textId="77777777" w:rsidR="001C0F49" w:rsidRDefault="001C0F49" w:rsidP="001C0F49">
      <w:pPr>
        <w:sectPr w:rsidR="001C0F49" w:rsidSect="00BA273A">
          <w:footerReference w:type="even" r:id="rId17"/>
          <w:footerReference w:type="default" r:id="rId18"/>
          <w:footerReference w:type="first" r:id="rId19"/>
          <w:type w:val="oddPage"/>
          <w:pgSz w:w="11906" w:h="16838" w:code="9"/>
          <w:pgMar w:top="2438" w:right="2098" w:bottom="2438" w:left="2098" w:header="1814" w:footer="1814" w:gutter="0"/>
          <w:cols w:space="708"/>
          <w:titlePg/>
          <w:docGrid w:linePitch="360"/>
        </w:sectPr>
      </w:pPr>
    </w:p>
    <w:p w14:paraId="3DBAD427" w14:textId="29F95C78" w:rsidR="001C0F49" w:rsidRDefault="001C0F49" w:rsidP="009C12D1">
      <w:pPr>
        <w:pStyle w:val="Heading1"/>
      </w:pPr>
      <w:bookmarkStart w:id="2" w:name="_Toc117326653"/>
      <w:r w:rsidRPr="00FB2D68">
        <w:lastRenderedPageBreak/>
        <w:t>National Portrait Gallery of Australia</w:t>
      </w:r>
      <w:bookmarkEnd w:id="2"/>
    </w:p>
    <w:p w14:paraId="4369BB2D" w14:textId="03A73997" w:rsidR="001C0F49" w:rsidRPr="00CB4910" w:rsidRDefault="001C0F49" w:rsidP="00CB4910">
      <w:pPr>
        <w:pStyle w:val="Heading2-NPGA"/>
      </w:pPr>
      <w:bookmarkStart w:id="3" w:name="_Toc97652490"/>
      <w:r w:rsidRPr="00CB4910">
        <w:t>Section 1: Entity overview and resources</w:t>
      </w:r>
      <w:bookmarkEnd w:id="3"/>
    </w:p>
    <w:p w14:paraId="4A3E937A" w14:textId="1C0CA85F" w:rsidR="001C0F49" w:rsidRDefault="001C0F49" w:rsidP="00CB4910">
      <w:pPr>
        <w:pStyle w:val="Heading3-NPGA"/>
      </w:pPr>
      <w:bookmarkStart w:id="4" w:name="_Toc97652491"/>
      <w:r>
        <w:t>1.1</w:t>
      </w:r>
      <w:r>
        <w:tab/>
        <w:t>Strategic direction statement</w:t>
      </w:r>
      <w:bookmarkEnd w:id="4"/>
    </w:p>
    <w:p w14:paraId="5DAC78E6" w14:textId="77777777" w:rsidR="001C0F49" w:rsidRPr="00B94E5D" w:rsidRDefault="001C0F49" w:rsidP="001C0F49">
      <w:r w:rsidRPr="00B94E5D">
        <w:t>The National Portrait Gallery of Australia (NPGA) aspires to reflect the face of Australia. The NPGA uses portraiture to tell their stories and to increase the understanding and appreciation of the Australian people—their identity, history, culture, creativity and diversity.</w:t>
      </w:r>
    </w:p>
    <w:p w14:paraId="2D57F807" w14:textId="77777777" w:rsidR="00946122" w:rsidRPr="00B94E5D" w:rsidRDefault="00946122" w:rsidP="00946122">
      <w:pPr>
        <w:pStyle w:val="Paragraphtextwithspacebefore"/>
        <w:spacing w:before="0" w:after="120"/>
      </w:pPr>
      <w:r w:rsidRPr="00B94E5D">
        <w:t xml:space="preserve">The functions of the NPGA are expressed in the </w:t>
      </w:r>
      <w:r w:rsidRPr="00105DF4">
        <w:rPr>
          <w:i/>
        </w:rPr>
        <w:t>National Portrait Gallery of Australia Act 2012</w:t>
      </w:r>
      <w:r w:rsidRPr="00B94E5D">
        <w:t xml:space="preserve"> (the Act), which requires the NPGA to:</w:t>
      </w:r>
    </w:p>
    <w:p w14:paraId="22D2ED60" w14:textId="77777777" w:rsidR="00946122" w:rsidRPr="00B94E5D" w:rsidRDefault="00946122" w:rsidP="00977C28">
      <w:pPr>
        <w:pStyle w:val="Paragraphtextwithspacebefore"/>
        <w:numPr>
          <w:ilvl w:val="0"/>
          <w:numId w:val="209"/>
        </w:numPr>
        <w:spacing w:before="0" w:after="120"/>
        <w:ind w:left="360"/>
      </w:pPr>
      <w:r w:rsidRPr="00B94E5D">
        <w:t>develop, preserve, maintain and promote a national collection of portraits and other works of art</w:t>
      </w:r>
      <w:r>
        <w:t>.</w:t>
      </w:r>
    </w:p>
    <w:p w14:paraId="10E944A2" w14:textId="77777777" w:rsidR="00946122" w:rsidRPr="00B94E5D" w:rsidRDefault="00946122" w:rsidP="00977C28">
      <w:pPr>
        <w:pStyle w:val="Paragraphtextwithspacebefore"/>
        <w:numPr>
          <w:ilvl w:val="0"/>
          <w:numId w:val="209"/>
        </w:numPr>
        <w:spacing w:before="0" w:after="120"/>
        <w:ind w:left="360"/>
      </w:pPr>
      <w:r w:rsidRPr="00B94E5D">
        <w:t xml:space="preserve">develop and engage a national audience for the collection, exhibitions, education, research, publications, and public and online programs. </w:t>
      </w:r>
    </w:p>
    <w:p w14:paraId="5FFABCA3" w14:textId="77777777" w:rsidR="00946122" w:rsidRPr="00B94E5D" w:rsidRDefault="00946122" w:rsidP="00946122">
      <w:pPr>
        <w:pStyle w:val="Paragraphtextwithspacebefore"/>
        <w:spacing w:before="0" w:after="120"/>
      </w:pPr>
      <w:r w:rsidRPr="00B94E5D">
        <w:t>The Act calls for the NPGA to use every endeavour to make the most advantageous use of the national collection in the national interest.</w:t>
      </w:r>
    </w:p>
    <w:p w14:paraId="3123A57D" w14:textId="77777777" w:rsidR="00946122" w:rsidRPr="00B94E5D" w:rsidRDefault="00946122" w:rsidP="00946122">
      <w:pPr>
        <w:pStyle w:val="Paragraphtextwithspacebefore"/>
        <w:spacing w:before="0" w:after="120"/>
      </w:pPr>
      <w:r>
        <w:t>The NPGA has four strategic priorities, which underpin the fulfilment of its activities and align with broader government objectives. They are:</w:t>
      </w:r>
    </w:p>
    <w:p w14:paraId="3F9071F2" w14:textId="77777777" w:rsidR="00946122" w:rsidRPr="00B94E5D" w:rsidRDefault="00946122" w:rsidP="00977C28">
      <w:pPr>
        <w:pStyle w:val="Paragraphtextwithspacebefore"/>
        <w:numPr>
          <w:ilvl w:val="0"/>
          <w:numId w:val="210"/>
        </w:numPr>
        <w:spacing w:before="0" w:after="120"/>
        <w:ind w:left="360"/>
      </w:pPr>
      <w:r>
        <w:t xml:space="preserve">Advance the collection: develop, maintain and provide access to a national collection of portraits, by seeking out, researching, acquiring and commissioning artworks which portray the richness of Australian identities and celebrate excellence in art.  </w:t>
      </w:r>
    </w:p>
    <w:p w14:paraId="237019F9" w14:textId="77777777" w:rsidR="00946122" w:rsidRPr="00B94E5D" w:rsidRDefault="00946122" w:rsidP="00977C28">
      <w:pPr>
        <w:pStyle w:val="Paragraphtextwithspacebefore"/>
        <w:numPr>
          <w:ilvl w:val="0"/>
          <w:numId w:val="210"/>
        </w:numPr>
        <w:spacing w:before="0" w:after="120"/>
        <w:ind w:left="360"/>
      </w:pPr>
      <w:r>
        <w:t xml:space="preserve">Engage audiences: present innovative and insightful creative projects and dynamic programs that attract and inspire audiences through portraiture </w:t>
      </w:r>
    </w:p>
    <w:p w14:paraId="6F117646" w14:textId="77777777" w:rsidR="00B54B91" w:rsidRDefault="00946122" w:rsidP="00977C28">
      <w:pPr>
        <w:pStyle w:val="Paragraphtextwithspacebefore"/>
        <w:numPr>
          <w:ilvl w:val="0"/>
          <w:numId w:val="210"/>
        </w:numPr>
        <w:spacing w:before="0" w:after="120"/>
        <w:ind w:left="360"/>
      </w:pPr>
      <w:r>
        <w:t>Increase support: build public and private sector support to underpin all gallery activity, including through the NPGA Foundation, Circle of Friends, partners, government and individuals.</w:t>
      </w:r>
    </w:p>
    <w:p w14:paraId="517C748E" w14:textId="1C692E71" w:rsidR="009733AF" w:rsidRDefault="00946122" w:rsidP="00977C28">
      <w:pPr>
        <w:pStyle w:val="Paragraphtextwithspacebefore"/>
        <w:numPr>
          <w:ilvl w:val="0"/>
          <w:numId w:val="210"/>
        </w:numPr>
        <w:spacing w:before="0" w:after="120"/>
        <w:ind w:left="360"/>
      </w:pPr>
      <w:r>
        <w:t>Invest in people and resources: value, support and invest in our people and resources to create a highly-regarded and welcoming culture and ensure custodianship of the national collection of portraits</w:t>
      </w:r>
      <w:r w:rsidR="009733AF">
        <w:t>.</w:t>
      </w:r>
    </w:p>
    <w:p w14:paraId="1BC17437" w14:textId="7834AB25" w:rsidR="001C0F49" w:rsidRDefault="009733AF" w:rsidP="009733AF">
      <w:pPr>
        <w:pStyle w:val="Paragraphtextwithspacebefore"/>
        <w:spacing w:before="0" w:after="120"/>
      </w:pPr>
      <w:r>
        <w:t xml:space="preserve">In 2023-24, NPGA’s work will be guided by the pillars and principles of the National Cultural Policy – </w:t>
      </w:r>
      <w:r>
        <w:rPr>
          <w:i/>
        </w:rPr>
        <w:t>Revive: a place for every story, a story for every place</w:t>
      </w:r>
      <w:r>
        <w:t>.</w:t>
      </w:r>
      <w:r w:rsidR="001C0F49" w:rsidRPr="0079797F">
        <w:br w:type="page"/>
      </w:r>
      <w:bookmarkStart w:id="5" w:name="_Toc97652492"/>
    </w:p>
    <w:p w14:paraId="6794262A" w14:textId="0530EBDB" w:rsidR="001C0F49" w:rsidRPr="00CB4910" w:rsidRDefault="001C0F49" w:rsidP="00CB4910">
      <w:pPr>
        <w:pStyle w:val="Heading3-NPGA"/>
      </w:pPr>
      <w:r w:rsidRPr="00CB4910">
        <w:lastRenderedPageBreak/>
        <w:t>1.2</w:t>
      </w:r>
      <w:r w:rsidRPr="00CB4910">
        <w:tab/>
        <w:t>Entity resource statement</w:t>
      </w:r>
      <w:bookmarkEnd w:id="5"/>
    </w:p>
    <w:p w14:paraId="3988FE56" w14:textId="47CC84D6" w:rsidR="001C0F49" w:rsidRDefault="001C0F49" w:rsidP="001C0F49">
      <w:r>
        <w:t>Table 1.1 shows the total funding from all sources available to N</w:t>
      </w:r>
      <w:r w:rsidR="009C12D1">
        <w:t>PG</w:t>
      </w:r>
      <w:r>
        <w:t>A for its operations and to deliver programs and services on behalf of the Government.</w:t>
      </w:r>
    </w:p>
    <w:p w14:paraId="5792045B" w14:textId="77777777" w:rsidR="001C0F49" w:rsidRDefault="001C0F49" w:rsidP="001C0F49">
      <w:r>
        <w:t>The table summarises how resources will be applied by outcome (government strategic policy objectives) and by departmental (for the NPGA’s operations) classification.</w:t>
      </w:r>
    </w:p>
    <w:p w14:paraId="17BDEC1B" w14:textId="77777777" w:rsidR="001C0F49" w:rsidRDefault="001C0F49" w:rsidP="001C0F49">
      <w:r>
        <w:t>Information in this table is presented on a resourcing (that is, appropriations/cash available) basis, whilst the ‘Budgeted expenses by Outcome 1’ tables in Section 2 and the financial statements in Section 3 are presented on an accrual basis.</w:t>
      </w:r>
    </w:p>
    <w:p w14:paraId="6C178180" w14:textId="355A9BD8" w:rsidR="001C0F49" w:rsidRPr="00FE1091" w:rsidRDefault="001C0F49" w:rsidP="001C0F49">
      <w:pPr>
        <w:pStyle w:val="TableHeading"/>
        <w:rPr>
          <w:b w:val="0"/>
          <w:lang w:val="en-AU"/>
        </w:rPr>
      </w:pPr>
      <w:r w:rsidRPr="00D44150">
        <w:t xml:space="preserve">Table 1.1: </w:t>
      </w:r>
      <w:r>
        <w:rPr>
          <w:lang w:val="en-AU"/>
        </w:rPr>
        <w:t>NPGA</w:t>
      </w:r>
      <w:r w:rsidRPr="00D44150">
        <w:t xml:space="preserve"> resource statement</w:t>
      </w:r>
      <w:r>
        <w:t xml:space="preserve"> — Budget estimates for </w:t>
      </w:r>
      <w:r>
        <w:rPr>
          <w:lang w:val="en-AU"/>
        </w:rPr>
        <w:t>202</w:t>
      </w:r>
      <w:r w:rsidR="00946122">
        <w:rPr>
          <w:lang w:val="en-AU"/>
        </w:rPr>
        <w:t>3-24</w:t>
      </w:r>
      <w:r>
        <w:t xml:space="preserve"> </w:t>
      </w:r>
      <w:r w:rsidRPr="00D44150">
        <w:t xml:space="preserve">as at </w:t>
      </w:r>
      <w:r>
        <w:t xml:space="preserve">Budget </w:t>
      </w:r>
      <w:r w:rsidR="003F36FF">
        <w:rPr>
          <w:lang w:val="en-US"/>
        </w:rPr>
        <w:t>May</w:t>
      </w:r>
      <w:r w:rsidRPr="00D44150">
        <w:t xml:space="preserve"> </w:t>
      </w:r>
      <w:r>
        <w:rPr>
          <w:lang w:val="en-AU"/>
        </w:rPr>
        <w:t>202</w:t>
      </w:r>
      <w:r w:rsidR="003F36FF">
        <w:rPr>
          <w:lang w:val="en-AU"/>
        </w:rPr>
        <w:t>3</w:t>
      </w:r>
    </w:p>
    <w:tbl>
      <w:tblPr>
        <w:tblW w:w="5000" w:type="pct"/>
        <w:tblLook w:val="04A0" w:firstRow="1" w:lastRow="0" w:firstColumn="1" w:lastColumn="0" w:noHBand="0" w:noVBand="1"/>
      </w:tblPr>
      <w:tblGrid>
        <w:gridCol w:w="5357"/>
        <w:gridCol w:w="1178"/>
        <w:gridCol w:w="1175"/>
      </w:tblGrid>
      <w:tr w:rsidR="00B54B91" w:rsidRPr="00B54B91" w14:paraId="32B3BFF9" w14:textId="77777777" w:rsidTr="009733AF">
        <w:trPr>
          <w:trHeight w:val="204"/>
        </w:trPr>
        <w:tc>
          <w:tcPr>
            <w:tcW w:w="3474" w:type="pct"/>
            <w:tcBorders>
              <w:top w:val="single" w:sz="4" w:space="0" w:color="auto"/>
              <w:left w:val="nil"/>
              <w:bottom w:val="nil"/>
              <w:right w:val="nil"/>
            </w:tcBorders>
            <w:shd w:val="clear" w:color="000000" w:fill="FFFFFF"/>
            <w:noWrap/>
            <w:vAlign w:val="bottom"/>
            <w:hideMark/>
          </w:tcPr>
          <w:p w14:paraId="129FCF35" w14:textId="77777777" w:rsidR="00B54B91" w:rsidRPr="00B54B91" w:rsidRDefault="00B54B91" w:rsidP="00B54B91">
            <w:pPr>
              <w:spacing w:after="0" w:line="240" w:lineRule="auto"/>
              <w:rPr>
                <w:rFonts w:ascii="Arial" w:hAnsi="Arial" w:cs="Arial"/>
                <w:color w:val="000000"/>
                <w:sz w:val="16"/>
                <w:szCs w:val="16"/>
              </w:rPr>
            </w:pPr>
            <w:r w:rsidRPr="00B54B91">
              <w:rPr>
                <w:rFonts w:ascii="Arial" w:hAnsi="Arial" w:cs="Arial"/>
                <w:color w:val="000000"/>
                <w:sz w:val="16"/>
                <w:szCs w:val="16"/>
              </w:rPr>
              <w:t> </w:t>
            </w:r>
          </w:p>
        </w:tc>
        <w:tc>
          <w:tcPr>
            <w:tcW w:w="764" w:type="pct"/>
            <w:tcBorders>
              <w:top w:val="single" w:sz="4" w:space="0" w:color="auto"/>
              <w:left w:val="nil"/>
              <w:bottom w:val="single" w:sz="4" w:space="0" w:color="auto"/>
              <w:right w:val="nil"/>
            </w:tcBorders>
            <w:shd w:val="clear" w:color="000000" w:fill="FFFFFF"/>
            <w:vAlign w:val="bottom"/>
            <w:hideMark/>
          </w:tcPr>
          <w:p w14:paraId="17DCE7FE" w14:textId="77777777" w:rsidR="00B54B91" w:rsidRPr="00B54B91" w:rsidRDefault="00B54B91" w:rsidP="00B54B91">
            <w:pPr>
              <w:spacing w:after="0" w:line="240" w:lineRule="auto"/>
              <w:jc w:val="right"/>
              <w:rPr>
                <w:rFonts w:ascii="Arial" w:hAnsi="Arial" w:cs="Arial"/>
                <w:iCs/>
                <w:color w:val="000000"/>
                <w:sz w:val="16"/>
                <w:szCs w:val="16"/>
              </w:rPr>
            </w:pPr>
            <w:r w:rsidRPr="00B54B91">
              <w:rPr>
                <w:rFonts w:ascii="Arial" w:hAnsi="Arial" w:cs="Arial"/>
                <w:iCs/>
                <w:color w:val="000000"/>
                <w:sz w:val="16"/>
                <w:szCs w:val="16"/>
              </w:rPr>
              <w:t>2022-23 Estimated actual</w:t>
            </w:r>
            <w:r w:rsidRPr="00B54B91">
              <w:rPr>
                <w:rFonts w:ascii="Arial" w:hAnsi="Arial" w:cs="Arial"/>
                <w:iCs/>
                <w:color w:val="000000"/>
                <w:sz w:val="16"/>
                <w:szCs w:val="16"/>
              </w:rPr>
              <w:br/>
              <w:t>$'000</w:t>
            </w:r>
          </w:p>
        </w:tc>
        <w:tc>
          <w:tcPr>
            <w:tcW w:w="762" w:type="pct"/>
            <w:tcBorders>
              <w:top w:val="single" w:sz="4" w:space="0" w:color="auto"/>
              <w:left w:val="nil"/>
              <w:bottom w:val="single" w:sz="4" w:space="0" w:color="auto"/>
              <w:right w:val="nil"/>
            </w:tcBorders>
            <w:shd w:val="clear" w:color="000000" w:fill="E6E6E6"/>
            <w:vAlign w:val="bottom"/>
            <w:hideMark/>
          </w:tcPr>
          <w:p w14:paraId="10BCB68C" w14:textId="77777777" w:rsidR="00B54B91" w:rsidRPr="00B54B91" w:rsidRDefault="00B54B91" w:rsidP="00B54B91">
            <w:pPr>
              <w:spacing w:after="0" w:line="240" w:lineRule="auto"/>
              <w:jc w:val="right"/>
              <w:rPr>
                <w:rFonts w:ascii="Arial" w:hAnsi="Arial" w:cs="Arial"/>
                <w:color w:val="000000"/>
                <w:sz w:val="16"/>
                <w:szCs w:val="16"/>
              </w:rPr>
            </w:pPr>
            <w:r w:rsidRPr="00B54B91">
              <w:rPr>
                <w:rFonts w:ascii="Arial" w:hAnsi="Arial" w:cs="Arial"/>
                <w:color w:val="000000"/>
                <w:sz w:val="16"/>
                <w:szCs w:val="16"/>
              </w:rPr>
              <w:t>2023-24 Estimate</w:t>
            </w:r>
            <w:r w:rsidRPr="00B54B91">
              <w:rPr>
                <w:rFonts w:ascii="Arial" w:hAnsi="Arial" w:cs="Arial"/>
                <w:color w:val="000000"/>
                <w:sz w:val="16"/>
                <w:szCs w:val="16"/>
              </w:rPr>
              <w:br/>
            </w:r>
            <w:r w:rsidRPr="00B54B91">
              <w:rPr>
                <w:rFonts w:ascii="Arial" w:hAnsi="Arial" w:cs="Arial"/>
                <w:color w:val="000000"/>
                <w:sz w:val="16"/>
                <w:szCs w:val="16"/>
              </w:rPr>
              <w:br/>
              <w:t>$'000</w:t>
            </w:r>
          </w:p>
        </w:tc>
      </w:tr>
      <w:tr w:rsidR="00B54B91" w:rsidRPr="00B54B91" w14:paraId="5C69EB19" w14:textId="77777777" w:rsidTr="009733AF">
        <w:trPr>
          <w:trHeight w:val="204"/>
        </w:trPr>
        <w:tc>
          <w:tcPr>
            <w:tcW w:w="3474" w:type="pct"/>
            <w:tcBorders>
              <w:top w:val="nil"/>
              <w:left w:val="nil"/>
              <w:bottom w:val="nil"/>
              <w:right w:val="nil"/>
            </w:tcBorders>
            <w:shd w:val="clear" w:color="000000" w:fill="FFFFFF"/>
            <w:noWrap/>
            <w:vAlign w:val="bottom"/>
            <w:hideMark/>
          </w:tcPr>
          <w:p w14:paraId="34D88641" w14:textId="77777777" w:rsidR="00B54B91" w:rsidRPr="00B54B91" w:rsidRDefault="00B54B91" w:rsidP="00B54B91">
            <w:pPr>
              <w:spacing w:after="0" w:line="240" w:lineRule="auto"/>
              <w:rPr>
                <w:rFonts w:ascii="Arial" w:hAnsi="Arial" w:cs="Arial"/>
                <w:b/>
                <w:bCs/>
                <w:color w:val="000000"/>
                <w:sz w:val="16"/>
                <w:szCs w:val="16"/>
              </w:rPr>
            </w:pPr>
            <w:r w:rsidRPr="00B54B91">
              <w:rPr>
                <w:rFonts w:ascii="Arial" w:hAnsi="Arial" w:cs="Arial"/>
                <w:b/>
                <w:bCs/>
                <w:color w:val="000000"/>
                <w:sz w:val="16"/>
                <w:szCs w:val="16"/>
              </w:rPr>
              <w:t>Opening balance/cash reserves at 1 July</w:t>
            </w:r>
          </w:p>
        </w:tc>
        <w:tc>
          <w:tcPr>
            <w:tcW w:w="764" w:type="pct"/>
            <w:tcBorders>
              <w:top w:val="single" w:sz="4" w:space="0" w:color="auto"/>
              <w:left w:val="nil"/>
              <w:bottom w:val="single" w:sz="4" w:space="0" w:color="auto"/>
              <w:right w:val="nil"/>
            </w:tcBorders>
            <w:shd w:val="clear" w:color="000000" w:fill="FFFFFF"/>
            <w:noWrap/>
            <w:vAlign w:val="bottom"/>
            <w:hideMark/>
          </w:tcPr>
          <w:p w14:paraId="71A33A6F" w14:textId="41DC23F8" w:rsidR="00B54B91" w:rsidRPr="00B54B91" w:rsidRDefault="00B54B91" w:rsidP="00B54B91">
            <w:pPr>
              <w:spacing w:after="0" w:line="240" w:lineRule="auto"/>
              <w:jc w:val="right"/>
              <w:rPr>
                <w:rFonts w:ascii="Arial" w:hAnsi="Arial" w:cs="Arial"/>
                <w:b/>
                <w:bCs/>
                <w:iCs/>
                <w:color w:val="000000"/>
                <w:sz w:val="16"/>
                <w:szCs w:val="16"/>
              </w:rPr>
            </w:pPr>
            <w:r w:rsidRPr="00B54B91">
              <w:rPr>
                <w:rFonts w:ascii="Arial" w:hAnsi="Arial" w:cs="Arial"/>
                <w:b/>
                <w:bCs/>
                <w:iCs/>
                <w:color w:val="000000"/>
                <w:sz w:val="16"/>
                <w:szCs w:val="16"/>
              </w:rPr>
              <w:t>32,955</w:t>
            </w:r>
          </w:p>
        </w:tc>
        <w:tc>
          <w:tcPr>
            <w:tcW w:w="762" w:type="pct"/>
            <w:tcBorders>
              <w:top w:val="single" w:sz="4" w:space="0" w:color="auto"/>
              <w:left w:val="nil"/>
              <w:bottom w:val="single" w:sz="4" w:space="0" w:color="auto"/>
              <w:right w:val="nil"/>
            </w:tcBorders>
            <w:shd w:val="clear" w:color="000000" w:fill="E6E6E6"/>
            <w:noWrap/>
            <w:vAlign w:val="bottom"/>
            <w:hideMark/>
          </w:tcPr>
          <w:p w14:paraId="1E05B7D3" w14:textId="355CBD1B" w:rsidR="00B54B91" w:rsidRPr="00B54B91" w:rsidRDefault="00B54B91" w:rsidP="00B54B91">
            <w:pPr>
              <w:spacing w:after="0" w:line="240" w:lineRule="auto"/>
              <w:jc w:val="right"/>
              <w:rPr>
                <w:rFonts w:ascii="Arial" w:hAnsi="Arial" w:cs="Arial"/>
                <w:b/>
                <w:bCs/>
                <w:color w:val="000000"/>
                <w:sz w:val="16"/>
                <w:szCs w:val="16"/>
              </w:rPr>
            </w:pPr>
            <w:r w:rsidRPr="00B54B91">
              <w:rPr>
                <w:rFonts w:ascii="Arial" w:hAnsi="Arial" w:cs="Arial"/>
                <w:b/>
                <w:bCs/>
                <w:color w:val="000000"/>
                <w:sz w:val="16"/>
                <w:szCs w:val="16"/>
              </w:rPr>
              <w:t>33,218</w:t>
            </w:r>
          </w:p>
        </w:tc>
      </w:tr>
      <w:tr w:rsidR="00B54B91" w:rsidRPr="00B54B91" w14:paraId="4C2D913D" w14:textId="77777777" w:rsidTr="009733AF">
        <w:trPr>
          <w:trHeight w:val="204"/>
        </w:trPr>
        <w:tc>
          <w:tcPr>
            <w:tcW w:w="3474" w:type="pct"/>
            <w:tcBorders>
              <w:top w:val="nil"/>
              <w:left w:val="nil"/>
              <w:bottom w:val="nil"/>
              <w:right w:val="nil"/>
            </w:tcBorders>
            <w:shd w:val="clear" w:color="000000" w:fill="FFFFFF"/>
            <w:vAlign w:val="bottom"/>
            <w:hideMark/>
          </w:tcPr>
          <w:p w14:paraId="666D08EE" w14:textId="77777777" w:rsidR="00B54B91" w:rsidRPr="00B54B91" w:rsidRDefault="00B54B91" w:rsidP="00B54B91">
            <w:pPr>
              <w:spacing w:after="0" w:line="240" w:lineRule="auto"/>
              <w:rPr>
                <w:rFonts w:ascii="Arial" w:hAnsi="Arial" w:cs="Arial"/>
                <w:b/>
                <w:bCs/>
                <w:color w:val="000000"/>
                <w:sz w:val="16"/>
                <w:szCs w:val="16"/>
              </w:rPr>
            </w:pPr>
            <w:r w:rsidRPr="00B54B91">
              <w:rPr>
                <w:rFonts w:ascii="Arial" w:hAnsi="Arial" w:cs="Arial"/>
                <w:b/>
                <w:bCs/>
                <w:color w:val="000000"/>
                <w:sz w:val="16"/>
                <w:szCs w:val="16"/>
              </w:rPr>
              <w:t>Funds from Government</w:t>
            </w:r>
          </w:p>
        </w:tc>
        <w:tc>
          <w:tcPr>
            <w:tcW w:w="764" w:type="pct"/>
            <w:tcBorders>
              <w:top w:val="nil"/>
              <w:left w:val="nil"/>
              <w:bottom w:val="nil"/>
              <w:right w:val="nil"/>
            </w:tcBorders>
            <w:shd w:val="clear" w:color="000000" w:fill="FFFFFF"/>
            <w:noWrap/>
            <w:vAlign w:val="bottom"/>
            <w:hideMark/>
          </w:tcPr>
          <w:p w14:paraId="7FFC6D0C" w14:textId="41CF90BF" w:rsidR="00B54B91" w:rsidRPr="00B54B91" w:rsidRDefault="00B54B91" w:rsidP="00B54B91">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11F0565B" w14:textId="52F0C45B" w:rsidR="00B54B91" w:rsidRPr="00B54B91" w:rsidRDefault="00B54B91" w:rsidP="00B54B91">
            <w:pPr>
              <w:spacing w:after="0" w:line="240" w:lineRule="auto"/>
              <w:jc w:val="right"/>
              <w:rPr>
                <w:rFonts w:ascii="Arial" w:hAnsi="Arial" w:cs="Arial"/>
                <w:color w:val="000000"/>
                <w:sz w:val="16"/>
                <w:szCs w:val="16"/>
              </w:rPr>
            </w:pPr>
          </w:p>
        </w:tc>
      </w:tr>
      <w:tr w:rsidR="00B54B91" w:rsidRPr="00B54B91" w14:paraId="3248AD50" w14:textId="77777777" w:rsidTr="009733AF">
        <w:trPr>
          <w:trHeight w:val="204"/>
        </w:trPr>
        <w:tc>
          <w:tcPr>
            <w:tcW w:w="3474" w:type="pct"/>
            <w:tcBorders>
              <w:top w:val="nil"/>
              <w:left w:val="nil"/>
              <w:bottom w:val="nil"/>
              <w:right w:val="nil"/>
            </w:tcBorders>
            <w:shd w:val="clear" w:color="000000" w:fill="FFFFFF"/>
            <w:vAlign w:val="bottom"/>
            <w:hideMark/>
          </w:tcPr>
          <w:p w14:paraId="0B29A323" w14:textId="711A4A15" w:rsidR="00B54B91" w:rsidRPr="00B54B91" w:rsidRDefault="00B54B91" w:rsidP="00B54B91">
            <w:pPr>
              <w:spacing w:after="0" w:line="240" w:lineRule="auto"/>
              <w:rPr>
                <w:rFonts w:ascii="Arial" w:hAnsi="Arial" w:cs="Arial"/>
                <w:color w:val="000000"/>
                <w:sz w:val="16"/>
                <w:szCs w:val="16"/>
              </w:rPr>
            </w:pPr>
            <w:r w:rsidRPr="00B54B91">
              <w:rPr>
                <w:rFonts w:ascii="Arial" w:hAnsi="Arial" w:cs="Arial"/>
                <w:color w:val="000000"/>
                <w:sz w:val="16"/>
                <w:szCs w:val="16"/>
              </w:rPr>
              <w:t>Annual appropriations - ordinary annual services</w:t>
            </w:r>
            <w:r w:rsidRPr="00B54B91">
              <w:rPr>
                <w:rFonts w:ascii="Arial" w:hAnsi="Arial" w:cs="Arial"/>
                <w:color w:val="000000"/>
                <w:sz w:val="16"/>
                <w:szCs w:val="16"/>
                <w:vertAlign w:val="superscript"/>
              </w:rPr>
              <w:t>(a)</w:t>
            </w:r>
          </w:p>
        </w:tc>
        <w:tc>
          <w:tcPr>
            <w:tcW w:w="764" w:type="pct"/>
            <w:tcBorders>
              <w:top w:val="nil"/>
              <w:left w:val="nil"/>
              <w:bottom w:val="nil"/>
              <w:right w:val="nil"/>
            </w:tcBorders>
            <w:shd w:val="clear" w:color="000000" w:fill="FFFFFF"/>
            <w:noWrap/>
            <w:vAlign w:val="bottom"/>
            <w:hideMark/>
          </w:tcPr>
          <w:p w14:paraId="57641E40" w14:textId="79A9B025" w:rsidR="00B54B91" w:rsidRPr="00B54B91" w:rsidRDefault="00B54B91" w:rsidP="00B54B91">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36E9615B" w14:textId="7DD77A84" w:rsidR="00B54B91" w:rsidRPr="00B54B91" w:rsidRDefault="00B54B91" w:rsidP="00B54B91">
            <w:pPr>
              <w:spacing w:after="0" w:line="240" w:lineRule="auto"/>
              <w:jc w:val="right"/>
              <w:rPr>
                <w:rFonts w:ascii="Arial" w:hAnsi="Arial" w:cs="Arial"/>
                <w:color w:val="000000"/>
                <w:sz w:val="16"/>
                <w:szCs w:val="16"/>
              </w:rPr>
            </w:pPr>
          </w:p>
        </w:tc>
      </w:tr>
      <w:tr w:rsidR="00B54B91" w:rsidRPr="00B54B91" w14:paraId="56B2477B" w14:textId="77777777" w:rsidTr="009733AF">
        <w:trPr>
          <w:trHeight w:val="204"/>
        </w:trPr>
        <w:tc>
          <w:tcPr>
            <w:tcW w:w="3474" w:type="pct"/>
            <w:tcBorders>
              <w:top w:val="nil"/>
              <w:left w:val="nil"/>
              <w:bottom w:val="nil"/>
              <w:right w:val="nil"/>
            </w:tcBorders>
            <w:shd w:val="clear" w:color="000000" w:fill="FFFFFF"/>
            <w:vAlign w:val="bottom"/>
            <w:hideMark/>
          </w:tcPr>
          <w:p w14:paraId="292D93F4" w14:textId="77777777" w:rsidR="00B54B91" w:rsidRPr="00B54B91" w:rsidRDefault="00B54B91" w:rsidP="00B54B91">
            <w:pPr>
              <w:spacing w:after="0" w:line="240" w:lineRule="auto"/>
              <w:ind w:firstLineChars="100" w:firstLine="160"/>
              <w:rPr>
                <w:rFonts w:ascii="Arial" w:hAnsi="Arial" w:cs="Arial"/>
                <w:color w:val="000000"/>
                <w:sz w:val="16"/>
                <w:szCs w:val="16"/>
              </w:rPr>
            </w:pPr>
            <w:r w:rsidRPr="00B54B91">
              <w:rPr>
                <w:rFonts w:ascii="Arial" w:hAnsi="Arial" w:cs="Arial"/>
                <w:color w:val="000000"/>
                <w:sz w:val="16"/>
                <w:szCs w:val="16"/>
              </w:rPr>
              <w:t>Outcome 1</w:t>
            </w:r>
          </w:p>
        </w:tc>
        <w:tc>
          <w:tcPr>
            <w:tcW w:w="764" w:type="pct"/>
            <w:tcBorders>
              <w:top w:val="nil"/>
              <w:left w:val="nil"/>
              <w:bottom w:val="nil"/>
              <w:right w:val="nil"/>
            </w:tcBorders>
            <w:shd w:val="clear" w:color="000000" w:fill="FFFFFF"/>
            <w:noWrap/>
            <w:vAlign w:val="bottom"/>
            <w:hideMark/>
          </w:tcPr>
          <w:p w14:paraId="5491D2D4" w14:textId="4E841C8D" w:rsidR="00B54B91" w:rsidRPr="00B54B91" w:rsidRDefault="00B54B91" w:rsidP="00B54B91">
            <w:pPr>
              <w:spacing w:after="0" w:line="240" w:lineRule="auto"/>
              <w:jc w:val="right"/>
              <w:rPr>
                <w:rFonts w:ascii="Arial" w:hAnsi="Arial" w:cs="Arial"/>
                <w:iCs/>
                <w:color w:val="000000"/>
                <w:sz w:val="16"/>
                <w:szCs w:val="16"/>
              </w:rPr>
            </w:pPr>
            <w:r w:rsidRPr="00B54B91">
              <w:rPr>
                <w:rFonts w:ascii="Arial" w:hAnsi="Arial" w:cs="Arial"/>
                <w:iCs/>
                <w:color w:val="000000"/>
                <w:sz w:val="16"/>
                <w:szCs w:val="16"/>
              </w:rPr>
              <w:t>12,615</w:t>
            </w:r>
          </w:p>
        </w:tc>
        <w:tc>
          <w:tcPr>
            <w:tcW w:w="762" w:type="pct"/>
            <w:tcBorders>
              <w:top w:val="nil"/>
              <w:left w:val="nil"/>
              <w:bottom w:val="nil"/>
              <w:right w:val="nil"/>
            </w:tcBorders>
            <w:shd w:val="clear" w:color="000000" w:fill="E6E6E6"/>
            <w:noWrap/>
            <w:vAlign w:val="bottom"/>
            <w:hideMark/>
          </w:tcPr>
          <w:p w14:paraId="7951EB06" w14:textId="3D483E24" w:rsidR="00B54B91" w:rsidRPr="00B54B91" w:rsidRDefault="00B54B91" w:rsidP="00B54B91">
            <w:pPr>
              <w:spacing w:after="0" w:line="240" w:lineRule="auto"/>
              <w:jc w:val="right"/>
              <w:rPr>
                <w:rFonts w:ascii="Arial" w:hAnsi="Arial" w:cs="Arial"/>
                <w:color w:val="000000"/>
                <w:sz w:val="16"/>
                <w:szCs w:val="16"/>
              </w:rPr>
            </w:pPr>
            <w:r w:rsidRPr="00B54B91">
              <w:rPr>
                <w:rFonts w:ascii="Arial" w:hAnsi="Arial" w:cs="Arial"/>
                <w:color w:val="000000"/>
                <w:sz w:val="16"/>
                <w:szCs w:val="16"/>
              </w:rPr>
              <w:t>18,648</w:t>
            </w:r>
          </w:p>
        </w:tc>
      </w:tr>
      <w:tr w:rsidR="00B54B91" w:rsidRPr="00B54B91" w14:paraId="6BED403D" w14:textId="77777777" w:rsidTr="009733AF">
        <w:trPr>
          <w:trHeight w:val="204"/>
        </w:trPr>
        <w:tc>
          <w:tcPr>
            <w:tcW w:w="3474" w:type="pct"/>
            <w:tcBorders>
              <w:top w:val="nil"/>
              <w:left w:val="nil"/>
              <w:bottom w:val="nil"/>
              <w:right w:val="nil"/>
            </w:tcBorders>
            <w:shd w:val="clear" w:color="000000" w:fill="FFFFFF"/>
            <w:vAlign w:val="bottom"/>
            <w:hideMark/>
          </w:tcPr>
          <w:p w14:paraId="106D0EBB" w14:textId="1E3EA320" w:rsidR="00B54B91" w:rsidRPr="00B54B91" w:rsidRDefault="00B54B91" w:rsidP="00B54B91">
            <w:pPr>
              <w:spacing w:after="0" w:line="240" w:lineRule="auto"/>
              <w:rPr>
                <w:rFonts w:ascii="Arial" w:hAnsi="Arial" w:cs="Arial"/>
                <w:color w:val="000000"/>
                <w:sz w:val="16"/>
                <w:szCs w:val="16"/>
              </w:rPr>
            </w:pPr>
            <w:r w:rsidRPr="00B54B91">
              <w:rPr>
                <w:rFonts w:ascii="Arial" w:hAnsi="Arial" w:cs="Arial"/>
                <w:color w:val="000000"/>
                <w:sz w:val="16"/>
                <w:szCs w:val="16"/>
              </w:rPr>
              <w:t>Annual appropriations - other services</w:t>
            </w:r>
            <w:r w:rsidRPr="00B54B91">
              <w:rPr>
                <w:rFonts w:ascii="Arial" w:hAnsi="Arial" w:cs="Arial"/>
                <w:color w:val="000000"/>
                <w:sz w:val="16"/>
                <w:szCs w:val="16"/>
                <w:vertAlign w:val="superscript"/>
              </w:rPr>
              <w:t>(b)</w:t>
            </w:r>
          </w:p>
        </w:tc>
        <w:tc>
          <w:tcPr>
            <w:tcW w:w="764" w:type="pct"/>
            <w:tcBorders>
              <w:top w:val="nil"/>
              <w:left w:val="nil"/>
              <w:bottom w:val="nil"/>
              <w:right w:val="nil"/>
            </w:tcBorders>
            <w:shd w:val="clear" w:color="000000" w:fill="FFFFFF"/>
            <w:noWrap/>
            <w:vAlign w:val="bottom"/>
            <w:hideMark/>
          </w:tcPr>
          <w:p w14:paraId="42DAD5A1" w14:textId="1784BAA8" w:rsidR="00B54B91" w:rsidRPr="00B54B91" w:rsidRDefault="00B54B91" w:rsidP="00B54B91">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60425615" w14:textId="59F96EC2" w:rsidR="00B54B91" w:rsidRPr="00B54B91" w:rsidRDefault="00B54B91" w:rsidP="00B54B91">
            <w:pPr>
              <w:spacing w:after="0" w:line="240" w:lineRule="auto"/>
              <w:jc w:val="right"/>
              <w:rPr>
                <w:rFonts w:ascii="Arial" w:hAnsi="Arial" w:cs="Arial"/>
                <w:color w:val="000000"/>
                <w:sz w:val="16"/>
                <w:szCs w:val="16"/>
              </w:rPr>
            </w:pPr>
          </w:p>
        </w:tc>
      </w:tr>
      <w:tr w:rsidR="00B54B91" w:rsidRPr="00B54B91" w14:paraId="3F445036" w14:textId="77777777" w:rsidTr="009733AF">
        <w:trPr>
          <w:trHeight w:val="204"/>
        </w:trPr>
        <w:tc>
          <w:tcPr>
            <w:tcW w:w="3474" w:type="pct"/>
            <w:tcBorders>
              <w:top w:val="nil"/>
              <w:left w:val="nil"/>
              <w:bottom w:val="nil"/>
              <w:right w:val="nil"/>
            </w:tcBorders>
            <w:shd w:val="clear" w:color="000000" w:fill="FFFFFF"/>
            <w:noWrap/>
            <w:vAlign w:val="bottom"/>
            <w:hideMark/>
          </w:tcPr>
          <w:p w14:paraId="07C6517C" w14:textId="77777777" w:rsidR="00B54B91" w:rsidRPr="00B54B91" w:rsidRDefault="00B54B91" w:rsidP="00B54B91">
            <w:pPr>
              <w:spacing w:after="0" w:line="240" w:lineRule="auto"/>
              <w:ind w:firstLineChars="100" w:firstLine="160"/>
              <w:rPr>
                <w:rFonts w:ascii="Arial" w:hAnsi="Arial" w:cs="Arial"/>
                <w:color w:val="000000"/>
                <w:sz w:val="16"/>
                <w:szCs w:val="16"/>
              </w:rPr>
            </w:pPr>
            <w:r w:rsidRPr="00B54B91">
              <w:rPr>
                <w:rFonts w:ascii="Arial" w:hAnsi="Arial" w:cs="Arial"/>
                <w:color w:val="000000"/>
                <w:sz w:val="16"/>
                <w:szCs w:val="16"/>
              </w:rPr>
              <w:t>Equity injection</w:t>
            </w:r>
          </w:p>
        </w:tc>
        <w:tc>
          <w:tcPr>
            <w:tcW w:w="764" w:type="pct"/>
            <w:tcBorders>
              <w:top w:val="nil"/>
              <w:left w:val="nil"/>
              <w:bottom w:val="nil"/>
              <w:right w:val="nil"/>
            </w:tcBorders>
            <w:shd w:val="clear" w:color="000000" w:fill="FFFFFF"/>
            <w:noWrap/>
            <w:vAlign w:val="bottom"/>
            <w:hideMark/>
          </w:tcPr>
          <w:p w14:paraId="5E30B61F" w14:textId="511AFD5D" w:rsidR="00B54B91" w:rsidRPr="00B54B91" w:rsidRDefault="00B54B91" w:rsidP="00B54B91">
            <w:pPr>
              <w:spacing w:after="0" w:line="240" w:lineRule="auto"/>
              <w:jc w:val="right"/>
              <w:rPr>
                <w:rFonts w:ascii="Arial" w:hAnsi="Arial" w:cs="Arial"/>
                <w:iCs/>
                <w:color w:val="000000"/>
                <w:sz w:val="16"/>
                <w:szCs w:val="16"/>
              </w:rPr>
            </w:pPr>
            <w:r w:rsidRPr="00B54B91">
              <w:rPr>
                <w:rFonts w:ascii="Arial" w:hAnsi="Arial" w:cs="Arial"/>
                <w:iCs/>
                <w:color w:val="000000"/>
                <w:sz w:val="16"/>
                <w:szCs w:val="16"/>
              </w:rPr>
              <w:t>194</w:t>
            </w:r>
          </w:p>
        </w:tc>
        <w:tc>
          <w:tcPr>
            <w:tcW w:w="762" w:type="pct"/>
            <w:tcBorders>
              <w:top w:val="nil"/>
              <w:left w:val="nil"/>
              <w:bottom w:val="nil"/>
              <w:right w:val="nil"/>
            </w:tcBorders>
            <w:shd w:val="clear" w:color="000000" w:fill="E6E6E6"/>
            <w:noWrap/>
            <w:vAlign w:val="bottom"/>
            <w:hideMark/>
          </w:tcPr>
          <w:p w14:paraId="0DC7A652" w14:textId="1376C06A" w:rsidR="00B54B91" w:rsidRPr="00B54B91" w:rsidRDefault="00B54B91" w:rsidP="00B54B91">
            <w:pPr>
              <w:spacing w:after="0" w:line="240" w:lineRule="auto"/>
              <w:jc w:val="right"/>
              <w:rPr>
                <w:rFonts w:ascii="Arial" w:hAnsi="Arial" w:cs="Arial"/>
                <w:color w:val="000000"/>
                <w:sz w:val="16"/>
                <w:szCs w:val="16"/>
              </w:rPr>
            </w:pPr>
            <w:r w:rsidRPr="00B54B91">
              <w:rPr>
                <w:rFonts w:ascii="Arial" w:hAnsi="Arial" w:cs="Arial"/>
                <w:color w:val="000000"/>
                <w:sz w:val="16"/>
                <w:szCs w:val="16"/>
              </w:rPr>
              <w:t>205</w:t>
            </w:r>
          </w:p>
        </w:tc>
      </w:tr>
      <w:tr w:rsidR="00B54B91" w:rsidRPr="00B54B91" w14:paraId="6155A391" w14:textId="77777777" w:rsidTr="009733AF">
        <w:trPr>
          <w:trHeight w:val="204"/>
        </w:trPr>
        <w:tc>
          <w:tcPr>
            <w:tcW w:w="3474" w:type="pct"/>
            <w:tcBorders>
              <w:top w:val="nil"/>
              <w:left w:val="nil"/>
              <w:bottom w:val="nil"/>
              <w:right w:val="nil"/>
            </w:tcBorders>
            <w:shd w:val="clear" w:color="000000" w:fill="FFFFFF"/>
            <w:vAlign w:val="bottom"/>
            <w:hideMark/>
          </w:tcPr>
          <w:p w14:paraId="3AC5F8D7" w14:textId="77777777" w:rsidR="00B54B91" w:rsidRPr="00B54B91" w:rsidRDefault="00B54B91" w:rsidP="00B54B91">
            <w:pPr>
              <w:spacing w:after="0" w:line="240" w:lineRule="auto"/>
              <w:rPr>
                <w:rFonts w:ascii="Arial" w:hAnsi="Arial" w:cs="Arial"/>
                <w:color w:val="000000"/>
                <w:sz w:val="16"/>
                <w:szCs w:val="16"/>
              </w:rPr>
            </w:pPr>
            <w:r w:rsidRPr="00B54B91">
              <w:rPr>
                <w:rFonts w:ascii="Arial" w:hAnsi="Arial" w:cs="Arial"/>
                <w:color w:val="000000"/>
                <w:sz w:val="16"/>
                <w:szCs w:val="16"/>
              </w:rPr>
              <w:t>Total annual appropriations</w:t>
            </w:r>
          </w:p>
        </w:tc>
        <w:tc>
          <w:tcPr>
            <w:tcW w:w="764" w:type="pct"/>
            <w:tcBorders>
              <w:top w:val="single" w:sz="4" w:space="0" w:color="auto"/>
              <w:left w:val="nil"/>
              <w:bottom w:val="single" w:sz="4" w:space="0" w:color="auto"/>
              <w:right w:val="nil"/>
            </w:tcBorders>
            <w:shd w:val="clear" w:color="000000" w:fill="FFFFFF"/>
            <w:noWrap/>
            <w:vAlign w:val="bottom"/>
            <w:hideMark/>
          </w:tcPr>
          <w:p w14:paraId="57E8260C" w14:textId="4DC05E00" w:rsidR="00B54B91" w:rsidRPr="00B54B91" w:rsidRDefault="00B54B91" w:rsidP="00B54B91">
            <w:pPr>
              <w:spacing w:after="0" w:line="240" w:lineRule="auto"/>
              <w:jc w:val="right"/>
              <w:rPr>
                <w:rFonts w:ascii="Arial" w:hAnsi="Arial" w:cs="Arial"/>
                <w:iCs/>
                <w:color w:val="000000"/>
                <w:sz w:val="16"/>
                <w:szCs w:val="16"/>
              </w:rPr>
            </w:pPr>
            <w:r w:rsidRPr="00B54B91">
              <w:rPr>
                <w:rFonts w:ascii="Arial" w:hAnsi="Arial" w:cs="Arial"/>
                <w:iCs/>
                <w:color w:val="000000"/>
                <w:sz w:val="16"/>
                <w:szCs w:val="16"/>
              </w:rPr>
              <w:t>12,809</w:t>
            </w:r>
          </w:p>
        </w:tc>
        <w:tc>
          <w:tcPr>
            <w:tcW w:w="762" w:type="pct"/>
            <w:tcBorders>
              <w:top w:val="single" w:sz="4" w:space="0" w:color="auto"/>
              <w:left w:val="nil"/>
              <w:bottom w:val="single" w:sz="4" w:space="0" w:color="auto"/>
              <w:right w:val="nil"/>
            </w:tcBorders>
            <w:shd w:val="clear" w:color="000000" w:fill="E6E6E6"/>
            <w:noWrap/>
            <w:vAlign w:val="bottom"/>
            <w:hideMark/>
          </w:tcPr>
          <w:p w14:paraId="00088151" w14:textId="67E30861" w:rsidR="00B54B91" w:rsidRPr="00D32443" w:rsidRDefault="00B54B91" w:rsidP="00B54B91">
            <w:pPr>
              <w:spacing w:after="0" w:line="240" w:lineRule="auto"/>
              <w:jc w:val="right"/>
              <w:rPr>
                <w:rFonts w:ascii="Arial" w:hAnsi="Arial" w:cs="Arial"/>
                <w:iCs/>
                <w:color w:val="000000"/>
                <w:sz w:val="16"/>
                <w:szCs w:val="16"/>
              </w:rPr>
            </w:pPr>
            <w:r w:rsidRPr="00D32443">
              <w:rPr>
                <w:rFonts w:ascii="Arial" w:hAnsi="Arial" w:cs="Arial"/>
                <w:iCs/>
                <w:color w:val="000000"/>
                <w:sz w:val="16"/>
                <w:szCs w:val="16"/>
              </w:rPr>
              <w:t>18,853</w:t>
            </w:r>
          </w:p>
        </w:tc>
      </w:tr>
      <w:tr w:rsidR="00B54B91" w:rsidRPr="00B54B91" w14:paraId="6C2600F2" w14:textId="77777777" w:rsidTr="009733AF">
        <w:trPr>
          <w:trHeight w:val="204"/>
        </w:trPr>
        <w:tc>
          <w:tcPr>
            <w:tcW w:w="3474" w:type="pct"/>
            <w:tcBorders>
              <w:top w:val="nil"/>
              <w:left w:val="nil"/>
              <w:bottom w:val="nil"/>
              <w:right w:val="nil"/>
            </w:tcBorders>
            <w:shd w:val="clear" w:color="000000" w:fill="FFFFFF"/>
            <w:vAlign w:val="bottom"/>
            <w:hideMark/>
          </w:tcPr>
          <w:p w14:paraId="2D70D2C9" w14:textId="77777777" w:rsidR="00B54B91" w:rsidRPr="00B54B91" w:rsidRDefault="00B54B91" w:rsidP="00B54B91">
            <w:pPr>
              <w:spacing w:after="0" w:line="240" w:lineRule="auto"/>
              <w:rPr>
                <w:rFonts w:ascii="Arial" w:hAnsi="Arial" w:cs="Arial"/>
                <w:b/>
                <w:bCs/>
                <w:color w:val="000000"/>
                <w:sz w:val="16"/>
                <w:szCs w:val="16"/>
              </w:rPr>
            </w:pPr>
            <w:r w:rsidRPr="00B54B91">
              <w:rPr>
                <w:rFonts w:ascii="Arial" w:hAnsi="Arial" w:cs="Arial"/>
                <w:b/>
                <w:bCs/>
                <w:color w:val="000000"/>
                <w:sz w:val="16"/>
                <w:szCs w:val="16"/>
              </w:rPr>
              <w:t>Total funds from Government</w:t>
            </w:r>
          </w:p>
        </w:tc>
        <w:tc>
          <w:tcPr>
            <w:tcW w:w="764" w:type="pct"/>
            <w:tcBorders>
              <w:top w:val="single" w:sz="4" w:space="0" w:color="auto"/>
              <w:left w:val="nil"/>
              <w:bottom w:val="single" w:sz="4" w:space="0" w:color="auto"/>
              <w:right w:val="nil"/>
            </w:tcBorders>
            <w:shd w:val="clear" w:color="000000" w:fill="FFFFFF"/>
            <w:noWrap/>
            <w:vAlign w:val="bottom"/>
            <w:hideMark/>
          </w:tcPr>
          <w:p w14:paraId="5C5339B7" w14:textId="0BC55E0A" w:rsidR="00B54B91" w:rsidRPr="00B54B91" w:rsidRDefault="00B54B91" w:rsidP="00B54B91">
            <w:pPr>
              <w:spacing w:after="0" w:line="240" w:lineRule="auto"/>
              <w:jc w:val="right"/>
              <w:rPr>
                <w:rFonts w:ascii="Arial" w:hAnsi="Arial" w:cs="Arial"/>
                <w:b/>
                <w:bCs/>
                <w:iCs/>
                <w:color w:val="000000"/>
                <w:sz w:val="16"/>
                <w:szCs w:val="16"/>
              </w:rPr>
            </w:pPr>
            <w:r w:rsidRPr="00B54B91">
              <w:rPr>
                <w:rFonts w:ascii="Arial" w:hAnsi="Arial" w:cs="Arial"/>
                <w:b/>
                <w:bCs/>
                <w:iCs/>
                <w:color w:val="000000"/>
                <w:sz w:val="16"/>
                <w:szCs w:val="16"/>
              </w:rPr>
              <w:t>12,809</w:t>
            </w:r>
          </w:p>
        </w:tc>
        <w:tc>
          <w:tcPr>
            <w:tcW w:w="762" w:type="pct"/>
            <w:tcBorders>
              <w:top w:val="single" w:sz="4" w:space="0" w:color="auto"/>
              <w:left w:val="nil"/>
              <w:bottom w:val="single" w:sz="4" w:space="0" w:color="auto"/>
              <w:right w:val="nil"/>
            </w:tcBorders>
            <w:shd w:val="clear" w:color="000000" w:fill="E6E6E6"/>
            <w:noWrap/>
            <w:vAlign w:val="bottom"/>
            <w:hideMark/>
          </w:tcPr>
          <w:p w14:paraId="7FDA135E" w14:textId="2DB54F38" w:rsidR="00B54B91" w:rsidRPr="00B54B91" w:rsidRDefault="00B54B91" w:rsidP="00B54B91">
            <w:pPr>
              <w:spacing w:after="0" w:line="240" w:lineRule="auto"/>
              <w:jc w:val="right"/>
              <w:rPr>
                <w:rFonts w:ascii="Arial" w:hAnsi="Arial" w:cs="Arial"/>
                <w:b/>
                <w:bCs/>
                <w:color w:val="000000"/>
                <w:sz w:val="16"/>
                <w:szCs w:val="16"/>
              </w:rPr>
            </w:pPr>
            <w:r w:rsidRPr="00B54B91">
              <w:rPr>
                <w:rFonts w:ascii="Arial" w:hAnsi="Arial" w:cs="Arial"/>
                <w:b/>
                <w:bCs/>
                <w:color w:val="000000"/>
                <w:sz w:val="16"/>
                <w:szCs w:val="16"/>
              </w:rPr>
              <w:t>18,853</w:t>
            </w:r>
          </w:p>
        </w:tc>
      </w:tr>
      <w:tr w:rsidR="00B54B91" w:rsidRPr="00B54B91" w14:paraId="2C4276FB" w14:textId="77777777" w:rsidTr="009733AF">
        <w:trPr>
          <w:trHeight w:val="204"/>
        </w:trPr>
        <w:tc>
          <w:tcPr>
            <w:tcW w:w="3474" w:type="pct"/>
            <w:tcBorders>
              <w:top w:val="nil"/>
              <w:left w:val="nil"/>
              <w:bottom w:val="nil"/>
              <w:right w:val="nil"/>
            </w:tcBorders>
            <w:shd w:val="clear" w:color="000000" w:fill="FFFFFF"/>
            <w:vAlign w:val="bottom"/>
            <w:hideMark/>
          </w:tcPr>
          <w:p w14:paraId="08FF313D" w14:textId="77777777" w:rsidR="00B54B91" w:rsidRPr="00B54B91" w:rsidRDefault="00B54B91" w:rsidP="00B54B91">
            <w:pPr>
              <w:spacing w:after="0" w:line="240" w:lineRule="auto"/>
              <w:rPr>
                <w:rFonts w:ascii="Arial" w:hAnsi="Arial" w:cs="Arial"/>
                <w:b/>
                <w:bCs/>
                <w:color w:val="000000"/>
                <w:sz w:val="16"/>
                <w:szCs w:val="16"/>
              </w:rPr>
            </w:pPr>
            <w:r w:rsidRPr="00B54B91">
              <w:rPr>
                <w:rFonts w:ascii="Arial" w:hAnsi="Arial" w:cs="Arial"/>
                <w:b/>
                <w:bCs/>
                <w:color w:val="000000"/>
                <w:sz w:val="16"/>
                <w:szCs w:val="16"/>
              </w:rPr>
              <w:t>Funds from other sources</w:t>
            </w:r>
          </w:p>
        </w:tc>
        <w:tc>
          <w:tcPr>
            <w:tcW w:w="764" w:type="pct"/>
            <w:tcBorders>
              <w:top w:val="nil"/>
              <w:left w:val="nil"/>
              <w:bottom w:val="nil"/>
              <w:right w:val="nil"/>
            </w:tcBorders>
            <w:shd w:val="clear" w:color="000000" w:fill="FFFFFF"/>
            <w:noWrap/>
            <w:vAlign w:val="bottom"/>
            <w:hideMark/>
          </w:tcPr>
          <w:p w14:paraId="4110A53C" w14:textId="1FACE9EB" w:rsidR="00B54B91" w:rsidRPr="00B54B91" w:rsidRDefault="00B54B91" w:rsidP="00B54B91">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369FD1DA" w14:textId="4796964A" w:rsidR="00B54B91" w:rsidRPr="00B54B91" w:rsidRDefault="00B54B91" w:rsidP="00B54B91">
            <w:pPr>
              <w:spacing w:after="0" w:line="240" w:lineRule="auto"/>
              <w:jc w:val="right"/>
              <w:rPr>
                <w:rFonts w:ascii="Arial" w:hAnsi="Arial" w:cs="Arial"/>
                <w:color w:val="000000"/>
                <w:sz w:val="16"/>
                <w:szCs w:val="16"/>
              </w:rPr>
            </w:pPr>
          </w:p>
        </w:tc>
      </w:tr>
      <w:tr w:rsidR="00B54B91" w:rsidRPr="00B54B91" w14:paraId="518C8D66" w14:textId="77777777" w:rsidTr="009733AF">
        <w:trPr>
          <w:trHeight w:val="204"/>
        </w:trPr>
        <w:tc>
          <w:tcPr>
            <w:tcW w:w="3474" w:type="pct"/>
            <w:tcBorders>
              <w:top w:val="nil"/>
              <w:left w:val="nil"/>
              <w:bottom w:val="nil"/>
              <w:right w:val="nil"/>
            </w:tcBorders>
            <w:shd w:val="clear" w:color="000000" w:fill="FFFFFF"/>
            <w:vAlign w:val="bottom"/>
            <w:hideMark/>
          </w:tcPr>
          <w:p w14:paraId="0CDB4C69" w14:textId="77777777" w:rsidR="00B54B91" w:rsidRPr="00B54B91" w:rsidRDefault="00B54B91" w:rsidP="00B54B91">
            <w:pPr>
              <w:spacing w:after="0" w:line="240" w:lineRule="auto"/>
              <w:ind w:firstLineChars="100" w:firstLine="160"/>
              <w:rPr>
                <w:rFonts w:ascii="Arial" w:hAnsi="Arial" w:cs="Arial"/>
                <w:color w:val="000000"/>
                <w:sz w:val="16"/>
                <w:szCs w:val="16"/>
              </w:rPr>
            </w:pPr>
            <w:r w:rsidRPr="00B54B91">
              <w:rPr>
                <w:rFonts w:ascii="Arial" w:hAnsi="Arial" w:cs="Arial"/>
                <w:color w:val="000000"/>
                <w:sz w:val="16"/>
                <w:szCs w:val="16"/>
              </w:rPr>
              <w:t>Interest</w:t>
            </w:r>
          </w:p>
        </w:tc>
        <w:tc>
          <w:tcPr>
            <w:tcW w:w="764" w:type="pct"/>
            <w:tcBorders>
              <w:top w:val="nil"/>
              <w:left w:val="nil"/>
              <w:bottom w:val="nil"/>
              <w:right w:val="nil"/>
            </w:tcBorders>
            <w:shd w:val="clear" w:color="000000" w:fill="FFFFFF"/>
            <w:noWrap/>
            <w:vAlign w:val="bottom"/>
            <w:hideMark/>
          </w:tcPr>
          <w:p w14:paraId="540F07B9" w14:textId="77107E61" w:rsidR="00B54B91" w:rsidRPr="00B54B91" w:rsidRDefault="00B54B91" w:rsidP="00B54B91">
            <w:pPr>
              <w:spacing w:after="0" w:line="240" w:lineRule="auto"/>
              <w:jc w:val="right"/>
              <w:rPr>
                <w:rFonts w:ascii="Arial" w:hAnsi="Arial" w:cs="Arial"/>
                <w:iCs/>
                <w:color w:val="000000"/>
                <w:sz w:val="16"/>
                <w:szCs w:val="16"/>
              </w:rPr>
            </w:pPr>
            <w:r w:rsidRPr="00B54B91">
              <w:rPr>
                <w:rFonts w:ascii="Arial" w:hAnsi="Arial" w:cs="Arial"/>
                <w:iCs/>
                <w:color w:val="000000"/>
                <w:sz w:val="16"/>
                <w:szCs w:val="16"/>
              </w:rPr>
              <w:t>439</w:t>
            </w:r>
          </w:p>
        </w:tc>
        <w:tc>
          <w:tcPr>
            <w:tcW w:w="762" w:type="pct"/>
            <w:tcBorders>
              <w:top w:val="nil"/>
              <w:left w:val="nil"/>
              <w:bottom w:val="nil"/>
              <w:right w:val="nil"/>
            </w:tcBorders>
            <w:shd w:val="clear" w:color="000000" w:fill="E6E6E6"/>
            <w:noWrap/>
            <w:vAlign w:val="bottom"/>
            <w:hideMark/>
          </w:tcPr>
          <w:p w14:paraId="5FA82B28" w14:textId="4ECD45D9" w:rsidR="00B54B91" w:rsidRPr="00B54B91" w:rsidRDefault="00B54B91" w:rsidP="00B54B91">
            <w:pPr>
              <w:spacing w:after="0" w:line="240" w:lineRule="auto"/>
              <w:jc w:val="right"/>
              <w:rPr>
                <w:rFonts w:ascii="Arial" w:hAnsi="Arial" w:cs="Arial"/>
                <w:color w:val="000000"/>
                <w:sz w:val="16"/>
                <w:szCs w:val="16"/>
              </w:rPr>
            </w:pPr>
            <w:r w:rsidRPr="00B54B91">
              <w:rPr>
                <w:rFonts w:ascii="Arial" w:hAnsi="Arial" w:cs="Arial"/>
                <w:color w:val="000000"/>
                <w:sz w:val="16"/>
                <w:szCs w:val="16"/>
              </w:rPr>
              <w:t>446</w:t>
            </w:r>
          </w:p>
        </w:tc>
      </w:tr>
      <w:tr w:rsidR="00B54B91" w:rsidRPr="00B54B91" w14:paraId="582052BD" w14:textId="77777777" w:rsidTr="009733AF">
        <w:trPr>
          <w:trHeight w:val="204"/>
        </w:trPr>
        <w:tc>
          <w:tcPr>
            <w:tcW w:w="3474" w:type="pct"/>
            <w:tcBorders>
              <w:top w:val="nil"/>
              <w:left w:val="nil"/>
              <w:bottom w:val="nil"/>
              <w:right w:val="nil"/>
            </w:tcBorders>
            <w:shd w:val="clear" w:color="000000" w:fill="FFFFFF"/>
            <w:vAlign w:val="bottom"/>
            <w:hideMark/>
          </w:tcPr>
          <w:p w14:paraId="1819632A" w14:textId="77777777" w:rsidR="00B54B91" w:rsidRPr="00B54B91" w:rsidRDefault="00B54B91" w:rsidP="00B54B91">
            <w:pPr>
              <w:spacing w:after="0" w:line="240" w:lineRule="auto"/>
              <w:ind w:firstLineChars="100" w:firstLine="160"/>
              <w:rPr>
                <w:rFonts w:ascii="Arial" w:hAnsi="Arial" w:cs="Arial"/>
                <w:color w:val="000000"/>
                <w:sz w:val="16"/>
                <w:szCs w:val="16"/>
              </w:rPr>
            </w:pPr>
            <w:r w:rsidRPr="00B54B91">
              <w:rPr>
                <w:rFonts w:ascii="Arial" w:hAnsi="Arial" w:cs="Arial"/>
                <w:color w:val="000000"/>
                <w:sz w:val="16"/>
                <w:szCs w:val="16"/>
              </w:rPr>
              <w:t>Sale of goods and services</w:t>
            </w:r>
          </w:p>
        </w:tc>
        <w:tc>
          <w:tcPr>
            <w:tcW w:w="764" w:type="pct"/>
            <w:tcBorders>
              <w:top w:val="nil"/>
              <w:left w:val="nil"/>
              <w:bottom w:val="nil"/>
              <w:right w:val="nil"/>
            </w:tcBorders>
            <w:shd w:val="clear" w:color="000000" w:fill="FFFFFF"/>
            <w:noWrap/>
            <w:vAlign w:val="bottom"/>
            <w:hideMark/>
          </w:tcPr>
          <w:p w14:paraId="20FE0552" w14:textId="33FD845A" w:rsidR="00B54B91" w:rsidRPr="00B54B91" w:rsidRDefault="00B54B91" w:rsidP="00B54B91">
            <w:pPr>
              <w:spacing w:after="0" w:line="240" w:lineRule="auto"/>
              <w:jc w:val="right"/>
              <w:rPr>
                <w:rFonts w:ascii="Arial" w:hAnsi="Arial" w:cs="Arial"/>
                <w:iCs/>
                <w:color w:val="000000"/>
                <w:sz w:val="16"/>
                <w:szCs w:val="16"/>
              </w:rPr>
            </w:pPr>
            <w:r w:rsidRPr="00B54B91">
              <w:rPr>
                <w:rFonts w:ascii="Arial" w:hAnsi="Arial" w:cs="Arial"/>
                <w:iCs/>
                <w:color w:val="000000"/>
                <w:sz w:val="16"/>
                <w:szCs w:val="16"/>
              </w:rPr>
              <w:t>1,345</w:t>
            </w:r>
          </w:p>
        </w:tc>
        <w:tc>
          <w:tcPr>
            <w:tcW w:w="762" w:type="pct"/>
            <w:tcBorders>
              <w:top w:val="nil"/>
              <w:left w:val="nil"/>
              <w:bottom w:val="nil"/>
              <w:right w:val="nil"/>
            </w:tcBorders>
            <w:shd w:val="clear" w:color="000000" w:fill="E6E6E6"/>
            <w:noWrap/>
            <w:vAlign w:val="bottom"/>
            <w:hideMark/>
          </w:tcPr>
          <w:p w14:paraId="4C1EE412" w14:textId="1FCB4777" w:rsidR="00B54B91" w:rsidRPr="00B54B91" w:rsidRDefault="00B54B91" w:rsidP="00B54B91">
            <w:pPr>
              <w:spacing w:after="0" w:line="240" w:lineRule="auto"/>
              <w:jc w:val="right"/>
              <w:rPr>
                <w:rFonts w:ascii="Arial" w:hAnsi="Arial" w:cs="Arial"/>
                <w:color w:val="000000"/>
                <w:sz w:val="16"/>
                <w:szCs w:val="16"/>
              </w:rPr>
            </w:pPr>
            <w:r w:rsidRPr="00B54B91">
              <w:rPr>
                <w:rFonts w:ascii="Arial" w:hAnsi="Arial" w:cs="Arial"/>
                <w:color w:val="000000"/>
                <w:sz w:val="16"/>
                <w:szCs w:val="16"/>
              </w:rPr>
              <w:t>1,389</w:t>
            </w:r>
          </w:p>
        </w:tc>
      </w:tr>
      <w:tr w:rsidR="00B54B91" w:rsidRPr="00B54B91" w14:paraId="37D3C79B" w14:textId="77777777" w:rsidTr="009733AF">
        <w:trPr>
          <w:trHeight w:val="204"/>
        </w:trPr>
        <w:tc>
          <w:tcPr>
            <w:tcW w:w="3474" w:type="pct"/>
            <w:tcBorders>
              <w:top w:val="nil"/>
              <w:left w:val="nil"/>
              <w:bottom w:val="nil"/>
              <w:right w:val="nil"/>
            </w:tcBorders>
            <w:shd w:val="clear" w:color="000000" w:fill="FFFFFF"/>
            <w:vAlign w:val="bottom"/>
            <w:hideMark/>
          </w:tcPr>
          <w:p w14:paraId="6B131272" w14:textId="77777777" w:rsidR="00B54B91" w:rsidRPr="00B54B91" w:rsidRDefault="00B54B91" w:rsidP="00B54B91">
            <w:pPr>
              <w:spacing w:after="0" w:line="240" w:lineRule="auto"/>
              <w:ind w:firstLineChars="100" w:firstLine="160"/>
              <w:rPr>
                <w:rFonts w:ascii="Arial" w:hAnsi="Arial" w:cs="Arial"/>
                <w:color w:val="000000"/>
                <w:sz w:val="16"/>
                <w:szCs w:val="16"/>
              </w:rPr>
            </w:pPr>
            <w:r w:rsidRPr="00B54B91">
              <w:rPr>
                <w:rFonts w:ascii="Arial" w:hAnsi="Arial" w:cs="Arial"/>
                <w:color w:val="000000"/>
                <w:sz w:val="16"/>
                <w:szCs w:val="16"/>
              </w:rPr>
              <w:t>Other</w:t>
            </w:r>
          </w:p>
        </w:tc>
        <w:tc>
          <w:tcPr>
            <w:tcW w:w="764" w:type="pct"/>
            <w:tcBorders>
              <w:top w:val="nil"/>
              <w:left w:val="nil"/>
              <w:bottom w:val="nil"/>
              <w:right w:val="nil"/>
            </w:tcBorders>
            <w:shd w:val="clear" w:color="000000" w:fill="FFFFFF"/>
            <w:noWrap/>
            <w:vAlign w:val="bottom"/>
            <w:hideMark/>
          </w:tcPr>
          <w:p w14:paraId="55B78DEF" w14:textId="548160BE" w:rsidR="00B54B91" w:rsidRPr="00B54B91" w:rsidRDefault="00B54B91" w:rsidP="00B54B91">
            <w:pPr>
              <w:spacing w:after="0" w:line="240" w:lineRule="auto"/>
              <w:jc w:val="right"/>
              <w:rPr>
                <w:rFonts w:ascii="Arial" w:hAnsi="Arial" w:cs="Arial"/>
                <w:iCs/>
                <w:color w:val="000000"/>
                <w:sz w:val="16"/>
                <w:szCs w:val="16"/>
              </w:rPr>
            </w:pPr>
            <w:r w:rsidRPr="00B54B91">
              <w:rPr>
                <w:rFonts w:ascii="Arial" w:hAnsi="Arial" w:cs="Arial"/>
                <w:iCs/>
                <w:color w:val="000000"/>
                <w:sz w:val="16"/>
                <w:szCs w:val="16"/>
              </w:rPr>
              <w:t>1,113</w:t>
            </w:r>
          </w:p>
        </w:tc>
        <w:tc>
          <w:tcPr>
            <w:tcW w:w="762" w:type="pct"/>
            <w:tcBorders>
              <w:top w:val="nil"/>
              <w:left w:val="nil"/>
              <w:bottom w:val="nil"/>
              <w:right w:val="nil"/>
            </w:tcBorders>
            <w:shd w:val="clear" w:color="000000" w:fill="E6E6E6"/>
            <w:noWrap/>
            <w:vAlign w:val="bottom"/>
            <w:hideMark/>
          </w:tcPr>
          <w:p w14:paraId="7DCCE0AA" w14:textId="026941ED" w:rsidR="00B54B91" w:rsidRPr="00B54B91" w:rsidRDefault="00B54B91" w:rsidP="00B54B91">
            <w:pPr>
              <w:spacing w:after="0" w:line="240" w:lineRule="auto"/>
              <w:jc w:val="right"/>
              <w:rPr>
                <w:rFonts w:ascii="Arial" w:hAnsi="Arial" w:cs="Arial"/>
                <w:color w:val="000000"/>
                <w:sz w:val="16"/>
                <w:szCs w:val="16"/>
              </w:rPr>
            </w:pPr>
            <w:r w:rsidRPr="00B54B91">
              <w:rPr>
                <w:rFonts w:ascii="Arial" w:hAnsi="Arial" w:cs="Arial"/>
                <w:color w:val="000000"/>
                <w:sz w:val="16"/>
                <w:szCs w:val="16"/>
              </w:rPr>
              <w:t>1,139</w:t>
            </w:r>
          </w:p>
        </w:tc>
      </w:tr>
      <w:tr w:rsidR="00B54B91" w:rsidRPr="00B54B91" w14:paraId="6965BD9C" w14:textId="77777777" w:rsidTr="009733AF">
        <w:trPr>
          <w:trHeight w:val="204"/>
        </w:trPr>
        <w:tc>
          <w:tcPr>
            <w:tcW w:w="3474" w:type="pct"/>
            <w:tcBorders>
              <w:top w:val="nil"/>
              <w:left w:val="nil"/>
              <w:bottom w:val="nil"/>
              <w:right w:val="nil"/>
            </w:tcBorders>
            <w:shd w:val="clear" w:color="000000" w:fill="FFFFFF"/>
            <w:noWrap/>
            <w:vAlign w:val="bottom"/>
            <w:hideMark/>
          </w:tcPr>
          <w:p w14:paraId="529D43DF" w14:textId="77777777" w:rsidR="00B54B91" w:rsidRPr="00B54B91" w:rsidRDefault="00B54B91" w:rsidP="00B54B91">
            <w:pPr>
              <w:spacing w:after="0" w:line="240" w:lineRule="auto"/>
              <w:rPr>
                <w:rFonts w:ascii="Arial" w:hAnsi="Arial" w:cs="Arial"/>
                <w:b/>
                <w:bCs/>
                <w:color w:val="000000"/>
                <w:sz w:val="16"/>
                <w:szCs w:val="16"/>
              </w:rPr>
            </w:pPr>
            <w:r w:rsidRPr="00B54B91">
              <w:rPr>
                <w:rFonts w:ascii="Arial" w:hAnsi="Arial" w:cs="Arial"/>
                <w:b/>
                <w:bCs/>
                <w:color w:val="000000"/>
                <w:sz w:val="16"/>
                <w:szCs w:val="16"/>
              </w:rPr>
              <w:t>Total funds from other sources</w:t>
            </w:r>
          </w:p>
        </w:tc>
        <w:tc>
          <w:tcPr>
            <w:tcW w:w="764" w:type="pct"/>
            <w:tcBorders>
              <w:top w:val="single" w:sz="4" w:space="0" w:color="auto"/>
              <w:left w:val="nil"/>
              <w:bottom w:val="single" w:sz="4" w:space="0" w:color="auto"/>
              <w:right w:val="nil"/>
            </w:tcBorders>
            <w:shd w:val="clear" w:color="000000" w:fill="FFFFFF"/>
            <w:noWrap/>
            <w:vAlign w:val="bottom"/>
            <w:hideMark/>
          </w:tcPr>
          <w:p w14:paraId="7641B58C" w14:textId="1B12DFF7" w:rsidR="00B54B91" w:rsidRPr="00B54B91" w:rsidRDefault="00B54B91" w:rsidP="00B54B91">
            <w:pPr>
              <w:spacing w:after="0" w:line="240" w:lineRule="auto"/>
              <w:jc w:val="right"/>
              <w:rPr>
                <w:rFonts w:ascii="Arial" w:hAnsi="Arial" w:cs="Arial"/>
                <w:b/>
                <w:bCs/>
                <w:iCs/>
                <w:color w:val="000000"/>
                <w:sz w:val="16"/>
                <w:szCs w:val="16"/>
              </w:rPr>
            </w:pPr>
            <w:r w:rsidRPr="00B54B91">
              <w:rPr>
                <w:rFonts w:ascii="Arial" w:hAnsi="Arial" w:cs="Arial"/>
                <w:b/>
                <w:bCs/>
                <w:iCs/>
                <w:color w:val="000000"/>
                <w:sz w:val="16"/>
                <w:szCs w:val="16"/>
              </w:rPr>
              <w:t>2,897</w:t>
            </w:r>
          </w:p>
        </w:tc>
        <w:tc>
          <w:tcPr>
            <w:tcW w:w="762" w:type="pct"/>
            <w:tcBorders>
              <w:top w:val="single" w:sz="4" w:space="0" w:color="auto"/>
              <w:left w:val="nil"/>
              <w:bottom w:val="single" w:sz="4" w:space="0" w:color="auto"/>
              <w:right w:val="nil"/>
            </w:tcBorders>
            <w:shd w:val="clear" w:color="000000" w:fill="E6E6E6"/>
            <w:noWrap/>
            <w:vAlign w:val="bottom"/>
            <w:hideMark/>
          </w:tcPr>
          <w:p w14:paraId="51DEBF82" w14:textId="3E26C96B" w:rsidR="00B54B91" w:rsidRPr="00B54B91" w:rsidRDefault="00B54B91" w:rsidP="00B54B91">
            <w:pPr>
              <w:spacing w:after="0" w:line="240" w:lineRule="auto"/>
              <w:jc w:val="right"/>
              <w:rPr>
                <w:rFonts w:ascii="Arial" w:hAnsi="Arial" w:cs="Arial"/>
                <w:b/>
                <w:bCs/>
                <w:color w:val="000000"/>
                <w:sz w:val="16"/>
                <w:szCs w:val="16"/>
              </w:rPr>
            </w:pPr>
            <w:r w:rsidRPr="00B54B91">
              <w:rPr>
                <w:rFonts w:ascii="Arial" w:hAnsi="Arial" w:cs="Arial"/>
                <w:b/>
                <w:bCs/>
                <w:color w:val="000000"/>
                <w:sz w:val="16"/>
                <w:szCs w:val="16"/>
              </w:rPr>
              <w:t>2,974</w:t>
            </w:r>
          </w:p>
        </w:tc>
      </w:tr>
      <w:tr w:rsidR="00B54B91" w:rsidRPr="00B54B91" w14:paraId="268F8CC1" w14:textId="77777777" w:rsidTr="009733AF">
        <w:trPr>
          <w:trHeight w:val="204"/>
        </w:trPr>
        <w:tc>
          <w:tcPr>
            <w:tcW w:w="3474" w:type="pct"/>
            <w:tcBorders>
              <w:top w:val="nil"/>
              <w:left w:val="nil"/>
              <w:bottom w:val="single" w:sz="4" w:space="0" w:color="auto"/>
              <w:right w:val="nil"/>
            </w:tcBorders>
            <w:shd w:val="clear" w:color="000000" w:fill="FFFFFF"/>
            <w:noWrap/>
            <w:vAlign w:val="bottom"/>
            <w:hideMark/>
          </w:tcPr>
          <w:p w14:paraId="7F27EC46" w14:textId="77777777" w:rsidR="00B54B91" w:rsidRPr="00B54B91" w:rsidRDefault="00B54B91" w:rsidP="00B54B91">
            <w:pPr>
              <w:spacing w:after="0" w:line="240" w:lineRule="auto"/>
              <w:rPr>
                <w:rFonts w:ascii="Arial" w:hAnsi="Arial" w:cs="Arial"/>
                <w:b/>
                <w:bCs/>
                <w:color w:val="000000"/>
                <w:sz w:val="16"/>
                <w:szCs w:val="16"/>
              </w:rPr>
            </w:pPr>
            <w:r w:rsidRPr="00B54B91">
              <w:rPr>
                <w:rFonts w:ascii="Arial" w:hAnsi="Arial" w:cs="Arial"/>
                <w:b/>
                <w:bCs/>
                <w:color w:val="000000"/>
                <w:sz w:val="16"/>
                <w:szCs w:val="16"/>
              </w:rPr>
              <w:t>Total net resourcing for the NPGA</w:t>
            </w:r>
          </w:p>
        </w:tc>
        <w:tc>
          <w:tcPr>
            <w:tcW w:w="764" w:type="pct"/>
            <w:tcBorders>
              <w:top w:val="single" w:sz="4" w:space="0" w:color="auto"/>
              <w:left w:val="nil"/>
              <w:bottom w:val="single" w:sz="4" w:space="0" w:color="auto"/>
              <w:right w:val="nil"/>
            </w:tcBorders>
            <w:shd w:val="clear" w:color="000000" w:fill="FFFFFF"/>
            <w:noWrap/>
            <w:vAlign w:val="bottom"/>
            <w:hideMark/>
          </w:tcPr>
          <w:p w14:paraId="39A03B22" w14:textId="7109F1AC" w:rsidR="00B54B91" w:rsidRPr="00B54B91" w:rsidRDefault="00B54B91" w:rsidP="00B54B91">
            <w:pPr>
              <w:spacing w:after="0" w:line="240" w:lineRule="auto"/>
              <w:jc w:val="right"/>
              <w:rPr>
                <w:rFonts w:ascii="Arial" w:hAnsi="Arial" w:cs="Arial"/>
                <w:b/>
                <w:bCs/>
                <w:iCs/>
                <w:color w:val="000000"/>
                <w:sz w:val="16"/>
                <w:szCs w:val="16"/>
              </w:rPr>
            </w:pPr>
            <w:r w:rsidRPr="00B54B91">
              <w:rPr>
                <w:rFonts w:ascii="Arial" w:hAnsi="Arial" w:cs="Arial"/>
                <w:b/>
                <w:bCs/>
                <w:iCs/>
                <w:color w:val="000000"/>
                <w:sz w:val="16"/>
                <w:szCs w:val="16"/>
              </w:rPr>
              <w:t>48,661</w:t>
            </w:r>
          </w:p>
        </w:tc>
        <w:tc>
          <w:tcPr>
            <w:tcW w:w="762" w:type="pct"/>
            <w:tcBorders>
              <w:top w:val="single" w:sz="4" w:space="0" w:color="auto"/>
              <w:left w:val="nil"/>
              <w:bottom w:val="single" w:sz="4" w:space="0" w:color="auto"/>
              <w:right w:val="nil"/>
            </w:tcBorders>
            <w:shd w:val="clear" w:color="000000" w:fill="E6E6E6"/>
            <w:noWrap/>
            <w:vAlign w:val="bottom"/>
            <w:hideMark/>
          </w:tcPr>
          <w:p w14:paraId="53094B03" w14:textId="25895197" w:rsidR="00B54B91" w:rsidRPr="00B54B91" w:rsidRDefault="00B54B91" w:rsidP="00B54B91">
            <w:pPr>
              <w:spacing w:after="0" w:line="240" w:lineRule="auto"/>
              <w:jc w:val="right"/>
              <w:rPr>
                <w:rFonts w:ascii="Arial" w:hAnsi="Arial" w:cs="Arial"/>
                <w:b/>
                <w:bCs/>
                <w:color w:val="000000"/>
                <w:sz w:val="16"/>
                <w:szCs w:val="16"/>
              </w:rPr>
            </w:pPr>
            <w:r w:rsidRPr="00B54B91">
              <w:rPr>
                <w:rFonts w:ascii="Arial" w:hAnsi="Arial" w:cs="Arial"/>
                <w:b/>
                <w:bCs/>
                <w:color w:val="000000"/>
                <w:sz w:val="16"/>
                <w:szCs w:val="16"/>
              </w:rPr>
              <w:t>55,045</w:t>
            </w:r>
          </w:p>
        </w:tc>
      </w:tr>
    </w:tbl>
    <w:p w14:paraId="5E9DC75E" w14:textId="77777777" w:rsidR="00946122" w:rsidRPr="00B94E5D" w:rsidRDefault="00946122" w:rsidP="001C0F49">
      <w:pPr>
        <w:spacing w:after="0" w:line="240" w:lineRule="auto"/>
        <w:rPr>
          <w:rFonts w:ascii="Arial" w:hAnsi="Arial" w:cs="Arial"/>
          <w:sz w:val="16"/>
          <w:szCs w:val="16"/>
        </w:rPr>
      </w:pPr>
    </w:p>
    <w:tbl>
      <w:tblPr>
        <w:tblW w:w="5000" w:type="pct"/>
        <w:tblLook w:val="04A0" w:firstRow="1" w:lastRow="0" w:firstColumn="1" w:lastColumn="0" w:noHBand="0" w:noVBand="1"/>
      </w:tblPr>
      <w:tblGrid>
        <w:gridCol w:w="5341"/>
        <w:gridCol w:w="1186"/>
        <w:gridCol w:w="1183"/>
      </w:tblGrid>
      <w:tr w:rsidR="001C0F49" w:rsidRPr="00230FCC" w14:paraId="1942D393" w14:textId="77777777" w:rsidTr="009733AF">
        <w:trPr>
          <w:trHeight w:val="204"/>
        </w:trPr>
        <w:tc>
          <w:tcPr>
            <w:tcW w:w="3464" w:type="pct"/>
            <w:tcBorders>
              <w:top w:val="single" w:sz="4" w:space="0" w:color="auto"/>
              <w:left w:val="nil"/>
              <w:bottom w:val="nil"/>
              <w:right w:val="nil"/>
            </w:tcBorders>
            <w:shd w:val="clear" w:color="000000" w:fill="FFFFFF"/>
            <w:noWrap/>
            <w:vAlign w:val="bottom"/>
            <w:hideMark/>
          </w:tcPr>
          <w:p w14:paraId="243F663E" w14:textId="77777777" w:rsidR="001C0F49" w:rsidRPr="00230FCC" w:rsidRDefault="001C0F49" w:rsidP="00293BD0">
            <w:pPr>
              <w:spacing w:after="0" w:line="240" w:lineRule="auto"/>
              <w:rPr>
                <w:rFonts w:ascii="Arial" w:hAnsi="Arial" w:cs="Arial"/>
                <w:color w:val="000000"/>
                <w:sz w:val="16"/>
                <w:szCs w:val="16"/>
              </w:rPr>
            </w:pPr>
            <w:r w:rsidRPr="00230FCC">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vAlign w:val="bottom"/>
            <w:hideMark/>
          </w:tcPr>
          <w:p w14:paraId="2F422015" w14:textId="692B9FD2" w:rsidR="001C0F49" w:rsidRPr="00230FCC" w:rsidRDefault="001C0F49" w:rsidP="00293BD0">
            <w:pPr>
              <w:spacing w:after="0" w:line="240" w:lineRule="auto"/>
              <w:jc w:val="right"/>
              <w:rPr>
                <w:rFonts w:ascii="Arial" w:hAnsi="Arial" w:cs="Arial"/>
                <w:color w:val="000000"/>
                <w:sz w:val="16"/>
                <w:szCs w:val="16"/>
              </w:rPr>
            </w:pPr>
            <w:r w:rsidRPr="00230FCC">
              <w:rPr>
                <w:rFonts w:ascii="Arial" w:hAnsi="Arial" w:cs="Arial"/>
                <w:color w:val="000000"/>
                <w:sz w:val="16"/>
                <w:szCs w:val="16"/>
              </w:rPr>
              <w:t>202</w:t>
            </w:r>
            <w:r w:rsidR="003F36FF">
              <w:rPr>
                <w:rFonts w:ascii="Arial" w:hAnsi="Arial" w:cs="Arial"/>
                <w:color w:val="000000"/>
                <w:sz w:val="16"/>
                <w:szCs w:val="16"/>
              </w:rPr>
              <w:t>2-23</w:t>
            </w:r>
          </w:p>
        </w:tc>
        <w:tc>
          <w:tcPr>
            <w:tcW w:w="767" w:type="pct"/>
            <w:tcBorders>
              <w:top w:val="single" w:sz="4" w:space="0" w:color="auto"/>
              <w:left w:val="nil"/>
              <w:bottom w:val="single" w:sz="4" w:space="0" w:color="auto"/>
              <w:right w:val="nil"/>
            </w:tcBorders>
            <w:shd w:val="clear" w:color="auto" w:fill="E6E6E6"/>
            <w:vAlign w:val="bottom"/>
            <w:hideMark/>
          </w:tcPr>
          <w:p w14:paraId="16D58B04" w14:textId="25F4E8DC" w:rsidR="001C0F49" w:rsidRPr="00230FCC" w:rsidRDefault="003F36FF" w:rsidP="00293BD0">
            <w:pPr>
              <w:spacing w:after="0" w:line="240" w:lineRule="auto"/>
              <w:jc w:val="right"/>
              <w:rPr>
                <w:rFonts w:ascii="Arial" w:hAnsi="Arial" w:cs="Arial"/>
                <w:color w:val="000000"/>
                <w:sz w:val="16"/>
                <w:szCs w:val="16"/>
              </w:rPr>
            </w:pPr>
            <w:r>
              <w:rPr>
                <w:rFonts w:ascii="Arial" w:hAnsi="Arial" w:cs="Arial"/>
                <w:color w:val="000000"/>
                <w:sz w:val="16"/>
                <w:szCs w:val="16"/>
              </w:rPr>
              <w:t>2023-24</w:t>
            </w:r>
          </w:p>
        </w:tc>
      </w:tr>
      <w:tr w:rsidR="001C0F49" w:rsidRPr="00230FCC" w14:paraId="08BF5DA5" w14:textId="77777777" w:rsidTr="009733AF">
        <w:trPr>
          <w:trHeight w:val="204"/>
        </w:trPr>
        <w:tc>
          <w:tcPr>
            <w:tcW w:w="3464" w:type="pct"/>
            <w:tcBorders>
              <w:top w:val="nil"/>
              <w:left w:val="nil"/>
              <w:bottom w:val="single" w:sz="4" w:space="0" w:color="auto"/>
              <w:right w:val="nil"/>
            </w:tcBorders>
            <w:shd w:val="clear" w:color="000000" w:fill="FFFFFF"/>
            <w:noWrap/>
            <w:vAlign w:val="bottom"/>
            <w:hideMark/>
          </w:tcPr>
          <w:p w14:paraId="33BB6DF1" w14:textId="77777777" w:rsidR="001C0F49" w:rsidRPr="00230FCC" w:rsidRDefault="001C0F49" w:rsidP="00293BD0">
            <w:pPr>
              <w:spacing w:after="0" w:line="240" w:lineRule="auto"/>
              <w:rPr>
                <w:rFonts w:ascii="Arial" w:hAnsi="Arial" w:cs="Arial"/>
                <w:b/>
                <w:bCs/>
                <w:color w:val="000000"/>
                <w:sz w:val="16"/>
                <w:szCs w:val="16"/>
              </w:rPr>
            </w:pPr>
            <w:r w:rsidRPr="00230FCC">
              <w:rPr>
                <w:rFonts w:ascii="Arial" w:hAnsi="Arial" w:cs="Arial"/>
                <w:b/>
                <w:bCs/>
                <w:color w:val="000000"/>
                <w:sz w:val="16"/>
                <w:szCs w:val="16"/>
              </w:rPr>
              <w:t>Average staffing level (number)</w:t>
            </w:r>
          </w:p>
        </w:tc>
        <w:tc>
          <w:tcPr>
            <w:tcW w:w="769" w:type="pct"/>
            <w:tcBorders>
              <w:top w:val="nil"/>
              <w:left w:val="nil"/>
              <w:bottom w:val="single" w:sz="4" w:space="0" w:color="auto"/>
              <w:right w:val="nil"/>
            </w:tcBorders>
            <w:shd w:val="clear" w:color="000000" w:fill="FFFFFF"/>
            <w:noWrap/>
            <w:vAlign w:val="bottom"/>
            <w:hideMark/>
          </w:tcPr>
          <w:p w14:paraId="38759197" w14:textId="29C84AE6" w:rsidR="001C0F49" w:rsidRPr="00230FCC" w:rsidRDefault="00B54B91" w:rsidP="00293BD0">
            <w:pPr>
              <w:spacing w:after="0" w:line="240" w:lineRule="auto"/>
              <w:jc w:val="right"/>
              <w:rPr>
                <w:rFonts w:ascii="Arial" w:hAnsi="Arial" w:cs="Arial"/>
                <w:color w:val="000000"/>
                <w:sz w:val="16"/>
                <w:szCs w:val="16"/>
              </w:rPr>
            </w:pPr>
            <w:r>
              <w:rPr>
                <w:rFonts w:ascii="Arial" w:hAnsi="Arial" w:cs="Arial"/>
                <w:color w:val="000000"/>
                <w:sz w:val="16"/>
                <w:szCs w:val="16"/>
              </w:rPr>
              <w:t>52</w:t>
            </w:r>
          </w:p>
        </w:tc>
        <w:tc>
          <w:tcPr>
            <w:tcW w:w="767" w:type="pct"/>
            <w:tcBorders>
              <w:top w:val="nil"/>
              <w:left w:val="nil"/>
              <w:bottom w:val="single" w:sz="4" w:space="0" w:color="auto"/>
              <w:right w:val="nil"/>
            </w:tcBorders>
            <w:shd w:val="clear" w:color="auto" w:fill="E6E6E6"/>
            <w:noWrap/>
            <w:vAlign w:val="bottom"/>
            <w:hideMark/>
          </w:tcPr>
          <w:p w14:paraId="115F1BEF" w14:textId="6902D57F" w:rsidR="001C0F49" w:rsidRPr="00230FCC" w:rsidRDefault="00B54B91" w:rsidP="00293BD0">
            <w:pPr>
              <w:spacing w:after="0" w:line="240" w:lineRule="auto"/>
              <w:jc w:val="right"/>
              <w:rPr>
                <w:rFonts w:ascii="Arial" w:hAnsi="Arial" w:cs="Arial"/>
                <w:color w:val="000000"/>
                <w:sz w:val="16"/>
                <w:szCs w:val="16"/>
              </w:rPr>
            </w:pPr>
            <w:r>
              <w:rPr>
                <w:rFonts w:ascii="Arial" w:hAnsi="Arial" w:cs="Arial"/>
                <w:color w:val="000000"/>
                <w:sz w:val="16"/>
                <w:szCs w:val="16"/>
              </w:rPr>
              <w:t>55</w:t>
            </w:r>
          </w:p>
        </w:tc>
      </w:tr>
    </w:tbl>
    <w:p w14:paraId="307830CC" w14:textId="6647AD40" w:rsidR="001C0F49" w:rsidRPr="00460546" w:rsidRDefault="001C0F49" w:rsidP="001A4FDC">
      <w:pPr>
        <w:pStyle w:val="ChartandTableFootnote"/>
        <w:spacing w:before="60"/>
        <w:jc w:val="left"/>
        <w:rPr>
          <w:color w:val="auto"/>
          <w:lang w:val="en-US"/>
        </w:rPr>
      </w:pPr>
      <w:r w:rsidRPr="00B94E5D">
        <w:rPr>
          <w:color w:val="auto"/>
        </w:rPr>
        <w:t>All figures shown above are GST exclusive - these may not match figures in the cash flow statement</w:t>
      </w:r>
      <w:r w:rsidR="00460546">
        <w:rPr>
          <w:color w:val="auto"/>
          <w:lang w:val="en-US"/>
        </w:rPr>
        <w:t>.</w:t>
      </w:r>
    </w:p>
    <w:p w14:paraId="0DF4E23F" w14:textId="084391D0" w:rsidR="001C0F49" w:rsidRPr="009F3AC8" w:rsidRDefault="001C0F49" w:rsidP="00977C28">
      <w:pPr>
        <w:numPr>
          <w:ilvl w:val="0"/>
          <w:numId w:val="19"/>
        </w:numPr>
        <w:spacing w:after="0" w:line="240" w:lineRule="auto"/>
        <w:ind w:left="426" w:hanging="426"/>
        <w:rPr>
          <w:rFonts w:ascii="Arial" w:hAnsi="Arial"/>
          <w:sz w:val="16"/>
        </w:rPr>
      </w:pPr>
      <w:r w:rsidRPr="009F3AC8">
        <w:rPr>
          <w:rFonts w:ascii="Arial" w:hAnsi="Arial"/>
          <w:sz w:val="16"/>
        </w:rPr>
        <w:t>Appropriation Bill (No.</w:t>
      </w:r>
      <w:r>
        <w:rPr>
          <w:rFonts w:ascii="Arial" w:hAnsi="Arial"/>
          <w:sz w:val="16"/>
        </w:rPr>
        <w:t xml:space="preserve"> </w:t>
      </w:r>
      <w:r w:rsidRPr="009F3AC8">
        <w:rPr>
          <w:rFonts w:ascii="Arial" w:hAnsi="Arial"/>
          <w:sz w:val="16"/>
        </w:rPr>
        <w:t xml:space="preserve">1) </w:t>
      </w:r>
      <w:r w:rsidR="003F36FF">
        <w:rPr>
          <w:rFonts w:ascii="Arial" w:hAnsi="Arial"/>
          <w:sz w:val="16"/>
        </w:rPr>
        <w:t>2023-24.</w:t>
      </w:r>
    </w:p>
    <w:p w14:paraId="06984017" w14:textId="61D8D5B2" w:rsidR="001C0F49" w:rsidRPr="00B94E5D" w:rsidRDefault="001C0F49" w:rsidP="00977C28">
      <w:pPr>
        <w:numPr>
          <w:ilvl w:val="0"/>
          <w:numId w:val="19"/>
        </w:numPr>
        <w:spacing w:after="0" w:line="240" w:lineRule="auto"/>
        <w:ind w:left="426" w:hanging="426"/>
        <w:rPr>
          <w:rFonts w:ascii="Arial" w:hAnsi="Arial" w:cs="Arial"/>
          <w:sz w:val="16"/>
          <w:szCs w:val="16"/>
        </w:rPr>
      </w:pPr>
      <w:r w:rsidRPr="00B94E5D">
        <w:rPr>
          <w:rFonts w:ascii="Arial" w:hAnsi="Arial" w:cs="Arial"/>
          <w:sz w:val="16"/>
          <w:szCs w:val="16"/>
        </w:rPr>
        <w:t xml:space="preserve">Appropriation Bill (No. 2) </w:t>
      </w:r>
      <w:r w:rsidR="003F36FF">
        <w:rPr>
          <w:rFonts w:ascii="Arial" w:hAnsi="Arial" w:cs="Arial"/>
          <w:sz w:val="16"/>
          <w:szCs w:val="16"/>
        </w:rPr>
        <w:t>2023-24.</w:t>
      </w:r>
    </w:p>
    <w:p w14:paraId="19DF647C" w14:textId="23EC66B2" w:rsidR="00B54B91" w:rsidRDefault="001C0F49" w:rsidP="001A4FDC">
      <w:pPr>
        <w:spacing w:before="120" w:after="0" w:line="240" w:lineRule="auto"/>
        <w:rPr>
          <w:rFonts w:ascii="Arial" w:hAnsi="Arial" w:cs="Arial"/>
          <w:sz w:val="16"/>
          <w:szCs w:val="16"/>
        </w:rPr>
      </w:pPr>
      <w:r>
        <w:rPr>
          <w:rFonts w:ascii="Arial" w:hAnsi="Arial" w:cs="Arial"/>
          <w:sz w:val="16"/>
          <w:szCs w:val="16"/>
        </w:rPr>
        <w:t>NPGA</w:t>
      </w:r>
      <w:r w:rsidRPr="00AB5B01">
        <w:rPr>
          <w:rFonts w:ascii="Arial" w:hAnsi="Arial" w:cs="Arial"/>
          <w:sz w:val="16"/>
          <w:szCs w:val="16"/>
        </w:rPr>
        <w:t xml:space="preserve"> is not directly appropriated as it is a </w:t>
      </w:r>
      <w:r w:rsidR="009733AF">
        <w:rPr>
          <w:rFonts w:ascii="Arial" w:hAnsi="Arial" w:cs="Arial"/>
          <w:sz w:val="16"/>
          <w:szCs w:val="16"/>
        </w:rPr>
        <w:t>C</w:t>
      </w:r>
      <w:r w:rsidR="00D07A74">
        <w:rPr>
          <w:rFonts w:ascii="Arial" w:hAnsi="Arial" w:cs="Arial"/>
          <w:sz w:val="16"/>
          <w:szCs w:val="16"/>
        </w:rPr>
        <w:t>orporate Commonwealth entity</w:t>
      </w:r>
      <w:r w:rsidRPr="00AB5B01">
        <w:rPr>
          <w:rFonts w:ascii="Arial" w:hAnsi="Arial" w:cs="Arial"/>
          <w:sz w:val="16"/>
          <w:szCs w:val="16"/>
        </w:rPr>
        <w:t xml:space="preserve">. Appropriations are made to the Department of Infrastructure, Transport, Regional Development, Communications and the Arts (a </w:t>
      </w:r>
      <w:r w:rsidR="00D07A74">
        <w:rPr>
          <w:rFonts w:ascii="Arial" w:hAnsi="Arial" w:cs="Arial"/>
          <w:sz w:val="16"/>
          <w:szCs w:val="16"/>
        </w:rPr>
        <w:t>non-corporate Commonwealth entity</w:t>
      </w:r>
      <w:r w:rsidRPr="00AB5B01">
        <w:rPr>
          <w:rFonts w:ascii="Arial" w:hAnsi="Arial" w:cs="Arial"/>
          <w:sz w:val="16"/>
          <w:szCs w:val="16"/>
        </w:rPr>
        <w:t xml:space="preserve">), which are then paid to </w:t>
      </w:r>
      <w:r>
        <w:rPr>
          <w:rFonts w:ascii="Arial" w:hAnsi="Arial" w:cs="Arial"/>
          <w:sz w:val="16"/>
          <w:szCs w:val="16"/>
        </w:rPr>
        <w:t>NPGA</w:t>
      </w:r>
      <w:r w:rsidRPr="00AB5B01">
        <w:rPr>
          <w:rFonts w:ascii="Arial" w:hAnsi="Arial" w:cs="Arial"/>
          <w:sz w:val="16"/>
          <w:szCs w:val="16"/>
        </w:rPr>
        <w:t xml:space="preserve"> and are considered ‘</w:t>
      </w:r>
      <w:r>
        <w:rPr>
          <w:rFonts w:ascii="Arial" w:hAnsi="Arial" w:cs="Arial"/>
          <w:sz w:val="16"/>
          <w:szCs w:val="16"/>
        </w:rPr>
        <w:t>d</w:t>
      </w:r>
      <w:r w:rsidRPr="00AB5B01">
        <w:rPr>
          <w:rFonts w:ascii="Arial" w:hAnsi="Arial" w:cs="Arial"/>
          <w:sz w:val="16"/>
          <w:szCs w:val="16"/>
        </w:rPr>
        <w:t>epartmental’ for all purposes</w:t>
      </w:r>
      <w:r w:rsidR="00460546">
        <w:rPr>
          <w:rFonts w:ascii="Arial" w:hAnsi="Arial" w:cs="Arial"/>
          <w:sz w:val="16"/>
          <w:szCs w:val="16"/>
        </w:rPr>
        <w:t>.</w:t>
      </w:r>
    </w:p>
    <w:p w14:paraId="510B63DD" w14:textId="77777777" w:rsidR="00B54B91" w:rsidRDefault="00B54B91">
      <w:pPr>
        <w:spacing w:after="0" w:line="240" w:lineRule="auto"/>
        <w:rPr>
          <w:rFonts w:ascii="Arial" w:hAnsi="Arial" w:cs="Arial"/>
          <w:sz w:val="16"/>
          <w:szCs w:val="16"/>
        </w:rPr>
      </w:pPr>
      <w:r>
        <w:rPr>
          <w:rFonts w:ascii="Arial" w:hAnsi="Arial" w:cs="Arial"/>
          <w:sz w:val="16"/>
          <w:szCs w:val="16"/>
        </w:rPr>
        <w:br w:type="page"/>
      </w:r>
    </w:p>
    <w:p w14:paraId="76615014" w14:textId="50714FF6" w:rsidR="001C0F49" w:rsidRPr="005A7C0B" w:rsidRDefault="001C0F49" w:rsidP="00CB4910">
      <w:pPr>
        <w:pStyle w:val="Heading3-NPGA"/>
        <w:spacing w:before="240"/>
      </w:pPr>
      <w:bookmarkStart w:id="6" w:name="_Toc97652493"/>
      <w:r w:rsidRPr="005A7C0B">
        <w:lastRenderedPageBreak/>
        <w:t>1.3</w:t>
      </w:r>
      <w:r w:rsidRPr="005A7C0B">
        <w:tab/>
        <w:t>Budget measures</w:t>
      </w:r>
      <w:bookmarkEnd w:id="6"/>
    </w:p>
    <w:p w14:paraId="28907E69" w14:textId="0D6194E0" w:rsidR="003F36FF" w:rsidRPr="00B73687" w:rsidRDefault="003F36FF" w:rsidP="003F36FF">
      <w:r w:rsidRPr="00B73687">
        <w:t>Budget</w:t>
      </w:r>
      <w:r w:rsidRPr="00B73687">
        <w:rPr>
          <w:spacing w:val="-2"/>
        </w:rPr>
        <w:t xml:space="preserve"> </w:t>
      </w:r>
      <w:r w:rsidRPr="00B73687">
        <w:t>measures</w:t>
      </w:r>
      <w:r w:rsidRPr="00B73687">
        <w:rPr>
          <w:spacing w:val="-2"/>
        </w:rPr>
        <w:t xml:space="preserve"> </w:t>
      </w:r>
      <w:r w:rsidRPr="00B73687">
        <w:t>in</w:t>
      </w:r>
      <w:r w:rsidRPr="00B73687">
        <w:rPr>
          <w:spacing w:val="-2"/>
        </w:rPr>
        <w:t xml:space="preserve"> </w:t>
      </w:r>
      <w:r w:rsidRPr="00B73687">
        <w:t>Part</w:t>
      </w:r>
      <w:r w:rsidRPr="00B73687">
        <w:rPr>
          <w:spacing w:val="-4"/>
        </w:rPr>
        <w:t xml:space="preserve"> </w:t>
      </w:r>
      <w:r w:rsidRPr="00B73687">
        <w:t>1</w:t>
      </w:r>
      <w:r w:rsidRPr="00B73687">
        <w:rPr>
          <w:spacing w:val="-2"/>
        </w:rPr>
        <w:t xml:space="preserve"> </w:t>
      </w:r>
      <w:r w:rsidRPr="00B73687">
        <w:t>relating</w:t>
      </w:r>
      <w:r w:rsidRPr="00B73687">
        <w:rPr>
          <w:spacing w:val="-2"/>
        </w:rPr>
        <w:t xml:space="preserve"> </w:t>
      </w:r>
      <w:r w:rsidRPr="00B73687">
        <w:t>to</w:t>
      </w:r>
      <w:r w:rsidRPr="00B73687">
        <w:rPr>
          <w:spacing w:val="-2"/>
        </w:rPr>
        <w:t xml:space="preserve"> </w:t>
      </w:r>
      <w:r w:rsidRPr="00B73687">
        <w:t>NPGA</w:t>
      </w:r>
      <w:r w:rsidRPr="00B73687">
        <w:rPr>
          <w:spacing w:val="-4"/>
        </w:rPr>
        <w:t xml:space="preserve"> </w:t>
      </w:r>
      <w:r w:rsidRPr="00B73687">
        <w:t>are</w:t>
      </w:r>
      <w:r w:rsidRPr="00B73687">
        <w:rPr>
          <w:spacing w:val="-2"/>
        </w:rPr>
        <w:t xml:space="preserve"> </w:t>
      </w:r>
      <w:r w:rsidRPr="00B73687">
        <w:t>detailed</w:t>
      </w:r>
      <w:r w:rsidRPr="00B73687">
        <w:rPr>
          <w:spacing w:val="-3"/>
        </w:rPr>
        <w:t xml:space="preserve"> </w:t>
      </w:r>
      <w:r w:rsidRPr="00B73687">
        <w:t>in</w:t>
      </w:r>
      <w:r w:rsidRPr="00B73687">
        <w:rPr>
          <w:spacing w:val="-2"/>
        </w:rPr>
        <w:t xml:space="preserve"> </w:t>
      </w:r>
      <w:r w:rsidRPr="00B73687">
        <w:t>Budget</w:t>
      </w:r>
      <w:r w:rsidRPr="00B73687">
        <w:rPr>
          <w:spacing w:val="-2"/>
        </w:rPr>
        <w:t xml:space="preserve"> </w:t>
      </w:r>
      <w:r w:rsidRPr="00B73687">
        <w:t>Paper</w:t>
      </w:r>
      <w:r w:rsidRPr="00B73687">
        <w:rPr>
          <w:spacing w:val="-3"/>
        </w:rPr>
        <w:t xml:space="preserve"> </w:t>
      </w:r>
      <w:r w:rsidRPr="00B73687">
        <w:t>No.</w:t>
      </w:r>
      <w:r w:rsidRPr="00B73687">
        <w:rPr>
          <w:spacing w:val="-2"/>
        </w:rPr>
        <w:t xml:space="preserve"> </w:t>
      </w:r>
      <w:r w:rsidRPr="00B73687">
        <w:t>2 and are summarised below.</w:t>
      </w:r>
    </w:p>
    <w:p w14:paraId="4A4E5D1B" w14:textId="77777777" w:rsidR="003F36FF" w:rsidRPr="009A40DD" w:rsidRDefault="003F36FF" w:rsidP="003F36FF">
      <w:pPr>
        <w:pStyle w:val="TableHeading"/>
      </w:pPr>
      <w:r w:rsidRPr="009A40DD">
        <w:t xml:space="preserve">Table 1.2: </w:t>
      </w:r>
      <w:r>
        <w:t>NPGA</w:t>
      </w:r>
      <w:r>
        <w:rPr>
          <w:spacing w:val="-6"/>
        </w:rPr>
        <w:t xml:space="preserve"> </w:t>
      </w:r>
      <w:r>
        <w:t>2023-24</w:t>
      </w:r>
      <w:r>
        <w:rPr>
          <w:spacing w:val="-6"/>
        </w:rPr>
        <w:t xml:space="preserve"> </w:t>
      </w:r>
      <w:r>
        <w:t>Budget</w:t>
      </w:r>
      <w:r>
        <w:rPr>
          <w:spacing w:val="-7"/>
        </w:rPr>
        <w:t xml:space="preserve"> </w:t>
      </w:r>
      <w:r>
        <w:rPr>
          <w:spacing w:val="-2"/>
        </w:rPr>
        <w:t>measures</w:t>
      </w:r>
    </w:p>
    <w:p w14:paraId="3E2D99D9" w14:textId="3A44CF21" w:rsidR="000E1607" w:rsidRDefault="003F36FF" w:rsidP="000E1607">
      <w:pPr>
        <w:pStyle w:val="TableGraphic"/>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2022-23 October Budget</w:t>
      </w:r>
    </w:p>
    <w:tbl>
      <w:tblPr>
        <w:tblW w:w="7800" w:type="dxa"/>
        <w:tblLook w:val="04A0" w:firstRow="1" w:lastRow="0" w:firstColumn="1" w:lastColumn="0" w:noHBand="0" w:noVBand="1"/>
      </w:tblPr>
      <w:tblGrid>
        <w:gridCol w:w="2536"/>
        <w:gridCol w:w="896"/>
        <w:gridCol w:w="864"/>
        <w:gridCol w:w="876"/>
        <w:gridCol w:w="876"/>
        <w:gridCol w:w="876"/>
        <w:gridCol w:w="876"/>
      </w:tblGrid>
      <w:tr w:rsidR="00B54B91" w:rsidRPr="00B73687" w14:paraId="7F1158B9" w14:textId="77777777" w:rsidTr="00B845DA">
        <w:trPr>
          <w:trHeight w:val="414"/>
        </w:trPr>
        <w:tc>
          <w:tcPr>
            <w:tcW w:w="2536" w:type="dxa"/>
            <w:tcBorders>
              <w:top w:val="single" w:sz="4" w:space="0" w:color="auto"/>
              <w:left w:val="nil"/>
              <w:bottom w:val="nil"/>
              <w:right w:val="nil"/>
            </w:tcBorders>
            <w:shd w:val="clear" w:color="auto" w:fill="auto"/>
            <w:noWrap/>
            <w:vAlign w:val="bottom"/>
            <w:hideMark/>
          </w:tcPr>
          <w:p w14:paraId="4651F5F9" w14:textId="77777777" w:rsidR="00B54B91" w:rsidRPr="00B73687" w:rsidRDefault="00B54B91" w:rsidP="00B845DA">
            <w:pPr>
              <w:spacing w:after="0" w:line="240" w:lineRule="auto"/>
              <w:rPr>
                <w:rFonts w:ascii="Arial" w:hAnsi="Arial" w:cs="Arial"/>
                <w:sz w:val="16"/>
                <w:szCs w:val="16"/>
              </w:rPr>
            </w:pPr>
            <w:r w:rsidRPr="00B73687">
              <w:rPr>
                <w:rFonts w:ascii="Arial" w:hAnsi="Arial" w:cs="Arial"/>
                <w:sz w:val="16"/>
                <w:szCs w:val="16"/>
              </w:rPr>
              <w:t> </w:t>
            </w:r>
          </w:p>
        </w:tc>
        <w:tc>
          <w:tcPr>
            <w:tcW w:w="896" w:type="dxa"/>
            <w:tcBorders>
              <w:top w:val="single" w:sz="4" w:space="0" w:color="auto"/>
              <w:left w:val="nil"/>
              <w:bottom w:val="single" w:sz="4" w:space="0" w:color="auto"/>
              <w:right w:val="nil"/>
            </w:tcBorders>
            <w:shd w:val="clear" w:color="auto" w:fill="auto"/>
            <w:noWrap/>
            <w:vAlign w:val="bottom"/>
            <w:hideMark/>
          </w:tcPr>
          <w:p w14:paraId="51562646" w14:textId="77777777" w:rsidR="00B54B91" w:rsidRPr="00B73687" w:rsidRDefault="00B54B91" w:rsidP="00B845DA">
            <w:pPr>
              <w:spacing w:after="0" w:line="240" w:lineRule="auto"/>
              <w:rPr>
                <w:rFonts w:ascii="Arial" w:hAnsi="Arial" w:cs="Arial"/>
                <w:sz w:val="16"/>
                <w:szCs w:val="16"/>
              </w:rPr>
            </w:pPr>
            <w:r w:rsidRPr="00B73687">
              <w:rPr>
                <w:rFonts w:ascii="Arial" w:hAnsi="Arial" w:cs="Arial"/>
                <w:sz w:val="16"/>
                <w:szCs w:val="16"/>
              </w:rPr>
              <w:t>Program</w:t>
            </w:r>
          </w:p>
        </w:tc>
        <w:tc>
          <w:tcPr>
            <w:tcW w:w="864" w:type="dxa"/>
            <w:tcBorders>
              <w:top w:val="single" w:sz="4" w:space="0" w:color="auto"/>
              <w:left w:val="nil"/>
              <w:bottom w:val="single" w:sz="4" w:space="0" w:color="auto"/>
              <w:right w:val="nil"/>
            </w:tcBorders>
            <w:shd w:val="clear" w:color="000000" w:fill="E6E6E6"/>
            <w:vAlign w:val="bottom"/>
            <w:hideMark/>
          </w:tcPr>
          <w:p w14:paraId="71073CF2" w14:textId="77777777" w:rsidR="00B54B91" w:rsidRPr="00B73687" w:rsidRDefault="00B54B91" w:rsidP="00B845DA">
            <w:pPr>
              <w:spacing w:after="0" w:line="240" w:lineRule="auto"/>
              <w:jc w:val="right"/>
              <w:rPr>
                <w:rFonts w:ascii="Arial" w:hAnsi="Arial" w:cs="Arial"/>
                <w:sz w:val="16"/>
                <w:szCs w:val="16"/>
              </w:rPr>
            </w:pPr>
            <w:r w:rsidRPr="00B73687">
              <w:rPr>
                <w:rFonts w:ascii="Arial" w:hAnsi="Arial" w:cs="Arial"/>
                <w:sz w:val="16"/>
                <w:szCs w:val="16"/>
              </w:rPr>
              <w:t>2022-23</w:t>
            </w:r>
            <w:r w:rsidRPr="00B73687">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auto" w:fill="auto"/>
            <w:vAlign w:val="bottom"/>
            <w:hideMark/>
          </w:tcPr>
          <w:p w14:paraId="3DB9F0DF" w14:textId="77777777" w:rsidR="00B54B91" w:rsidRPr="00B73687" w:rsidRDefault="00B54B91" w:rsidP="00B845DA">
            <w:pPr>
              <w:spacing w:after="0" w:line="240" w:lineRule="auto"/>
              <w:jc w:val="right"/>
              <w:rPr>
                <w:rFonts w:ascii="Arial" w:hAnsi="Arial" w:cs="Arial"/>
                <w:sz w:val="16"/>
                <w:szCs w:val="16"/>
              </w:rPr>
            </w:pPr>
            <w:r w:rsidRPr="00B73687">
              <w:rPr>
                <w:rFonts w:ascii="Arial" w:hAnsi="Arial" w:cs="Arial"/>
                <w:sz w:val="16"/>
                <w:szCs w:val="16"/>
              </w:rPr>
              <w:t>2023-24</w:t>
            </w:r>
            <w:r w:rsidRPr="00B73687">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215A76A7" w14:textId="77777777" w:rsidR="00B54B91" w:rsidRPr="00B73687" w:rsidRDefault="00B54B91" w:rsidP="00B845DA">
            <w:pPr>
              <w:spacing w:after="0" w:line="240" w:lineRule="auto"/>
              <w:jc w:val="right"/>
              <w:rPr>
                <w:rFonts w:ascii="Arial" w:hAnsi="Arial" w:cs="Arial"/>
                <w:sz w:val="16"/>
                <w:szCs w:val="16"/>
              </w:rPr>
            </w:pPr>
            <w:r w:rsidRPr="00B73687">
              <w:rPr>
                <w:rFonts w:ascii="Arial" w:hAnsi="Arial" w:cs="Arial"/>
                <w:sz w:val="16"/>
                <w:szCs w:val="16"/>
              </w:rPr>
              <w:t>2024-25</w:t>
            </w:r>
            <w:r w:rsidRPr="00B73687">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auto" w:fill="auto"/>
            <w:vAlign w:val="bottom"/>
            <w:hideMark/>
          </w:tcPr>
          <w:p w14:paraId="26869DC4" w14:textId="77777777" w:rsidR="00B54B91" w:rsidRPr="00B73687" w:rsidRDefault="00B54B91" w:rsidP="00B845DA">
            <w:pPr>
              <w:spacing w:after="0" w:line="240" w:lineRule="auto"/>
              <w:jc w:val="right"/>
              <w:rPr>
                <w:rFonts w:ascii="Arial" w:hAnsi="Arial" w:cs="Arial"/>
                <w:sz w:val="16"/>
                <w:szCs w:val="16"/>
              </w:rPr>
            </w:pPr>
            <w:r w:rsidRPr="00B73687">
              <w:rPr>
                <w:rFonts w:ascii="Arial" w:hAnsi="Arial" w:cs="Arial"/>
                <w:sz w:val="16"/>
                <w:szCs w:val="16"/>
              </w:rPr>
              <w:t>2025-26</w:t>
            </w:r>
            <w:r w:rsidRPr="00B73687">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155F2B6B" w14:textId="77777777" w:rsidR="00B54B91" w:rsidRPr="00B73687" w:rsidRDefault="00B54B91" w:rsidP="00B845DA">
            <w:pPr>
              <w:spacing w:after="0" w:line="240" w:lineRule="auto"/>
              <w:jc w:val="right"/>
              <w:rPr>
                <w:rFonts w:ascii="Arial" w:hAnsi="Arial" w:cs="Arial"/>
                <w:sz w:val="16"/>
                <w:szCs w:val="16"/>
              </w:rPr>
            </w:pPr>
            <w:r w:rsidRPr="00B73687">
              <w:rPr>
                <w:rFonts w:ascii="Arial" w:hAnsi="Arial" w:cs="Arial"/>
                <w:sz w:val="16"/>
                <w:szCs w:val="16"/>
              </w:rPr>
              <w:t>2026-27</w:t>
            </w:r>
            <w:r w:rsidRPr="00B73687">
              <w:rPr>
                <w:rFonts w:ascii="Arial" w:hAnsi="Arial" w:cs="Arial"/>
                <w:sz w:val="16"/>
                <w:szCs w:val="16"/>
              </w:rPr>
              <w:br/>
              <w:t>$'000</w:t>
            </w:r>
          </w:p>
        </w:tc>
      </w:tr>
      <w:tr w:rsidR="00B54B91" w:rsidRPr="00B73687" w14:paraId="2C5AA4A1" w14:textId="77777777" w:rsidTr="00B845DA">
        <w:trPr>
          <w:trHeight w:val="207"/>
        </w:trPr>
        <w:tc>
          <w:tcPr>
            <w:tcW w:w="2536" w:type="dxa"/>
            <w:tcBorders>
              <w:top w:val="nil"/>
              <w:left w:val="nil"/>
              <w:bottom w:val="nil"/>
              <w:right w:val="nil"/>
            </w:tcBorders>
            <w:shd w:val="clear" w:color="auto" w:fill="auto"/>
            <w:noWrap/>
            <w:vAlign w:val="bottom"/>
            <w:hideMark/>
          </w:tcPr>
          <w:p w14:paraId="57859B87" w14:textId="1340F28E" w:rsidR="00B54B91" w:rsidRPr="00B73687" w:rsidRDefault="00B54B91" w:rsidP="00B845DA">
            <w:pPr>
              <w:spacing w:after="0" w:line="240" w:lineRule="auto"/>
              <w:rPr>
                <w:rFonts w:ascii="Arial" w:hAnsi="Arial" w:cs="Arial"/>
                <w:b/>
                <w:bCs/>
                <w:sz w:val="16"/>
                <w:szCs w:val="16"/>
              </w:rPr>
            </w:pPr>
            <w:r w:rsidRPr="00B73687">
              <w:rPr>
                <w:rFonts w:ascii="Arial" w:hAnsi="Arial" w:cs="Arial"/>
                <w:b/>
                <w:bCs/>
                <w:sz w:val="16"/>
                <w:szCs w:val="16"/>
              </w:rPr>
              <w:t>Payment measure</w:t>
            </w:r>
          </w:p>
        </w:tc>
        <w:tc>
          <w:tcPr>
            <w:tcW w:w="896" w:type="dxa"/>
            <w:tcBorders>
              <w:top w:val="nil"/>
              <w:left w:val="nil"/>
              <w:bottom w:val="nil"/>
              <w:right w:val="nil"/>
            </w:tcBorders>
            <w:shd w:val="clear" w:color="auto" w:fill="auto"/>
            <w:noWrap/>
            <w:vAlign w:val="bottom"/>
            <w:hideMark/>
          </w:tcPr>
          <w:p w14:paraId="3BAC80A8" w14:textId="77777777" w:rsidR="00B54B91" w:rsidRPr="00B73687" w:rsidRDefault="00B54B91" w:rsidP="00B845DA">
            <w:pPr>
              <w:spacing w:after="0" w:line="240" w:lineRule="auto"/>
              <w:rPr>
                <w:rFonts w:ascii="Arial" w:hAnsi="Arial" w:cs="Arial"/>
                <w:b/>
                <w:bCs/>
                <w:sz w:val="16"/>
                <w:szCs w:val="16"/>
              </w:rPr>
            </w:pPr>
          </w:p>
        </w:tc>
        <w:tc>
          <w:tcPr>
            <w:tcW w:w="864" w:type="dxa"/>
            <w:tcBorders>
              <w:top w:val="nil"/>
              <w:left w:val="nil"/>
              <w:bottom w:val="nil"/>
              <w:right w:val="nil"/>
            </w:tcBorders>
            <w:shd w:val="clear" w:color="000000" w:fill="E6E6E6"/>
            <w:noWrap/>
            <w:vAlign w:val="bottom"/>
            <w:hideMark/>
          </w:tcPr>
          <w:p w14:paraId="63D0751C" w14:textId="77777777" w:rsidR="00B54B91" w:rsidRPr="00B73687" w:rsidRDefault="00B54B91" w:rsidP="00B845DA">
            <w:pPr>
              <w:spacing w:after="0" w:line="240" w:lineRule="auto"/>
              <w:rPr>
                <w:rFonts w:ascii="Arial" w:hAnsi="Arial" w:cs="Arial"/>
                <w:sz w:val="16"/>
                <w:szCs w:val="16"/>
              </w:rPr>
            </w:pPr>
            <w:r w:rsidRPr="00B73687">
              <w:rPr>
                <w:rFonts w:ascii="Arial" w:hAnsi="Arial" w:cs="Arial"/>
                <w:sz w:val="16"/>
                <w:szCs w:val="16"/>
              </w:rPr>
              <w:t> </w:t>
            </w:r>
          </w:p>
        </w:tc>
        <w:tc>
          <w:tcPr>
            <w:tcW w:w="876" w:type="dxa"/>
            <w:tcBorders>
              <w:top w:val="nil"/>
              <w:left w:val="nil"/>
              <w:bottom w:val="nil"/>
              <w:right w:val="nil"/>
            </w:tcBorders>
            <w:shd w:val="clear" w:color="auto" w:fill="auto"/>
            <w:noWrap/>
            <w:vAlign w:val="bottom"/>
            <w:hideMark/>
          </w:tcPr>
          <w:p w14:paraId="4F29A955" w14:textId="77777777" w:rsidR="00B54B91" w:rsidRPr="00B73687" w:rsidRDefault="00B54B91" w:rsidP="00B845DA">
            <w:pPr>
              <w:spacing w:after="0" w:line="240" w:lineRule="auto"/>
              <w:rPr>
                <w:rFonts w:ascii="Arial" w:hAnsi="Arial" w:cs="Arial"/>
                <w:sz w:val="16"/>
                <w:szCs w:val="16"/>
              </w:rPr>
            </w:pPr>
          </w:p>
        </w:tc>
        <w:tc>
          <w:tcPr>
            <w:tcW w:w="876" w:type="dxa"/>
            <w:tcBorders>
              <w:top w:val="nil"/>
              <w:left w:val="nil"/>
              <w:bottom w:val="nil"/>
              <w:right w:val="nil"/>
            </w:tcBorders>
            <w:shd w:val="clear" w:color="000000" w:fill="E6E6E6"/>
            <w:noWrap/>
            <w:vAlign w:val="bottom"/>
            <w:hideMark/>
          </w:tcPr>
          <w:p w14:paraId="0C520CE1" w14:textId="77777777" w:rsidR="00B54B91" w:rsidRPr="00B73687" w:rsidRDefault="00B54B91" w:rsidP="00B845DA">
            <w:pPr>
              <w:spacing w:after="0" w:line="240" w:lineRule="auto"/>
              <w:rPr>
                <w:rFonts w:ascii="Arial" w:hAnsi="Arial" w:cs="Arial"/>
                <w:sz w:val="16"/>
                <w:szCs w:val="16"/>
              </w:rPr>
            </w:pPr>
            <w:r w:rsidRPr="00B73687">
              <w:rPr>
                <w:rFonts w:ascii="Arial" w:hAnsi="Arial" w:cs="Arial"/>
                <w:sz w:val="16"/>
                <w:szCs w:val="16"/>
              </w:rPr>
              <w:t> </w:t>
            </w:r>
          </w:p>
        </w:tc>
        <w:tc>
          <w:tcPr>
            <w:tcW w:w="876" w:type="dxa"/>
            <w:tcBorders>
              <w:top w:val="nil"/>
              <w:left w:val="nil"/>
              <w:bottom w:val="nil"/>
              <w:right w:val="nil"/>
            </w:tcBorders>
            <w:shd w:val="clear" w:color="auto" w:fill="auto"/>
            <w:noWrap/>
            <w:vAlign w:val="bottom"/>
            <w:hideMark/>
          </w:tcPr>
          <w:p w14:paraId="42C4D5E6" w14:textId="77777777" w:rsidR="00B54B91" w:rsidRPr="00B73687" w:rsidRDefault="00B54B91" w:rsidP="00B845DA">
            <w:pPr>
              <w:spacing w:after="0" w:line="240" w:lineRule="auto"/>
              <w:rPr>
                <w:rFonts w:ascii="Arial" w:hAnsi="Arial" w:cs="Arial"/>
                <w:sz w:val="16"/>
                <w:szCs w:val="16"/>
              </w:rPr>
            </w:pPr>
          </w:p>
        </w:tc>
        <w:tc>
          <w:tcPr>
            <w:tcW w:w="876" w:type="dxa"/>
            <w:tcBorders>
              <w:top w:val="nil"/>
              <w:left w:val="nil"/>
              <w:bottom w:val="nil"/>
              <w:right w:val="nil"/>
            </w:tcBorders>
            <w:shd w:val="clear" w:color="000000" w:fill="E6E6E6"/>
            <w:noWrap/>
            <w:vAlign w:val="bottom"/>
            <w:hideMark/>
          </w:tcPr>
          <w:p w14:paraId="144EC14F" w14:textId="77777777" w:rsidR="00B54B91" w:rsidRPr="00B73687" w:rsidRDefault="00B54B91" w:rsidP="00B845DA">
            <w:pPr>
              <w:spacing w:after="0" w:line="240" w:lineRule="auto"/>
              <w:rPr>
                <w:rFonts w:ascii="Arial" w:hAnsi="Arial" w:cs="Arial"/>
                <w:sz w:val="16"/>
                <w:szCs w:val="16"/>
              </w:rPr>
            </w:pPr>
            <w:r w:rsidRPr="00B73687">
              <w:rPr>
                <w:rFonts w:ascii="Arial" w:hAnsi="Arial" w:cs="Arial"/>
                <w:sz w:val="16"/>
                <w:szCs w:val="16"/>
              </w:rPr>
              <w:t> </w:t>
            </w:r>
          </w:p>
        </w:tc>
      </w:tr>
      <w:tr w:rsidR="00B54B91" w:rsidRPr="00B73687" w14:paraId="28B6AACE" w14:textId="77777777" w:rsidTr="00B845DA">
        <w:trPr>
          <w:trHeight w:val="377"/>
        </w:trPr>
        <w:tc>
          <w:tcPr>
            <w:tcW w:w="2536" w:type="dxa"/>
            <w:tcBorders>
              <w:top w:val="nil"/>
              <w:left w:val="nil"/>
              <w:bottom w:val="nil"/>
              <w:right w:val="nil"/>
            </w:tcBorders>
            <w:shd w:val="clear" w:color="auto" w:fill="auto"/>
            <w:vAlign w:val="bottom"/>
            <w:hideMark/>
          </w:tcPr>
          <w:p w14:paraId="2C6A7F6B" w14:textId="60DFA8E5" w:rsidR="00B54B91" w:rsidRPr="00B73687" w:rsidRDefault="00ED1DEE" w:rsidP="00B845DA">
            <w:pPr>
              <w:spacing w:after="0" w:line="240" w:lineRule="auto"/>
              <w:rPr>
                <w:rFonts w:ascii="Arial" w:hAnsi="Arial" w:cs="Arial"/>
                <w:sz w:val="16"/>
                <w:szCs w:val="16"/>
              </w:rPr>
            </w:pPr>
            <w:r w:rsidRPr="009A0AB0">
              <w:rPr>
                <w:rFonts w:ascii="Arial" w:eastAsia="Calibri" w:hAnsi="Arial" w:cs="Arial"/>
                <w:sz w:val="16"/>
                <w:szCs w:val="16"/>
                <w:lang w:eastAsia="en-US"/>
              </w:rPr>
              <w:t>National Cultural Policy –  National Collecting Institutions – Sustainability</w:t>
            </w:r>
          </w:p>
        </w:tc>
        <w:tc>
          <w:tcPr>
            <w:tcW w:w="896" w:type="dxa"/>
            <w:tcBorders>
              <w:top w:val="nil"/>
              <w:left w:val="nil"/>
              <w:bottom w:val="nil"/>
              <w:right w:val="nil"/>
            </w:tcBorders>
            <w:shd w:val="clear" w:color="auto" w:fill="auto"/>
            <w:noWrap/>
            <w:vAlign w:val="bottom"/>
            <w:hideMark/>
          </w:tcPr>
          <w:p w14:paraId="0CA6F7ED" w14:textId="77777777" w:rsidR="00B54B91" w:rsidRPr="00B73687" w:rsidRDefault="00B54B91" w:rsidP="00B845DA">
            <w:pPr>
              <w:spacing w:after="0" w:line="240" w:lineRule="auto"/>
              <w:jc w:val="center"/>
              <w:rPr>
                <w:rFonts w:ascii="Arial" w:hAnsi="Arial" w:cs="Arial"/>
                <w:sz w:val="16"/>
                <w:szCs w:val="16"/>
              </w:rPr>
            </w:pPr>
            <w:r w:rsidRPr="00B73687">
              <w:rPr>
                <w:rFonts w:ascii="Arial" w:hAnsi="Arial" w:cs="Arial"/>
                <w:sz w:val="16"/>
                <w:szCs w:val="16"/>
              </w:rPr>
              <w:t>1.1</w:t>
            </w:r>
          </w:p>
        </w:tc>
        <w:tc>
          <w:tcPr>
            <w:tcW w:w="864" w:type="dxa"/>
            <w:tcBorders>
              <w:top w:val="nil"/>
              <w:left w:val="nil"/>
              <w:bottom w:val="nil"/>
              <w:right w:val="nil"/>
            </w:tcBorders>
            <w:shd w:val="clear" w:color="000000" w:fill="E6E6E6"/>
            <w:noWrap/>
            <w:vAlign w:val="bottom"/>
            <w:hideMark/>
          </w:tcPr>
          <w:p w14:paraId="7C820095" w14:textId="55E9C910" w:rsidR="00B54B91" w:rsidRPr="00B73687" w:rsidRDefault="00B54B91" w:rsidP="00B845DA">
            <w:pPr>
              <w:spacing w:after="0" w:line="240" w:lineRule="auto"/>
              <w:rPr>
                <w:rFonts w:ascii="Arial" w:hAnsi="Arial" w:cs="Arial"/>
                <w:sz w:val="16"/>
                <w:szCs w:val="16"/>
              </w:rPr>
            </w:pPr>
          </w:p>
        </w:tc>
        <w:tc>
          <w:tcPr>
            <w:tcW w:w="876" w:type="dxa"/>
            <w:tcBorders>
              <w:top w:val="nil"/>
              <w:left w:val="nil"/>
              <w:bottom w:val="nil"/>
              <w:right w:val="nil"/>
            </w:tcBorders>
            <w:shd w:val="clear" w:color="auto" w:fill="auto"/>
            <w:noWrap/>
            <w:vAlign w:val="bottom"/>
            <w:hideMark/>
          </w:tcPr>
          <w:p w14:paraId="225D4AE4" w14:textId="77777777" w:rsidR="00B54B91" w:rsidRPr="00B73687" w:rsidRDefault="00B54B91" w:rsidP="00B845DA">
            <w:pPr>
              <w:spacing w:after="0" w:line="240" w:lineRule="auto"/>
              <w:rPr>
                <w:rFonts w:ascii="Arial" w:hAnsi="Arial" w:cs="Arial"/>
                <w:sz w:val="16"/>
                <w:szCs w:val="16"/>
              </w:rPr>
            </w:pPr>
          </w:p>
        </w:tc>
        <w:tc>
          <w:tcPr>
            <w:tcW w:w="876" w:type="dxa"/>
            <w:tcBorders>
              <w:top w:val="nil"/>
              <w:left w:val="nil"/>
              <w:bottom w:val="nil"/>
              <w:right w:val="nil"/>
            </w:tcBorders>
            <w:shd w:val="clear" w:color="000000" w:fill="E6E6E6"/>
            <w:noWrap/>
            <w:vAlign w:val="bottom"/>
            <w:hideMark/>
          </w:tcPr>
          <w:p w14:paraId="700EE2EB" w14:textId="04D353DE" w:rsidR="00B54B91" w:rsidRPr="00B73687" w:rsidRDefault="00B54B91" w:rsidP="00B845DA">
            <w:pPr>
              <w:spacing w:after="0" w:line="240" w:lineRule="auto"/>
              <w:rPr>
                <w:rFonts w:ascii="Arial" w:hAnsi="Arial" w:cs="Arial"/>
                <w:sz w:val="16"/>
                <w:szCs w:val="16"/>
              </w:rPr>
            </w:pPr>
          </w:p>
        </w:tc>
        <w:tc>
          <w:tcPr>
            <w:tcW w:w="876" w:type="dxa"/>
            <w:tcBorders>
              <w:top w:val="nil"/>
              <w:left w:val="nil"/>
              <w:bottom w:val="nil"/>
              <w:right w:val="nil"/>
            </w:tcBorders>
            <w:shd w:val="clear" w:color="auto" w:fill="auto"/>
            <w:noWrap/>
            <w:vAlign w:val="bottom"/>
            <w:hideMark/>
          </w:tcPr>
          <w:p w14:paraId="06244643" w14:textId="77777777" w:rsidR="00B54B91" w:rsidRPr="00B73687" w:rsidRDefault="00B54B91" w:rsidP="00B845DA">
            <w:pPr>
              <w:spacing w:after="0" w:line="240" w:lineRule="auto"/>
              <w:rPr>
                <w:rFonts w:ascii="Arial" w:hAnsi="Arial" w:cs="Arial"/>
                <w:sz w:val="16"/>
                <w:szCs w:val="16"/>
              </w:rPr>
            </w:pPr>
          </w:p>
        </w:tc>
        <w:tc>
          <w:tcPr>
            <w:tcW w:w="876" w:type="dxa"/>
            <w:tcBorders>
              <w:top w:val="nil"/>
              <w:left w:val="nil"/>
              <w:bottom w:val="nil"/>
              <w:right w:val="nil"/>
            </w:tcBorders>
            <w:shd w:val="clear" w:color="000000" w:fill="E6E6E6"/>
            <w:noWrap/>
            <w:vAlign w:val="bottom"/>
            <w:hideMark/>
          </w:tcPr>
          <w:p w14:paraId="38A8399A" w14:textId="3A451216" w:rsidR="00B54B91" w:rsidRPr="00B73687" w:rsidRDefault="00B54B91" w:rsidP="00B845DA">
            <w:pPr>
              <w:spacing w:after="0" w:line="240" w:lineRule="auto"/>
              <w:rPr>
                <w:rFonts w:ascii="Arial" w:hAnsi="Arial" w:cs="Arial"/>
                <w:sz w:val="16"/>
                <w:szCs w:val="16"/>
              </w:rPr>
            </w:pPr>
          </w:p>
        </w:tc>
      </w:tr>
      <w:tr w:rsidR="00B54B91" w:rsidRPr="00B73687" w14:paraId="32D80FA3" w14:textId="77777777" w:rsidTr="00B845DA">
        <w:trPr>
          <w:trHeight w:val="141"/>
        </w:trPr>
        <w:tc>
          <w:tcPr>
            <w:tcW w:w="2536" w:type="dxa"/>
            <w:tcBorders>
              <w:top w:val="nil"/>
              <w:left w:val="nil"/>
              <w:bottom w:val="nil"/>
              <w:right w:val="nil"/>
            </w:tcBorders>
            <w:shd w:val="clear" w:color="auto" w:fill="auto"/>
            <w:vAlign w:val="bottom"/>
            <w:hideMark/>
          </w:tcPr>
          <w:p w14:paraId="02C35CDC" w14:textId="65AF1BE4" w:rsidR="00B54B91" w:rsidRPr="00B73687" w:rsidRDefault="00B54B91" w:rsidP="00B845DA">
            <w:pPr>
              <w:spacing w:after="0" w:line="240" w:lineRule="auto"/>
              <w:ind w:firstLineChars="100" w:firstLine="160"/>
              <w:rPr>
                <w:rFonts w:ascii="Arial" w:hAnsi="Arial" w:cs="Arial"/>
                <w:sz w:val="16"/>
                <w:szCs w:val="16"/>
              </w:rPr>
            </w:pPr>
            <w:r w:rsidRPr="00B73687">
              <w:rPr>
                <w:rFonts w:ascii="Arial" w:hAnsi="Arial" w:cs="Arial"/>
                <w:sz w:val="16"/>
                <w:szCs w:val="16"/>
              </w:rPr>
              <w:t>Departmental payment</w:t>
            </w:r>
            <w:r w:rsidR="0025707B">
              <w:rPr>
                <w:rFonts w:ascii="Arial" w:hAnsi="Arial" w:cs="Arial"/>
                <w:sz w:val="16"/>
                <w:szCs w:val="16"/>
              </w:rPr>
              <w:t>s</w:t>
            </w:r>
          </w:p>
        </w:tc>
        <w:tc>
          <w:tcPr>
            <w:tcW w:w="896" w:type="dxa"/>
            <w:tcBorders>
              <w:top w:val="nil"/>
              <w:left w:val="nil"/>
              <w:bottom w:val="nil"/>
              <w:right w:val="nil"/>
            </w:tcBorders>
            <w:shd w:val="clear" w:color="auto" w:fill="auto"/>
            <w:noWrap/>
            <w:vAlign w:val="bottom"/>
            <w:hideMark/>
          </w:tcPr>
          <w:p w14:paraId="1BCE03FE" w14:textId="77777777" w:rsidR="00B54B91" w:rsidRPr="00B73687" w:rsidRDefault="00B54B91" w:rsidP="00B845DA">
            <w:pPr>
              <w:spacing w:after="0" w:line="240" w:lineRule="auto"/>
              <w:ind w:firstLineChars="100" w:firstLine="160"/>
              <w:rPr>
                <w:rFonts w:ascii="Arial" w:hAnsi="Arial" w:cs="Arial"/>
                <w:sz w:val="16"/>
                <w:szCs w:val="16"/>
              </w:rPr>
            </w:pPr>
          </w:p>
        </w:tc>
        <w:tc>
          <w:tcPr>
            <w:tcW w:w="864" w:type="dxa"/>
            <w:tcBorders>
              <w:top w:val="nil"/>
              <w:left w:val="nil"/>
              <w:bottom w:val="nil"/>
              <w:right w:val="nil"/>
            </w:tcBorders>
            <w:shd w:val="clear" w:color="000000" w:fill="E6E6E6"/>
            <w:noWrap/>
            <w:vAlign w:val="bottom"/>
            <w:hideMark/>
          </w:tcPr>
          <w:p w14:paraId="497BF739" w14:textId="77777777" w:rsidR="00B54B91" w:rsidRPr="00B73687" w:rsidRDefault="00B54B91" w:rsidP="00B845DA">
            <w:pPr>
              <w:spacing w:after="0" w:line="240" w:lineRule="auto"/>
              <w:jc w:val="right"/>
              <w:rPr>
                <w:rFonts w:ascii="Arial" w:hAnsi="Arial" w:cs="Arial"/>
                <w:sz w:val="16"/>
                <w:szCs w:val="16"/>
              </w:rPr>
            </w:pPr>
            <w:r w:rsidRPr="00B73687">
              <w:rPr>
                <w:rFonts w:ascii="Arial" w:hAnsi="Arial" w:cs="Arial"/>
                <w:sz w:val="16"/>
                <w:szCs w:val="16"/>
              </w:rPr>
              <w:t>-</w:t>
            </w:r>
          </w:p>
        </w:tc>
        <w:tc>
          <w:tcPr>
            <w:tcW w:w="876" w:type="dxa"/>
            <w:tcBorders>
              <w:top w:val="nil"/>
              <w:left w:val="nil"/>
              <w:bottom w:val="nil"/>
              <w:right w:val="nil"/>
            </w:tcBorders>
            <w:shd w:val="clear" w:color="auto" w:fill="auto"/>
            <w:noWrap/>
            <w:vAlign w:val="bottom"/>
            <w:hideMark/>
          </w:tcPr>
          <w:p w14:paraId="33C82F48" w14:textId="77777777" w:rsidR="00B54B91" w:rsidRPr="00B73687" w:rsidRDefault="00B54B91" w:rsidP="00B845DA">
            <w:pPr>
              <w:spacing w:after="0" w:line="240" w:lineRule="auto"/>
              <w:jc w:val="right"/>
              <w:rPr>
                <w:rFonts w:ascii="Arial" w:hAnsi="Arial" w:cs="Arial"/>
                <w:sz w:val="16"/>
                <w:szCs w:val="16"/>
              </w:rPr>
            </w:pPr>
            <w:r w:rsidRPr="00B73687">
              <w:rPr>
                <w:rFonts w:ascii="Arial" w:hAnsi="Arial" w:cs="Arial"/>
                <w:sz w:val="16"/>
                <w:szCs w:val="16"/>
              </w:rPr>
              <w:t>6,361</w:t>
            </w:r>
          </w:p>
        </w:tc>
        <w:tc>
          <w:tcPr>
            <w:tcW w:w="876" w:type="dxa"/>
            <w:tcBorders>
              <w:top w:val="nil"/>
              <w:left w:val="nil"/>
              <w:bottom w:val="nil"/>
              <w:right w:val="nil"/>
            </w:tcBorders>
            <w:shd w:val="clear" w:color="000000" w:fill="E6E6E6"/>
            <w:noWrap/>
            <w:vAlign w:val="bottom"/>
            <w:hideMark/>
          </w:tcPr>
          <w:p w14:paraId="21CAB460" w14:textId="77777777" w:rsidR="00B54B91" w:rsidRPr="00B73687" w:rsidRDefault="00B54B91" w:rsidP="00B845DA">
            <w:pPr>
              <w:spacing w:after="0" w:line="240" w:lineRule="auto"/>
              <w:jc w:val="right"/>
              <w:rPr>
                <w:rFonts w:ascii="Arial" w:hAnsi="Arial" w:cs="Arial"/>
                <w:sz w:val="16"/>
                <w:szCs w:val="16"/>
              </w:rPr>
            </w:pPr>
            <w:r w:rsidRPr="00B73687">
              <w:rPr>
                <w:rFonts w:ascii="Arial" w:hAnsi="Arial" w:cs="Arial"/>
                <w:sz w:val="16"/>
                <w:szCs w:val="16"/>
              </w:rPr>
              <w:t>6,581</w:t>
            </w:r>
          </w:p>
        </w:tc>
        <w:tc>
          <w:tcPr>
            <w:tcW w:w="876" w:type="dxa"/>
            <w:tcBorders>
              <w:top w:val="nil"/>
              <w:left w:val="nil"/>
              <w:bottom w:val="nil"/>
              <w:right w:val="nil"/>
            </w:tcBorders>
            <w:shd w:val="clear" w:color="auto" w:fill="auto"/>
            <w:noWrap/>
            <w:vAlign w:val="bottom"/>
            <w:hideMark/>
          </w:tcPr>
          <w:p w14:paraId="78768AD5" w14:textId="77777777" w:rsidR="00B54B91" w:rsidRPr="00B73687" w:rsidRDefault="00B54B91" w:rsidP="00B845DA">
            <w:pPr>
              <w:spacing w:after="0" w:line="240" w:lineRule="auto"/>
              <w:jc w:val="right"/>
              <w:rPr>
                <w:rFonts w:ascii="Arial" w:hAnsi="Arial" w:cs="Arial"/>
                <w:sz w:val="16"/>
                <w:szCs w:val="16"/>
              </w:rPr>
            </w:pPr>
            <w:r w:rsidRPr="00B73687">
              <w:rPr>
                <w:rFonts w:ascii="Arial" w:hAnsi="Arial" w:cs="Arial"/>
                <w:sz w:val="16"/>
                <w:szCs w:val="16"/>
              </w:rPr>
              <w:t>6,827</w:t>
            </w:r>
          </w:p>
        </w:tc>
        <w:tc>
          <w:tcPr>
            <w:tcW w:w="876" w:type="dxa"/>
            <w:tcBorders>
              <w:top w:val="nil"/>
              <w:left w:val="nil"/>
              <w:bottom w:val="nil"/>
              <w:right w:val="nil"/>
            </w:tcBorders>
            <w:shd w:val="clear" w:color="000000" w:fill="E6E6E6"/>
            <w:noWrap/>
            <w:vAlign w:val="bottom"/>
            <w:hideMark/>
          </w:tcPr>
          <w:p w14:paraId="76B903EA" w14:textId="77777777" w:rsidR="00B54B91" w:rsidRPr="00B73687" w:rsidRDefault="00B54B91" w:rsidP="00B845DA">
            <w:pPr>
              <w:spacing w:after="0" w:line="240" w:lineRule="auto"/>
              <w:jc w:val="right"/>
              <w:rPr>
                <w:rFonts w:ascii="Arial" w:hAnsi="Arial" w:cs="Arial"/>
                <w:sz w:val="16"/>
                <w:szCs w:val="16"/>
              </w:rPr>
            </w:pPr>
            <w:r w:rsidRPr="00B73687">
              <w:rPr>
                <w:rFonts w:ascii="Arial" w:hAnsi="Arial" w:cs="Arial"/>
                <w:sz w:val="16"/>
                <w:szCs w:val="16"/>
              </w:rPr>
              <w:t>7,225</w:t>
            </w:r>
          </w:p>
        </w:tc>
      </w:tr>
      <w:tr w:rsidR="00B54B91" w:rsidRPr="00B73687" w14:paraId="62BE9D5C" w14:textId="77777777" w:rsidTr="00B845DA">
        <w:trPr>
          <w:trHeight w:val="100"/>
        </w:trPr>
        <w:tc>
          <w:tcPr>
            <w:tcW w:w="2536" w:type="dxa"/>
            <w:tcBorders>
              <w:top w:val="nil"/>
              <w:left w:val="nil"/>
              <w:bottom w:val="nil"/>
              <w:right w:val="nil"/>
            </w:tcBorders>
            <w:shd w:val="clear" w:color="auto" w:fill="auto"/>
            <w:noWrap/>
            <w:vAlign w:val="bottom"/>
            <w:hideMark/>
          </w:tcPr>
          <w:p w14:paraId="25DC9BC9" w14:textId="77777777" w:rsidR="00B54B91" w:rsidRPr="00B73687" w:rsidRDefault="00B54B91" w:rsidP="00B845DA">
            <w:pPr>
              <w:spacing w:after="0" w:line="240" w:lineRule="auto"/>
              <w:rPr>
                <w:rFonts w:ascii="Arial" w:hAnsi="Arial" w:cs="Arial"/>
                <w:b/>
                <w:bCs/>
                <w:sz w:val="16"/>
                <w:szCs w:val="16"/>
              </w:rPr>
            </w:pPr>
            <w:r w:rsidRPr="00B73687">
              <w:rPr>
                <w:rFonts w:ascii="Arial" w:hAnsi="Arial" w:cs="Arial"/>
                <w:b/>
                <w:bCs/>
                <w:sz w:val="16"/>
                <w:szCs w:val="16"/>
              </w:rPr>
              <w:t xml:space="preserve">Total </w:t>
            </w:r>
          </w:p>
        </w:tc>
        <w:tc>
          <w:tcPr>
            <w:tcW w:w="896" w:type="dxa"/>
            <w:tcBorders>
              <w:top w:val="nil"/>
              <w:left w:val="nil"/>
              <w:bottom w:val="nil"/>
              <w:right w:val="nil"/>
            </w:tcBorders>
            <w:shd w:val="clear" w:color="auto" w:fill="auto"/>
            <w:noWrap/>
            <w:vAlign w:val="bottom"/>
            <w:hideMark/>
          </w:tcPr>
          <w:p w14:paraId="1B513102" w14:textId="77777777" w:rsidR="00B54B91" w:rsidRPr="00B73687" w:rsidRDefault="00B54B91" w:rsidP="00B845DA">
            <w:pPr>
              <w:spacing w:after="0" w:line="240" w:lineRule="auto"/>
              <w:rPr>
                <w:rFonts w:ascii="Arial" w:hAnsi="Arial" w:cs="Arial"/>
                <w:b/>
                <w:bCs/>
                <w:sz w:val="16"/>
                <w:szCs w:val="16"/>
              </w:rPr>
            </w:pPr>
          </w:p>
        </w:tc>
        <w:tc>
          <w:tcPr>
            <w:tcW w:w="864" w:type="dxa"/>
            <w:tcBorders>
              <w:top w:val="nil"/>
              <w:left w:val="nil"/>
              <w:bottom w:val="nil"/>
              <w:right w:val="nil"/>
            </w:tcBorders>
            <w:shd w:val="clear" w:color="000000" w:fill="E6E6E6"/>
            <w:noWrap/>
            <w:vAlign w:val="bottom"/>
            <w:hideMark/>
          </w:tcPr>
          <w:p w14:paraId="14D1DC0B" w14:textId="77777777" w:rsidR="00B54B91" w:rsidRPr="00B73687" w:rsidRDefault="00B54B91" w:rsidP="00B845DA">
            <w:pPr>
              <w:spacing w:after="0" w:line="240" w:lineRule="auto"/>
              <w:jc w:val="right"/>
              <w:rPr>
                <w:rFonts w:ascii="Arial" w:hAnsi="Arial" w:cs="Arial"/>
                <w:sz w:val="16"/>
                <w:szCs w:val="16"/>
              </w:rPr>
            </w:pPr>
            <w:r w:rsidRPr="00B73687">
              <w:rPr>
                <w:rFonts w:ascii="Arial" w:hAnsi="Arial" w:cs="Arial"/>
                <w:sz w:val="16"/>
                <w:szCs w:val="16"/>
              </w:rPr>
              <w:t>-</w:t>
            </w:r>
          </w:p>
        </w:tc>
        <w:tc>
          <w:tcPr>
            <w:tcW w:w="876" w:type="dxa"/>
            <w:tcBorders>
              <w:top w:val="nil"/>
              <w:left w:val="nil"/>
              <w:bottom w:val="nil"/>
              <w:right w:val="nil"/>
            </w:tcBorders>
            <w:shd w:val="clear" w:color="auto" w:fill="auto"/>
            <w:noWrap/>
            <w:vAlign w:val="bottom"/>
            <w:hideMark/>
          </w:tcPr>
          <w:p w14:paraId="51F33BF5" w14:textId="77777777" w:rsidR="00B54B91" w:rsidRPr="00C95A8D" w:rsidRDefault="00B54B91" w:rsidP="00B845DA">
            <w:pPr>
              <w:spacing w:after="0" w:line="240" w:lineRule="auto"/>
              <w:jc w:val="right"/>
              <w:rPr>
                <w:rFonts w:ascii="Arial" w:hAnsi="Arial" w:cs="Arial"/>
                <w:b/>
                <w:sz w:val="16"/>
                <w:szCs w:val="16"/>
              </w:rPr>
            </w:pPr>
            <w:r w:rsidRPr="00C95A8D">
              <w:rPr>
                <w:rFonts w:ascii="Arial" w:hAnsi="Arial" w:cs="Arial"/>
                <w:b/>
                <w:sz w:val="16"/>
                <w:szCs w:val="16"/>
              </w:rPr>
              <w:t>6,361</w:t>
            </w:r>
          </w:p>
        </w:tc>
        <w:tc>
          <w:tcPr>
            <w:tcW w:w="876" w:type="dxa"/>
            <w:tcBorders>
              <w:top w:val="nil"/>
              <w:left w:val="nil"/>
              <w:bottom w:val="nil"/>
              <w:right w:val="nil"/>
            </w:tcBorders>
            <w:shd w:val="clear" w:color="000000" w:fill="E6E6E6"/>
            <w:noWrap/>
            <w:vAlign w:val="bottom"/>
            <w:hideMark/>
          </w:tcPr>
          <w:p w14:paraId="7B4FF50D" w14:textId="77777777" w:rsidR="00B54B91" w:rsidRPr="00C95A8D" w:rsidRDefault="00B54B91" w:rsidP="00B845DA">
            <w:pPr>
              <w:spacing w:after="0" w:line="240" w:lineRule="auto"/>
              <w:jc w:val="right"/>
              <w:rPr>
                <w:rFonts w:ascii="Arial" w:hAnsi="Arial" w:cs="Arial"/>
                <w:b/>
                <w:sz w:val="16"/>
                <w:szCs w:val="16"/>
              </w:rPr>
            </w:pPr>
            <w:r w:rsidRPr="00C95A8D">
              <w:rPr>
                <w:rFonts w:ascii="Arial" w:hAnsi="Arial" w:cs="Arial"/>
                <w:b/>
                <w:sz w:val="16"/>
                <w:szCs w:val="16"/>
              </w:rPr>
              <w:t>6,581</w:t>
            </w:r>
          </w:p>
        </w:tc>
        <w:tc>
          <w:tcPr>
            <w:tcW w:w="876" w:type="dxa"/>
            <w:tcBorders>
              <w:top w:val="nil"/>
              <w:left w:val="nil"/>
              <w:bottom w:val="nil"/>
              <w:right w:val="nil"/>
            </w:tcBorders>
            <w:shd w:val="clear" w:color="auto" w:fill="auto"/>
            <w:noWrap/>
            <w:vAlign w:val="bottom"/>
            <w:hideMark/>
          </w:tcPr>
          <w:p w14:paraId="4578E5C3" w14:textId="77777777" w:rsidR="00B54B91" w:rsidRPr="00C95A8D" w:rsidRDefault="00B54B91" w:rsidP="00B845DA">
            <w:pPr>
              <w:spacing w:after="0" w:line="240" w:lineRule="auto"/>
              <w:jc w:val="right"/>
              <w:rPr>
                <w:rFonts w:ascii="Arial" w:hAnsi="Arial" w:cs="Arial"/>
                <w:b/>
                <w:sz w:val="16"/>
                <w:szCs w:val="16"/>
              </w:rPr>
            </w:pPr>
            <w:r w:rsidRPr="00C95A8D">
              <w:rPr>
                <w:rFonts w:ascii="Arial" w:hAnsi="Arial" w:cs="Arial"/>
                <w:b/>
                <w:sz w:val="16"/>
                <w:szCs w:val="16"/>
              </w:rPr>
              <w:t>6,827</w:t>
            </w:r>
          </w:p>
        </w:tc>
        <w:tc>
          <w:tcPr>
            <w:tcW w:w="876" w:type="dxa"/>
            <w:tcBorders>
              <w:top w:val="nil"/>
              <w:left w:val="nil"/>
              <w:bottom w:val="nil"/>
              <w:right w:val="nil"/>
            </w:tcBorders>
            <w:shd w:val="clear" w:color="000000" w:fill="E6E6E6"/>
            <w:noWrap/>
            <w:vAlign w:val="bottom"/>
            <w:hideMark/>
          </w:tcPr>
          <w:p w14:paraId="4A13555D" w14:textId="77777777" w:rsidR="00B54B91" w:rsidRPr="00C95A8D" w:rsidRDefault="00B54B91" w:rsidP="00B845DA">
            <w:pPr>
              <w:spacing w:after="0" w:line="240" w:lineRule="auto"/>
              <w:jc w:val="right"/>
              <w:rPr>
                <w:rFonts w:ascii="Arial" w:hAnsi="Arial" w:cs="Arial"/>
                <w:b/>
                <w:sz w:val="16"/>
                <w:szCs w:val="16"/>
              </w:rPr>
            </w:pPr>
            <w:r w:rsidRPr="00C95A8D">
              <w:rPr>
                <w:rFonts w:ascii="Arial" w:hAnsi="Arial" w:cs="Arial"/>
                <w:b/>
                <w:sz w:val="16"/>
                <w:szCs w:val="16"/>
              </w:rPr>
              <w:t>7,225</w:t>
            </w:r>
          </w:p>
        </w:tc>
      </w:tr>
      <w:tr w:rsidR="00B54B91" w:rsidRPr="00B73687" w14:paraId="415030D5" w14:textId="77777777" w:rsidTr="00B845DA">
        <w:trPr>
          <w:trHeight w:val="202"/>
        </w:trPr>
        <w:tc>
          <w:tcPr>
            <w:tcW w:w="2536" w:type="dxa"/>
            <w:tcBorders>
              <w:top w:val="nil"/>
              <w:left w:val="nil"/>
              <w:bottom w:val="nil"/>
              <w:right w:val="nil"/>
            </w:tcBorders>
            <w:shd w:val="clear" w:color="auto" w:fill="auto"/>
            <w:noWrap/>
            <w:vAlign w:val="bottom"/>
            <w:hideMark/>
          </w:tcPr>
          <w:p w14:paraId="45A7C4B0" w14:textId="32658DB6" w:rsidR="00B54B91" w:rsidRPr="00B73687" w:rsidRDefault="00B54B91" w:rsidP="00B845DA">
            <w:pPr>
              <w:spacing w:after="0" w:line="240" w:lineRule="auto"/>
              <w:rPr>
                <w:rFonts w:ascii="Arial" w:hAnsi="Arial" w:cs="Arial"/>
                <w:b/>
                <w:bCs/>
                <w:sz w:val="16"/>
                <w:szCs w:val="16"/>
              </w:rPr>
            </w:pPr>
            <w:r w:rsidRPr="00B73687">
              <w:rPr>
                <w:rFonts w:ascii="Arial" w:hAnsi="Arial" w:cs="Arial"/>
                <w:b/>
                <w:bCs/>
                <w:sz w:val="16"/>
                <w:szCs w:val="16"/>
              </w:rPr>
              <w:t>Total payment measure</w:t>
            </w:r>
          </w:p>
        </w:tc>
        <w:tc>
          <w:tcPr>
            <w:tcW w:w="896" w:type="dxa"/>
            <w:tcBorders>
              <w:top w:val="nil"/>
              <w:left w:val="nil"/>
              <w:bottom w:val="nil"/>
              <w:right w:val="nil"/>
            </w:tcBorders>
            <w:shd w:val="clear" w:color="auto" w:fill="auto"/>
            <w:noWrap/>
            <w:vAlign w:val="bottom"/>
            <w:hideMark/>
          </w:tcPr>
          <w:p w14:paraId="50316DDA" w14:textId="77777777" w:rsidR="00B54B91" w:rsidRPr="00B73687" w:rsidRDefault="00B54B91" w:rsidP="00B845DA">
            <w:pPr>
              <w:spacing w:after="0" w:line="240" w:lineRule="auto"/>
              <w:rPr>
                <w:rFonts w:ascii="Arial" w:hAnsi="Arial" w:cs="Arial"/>
                <w:b/>
                <w:bCs/>
                <w:sz w:val="16"/>
                <w:szCs w:val="16"/>
              </w:rPr>
            </w:pPr>
          </w:p>
        </w:tc>
        <w:tc>
          <w:tcPr>
            <w:tcW w:w="864" w:type="dxa"/>
            <w:tcBorders>
              <w:top w:val="nil"/>
              <w:left w:val="nil"/>
              <w:bottom w:val="nil"/>
              <w:right w:val="nil"/>
            </w:tcBorders>
            <w:shd w:val="clear" w:color="000000" w:fill="E6E6E6"/>
            <w:noWrap/>
            <w:vAlign w:val="bottom"/>
            <w:hideMark/>
          </w:tcPr>
          <w:p w14:paraId="13501CD7" w14:textId="06D3B6CE" w:rsidR="00B54B91" w:rsidRPr="00B73687" w:rsidRDefault="00B54B91" w:rsidP="00B845DA">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auto" w:fill="auto"/>
            <w:noWrap/>
            <w:vAlign w:val="bottom"/>
            <w:hideMark/>
          </w:tcPr>
          <w:p w14:paraId="036F1304" w14:textId="77777777" w:rsidR="00B54B91" w:rsidRPr="00B73687" w:rsidRDefault="00B54B91" w:rsidP="00B845DA">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573928B0" w14:textId="0318A407" w:rsidR="00B54B91" w:rsidRPr="00B73687" w:rsidRDefault="00B54B91" w:rsidP="00B845DA">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auto" w:fill="auto"/>
            <w:noWrap/>
            <w:vAlign w:val="bottom"/>
            <w:hideMark/>
          </w:tcPr>
          <w:p w14:paraId="46DAD688" w14:textId="77777777" w:rsidR="00B54B91" w:rsidRPr="00B73687" w:rsidRDefault="00B54B91" w:rsidP="00B845DA">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5464FD24" w14:textId="635953F1" w:rsidR="00B54B91" w:rsidRPr="00B73687" w:rsidRDefault="00B54B91" w:rsidP="00B845DA">
            <w:pPr>
              <w:spacing w:after="0" w:line="240" w:lineRule="auto"/>
              <w:jc w:val="right"/>
              <w:rPr>
                <w:rFonts w:ascii="Arial" w:hAnsi="Arial" w:cs="Arial"/>
                <w:b/>
                <w:bCs/>
                <w:sz w:val="16"/>
                <w:szCs w:val="16"/>
              </w:rPr>
            </w:pPr>
          </w:p>
        </w:tc>
      </w:tr>
      <w:tr w:rsidR="00B54B91" w:rsidRPr="00B73687" w14:paraId="52A4D087" w14:textId="77777777" w:rsidTr="00B845DA">
        <w:trPr>
          <w:trHeight w:val="134"/>
        </w:trPr>
        <w:tc>
          <w:tcPr>
            <w:tcW w:w="2536" w:type="dxa"/>
            <w:tcBorders>
              <w:top w:val="nil"/>
              <w:left w:val="nil"/>
              <w:bottom w:val="nil"/>
              <w:right w:val="nil"/>
            </w:tcBorders>
            <w:shd w:val="clear" w:color="auto" w:fill="auto"/>
            <w:noWrap/>
            <w:vAlign w:val="bottom"/>
            <w:hideMark/>
          </w:tcPr>
          <w:p w14:paraId="3C6E44A7" w14:textId="77777777" w:rsidR="00B54B91" w:rsidRPr="00B73687" w:rsidRDefault="00B54B91" w:rsidP="00B845DA">
            <w:pPr>
              <w:spacing w:after="0" w:line="240" w:lineRule="auto"/>
              <w:ind w:firstLineChars="100" w:firstLine="160"/>
              <w:rPr>
                <w:rFonts w:ascii="Arial" w:hAnsi="Arial" w:cs="Arial"/>
                <w:sz w:val="16"/>
                <w:szCs w:val="16"/>
              </w:rPr>
            </w:pPr>
            <w:r w:rsidRPr="00B73687">
              <w:rPr>
                <w:rFonts w:ascii="Arial" w:hAnsi="Arial" w:cs="Arial"/>
                <w:sz w:val="16"/>
                <w:szCs w:val="16"/>
              </w:rPr>
              <w:t>Departmental</w:t>
            </w:r>
          </w:p>
        </w:tc>
        <w:tc>
          <w:tcPr>
            <w:tcW w:w="896" w:type="dxa"/>
            <w:tcBorders>
              <w:top w:val="nil"/>
              <w:left w:val="nil"/>
              <w:bottom w:val="nil"/>
              <w:right w:val="nil"/>
            </w:tcBorders>
            <w:shd w:val="clear" w:color="auto" w:fill="auto"/>
            <w:noWrap/>
            <w:vAlign w:val="bottom"/>
            <w:hideMark/>
          </w:tcPr>
          <w:p w14:paraId="6D4C9C5F" w14:textId="77777777" w:rsidR="00B54B91" w:rsidRPr="00B73687" w:rsidRDefault="00B54B91" w:rsidP="00B845DA">
            <w:pPr>
              <w:spacing w:after="0" w:line="240" w:lineRule="auto"/>
              <w:ind w:firstLineChars="100" w:firstLine="160"/>
              <w:rPr>
                <w:rFonts w:ascii="Arial" w:hAnsi="Arial" w:cs="Arial"/>
                <w:sz w:val="16"/>
                <w:szCs w:val="16"/>
              </w:rPr>
            </w:pPr>
          </w:p>
        </w:tc>
        <w:tc>
          <w:tcPr>
            <w:tcW w:w="864" w:type="dxa"/>
            <w:tcBorders>
              <w:top w:val="nil"/>
              <w:left w:val="nil"/>
              <w:bottom w:val="nil"/>
              <w:right w:val="nil"/>
            </w:tcBorders>
            <w:shd w:val="clear" w:color="000000" w:fill="E6E6E6"/>
            <w:noWrap/>
            <w:vAlign w:val="bottom"/>
            <w:hideMark/>
          </w:tcPr>
          <w:p w14:paraId="2F17E352" w14:textId="77777777" w:rsidR="00B54B91" w:rsidRPr="00B73687" w:rsidRDefault="00B54B91" w:rsidP="00B845DA">
            <w:pPr>
              <w:spacing w:after="0" w:line="240" w:lineRule="auto"/>
              <w:jc w:val="right"/>
              <w:rPr>
                <w:rFonts w:ascii="Arial" w:hAnsi="Arial" w:cs="Arial"/>
                <w:sz w:val="16"/>
                <w:szCs w:val="16"/>
              </w:rPr>
            </w:pPr>
            <w:r w:rsidRPr="00B73687">
              <w:rPr>
                <w:rFonts w:ascii="Arial" w:hAnsi="Arial" w:cs="Arial"/>
                <w:sz w:val="16"/>
                <w:szCs w:val="16"/>
              </w:rPr>
              <w:t>-</w:t>
            </w:r>
          </w:p>
        </w:tc>
        <w:tc>
          <w:tcPr>
            <w:tcW w:w="876" w:type="dxa"/>
            <w:tcBorders>
              <w:top w:val="nil"/>
              <w:left w:val="nil"/>
              <w:bottom w:val="nil"/>
              <w:right w:val="nil"/>
            </w:tcBorders>
            <w:shd w:val="clear" w:color="auto" w:fill="auto"/>
            <w:noWrap/>
            <w:vAlign w:val="bottom"/>
            <w:hideMark/>
          </w:tcPr>
          <w:p w14:paraId="42788F8A" w14:textId="77777777" w:rsidR="00B54B91" w:rsidRPr="00B73687" w:rsidRDefault="00B54B91" w:rsidP="00B845DA">
            <w:pPr>
              <w:spacing w:after="0" w:line="240" w:lineRule="auto"/>
              <w:jc w:val="right"/>
              <w:rPr>
                <w:rFonts w:ascii="Arial" w:hAnsi="Arial" w:cs="Arial"/>
                <w:sz w:val="16"/>
                <w:szCs w:val="16"/>
              </w:rPr>
            </w:pPr>
            <w:r w:rsidRPr="00B73687">
              <w:rPr>
                <w:rFonts w:ascii="Arial" w:hAnsi="Arial" w:cs="Arial"/>
                <w:sz w:val="16"/>
                <w:szCs w:val="16"/>
              </w:rPr>
              <w:t>6,361</w:t>
            </w:r>
          </w:p>
        </w:tc>
        <w:tc>
          <w:tcPr>
            <w:tcW w:w="876" w:type="dxa"/>
            <w:tcBorders>
              <w:top w:val="nil"/>
              <w:left w:val="nil"/>
              <w:bottom w:val="nil"/>
              <w:right w:val="nil"/>
            </w:tcBorders>
            <w:shd w:val="clear" w:color="000000" w:fill="E6E6E6"/>
            <w:noWrap/>
            <w:vAlign w:val="bottom"/>
            <w:hideMark/>
          </w:tcPr>
          <w:p w14:paraId="2627774D" w14:textId="77777777" w:rsidR="00B54B91" w:rsidRPr="00B73687" w:rsidRDefault="00B54B91" w:rsidP="00B845DA">
            <w:pPr>
              <w:spacing w:after="0" w:line="240" w:lineRule="auto"/>
              <w:jc w:val="right"/>
              <w:rPr>
                <w:rFonts w:ascii="Arial" w:hAnsi="Arial" w:cs="Arial"/>
                <w:sz w:val="16"/>
                <w:szCs w:val="16"/>
              </w:rPr>
            </w:pPr>
            <w:r w:rsidRPr="00B73687">
              <w:rPr>
                <w:rFonts w:ascii="Arial" w:hAnsi="Arial" w:cs="Arial"/>
                <w:sz w:val="16"/>
                <w:szCs w:val="16"/>
              </w:rPr>
              <w:t>6,581</w:t>
            </w:r>
          </w:p>
        </w:tc>
        <w:tc>
          <w:tcPr>
            <w:tcW w:w="876" w:type="dxa"/>
            <w:tcBorders>
              <w:top w:val="nil"/>
              <w:left w:val="nil"/>
              <w:bottom w:val="nil"/>
              <w:right w:val="nil"/>
            </w:tcBorders>
            <w:shd w:val="clear" w:color="auto" w:fill="auto"/>
            <w:noWrap/>
            <w:vAlign w:val="bottom"/>
            <w:hideMark/>
          </w:tcPr>
          <w:p w14:paraId="53189A77" w14:textId="77777777" w:rsidR="00B54B91" w:rsidRPr="00B73687" w:rsidRDefault="00B54B91" w:rsidP="00B845DA">
            <w:pPr>
              <w:spacing w:after="0" w:line="240" w:lineRule="auto"/>
              <w:jc w:val="right"/>
              <w:rPr>
                <w:rFonts w:ascii="Arial" w:hAnsi="Arial" w:cs="Arial"/>
                <w:sz w:val="16"/>
                <w:szCs w:val="16"/>
              </w:rPr>
            </w:pPr>
            <w:r w:rsidRPr="00B73687">
              <w:rPr>
                <w:rFonts w:ascii="Arial" w:hAnsi="Arial" w:cs="Arial"/>
                <w:sz w:val="16"/>
                <w:szCs w:val="16"/>
              </w:rPr>
              <w:t>6,827</w:t>
            </w:r>
          </w:p>
        </w:tc>
        <w:tc>
          <w:tcPr>
            <w:tcW w:w="876" w:type="dxa"/>
            <w:tcBorders>
              <w:top w:val="nil"/>
              <w:left w:val="nil"/>
              <w:bottom w:val="nil"/>
              <w:right w:val="nil"/>
            </w:tcBorders>
            <w:shd w:val="clear" w:color="000000" w:fill="E6E6E6"/>
            <w:noWrap/>
            <w:vAlign w:val="bottom"/>
            <w:hideMark/>
          </w:tcPr>
          <w:p w14:paraId="71EAAABC" w14:textId="77777777" w:rsidR="00B54B91" w:rsidRPr="00B73687" w:rsidRDefault="00B54B91" w:rsidP="00B845DA">
            <w:pPr>
              <w:spacing w:after="0" w:line="240" w:lineRule="auto"/>
              <w:jc w:val="right"/>
              <w:rPr>
                <w:rFonts w:ascii="Arial" w:hAnsi="Arial" w:cs="Arial"/>
                <w:sz w:val="16"/>
                <w:szCs w:val="16"/>
              </w:rPr>
            </w:pPr>
            <w:r w:rsidRPr="00B73687">
              <w:rPr>
                <w:rFonts w:ascii="Arial" w:hAnsi="Arial" w:cs="Arial"/>
                <w:sz w:val="16"/>
                <w:szCs w:val="16"/>
              </w:rPr>
              <w:t>7,225</w:t>
            </w:r>
          </w:p>
        </w:tc>
      </w:tr>
      <w:tr w:rsidR="00B54B91" w:rsidRPr="00B73687" w14:paraId="35696C38" w14:textId="77777777" w:rsidTr="00B845DA">
        <w:trPr>
          <w:trHeight w:val="54"/>
        </w:trPr>
        <w:tc>
          <w:tcPr>
            <w:tcW w:w="2536" w:type="dxa"/>
            <w:tcBorders>
              <w:top w:val="nil"/>
              <w:left w:val="nil"/>
              <w:bottom w:val="single" w:sz="4" w:space="0" w:color="auto"/>
              <w:right w:val="nil"/>
            </w:tcBorders>
            <w:shd w:val="clear" w:color="auto" w:fill="auto"/>
            <w:noWrap/>
            <w:vAlign w:val="bottom"/>
            <w:hideMark/>
          </w:tcPr>
          <w:p w14:paraId="17E0A9FB" w14:textId="77777777" w:rsidR="00B54B91" w:rsidRPr="00B73687" w:rsidRDefault="00B54B91" w:rsidP="00B845DA">
            <w:pPr>
              <w:spacing w:after="0" w:line="240" w:lineRule="auto"/>
              <w:rPr>
                <w:rFonts w:ascii="Arial" w:hAnsi="Arial" w:cs="Arial"/>
                <w:b/>
                <w:bCs/>
                <w:sz w:val="16"/>
                <w:szCs w:val="16"/>
              </w:rPr>
            </w:pPr>
            <w:r w:rsidRPr="00B73687">
              <w:rPr>
                <w:rFonts w:ascii="Arial" w:hAnsi="Arial" w:cs="Arial"/>
                <w:b/>
                <w:bCs/>
                <w:sz w:val="16"/>
                <w:szCs w:val="16"/>
              </w:rPr>
              <w:t>Total</w:t>
            </w:r>
          </w:p>
        </w:tc>
        <w:tc>
          <w:tcPr>
            <w:tcW w:w="896" w:type="dxa"/>
            <w:tcBorders>
              <w:top w:val="nil"/>
              <w:left w:val="nil"/>
              <w:bottom w:val="single" w:sz="4" w:space="0" w:color="auto"/>
              <w:right w:val="nil"/>
            </w:tcBorders>
            <w:shd w:val="clear" w:color="auto" w:fill="auto"/>
            <w:noWrap/>
            <w:vAlign w:val="bottom"/>
            <w:hideMark/>
          </w:tcPr>
          <w:p w14:paraId="20E5BAFB" w14:textId="74F6359E" w:rsidR="00B54B91" w:rsidRPr="00B73687" w:rsidRDefault="00B54B91" w:rsidP="00B845DA">
            <w:pPr>
              <w:spacing w:after="0" w:line="240" w:lineRule="auto"/>
              <w:rPr>
                <w:rFonts w:ascii="Arial" w:hAnsi="Arial" w:cs="Arial"/>
                <w:b/>
                <w:bCs/>
                <w:sz w:val="16"/>
                <w:szCs w:val="16"/>
              </w:rPr>
            </w:pPr>
          </w:p>
        </w:tc>
        <w:tc>
          <w:tcPr>
            <w:tcW w:w="864" w:type="dxa"/>
            <w:tcBorders>
              <w:top w:val="nil"/>
              <w:left w:val="nil"/>
              <w:bottom w:val="single" w:sz="4" w:space="0" w:color="auto"/>
              <w:right w:val="nil"/>
            </w:tcBorders>
            <w:shd w:val="clear" w:color="000000" w:fill="E6E6E6"/>
            <w:noWrap/>
            <w:vAlign w:val="bottom"/>
            <w:hideMark/>
          </w:tcPr>
          <w:p w14:paraId="2842FCE3" w14:textId="77777777" w:rsidR="00B54B91" w:rsidRPr="00B73687" w:rsidRDefault="00B54B91" w:rsidP="00B845DA">
            <w:pPr>
              <w:spacing w:after="0" w:line="240" w:lineRule="auto"/>
              <w:jc w:val="right"/>
              <w:rPr>
                <w:rFonts w:ascii="Arial" w:hAnsi="Arial" w:cs="Arial"/>
                <w:b/>
                <w:bCs/>
                <w:sz w:val="16"/>
                <w:szCs w:val="16"/>
              </w:rPr>
            </w:pPr>
            <w:r w:rsidRPr="00B73687">
              <w:rPr>
                <w:rFonts w:ascii="Arial" w:hAnsi="Arial" w:cs="Arial"/>
                <w:b/>
                <w:bCs/>
                <w:sz w:val="16"/>
                <w:szCs w:val="16"/>
              </w:rPr>
              <w:t>-</w:t>
            </w:r>
          </w:p>
        </w:tc>
        <w:tc>
          <w:tcPr>
            <w:tcW w:w="876" w:type="dxa"/>
            <w:tcBorders>
              <w:top w:val="nil"/>
              <w:left w:val="nil"/>
              <w:bottom w:val="single" w:sz="4" w:space="0" w:color="auto"/>
              <w:right w:val="nil"/>
            </w:tcBorders>
            <w:shd w:val="clear" w:color="auto" w:fill="auto"/>
            <w:noWrap/>
            <w:vAlign w:val="bottom"/>
            <w:hideMark/>
          </w:tcPr>
          <w:p w14:paraId="2CEC51CE" w14:textId="77777777" w:rsidR="00B54B91" w:rsidRPr="00B73687" w:rsidRDefault="00B54B91" w:rsidP="00B845DA">
            <w:pPr>
              <w:spacing w:after="0" w:line="240" w:lineRule="auto"/>
              <w:jc w:val="right"/>
              <w:rPr>
                <w:rFonts w:ascii="Arial" w:hAnsi="Arial" w:cs="Arial"/>
                <w:b/>
                <w:bCs/>
                <w:sz w:val="16"/>
                <w:szCs w:val="16"/>
              </w:rPr>
            </w:pPr>
            <w:r w:rsidRPr="00B73687">
              <w:rPr>
                <w:rFonts w:ascii="Arial" w:hAnsi="Arial" w:cs="Arial"/>
                <w:b/>
                <w:bCs/>
                <w:sz w:val="16"/>
                <w:szCs w:val="16"/>
              </w:rPr>
              <w:t>6,361</w:t>
            </w:r>
          </w:p>
        </w:tc>
        <w:tc>
          <w:tcPr>
            <w:tcW w:w="876" w:type="dxa"/>
            <w:tcBorders>
              <w:top w:val="nil"/>
              <w:left w:val="nil"/>
              <w:bottom w:val="single" w:sz="4" w:space="0" w:color="auto"/>
              <w:right w:val="nil"/>
            </w:tcBorders>
            <w:shd w:val="clear" w:color="000000" w:fill="E6E6E6"/>
            <w:noWrap/>
            <w:vAlign w:val="bottom"/>
            <w:hideMark/>
          </w:tcPr>
          <w:p w14:paraId="010B0E4D" w14:textId="77777777" w:rsidR="00B54B91" w:rsidRPr="00B73687" w:rsidRDefault="00B54B91" w:rsidP="00B845DA">
            <w:pPr>
              <w:spacing w:after="0" w:line="240" w:lineRule="auto"/>
              <w:jc w:val="right"/>
              <w:rPr>
                <w:rFonts w:ascii="Arial" w:hAnsi="Arial" w:cs="Arial"/>
                <w:b/>
                <w:bCs/>
                <w:sz w:val="16"/>
                <w:szCs w:val="16"/>
              </w:rPr>
            </w:pPr>
            <w:r w:rsidRPr="00B73687">
              <w:rPr>
                <w:rFonts w:ascii="Arial" w:hAnsi="Arial" w:cs="Arial"/>
                <w:b/>
                <w:bCs/>
                <w:sz w:val="16"/>
                <w:szCs w:val="16"/>
              </w:rPr>
              <w:t>6,581</w:t>
            </w:r>
          </w:p>
        </w:tc>
        <w:tc>
          <w:tcPr>
            <w:tcW w:w="876" w:type="dxa"/>
            <w:tcBorders>
              <w:top w:val="nil"/>
              <w:left w:val="nil"/>
              <w:bottom w:val="single" w:sz="4" w:space="0" w:color="auto"/>
              <w:right w:val="nil"/>
            </w:tcBorders>
            <w:shd w:val="clear" w:color="auto" w:fill="auto"/>
            <w:noWrap/>
            <w:vAlign w:val="bottom"/>
            <w:hideMark/>
          </w:tcPr>
          <w:p w14:paraId="203057DF" w14:textId="77777777" w:rsidR="00B54B91" w:rsidRPr="00B73687" w:rsidRDefault="00B54B91" w:rsidP="00B845DA">
            <w:pPr>
              <w:spacing w:after="0" w:line="240" w:lineRule="auto"/>
              <w:jc w:val="right"/>
              <w:rPr>
                <w:rFonts w:ascii="Arial" w:hAnsi="Arial" w:cs="Arial"/>
                <w:b/>
                <w:bCs/>
                <w:sz w:val="16"/>
                <w:szCs w:val="16"/>
              </w:rPr>
            </w:pPr>
            <w:r w:rsidRPr="00B73687">
              <w:rPr>
                <w:rFonts w:ascii="Arial" w:hAnsi="Arial" w:cs="Arial"/>
                <w:b/>
                <w:bCs/>
                <w:sz w:val="16"/>
                <w:szCs w:val="16"/>
              </w:rPr>
              <w:t>6,827</w:t>
            </w:r>
          </w:p>
        </w:tc>
        <w:tc>
          <w:tcPr>
            <w:tcW w:w="876" w:type="dxa"/>
            <w:tcBorders>
              <w:top w:val="nil"/>
              <w:left w:val="nil"/>
              <w:bottom w:val="single" w:sz="4" w:space="0" w:color="auto"/>
              <w:right w:val="nil"/>
            </w:tcBorders>
            <w:shd w:val="clear" w:color="000000" w:fill="E6E6E6"/>
            <w:noWrap/>
            <w:vAlign w:val="bottom"/>
            <w:hideMark/>
          </w:tcPr>
          <w:p w14:paraId="79A7CCD1" w14:textId="77777777" w:rsidR="00B54B91" w:rsidRPr="00B73687" w:rsidRDefault="00B54B91" w:rsidP="00B845DA">
            <w:pPr>
              <w:spacing w:after="0" w:line="240" w:lineRule="auto"/>
              <w:jc w:val="right"/>
              <w:rPr>
                <w:rFonts w:ascii="Arial" w:hAnsi="Arial" w:cs="Arial"/>
                <w:b/>
                <w:bCs/>
                <w:sz w:val="16"/>
                <w:szCs w:val="16"/>
              </w:rPr>
            </w:pPr>
            <w:r w:rsidRPr="00B73687">
              <w:rPr>
                <w:rFonts w:ascii="Arial" w:hAnsi="Arial" w:cs="Arial"/>
                <w:b/>
                <w:bCs/>
                <w:sz w:val="16"/>
                <w:szCs w:val="16"/>
              </w:rPr>
              <w:t>7,225</w:t>
            </w:r>
          </w:p>
        </w:tc>
      </w:tr>
    </w:tbl>
    <w:p w14:paraId="459CF481" w14:textId="77777777" w:rsidR="000E1607" w:rsidRPr="00704BB6" w:rsidRDefault="000E1607" w:rsidP="000E1607">
      <w:pPr>
        <w:pStyle w:val="ChartandTableFootnote"/>
        <w:spacing w:before="60"/>
      </w:pPr>
      <w:r w:rsidRPr="00704BB6">
        <w:t xml:space="preserve">Prepared on a Government Finance Statistics (Underlying Cash) basis. Figures displayed as a negative (-) represent a </w:t>
      </w:r>
      <w:r w:rsidRPr="00116C76">
        <w:t>decrease</w:t>
      </w:r>
      <w:r w:rsidRPr="00704BB6">
        <w:t xml:space="preserve"> in funds and a positive (+) represent an increase in funds.</w:t>
      </w:r>
    </w:p>
    <w:p w14:paraId="4780001A" w14:textId="4640C760" w:rsidR="001C0F49" w:rsidRDefault="001C0F49" w:rsidP="000E1607">
      <w:r>
        <w:br w:type="page"/>
      </w:r>
      <w:bookmarkStart w:id="7" w:name="_Toc97652494"/>
    </w:p>
    <w:p w14:paraId="1490B2A0" w14:textId="5D19DEA1" w:rsidR="001C0F49" w:rsidRPr="00810C6A" w:rsidRDefault="001C0F49" w:rsidP="001C0F49">
      <w:pPr>
        <w:pStyle w:val="Heading2-NPGA"/>
      </w:pPr>
      <w:r w:rsidRPr="00810C6A">
        <w:lastRenderedPageBreak/>
        <w:t>Section 2: Outcomes and planned performance</w:t>
      </w:r>
      <w:bookmarkEnd w:id="7"/>
    </w:p>
    <w:p w14:paraId="0E215B0D" w14:textId="77777777" w:rsidR="001C0F49" w:rsidRPr="005E6F2B" w:rsidRDefault="001C0F49" w:rsidP="001C0F49">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0AEBAAB" w14:textId="77777777" w:rsidR="001C0F49" w:rsidRPr="003A2DA0" w:rsidRDefault="001C0F49" w:rsidP="001C0F49">
      <w:pPr>
        <w:rPr>
          <w:i/>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7CFE3D63" w14:textId="77777777" w:rsidTr="00293BD0">
        <w:tc>
          <w:tcPr>
            <w:tcW w:w="7700" w:type="dxa"/>
          </w:tcPr>
          <w:p w14:paraId="3A3C0DC2" w14:textId="77777777" w:rsidR="001C0F49" w:rsidRPr="006906E4" w:rsidRDefault="001C0F49" w:rsidP="005844DF">
            <w:pPr>
              <w:spacing w:before="120" w:after="120" w:line="240" w:lineRule="auto"/>
              <w:jc w:val="left"/>
              <w:rPr>
                <w:b/>
              </w:rPr>
            </w:pPr>
            <w:r w:rsidRPr="006906E4">
              <w:rPr>
                <w:b/>
              </w:rPr>
              <w:t>Note:</w:t>
            </w:r>
          </w:p>
          <w:p w14:paraId="2CE8AAF0" w14:textId="3BAC309B" w:rsidR="001C0F49" w:rsidRDefault="001C0F49" w:rsidP="005844DF">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w:t>
            </w:r>
            <w:r w:rsidR="003F36FF">
              <w:t>s</w:t>
            </w:r>
            <w:r>
              <w:t xml:space="preserve"> described in Portfolio Budget Statements will be read with broader information provided in an entity’s corporate plans and annual performance statements – included in Annual Reports </w:t>
            </w:r>
            <w:r w:rsidR="00B54B91">
              <w:t>—</w:t>
            </w:r>
            <w:r>
              <w:t xml:space="preserve"> to provide a complete picture of an entity’s planned and actual performance.</w:t>
            </w:r>
          </w:p>
          <w:p w14:paraId="74F27C65" w14:textId="6C647668" w:rsidR="001C0F49" w:rsidRPr="007C6724" w:rsidRDefault="001C0F49" w:rsidP="005844DF">
            <w:pPr>
              <w:jc w:val="left"/>
            </w:pPr>
            <w:r>
              <w:t xml:space="preserve">The most recent Corporate Plan for the NPGA can be found at: </w:t>
            </w:r>
            <w:r w:rsidRPr="00CB4910">
              <w:rPr>
                <w:u w:val="single"/>
              </w:rPr>
              <w:t>https://portrait.gov.au/document/654</w:t>
            </w:r>
          </w:p>
          <w:p w14:paraId="159B2C46" w14:textId="68EB1754" w:rsidR="001C0F49" w:rsidRDefault="001C0F49" w:rsidP="005844DF">
            <w:pPr>
              <w:jc w:val="left"/>
            </w:pPr>
            <w:r>
              <w:t xml:space="preserve">The most recent annual performance statement can be found at: </w:t>
            </w:r>
            <w:hyperlink r:id="rId20" w:history="1">
              <w:r w:rsidR="003F36FF" w:rsidRPr="003F36FF">
                <w:rPr>
                  <w:rStyle w:val="Hyperlink"/>
                  <w:u w:val="single"/>
                </w:rPr>
                <w:t>https://portrait.gov.au/document/665</w:t>
              </w:r>
            </w:hyperlink>
          </w:p>
        </w:tc>
      </w:tr>
    </w:tbl>
    <w:p w14:paraId="4085F580" w14:textId="77777777" w:rsidR="001C0F49" w:rsidRDefault="001C0F49" w:rsidP="001C0F49">
      <w:pPr>
        <w:rPr>
          <w:highlight w:val="yellow"/>
        </w:rPr>
      </w:pPr>
    </w:p>
    <w:p w14:paraId="6E281720" w14:textId="77777777" w:rsidR="001C0F49" w:rsidRDefault="001C0F49" w:rsidP="001C0F49">
      <w:pPr>
        <w:pStyle w:val="Heading3"/>
        <w:sectPr w:rsidR="001C0F49" w:rsidSect="00D46DA8">
          <w:headerReference w:type="even" r:id="rId21"/>
          <w:headerReference w:type="first" r:id="rId22"/>
          <w:footerReference w:type="first" r:id="rId23"/>
          <w:type w:val="oddPage"/>
          <w:pgSz w:w="11906" w:h="16838" w:code="9"/>
          <w:pgMar w:top="2438" w:right="2098" w:bottom="2438" w:left="2098" w:header="1814" w:footer="2041" w:gutter="0"/>
          <w:cols w:space="708"/>
          <w:titlePg/>
          <w:docGrid w:linePitch="360"/>
        </w:sectPr>
      </w:pPr>
    </w:p>
    <w:p w14:paraId="130C087C" w14:textId="3975BB05" w:rsidR="001C0F49" w:rsidRPr="00F743D8" w:rsidRDefault="001C0F49" w:rsidP="001C0F49">
      <w:pPr>
        <w:pStyle w:val="Heading3-NPGA"/>
      </w:pPr>
      <w:bookmarkStart w:id="8" w:name="_Toc97652495"/>
      <w:r>
        <w:lastRenderedPageBreak/>
        <w:t>2.1</w:t>
      </w:r>
      <w:r w:rsidRPr="00F743D8">
        <w:t xml:space="preserve"> </w:t>
      </w:r>
      <w:r w:rsidRPr="00F743D8">
        <w:tab/>
        <w:t xml:space="preserve">Budgeted expenses and performance for Outcome </w:t>
      </w:r>
      <w:r>
        <w:t>1</w:t>
      </w:r>
      <w:bookmarkEnd w:id="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rsidRPr="005E6F2B" w14:paraId="69D5C759" w14:textId="77777777" w:rsidTr="00293BD0">
        <w:tc>
          <w:tcPr>
            <w:tcW w:w="7704" w:type="dxa"/>
            <w:shd w:val="clear" w:color="auto" w:fill="E6E6E6"/>
          </w:tcPr>
          <w:p w14:paraId="4FAE3937" w14:textId="77777777" w:rsidR="001C0F49" w:rsidRPr="005E6F2B" w:rsidRDefault="001C0F49" w:rsidP="00293BD0">
            <w:pPr>
              <w:pStyle w:val="TableColumnHeadingLeft"/>
            </w:pPr>
            <w:r w:rsidRPr="005E6F2B">
              <w:t xml:space="preserve">Outcome </w:t>
            </w:r>
            <w:r>
              <w:t>1</w:t>
            </w:r>
            <w:r w:rsidRPr="005E6F2B">
              <w:t xml:space="preserve">: </w:t>
            </w:r>
            <w:r w:rsidRPr="00746635">
              <w:t>Enhanced understanding and appreciation of Australian identity, culture and diversity through portraiture by engaging the public in education programs and exhibitions, and by developing and preserving the national portrait collection</w:t>
            </w:r>
          </w:p>
        </w:tc>
      </w:tr>
    </w:tbl>
    <w:p w14:paraId="494D8F67" w14:textId="77777777" w:rsidR="001C0F49" w:rsidRPr="005E6F2B" w:rsidRDefault="001C0F49" w:rsidP="001C0F49">
      <w:pPr>
        <w:pStyle w:val="NoSpacing"/>
      </w:pPr>
    </w:p>
    <w:p w14:paraId="3F8335BD" w14:textId="77777777" w:rsidR="001C0F49" w:rsidRPr="001566EF" w:rsidRDefault="001C0F49" w:rsidP="001566EF">
      <w:pPr>
        <w:pStyle w:val="Heading4-NoTOC"/>
      </w:pPr>
      <w:r w:rsidRPr="001566EF">
        <w:t>Budgeted expenses for Outcome 1</w:t>
      </w:r>
    </w:p>
    <w:p w14:paraId="27B16CE7" w14:textId="77777777" w:rsidR="001C0F49" w:rsidRDefault="001C0F49" w:rsidP="001C0F49">
      <w:r w:rsidRPr="00950281">
        <w:t xml:space="preserve">This table shows how much the </w:t>
      </w:r>
      <w:r>
        <w:t>NPGA</w:t>
      </w:r>
      <w:r w:rsidRPr="00950281">
        <w:t xml:space="preserve"> intends to spend (on an accrual basis) on achieving the outcome, broken down by program</w:t>
      </w:r>
      <w:r>
        <w:t>.</w:t>
      </w:r>
    </w:p>
    <w:p w14:paraId="5CAB9A34" w14:textId="77777777" w:rsidR="001C0F49" w:rsidRPr="008102BD" w:rsidRDefault="001C0F49" w:rsidP="001C0F49">
      <w:pPr>
        <w:spacing w:after="0"/>
        <w:rPr>
          <w:rFonts w:ascii="Arial" w:hAnsi="Arial" w:cs="Arial"/>
          <w:b/>
        </w:rPr>
      </w:pPr>
      <w:r w:rsidRPr="008102BD">
        <w:rPr>
          <w:rFonts w:ascii="Arial" w:hAnsi="Arial" w:cs="Arial"/>
          <w:b/>
        </w:rPr>
        <w:t>Table 2.1.1: Budgeted expenses for Outcome 1</w:t>
      </w:r>
    </w:p>
    <w:tbl>
      <w:tblPr>
        <w:tblW w:w="5001" w:type="pct"/>
        <w:tblLayout w:type="fixed"/>
        <w:tblLook w:val="04A0" w:firstRow="1" w:lastRow="0" w:firstColumn="1" w:lastColumn="0" w:noHBand="0" w:noVBand="1"/>
      </w:tblPr>
      <w:tblGrid>
        <w:gridCol w:w="3234"/>
        <w:gridCol w:w="933"/>
        <w:gridCol w:w="888"/>
        <w:gridCol w:w="886"/>
        <w:gridCol w:w="886"/>
        <w:gridCol w:w="885"/>
      </w:tblGrid>
      <w:tr w:rsidR="00B54B91" w:rsidRPr="00B54B91" w14:paraId="2773BD52" w14:textId="77777777" w:rsidTr="008B2B7E">
        <w:trPr>
          <w:trHeight w:val="204"/>
        </w:trPr>
        <w:tc>
          <w:tcPr>
            <w:tcW w:w="3234" w:type="dxa"/>
            <w:tcBorders>
              <w:top w:val="single" w:sz="4" w:space="0" w:color="auto"/>
              <w:left w:val="nil"/>
              <w:bottom w:val="nil"/>
              <w:right w:val="nil"/>
            </w:tcBorders>
            <w:shd w:val="clear" w:color="auto" w:fill="auto"/>
            <w:vAlign w:val="bottom"/>
            <w:hideMark/>
          </w:tcPr>
          <w:p w14:paraId="13536BD7" w14:textId="77777777" w:rsidR="00B54B91" w:rsidRPr="00B54B91" w:rsidRDefault="00B54B91" w:rsidP="00B54B91">
            <w:pPr>
              <w:spacing w:after="0" w:line="240" w:lineRule="auto"/>
              <w:rPr>
                <w:rFonts w:ascii="Arial" w:hAnsi="Arial" w:cs="Arial"/>
                <w:b/>
                <w:bCs/>
                <w:color w:val="000000"/>
                <w:sz w:val="16"/>
                <w:szCs w:val="16"/>
              </w:rPr>
            </w:pPr>
            <w:r w:rsidRPr="00B54B91">
              <w:rPr>
                <w:rFonts w:ascii="Arial" w:hAnsi="Arial" w:cs="Arial"/>
                <w:b/>
                <w:bCs/>
                <w:color w:val="000000"/>
                <w:sz w:val="16"/>
                <w:szCs w:val="16"/>
              </w:rPr>
              <w:t> </w:t>
            </w:r>
          </w:p>
        </w:tc>
        <w:tc>
          <w:tcPr>
            <w:tcW w:w="933" w:type="dxa"/>
            <w:tcBorders>
              <w:top w:val="single" w:sz="4" w:space="0" w:color="auto"/>
              <w:left w:val="nil"/>
              <w:bottom w:val="single" w:sz="4" w:space="0" w:color="auto"/>
              <w:right w:val="nil"/>
            </w:tcBorders>
            <w:shd w:val="clear" w:color="auto" w:fill="auto"/>
            <w:vAlign w:val="bottom"/>
            <w:hideMark/>
          </w:tcPr>
          <w:p w14:paraId="025CE3B0"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2022-23 Estimated actual</w:t>
            </w:r>
            <w:r w:rsidRPr="00B54B91">
              <w:rPr>
                <w:rFonts w:ascii="Arial" w:hAnsi="Arial" w:cs="Arial"/>
                <w:sz w:val="16"/>
                <w:szCs w:val="16"/>
              </w:rPr>
              <w:br/>
              <w:t>$'000</w:t>
            </w:r>
          </w:p>
        </w:tc>
        <w:tc>
          <w:tcPr>
            <w:tcW w:w="888" w:type="dxa"/>
            <w:tcBorders>
              <w:top w:val="single" w:sz="4" w:space="0" w:color="auto"/>
              <w:left w:val="nil"/>
              <w:bottom w:val="single" w:sz="4" w:space="0" w:color="auto"/>
              <w:right w:val="nil"/>
            </w:tcBorders>
            <w:shd w:val="clear" w:color="000000" w:fill="E6E6E6"/>
            <w:vAlign w:val="bottom"/>
            <w:hideMark/>
          </w:tcPr>
          <w:p w14:paraId="4097937B"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2023-24</w:t>
            </w:r>
            <w:r w:rsidRPr="00B54B91">
              <w:rPr>
                <w:rFonts w:ascii="Arial" w:hAnsi="Arial" w:cs="Arial"/>
                <w:sz w:val="16"/>
                <w:szCs w:val="16"/>
              </w:rPr>
              <w:br/>
              <w:t>Budget</w:t>
            </w:r>
            <w:r w:rsidRPr="00B54B91">
              <w:rPr>
                <w:rFonts w:ascii="Arial" w:hAnsi="Arial" w:cs="Arial"/>
                <w:sz w:val="16"/>
                <w:szCs w:val="16"/>
              </w:rPr>
              <w:br/>
            </w:r>
            <w:r w:rsidRPr="00B54B91">
              <w:rPr>
                <w:rFonts w:ascii="Arial" w:hAnsi="Arial" w:cs="Arial"/>
                <w:sz w:val="16"/>
                <w:szCs w:val="16"/>
              </w:rPr>
              <w:br/>
              <w:t>$'000</w:t>
            </w:r>
          </w:p>
        </w:tc>
        <w:tc>
          <w:tcPr>
            <w:tcW w:w="886" w:type="dxa"/>
            <w:tcBorders>
              <w:top w:val="single" w:sz="4" w:space="0" w:color="auto"/>
              <w:left w:val="nil"/>
              <w:bottom w:val="single" w:sz="4" w:space="0" w:color="auto"/>
              <w:right w:val="nil"/>
            </w:tcBorders>
            <w:shd w:val="clear" w:color="auto" w:fill="auto"/>
            <w:vAlign w:val="bottom"/>
            <w:hideMark/>
          </w:tcPr>
          <w:p w14:paraId="1201A689"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2024-25 Forward estimate</w:t>
            </w:r>
            <w:r w:rsidRPr="00B54B91">
              <w:rPr>
                <w:rFonts w:ascii="Arial" w:hAnsi="Arial" w:cs="Arial"/>
                <w:sz w:val="16"/>
                <w:szCs w:val="16"/>
              </w:rPr>
              <w:br/>
              <w:t>$'000</w:t>
            </w:r>
          </w:p>
        </w:tc>
        <w:tc>
          <w:tcPr>
            <w:tcW w:w="886" w:type="dxa"/>
            <w:tcBorders>
              <w:top w:val="single" w:sz="4" w:space="0" w:color="auto"/>
              <w:left w:val="nil"/>
              <w:bottom w:val="single" w:sz="4" w:space="0" w:color="auto"/>
              <w:right w:val="nil"/>
            </w:tcBorders>
            <w:shd w:val="clear" w:color="auto" w:fill="auto"/>
            <w:vAlign w:val="bottom"/>
            <w:hideMark/>
          </w:tcPr>
          <w:p w14:paraId="645E9FDF"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2025-26 Forward estimate</w:t>
            </w:r>
            <w:r w:rsidRPr="00B54B91">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vAlign w:val="bottom"/>
            <w:hideMark/>
          </w:tcPr>
          <w:p w14:paraId="1D282081"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2026-27</w:t>
            </w:r>
            <w:r w:rsidRPr="00B54B91">
              <w:rPr>
                <w:rFonts w:ascii="Arial" w:hAnsi="Arial" w:cs="Arial"/>
                <w:sz w:val="16"/>
                <w:szCs w:val="16"/>
              </w:rPr>
              <w:br/>
              <w:t>Forward estimate</w:t>
            </w:r>
            <w:r w:rsidRPr="00B54B91">
              <w:rPr>
                <w:rFonts w:ascii="Arial" w:hAnsi="Arial" w:cs="Arial"/>
                <w:sz w:val="16"/>
                <w:szCs w:val="16"/>
              </w:rPr>
              <w:br/>
              <w:t>$'000</w:t>
            </w:r>
          </w:p>
        </w:tc>
      </w:tr>
      <w:tr w:rsidR="00B54B91" w:rsidRPr="00B54B91" w14:paraId="1BD8C592" w14:textId="77777777" w:rsidTr="008B2B7E">
        <w:trPr>
          <w:trHeight w:val="204"/>
        </w:trPr>
        <w:tc>
          <w:tcPr>
            <w:tcW w:w="7707" w:type="dxa"/>
            <w:gridSpan w:val="6"/>
            <w:tcBorders>
              <w:top w:val="single" w:sz="4" w:space="0" w:color="auto"/>
              <w:left w:val="nil"/>
              <w:bottom w:val="single" w:sz="4" w:space="0" w:color="auto"/>
              <w:right w:val="nil"/>
            </w:tcBorders>
            <w:shd w:val="clear" w:color="000000" w:fill="E6E6E6"/>
            <w:vAlign w:val="bottom"/>
            <w:hideMark/>
          </w:tcPr>
          <w:p w14:paraId="1E32BF12" w14:textId="77777777" w:rsidR="00B54B91" w:rsidRPr="00B54B91" w:rsidRDefault="00B54B91" w:rsidP="00B54B91">
            <w:pPr>
              <w:spacing w:after="0" w:line="240" w:lineRule="auto"/>
              <w:rPr>
                <w:rFonts w:ascii="Arial" w:hAnsi="Arial" w:cs="Arial"/>
                <w:b/>
                <w:bCs/>
                <w:sz w:val="16"/>
                <w:szCs w:val="16"/>
              </w:rPr>
            </w:pPr>
            <w:r w:rsidRPr="00B54B91">
              <w:rPr>
                <w:rFonts w:ascii="Arial" w:hAnsi="Arial" w:cs="Arial"/>
                <w:b/>
                <w:bCs/>
                <w:sz w:val="16"/>
                <w:szCs w:val="16"/>
              </w:rPr>
              <w:t>Program 1.1: Develop, maintain and provide access to Australia's national portrait collection</w:t>
            </w:r>
          </w:p>
        </w:tc>
      </w:tr>
      <w:tr w:rsidR="00B54B91" w:rsidRPr="00B54B91" w14:paraId="388874C1" w14:textId="77777777" w:rsidTr="008B2B7E">
        <w:trPr>
          <w:trHeight w:val="204"/>
        </w:trPr>
        <w:tc>
          <w:tcPr>
            <w:tcW w:w="3234" w:type="dxa"/>
            <w:tcBorders>
              <w:top w:val="nil"/>
              <w:left w:val="nil"/>
              <w:bottom w:val="nil"/>
              <w:right w:val="nil"/>
            </w:tcBorders>
            <w:shd w:val="clear" w:color="auto" w:fill="auto"/>
            <w:noWrap/>
            <w:vAlign w:val="bottom"/>
            <w:hideMark/>
          </w:tcPr>
          <w:p w14:paraId="66203612" w14:textId="77777777" w:rsidR="00B54B91" w:rsidRPr="00B54B91" w:rsidRDefault="00B54B91" w:rsidP="00B54B91">
            <w:pPr>
              <w:spacing w:after="0" w:line="240" w:lineRule="auto"/>
              <w:rPr>
                <w:rFonts w:ascii="Arial" w:hAnsi="Arial" w:cs="Arial"/>
                <w:sz w:val="16"/>
                <w:szCs w:val="16"/>
              </w:rPr>
            </w:pPr>
            <w:r w:rsidRPr="00B54B91">
              <w:rPr>
                <w:rFonts w:ascii="Arial" w:hAnsi="Arial" w:cs="Arial"/>
                <w:sz w:val="16"/>
                <w:szCs w:val="16"/>
              </w:rPr>
              <w:t>Revenue from Government</w:t>
            </w:r>
          </w:p>
        </w:tc>
        <w:tc>
          <w:tcPr>
            <w:tcW w:w="933" w:type="dxa"/>
            <w:tcBorders>
              <w:top w:val="nil"/>
              <w:left w:val="nil"/>
              <w:bottom w:val="nil"/>
              <w:right w:val="nil"/>
            </w:tcBorders>
            <w:shd w:val="clear" w:color="auto" w:fill="auto"/>
            <w:noWrap/>
            <w:vAlign w:val="bottom"/>
            <w:hideMark/>
          </w:tcPr>
          <w:p w14:paraId="7CC74E0A" w14:textId="77777777" w:rsidR="00B54B91" w:rsidRPr="00B54B91" w:rsidRDefault="00B54B91" w:rsidP="00B54B91">
            <w:pPr>
              <w:spacing w:after="0" w:line="240" w:lineRule="auto"/>
              <w:rPr>
                <w:rFonts w:ascii="Arial" w:hAnsi="Arial" w:cs="Arial"/>
                <w:sz w:val="16"/>
                <w:szCs w:val="16"/>
              </w:rPr>
            </w:pPr>
          </w:p>
        </w:tc>
        <w:tc>
          <w:tcPr>
            <w:tcW w:w="888" w:type="dxa"/>
            <w:tcBorders>
              <w:top w:val="nil"/>
              <w:left w:val="nil"/>
              <w:bottom w:val="nil"/>
              <w:right w:val="nil"/>
            </w:tcBorders>
            <w:shd w:val="clear" w:color="000000" w:fill="E6E6E6"/>
            <w:noWrap/>
            <w:vAlign w:val="bottom"/>
            <w:hideMark/>
          </w:tcPr>
          <w:p w14:paraId="0509DF5B"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 </w:t>
            </w:r>
          </w:p>
        </w:tc>
        <w:tc>
          <w:tcPr>
            <w:tcW w:w="886" w:type="dxa"/>
            <w:tcBorders>
              <w:top w:val="nil"/>
              <w:left w:val="nil"/>
              <w:bottom w:val="nil"/>
              <w:right w:val="nil"/>
            </w:tcBorders>
            <w:shd w:val="clear" w:color="auto" w:fill="auto"/>
            <w:noWrap/>
            <w:vAlign w:val="bottom"/>
            <w:hideMark/>
          </w:tcPr>
          <w:p w14:paraId="66CA5423" w14:textId="77777777" w:rsidR="00B54B91" w:rsidRPr="00B54B91" w:rsidRDefault="00B54B91" w:rsidP="00B54B91">
            <w:pPr>
              <w:spacing w:after="0" w:line="240" w:lineRule="auto"/>
              <w:jc w:val="right"/>
              <w:rPr>
                <w:rFonts w:ascii="Arial" w:hAnsi="Arial" w:cs="Arial"/>
                <w:sz w:val="16"/>
                <w:szCs w:val="16"/>
              </w:rPr>
            </w:pPr>
          </w:p>
        </w:tc>
        <w:tc>
          <w:tcPr>
            <w:tcW w:w="886" w:type="dxa"/>
            <w:tcBorders>
              <w:top w:val="nil"/>
              <w:left w:val="nil"/>
              <w:bottom w:val="nil"/>
              <w:right w:val="nil"/>
            </w:tcBorders>
            <w:shd w:val="clear" w:color="auto" w:fill="auto"/>
            <w:noWrap/>
            <w:vAlign w:val="bottom"/>
            <w:hideMark/>
          </w:tcPr>
          <w:p w14:paraId="7B0AB7C0" w14:textId="77777777" w:rsidR="00B54B91" w:rsidRPr="00B54B91" w:rsidRDefault="00B54B91" w:rsidP="00B54B91">
            <w:pPr>
              <w:spacing w:after="0" w:line="240" w:lineRule="auto"/>
              <w:rPr>
                <w:rFonts w:ascii="Times New Roman" w:hAnsi="Times New Roman"/>
              </w:rPr>
            </w:pPr>
          </w:p>
        </w:tc>
        <w:tc>
          <w:tcPr>
            <w:tcW w:w="885" w:type="dxa"/>
            <w:tcBorders>
              <w:top w:val="nil"/>
              <w:left w:val="nil"/>
              <w:bottom w:val="nil"/>
              <w:right w:val="nil"/>
            </w:tcBorders>
            <w:shd w:val="clear" w:color="auto" w:fill="auto"/>
            <w:noWrap/>
            <w:vAlign w:val="bottom"/>
            <w:hideMark/>
          </w:tcPr>
          <w:p w14:paraId="65383650" w14:textId="77777777" w:rsidR="00B54B91" w:rsidRPr="00B54B91" w:rsidRDefault="00B54B91" w:rsidP="00B54B91">
            <w:pPr>
              <w:spacing w:after="0" w:line="240" w:lineRule="auto"/>
              <w:rPr>
                <w:rFonts w:ascii="Times New Roman" w:hAnsi="Times New Roman"/>
              </w:rPr>
            </w:pPr>
          </w:p>
        </w:tc>
      </w:tr>
      <w:tr w:rsidR="00B54B91" w:rsidRPr="00B54B91" w14:paraId="7595B395" w14:textId="77777777" w:rsidTr="008B2B7E">
        <w:trPr>
          <w:trHeight w:val="204"/>
        </w:trPr>
        <w:tc>
          <w:tcPr>
            <w:tcW w:w="3234" w:type="dxa"/>
            <w:tcBorders>
              <w:top w:val="nil"/>
              <w:left w:val="nil"/>
              <w:bottom w:val="nil"/>
              <w:right w:val="nil"/>
            </w:tcBorders>
            <w:shd w:val="clear" w:color="auto" w:fill="auto"/>
            <w:vAlign w:val="bottom"/>
            <w:hideMark/>
          </w:tcPr>
          <w:p w14:paraId="65F3D3D9" w14:textId="77777777" w:rsidR="00B54B91" w:rsidRPr="00B54B91" w:rsidRDefault="00B54B91" w:rsidP="009733AF">
            <w:pPr>
              <w:spacing w:after="0" w:line="240" w:lineRule="auto"/>
              <w:ind w:leftChars="89" w:left="178"/>
              <w:rPr>
                <w:rFonts w:ascii="Arial" w:hAnsi="Arial" w:cs="Arial"/>
                <w:sz w:val="16"/>
                <w:szCs w:val="16"/>
              </w:rPr>
            </w:pPr>
            <w:r w:rsidRPr="00B54B91">
              <w:rPr>
                <w:rFonts w:ascii="Arial" w:hAnsi="Arial" w:cs="Arial"/>
                <w:sz w:val="16"/>
                <w:szCs w:val="16"/>
              </w:rPr>
              <w:t>Ordinary annual services (Appropriation Bill No. 1)</w:t>
            </w:r>
          </w:p>
        </w:tc>
        <w:tc>
          <w:tcPr>
            <w:tcW w:w="933" w:type="dxa"/>
            <w:tcBorders>
              <w:top w:val="nil"/>
              <w:left w:val="nil"/>
              <w:bottom w:val="nil"/>
              <w:right w:val="nil"/>
            </w:tcBorders>
            <w:shd w:val="clear" w:color="auto" w:fill="auto"/>
            <w:noWrap/>
            <w:vAlign w:val="bottom"/>
            <w:hideMark/>
          </w:tcPr>
          <w:p w14:paraId="56130D76" w14:textId="1382CBE4" w:rsidR="00B54B91" w:rsidRPr="00B54B91" w:rsidRDefault="00B54B91" w:rsidP="00B54B91">
            <w:pPr>
              <w:spacing w:after="0" w:line="240" w:lineRule="auto"/>
              <w:jc w:val="right"/>
              <w:rPr>
                <w:rFonts w:ascii="Arial" w:hAnsi="Arial" w:cs="Arial"/>
                <w:color w:val="000000"/>
                <w:sz w:val="16"/>
                <w:szCs w:val="16"/>
              </w:rPr>
            </w:pPr>
            <w:r w:rsidRPr="00B54B91">
              <w:rPr>
                <w:rFonts w:ascii="Arial" w:hAnsi="Arial" w:cs="Arial"/>
                <w:color w:val="000000"/>
                <w:sz w:val="16"/>
                <w:szCs w:val="16"/>
              </w:rPr>
              <w:t>12,615</w:t>
            </w:r>
          </w:p>
        </w:tc>
        <w:tc>
          <w:tcPr>
            <w:tcW w:w="888" w:type="dxa"/>
            <w:tcBorders>
              <w:top w:val="nil"/>
              <w:left w:val="nil"/>
              <w:bottom w:val="nil"/>
              <w:right w:val="nil"/>
            </w:tcBorders>
            <w:shd w:val="clear" w:color="000000" w:fill="E6E6E6"/>
            <w:noWrap/>
            <w:vAlign w:val="bottom"/>
            <w:hideMark/>
          </w:tcPr>
          <w:p w14:paraId="33F85BB5" w14:textId="1BD4A16D"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18,648</w:t>
            </w:r>
          </w:p>
        </w:tc>
        <w:tc>
          <w:tcPr>
            <w:tcW w:w="886" w:type="dxa"/>
            <w:tcBorders>
              <w:top w:val="nil"/>
              <w:left w:val="nil"/>
              <w:bottom w:val="nil"/>
              <w:right w:val="nil"/>
            </w:tcBorders>
            <w:shd w:val="clear" w:color="auto" w:fill="auto"/>
            <w:noWrap/>
            <w:vAlign w:val="bottom"/>
            <w:hideMark/>
          </w:tcPr>
          <w:p w14:paraId="59E3018C" w14:textId="4741A3E5"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19,181</w:t>
            </w:r>
          </w:p>
        </w:tc>
        <w:tc>
          <w:tcPr>
            <w:tcW w:w="886" w:type="dxa"/>
            <w:tcBorders>
              <w:top w:val="nil"/>
              <w:left w:val="nil"/>
              <w:bottom w:val="nil"/>
              <w:right w:val="nil"/>
            </w:tcBorders>
            <w:shd w:val="clear" w:color="auto" w:fill="auto"/>
            <w:noWrap/>
            <w:vAlign w:val="bottom"/>
            <w:hideMark/>
          </w:tcPr>
          <w:p w14:paraId="74BF4D0B" w14:textId="3C39651A"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19,559</w:t>
            </w:r>
          </w:p>
        </w:tc>
        <w:tc>
          <w:tcPr>
            <w:tcW w:w="885" w:type="dxa"/>
            <w:tcBorders>
              <w:top w:val="nil"/>
              <w:left w:val="nil"/>
              <w:bottom w:val="nil"/>
              <w:right w:val="nil"/>
            </w:tcBorders>
            <w:shd w:val="clear" w:color="auto" w:fill="auto"/>
            <w:noWrap/>
            <w:vAlign w:val="bottom"/>
            <w:hideMark/>
          </w:tcPr>
          <w:p w14:paraId="69FBA27E" w14:textId="00E87948"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20,082</w:t>
            </w:r>
          </w:p>
        </w:tc>
      </w:tr>
      <w:tr w:rsidR="00B54B91" w:rsidRPr="00B54B91" w14:paraId="752B9D56" w14:textId="77777777" w:rsidTr="008B2B7E">
        <w:trPr>
          <w:trHeight w:val="204"/>
        </w:trPr>
        <w:tc>
          <w:tcPr>
            <w:tcW w:w="3234" w:type="dxa"/>
            <w:tcBorders>
              <w:top w:val="nil"/>
              <w:left w:val="nil"/>
              <w:bottom w:val="nil"/>
              <w:right w:val="nil"/>
            </w:tcBorders>
            <w:shd w:val="clear" w:color="auto" w:fill="auto"/>
            <w:vAlign w:val="bottom"/>
            <w:hideMark/>
          </w:tcPr>
          <w:p w14:paraId="0B1745FB" w14:textId="01167641" w:rsidR="00B54B91" w:rsidRPr="00B54B91" w:rsidRDefault="00B54B91" w:rsidP="009733AF">
            <w:pPr>
              <w:spacing w:after="0" w:line="240" w:lineRule="auto"/>
              <w:ind w:left="179"/>
              <w:rPr>
                <w:rFonts w:ascii="Arial" w:hAnsi="Arial" w:cs="Arial"/>
                <w:sz w:val="16"/>
                <w:szCs w:val="16"/>
              </w:rPr>
            </w:pPr>
            <w:r w:rsidRPr="00B54B91">
              <w:rPr>
                <w:rFonts w:ascii="Arial" w:hAnsi="Arial" w:cs="Arial"/>
                <w:sz w:val="16"/>
                <w:szCs w:val="16"/>
              </w:rPr>
              <w:t>Expenses not requiring appropriation in the budget year</w:t>
            </w:r>
            <w:r w:rsidRPr="00B54B91">
              <w:rPr>
                <w:rFonts w:ascii="Arial" w:hAnsi="Arial" w:cs="Arial"/>
                <w:sz w:val="16"/>
                <w:szCs w:val="16"/>
                <w:vertAlign w:val="superscript"/>
              </w:rPr>
              <w:t>(a)</w:t>
            </w:r>
          </w:p>
        </w:tc>
        <w:tc>
          <w:tcPr>
            <w:tcW w:w="933" w:type="dxa"/>
            <w:tcBorders>
              <w:top w:val="nil"/>
              <w:left w:val="nil"/>
              <w:bottom w:val="nil"/>
              <w:right w:val="nil"/>
            </w:tcBorders>
            <w:shd w:val="clear" w:color="auto" w:fill="auto"/>
            <w:noWrap/>
            <w:vAlign w:val="bottom"/>
            <w:hideMark/>
          </w:tcPr>
          <w:p w14:paraId="16E46290" w14:textId="718162AB" w:rsidR="00B54B91" w:rsidRPr="00B54B91" w:rsidRDefault="00B54B91" w:rsidP="00B54B91">
            <w:pPr>
              <w:spacing w:after="0" w:line="240" w:lineRule="auto"/>
              <w:jc w:val="right"/>
              <w:rPr>
                <w:rFonts w:ascii="Arial" w:hAnsi="Arial" w:cs="Arial"/>
                <w:color w:val="000000"/>
                <w:sz w:val="16"/>
                <w:szCs w:val="16"/>
              </w:rPr>
            </w:pPr>
            <w:r w:rsidRPr="00B54B91">
              <w:rPr>
                <w:rFonts w:ascii="Arial" w:hAnsi="Arial" w:cs="Arial"/>
                <w:color w:val="000000"/>
                <w:sz w:val="16"/>
                <w:szCs w:val="16"/>
              </w:rPr>
              <w:t>3,225</w:t>
            </w:r>
          </w:p>
        </w:tc>
        <w:tc>
          <w:tcPr>
            <w:tcW w:w="888" w:type="dxa"/>
            <w:tcBorders>
              <w:top w:val="nil"/>
              <w:left w:val="nil"/>
              <w:bottom w:val="nil"/>
              <w:right w:val="nil"/>
            </w:tcBorders>
            <w:shd w:val="clear" w:color="000000" w:fill="E6E6E6"/>
            <w:noWrap/>
            <w:vAlign w:val="bottom"/>
            <w:hideMark/>
          </w:tcPr>
          <w:p w14:paraId="52A5E083" w14:textId="0BB33E13"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865</w:t>
            </w:r>
          </w:p>
        </w:tc>
        <w:tc>
          <w:tcPr>
            <w:tcW w:w="886" w:type="dxa"/>
            <w:tcBorders>
              <w:top w:val="nil"/>
              <w:left w:val="nil"/>
              <w:bottom w:val="nil"/>
              <w:right w:val="nil"/>
            </w:tcBorders>
            <w:shd w:val="clear" w:color="auto" w:fill="auto"/>
            <w:noWrap/>
            <w:vAlign w:val="bottom"/>
            <w:hideMark/>
          </w:tcPr>
          <w:p w14:paraId="40A2F641" w14:textId="766118F8"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890</w:t>
            </w:r>
          </w:p>
        </w:tc>
        <w:tc>
          <w:tcPr>
            <w:tcW w:w="886" w:type="dxa"/>
            <w:tcBorders>
              <w:top w:val="nil"/>
              <w:left w:val="nil"/>
              <w:bottom w:val="nil"/>
              <w:right w:val="nil"/>
            </w:tcBorders>
            <w:shd w:val="clear" w:color="auto" w:fill="auto"/>
            <w:noWrap/>
            <w:vAlign w:val="bottom"/>
            <w:hideMark/>
          </w:tcPr>
          <w:p w14:paraId="46CDEE56" w14:textId="0607D989"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915</w:t>
            </w:r>
          </w:p>
        </w:tc>
        <w:tc>
          <w:tcPr>
            <w:tcW w:w="885" w:type="dxa"/>
            <w:tcBorders>
              <w:top w:val="nil"/>
              <w:left w:val="nil"/>
              <w:bottom w:val="nil"/>
              <w:right w:val="nil"/>
            </w:tcBorders>
            <w:shd w:val="clear" w:color="auto" w:fill="auto"/>
            <w:noWrap/>
            <w:vAlign w:val="bottom"/>
            <w:hideMark/>
          </w:tcPr>
          <w:p w14:paraId="653D2119" w14:textId="7630FE8F"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940</w:t>
            </w:r>
          </w:p>
        </w:tc>
      </w:tr>
      <w:tr w:rsidR="00B54B91" w:rsidRPr="00B54B91" w14:paraId="7B3D700E" w14:textId="77777777" w:rsidTr="008B2B7E">
        <w:trPr>
          <w:trHeight w:val="204"/>
        </w:trPr>
        <w:tc>
          <w:tcPr>
            <w:tcW w:w="3234" w:type="dxa"/>
            <w:tcBorders>
              <w:top w:val="nil"/>
              <w:left w:val="nil"/>
              <w:bottom w:val="nil"/>
              <w:right w:val="nil"/>
            </w:tcBorders>
            <w:shd w:val="clear" w:color="auto" w:fill="auto"/>
            <w:vAlign w:val="bottom"/>
            <w:hideMark/>
          </w:tcPr>
          <w:p w14:paraId="253FE39B" w14:textId="77777777" w:rsidR="00B54B91" w:rsidRPr="00B54B91" w:rsidRDefault="00B54B91" w:rsidP="00B54B91">
            <w:pPr>
              <w:spacing w:after="0" w:line="240" w:lineRule="auto"/>
              <w:rPr>
                <w:rFonts w:ascii="Arial" w:hAnsi="Arial" w:cs="Arial"/>
                <w:sz w:val="16"/>
                <w:szCs w:val="16"/>
              </w:rPr>
            </w:pPr>
            <w:r w:rsidRPr="00B54B91">
              <w:rPr>
                <w:rFonts w:ascii="Arial" w:hAnsi="Arial" w:cs="Arial"/>
                <w:sz w:val="16"/>
                <w:szCs w:val="16"/>
              </w:rPr>
              <w:t xml:space="preserve">Revenues from other independent sources </w:t>
            </w:r>
          </w:p>
        </w:tc>
        <w:tc>
          <w:tcPr>
            <w:tcW w:w="933" w:type="dxa"/>
            <w:tcBorders>
              <w:top w:val="nil"/>
              <w:left w:val="nil"/>
              <w:bottom w:val="nil"/>
              <w:right w:val="nil"/>
            </w:tcBorders>
            <w:shd w:val="clear" w:color="auto" w:fill="auto"/>
            <w:noWrap/>
            <w:vAlign w:val="bottom"/>
            <w:hideMark/>
          </w:tcPr>
          <w:p w14:paraId="1F0B726C" w14:textId="50A2B114"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2,647</w:t>
            </w:r>
          </w:p>
        </w:tc>
        <w:tc>
          <w:tcPr>
            <w:tcW w:w="888" w:type="dxa"/>
            <w:tcBorders>
              <w:top w:val="nil"/>
              <w:left w:val="nil"/>
              <w:bottom w:val="nil"/>
              <w:right w:val="nil"/>
            </w:tcBorders>
            <w:shd w:val="clear" w:color="000000" w:fill="E6E6E6"/>
            <w:noWrap/>
            <w:vAlign w:val="bottom"/>
            <w:hideMark/>
          </w:tcPr>
          <w:p w14:paraId="15316D28" w14:textId="0C70334C"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2,724</w:t>
            </w:r>
          </w:p>
        </w:tc>
        <w:tc>
          <w:tcPr>
            <w:tcW w:w="886" w:type="dxa"/>
            <w:tcBorders>
              <w:top w:val="nil"/>
              <w:left w:val="nil"/>
              <w:bottom w:val="nil"/>
              <w:right w:val="nil"/>
            </w:tcBorders>
            <w:shd w:val="clear" w:color="auto" w:fill="auto"/>
            <w:noWrap/>
            <w:vAlign w:val="bottom"/>
            <w:hideMark/>
          </w:tcPr>
          <w:p w14:paraId="24355BCB" w14:textId="476C94B8"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2,803</w:t>
            </w:r>
          </w:p>
        </w:tc>
        <w:tc>
          <w:tcPr>
            <w:tcW w:w="886" w:type="dxa"/>
            <w:tcBorders>
              <w:top w:val="nil"/>
              <w:left w:val="nil"/>
              <w:bottom w:val="nil"/>
              <w:right w:val="nil"/>
            </w:tcBorders>
            <w:shd w:val="clear" w:color="auto" w:fill="auto"/>
            <w:noWrap/>
            <w:vAlign w:val="bottom"/>
            <w:hideMark/>
          </w:tcPr>
          <w:p w14:paraId="2E0F406E" w14:textId="2B9233D5"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2,879</w:t>
            </w:r>
          </w:p>
        </w:tc>
        <w:tc>
          <w:tcPr>
            <w:tcW w:w="885" w:type="dxa"/>
            <w:tcBorders>
              <w:top w:val="nil"/>
              <w:left w:val="nil"/>
              <w:bottom w:val="nil"/>
              <w:right w:val="nil"/>
            </w:tcBorders>
            <w:shd w:val="clear" w:color="auto" w:fill="auto"/>
            <w:noWrap/>
            <w:vAlign w:val="bottom"/>
            <w:hideMark/>
          </w:tcPr>
          <w:p w14:paraId="1A2792F5" w14:textId="22DB35D1"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2,958</w:t>
            </w:r>
          </w:p>
        </w:tc>
      </w:tr>
      <w:tr w:rsidR="00B54B91" w:rsidRPr="00B54B91" w14:paraId="5FD6F04E" w14:textId="77777777" w:rsidTr="008B2B7E">
        <w:trPr>
          <w:trHeight w:val="204"/>
        </w:trPr>
        <w:tc>
          <w:tcPr>
            <w:tcW w:w="3234" w:type="dxa"/>
            <w:tcBorders>
              <w:top w:val="nil"/>
              <w:left w:val="nil"/>
              <w:bottom w:val="nil"/>
              <w:right w:val="nil"/>
            </w:tcBorders>
            <w:shd w:val="clear" w:color="auto" w:fill="auto"/>
            <w:noWrap/>
            <w:vAlign w:val="bottom"/>
            <w:hideMark/>
          </w:tcPr>
          <w:p w14:paraId="7F00CBFB" w14:textId="77777777" w:rsidR="00B54B91" w:rsidRPr="00B54B91" w:rsidRDefault="00B54B91" w:rsidP="00B54B91">
            <w:pPr>
              <w:spacing w:after="0" w:line="240" w:lineRule="auto"/>
              <w:rPr>
                <w:rFonts w:ascii="Arial" w:hAnsi="Arial" w:cs="Arial"/>
                <w:b/>
                <w:bCs/>
                <w:sz w:val="16"/>
                <w:szCs w:val="16"/>
              </w:rPr>
            </w:pPr>
            <w:r w:rsidRPr="00B54B91">
              <w:rPr>
                <w:rFonts w:ascii="Arial" w:hAnsi="Arial" w:cs="Arial"/>
                <w:b/>
                <w:bCs/>
                <w:sz w:val="16"/>
                <w:szCs w:val="16"/>
              </w:rPr>
              <w:t>Total expenses for Program 1.1</w:t>
            </w:r>
          </w:p>
        </w:tc>
        <w:tc>
          <w:tcPr>
            <w:tcW w:w="933" w:type="dxa"/>
            <w:tcBorders>
              <w:top w:val="single" w:sz="4" w:space="0" w:color="auto"/>
              <w:left w:val="nil"/>
              <w:bottom w:val="single" w:sz="4" w:space="0" w:color="auto"/>
              <w:right w:val="nil"/>
            </w:tcBorders>
            <w:shd w:val="clear" w:color="auto" w:fill="auto"/>
            <w:noWrap/>
            <w:vAlign w:val="bottom"/>
            <w:hideMark/>
          </w:tcPr>
          <w:p w14:paraId="5C9E68F9" w14:textId="4EAC58AF" w:rsidR="00B54B91" w:rsidRPr="00B54B91" w:rsidRDefault="00B54B91" w:rsidP="00B54B91">
            <w:pPr>
              <w:spacing w:after="0" w:line="240" w:lineRule="auto"/>
              <w:jc w:val="right"/>
              <w:rPr>
                <w:rFonts w:ascii="Arial" w:hAnsi="Arial" w:cs="Arial"/>
                <w:b/>
                <w:bCs/>
                <w:color w:val="000000"/>
                <w:sz w:val="16"/>
                <w:szCs w:val="16"/>
              </w:rPr>
            </w:pPr>
            <w:r w:rsidRPr="00B54B91">
              <w:rPr>
                <w:rFonts w:ascii="Arial" w:hAnsi="Arial" w:cs="Arial"/>
                <w:b/>
                <w:bCs/>
                <w:color w:val="000000"/>
                <w:sz w:val="16"/>
                <w:szCs w:val="16"/>
              </w:rPr>
              <w:t>18,487</w:t>
            </w:r>
          </w:p>
        </w:tc>
        <w:tc>
          <w:tcPr>
            <w:tcW w:w="888" w:type="dxa"/>
            <w:tcBorders>
              <w:top w:val="single" w:sz="4" w:space="0" w:color="auto"/>
              <w:left w:val="nil"/>
              <w:bottom w:val="single" w:sz="4" w:space="0" w:color="auto"/>
              <w:right w:val="nil"/>
            </w:tcBorders>
            <w:shd w:val="clear" w:color="000000" w:fill="E6E6E6"/>
            <w:noWrap/>
            <w:vAlign w:val="bottom"/>
            <w:hideMark/>
          </w:tcPr>
          <w:p w14:paraId="442DFDFC" w14:textId="44D30F89" w:rsidR="00B54B91" w:rsidRPr="00B54B91" w:rsidRDefault="00B54B91" w:rsidP="00B54B91">
            <w:pPr>
              <w:spacing w:after="0" w:line="240" w:lineRule="auto"/>
              <w:jc w:val="right"/>
              <w:rPr>
                <w:rFonts w:ascii="Arial" w:hAnsi="Arial" w:cs="Arial"/>
                <w:b/>
                <w:bCs/>
                <w:color w:val="000000"/>
                <w:sz w:val="16"/>
                <w:szCs w:val="16"/>
              </w:rPr>
            </w:pPr>
            <w:r w:rsidRPr="00B54B91">
              <w:rPr>
                <w:rFonts w:ascii="Arial" w:hAnsi="Arial" w:cs="Arial"/>
                <w:b/>
                <w:bCs/>
                <w:color w:val="000000"/>
                <w:sz w:val="16"/>
                <w:szCs w:val="16"/>
              </w:rPr>
              <w:t>22,237</w:t>
            </w:r>
          </w:p>
        </w:tc>
        <w:tc>
          <w:tcPr>
            <w:tcW w:w="886" w:type="dxa"/>
            <w:tcBorders>
              <w:top w:val="single" w:sz="4" w:space="0" w:color="auto"/>
              <w:left w:val="nil"/>
              <w:bottom w:val="single" w:sz="4" w:space="0" w:color="auto"/>
              <w:right w:val="nil"/>
            </w:tcBorders>
            <w:shd w:val="clear" w:color="auto" w:fill="auto"/>
            <w:noWrap/>
            <w:vAlign w:val="bottom"/>
            <w:hideMark/>
          </w:tcPr>
          <w:p w14:paraId="33758B1C" w14:textId="7007CC10" w:rsidR="00B54B91" w:rsidRPr="00B54B91" w:rsidRDefault="00B54B91" w:rsidP="00B54B91">
            <w:pPr>
              <w:spacing w:after="0" w:line="240" w:lineRule="auto"/>
              <w:jc w:val="right"/>
              <w:rPr>
                <w:rFonts w:ascii="Arial" w:hAnsi="Arial" w:cs="Arial"/>
                <w:b/>
                <w:bCs/>
                <w:sz w:val="16"/>
                <w:szCs w:val="16"/>
              </w:rPr>
            </w:pPr>
            <w:r w:rsidRPr="00B54B91">
              <w:rPr>
                <w:rFonts w:ascii="Arial" w:hAnsi="Arial" w:cs="Arial"/>
                <w:b/>
                <w:bCs/>
                <w:sz w:val="16"/>
                <w:szCs w:val="16"/>
              </w:rPr>
              <w:t>22,874</w:t>
            </w:r>
          </w:p>
        </w:tc>
        <w:tc>
          <w:tcPr>
            <w:tcW w:w="886" w:type="dxa"/>
            <w:tcBorders>
              <w:top w:val="single" w:sz="4" w:space="0" w:color="auto"/>
              <w:left w:val="nil"/>
              <w:bottom w:val="single" w:sz="4" w:space="0" w:color="auto"/>
              <w:right w:val="nil"/>
            </w:tcBorders>
            <w:shd w:val="clear" w:color="auto" w:fill="auto"/>
            <w:noWrap/>
            <w:vAlign w:val="bottom"/>
            <w:hideMark/>
          </w:tcPr>
          <w:p w14:paraId="3F666D7D" w14:textId="762C8515" w:rsidR="00B54B91" w:rsidRPr="00B54B91" w:rsidRDefault="00B54B91" w:rsidP="00B54B91">
            <w:pPr>
              <w:spacing w:after="0" w:line="240" w:lineRule="auto"/>
              <w:jc w:val="right"/>
              <w:rPr>
                <w:rFonts w:ascii="Arial" w:hAnsi="Arial" w:cs="Arial"/>
                <w:b/>
                <w:bCs/>
                <w:sz w:val="16"/>
                <w:szCs w:val="16"/>
              </w:rPr>
            </w:pPr>
            <w:r w:rsidRPr="00B54B91">
              <w:rPr>
                <w:rFonts w:ascii="Arial" w:hAnsi="Arial" w:cs="Arial"/>
                <w:b/>
                <w:bCs/>
                <w:sz w:val="16"/>
                <w:szCs w:val="16"/>
              </w:rPr>
              <w:t>23,353</w:t>
            </w:r>
          </w:p>
        </w:tc>
        <w:tc>
          <w:tcPr>
            <w:tcW w:w="885" w:type="dxa"/>
            <w:tcBorders>
              <w:top w:val="single" w:sz="4" w:space="0" w:color="auto"/>
              <w:left w:val="nil"/>
              <w:bottom w:val="single" w:sz="4" w:space="0" w:color="auto"/>
              <w:right w:val="nil"/>
            </w:tcBorders>
            <w:shd w:val="clear" w:color="auto" w:fill="auto"/>
            <w:noWrap/>
            <w:vAlign w:val="bottom"/>
            <w:hideMark/>
          </w:tcPr>
          <w:p w14:paraId="578336B7" w14:textId="24FA7FD3" w:rsidR="00B54B91" w:rsidRPr="00B54B91" w:rsidRDefault="00B54B91" w:rsidP="00B54B91">
            <w:pPr>
              <w:spacing w:after="0" w:line="240" w:lineRule="auto"/>
              <w:jc w:val="right"/>
              <w:rPr>
                <w:rFonts w:ascii="Arial" w:hAnsi="Arial" w:cs="Arial"/>
                <w:b/>
                <w:bCs/>
                <w:sz w:val="16"/>
                <w:szCs w:val="16"/>
              </w:rPr>
            </w:pPr>
            <w:r w:rsidRPr="00B54B91">
              <w:rPr>
                <w:rFonts w:ascii="Arial" w:hAnsi="Arial" w:cs="Arial"/>
                <w:b/>
                <w:bCs/>
                <w:sz w:val="16"/>
                <w:szCs w:val="16"/>
              </w:rPr>
              <w:t>23,980</w:t>
            </w:r>
          </w:p>
        </w:tc>
      </w:tr>
      <w:tr w:rsidR="00B54B91" w:rsidRPr="00B54B91" w14:paraId="1B4E89C4" w14:textId="77777777" w:rsidTr="008B2B7E">
        <w:trPr>
          <w:trHeight w:val="204"/>
        </w:trPr>
        <w:tc>
          <w:tcPr>
            <w:tcW w:w="7707" w:type="dxa"/>
            <w:gridSpan w:val="6"/>
            <w:tcBorders>
              <w:top w:val="single" w:sz="4" w:space="0" w:color="auto"/>
              <w:left w:val="nil"/>
              <w:bottom w:val="single" w:sz="4" w:space="0" w:color="auto"/>
              <w:right w:val="nil"/>
            </w:tcBorders>
            <w:shd w:val="clear" w:color="000000" w:fill="E6E6E6"/>
            <w:vAlign w:val="bottom"/>
            <w:hideMark/>
          </w:tcPr>
          <w:p w14:paraId="53CDDAC5" w14:textId="77777777" w:rsidR="00B54B91" w:rsidRPr="00B54B91" w:rsidRDefault="00B54B91" w:rsidP="00B54B91">
            <w:pPr>
              <w:spacing w:after="0" w:line="240" w:lineRule="auto"/>
              <w:rPr>
                <w:rFonts w:ascii="Arial" w:hAnsi="Arial" w:cs="Arial"/>
                <w:b/>
                <w:bCs/>
                <w:sz w:val="16"/>
                <w:szCs w:val="16"/>
              </w:rPr>
            </w:pPr>
            <w:r w:rsidRPr="00B54B91">
              <w:rPr>
                <w:rFonts w:ascii="Arial" w:hAnsi="Arial" w:cs="Arial"/>
                <w:b/>
                <w:bCs/>
                <w:sz w:val="16"/>
                <w:szCs w:val="16"/>
              </w:rPr>
              <w:t>Outcome 1 totals by resource type</w:t>
            </w:r>
          </w:p>
        </w:tc>
      </w:tr>
      <w:tr w:rsidR="00B54B91" w:rsidRPr="00B54B91" w14:paraId="4A024CC8" w14:textId="77777777" w:rsidTr="008B2B7E">
        <w:trPr>
          <w:trHeight w:val="204"/>
        </w:trPr>
        <w:tc>
          <w:tcPr>
            <w:tcW w:w="3234" w:type="dxa"/>
            <w:tcBorders>
              <w:top w:val="nil"/>
              <w:left w:val="nil"/>
              <w:bottom w:val="nil"/>
              <w:right w:val="nil"/>
            </w:tcBorders>
            <w:shd w:val="clear" w:color="auto" w:fill="auto"/>
            <w:noWrap/>
            <w:vAlign w:val="bottom"/>
            <w:hideMark/>
          </w:tcPr>
          <w:p w14:paraId="2F07E1A5" w14:textId="77777777" w:rsidR="00B54B91" w:rsidRPr="00B54B91" w:rsidRDefault="00B54B91" w:rsidP="00B54B91">
            <w:pPr>
              <w:spacing w:after="0" w:line="240" w:lineRule="auto"/>
              <w:rPr>
                <w:rFonts w:ascii="Arial" w:hAnsi="Arial" w:cs="Arial"/>
                <w:sz w:val="16"/>
                <w:szCs w:val="16"/>
              </w:rPr>
            </w:pPr>
            <w:r w:rsidRPr="00B54B91">
              <w:rPr>
                <w:rFonts w:ascii="Arial" w:hAnsi="Arial" w:cs="Arial"/>
                <w:sz w:val="16"/>
                <w:szCs w:val="16"/>
              </w:rPr>
              <w:t>Revenue from Government</w:t>
            </w:r>
          </w:p>
        </w:tc>
        <w:tc>
          <w:tcPr>
            <w:tcW w:w="933" w:type="dxa"/>
            <w:tcBorders>
              <w:top w:val="nil"/>
              <w:left w:val="nil"/>
              <w:bottom w:val="nil"/>
              <w:right w:val="nil"/>
            </w:tcBorders>
            <w:shd w:val="clear" w:color="auto" w:fill="auto"/>
            <w:noWrap/>
            <w:vAlign w:val="bottom"/>
            <w:hideMark/>
          </w:tcPr>
          <w:p w14:paraId="5C684EAE" w14:textId="77777777" w:rsidR="00B54B91" w:rsidRPr="00B54B91" w:rsidRDefault="00B54B91" w:rsidP="00B54B91">
            <w:pPr>
              <w:spacing w:after="0" w:line="240" w:lineRule="auto"/>
              <w:rPr>
                <w:rFonts w:ascii="Arial" w:hAnsi="Arial" w:cs="Arial"/>
                <w:sz w:val="16"/>
                <w:szCs w:val="16"/>
              </w:rPr>
            </w:pPr>
          </w:p>
        </w:tc>
        <w:tc>
          <w:tcPr>
            <w:tcW w:w="888" w:type="dxa"/>
            <w:tcBorders>
              <w:top w:val="nil"/>
              <w:left w:val="nil"/>
              <w:bottom w:val="nil"/>
              <w:right w:val="nil"/>
            </w:tcBorders>
            <w:shd w:val="clear" w:color="000000" w:fill="E6E6E6"/>
            <w:noWrap/>
            <w:vAlign w:val="bottom"/>
            <w:hideMark/>
          </w:tcPr>
          <w:p w14:paraId="289F5DF3"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 </w:t>
            </w:r>
          </w:p>
        </w:tc>
        <w:tc>
          <w:tcPr>
            <w:tcW w:w="886" w:type="dxa"/>
            <w:tcBorders>
              <w:top w:val="nil"/>
              <w:left w:val="nil"/>
              <w:bottom w:val="nil"/>
              <w:right w:val="nil"/>
            </w:tcBorders>
            <w:shd w:val="clear" w:color="auto" w:fill="auto"/>
            <w:noWrap/>
            <w:vAlign w:val="bottom"/>
            <w:hideMark/>
          </w:tcPr>
          <w:p w14:paraId="04E40CF8" w14:textId="77777777" w:rsidR="00B54B91" w:rsidRPr="00B54B91" w:rsidRDefault="00B54B91" w:rsidP="00B54B91">
            <w:pPr>
              <w:spacing w:after="0" w:line="240" w:lineRule="auto"/>
              <w:jc w:val="right"/>
              <w:rPr>
                <w:rFonts w:ascii="Arial" w:hAnsi="Arial" w:cs="Arial"/>
                <w:sz w:val="16"/>
                <w:szCs w:val="16"/>
              </w:rPr>
            </w:pPr>
          </w:p>
        </w:tc>
        <w:tc>
          <w:tcPr>
            <w:tcW w:w="886" w:type="dxa"/>
            <w:tcBorders>
              <w:top w:val="nil"/>
              <w:left w:val="nil"/>
              <w:bottom w:val="nil"/>
              <w:right w:val="nil"/>
            </w:tcBorders>
            <w:shd w:val="clear" w:color="auto" w:fill="auto"/>
            <w:noWrap/>
            <w:vAlign w:val="bottom"/>
            <w:hideMark/>
          </w:tcPr>
          <w:p w14:paraId="3BD249D4" w14:textId="77777777" w:rsidR="00B54B91" w:rsidRPr="00B54B91" w:rsidRDefault="00B54B91" w:rsidP="00B54B91">
            <w:pPr>
              <w:spacing w:after="0" w:line="240" w:lineRule="auto"/>
              <w:rPr>
                <w:rFonts w:ascii="Times New Roman" w:hAnsi="Times New Roman"/>
              </w:rPr>
            </w:pPr>
          </w:p>
        </w:tc>
        <w:tc>
          <w:tcPr>
            <w:tcW w:w="885" w:type="dxa"/>
            <w:tcBorders>
              <w:top w:val="nil"/>
              <w:left w:val="nil"/>
              <w:bottom w:val="nil"/>
              <w:right w:val="nil"/>
            </w:tcBorders>
            <w:shd w:val="clear" w:color="auto" w:fill="auto"/>
            <w:noWrap/>
            <w:vAlign w:val="bottom"/>
            <w:hideMark/>
          </w:tcPr>
          <w:p w14:paraId="0D672BA7" w14:textId="77777777" w:rsidR="00B54B91" w:rsidRPr="00B54B91" w:rsidRDefault="00B54B91" w:rsidP="00B54B91">
            <w:pPr>
              <w:spacing w:after="0" w:line="240" w:lineRule="auto"/>
              <w:rPr>
                <w:rFonts w:ascii="Times New Roman" w:hAnsi="Times New Roman"/>
              </w:rPr>
            </w:pPr>
          </w:p>
        </w:tc>
      </w:tr>
      <w:tr w:rsidR="00B54B91" w:rsidRPr="00B54B91" w14:paraId="44097421" w14:textId="77777777" w:rsidTr="008B2B7E">
        <w:trPr>
          <w:trHeight w:val="204"/>
        </w:trPr>
        <w:tc>
          <w:tcPr>
            <w:tcW w:w="3234" w:type="dxa"/>
            <w:tcBorders>
              <w:top w:val="nil"/>
              <w:left w:val="nil"/>
              <w:bottom w:val="nil"/>
              <w:right w:val="nil"/>
            </w:tcBorders>
            <w:shd w:val="clear" w:color="auto" w:fill="auto"/>
            <w:vAlign w:val="bottom"/>
            <w:hideMark/>
          </w:tcPr>
          <w:p w14:paraId="55486773" w14:textId="77777777" w:rsidR="00B54B91" w:rsidRPr="00B54B91" w:rsidRDefault="00B54B91" w:rsidP="009733AF">
            <w:pPr>
              <w:spacing w:after="0" w:line="240" w:lineRule="auto"/>
              <w:ind w:leftChars="89" w:left="178"/>
              <w:rPr>
                <w:rFonts w:ascii="Arial" w:hAnsi="Arial" w:cs="Arial"/>
                <w:sz w:val="16"/>
                <w:szCs w:val="16"/>
              </w:rPr>
            </w:pPr>
            <w:r w:rsidRPr="00B54B91">
              <w:rPr>
                <w:rFonts w:ascii="Arial" w:hAnsi="Arial" w:cs="Arial"/>
                <w:sz w:val="16"/>
                <w:szCs w:val="16"/>
              </w:rPr>
              <w:t>Ordinary annual services (Appropriation Bill No. 1)</w:t>
            </w:r>
          </w:p>
        </w:tc>
        <w:tc>
          <w:tcPr>
            <w:tcW w:w="933" w:type="dxa"/>
            <w:tcBorders>
              <w:top w:val="nil"/>
              <w:left w:val="nil"/>
              <w:bottom w:val="nil"/>
              <w:right w:val="nil"/>
            </w:tcBorders>
            <w:shd w:val="clear" w:color="auto" w:fill="auto"/>
            <w:noWrap/>
            <w:vAlign w:val="bottom"/>
            <w:hideMark/>
          </w:tcPr>
          <w:p w14:paraId="55B59BF7" w14:textId="77777777" w:rsidR="00B54B91" w:rsidRPr="00B54B91" w:rsidRDefault="00B54B91" w:rsidP="00B54B91">
            <w:pPr>
              <w:spacing w:after="0" w:line="240" w:lineRule="auto"/>
              <w:jc w:val="right"/>
              <w:rPr>
                <w:rFonts w:ascii="Arial" w:hAnsi="Arial" w:cs="Arial"/>
                <w:color w:val="000000"/>
                <w:sz w:val="16"/>
                <w:szCs w:val="16"/>
              </w:rPr>
            </w:pPr>
            <w:r w:rsidRPr="00B54B91">
              <w:rPr>
                <w:rFonts w:ascii="Arial" w:hAnsi="Arial" w:cs="Arial"/>
                <w:color w:val="000000"/>
                <w:sz w:val="16"/>
                <w:szCs w:val="16"/>
              </w:rPr>
              <w:t xml:space="preserve">12,615 </w:t>
            </w:r>
          </w:p>
        </w:tc>
        <w:tc>
          <w:tcPr>
            <w:tcW w:w="888" w:type="dxa"/>
            <w:tcBorders>
              <w:top w:val="nil"/>
              <w:left w:val="nil"/>
              <w:bottom w:val="nil"/>
              <w:right w:val="nil"/>
            </w:tcBorders>
            <w:shd w:val="clear" w:color="000000" w:fill="E6E6E6"/>
            <w:noWrap/>
            <w:vAlign w:val="bottom"/>
            <w:hideMark/>
          </w:tcPr>
          <w:p w14:paraId="332D2FDE"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 xml:space="preserve">18,648 </w:t>
            </w:r>
          </w:p>
        </w:tc>
        <w:tc>
          <w:tcPr>
            <w:tcW w:w="886" w:type="dxa"/>
            <w:tcBorders>
              <w:top w:val="nil"/>
              <w:left w:val="nil"/>
              <w:bottom w:val="nil"/>
              <w:right w:val="nil"/>
            </w:tcBorders>
            <w:shd w:val="clear" w:color="auto" w:fill="auto"/>
            <w:noWrap/>
            <w:vAlign w:val="bottom"/>
            <w:hideMark/>
          </w:tcPr>
          <w:p w14:paraId="67922905"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 xml:space="preserve">19,181 </w:t>
            </w:r>
          </w:p>
        </w:tc>
        <w:tc>
          <w:tcPr>
            <w:tcW w:w="886" w:type="dxa"/>
            <w:tcBorders>
              <w:top w:val="nil"/>
              <w:left w:val="nil"/>
              <w:bottom w:val="nil"/>
              <w:right w:val="nil"/>
            </w:tcBorders>
            <w:shd w:val="clear" w:color="auto" w:fill="auto"/>
            <w:noWrap/>
            <w:vAlign w:val="bottom"/>
            <w:hideMark/>
          </w:tcPr>
          <w:p w14:paraId="6D3C88B2"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 xml:space="preserve">19,559 </w:t>
            </w:r>
          </w:p>
        </w:tc>
        <w:tc>
          <w:tcPr>
            <w:tcW w:w="885" w:type="dxa"/>
            <w:tcBorders>
              <w:top w:val="nil"/>
              <w:left w:val="nil"/>
              <w:bottom w:val="nil"/>
              <w:right w:val="nil"/>
            </w:tcBorders>
            <w:shd w:val="clear" w:color="auto" w:fill="auto"/>
            <w:noWrap/>
            <w:vAlign w:val="bottom"/>
            <w:hideMark/>
          </w:tcPr>
          <w:p w14:paraId="4654F360"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 xml:space="preserve">20,082 </w:t>
            </w:r>
          </w:p>
        </w:tc>
      </w:tr>
      <w:tr w:rsidR="00B54B91" w:rsidRPr="00B54B91" w14:paraId="0C20F46B" w14:textId="77777777" w:rsidTr="008B2B7E">
        <w:trPr>
          <w:trHeight w:val="204"/>
        </w:trPr>
        <w:tc>
          <w:tcPr>
            <w:tcW w:w="3234" w:type="dxa"/>
            <w:tcBorders>
              <w:top w:val="nil"/>
              <w:left w:val="nil"/>
              <w:bottom w:val="nil"/>
              <w:right w:val="nil"/>
            </w:tcBorders>
            <w:shd w:val="clear" w:color="auto" w:fill="auto"/>
            <w:vAlign w:val="bottom"/>
            <w:hideMark/>
          </w:tcPr>
          <w:p w14:paraId="39B8F00E" w14:textId="5B345CC0" w:rsidR="00B54B91" w:rsidRPr="00B54B91" w:rsidRDefault="00B54B91" w:rsidP="009733AF">
            <w:pPr>
              <w:spacing w:after="0" w:line="240" w:lineRule="auto"/>
              <w:ind w:left="179"/>
              <w:rPr>
                <w:rFonts w:ascii="Arial" w:hAnsi="Arial" w:cs="Arial"/>
                <w:sz w:val="16"/>
                <w:szCs w:val="16"/>
              </w:rPr>
            </w:pPr>
            <w:r w:rsidRPr="00B54B91">
              <w:rPr>
                <w:rFonts w:ascii="Arial" w:hAnsi="Arial" w:cs="Arial"/>
                <w:sz w:val="16"/>
                <w:szCs w:val="16"/>
              </w:rPr>
              <w:t>Expenses not requiring appropriation in the budget year</w:t>
            </w:r>
            <w:r w:rsidRPr="00B54B91">
              <w:rPr>
                <w:rFonts w:ascii="Arial" w:hAnsi="Arial" w:cs="Arial"/>
                <w:sz w:val="16"/>
                <w:szCs w:val="16"/>
                <w:vertAlign w:val="superscript"/>
              </w:rPr>
              <w:t>(a)</w:t>
            </w:r>
          </w:p>
        </w:tc>
        <w:tc>
          <w:tcPr>
            <w:tcW w:w="933" w:type="dxa"/>
            <w:tcBorders>
              <w:top w:val="nil"/>
              <w:left w:val="nil"/>
              <w:bottom w:val="nil"/>
              <w:right w:val="nil"/>
            </w:tcBorders>
            <w:shd w:val="clear" w:color="auto" w:fill="auto"/>
            <w:noWrap/>
            <w:vAlign w:val="bottom"/>
            <w:hideMark/>
          </w:tcPr>
          <w:p w14:paraId="06DE094E" w14:textId="77777777" w:rsidR="00B54B91" w:rsidRPr="00B54B91" w:rsidRDefault="00B54B91" w:rsidP="00B54B91">
            <w:pPr>
              <w:spacing w:after="0" w:line="240" w:lineRule="auto"/>
              <w:jc w:val="right"/>
              <w:rPr>
                <w:rFonts w:ascii="Arial" w:hAnsi="Arial" w:cs="Arial"/>
                <w:color w:val="000000"/>
                <w:sz w:val="16"/>
                <w:szCs w:val="16"/>
              </w:rPr>
            </w:pPr>
            <w:r w:rsidRPr="00B54B91">
              <w:rPr>
                <w:rFonts w:ascii="Arial" w:hAnsi="Arial" w:cs="Arial"/>
                <w:color w:val="000000"/>
                <w:sz w:val="16"/>
                <w:szCs w:val="16"/>
              </w:rPr>
              <w:t xml:space="preserve">3,225 </w:t>
            </w:r>
          </w:p>
        </w:tc>
        <w:tc>
          <w:tcPr>
            <w:tcW w:w="888" w:type="dxa"/>
            <w:tcBorders>
              <w:top w:val="nil"/>
              <w:left w:val="nil"/>
              <w:bottom w:val="nil"/>
              <w:right w:val="nil"/>
            </w:tcBorders>
            <w:shd w:val="clear" w:color="000000" w:fill="E6E6E6"/>
            <w:noWrap/>
            <w:vAlign w:val="bottom"/>
            <w:hideMark/>
          </w:tcPr>
          <w:p w14:paraId="0F179C01"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 xml:space="preserve">865 </w:t>
            </w:r>
          </w:p>
        </w:tc>
        <w:tc>
          <w:tcPr>
            <w:tcW w:w="886" w:type="dxa"/>
            <w:tcBorders>
              <w:top w:val="nil"/>
              <w:left w:val="nil"/>
              <w:bottom w:val="nil"/>
              <w:right w:val="nil"/>
            </w:tcBorders>
            <w:shd w:val="clear" w:color="auto" w:fill="auto"/>
            <w:noWrap/>
            <w:vAlign w:val="bottom"/>
            <w:hideMark/>
          </w:tcPr>
          <w:p w14:paraId="17C87B5A"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 xml:space="preserve">890 </w:t>
            </w:r>
          </w:p>
        </w:tc>
        <w:tc>
          <w:tcPr>
            <w:tcW w:w="886" w:type="dxa"/>
            <w:tcBorders>
              <w:top w:val="nil"/>
              <w:left w:val="nil"/>
              <w:bottom w:val="nil"/>
              <w:right w:val="nil"/>
            </w:tcBorders>
            <w:shd w:val="clear" w:color="auto" w:fill="auto"/>
            <w:noWrap/>
            <w:vAlign w:val="bottom"/>
            <w:hideMark/>
          </w:tcPr>
          <w:p w14:paraId="0130ECE3"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 xml:space="preserve">915 </w:t>
            </w:r>
          </w:p>
        </w:tc>
        <w:tc>
          <w:tcPr>
            <w:tcW w:w="885" w:type="dxa"/>
            <w:tcBorders>
              <w:top w:val="nil"/>
              <w:left w:val="nil"/>
              <w:bottom w:val="nil"/>
              <w:right w:val="nil"/>
            </w:tcBorders>
            <w:shd w:val="clear" w:color="auto" w:fill="auto"/>
            <w:noWrap/>
            <w:vAlign w:val="bottom"/>
            <w:hideMark/>
          </w:tcPr>
          <w:p w14:paraId="4CFC74FD"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 xml:space="preserve">940 </w:t>
            </w:r>
          </w:p>
        </w:tc>
      </w:tr>
      <w:tr w:rsidR="00B54B91" w:rsidRPr="00B54B91" w14:paraId="3CE76FCB" w14:textId="77777777" w:rsidTr="008B2B7E">
        <w:trPr>
          <w:trHeight w:val="204"/>
        </w:trPr>
        <w:tc>
          <w:tcPr>
            <w:tcW w:w="3234" w:type="dxa"/>
            <w:tcBorders>
              <w:top w:val="nil"/>
              <w:left w:val="nil"/>
              <w:right w:val="nil"/>
            </w:tcBorders>
            <w:shd w:val="clear" w:color="auto" w:fill="auto"/>
            <w:vAlign w:val="bottom"/>
            <w:hideMark/>
          </w:tcPr>
          <w:p w14:paraId="674D5807" w14:textId="77777777" w:rsidR="00B54B91" w:rsidRPr="00B54B91" w:rsidRDefault="00B54B91" w:rsidP="00B54B91">
            <w:pPr>
              <w:spacing w:after="0" w:line="240" w:lineRule="auto"/>
              <w:rPr>
                <w:rFonts w:ascii="Arial" w:hAnsi="Arial" w:cs="Arial"/>
                <w:sz w:val="16"/>
                <w:szCs w:val="16"/>
              </w:rPr>
            </w:pPr>
            <w:r w:rsidRPr="00B54B91">
              <w:rPr>
                <w:rFonts w:ascii="Arial" w:hAnsi="Arial" w:cs="Arial"/>
                <w:sz w:val="16"/>
                <w:szCs w:val="16"/>
              </w:rPr>
              <w:t xml:space="preserve">Revenues from other independent sources </w:t>
            </w:r>
          </w:p>
        </w:tc>
        <w:tc>
          <w:tcPr>
            <w:tcW w:w="933" w:type="dxa"/>
            <w:tcBorders>
              <w:top w:val="nil"/>
              <w:left w:val="nil"/>
              <w:bottom w:val="nil"/>
              <w:right w:val="nil"/>
            </w:tcBorders>
            <w:shd w:val="clear" w:color="auto" w:fill="auto"/>
            <w:noWrap/>
            <w:vAlign w:val="bottom"/>
            <w:hideMark/>
          </w:tcPr>
          <w:p w14:paraId="1D36F65D" w14:textId="77777777" w:rsidR="00B54B91" w:rsidRPr="00B54B91" w:rsidRDefault="00B54B91" w:rsidP="00B54B91">
            <w:pPr>
              <w:spacing w:after="0" w:line="240" w:lineRule="auto"/>
              <w:jc w:val="right"/>
              <w:rPr>
                <w:rFonts w:ascii="Arial" w:hAnsi="Arial" w:cs="Arial"/>
                <w:color w:val="000000"/>
                <w:sz w:val="16"/>
                <w:szCs w:val="16"/>
              </w:rPr>
            </w:pPr>
            <w:r w:rsidRPr="00B54B91">
              <w:rPr>
                <w:rFonts w:ascii="Arial" w:hAnsi="Arial" w:cs="Arial"/>
                <w:color w:val="000000"/>
                <w:sz w:val="16"/>
                <w:szCs w:val="16"/>
              </w:rPr>
              <w:t xml:space="preserve">2,647 </w:t>
            </w:r>
          </w:p>
        </w:tc>
        <w:tc>
          <w:tcPr>
            <w:tcW w:w="888" w:type="dxa"/>
            <w:tcBorders>
              <w:top w:val="nil"/>
              <w:left w:val="nil"/>
              <w:bottom w:val="nil"/>
              <w:right w:val="nil"/>
            </w:tcBorders>
            <w:shd w:val="clear" w:color="000000" w:fill="E6E6E6"/>
            <w:noWrap/>
            <w:vAlign w:val="bottom"/>
            <w:hideMark/>
          </w:tcPr>
          <w:p w14:paraId="6095FDE3"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 xml:space="preserve">2,724 </w:t>
            </w:r>
          </w:p>
        </w:tc>
        <w:tc>
          <w:tcPr>
            <w:tcW w:w="886" w:type="dxa"/>
            <w:tcBorders>
              <w:top w:val="nil"/>
              <w:left w:val="nil"/>
              <w:bottom w:val="nil"/>
              <w:right w:val="nil"/>
            </w:tcBorders>
            <w:shd w:val="clear" w:color="auto" w:fill="auto"/>
            <w:noWrap/>
            <w:vAlign w:val="bottom"/>
            <w:hideMark/>
          </w:tcPr>
          <w:p w14:paraId="7539DED4"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 xml:space="preserve">2,803 </w:t>
            </w:r>
          </w:p>
        </w:tc>
        <w:tc>
          <w:tcPr>
            <w:tcW w:w="886" w:type="dxa"/>
            <w:tcBorders>
              <w:top w:val="nil"/>
              <w:left w:val="nil"/>
              <w:bottom w:val="nil"/>
              <w:right w:val="nil"/>
            </w:tcBorders>
            <w:shd w:val="clear" w:color="auto" w:fill="auto"/>
            <w:noWrap/>
            <w:vAlign w:val="bottom"/>
            <w:hideMark/>
          </w:tcPr>
          <w:p w14:paraId="48266466"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 xml:space="preserve">2,879 </w:t>
            </w:r>
          </w:p>
        </w:tc>
        <w:tc>
          <w:tcPr>
            <w:tcW w:w="885" w:type="dxa"/>
            <w:tcBorders>
              <w:top w:val="nil"/>
              <w:left w:val="nil"/>
              <w:bottom w:val="nil"/>
              <w:right w:val="nil"/>
            </w:tcBorders>
            <w:shd w:val="clear" w:color="auto" w:fill="auto"/>
            <w:noWrap/>
            <w:vAlign w:val="bottom"/>
            <w:hideMark/>
          </w:tcPr>
          <w:p w14:paraId="03E680CA" w14:textId="77777777" w:rsidR="00B54B91" w:rsidRPr="00B54B91" w:rsidRDefault="00B54B91" w:rsidP="00B54B91">
            <w:pPr>
              <w:spacing w:after="0" w:line="240" w:lineRule="auto"/>
              <w:jc w:val="right"/>
              <w:rPr>
                <w:rFonts w:ascii="Arial" w:hAnsi="Arial" w:cs="Arial"/>
                <w:sz w:val="16"/>
                <w:szCs w:val="16"/>
              </w:rPr>
            </w:pPr>
            <w:r w:rsidRPr="00B54B91">
              <w:rPr>
                <w:rFonts w:ascii="Arial" w:hAnsi="Arial" w:cs="Arial"/>
                <w:sz w:val="16"/>
                <w:szCs w:val="16"/>
              </w:rPr>
              <w:t xml:space="preserve">2,958 </w:t>
            </w:r>
          </w:p>
        </w:tc>
      </w:tr>
      <w:tr w:rsidR="00B54B91" w:rsidRPr="00B54B91" w14:paraId="76D056BF" w14:textId="77777777" w:rsidTr="008B2B7E">
        <w:trPr>
          <w:trHeight w:val="204"/>
        </w:trPr>
        <w:tc>
          <w:tcPr>
            <w:tcW w:w="3234" w:type="dxa"/>
            <w:tcBorders>
              <w:top w:val="nil"/>
              <w:left w:val="nil"/>
              <w:bottom w:val="single" w:sz="4" w:space="0" w:color="auto"/>
              <w:right w:val="nil"/>
            </w:tcBorders>
            <w:shd w:val="clear" w:color="auto" w:fill="auto"/>
            <w:noWrap/>
            <w:vAlign w:val="bottom"/>
            <w:hideMark/>
          </w:tcPr>
          <w:p w14:paraId="15B8913F" w14:textId="77777777" w:rsidR="00B54B91" w:rsidRPr="00B54B91" w:rsidRDefault="00B54B91" w:rsidP="00B54B91">
            <w:pPr>
              <w:spacing w:after="0" w:line="240" w:lineRule="auto"/>
              <w:rPr>
                <w:rFonts w:ascii="Arial" w:hAnsi="Arial" w:cs="Arial"/>
                <w:b/>
                <w:bCs/>
                <w:sz w:val="16"/>
                <w:szCs w:val="16"/>
              </w:rPr>
            </w:pPr>
            <w:r w:rsidRPr="00B54B91">
              <w:rPr>
                <w:rFonts w:ascii="Arial" w:hAnsi="Arial" w:cs="Arial"/>
                <w:b/>
                <w:bCs/>
                <w:sz w:val="16"/>
                <w:szCs w:val="16"/>
              </w:rPr>
              <w:t>Total expenses for Outcome 1</w:t>
            </w:r>
          </w:p>
        </w:tc>
        <w:tc>
          <w:tcPr>
            <w:tcW w:w="933" w:type="dxa"/>
            <w:tcBorders>
              <w:top w:val="single" w:sz="4" w:space="0" w:color="auto"/>
              <w:left w:val="nil"/>
              <w:bottom w:val="single" w:sz="4" w:space="0" w:color="auto"/>
              <w:right w:val="nil"/>
            </w:tcBorders>
            <w:shd w:val="clear" w:color="auto" w:fill="auto"/>
            <w:noWrap/>
            <w:vAlign w:val="bottom"/>
            <w:hideMark/>
          </w:tcPr>
          <w:p w14:paraId="64A8D0D6" w14:textId="77777777" w:rsidR="00B54B91" w:rsidRPr="00B54B91" w:rsidRDefault="00B54B91" w:rsidP="00B54B91">
            <w:pPr>
              <w:spacing w:after="0" w:line="240" w:lineRule="auto"/>
              <w:jc w:val="right"/>
              <w:rPr>
                <w:rFonts w:ascii="Arial" w:hAnsi="Arial" w:cs="Arial"/>
                <w:b/>
                <w:bCs/>
                <w:color w:val="000000"/>
                <w:sz w:val="16"/>
                <w:szCs w:val="16"/>
              </w:rPr>
            </w:pPr>
            <w:r w:rsidRPr="00B54B91">
              <w:rPr>
                <w:rFonts w:ascii="Arial" w:hAnsi="Arial" w:cs="Arial"/>
                <w:b/>
                <w:bCs/>
                <w:color w:val="000000"/>
                <w:sz w:val="16"/>
                <w:szCs w:val="16"/>
              </w:rPr>
              <w:t xml:space="preserve">18,487 </w:t>
            </w:r>
          </w:p>
        </w:tc>
        <w:tc>
          <w:tcPr>
            <w:tcW w:w="888" w:type="dxa"/>
            <w:tcBorders>
              <w:top w:val="single" w:sz="4" w:space="0" w:color="auto"/>
              <w:left w:val="nil"/>
              <w:bottom w:val="single" w:sz="4" w:space="0" w:color="auto"/>
              <w:right w:val="nil"/>
            </w:tcBorders>
            <w:shd w:val="clear" w:color="000000" w:fill="E6E6E6"/>
            <w:noWrap/>
            <w:vAlign w:val="bottom"/>
            <w:hideMark/>
          </w:tcPr>
          <w:p w14:paraId="3B608F5D" w14:textId="77777777" w:rsidR="00B54B91" w:rsidRPr="00B54B91" w:rsidRDefault="00B54B91" w:rsidP="00B54B91">
            <w:pPr>
              <w:spacing w:after="0" w:line="240" w:lineRule="auto"/>
              <w:jc w:val="right"/>
              <w:rPr>
                <w:rFonts w:ascii="Arial" w:hAnsi="Arial" w:cs="Arial"/>
                <w:b/>
                <w:bCs/>
                <w:color w:val="000000"/>
                <w:sz w:val="16"/>
                <w:szCs w:val="16"/>
              </w:rPr>
            </w:pPr>
            <w:r w:rsidRPr="00B54B91">
              <w:rPr>
                <w:rFonts w:ascii="Arial" w:hAnsi="Arial" w:cs="Arial"/>
                <w:b/>
                <w:bCs/>
                <w:color w:val="000000"/>
                <w:sz w:val="16"/>
                <w:szCs w:val="16"/>
              </w:rPr>
              <w:t xml:space="preserve">22,237 </w:t>
            </w:r>
          </w:p>
        </w:tc>
        <w:tc>
          <w:tcPr>
            <w:tcW w:w="886" w:type="dxa"/>
            <w:tcBorders>
              <w:top w:val="single" w:sz="4" w:space="0" w:color="auto"/>
              <w:left w:val="nil"/>
              <w:bottom w:val="single" w:sz="4" w:space="0" w:color="auto"/>
              <w:right w:val="nil"/>
            </w:tcBorders>
            <w:shd w:val="clear" w:color="auto" w:fill="auto"/>
            <w:noWrap/>
            <w:vAlign w:val="bottom"/>
            <w:hideMark/>
          </w:tcPr>
          <w:p w14:paraId="0268B2AA" w14:textId="77777777" w:rsidR="00B54B91" w:rsidRPr="00B54B91" w:rsidRDefault="00B54B91" w:rsidP="00B54B91">
            <w:pPr>
              <w:spacing w:after="0" w:line="240" w:lineRule="auto"/>
              <w:jc w:val="right"/>
              <w:rPr>
                <w:rFonts w:ascii="Arial" w:hAnsi="Arial" w:cs="Arial"/>
                <w:b/>
                <w:bCs/>
                <w:sz w:val="16"/>
                <w:szCs w:val="16"/>
              </w:rPr>
            </w:pPr>
            <w:r w:rsidRPr="00B54B91">
              <w:rPr>
                <w:rFonts w:ascii="Arial" w:hAnsi="Arial" w:cs="Arial"/>
                <w:b/>
                <w:bCs/>
                <w:sz w:val="16"/>
                <w:szCs w:val="16"/>
              </w:rPr>
              <w:t xml:space="preserve">22,874 </w:t>
            </w:r>
          </w:p>
        </w:tc>
        <w:tc>
          <w:tcPr>
            <w:tcW w:w="886" w:type="dxa"/>
            <w:tcBorders>
              <w:top w:val="single" w:sz="4" w:space="0" w:color="auto"/>
              <w:left w:val="nil"/>
              <w:bottom w:val="single" w:sz="4" w:space="0" w:color="auto"/>
              <w:right w:val="nil"/>
            </w:tcBorders>
            <w:shd w:val="clear" w:color="auto" w:fill="auto"/>
            <w:noWrap/>
            <w:vAlign w:val="bottom"/>
            <w:hideMark/>
          </w:tcPr>
          <w:p w14:paraId="059AC900" w14:textId="77777777" w:rsidR="00B54B91" w:rsidRPr="00B54B91" w:rsidRDefault="00B54B91" w:rsidP="00B54B91">
            <w:pPr>
              <w:spacing w:after="0" w:line="240" w:lineRule="auto"/>
              <w:jc w:val="right"/>
              <w:rPr>
                <w:rFonts w:ascii="Arial" w:hAnsi="Arial" w:cs="Arial"/>
                <w:b/>
                <w:bCs/>
                <w:sz w:val="16"/>
                <w:szCs w:val="16"/>
              </w:rPr>
            </w:pPr>
            <w:r w:rsidRPr="00B54B91">
              <w:rPr>
                <w:rFonts w:ascii="Arial" w:hAnsi="Arial" w:cs="Arial"/>
                <w:b/>
                <w:bCs/>
                <w:sz w:val="16"/>
                <w:szCs w:val="16"/>
              </w:rPr>
              <w:t xml:space="preserve">23,353 </w:t>
            </w:r>
          </w:p>
        </w:tc>
        <w:tc>
          <w:tcPr>
            <w:tcW w:w="885" w:type="dxa"/>
            <w:tcBorders>
              <w:top w:val="single" w:sz="4" w:space="0" w:color="auto"/>
              <w:left w:val="nil"/>
              <w:bottom w:val="single" w:sz="4" w:space="0" w:color="auto"/>
              <w:right w:val="nil"/>
            </w:tcBorders>
            <w:shd w:val="clear" w:color="auto" w:fill="auto"/>
            <w:noWrap/>
            <w:vAlign w:val="bottom"/>
            <w:hideMark/>
          </w:tcPr>
          <w:p w14:paraId="1E1DC30C" w14:textId="77777777" w:rsidR="00B54B91" w:rsidRPr="00B54B91" w:rsidRDefault="00B54B91" w:rsidP="00B54B91">
            <w:pPr>
              <w:spacing w:after="0" w:line="240" w:lineRule="auto"/>
              <w:jc w:val="right"/>
              <w:rPr>
                <w:rFonts w:ascii="Arial" w:hAnsi="Arial" w:cs="Arial"/>
                <w:b/>
                <w:bCs/>
                <w:sz w:val="16"/>
                <w:szCs w:val="16"/>
              </w:rPr>
            </w:pPr>
            <w:r w:rsidRPr="00B54B91">
              <w:rPr>
                <w:rFonts w:ascii="Arial" w:hAnsi="Arial" w:cs="Arial"/>
                <w:b/>
                <w:bCs/>
                <w:sz w:val="16"/>
                <w:szCs w:val="16"/>
              </w:rPr>
              <w:t xml:space="preserve">23,980 </w:t>
            </w:r>
          </w:p>
        </w:tc>
      </w:tr>
    </w:tbl>
    <w:p w14:paraId="3E5532DA" w14:textId="77777777" w:rsidR="003F36FF" w:rsidRPr="008B2B7E" w:rsidRDefault="003F36FF" w:rsidP="00B54B91">
      <w:pPr>
        <w:spacing w:after="0"/>
        <w:rPr>
          <w:rFonts w:ascii="Arial" w:hAnsi="Arial" w:cs="Arial"/>
          <w:sz w:val="16"/>
          <w:szCs w:val="16"/>
          <w:lang w:val="x-none" w:eastAsia="x-none"/>
        </w:rPr>
      </w:pPr>
    </w:p>
    <w:tbl>
      <w:tblPr>
        <w:tblW w:w="4860" w:type="dxa"/>
        <w:tblLook w:val="04A0" w:firstRow="1" w:lastRow="0" w:firstColumn="1" w:lastColumn="0" w:noHBand="0" w:noVBand="1"/>
      </w:tblPr>
      <w:tblGrid>
        <w:gridCol w:w="3232"/>
        <w:gridCol w:w="928"/>
        <w:gridCol w:w="880"/>
      </w:tblGrid>
      <w:tr w:rsidR="001C0F49" w:rsidRPr="00230FCC" w14:paraId="6B46BD79" w14:textId="77777777" w:rsidTr="00D32443">
        <w:trPr>
          <w:trHeight w:val="204"/>
        </w:trPr>
        <w:tc>
          <w:tcPr>
            <w:tcW w:w="3232" w:type="dxa"/>
            <w:tcBorders>
              <w:top w:val="single" w:sz="4" w:space="0" w:color="auto"/>
              <w:left w:val="nil"/>
              <w:bottom w:val="nil"/>
              <w:right w:val="nil"/>
            </w:tcBorders>
            <w:shd w:val="clear" w:color="auto" w:fill="auto"/>
            <w:noWrap/>
            <w:vAlign w:val="bottom"/>
            <w:hideMark/>
          </w:tcPr>
          <w:p w14:paraId="0EB821E9" w14:textId="77777777" w:rsidR="001C0F49" w:rsidRPr="00230FCC" w:rsidRDefault="001C0F49" w:rsidP="00293BD0">
            <w:pPr>
              <w:spacing w:after="0" w:line="240" w:lineRule="auto"/>
              <w:rPr>
                <w:rFonts w:ascii="Arial" w:hAnsi="Arial" w:cs="Arial"/>
                <w:sz w:val="16"/>
                <w:szCs w:val="16"/>
              </w:rPr>
            </w:pPr>
            <w:r w:rsidRPr="00230FCC">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14:paraId="48F9AF80" w14:textId="00F26DEC" w:rsidR="001C0F49" w:rsidRPr="00230FCC" w:rsidRDefault="001C0F49" w:rsidP="00293BD0">
            <w:pPr>
              <w:spacing w:after="0" w:line="240" w:lineRule="auto"/>
              <w:jc w:val="right"/>
              <w:rPr>
                <w:rFonts w:ascii="Arial" w:hAnsi="Arial" w:cs="Arial"/>
                <w:sz w:val="16"/>
                <w:szCs w:val="16"/>
              </w:rPr>
            </w:pPr>
            <w:r w:rsidRPr="00230FCC">
              <w:rPr>
                <w:rFonts w:ascii="Arial" w:hAnsi="Arial" w:cs="Arial"/>
                <w:sz w:val="16"/>
                <w:szCs w:val="16"/>
              </w:rPr>
              <w:t>2022</w:t>
            </w:r>
            <w:r w:rsidR="003F36FF">
              <w:rPr>
                <w:rFonts w:ascii="Arial" w:hAnsi="Arial" w:cs="Arial"/>
                <w:sz w:val="16"/>
                <w:szCs w:val="16"/>
              </w:rPr>
              <w:t>-23</w:t>
            </w:r>
          </w:p>
        </w:tc>
        <w:tc>
          <w:tcPr>
            <w:tcW w:w="880" w:type="dxa"/>
            <w:tcBorders>
              <w:top w:val="single" w:sz="4" w:space="0" w:color="auto"/>
              <w:left w:val="nil"/>
              <w:bottom w:val="single" w:sz="4" w:space="0" w:color="auto"/>
              <w:right w:val="nil"/>
            </w:tcBorders>
            <w:shd w:val="clear" w:color="auto" w:fill="E6E6E6"/>
            <w:noWrap/>
            <w:vAlign w:val="bottom"/>
            <w:hideMark/>
          </w:tcPr>
          <w:p w14:paraId="2DCEA2C2" w14:textId="3F644FFC" w:rsidR="001C0F49" w:rsidRPr="00230FCC" w:rsidRDefault="003F36FF" w:rsidP="00293BD0">
            <w:pPr>
              <w:spacing w:after="0" w:line="240" w:lineRule="auto"/>
              <w:jc w:val="right"/>
              <w:rPr>
                <w:rFonts w:ascii="Arial" w:hAnsi="Arial" w:cs="Arial"/>
                <w:sz w:val="16"/>
                <w:szCs w:val="16"/>
              </w:rPr>
            </w:pPr>
            <w:r>
              <w:rPr>
                <w:rFonts w:ascii="Arial" w:hAnsi="Arial" w:cs="Arial"/>
                <w:sz w:val="16"/>
                <w:szCs w:val="16"/>
              </w:rPr>
              <w:t>2023-24</w:t>
            </w:r>
          </w:p>
        </w:tc>
      </w:tr>
      <w:tr w:rsidR="001C0F49" w:rsidRPr="00230FCC" w14:paraId="2B638849" w14:textId="77777777" w:rsidTr="00D32443">
        <w:trPr>
          <w:trHeight w:val="204"/>
        </w:trPr>
        <w:tc>
          <w:tcPr>
            <w:tcW w:w="3232" w:type="dxa"/>
            <w:tcBorders>
              <w:top w:val="nil"/>
              <w:left w:val="nil"/>
              <w:bottom w:val="single" w:sz="4" w:space="0" w:color="auto"/>
              <w:right w:val="nil"/>
            </w:tcBorders>
            <w:shd w:val="clear" w:color="auto" w:fill="auto"/>
            <w:noWrap/>
            <w:vAlign w:val="bottom"/>
            <w:hideMark/>
          </w:tcPr>
          <w:p w14:paraId="13DFB25C" w14:textId="77777777" w:rsidR="001C0F49" w:rsidRPr="00230FCC" w:rsidRDefault="001C0F49" w:rsidP="00293BD0">
            <w:pPr>
              <w:spacing w:after="0" w:line="240" w:lineRule="auto"/>
              <w:rPr>
                <w:rFonts w:ascii="Arial" w:hAnsi="Arial" w:cs="Arial"/>
                <w:b/>
                <w:bCs/>
                <w:color w:val="000000"/>
                <w:sz w:val="16"/>
                <w:szCs w:val="16"/>
              </w:rPr>
            </w:pPr>
            <w:r w:rsidRPr="00230FCC">
              <w:rPr>
                <w:rFonts w:ascii="Arial" w:hAnsi="Arial" w:cs="Arial"/>
                <w:b/>
                <w:bCs/>
                <w:color w:val="000000"/>
                <w:sz w:val="16"/>
                <w:szCs w:val="16"/>
              </w:rPr>
              <w:t>Average staffing level (number)</w:t>
            </w:r>
          </w:p>
        </w:tc>
        <w:tc>
          <w:tcPr>
            <w:tcW w:w="928" w:type="dxa"/>
            <w:tcBorders>
              <w:top w:val="nil"/>
              <w:left w:val="nil"/>
              <w:bottom w:val="single" w:sz="4" w:space="0" w:color="000000"/>
              <w:right w:val="nil"/>
            </w:tcBorders>
            <w:shd w:val="clear" w:color="auto" w:fill="auto"/>
            <w:noWrap/>
            <w:vAlign w:val="bottom"/>
            <w:hideMark/>
          </w:tcPr>
          <w:p w14:paraId="07CA4061" w14:textId="13F8E273" w:rsidR="001C0F49" w:rsidRPr="00230FCC" w:rsidRDefault="00B54B91" w:rsidP="00293BD0">
            <w:pPr>
              <w:spacing w:after="0" w:line="240" w:lineRule="auto"/>
              <w:jc w:val="right"/>
              <w:rPr>
                <w:rFonts w:ascii="Arial" w:hAnsi="Arial" w:cs="Arial"/>
                <w:color w:val="000000"/>
                <w:sz w:val="16"/>
                <w:szCs w:val="16"/>
              </w:rPr>
            </w:pPr>
            <w:r>
              <w:rPr>
                <w:rFonts w:ascii="Arial" w:hAnsi="Arial" w:cs="Arial"/>
                <w:color w:val="000000"/>
                <w:sz w:val="16"/>
                <w:szCs w:val="16"/>
              </w:rPr>
              <w:t>52</w:t>
            </w:r>
          </w:p>
        </w:tc>
        <w:tc>
          <w:tcPr>
            <w:tcW w:w="880" w:type="dxa"/>
            <w:tcBorders>
              <w:top w:val="nil"/>
              <w:left w:val="nil"/>
              <w:bottom w:val="single" w:sz="4" w:space="0" w:color="000000"/>
              <w:right w:val="nil"/>
            </w:tcBorders>
            <w:shd w:val="clear" w:color="auto" w:fill="E6E6E6"/>
            <w:noWrap/>
            <w:vAlign w:val="bottom"/>
            <w:hideMark/>
          </w:tcPr>
          <w:p w14:paraId="75146B41" w14:textId="7A32FB07" w:rsidR="001C0F49" w:rsidRPr="00230FCC" w:rsidRDefault="00B54B91" w:rsidP="00293BD0">
            <w:pPr>
              <w:spacing w:after="0" w:line="240" w:lineRule="auto"/>
              <w:jc w:val="right"/>
              <w:rPr>
                <w:rFonts w:ascii="Arial" w:hAnsi="Arial" w:cs="Arial"/>
                <w:color w:val="000000"/>
                <w:sz w:val="16"/>
                <w:szCs w:val="16"/>
              </w:rPr>
            </w:pPr>
            <w:r>
              <w:rPr>
                <w:rFonts w:ascii="Arial" w:hAnsi="Arial" w:cs="Arial"/>
                <w:color w:val="000000"/>
                <w:sz w:val="16"/>
                <w:szCs w:val="16"/>
              </w:rPr>
              <w:t>55</w:t>
            </w:r>
          </w:p>
        </w:tc>
      </w:tr>
    </w:tbl>
    <w:p w14:paraId="7F6583CC" w14:textId="514211C1" w:rsidR="001C0F49" w:rsidRPr="003018E0" w:rsidRDefault="00B54B91" w:rsidP="00977C28">
      <w:pPr>
        <w:pStyle w:val="TableHeading"/>
        <w:numPr>
          <w:ilvl w:val="0"/>
          <w:numId w:val="248"/>
        </w:numPr>
        <w:spacing w:before="60" w:after="0"/>
        <w:ind w:left="284" w:hanging="284"/>
        <w:rPr>
          <w:lang w:val="en-AU"/>
        </w:rPr>
      </w:pPr>
      <w:r w:rsidRPr="00B54B91">
        <w:rPr>
          <w:rFonts w:cs="Arial"/>
          <w:b w:val="0"/>
          <w:color w:val="auto"/>
          <w:sz w:val="16"/>
          <w:lang w:val="en-AU" w:eastAsia="en-AU"/>
        </w:rPr>
        <w:t>Expenses not requiring appropriation in the Budget year are made up of fair value gains on investments and resources received free of charge</w:t>
      </w:r>
      <w:r w:rsidR="00305C8D" w:rsidRPr="00090CBE">
        <w:rPr>
          <w:b w:val="0"/>
          <w:lang w:val="en-US"/>
        </w:rPr>
        <w:t>.</w:t>
      </w:r>
      <w:r w:rsidR="001C0F49">
        <w:br w:type="page"/>
      </w:r>
    </w:p>
    <w:p w14:paraId="747E2603" w14:textId="41638273" w:rsidR="001C0F49" w:rsidRPr="003018E0" w:rsidRDefault="001C0F49" w:rsidP="001C0F49">
      <w:pPr>
        <w:pStyle w:val="TableHeading"/>
        <w:rPr>
          <w:lang w:val="en-AU"/>
        </w:rPr>
      </w:pPr>
      <w:r w:rsidRPr="00F71634">
        <w:lastRenderedPageBreak/>
        <w:t>Table 2.</w:t>
      </w:r>
      <w:r>
        <w:rPr>
          <w:lang w:val="en-AU"/>
        </w:rPr>
        <w:t>1</w:t>
      </w:r>
      <w:r w:rsidRPr="00F71634">
        <w:t>.</w:t>
      </w:r>
      <w:r>
        <w:rPr>
          <w:lang w:val="en-AU"/>
        </w:rPr>
        <w:t>2</w:t>
      </w:r>
      <w:r w:rsidRPr="00F71634">
        <w:t xml:space="preserve">: Performance </w:t>
      </w:r>
      <w:r>
        <w:rPr>
          <w:lang w:val="en-AU"/>
        </w:rPr>
        <w:t>measure</w:t>
      </w:r>
      <w:r w:rsidR="003F36FF">
        <w:rPr>
          <w:lang w:val="en-AU"/>
        </w:rPr>
        <w:t>s</w:t>
      </w:r>
      <w:r w:rsidRPr="00F71634">
        <w:t xml:space="preserve"> for Outcome </w:t>
      </w:r>
      <w:r>
        <w:rPr>
          <w:lang w:val="en-AU"/>
        </w:rPr>
        <w:t>1</w:t>
      </w:r>
    </w:p>
    <w:p w14:paraId="26853980" w14:textId="3A0989FF" w:rsidR="001C0F49" w:rsidRPr="00F71634" w:rsidRDefault="001C0F49" w:rsidP="001A4FDC">
      <w:pPr>
        <w:spacing w:before="120"/>
      </w:pPr>
      <w:r w:rsidRPr="001B2F81">
        <w:t>Table 2.</w:t>
      </w:r>
      <w:r>
        <w:t>1</w:t>
      </w:r>
      <w:r w:rsidRPr="001B2F81">
        <w:t>.</w:t>
      </w:r>
      <w:r>
        <w:t>2</w:t>
      </w:r>
      <w:r w:rsidRPr="001B2F81">
        <w:t xml:space="preserve"> details the performance measures for each program associated with Outcome</w:t>
      </w:r>
      <w:r>
        <w:t> 1</w:t>
      </w:r>
      <w:r w:rsidRPr="001B2F81">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w:t>
      </w:r>
      <w:r w:rsidR="00F866AA" w:rsidRPr="005A4DEF">
        <w:t>2023-24</w:t>
      </w:r>
      <w:r w:rsidR="00F866AA" w:rsidRPr="005A4DEF">
        <w:rPr>
          <w:spacing w:val="-3"/>
        </w:rPr>
        <w:t xml:space="preserve"> </w:t>
      </w:r>
      <w:r w:rsidRPr="001B2F81">
        <w:t xml:space="preserve">Budget measures that have created new programs or materially changed existing programs </w:t>
      </w:r>
      <w:r>
        <w:t>are</w:t>
      </w:r>
      <w:r w:rsidRPr="001B2F81">
        <w:t xml:space="preserve"> provided.</w:t>
      </w:r>
    </w:p>
    <w:tbl>
      <w:tblPr>
        <w:tblW w:w="76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9"/>
        <w:gridCol w:w="3259"/>
        <w:gridCol w:w="10"/>
      </w:tblGrid>
      <w:tr w:rsidR="001C0F49" w:rsidRPr="001B2F81" w14:paraId="57060B00" w14:textId="77777777" w:rsidTr="009C12D1">
        <w:trPr>
          <w:trHeight w:val="569"/>
        </w:trPr>
        <w:tc>
          <w:tcPr>
            <w:tcW w:w="7664" w:type="dxa"/>
            <w:gridSpan w:val="4"/>
            <w:shd w:val="clear" w:color="auto" w:fill="E6E6E6"/>
          </w:tcPr>
          <w:p w14:paraId="5FFBB971" w14:textId="3A854429" w:rsidR="001C0F49" w:rsidRPr="00C41058" w:rsidRDefault="001C0F49" w:rsidP="001A4FDC">
            <w:pPr>
              <w:pStyle w:val="TableColumnHeadingLeft"/>
            </w:pPr>
            <w:r w:rsidRPr="00C41058">
              <w:rPr>
                <w:rStyle w:val="TableHeadingChar"/>
                <w:b/>
              </w:rPr>
              <w:t xml:space="preserve">Outcome </w:t>
            </w:r>
            <w:r>
              <w:rPr>
                <w:rStyle w:val="TableHeadingChar"/>
                <w:b/>
                <w:lang w:val="en-AU"/>
              </w:rPr>
              <w:t>1</w:t>
            </w:r>
            <w:r w:rsidRPr="00C41058">
              <w:t xml:space="preserve"> </w:t>
            </w:r>
            <w:r w:rsidRPr="00C41058">
              <w:rPr>
                <w:b w:val="0"/>
              </w:rPr>
              <w:t>–</w:t>
            </w:r>
            <w:r w:rsidRPr="003018E0">
              <w:rPr>
                <w:b w:val="0"/>
              </w:rPr>
              <w:t xml:space="preserve"> Enhanced understanding and appreciation of Australian identity, culture and diversity through portraiture by engaging the public in education programs and exhibitions, and by developing and preserving the national portrait collection</w:t>
            </w:r>
            <w:r w:rsidR="008B2B7E">
              <w:rPr>
                <w:b w:val="0"/>
              </w:rPr>
              <w:t>.</w:t>
            </w:r>
          </w:p>
        </w:tc>
      </w:tr>
      <w:tr w:rsidR="001C0F49" w:rsidRPr="001B2F81" w14:paraId="6BBC2489" w14:textId="77777777" w:rsidTr="009C12D1">
        <w:trPr>
          <w:trHeight w:val="522"/>
        </w:trPr>
        <w:tc>
          <w:tcPr>
            <w:tcW w:w="7664" w:type="dxa"/>
            <w:gridSpan w:val="4"/>
            <w:shd w:val="clear" w:color="auto" w:fill="E6E6E6"/>
          </w:tcPr>
          <w:p w14:paraId="1DE0EEDF" w14:textId="5B811EFD" w:rsidR="001C0F49" w:rsidRPr="00C41058" w:rsidRDefault="001C0F49" w:rsidP="001A4FDC">
            <w:pPr>
              <w:pStyle w:val="TableTextLeft"/>
              <w:rPr>
                <w:rFonts w:eastAsia="Arial"/>
                <w:b/>
              </w:rPr>
            </w:pPr>
            <w:r w:rsidRPr="00C41058">
              <w:rPr>
                <w:b/>
              </w:rPr>
              <w:t xml:space="preserve">Program </w:t>
            </w:r>
            <w:r>
              <w:rPr>
                <w:b/>
              </w:rPr>
              <w:t>1</w:t>
            </w:r>
            <w:r w:rsidRPr="00C41058">
              <w:rPr>
                <w:b/>
              </w:rPr>
              <w:t>.</w:t>
            </w:r>
            <w:r>
              <w:rPr>
                <w:b/>
              </w:rPr>
              <w:t>1</w:t>
            </w:r>
            <w:r w:rsidR="00B54B91">
              <w:rPr>
                <w:b/>
              </w:rPr>
              <w:t xml:space="preserve"> - </w:t>
            </w:r>
            <w:r w:rsidRPr="003018E0">
              <w:rPr>
                <w:rFonts w:eastAsia="Arial"/>
                <w:b/>
              </w:rPr>
              <w:t>Develop, maintain and provide access to Australia's national portrait collection</w:t>
            </w:r>
            <w:r w:rsidR="0025707B">
              <w:rPr>
                <w:rFonts w:eastAsia="Arial"/>
                <w:b/>
              </w:rPr>
              <w:t>.</w:t>
            </w:r>
          </w:p>
          <w:p w14:paraId="59389BC1" w14:textId="77777777" w:rsidR="001C0F49" w:rsidRPr="001B2F81" w:rsidRDefault="001C0F49" w:rsidP="001A4FDC">
            <w:pPr>
              <w:pStyle w:val="TableTextLeft"/>
            </w:pPr>
            <w:r>
              <w:t>The NPGA houses the national collection of portraits of Australians, reflecting the breadth and energy of Australian culture and endeavour. Subjects in the collection are individuals who have, and who will continue to, shape our nation and define our collective persona. As part of a group of national collecting institutions, the NPGA is unique in its exclusive use of portraiture to explore Australian culture, history, individual achievement and identity. The NPGA provides a forum for the free and respectful discussion of the national identity. We focus on both subject and artist.</w:t>
            </w:r>
          </w:p>
        </w:tc>
      </w:tr>
      <w:tr w:rsidR="001C0F49" w:rsidRPr="001B2F81" w14:paraId="565E373D" w14:textId="77777777" w:rsidTr="00293BD0">
        <w:trPr>
          <w:gridAfter w:val="1"/>
          <w:wAfter w:w="10" w:type="dxa"/>
          <w:trHeight w:val="694"/>
        </w:trPr>
        <w:tc>
          <w:tcPr>
            <w:tcW w:w="1276" w:type="dxa"/>
            <w:tcBorders>
              <w:bottom w:val="double" w:sz="4" w:space="0" w:color="auto"/>
            </w:tcBorders>
          </w:tcPr>
          <w:p w14:paraId="2BD28B6A" w14:textId="77777777" w:rsidR="001C0F49" w:rsidRPr="00160C23" w:rsidRDefault="001C0F49" w:rsidP="001A4FDC">
            <w:pPr>
              <w:tabs>
                <w:tab w:val="left" w:pos="709"/>
              </w:tabs>
              <w:spacing w:before="60"/>
              <w:rPr>
                <w:rFonts w:ascii="Arial" w:hAnsi="Arial" w:cs="Arial"/>
                <w:b/>
                <w:sz w:val="16"/>
                <w:szCs w:val="16"/>
              </w:rPr>
            </w:pPr>
            <w:r w:rsidRPr="00160C23">
              <w:rPr>
                <w:rFonts w:ascii="Arial" w:hAnsi="Arial" w:cs="Arial"/>
                <w:b/>
                <w:sz w:val="16"/>
                <w:szCs w:val="16"/>
              </w:rPr>
              <w:t>Key Activities</w:t>
            </w:r>
          </w:p>
        </w:tc>
        <w:tc>
          <w:tcPr>
            <w:tcW w:w="6378" w:type="dxa"/>
            <w:gridSpan w:val="2"/>
            <w:tcBorders>
              <w:bottom w:val="double" w:sz="4" w:space="0" w:color="auto"/>
            </w:tcBorders>
          </w:tcPr>
          <w:p w14:paraId="473B2DDC" w14:textId="77777777" w:rsidR="001C0F49" w:rsidRPr="00753D0E" w:rsidRDefault="001C0F49" w:rsidP="001A4FDC">
            <w:pPr>
              <w:spacing w:before="60" w:after="60" w:line="240" w:lineRule="auto"/>
              <w:rPr>
                <w:rFonts w:ascii="Arial" w:hAnsi="Arial" w:cs="Arial"/>
                <w:sz w:val="16"/>
                <w:szCs w:val="16"/>
              </w:rPr>
            </w:pPr>
            <w:r w:rsidRPr="00753D0E">
              <w:rPr>
                <w:rFonts w:ascii="Arial" w:hAnsi="Arial" w:cs="Arial"/>
                <w:sz w:val="16"/>
                <w:szCs w:val="16"/>
              </w:rPr>
              <w:t>The NPGA program is delivered in the following ways:</w:t>
            </w:r>
          </w:p>
          <w:p w14:paraId="445B2E48" w14:textId="11ACA251" w:rsidR="001C0F49" w:rsidRDefault="001C0F49" w:rsidP="00977C28">
            <w:pPr>
              <w:numPr>
                <w:ilvl w:val="0"/>
                <w:numId w:val="9"/>
              </w:numPr>
              <w:spacing w:after="0" w:line="240" w:lineRule="auto"/>
              <w:ind w:left="314" w:hanging="284"/>
              <w:rPr>
                <w:rFonts w:ascii="Arial" w:hAnsi="Arial" w:cs="Arial"/>
                <w:sz w:val="16"/>
                <w:szCs w:val="16"/>
              </w:rPr>
            </w:pPr>
            <w:r w:rsidRPr="00B94E5D">
              <w:rPr>
                <w:rFonts w:ascii="Arial" w:hAnsi="Arial" w:cs="Arial"/>
                <w:sz w:val="16"/>
                <w:szCs w:val="16"/>
              </w:rPr>
              <w:t>Through collection development, conservation, management and digitisation</w:t>
            </w:r>
            <w:r w:rsidR="00B54B91">
              <w:rPr>
                <w:rFonts w:ascii="Arial" w:hAnsi="Arial" w:cs="Arial"/>
                <w:sz w:val="16"/>
                <w:szCs w:val="16"/>
              </w:rPr>
              <w:t>.</w:t>
            </w:r>
            <w:r w:rsidRPr="00B94E5D">
              <w:rPr>
                <w:rFonts w:ascii="Arial" w:hAnsi="Arial" w:cs="Arial"/>
                <w:sz w:val="16"/>
                <w:szCs w:val="16"/>
              </w:rPr>
              <w:t xml:space="preserve"> </w:t>
            </w:r>
          </w:p>
          <w:p w14:paraId="790B666E" w14:textId="5FB120FA" w:rsidR="001C0F49" w:rsidRPr="00B94E5D" w:rsidRDefault="001C0F49" w:rsidP="00977C28">
            <w:pPr>
              <w:numPr>
                <w:ilvl w:val="0"/>
                <w:numId w:val="9"/>
              </w:numPr>
              <w:spacing w:after="0" w:line="240" w:lineRule="auto"/>
              <w:ind w:left="314" w:hanging="284"/>
              <w:rPr>
                <w:rFonts w:ascii="Arial" w:hAnsi="Arial" w:cs="Arial"/>
                <w:sz w:val="16"/>
                <w:szCs w:val="16"/>
              </w:rPr>
            </w:pPr>
            <w:r w:rsidRPr="00B94E5D">
              <w:rPr>
                <w:rFonts w:ascii="Arial" w:hAnsi="Arial" w:cs="Arial"/>
                <w:sz w:val="16"/>
                <w:szCs w:val="16"/>
              </w:rPr>
              <w:t>Through on site and travelling exhibitions, education, public and online events which create high levels of engagement and satisfaction</w:t>
            </w:r>
            <w:r w:rsidR="00B54B91">
              <w:rPr>
                <w:rFonts w:ascii="Arial" w:hAnsi="Arial" w:cs="Arial"/>
                <w:sz w:val="16"/>
                <w:szCs w:val="16"/>
              </w:rPr>
              <w:t>.</w:t>
            </w:r>
          </w:p>
          <w:p w14:paraId="456587D7" w14:textId="318119DD" w:rsidR="001C0F49" w:rsidRPr="00753D0E" w:rsidRDefault="001C0F49" w:rsidP="00977C28">
            <w:pPr>
              <w:numPr>
                <w:ilvl w:val="0"/>
                <w:numId w:val="9"/>
              </w:numPr>
              <w:spacing w:after="0" w:line="240" w:lineRule="auto"/>
              <w:ind w:left="314" w:hanging="284"/>
              <w:rPr>
                <w:rFonts w:ascii="Arial" w:hAnsi="Arial" w:cs="Arial"/>
                <w:i/>
                <w:sz w:val="16"/>
                <w:szCs w:val="16"/>
              </w:rPr>
            </w:pPr>
            <w:r w:rsidRPr="00B94E5D">
              <w:rPr>
                <w:rFonts w:ascii="Arial" w:hAnsi="Arial" w:cs="Arial"/>
                <w:sz w:val="16"/>
                <w:szCs w:val="16"/>
              </w:rPr>
              <w:t>With an increasing level of engagement and collaboration</w:t>
            </w:r>
            <w:r w:rsidR="00B54B91">
              <w:rPr>
                <w:rFonts w:ascii="Arial" w:hAnsi="Arial" w:cs="Arial"/>
                <w:sz w:val="16"/>
                <w:szCs w:val="16"/>
              </w:rPr>
              <w:t>.</w:t>
            </w:r>
          </w:p>
          <w:p w14:paraId="631922F0" w14:textId="77777777" w:rsidR="001C0F49" w:rsidRPr="00160C23" w:rsidRDefault="001C0F49" w:rsidP="00977C28">
            <w:pPr>
              <w:numPr>
                <w:ilvl w:val="0"/>
                <w:numId w:val="9"/>
              </w:numPr>
              <w:spacing w:after="60" w:line="240" w:lineRule="auto"/>
              <w:ind w:left="314" w:hanging="284"/>
              <w:rPr>
                <w:rFonts w:ascii="Arial" w:hAnsi="Arial" w:cs="Arial"/>
                <w:i/>
                <w:sz w:val="16"/>
                <w:szCs w:val="16"/>
              </w:rPr>
            </w:pPr>
            <w:r w:rsidRPr="00B94E5D">
              <w:rPr>
                <w:rFonts w:ascii="Arial" w:hAnsi="Arial" w:cs="Arial"/>
                <w:sz w:val="16"/>
                <w:szCs w:val="16"/>
              </w:rPr>
              <w:t>With a focus on self-generated revenue and private giving, and a commitment to maintain and develop its iconic building.</w:t>
            </w:r>
          </w:p>
        </w:tc>
      </w:tr>
      <w:tr w:rsidR="001C0F49" w:rsidRPr="001B2F81" w14:paraId="4B4E618F" w14:textId="77777777" w:rsidTr="003F36FF">
        <w:trPr>
          <w:gridAfter w:val="1"/>
          <w:wAfter w:w="10" w:type="dxa"/>
          <w:cantSplit/>
          <w:trHeight w:val="258"/>
        </w:trPr>
        <w:tc>
          <w:tcPr>
            <w:tcW w:w="1276" w:type="dxa"/>
            <w:tcBorders>
              <w:top w:val="double" w:sz="4" w:space="0" w:color="auto"/>
              <w:bottom w:val="single" w:sz="4" w:space="0" w:color="auto"/>
              <w:right w:val="single" w:sz="4" w:space="0" w:color="auto"/>
            </w:tcBorders>
          </w:tcPr>
          <w:p w14:paraId="777A0822" w14:textId="77777777" w:rsidR="001C0F49" w:rsidRPr="00160C23" w:rsidRDefault="001C0F49" w:rsidP="001A4FDC">
            <w:pPr>
              <w:pStyle w:val="TableTextBase"/>
              <w:rPr>
                <w:b/>
                <w:sz w:val="16"/>
                <w:szCs w:val="16"/>
              </w:rPr>
            </w:pPr>
            <w:r w:rsidRPr="00160C23">
              <w:rPr>
                <w:b/>
                <w:sz w:val="16"/>
                <w:szCs w:val="16"/>
              </w:rPr>
              <w:t>Year</w:t>
            </w:r>
          </w:p>
        </w:tc>
        <w:tc>
          <w:tcPr>
            <w:tcW w:w="3119" w:type="dxa"/>
            <w:tcBorders>
              <w:top w:val="double" w:sz="4" w:space="0" w:color="auto"/>
              <w:left w:val="single" w:sz="4" w:space="0" w:color="auto"/>
              <w:bottom w:val="single" w:sz="4" w:space="0" w:color="auto"/>
              <w:right w:val="single" w:sz="4" w:space="0" w:color="auto"/>
            </w:tcBorders>
          </w:tcPr>
          <w:p w14:paraId="1F96EC8D" w14:textId="77777777" w:rsidR="001C0F49" w:rsidRPr="00160C23" w:rsidRDefault="001C0F49" w:rsidP="001A4FDC">
            <w:pPr>
              <w:pStyle w:val="TableTextBase"/>
              <w:rPr>
                <w:rFonts w:cs="Arial"/>
                <w:b/>
                <w:sz w:val="16"/>
                <w:szCs w:val="16"/>
              </w:rPr>
            </w:pPr>
            <w:r w:rsidRPr="00160C23">
              <w:rPr>
                <w:rFonts w:cs="Arial"/>
                <w:b/>
                <w:sz w:val="16"/>
                <w:szCs w:val="16"/>
              </w:rPr>
              <w:t>Performance measures</w:t>
            </w:r>
          </w:p>
        </w:tc>
        <w:tc>
          <w:tcPr>
            <w:tcW w:w="3259" w:type="dxa"/>
            <w:tcBorders>
              <w:top w:val="double" w:sz="4" w:space="0" w:color="auto"/>
              <w:left w:val="single" w:sz="4" w:space="0" w:color="auto"/>
              <w:bottom w:val="single" w:sz="4" w:space="0" w:color="auto"/>
            </w:tcBorders>
          </w:tcPr>
          <w:p w14:paraId="7BFD9BC9" w14:textId="77777777" w:rsidR="001C0F49" w:rsidRPr="00160C23" w:rsidRDefault="001C0F49" w:rsidP="001A4FDC">
            <w:pPr>
              <w:pStyle w:val="TableTextBase"/>
              <w:rPr>
                <w:rFonts w:cs="Arial"/>
                <w:b/>
                <w:sz w:val="16"/>
                <w:szCs w:val="16"/>
              </w:rPr>
            </w:pPr>
            <w:r w:rsidRPr="00160C23">
              <w:rPr>
                <w:rFonts w:cs="Arial"/>
                <w:b/>
                <w:sz w:val="16"/>
                <w:szCs w:val="16"/>
              </w:rPr>
              <w:t>Expected Performance Results</w:t>
            </w:r>
          </w:p>
        </w:tc>
      </w:tr>
      <w:tr w:rsidR="003F36FF" w:rsidRPr="001B2F81" w14:paraId="64FF7796" w14:textId="77777777" w:rsidTr="00D35436">
        <w:trPr>
          <w:gridAfter w:val="1"/>
          <w:wAfter w:w="10" w:type="dxa"/>
          <w:cantSplit/>
          <w:trHeight w:val="642"/>
        </w:trPr>
        <w:tc>
          <w:tcPr>
            <w:tcW w:w="1276" w:type="dxa"/>
            <w:vMerge w:val="restart"/>
            <w:tcBorders>
              <w:top w:val="single" w:sz="4" w:space="0" w:color="auto"/>
              <w:right w:val="single" w:sz="4" w:space="0" w:color="auto"/>
            </w:tcBorders>
          </w:tcPr>
          <w:p w14:paraId="19018863" w14:textId="53FA2973" w:rsidR="003F36FF" w:rsidRPr="00160C23" w:rsidRDefault="003F36FF" w:rsidP="001A4FDC">
            <w:pPr>
              <w:pStyle w:val="TableTextBase"/>
              <w:rPr>
                <w:sz w:val="16"/>
                <w:szCs w:val="16"/>
              </w:rPr>
            </w:pPr>
            <w:r>
              <w:rPr>
                <w:sz w:val="16"/>
                <w:szCs w:val="16"/>
              </w:rPr>
              <w:t>Current</w:t>
            </w:r>
            <w:r w:rsidRPr="00160C23">
              <w:rPr>
                <w:sz w:val="16"/>
                <w:szCs w:val="16"/>
              </w:rPr>
              <w:t xml:space="preserve"> year </w:t>
            </w:r>
            <w:r>
              <w:rPr>
                <w:sz w:val="16"/>
                <w:szCs w:val="16"/>
              </w:rPr>
              <w:br/>
            </w:r>
            <w:r w:rsidRPr="00160C23">
              <w:rPr>
                <w:sz w:val="16"/>
                <w:szCs w:val="16"/>
              </w:rPr>
              <w:t>202</w:t>
            </w:r>
            <w:r>
              <w:rPr>
                <w:sz w:val="16"/>
                <w:szCs w:val="16"/>
              </w:rPr>
              <w:t>2-23</w:t>
            </w:r>
          </w:p>
        </w:tc>
        <w:tc>
          <w:tcPr>
            <w:tcW w:w="3119" w:type="dxa"/>
            <w:tcBorders>
              <w:top w:val="single" w:sz="4" w:space="0" w:color="auto"/>
              <w:left w:val="single" w:sz="4" w:space="0" w:color="auto"/>
              <w:bottom w:val="nil"/>
              <w:right w:val="single" w:sz="4" w:space="0" w:color="auto"/>
            </w:tcBorders>
          </w:tcPr>
          <w:p w14:paraId="6ADA04D8" w14:textId="77777777" w:rsidR="003F36FF" w:rsidRPr="005307EA" w:rsidRDefault="003F36FF" w:rsidP="003F36FF">
            <w:pPr>
              <w:pStyle w:val="TableTextBase"/>
              <w:rPr>
                <w:rFonts w:eastAsia="Calibri" w:cs="Arial"/>
                <w:b/>
                <w:sz w:val="16"/>
                <w:szCs w:val="16"/>
                <w:lang w:val="en-US" w:eastAsia="en-US"/>
              </w:rPr>
            </w:pPr>
            <w:r w:rsidRPr="005307EA">
              <w:rPr>
                <w:rFonts w:eastAsia="Calibri" w:cs="Arial"/>
                <w:b/>
                <w:sz w:val="16"/>
                <w:szCs w:val="16"/>
                <w:lang w:val="en-US" w:eastAsia="en-US"/>
              </w:rPr>
              <w:t>Enliven the collection</w:t>
            </w:r>
          </w:p>
          <w:p w14:paraId="48F8CC3A" w14:textId="63E4024F" w:rsidR="003F36FF" w:rsidRPr="005307EA" w:rsidRDefault="003F36FF" w:rsidP="003F36FF">
            <w:pPr>
              <w:pStyle w:val="TableTextBase"/>
              <w:rPr>
                <w:sz w:val="16"/>
                <w:szCs w:val="16"/>
              </w:rPr>
            </w:pPr>
            <w:r w:rsidRPr="003F36FF">
              <w:rPr>
                <w:sz w:val="16"/>
                <w:szCs w:val="16"/>
              </w:rPr>
              <w:t>Works acquired in accordance with the Collection Development Policy</w:t>
            </w:r>
          </w:p>
        </w:tc>
        <w:tc>
          <w:tcPr>
            <w:tcW w:w="3259" w:type="dxa"/>
            <w:tcBorders>
              <w:top w:val="single" w:sz="4" w:space="0" w:color="auto"/>
              <w:left w:val="single" w:sz="4" w:space="0" w:color="auto"/>
              <w:bottom w:val="nil"/>
            </w:tcBorders>
          </w:tcPr>
          <w:p w14:paraId="37F525EC" w14:textId="77777777" w:rsidR="003F36FF" w:rsidRPr="003F36FF" w:rsidRDefault="003F36FF" w:rsidP="003F36FF">
            <w:pPr>
              <w:pStyle w:val="TableTextBase"/>
              <w:rPr>
                <w:rFonts w:eastAsia="Calibri" w:cs="Arial"/>
                <w:sz w:val="16"/>
                <w:szCs w:val="16"/>
                <w:lang w:eastAsia="en-US"/>
              </w:rPr>
            </w:pPr>
            <w:r w:rsidRPr="003F36FF">
              <w:rPr>
                <w:rFonts w:eastAsia="Calibri" w:cs="Arial"/>
                <w:sz w:val="16"/>
                <w:szCs w:val="16"/>
                <w:lang w:eastAsia="en-US"/>
              </w:rPr>
              <w:t>Target:100%</w:t>
            </w:r>
          </w:p>
          <w:p w14:paraId="2E07316A" w14:textId="1B79B801" w:rsidR="003F36FF" w:rsidRPr="00B979CE" w:rsidRDefault="003F36FF" w:rsidP="003F36FF">
            <w:pPr>
              <w:pStyle w:val="TableTextBase"/>
              <w:rPr>
                <w:rFonts w:eastAsia="Calibri" w:cs="Arial"/>
                <w:sz w:val="16"/>
                <w:szCs w:val="16"/>
                <w:lang w:eastAsia="en-US"/>
              </w:rPr>
            </w:pPr>
            <w:r w:rsidRPr="003F36FF">
              <w:rPr>
                <w:rFonts w:eastAsia="Calibri" w:cs="Arial"/>
                <w:sz w:val="16"/>
                <w:szCs w:val="16"/>
                <w:lang w:eastAsia="en-US"/>
              </w:rPr>
              <w:t>Target expected to be met</w:t>
            </w:r>
            <w:r w:rsidR="008B2B7E">
              <w:rPr>
                <w:rFonts w:eastAsia="Calibri" w:cs="Arial"/>
                <w:sz w:val="16"/>
                <w:szCs w:val="16"/>
                <w:lang w:eastAsia="en-US"/>
              </w:rPr>
              <w:t>.</w:t>
            </w:r>
          </w:p>
        </w:tc>
      </w:tr>
      <w:tr w:rsidR="003F36FF" w:rsidRPr="001B2F81" w14:paraId="75DCC925" w14:textId="77777777" w:rsidTr="00D35436">
        <w:trPr>
          <w:gridAfter w:val="1"/>
          <w:wAfter w:w="10" w:type="dxa"/>
          <w:cantSplit/>
          <w:trHeight w:val="642"/>
        </w:trPr>
        <w:tc>
          <w:tcPr>
            <w:tcW w:w="1276" w:type="dxa"/>
            <w:vMerge/>
            <w:tcBorders>
              <w:right w:val="single" w:sz="4" w:space="0" w:color="auto"/>
            </w:tcBorders>
          </w:tcPr>
          <w:p w14:paraId="739D8792" w14:textId="77777777" w:rsidR="003F36FF" w:rsidRDefault="003F36FF" w:rsidP="001A4FDC">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7D66DD67" w14:textId="0C28A5BE" w:rsidR="003F36FF" w:rsidRPr="00AB5B01" w:rsidRDefault="003F36FF" w:rsidP="003F36FF">
            <w:pPr>
              <w:pStyle w:val="TableTextBase"/>
              <w:rPr>
                <w:sz w:val="16"/>
                <w:szCs w:val="16"/>
              </w:rPr>
            </w:pPr>
            <w:r w:rsidRPr="003F36FF">
              <w:rPr>
                <w:sz w:val="16"/>
                <w:szCs w:val="16"/>
              </w:rPr>
              <w:t>Commissioned works of art</w:t>
            </w:r>
          </w:p>
        </w:tc>
        <w:tc>
          <w:tcPr>
            <w:tcW w:w="3259" w:type="dxa"/>
            <w:tcBorders>
              <w:top w:val="single" w:sz="4" w:space="0" w:color="auto"/>
              <w:left w:val="single" w:sz="4" w:space="0" w:color="auto"/>
              <w:bottom w:val="single" w:sz="4" w:space="0" w:color="auto"/>
            </w:tcBorders>
          </w:tcPr>
          <w:p w14:paraId="41B284F8" w14:textId="77777777" w:rsidR="003F36FF" w:rsidRPr="003F36FF" w:rsidRDefault="003F36FF" w:rsidP="003F36FF">
            <w:pPr>
              <w:pStyle w:val="TableTextBase"/>
              <w:rPr>
                <w:rFonts w:eastAsia="Calibri" w:cs="Arial"/>
                <w:sz w:val="16"/>
                <w:szCs w:val="16"/>
                <w:lang w:eastAsia="en-US"/>
              </w:rPr>
            </w:pPr>
            <w:r w:rsidRPr="003F36FF">
              <w:rPr>
                <w:rFonts w:eastAsia="Calibri" w:cs="Arial"/>
                <w:sz w:val="16"/>
                <w:szCs w:val="16"/>
                <w:lang w:eastAsia="en-US"/>
              </w:rPr>
              <w:t>Target: 2</w:t>
            </w:r>
          </w:p>
          <w:p w14:paraId="6E48B1E0" w14:textId="363D4E48" w:rsidR="003F36FF" w:rsidRPr="00AB5B01" w:rsidRDefault="003F36FF" w:rsidP="003F36FF">
            <w:pPr>
              <w:pStyle w:val="TableTextBase"/>
              <w:rPr>
                <w:rFonts w:eastAsia="Calibri" w:cs="Arial"/>
                <w:sz w:val="16"/>
                <w:szCs w:val="16"/>
                <w:lang w:eastAsia="en-US"/>
              </w:rPr>
            </w:pPr>
            <w:r w:rsidRPr="003F36FF">
              <w:rPr>
                <w:rFonts w:eastAsia="Calibri" w:cs="Arial"/>
                <w:sz w:val="16"/>
                <w:szCs w:val="16"/>
                <w:lang w:eastAsia="en-US"/>
              </w:rPr>
              <w:t>Target expected to be met</w:t>
            </w:r>
            <w:r w:rsidR="008B2B7E">
              <w:rPr>
                <w:rFonts w:eastAsia="Calibri" w:cs="Arial"/>
                <w:sz w:val="16"/>
                <w:szCs w:val="16"/>
                <w:lang w:eastAsia="en-US"/>
              </w:rPr>
              <w:t>.</w:t>
            </w:r>
          </w:p>
        </w:tc>
      </w:tr>
      <w:tr w:rsidR="003F36FF" w:rsidRPr="001B2F81" w14:paraId="3D95B016" w14:textId="77777777" w:rsidTr="00D35436">
        <w:trPr>
          <w:gridAfter w:val="1"/>
          <w:wAfter w:w="10" w:type="dxa"/>
          <w:cantSplit/>
          <w:trHeight w:val="642"/>
        </w:trPr>
        <w:tc>
          <w:tcPr>
            <w:tcW w:w="1276" w:type="dxa"/>
            <w:vMerge/>
            <w:tcBorders>
              <w:right w:val="single" w:sz="4" w:space="0" w:color="auto"/>
            </w:tcBorders>
          </w:tcPr>
          <w:p w14:paraId="321D8A80" w14:textId="77777777" w:rsidR="003F36FF" w:rsidRDefault="003F36FF" w:rsidP="001A4FDC">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257264B" w14:textId="38C24ACE" w:rsidR="003F36FF" w:rsidRPr="005307EA" w:rsidRDefault="003F36FF" w:rsidP="003F36FF">
            <w:pPr>
              <w:pStyle w:val="TableTextBase"/>
              <w:rPr>
                <w:sz w:val="16"/>
                <w:szCs w:val="16"/>
              </w:rPr>
            </w:pPr>
            <w:r w:rsidRPr="003F36FF">
              <w:rPr>
                <w:sz w:val="16"/>
                <w:szCs w:val="16"/>
              </w:rPr>
              <w:t>Collection maintained and preserved with appropriate storage, display and air quality to minimise preventable deterioration or impairment</w:t>
            </w:r>
          </w:p>
        </w:tc>
        <w:tc>
          <w:tcPr>
            <w:tcW w:w="3259" w:type="dxa"/>
            <w:tcBorders>
              <w:top w:val="single" w:sz="4" w:space="0" w:color="auto"/>
              <w:left w:val="single" w:sz="4" w:space="0" w:color="auto"/>
              <w:bottom w:val="single" w:sz="4" w:space="0" w:color="auto"/>
            </w:tcBorders>
          </w:tcPr>
          <w:p w14:paraId="5FA1CB6E" w14:textId="2CE44170" w:rsidR="003F36FF" w:rsidRPr="003F36FF" w:rsidRDefault="003F36FF" w:rsidP="003F36FF">
            <w:pPr>
              <w:pStyle w:val="TableTextBase"/>
              <w:rPr>
                <w:rFonts w:eastAsia="Calibri" w:cs="Arial"/>
                <w:sz w:val="16"/>
                <w:szCs w:val="16"/>
                <w:lang w:eastAsia="en-US"/>
              </w:rPr>
            </w:pPr>
            <w:r w:rsidRPr="003F36FF">
              <w:rPr>
                <w:rFonts w:eastAsia="Calibri" w:cs="Arial"/>
                <w:sz w:val="16"/>
                <w:szCs w:val="16"/>
                <w:lang w:eastAsia="en-US"/>
              </w:rPr>
              <w:t>Target: 0% for preventable deterioration or impairment</w:t>
            </w:r>
            <w:r w:rsidR="008B2B7E">
              <w:rPr>
                <w:rFonts w:eastAsia="Calibri" w:cs="Arial"/>
                <w:sz w:val="16"/>
                <w:szCs w:val="16"/>
                <w:lang w:eastAsia="en-US"/>
              </w:rPr>
              <w:t>.</w:t>
            </w:r>
          </w:p>
          <w:p w14:paraId="5464E443" w14:textId="1A2B0B63" w:rsidR="003F36FF" w:rsidRPr="00B979CE" w:rsidRDefault="003F36FF" w:rsidP="003F36FF">
            <w:pPr>
              <w:pStyle w:val="TableTextBase"/>
              <w:rPr>
                <w:rFonts w:eastAsia="Calibri" w:cs="Arial"/>
                <w:sz w:val="16"/>
                <w:szCs w:val="16"/>
                <w:lang w:eastAsia="en-US"/>
              </w:rPr>
            </w:pPr>
            <w:r w:rsidRPr="003F36FF">
              <w:rPr>
                <w:rFonts w:eastAsia="Calibri" w:cs="Arial"/>
                <w:sz w:val="16"/>
                <w:szCs w:val="16"/>
                <w:lang w:eastAsia="en-US"/>
              </w:rPr>
              <w:t>Target expected to be met</w:t>
            </w:r>
            <w:r w:rsidR="008B2B7E">
              <w:rPr>
                <w:rFonts w:eastAsia="Calibri" w:cs="Arial"/>
                <w:sz w:val="16"/>
                <w:szCs w:val="16"/>
                <w:lang w:eastAsia="en-US"/>
              </w:rPr>
              <w:t>.</w:t>
            </w:r>
          </w:p>
        </w:tc>
      </w:tr>
      <w:tr w:rsidR="003F36FF" w:rsidRPr="001B2F81" w14:paraId="43ABA46A" w14:textId="77777777" w:rsidTr="00D35436">
        <w:trPr>
          <w:gridAfter w:val="1"/>
          <w:wAfter w:w="10" w:type="dxa"/>
          <w:cantSplit/>
          <w:trHeight w:val="642"/>
        </w:trPr>
        <w:tc>
          <w:tcPr>
            <w:tcW w:w="1276" w:type="dxa"/>
            <w:vMerge/>
            <w:tcBorders>
              <w:bottom w:val="single" w:sz="4" w:space="0" w:color="auto"/>
              <w:right w:val="single" w:sz="4" w:space="0" w:color="auto"/>
            </w:tcBorders>
          </w:tcPr>
          <w:p w14:paraId="23C7CB02" w14:textId="77777777" w:rsidR="003F36FF" w:rsidRDefault="003F36FF" w:rsidP="001A4FDC">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6ACB09B" w14:textId="77777777" w:rsidR="003F36FF" w:rsidRPr="003F36FF" w:rsidRDefault="003F36FF" w:rsidP="003F36FF">
            <w:pPr>
              <w:pStyle w:val="TableTextBase"/>
              <w:rPr>
                <w:b/>
                <w:sz w:val="16"/>
                <w:szCs w:val="16"/>
              </w:rPr>
            </w:pPr>
            <w:r w:rsidRPr="003F36FF">
              <w:rPr>
                <w:b/>
                <w:sz w:val="16"/>
                <w:szCs w:val="16"/>
              </w:rPr>
              <w:t>Engage with audiences</w:t>
            </w:r>
          </w:p>
          <w:p w14:paraId="42C3D3F5" w14:textId="6A7A07E8" w:rsidR="003F36FF" w:rsidRPr="003F36FF" w:rsidRDefault="003F36FF" w:rsidP="003F36FF">
            <w:pPr>
              <w:pStyle w:val="TableTextBase"/>
              <w:rPr>
                <w:sz w:val="16"/>
                <w:szCs w:val="16"/>
              </w:rPr>
            </w:pPr>
            <w:r w:rsidRPr="003F36FF">
              <w:rPr>
                <w:sz w:val="16"/>
                <w:szCs w:val="16"/>
              </w:rPr>
              <w:t>Reach 1.2 million people a year through exhibitions, education and public programs, and online</w:t>
            </w:r>
          </w:p>
        </w:tc>
        <w:tc>
          <w:tcPr>
            <w:tcW w:w="3259" w:type="dxa"/>
            <w:tcBorders>
              <w:top w:val="single" w:sz="4" w:space="0" w:color="auto"/>
              <w:left w:val="single" w:sz="4" w:space="0" w:color="auto"/>
              <w:bottom w:val="single" w:sz="4" w:space="0" w:color="auto"/>
            </w:tcBorders>
          </w:tcPr>
          <w:p w14:paraId="45FA51C5" w14:textId="77777777" w:rsidR="003F36FF" w:rsidRPr="003F36FF" w:rsidRDefault="003F36FF" w:rsidP="003F36FF">
            <w:pPr>
              <w:pStyle w:val="TableTextBase"/>
              <w:rPr>
                <w:rFonts w:eastAsia="Calibri" w:cs="Arial"/>
                <w:sz w:val="16"/>
                <w:szCs w:val="16"/>
                <w:lang w:eastAsia="en-US"/>
              </w:rPr>
            </w:pPr>
            <w:r w:rsidRPr="003F36FF">
              <w:rPr>
                <w:rFonts w:eastAsia="Calibri" w:cs="Arial"/>
                <w:sz w:val="16"/>
                <w:szCs w:val="16"/>
                <w:lang w:eastAsia="en-US"/>
              </w:rPr>
              <w:t>Target: 1,200,000</w:t>
            </w:r>
          </w:p>
          <w:p w14:paraId="6DA73BBD" w14:textId="5816728A" w:rsidR="003F36FF" w:rsidRPr="003F36FF" w:rsidRDefault="003F36FF" w:rsidP="003F36FF">
            <w:pPr>
              <w:pStyle w:val="TableTextBase"/>
              <w:rPr>
                <w:rFonts w:eastAsia="Calibri" w:cs="Arial"/>
                <w:sz w:val="16"/>
                <w:szCs w:val="16"/>
                <w:lang w:eastAsia="en-US"/>
              </w:rPr>
            </w:pPr>
            <w:r w:rsidRPr="003F36FF">
              <w:rPr>
                <w:rFonts w:eastAsia="Calibri" w:cs="Arial"/>
                <w:sz w:val="16"/>
                <w:szCs w:val="16"/>
                <w:lang w:eastAsia="en-US"/>
              </w:rPr>
              <w:t>Target expected to be met</w:t>
            </w:r>
            <w:r w:rsidR="008B2B7E">
              <w:rPr>
                <w:rFonts w:eastAsia="Calibri" w:cs="Arial"/>
                <w:sz w:val="16"/>
                <w:szCs w:val="16"/>
                <w:lang w:eastAsia="en-US"/>
              </w:rPr>
              <w:t>.</w:t>
            </w:r>
          </w:p>
        </w:tc>
      </w:tr>
    </w:tbl>
    <w:p w14:paraId="32911C5A" w14:textId="77777777" w:rsidR="001C0F49" w:rsidRDefault="001C0F49" w:rsidP="001C0F49">
      <w:r>
        <w:br w:type="page"/>
      </w: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9"/>
        <w:gridCol w:w="3118"/>
      </w:tblGrid>
      <w:tr w:rsidR="001C0F49" w:rsidRPr="001B2F81" w14:paraId="265905B2" w14:textId="77777777" w:rsidTr="00D515F8">
        <w:trPr>
          <w:cantSplit/>
          <w:trHeight w:val="258"/>
        </w:trPr>
        <w:tc>
          <w:tcPr>
            <w:tcW w:w="1276" w:type="dxa"/>
            <w:tcBorders>
              <w:top w:val="double" w:sz="4" w:space="0" w:color="auto"/>
              <w:bottom w:val="single" w:sz="4" w:space="0" w:color="auto"/>
              <w:right w:val="single" w:sz="4" w:space="0" w:color="auto"/>
            </w:tcBorders>
          </w:tcPr>
          <w:p w14:paraId="03F972CE" w14:textId="77777777" w:rsidR="001C0F49" w:rsidRPr="00160C23" w:rsidRDefault="001C0F49" w:rsidP="00293BD0">
            <w:pPr>
              <w:pStyle w:val="TableTextBase"/>
              <w:rPr>
                <w:b/>
                <w:sz w:val="16"/>
                <w:szCs w:val="16"/>
              </w:rPr>
            </w:pPr>
            <w:r w:rsidRPr="00160C23">
              <w:rPr>
                <w:b/>
                <w:sz w:val="16"/>
                <w:szCs w:val="16"/>
              </w:rPr>
              <w:lastRenderedPageBreak/>
              <w:t>Year</w:t>
            </w:r>
          </w:p>
        </w:tc>
        <w:tc>
          <w:tcPr>
            <w:tcW w:w="3119" w:type="dxa"/>
            <w:tcBorders>
              <w:top w:val="double" w:sz="4" w:space="0" w:color="auto"/>
              <w:left w:val="single" w:sz="4" w:space="0" w:color="auto"/>
              <w:bottom w:val="single" w:sz="4" w:space="0" w:color="auto"/>
              <w:right w:val="single" w:sz="4" w:space="0" w:color="auto"/>
            </w:tcBorders>
          </w:tcPr>
          <w:p w14:paraId="13B5EE9A" w14:textId="77777777" w:rsidR="001C0F49" w:rsidRPr="00160C23" w:rsidRDefault="001C0F49" w:rsidP="00293BD0">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458F5267" w14:textId="77777777" w:rsidR="001C0F49" w:rsidRPr="00160C23" w:rsidRDefault="001C0F49" w:rsidP="00293BD0">
            <w:pPr>
              <w:pStyle w:val="TableTextBase"/>
              <w:rPr>
                <w:rFonts w:cs="Arial"/>
                <w:b/>
                <w:sz w:val="16"/>
                <w:szCs w:val="16"/>
              </w:rPr>
            </w:pPr>
            <w:r w:rsidRPr="00160C23">
              <w:rPr>
                <w:rFonts w:cs="Arial"/>
                <w:b/>
                <w:sz w:val="16"/>
                <w:szCs w:val="16"/>
              </w:rPr>
              <w:t>Expected Performance Results</w:t>
            </w:r>
          </w:p>
        </w:tc>
      </w:tr>
      <w:tr w:rsidR="00D515F8" w:rsidRPr="001B2F81" w14:paraId="5DC9ADBC" w14:textId="77777777" w:rsidTr="00D35436">
        <w:trPr>
          <w:cantSplit/>
          <w:trHeight w:val="642"/>
        </w:trPr>
        <w:tc>
          <w:tcPr>
            <w:tcW w:w="1276" w:type="dxa"/>
            <w:vMerge w:val="restart"/>
            <w:tcBorders>
              <w:top w:val="single" w:sz="4" w:space="0" w:color="auto"/>
              <w:right w:val="single" w:sz="4" w:space="0" w:color="auto"/>
            </w:tcBorders>
          </w:tcPr>
          <w:p w14:paraId="403C540F" w14:textId="1DCEA43A" w:rsidR="00D515F8" w:rsidRPr="00160C23" w:rsidRDefault="00D515F8" w:rsidP="00293BD0">
            <w:pPr>
              <w:pStyle w:val="TableTextBase"/>
              <w:rPr>
                <w:sz w:val="16"/>
                <w:szCs w:val="16"/>
              </w:rPr>
            </w:pPr>
            <w:r>
              <w:rPr>
                <w:sz w:val="16"/>
                <w:szCs w:val="16"/>
              </w:rPr>
              <w:t>Current</w:t>
            </w:r>
            <w:r w:rsidRPr="00160C23">
              <w:rPr>
                <w:sz w:val="16"/>
                <w:szCs w:val="16"/>
              </w:rPr>
              <w:t xml:space="preserve"> year </w:t>
            </w:r>
            <w:r>
              <w:rPr>
                <w:sz w:val="16"/>
                <w:szCs w:val="16"/>
              </w:rPr>
              <w:br/>
            </w:r>
            <w:r w:rsidRPr="00160C23">
              <w:rPr>
                <w:sz w:val="16"/>
                <w:szCs w:val="16"/>
              </w:rPr>
              <w:t>202</w:t>
            </w:r>
            <w:r>
              <w:rPr>
                <w:sz w:val="16"/>
                <w:szCs w:val="16"/>
              </w:rPr>
              <w:t>2-23 cont.</w:t>
            </w:r>
          </w:p>
        </w:tc>
        <w:tc>
          <w:tcPr>
            <w:tcW w:w="3119" w:type="dxa"/>
            <w:tcBorders>
              <w:top w:val="single" w:sz="4" w:space="0" w:color="auto"/>
              <w:left w:val="single" w:sz="4" w:space="0" w:color="auto"/>
              <w:bottom w:val="single" w:sz="4" w:space="0" w:color="auto"/>
              <w:right w:val="single" w:sz="4" w:space="0" w:color="auto"/>
            </w:tcBorders>
          </w:tcPr>
          <w:p w14:paraId="4F677730" w14:textId="14B592E6" w:rsidR="00D515F8" w:rsidRPr="00D515F8" w:rsidRDefault="00D515F8" w:rsidP="00293BD0">
            <w:pPr>
              <w:pStyle w:val="TableTextBase"/>
              <w:rPr>
                <w:sz w:val="16"/>
                <w:szCs w:val="16"/>
              </w:rPr>
            </w:pPr>
            <w:r w:rsidRPr="00D515F8">
              <w:rPr>
                <w:rFonts w:cs="Arial"/>
                <w:sz w:val="16"/>
                <w:szCs w:val="16"/>
              </w:rPr>
              <w:t>Stage at least six exhibitions each year</w:t>
            </w:r>
          </w:p>
        </w:tc>
        <w:tc>
          <w:tcPr>
            <w:tcW w:w="3118" w:type="dxa"/>
            <w:tcBorders>
              <w:top w:val="single" w:sz="4" w:space="0" w:color="auto"/>
              <w:left w:val="single" w:sz="4" w:space="0" w:color="auto"/>
              <w:bottom w:val="single" w:sz="4" w:space="0" w:color="auto"/>
            </w:tcBorders>
          </w:tcPr>
          <w:p w14:paraId="67EAD3CB" w14:textId="77777777" w:rsidR="00D515F8" w:rsidRPr="00D515F8" w:rsidRDefault="00D515F8" w:rsidP="00D515F8">
            <w:pPr>
              <w:pStyle w:val="TableTextBase"/>
              <w:spacing w:after="0"/>
              <w:rPr>
                <w:sz w:val="16"/>
                <w:szCs w:val="16"/>
              </w:rPr>
            </w:pPr>
            <w:r w:rsidRPr="00D515F8">
              <w:rPr>
                <w:sz w:val="16"/>
                <w:szCs w:val="16"/>
              </w:rPr>
              <w:t>Target: 6+</w:t>
            </w:r>
          </w:p>
          <w:p w14:paraId="7085F30A" w14:textId="09C79F81" w:rsidR="00D515F8" w:rsidRPr="00A34A8E" w:rsidRDefault="00D515F8" w:rsidP="00D515F8">
            <w:pPr>
              <w:pStyle w:val="TableTextBase"/>
              <w:spacing w:after="0"/>
              <w:rPr>
                <w:sz w:val="16"/>
                <w:szCs w:val="16"/>
              </w:rPr>
            </w:pPr>
            <w:r w:rsidRPr="00D515F8">
              <w:rPr>
                <w:sz w:val="16"/>
                <w:szCs w:val="16"/>
              </w:rPr>
              <w:t xml:space="preserve">Target </w:t>
            </w:r>
            <w:r w:rsidR="00566634">
              <w:rPr>
                <w:sz w:val="16"/>
                <w:szCs w:val="16"/>
              </w:rPr>
              <w:t>achieved</w:t>
            </w:r>
            <w:r w:rsidR="008B2B7E">
              <w:rPr>
                <w:sz w:val="16"/>
                <w:szCs w:val="16"/>
              </w:rPr>
              <w:t>.</w:t>
            </w:r>
          </w:p>
        </w:tc>
      </w:tr>
      <w:tr w:rsidR="00D515F8" w:rsidRPr="00A34A8E" w14:paraId="0A55E8CC" w14:textId="77777777" w:rsidTr="00D35436">
        <w:trPr>
          <w:cantSplit/>
          <w:trHeight w:val="286"/>
        </w:trPr>
        <w:tc>
          <w:tcPr>
            <w:tcW w:w="1276" w:type="dxa"/>
            <w:vMerge/>
            <w:tcBorders>
              <w:right w:val="single" w:sz="4" w:space="0" w:color="auto"/>
            </w:tcBorders>
          </w:tcPr>
          <w:p w14:paraId="1D1ADCBE" w14:textId="77777777" w:rsidR="00D515F8" w:rsidRPr="00160C23" w:rsidRDefault="00D515F8" w:rsidP="00293BD0">
            <w:pPr>
              <w:spacing w:after="0" w:line="240" w:lineRule="auto"/>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2A931787" w14:textId="22F91E24" w:rsidR="00D515F8" w:rsidRPr="00AB5B01" w:rsidRDefault="00D515F8" w:rsidP="00293BD0">
            <w:pPr>
              <w:pStyle w:val="TableTextBase"/>
              <w:rPr>
                <w:sz w:val="16"/>
                <w:szCs w:val="16"/>
              </w:rPr>
            </w:pPr>
            <w:r w:rsidRPr="00D515F8">
              <w:rPr>
                <w:sz w:val="16"/>
                <w:szCs w:val="16"/>
              </w:rPr>
              <w:t>Present a national travelling exhibition program at eight venues</w:t>
            </w:r>
          </w:p>
        </w:tc>
        <w:tc>
          <w:tcPr>
            <w:tcW w:w="3118" w:type="dxa"/>
            <w:tcBorders>
              <w:top w:val="single" w:sz="4" w:space="0" w:color="auto"/>
              <w:left w:val="single" w:sz="4" w:space="0" w:color="auto"/>
              <w:bottom w:val="single" w:sz="4" w:space="0" w:color="auto"/>
            </w:tcBorders>
          </w:tcPr>
          <w:p w14:paraId="490A5B2C" w14:textId="60497579" w:rsidR="00D515F8" w:rsidRPr="00D515F8" w:rsidRDefault="00B54B91" w:rsidP="00D515F8">
            <w:pPr>
              <w:pStyle w:val="TableTextBase"/>
              <w:rPr>
                <w:sz w:val="16"/>
                <w:szCs w:val="16"/>
              </w:rPr>
            </w:pPr>
            <w:r>
              <w:rPr>
                <w:sz w:val="16"/>
                <w:szCs w:val="16"/>
              </w:rPr>
              <w:t xml:space="preserve">Target: </w:t>
            </w:r>
            <w:r w:rsidR="00D515F8" w:rsidRPr="00D515F8">
              <w:rPr>
                <w:sz w:val="16"/>
                <w:szCs w:val="16"/>
              </w:rPr>
              <w:t>8 venues</w:t>
            </w:r>
          </w:p>
          <w:p w14:paraId="67FA59DA" w14:textId="7C2D85D4" w:rsidR="00D515F8" w:rsidRPr="00AB5B01" w:rsidRDefault="00D515F8" w:rsidP="00D515F8">
            <w:pPr>
              <w:pStyle w:val="TableTextBase"/>
              <w:rPr>
                <w:rFonts w:eastAsia="Calibri" w:cs="Arial"/>
                <w:sz w:val="16"/>
                <w:szCs w:val="16"/>
                <w:lang w:eastAsia="en-US"/>
              </w:rPr>
            </w:pPr>
            <w:r w:rsidRPr="00D515F8">
              <w:rPr>
                <w:sz w:val="16"/>
                <w:szCs w:val="16"/>
              </w:rPr>
              <w:t xml:space="preserve">Target </w:t>
            </w:r>
            <w:r w:rsidR="00566634">
              <w:rPr>
                <w:sz w:val="16"/>
                <w:szCs w:val="16"/>
              </w:rPr>
              <w:t>achieved</w:t>
            </w:r>
            <w:r w:rsidR="008B2B7E">
              <w:rPr>
                <w:sz w:val="16"/>
                <w:szCs w:val="16"/>
              </w:rPr>
              <w:t>.</w:t>
            </w:r>
          </w:p>
        </w:tc>
      </w:tr>
      <w:tr w:rsidR="00D515F8" w:rsidRPr="00A34A8E" w14:paraId="528AAABD" w14:textId="77777777" w:rsidTr="00D35436">
        <w:trPr>
          <w:cantSplit/>
          <w:trHeight w:val="60"/>
        </w:trPr>
        <w:tc>
          <w:tcPr>
            <w:tcW w:w="1276" w:type="dxa"/>
            <w:vMerge/>
            <w:tcBorders>
              <w:right w:val="single" w:sz="4" w:space="0" w:color="auto"/>
            </w:tcBorders>
          </w:tcPr>
          <w:p w14:paraId="1CD0A377" w14:textId="77777777" w:rsidR="00D515F8" w:rsidRPr="00160C23" w:rsidRDefault="00D515F8" w:rsidP="00293BD0">
            <w:pPr>
              <w:spacing w:after="0" w:line="240" w:lineRule="auto"/>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1A9330A" w14:textId="77777777" w:rsidR="00D515F8" w:rsidRPr="00D515F8" w:rsidRDefault="00D515F8" w:rsidP="00D515F8">
            <w:pPr>
              <w:pStyle w:val="TableTextBase"/>
              <w:rPr>
                <w:b/>
                <w:sz w:val="16"/>
                <w:szCs w:val="16"/>
              </w:rPr>
            </w:pPr>
            <w:r w:rsidRPr="00D515F8">
              <w:rPr>
                <w:b/>
                <w:sz w:val="16"/>
                <w:szCs w:val="16"/>
              </w:rPr>
              <w:t>Increase support for the NPGA</w:t>
            </w:r>
          </w:p>
          <w:p w14:paraId="0B1BDF68" w14:textId="5795D8C3" w:rsidR="00D515F8" w:rsidRPr="00AB5B01" w:rsidRDefault="00D515F8" w:rsidP="00D515F8">
            <w:pPr>
              <w:pStyle w:val="TableTextBase"/>
              <w:rPr>
                <w:sz w:val="16"/>
                <w:szCs w:val="16"/>
              </w:rPr>
            </w:pPr>
            <w:r w:rsidRPr="00D515F8">
              <w:rPr>
                <w:sz w:val="16"/>
                <w:szCs w:val="16"/>
              </w:rPr>
              <w:t>Sponsorship goals</w:t>
            </w:r>
          </w:p>
        </w:tc>
        <w:tc>
          <w:tcPr>
            <w:tcW w:w="3118" w:type="dxa"/>
            <w:tcBorders>
              <w:top w:val="single" w:sz="4" w:space="0" w:color="auto"/>
              <w:left w:val="single" w:sz="4" w:space="0" w:color="auto"/>
              <w:bottom w:val="single" w:sz="4" w:space="0" w:color="auto"/>
            </w:tcBorders>
          </w:tcPr>
          <w:p w14:paraId="674E42D5" w14:textId="60ED0DCD" w:rsidR="00D515F8" w:rsidRPr="00D515F8" w:rsidRDefault="00B54B91" w:rsidP="00D515F8">
            <w:pPr>
              <w:pStyle w:val="TableTextBase"/>
              <w:rPr>
                <w:sz w:val="16"/>
                <w:szCs w:val="16"/>
              </w:rPr>
            </w:pPr>
            <w:r>
              <w:rPr>
                <w:sz w:val="16"/>
                <w:szCs w:val="16"/>
              </w:rPr>
              <w:t xml:space="preserve">Target: </w:t>
            </w:r>
            <w:r w:rsidR="00D515F8" w:rsidRPr="00D515F8">
              <w:rPr>
                <w:sz w:val="16"/>
                <w:szCs w:val="16"/>
              </w:rPr>
              <w:t>$500,000</w:t>
            </w:r>
          </w:p>
          <w:p w14:paraId="47563DB9" w14:textId="3DEE2E49" w:rsidR="00D515F8" w:rsidRPr="00A34A8E" w:rsidRDefault="00D515F8" w:rsidP="00D515F8">
            <w:pPr>
              <w:pStyle w:val="TableTextBase"/>
              <w:spacing w:after="100"/>
              <w:rPr>
                <w:sz w:val="16"/>
                <w:szCs w:val="16"/>
              </w:rPr>
            </w:pPr>
            <w:r w:rsidRPr="00D515F8">
              <w:rPr>
                <w:sz w:val="16"/>
                <w:szCs w:val="16"/>
              </w:rPr>
              <w:t>Target expected to be partially met</w:t>
            </w:r>
            <w:r w:rsidR="008B2B7E">
              <w:rPr>
                <w:sz w:val="16"/>
                <w:szCs w:val="16"/>
              </w:rPr>
              <w:t>.</w:t>
            </w:r>
          </w:p>
        </w:tc>
      </w:tr>
      <w:tr w:rsidR="00D515F8" w:rsidRPr="00A34A8E" w14:paraId="019E5243" w14:textId="77777777" w:rsidTr="00D35436">
        <w:trPr>
          <w:cantSplit/>
          <w:trHeight w:val="172"/>
        </w:trPr>
        <w:tc>
          <w:tcPr>
            <w:tcW w:w="1276" w:type="dxa"/>
            <w:vMerge/>
            <w:tcBorders>
              <w:right w:val="single" w:sz="4" w:space="0" w:color="auto"/>
            </w:tcBorders>
          </w:tcPr>
          <w:p w14:paraId="2CC4E7E8" w14:textId="77777777" w:rsidR="00D515F8" w:rsidRPr="00160C23" w:rsidRDefault="00D515F8" w:rsidP="00293BD0">
            <w:pPr>
              <w:spacing w:after="0" w:line="240" w:lineRule="auto"/>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901818E" w14:textId="00AD748E" w:rsidR="00D515F8" w:rsidRPr="00A34A8E" w:rsidRDefault="00D515F8" w:rsidP="00293BD0">
            <w:pPr>
              <w:pStyle w:val="TableTextBase"/>
              <w:rPr>
                <w:rFonts w:cs="Arial"/>
                <w:b/>
                <w:sz w:val="16"/>
                <w:szCs w:val="16"/>
              </w:rPr>
            </w:pPr>
            <w:r w:rsidRPr="00D515F8">
              <w:rPr>
                <w:sz w:val="16"/>
                <w:szCs w:val="16"/>
              </w:rPr>
              <w:t>Private giving goals including support for Collection development</w:t>
            </w:r>
          </w:p>
        </w:tc>
        <w:tc>
          <w:tcPr>
            <w:tcW w:w="3118" w:type="dxa"/>
            <w:tcBorders>
              <w:top w:val="single" w:sz="4" w:space="0" w:color="auto"/>
              <w:left w:val="single" w:sz="4" w:space="0" w:color="auto"/>
              <w:bottom w:val="single" w:sz="4" w:space="0" w:color="auto"/>
            </w:tcBorders>
          </w:tcPr>
          <w:p w14:paraId="1C0E3557" w14:textId="5C94786C" w:rsidR="00D515F8" w:rsidRPr="00D515F8" w:rsidRDefault="00B54B91" w:rsidP="00D515F8">
            <w:pPr>
              <w:pStyle w:val="TableTextBase"/>
              <w:rPr>
                <w:sz w:val="16"/>
                <w:szCs w:val="16"/>
              </w:rPr>
            </w:pPr>
            <w:r>
              <w:rPr>
                <w:sz w:val="16"/>
                <w:szCs w:val="16"/>
              </w:rPr>
              <w:t xml:space="preserve">Target: </w:t>
            </w:r>
            <w:r w:rsidR="00D515F8" w:rsidRPr="00D515F8">
              <w:rPr>
                <w:sz w:val="16"/>
                <w:szCs w:val="16"/>
              </w:rPr>
              <w:t>$2,000,000</w:t>
            </w:r>
          </w:p>
          <w:p w14:paraId="69D3E8FE" w14:textId="5F9C1284" w:rsidR="00D515F8" w:rsidRPr="00A34A8E" w:rsidRDefault="00D515F8" w:rsidP="00D515F8">
            <w:pPr>
              <w:pStyle w:val="TableTextBase"/>
              <w:rPr>
                <w:sz w:val="16"/>
                <w:szCs w:val="16"/>
              </w:rPr>
            </w:pPr>
            <w:r w:rsidRPr="00D515F8">
              <w:rPr>
                <w:sz w:val="16"/>
                <w:szCs w:val="16"/>
              </w:rPr>
              <w:t>Target expected to be partially met</w:t>
            </w:r>
            <w:r w:rsidR="008B2B7E">
              <w:rPr>
                <w:sz w:val="16"/>
                <w:szCs w:val="16"/>
              </w:rPr>
              <w:t>.</w:t>
            </w:r>
          </w:p>
        </w:tc>
      </w:tr>
      <w:tr w:rsidR="00D515F8" w:rsidRPr="001B2F81" w14:paraId="439897DF" w14:textId="77777777" w:rsidTr="00D35436">
        <w:trPr>
          <w:cantSplit/>
          <w:trHeight w:val="701"/>
        </w:trPr>
        <w:tc>
          <w:tcPr>
            <w:tcW w:w="1276" w:type="dxa"/>
            <w:vMerge/>
            <w:tcBorders>
              <w:right w:val="single" w:sz="4" w:space="0" w:color="auto"/>
            </w:tcBorders>
          </w:tcPr>
          <w:p w14:paraId="31C67CBA" w14:textId="77777777" w:rsidR="00D515F8" w:rsidRPr="00160C23" w:rsidRDefault="00D515F8" w:rsidP="00293BD0">
            <w:pPr>
              <w:spacing w:after="0" w:line="240" w:lineRule="auto"/>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263450A8" w14:textId="2D6087D7" w:rsidR="00D515F8" w:rsidRPr="00A34A8E" w:rsidRDefault="00D515F8" w:rsidP="00293BD0">
            <w:pPr>
              <w:pStyle w:val="TableTextBase"/>
              <w:rPr>
                <w:sz w:val="16"/>
                <w:szCs w:val="16"/>
              </w:rPr>
            </w:pPr>
            <w:r w:rsidRPr="00D515F8">
              <w:rPr>
                <w:sz w:val="16"/>
                <w:szCs w:val="16"/>
              </w:rPr>
              <w:t>Number of engagements/initiatives with overseas institutions</w:t>
            </w:r>
          </w:p>
        </w:tc>
        <w:tc>
          <w:tcPr>
            <w:tcW w:w="3118" w:type="dxa"/>
            <w:tcBorders>
              <w:top w:val="single" w:sz="4" w:space="0" w:color="auto"/>
              <w:left w:val="single" w:sz="4" w:space="0" w:color="auto"/>
              <w:bottom w:val="single" w:sz="4" w:space="0" w:color="auto"/>
            </w:tcBorders>
          </w:tcPr>
          <w:p w14:paraId="107CF187" w14:textId="7FEB04B1" w:rsidR="00D515F8" w:rsidRPr="00D515F8" w:rsidRDefault="00B54B91" w:rsidP="00D515F8">
            <w:pPr>
              <w:pStyle w:val="TableTextBase"/>
              <w:spacing w:after="0"/>
              <w:rPr>
                <w:rFonts w:eastAsia="Calibri" w:cs="Arial"/>
                <w:sz w:val="16"/>
                <w:szCs w:val="16"/>
                <w:lang w:eastAsia="en-US"/>
              </w:rPr>
            </w:pPr>
            <w:r>
              <w:rPr>
                <w:rFonts w:eastAsia="Calibri" w:cs="Arial"/>
                <w:sz w:val="16"/>
                <w:szCs w:val="16"/>
                <w:lang w:eastAsia="en-US"/>
              </w:rPr>
              <w:t xml:space="preserve">Target: </w:t>
            </w:r>
            <w:r w:rsidR="00D515F8" w:rsidRPr="00D515F8">
              <w:rPr>
                <w:rFonts w:eastAsia="Calibri" w:cs="Arial"/>
                <w:sz w:val="16"/>
                <w:szCs w:val="16"/>
                <w:lang w:eastAsia="en-US"/>
              </w:rPr>
              <w:t>5</w:t>
            </w:r>
          </w:p>
          <w:p w14:paraId="7E169680" w14:textId="3EC320CF" w:rsidR="00D515F8" w:rsidRPr="00A34A8E" w:rsidRDefault="00D515F8" w:rsidP="00D515F8">
            <w:pPr>
              <w:pStyle w:val="TableTextBase"/>
              <w:rPr>
                <w:sz w:val="16"/>
                <w:szCs w:val="16"/>
              </w:rPr>
            </w:pPr>
            <w:r w:rsidRPr="00D515F8">
              <w:rPr>
                <w:rFonts w:eastAsia="Calibri" w:cs="Arial"/>
                <w:sz w:val="16"/>
                <w:szCs w:val="16"/>
                <w:lang w:eastAsia="en-US"/>
              </w:rPr>
              <w:t>Target expected to be met</w:t>
            </w:r>
            <w:r w:rsidR="008B2B7E">
              <w:rPr>
                <w:rFonts w:eastAsia="Calibri" w:cs="Arial"/>
                <w:sz w:val="16"/>
                <w:szCs w:val="16"/>
                <w:lang w:eastAsia="en-US"/>
              </w:rPr>
              <w:t>.</w:t>
            </w:r>
          </w:p>
        </w:tc>
      </w:tr>
      <w:tr w:rsidR="00D515F8" w:rsidRPr="001B2F81" w14:paraId="5E982945" w14:textId="77777777" w:rsidTr="00D35436">
        <w:trPr>
          <w:cantSplit/>
          <w:trHeight w:val="61"/>
        </w:trPr>
        <w:tc>
          <w:tcPr>
            <w:tcW w:w="1276" w:type="dxa"/>
            <w:vMerge/>
            <w:tcBorders>
              <w:right w:val="single" w:sz="4" w:space="0" w:color="auto"/>
            </w:tcBorders>
          </w:tcPr>
          <w:p w14:paraId="50072B17" w14:textId="77777777" w:rsidR="00D515F8" w:rsidRPr="00160C23" w:rsidRDefault="00D515F8" w:rsidP="00293BD0">
            <w:pPr>
              <w:spacing w:after="0" w:line="240" w:lineRule="auto"/>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7F1F4334" w14:textId="77777777" w:rsidR="00D515F8" w:rsidRPr="00D515F8" w:rsidRDefault="00D515F8" w:rsidP="00D515F8">
            <w:pPr>
              <w:pStyle w:val="TableTextBase"/>
              <w:spacing w:before="0"/>
              <w:rPr>
                <w:b/>
                <w:sz w:val="16"/>
                <w:szCs w:val="16"/>
              </w:rPr>
            </w:pPr>
            <w:r w:rsidRPr="00D515F8">
              <w:rPr>
                <w:b/>
                <w:sz w:val="16"/>
                <w:szCs w:val="16"/>
              </w:rPr>
              <w:t>Invest in people and resources</w:t>
            </w:r>
          </w:p>
          <w:p w14:paraId="3E0CEC78" w14:textId="3BEC5653" w:rsidR="00D515F8" w:rsidRPr="00AB5B01" w:rsidRDefault="00D515F8" w:rsidP="00D515F8">
            <w:pPr>
              <w:pStyle w:val="TableTextBase"/>
              <w:spacing w:before="0"/>
              <w:rPr>
                <w:sz w:val="16"/>
                <w:szCs w:val="16"/>
              </w:rPr>
            </w:pPr>
            <w:r w:rsidRPr="00D515F8">
              <w:rPr>
                <w:sz w:val="16"/>
                <w:szCs w:val="16"/>
              </w:rPr>
              <w:t>Staffing budget to ongoing professional development of staff</w:t>
            </w:r>
          </w:p>
        </w:tc>
        <w:tc>
          <w:tcPr>
            <w:tcW w:w="3118" w:type="dxa"/>
            <w:tcBorders>
              <w:top w:val="single" w:sz="4" w:space="0" w:color="auto"/>
              <w:left w:val="single" w:sz="4" w:space="0" w:color="auto"/>
              <w:bottom w:val="single" w:sz="4" w:space="0" w:color="auto"/>
            </w:tcBorders>
          </w:tcPr>
          <w:p w14:paraId="1FD84800" w14:textId="29789680" w:rsidR="00D515F8" w:rsidRPr="00D515F8" w:rsidRDefault="00B54B91" w:rsidP="00D515F8">
            <w:pPr>
              <w:pStyle w:val="TableTextBase"/>
              <w:rPr>
                <w:sz w:val="16"/>
                <w:szCs w:val="16"/>
              </w:rPr>
            </w:pPr>
            <w:r>
              <w:rPr>
                <w:sz w:val="16"/>
                <w:szCs w:val="16"/>
              </w:rPr>
              <w:t xml:space="preserve">Target: </w:t>
            </w:r>
            <w:r w:rsidR="00D515F8" w:rsidRPr="00D515F8">
              <w:rPr>
                <w:sz w:val="16"/>
                <w:szCs w:val="16"/>
              </w:rPr>
              <w:t>1%</w:t>
            </w:r>
          </w:p>
          <w:p w14:paraId="10D88CA4" w14:textId="27110D3A" w:rsidR="00D515F8" w:rsidRPr="00A34A8E" w:rsidRDefault="00D515F8" w:rsidP="00D515F8">
            <w:pPr>
              <w:pStyle w:val="TableTextBase"/>
              <w:rPr>
                <w:sz w:val="16"/>
                <w:szCs w:val="16"/>
              </w:rPr>
            </w:pPr>
            <w:r w:rsidRPr="00D515F8">
              <w:rPr>
                <w:sz w:val="16"/>
                <w:szCs w:val="16"/>
              </w:rPr>
              <w:t>Target expected to be met</w:t>
            </w:r>
            <w:r w:rsidR="008B2B7E">
              <w:rPr>
                <w:sz w:val="16"/>
                <w:szCs w:val="16"/>
              </w:rPr>
              <w:t>.</w:t>
            </w:r>
          </w:p>
        </w:tc>
      </w:tr>
      <w:tr w:rsidR="00D515F8" w:rsidRPr="001B2F81" w14:paraId="6F8962C0" w14:textId="77777777" w:rsidTr="00D35436">
        <w:trPr>
          <w:cantSplit/>
          <w:trHeight w:val="179"/>
        </w:trPr>
        <w:tc>
          <w:tcPr>
            <w:tcW w:w="1276" w:type="dxa"/>
            <w:vMerge/>
            <w:tcBorders>
              <w:right w:val="single" w:sz="4" w:space="0" w:color="auto"/>
            </w:tcBorders>
          </w:tcPr>
          <w:p w14:paraId="0E743707" w14:textId="77777777" w:rsidR="00D515F8" w:rsidRPr="00160C23" w:rsidRDefault="00D515F8" w:rsidP="00293BD0">
            <w:pPr>
              <w:spacing w:after="0" w:line="240" w:lineRule="auto"/>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B6FBDCB" w14:textId="0FB75DED" w:rsidR="00D515F8" w:rsidRPr="00A34A8E" w:rsidRDefault="00D515F8" w:rsidP="00293BD0">
            <w:pPr>
              <w:pStyle w:val="TableTextBase"/>
              <w:rPr>
                <w:rFonts w:cs="Arial"/>
                <w:b/>
                <w:sz w:val="16"/>
                <w:szCs w:val="16"/>
              </w:rPr>
            </w:pPr>
            <w:r w:rsidRPr="00D515F8">
              <w:rPr>
                <w:sz w:val="16"/>
                <w:szCs w:val="16"/>
              </w:rPr>
              <w:t>Planned versus reactive maintenance undertaken</w:t>
            </w:r>
          </w:p>
        </w:tc>
        <w:tc>
          <w:tcPr>
            <w:tcW w:w="3118" w:type="dxa"/>
            <w:tcBorders>
              <w:top w:val="single" w:sz="4" w:space="0" w:color="auto"/>
              <w:left w:val="single" w:sz="4" w:space="0" w:color="auto"/>
              <w:bottom w:val="single" w:sz="4" w:space="0" w:color="auto"/>
            </w:tcBorders>
          </w:tcPr>
          <w:p w14:paraId="5534B8CD" w14:textId="290E26B4" w:rsidR="00D515F8" w:rsidRPr="00D515F8" w:rsidRDefault="00B54B91" w:rsidP="00D515F8">
            <w:pPr>
              <w:pStyle w:val="TableTextBase"/>
              <w:rPr>
                <w:sz w:val="16"/>
                <w:szCs w:val="16"/>
              </w:rPr>
            </w:pPr>
            <w:r>
              <w:rPr>
                <w:sz w:val="16"/>
                <w:szCs w:val="16"/>
              </w:rPr>
              <w:t xml:space="preserve">Target: </w:t>
            </w:r>
            <w:r w:rsidR="00D515F8" w:rsidRPr="00D515F8">
              <w:rPr>
                <w:sz w:val="16"/>
                <w:szCs w:val="16"/>
              </w:rPr>
              <w:t>75% / 25%</w:t>
            </w:r>
          </w:p>
          <w:p w14:paraId="28D0DBB4" w14:textId="62A27B65" w:rsidR="00D515F8" w:rsidRPr="00A34A8E" w:rsidRDefault="00D515F8" w:rsidP="00D515F8">
            <w:pPr>
              <w:pStyle w:val="TableTextBase"/>
              <w:rPr>
                <w:sz w:val="16"/>
                <w:szCs w:val="16"/>
              </w:rPr>
            </w:pPr>
            <w:r w:rsidRPr="00D515F8">
              <w:rPr>
                <w:sz w:val="16"/>
                <w:szCs w:val="16"/>
              </w:rPr>
              <w:t>Target expected to be met</w:t>
            </w:r>
          </w:p>
        </w:tc>
      </w:tr>
      <w:tr w:rsidR="00D515F8" w:rsidRPr="001B2F81" w14:paraId="20E6A89C" w14:textId="77777777" w:rsidTr="00D35436">
        <w:trPr>
          <w:cantSplit/>
          <w:trHeight w:val="642"/>
        </w:trPr>
        <w:tc>
          <w:tcPr>
            <w:tcW w:w="1276" w:type="dxa"/>
            <w:vMerge/>
            <w:tcBorders>
              <w:bottom w:val="nil"/>
              <w:right w:val="single" w:sz="4" w:space="0" w:color="auto"/>
            </w:tcBorders>
          </w:tcPr>
          <w:p w14:paraId="049E6234" w14:textId="77777777" w:rsidR="00D515F8" w:rsidRPr="00160C23" w:rsidRDefault="00D515F8" w:rsidP="00293BD0">
            <w:pPr>
              <w:spacing w:after="0" w:line="240" w:lineRule="auto"/>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2A54500B" w14:textId="22D99CA1" w:rsidR="00D515F8" w:rsidRPr="00D515F8" w:rsidRDefault="00D515F8" w:rsidP="00293BD0">
            <w:pPr>
              <w:pStyle w:val="TableTextBase"/>
              <w:rPr>
                <w:sz w:val="16"/>
                <w:szCs w:val="16"/>
              </w:rPr>
            </w:pPr>
            <w:r w:rsidRPr="00D515F8">
              <w:rPr>
                <w:rFonts w:cs="Arial"/>
                <w:sz w:val="16"/>
                <w:szCs w:val="16"/>
              </w:rPr>
              <w:t>Grow commercial revenue</w:t>
            </w:r>
          </w:p>
        </w:tc>
        <w:tc>
          <w:tcPr>
            <w:tcW w:w="3118" w:type="dxa"/>
            <w:tcBorders>
              <w:top w:val="single" w:sz="4" w:space="0" w:color="auto"/>
              <w:left w:val="single" w:sz="4" w:space="0" w:color="auto"/>
              <w:bottom w:val="single" w:sz="4" w:space="0" w:color="auto"/>
            </w:tcBorders>
          </w:tcPr>
          <w:p w14:paraId="14431536" w14:textId="5A9F74A0" w:rsidR="00D515F8" w:rsidRPr="00D515F8" w:rsidRDefault="00B54B91" w:rsidP="00D515F8">
            <w:pPr>
              <w:pStyle w:val="TableTextBase"/>
              <w:rPr>
                <w:sz w:val="16"/>
                <w:szCs w:val="16"/>
              </w:rPr>
            </w:pPr>
            <w:r>
              <w:rPr>
                <w:sz w:val="16"/>
                <w:szCs w:val="16"/>
              </w:rPr>
              <w:t xml:space="preserve">Target: </w:t>
            </w:r>
            <w:r w:rsidR="00D515F8" w:rsidRPr="00D515F8">
              <w:rPr>
                <w:sz w:val="16"/>
                <w:szCs w:val="16"/>
              </w:rPr>
              <w:t>$440,000</w:t>
            </w:r>
          </w:p>
          <w:p w14:paraId="40E15E2D" w14:textId="6C917E5F" w:rsidR="00D515F8" w:rsidRPr="00A34A8E" w:rsidRDefault="00D515F8" w:rsidP="00D515F8">
            <w:pPr>
              <w:pStyle w:val="TableTextBase"/>
              <w:rPr>
                <w:sz w:val="16"/>
                <w:szCs w:val="16"/>
              </w:rPr>
            </w:pPr>
            <w:r w:rsidRPr="00D515F8">
              <w:rPr>
                <w:sz w:val="16"/>
                <w:szCs w:val="16"/>
              </w:rPr>
              <w:t>Target expected to be met</w:t>
            </w:r>
          </w:p>
        </w:tc>
      </w:tr>
      <w:tr w:rsidR="001C0F49" w:rsidRPr="00160C23" w14:paraId="70CB46F0" w14:textId="77777777" w:rsidTr="00D515F8">
        <w:trPr>
          <w:trHeight w:val="258"/>
        </w:trPr>
        <w:tc>
          <w:tcPr>
            <w:tcW w:w="1276" w:type="dxa"/>
            <w:tcBorders>
              <w:top w:val="double" w:sz="4" w:space="0" w:color="auto"/>
              <w:bottom w:val="single" w:sz="4" w:space="0" w:color="auto"/>
              <w:right w:val="single" w:sz="4" w:space="0" w:color="auto"/>
            </w:tcBorders>
          </w:tcPr>
          <w:p w14:paraId="687FA931" w14:textId="77777777" w:rsidR="001C0F49" w:rsidRPr="00160C23" w:rsidRDefault="001C0F49" w:rsidP="00293BD0">
            <w:pPr>
              <w:pStyle w:val="TableTextBase"/>
              <w:rPr>
                <w:b/>
                <w:sz w:val="16"/>
                <w:szCs w:val="16"/>
              </w:rPr>
            </w:pPr>
            <w:r w:rsidRPr="00160C23">
              <w:rPr>
                <w:b/>
                <w:sz w:val="16"/>
                <w:szCs w:val="16"/>
              </w:rPr>
              <w:t>Year</w:t>
            </w:r>
          </w:p>
        </w:tc>
        <w:tc>
          <w:tcPr>
            <w:tcW w:w="3119" w:type="dxa"/>
            <w:tcBorders>
              <w:top w:val="double" w:sz="4" w:space="0" w:color="auto"/>
              <w:left w:val="single" w:sz="4" w:space="0" w:color="auto"/>
              <w:bottom w:val="single" w:sz="4" w:space="0" w:color="auto"/>
              <w:right w:val="single" w:sz="4" w:space="0" w:color="auto"/>
            </w:tcBorders>
          </w:tcPr>
          <w:p w14:paraId="048ABAC2" w14:textId="77777777" w:rsidR="001C0F49" w:rsidRPr="00160C23" w:rsidRDefault="001C0F49" w:rsidP="00293BD0">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592B64EA" w14:textId="77777777" w:rsidR="001C0F49" w:rsidRPr="00160C23" w:rsidRDefault="001C0F49" w:rsidP="00293BD0">
            <w:pPr>
              <w:pStyle w:val="TableTextBase"/>
              <w:rPr>
                <w:rFonts w:cs="Arial"/>
                <w:b/>
                <w:sz w:val="16"/>
                <w:szCs w:val="16"/>
              </w:rPr>
            </w:pPr>
            <w:r w:rsidRPr="00F3086F">
              <w:rPr>
                <w:b/>
                <w:sz w:val="16"/>
                <w:szCs w:val="16"/>
              </w:rPr>
              <w:t>Planned Performance Results</w:t>
            </w:r>
          </w:p>
        </w:tc>
      </w:tr>
      <w:tr w:rsidR="0049368B" w:rsidRPr="001B2F81" w14:paraId="5F7C3ADB" w14:textId="77777777" w:rsidTr="00D35436">
        <w:trPr>
          <w:cantSplit/>
          <w:trHeight w:val="642"/>
        </w:trPr>
        <w:tc>
          <w:tcPr>
            <w:tcW w:w="1276" w:type="dxa"/>
            <w:vMerge w:val="restart"/>
            <w:tcBorders>
              <w:top w:val="single" w:sz="4" w:space="0" w:color="auto"/>
              <w:right w:val="single" w:sz="4" w:space="0" w:color="auto"/>
            </w:tcBorders>
          </w:tcPr>
          <w:p w14:paraId="416D4E89" w14:textId="140DE905" w:rsidR="0049368B" w:rsidRPr="00160C23" w:rsidRDefault="0049368B" w:rsidP="00293BD0">
            <w:pPr>
              <w:pStyle w:val="TableTextBase"/>
              <w:rPr>
                <w:sz w:val="16"/>
                <w:szCs w:val="16"/>
              </w:rPr>
            </w:pPr>
            <w:r w:rsidRPr="00CD22AC">
              <w:rPr>
                <w:sz w:val="16"/>
              </w:rPr>
              <w:t xml:space="preserve">Budget </w:t>
            </w:r>
            <w:r>
              <w:rPr>
                <w:sz w:val="16"/>
              </w:rPr>
              <w:t>y</w:t>
            </w:r>
            <w:r w:rsidRPr="00CD22AC">
              <w:rPr>
                <w:sz w:val="16"/>
              </w:rPr>
              <w:t>ear</w:t>
            </w:r>
            <w:r>
              <w:rPr>
                <w:sz w:val="16"/>
              </w:rPr>
              <w:br/>
            </w:r>
            <w:r w:rsidRPr="00CD22AC">
              <w:rPr>
                <w:sz w:val="16"/>
              </w:rPr>
              <w:t>202</w:t>
            </w:r>
            <w:r>
              <w:rPr>
                <w:sz w:val="16"/>
              </w:rPr>
              <w:t>3-24</w:t>
            </w:r>
          </w:p>
        </w:tc>
        <w:tc>
          <w:tcPr>
            <w:tcW w:w="3119" w:type="dxa"/>
            <w:tcBorders>
              <w:top w:val="single" w:sz="4" w:space="0" w:color="auto"/>
              <w:left w:val="single" w:sz="4" w:space="0" w:color="auto"/>
              <w:bottom w:val="single" w:sz="4" w:space="0" w:color="auto"/>
              <w:right w:val="single" w:sz="4" w:space="0" w:color="auto"/>
            </w:tcBorders>
          </w:tcPr>
          <w:p w14:paraId="5EA77D4F" w14:textId="77777777" w:rsidR="0049368B" w:rsidRPr="00D515F8" w:rsidRDefault="0049368B" w:rsidP="00D515F8">
            <w:pPr>
              <w:pStyle w:val="TableTextBase"/>
              <w:rPr>
                <w:rFonts w:eastAsia="Calibri" w:cs="Arial"/>
                <w:b/>
                <w:bCs/>
                <w:sz w:val="16"/>
                <w:szCs w:val="16"/>
                <w:lang w:val="en-US" w:eastAsia="en-US"/>
              </w:rPr>
            </w:pPr>
            <w:r w:rsidRPr="00D515F8">
              <w:rPr>
                <w:rFonts w:eastAsia="Calibri" w:cs="Arial"/>
                <w:b/>
                <w:bCs/>
                <w:sz w:val="16"/>
                <w:szCs w:val="16"/>
                <w:lang w:val="en-US" w:eastAsia="en-US"/>
              </w:rPr>
              <w:t>Advance the collection</w:t>
            </w:r>
          </w:p>
          <w:p w14:paraId="3051937B" w14:textId="5A7F21C7" w:rsidR="0049368B" w:rsidRPr="00D515F8" w:rsidRDefault="0049368B" w:rsidP="00D515F8">
            <w:pPr>
              <w:pStyle w:val="TableTextBase"/>
              <w:rPr>
                <w:sz w:val="16"/>
                <w:szCs w:val="16"/>
              </w:rPr>
            </w:pPr>
            <w:r w:rsidRPr="00D515F8">
              <w:rPr>
                <w:rFonts w:eastAsia="Calibri" w:cs="Arial"/>
                <w:sz w:val="16"/>
                <w:szCs w:val="16"/>
                <w:lang w:eastAsia="en-US"/>
              </w:rPr>
              <w:t>Commissioned works of art</w:t>
            </w:r>
          </w:p>
        </w:tc>
        <w:tc>
          <w:tcPr>
            <w:tcW w:w="3118" w:type="dxa"/>
            <w:tcBorders>
              <w:top w:val="single" w:sz="4" w:space="0" w:color="auto"/>
              <w:left w:val="single" w:sz="4" w:space="0" w:color="auto"/>
              <w:bottom w:val="single" w:sz="4" w:space="0" w:color="auto"/>
            </w:tcBorders>
          </w:tcPr>
          <w:p w14:paraId="6DE75A33" w14:textId="5594403B" w:rsidR="0049368B" w:rsidRPr="005307EA" w:rsidRDefault="0049368B" w:rsidP="00CB4910">
            <w:pPr>
              <w:tabs>
                <w:tab w:val="left" w:pos="204"/>
                <w:tab w:val="left" w:pos="396"/>
              </w:tabs>
              <w:spacing w:before="60" w:after="0" w:line="240" w:lineRule="auto"/>
              <w:rPr>
                <w:rFonts w:ascii="Arial" w:eastAsia="Calibri" w:hAnsi="Arial" w:cs="Arial"/>
                <w:sz w:val="16"/>
                <w:szCs w:val="16"/>
                <w:lang w:eastAsia="en-US"/>
              </w:rPr>
            </w:pPr>
            <w:r>
              <w:rPr>
                <w:rFonts w:ascii="Arial" w:eastAsia="Calibri" w:hAnsi="Arial" w:cs="Arial"/>
                <w:sz w:val="16"/>
                <w:szCs w:val="16"/>
                <w:lang w:eastAsia="en-US"/>
              </w:rPr>
              <w:t>2+</w:t>
            </w:r>
          </w:p>
        </w:tc>
      </w:tr>
      <w:tr w:rsidR="0049368B" w:rsidRPr="001B2F81" w14:paraId="3A2FB54E" w14:textId="77777777" w:rsidTr="00D35436">
        <w:trPr>
          <w:cantSplit/>
          <w:trHeight w:val="66"/>
        </w:trPr>
        <w:tc>
          <w:tcPr>
            <w:tcW w:w="1276" w:type="dxa"/>
            <w:vMerge/>
            <w:tcBorders>
              <w:right w:val="single" w:sz="4" w:space="0" w:color="auto"/>
            </w:tcBorders>
          </w:tcPr>
          <w:p w14:paraId="3BEAC5CA"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8B2B53E" w14:textId="271EA998" w:rsidR="0049368B" w:rsidRPr="001D49AE" w:rsidRDefault="0049368B" w:rsidP="00293BD0">
            <w:pPr>
              <w:pStyle w:val="TableTextBase"/>
              <w:rPr>
                <w:sz w:val="16"/>
                <w:szCs w:val="16"/>
              </w:rPr>
            </w:pPr>
            <w:r w:rsidRPr="00D515F8">
              <w:rPr>
                <w:sz w:val="16"/>
                <w:szCs w:val="16"/>
              </w:rPr>
              <w:t>Actively seek out and purchase appropriate high-merit portraiture</w:t>
            </w:r>
          </w:p>
        </w:tc>
        <w:tc>
          <w:tcPr>
            <w:tcW w:w="3118" w:type="dxa"/>
            <w:tcBorders>
              <w:top w:val="single" w:sz="4" w:space="0" w:color="auto"/>
              <w:left w:val="single" w:sz="4" w:space="0" w:color="auto"/>
              <w:bottom w:val="single" w:sz="4" w:space="0" w:color="auto"/>
            </w:tcBorders>
          </w:tcPr>
          <w:p w14:paraId="3ADFE3B7" w14:textId="6A62EF04" w:rsidR="0049368B" w:rsidRPr="005307EA" w:rsidRDefault="0049368B" w:rsidP="00293BD0">
            <w:pPr>
              <w:pStyle w:val="TableTextBase"/>
              <w:rPr>
                <w:sz w:val="16"/>
                <w:szCs w:val="16"/>
              </w:rPr>
            </w:pPr>
            <w:r w:rsidRPr="00D515F8">
              <w:rPr>
                <w:sz w:val="16"/>
                <w:szCs w:val="16"/>
              </w:rPr>
              <w:t>Full use of capital acquisitions funding</w:t>
            </w:r>
            <w:r w:rsidR="008B2B7E">
              <w:rPr>
                <w:sz w:val="16"/>
                <w:szCs w:val="16"/>
              </w:rPr>
              <w:t>.</w:t>
            </w:r>
          </w:p>
        </w:tc>
      </w:tr>
      <w:tr w:rsidR="0049368B" w:rsidRPr="001B2F81" w14:paraId="147FD82A" w14:textId="77777777" w:rsidTr="00D35436">
        <w:trPr>
          <w:cantSplit/>
          <w:trHeight w:val="642"/>
        </w:trPr>
        <w:tc>
          <w:tcPr>
            <w:tcW w:w="1276" w:type="dxa"/>
            <w:vMerge/>
            <w:tcBorders>
              <w:right w:val="single" w:sz="4" w:space="0" w:color="auto"/>
            </w:tcBorders>
          </w:tcPr>
          <w:p w14:paraId="534B324C"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06D579F6" w14:textId="55789A68" w:rsidR="0049368B" w:rsidRPr="001D49AE" w:rsidRDefault="0049368B" w:rsidP="00293BD0">
            <w:pPr>
              <w:pStyle w:val="TableTextBase"/>
              <w:rPr>
                <w:sz w:val="16"/>
                <w:szCs w:val="16"/>
              </w:rPr>
            </w:pPr>
            <w:r>
              <w:rPr>
                <w:sz w:val="16"/>
                <w:szCs w:val="16"/>
              </w:rPr>
              <w:t xml:space="preserve">Collection </w:t>
            </w:r>
            <w:r w:rsidRPr="005307EA">
              <w:rPr>
                <w:sz w:val="16"/>
                <w:szCs w:val="16"/>
              </w:rPr>
              <w:t>digitised</w:t>
            </w:r>
          </w:p>
        </w:tc>
        <w:tc>
          <w:tcPr>
            <w:tcW w:w="3118" w:type="dxa"/>
            <w:tcBorders>
              <w:top w:val="single" w:sz="4" w:space="0" w:color="auto"/>
              <w:left w:val="single" w:sz="4" w:space="0" w:color="auto"/>
              <w:bottom w:val="single" w:sz="4" w:space="0" w:color="auto"/>
            </w:tcBorders>
          </w:tcPr>
          <w:p w14:paraId="46B47881" w14:textId="77777777" w:rsidR="0049368B" w:rsidRPr="005307EA" w:rsidRDefault="0049368B" w:rsidP="00293BD0">
            <w:pPr>
              <w:pStyle w:val="TableTextBase"/>
              <w:rPr>
                <w:sz w:val="16"/>
                <w:szCs w:val="16"/>
              </w:rPr>
            </w:pPr>
            <w:r w:rsidRPr="005307EA">
              <w:rPr>
                <w:sz w:val="16"/>
                <w:szCs w:val="16"/>
              </w:rPr>
              <w:t>&gt; 9</w:t>
            </w:r>
            <w:r>
              <w:rPr>
                <w:sz w:val="16"/>
                <w:szCs w:val="16"/>
              </w:rPr>
              <w:t>0</w:t>
            </w:r>
            <w:r w:rsidRPr="005307EA">
              <w:rPr>
                <w:sz w:val="16"/>
                <w:szCs w:val="16"/>
              </w:rPr>
              <w:t>% (50MB+ high resolution images) &gt;98% (including low resolution images).</w:t>
            </w:r>
          </w:p>
        </w:tc>
      </w:tr>
      <w:tr w:rsidR="0049368B" w:rsidRPr="001B2F81" w14:paraId="5E7BF8A0" w14:textId="77777777" w:rsidTr="00D35436">
        <w:trPr>
          <w:cantSplit/>
          <w:trHeight w:val="642"/>
        </w:trPr>
        <w:tc>
          <w:tcPr>
            <w:tcW w:w="1276" w:type="dxa"/>
            <w:vMerge/>
            <w:tcBorders>
              <w:right w:val="single" w:sz="4" w:space="0" w:color="auto"/>
            </w:tcBorders>
          </w:tcPr>
          <w:p w14:paraId="07947AEF"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63CD4B9" w14:textId="40BE3359" w:rsidR="0049368B" w:rsidRPr="000B013A" w:rsidRDefault="0049368B" w:rsidP="00293BD0">
            <w:pPr>
              <w:pStyle w:val="TableTextBase"/>
              <w:rPr>
                <w:sz w:val="16"/>
                <w:szCs w:val="16"/>
              </w:rPr>
            </w:pPr>
            <w:r w:rsidRPr="000B013A">
              <w:rPr>
                <w:sz w:val="16"/>
                <w:szCs w:val="16"/>
              </w:rPr>
              <w:t>Collection maintained and preserved with</w:t>
            </w:r>
            <w:r>
              <w:rPr>
                <w:sz w:val="16"/>
                <w:szCs w:val="16"/>
              </w:rPr>
              <w:t xml:space="preserve"> </w:t>
            </w:r>
            <w:r w:rsidRPr="000B013A">
              <w:rPr>
                <w:sz w:val="16"/>
                <w:szCs w:val="16"/>
              </w:rPr>
              <w:t>appropriate storage, display and air quality to</w:t>
            </w:r>
            <w:r>
              <w:rPr>
                <w:sz w:val="16"/>
                <w:szCs w:val="16"/>
              </w:rPr>
              <w:t xml:space="preserve"> </w:t>
            </w:r>
            <w:r w:rsidRPr="000B013A">
              <w:rPr>
                <w:sz w:val="16"/>
                <w:szCs w:val="16"/>
              </w:rPr>
              <w:t>minimise preventable deterioration or impairment</w:t>
            </w:r>
          </w:p>
        </w:tc>
        <w:tc>
          <w:tcPr>
            <w:tcW w:w="3118" w:type="dxa"/>
            <w:tcBorders>
              <w:top w:val="single" w:sz="4" w:space="0" w:color="auto"/>
              <w:left w:val="single" w:sz="4" w:space="0" w:color="auto"/>
              <w:bottom w:val="single" w:sz="4" w:space="0" w:color="auto"/>
            </w:tcBorders>
          </w:tcPr>
          <w:p w14:paraId="46B9BC5C" w14:textId="60570F04" w:rsidR="0049368B" w:rsidRPr="005307EA" w:rsidRDefault="0049368B" w:rsidP="00293BD0">
            <w:pPr>
              <w:pStyle w:val="TableTextBase"/>
              <w:rPr>
                <w:sz w:val="16"/>
                <w:szCs w:val="16"/>
              </w:rPr>
            </w:pPr>
            <w:r w:rsidRPr="000B013A">
              <w:rPr>
                <w:sz w:val="16"/>
                <w:szCs w:val="16"/>
              </w:rPr>
              <w:t>0% for preventable deterioration or</w:t>
            </w:r>
            <w:r>
              <w:rPr>
                <w:sz w:val="16"/>
                <w:szCs w:val="16"/>
              </w:rPr>
              <w:t xml:space="preserve"> </w:t>
            </w:r>
            <w:r w:rsidRPr="000B013A">
              <w:rPr>
                <w:sz w:val="16"/>
                <w:szCs w:val="16"/>
              </w:rPr>
              <w:t>impairment</w:t>
            </w:r>
            <w:r w:rsidR="008B2B7E">
              <w:rPr>
                <w:sz w:val="16"/>
                <w:szCs w:val="16"/>
              </w:rPr>
              <w:t>.</w:t>
            </w:r>
          </w:p>
        </w:tc>
      </w:tr>
      <w:tr w:rsidR="0049368B" w:rsidRPr="001B2F81" w14:paraId="6344A918" w14:textId="77777777" w:rsidTr="00D35436">
        <w:trPr>
          <w:cantSplit/>
          <w:trHeight w:val="642"/>
        </w:trPr>
        <w:tc>
          <w:tcPr>
            <w:tcW w:w="1276" w:type="dxa"/>
            <w:vMerge/>
            <w:tcBorders>
              <w:right w:val="single" w:sz="4" w:space="0" w:color="auto"/>
            </w:tcBorders>
          </w:tcPr>
          <w:p w14:paraId="54FDFED8"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2F2693D0" w14:textId="77777777" w:rsidR="0049368B" w:rsidRPr="005307EA" w:rsidRDefault="0049368B" w:rsidP="00293BD0">
            <w:pPr>
              <w:pStyle w:val="TableTextBase"/>
              <w:rPr>
                <w:rFonts w:cs="Arial"/>
                <w:b/>
                <w:sz w:val="16"/>
                <w:szCs w:val="16"/>
              </w:rPr>
            </w:pPr>
            <w:r w:rsidRPr="005307EA">
              <w:rPr>
                <w:rFonts w:cs="Arial"/>
                <w:b/>
                <w:sz w:val="16"/>
                <w:szCs w:val="16"/>
              </w:rPr>
              <w:t>Engage with audiences</w:t>
            </w:r>
          </w:p>
          <w:p w14:paraId="76016940" w14:textId="2E47440A" w:rsidR="0049368B" w:rsidRPr="005307EA" w:rsidRDefault="0049368B" w:rsidP="00293BD0">
            <w:pPr>
              <w:pStyle w:val="TableTextBase"/>
              <w:rPr>
                <w:sz w:val="16"/>
                <w:szCs w:val="16"/>
              </w:rPr>
            </w:pPr>
            <w:r w:rsidRPr="005307EA">
              <w:rPr>
                <w:sz w:val="16"/>
                <w:szCs w:val="16"/>
              </w:rPr>
              <w:t xml:space="preserve">Reach </w:t>
            </w:r>
            <w:r>
              <w:rPr>
                <w:sz w:val="16"/>
                <w:szCs w:val="16"/>
              </w:rPr>
              <w:t xml:space="preserve">1.3 </w:t>
            </w:r>
            <w:r w:rsidRPr="005307EA">
              <w:rPr>
                <w:sz w:val="16"/>
                <w:szCs w:val="16"/>
              </w:rPr>
              <w:t>million people a year through exhibitions, education and public programs, and online</w:t>
            </w:r>
          </w:p>
        </w:tc>
        <w:tc>
          <w:tcPr>
            <w:tcW w:w="3118" w:type="dxa"/>
            <w:tcBorders>
              <w:top w:val="single" w:sz="4" w:space="0" w:color="auto"/>
              <w:left w:val="single" w:sz="4" w:space="0" w:color="auto"/>
              <w:bottom w:val="single" w:sz="4" w:space="0" w:color="auto"/>
            </w:tcBorders>
          </w:tcPr>
          <w:p w14:paraId="56465556" w14:textId="17000069" w:rsidR="0049368B" w:rsidRPr="005307EA" w:rsidRDefault="0049368B" w:rsidP="00293BD0">
            <w:pPr>
              <w:pStyle w:val="TableTextBase"/>
              <w:rPr>
                <w:sz w:val="16"/>
                <w:szCs w:val="16"/>
              </w:rPr>
            </w:pPr>
            <w:r>
              <w:rPr>
                <w:sz w:val="16"/>
                <w:szCs w:val="16"/>
              </w:rPr>
              <w:t>1,300,000</w:t>
            </w:r>
          </w:p>
        </w:tc>
      </w:tr>
      <w:tr w:rsidR="0049368B" w:rsidRPr="001B2F81" w14:paraId="5A6F7C15" w14:textId="77777777" w:rsidTr="00D35436">
        <w:trPr>
          <w:cantSplit/>
          <w:trHeight w:val="66"/>
        </w:trPr>
        <w:tc>
          <w:tcPr>
            <w:tcW w:w="1276" w:type="dxa"/>
            <w:vMerge/>
            <w:tcBorders>
              <w:right w:val="single" w:sz="4" w:space="0" w:color="auto"/>
            </w:tcBorders>
          </w:tcPr>
          <w:p w14:paraId="5C17EA4A"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C83FA4B" w14:textId="4318573D" w:rsidR="0049368B" w:rsidRPr="005307EA" w:rsidRDefault="0049368B" w:rsidP="00293BD0">
            <w:pPr>
              <w:pStyle w:val="TableTextBase"/>
              <w:rPr>
                <w:sz w:val="16"/>
                <w:szCs w:val="16"/>
              </w:rPr>
            </w:pPr>
            <w:r w:rsidRPr="007F314A">
              <w:rPr>
                <w:sz w:val="16"/>
                <w:szCs w:val="16"/>
              </w:rPr>
              <w:t>Stage at least six exhibitions, including a minimum of two substantial collection rehangs, each year</w:t>
            </w:r>
          </w:p>
        </w:tc>
        <w:tc>
          <w:tcPr>
            <w:tcW w:w="3118" w:type="dxa"/>
            <w:tcBorders>
              <w:top w:val="single" w:sz="4" w:space="0" w:color="auto"/>
              <w:left w:val="single" w:sz="4" w:space="0" w:color="auto"/>
              <w:bottom w:val="single" w:sz="4" w:space="0" w:color="auto"/>
            </w:tcBorders>
          </w:tcPr>
          <w:p w14:paraId="0E25C7D2" w14:textId="77777777" w:rsidR="0049368B" w:rsidRPr="005307EA" w:rsidRDefault="0049368B" w:rsidP="00293BD0">
            <w:pPr>
              <w:pStyle w:val="TableTextBase"/>
              <w:rPr>
                <w:sz w:val="16"/>
                <w:szCs w:val="16"/>
              </w:rPr>
            </w:pPr>
            <w:r>
              <w:rPr>
                <w:sz w:val="16"/>
                <w:szCs w:val="16"/>
              </w:rPr>
              <w:t>6+</w:t>
            </w:r>
          </w:p>
        </w:tc>
      </w:tr>
      <w:tr w:rsidR="0049368B" w:rsidRPr="001B2F81" w14:paraId="1523D79F" w14:textId="77777777" w:rsidTr="00D35436">
        <w:trPr>
          <w:cantSplit/>
          <w:trHeight w:val="20"/>
        </w:trPr>
        <w:tc>
          <w:tcPr>
            <w:tcW w:w="1276" w:type="dxa"/>
            <w:vMerge/>
            <w:tcBorders>
              <w:right w:val="single" w:sz="4" w:space="0" w:color="auto"/>
            </w:tcBorders>
          </w:tcPr>
          <w:p w14:paraId="06CBDF1E"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563B28C9" w14:textId="6557956B" w:rsidR="0049368B" w:rsidRPr="005307EA" w:rsidRDefault="0049368B" w:rsidP="00293BD0">
            <w:pPr>
              <w:pStyle w:val="TableTextBase"/>
              <w:rPr>
                <w:sz w:val="16"/>
                <w:szCs w:val="16"/>
              </w:rPr>
            </w:pPr>
            <w:r w:rsidRPr="000B013A">
              <w:rPr>
                <w:sz w:val="16"/>
                <w:szCs w:val="16"/>
              </w:rPr>
              <w:t>Present a national travelling exhibition program</w:t>
            </w:r>
            <w:r>
              <w:rPr>
                <w:sz w:val="16"/>
                <w:szCs w:val="16"/>
              </w:rPr>
              <w:t xml:space="preserve"> </w:t>
            </w:r>
            <w:r w:rsidRPr="000B013A">
              <w:rPr>
                <w:sz w:val="16"/>
                <w:szCs w:val="16"/>
              </w:rPr>
              <w:t>at eight venues</w:t>
            </w:r>
          </w:p>
        </w:tc>
        <w:tc>
          <w:tcPr>
            <w:tcW w:w="3118" w:type="dxa"/>
            <w:tcBorders>
              <w:top w:val="single" w:sz="4" w:space="0" w:color="auto"/>
              <w:left w:val="single" w:sz="4" w:space="0" w:color="auto"/>
              <w:bottom w:val="single" w:sz="4" w:space="0" w:color="auto"/>
            </w:tcBorders>
          </w:tcPr>
          <w:p w14:paraId="36988B46" w14:textId="77777777" w:rsidR="0049368B" w:rsidRPr="005307EA" w:rsidRDefault="0049368B" w:rsidP="00293BD0">
            <w:pPr>
              <w:pStyle w:val="TableTextBase"/>
              <w:rPr>
                <w:sz w:val="16"/>
                <w:szCs w:val="16"/>
              </w:rPr>
            </w:pPr>
            <w:r>
              <w:rPr>
                <w:sz w:val="16"/>
                <w:szCs w:val="16"/>
              </w:rPr>
              <w:t>8 venues</w:t>
            </w:r>
          </w:p>
        </w:tc>
      </w:tr>
      <w:tr w:rsidR="0049368B" w:rsidRPr="001B2F81" w14:paraId="7ADCBF81" w14:textId="77777777" w:rsidTr="00D35436">
        <w:trPr>
          <w:cantSplit/>
          <w:trHeight w:val="20"/>
        </w:trPr>
        <w:tc>
          <w:tcPr>
            <w:tcW w:w="1276" w:type="dxa"/>
            <w:vMerge/>
            <w:tcBorders>
              <w:bottom w:val="single" w:sz="4" w:space="0" w:color="auto"/>
              <w:right w:val="single" w:sz="4" w:space="0" w:color="auto"/>
            </w:tcBorders>
          </w:tcPr>
          <w:p w14:paraId="337CE59A"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3C3DC57" w14:textId="77777777" w:rsidR="0049368B" w:rsidRPr="0049368B" w:rsidRDefault="0049368B" w:rsidP="0049368B">
            <w:pPr>
              <w:pStyle w:val="TableTextBase"/>
              <w:rPr>
                <w:b/>
                <w:sz w:val="16"/>
                <w:szCs w:val="16"/>
              </w:rPr>
            </w:pPr>
            <w:r w:rsidRPr="0049368B">
              <w:rPr>
                <w:b/>
                <w:sz w:val="16"/>
                <w:szCs w:val="16"/>
              </w:rPr>
              <w:t>Increase support for the NPGA</w:t>
            </w:r>
          </w:p>
          <w:p w14:paraId="598108FB" w14:textId="02773987" w:rsidR="0049368B" w:rsidRPr="000B013A" w:rsidRDefault="0049368B" w:rsidP="0049368B">
            <w:pPr>
              <w:pStyle w:val="TableTextBase"/>
              <w:rPr>
                <w:sz w:val="16"/>
                <w:szCs w:val="16"/>
              </w:rPr>
            </w:pPr>
            <w:r w:rsidRPr="0049368B">
              <w:rPr>
                <w:sz w:val="16"/>
                <w:szCs w:val="16"/>
              </w:rPr>
              <w:t>Sponsorship goals</w:t>
            </w:r>
          </w:p>
        </w:tc>
        <w:tc>
          <w:tcPr>
            <w:tcW w:w="3118" w:type="dxa"/>
            <w:tcBorders>
              <w:top w:val="single" w:sz="4" w:space="0" w:color="auto"/>
              <w:left w:val="single" w:sz="4" w:space="0" w:color="auto"/>
              <w:bottom w:val="single" w:sz="4" w:space="0" w:color="auto"/>
            </w:tcBorders>
          </w:tcPr>
          <w:p w14:paraId="46425C53" w14:textId="05D9B7B5" w:rsidR="0049368B" w:rsidRDefault="0049368B" w:rsidP="00293BD0">
            <w:pPr>
              <w:pStyle w:val="TableTextBase"/>
              <w:rPr>
                <w:sz w:val="16"/>
                <w:szCs w:val="16"/>
              </w:rPr>
            </w:pPr>
            <w:r w:rsidRPr="0049368B">
              <w:rPr>
                <w:sz w:val="16"/>
                <w:szCs w:val="16"/>
              </w:rPr>
              <w:t>$550,000</w:t>
            </w:r>
          </w:p>
        </w:tc>
      </w:tr>
    </w:tbl>
    <w:p w14:paraId="75E06C3A" w14:textId="77777777" w:rsidR="0049368B" w:rsidRDefault="0049368B">
      <w:r>
        <w:br w:type="page"/>
      </w: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9"/>
        <w:gridCol w:w="3118"/>
      </w:tblGrid>
      <w:tr w:rsidR="001C0F49" w:rsidRPr="00160C23" w14:paraId="7FFAB332" w14:textId="77777777" w:rsidTr="00D515F8">
        <w:trPr>
          <w:trHeight w:val="258"/>
        </w:trPr>
        <w:tc>
          <w:tcPr>
            <w:tcW w:w="1276" w:type="dxa"/>
            <w:tcBorders>
              <w:top w:val="double" w:sz="4" w:space="0" w:color="auto"/>
              <w:bottom w:val="single" w:sz="4" w:space="0" w:color="auto"/>
              <w:right w:val="single" w:sz="4" w:space="0" w:color="auto"/>
            </w:tcBorders>
          </w:tcPr>
          <w:p w14:paraId="5B972C15" w14:textId="033A7D2A" w:rsidR="001C0F49" w:rsidRPr="00160C23" w:rsidRDefault="001C0F49" w:rsidP="00293BD0">
            <w:pPr>
              <w:pStyle w:val="TableTextBase"/>
              <w:rPr>
                <w:b/>
                <w:sz w:val="16"/>
                <w:szCs w:val="16"/>
              </w:rPr>
            </w:pPr>
            <w:r w:rsidRPr="00160C23">
              <w:rPr>
                <w:b/>
                <w:sz w:val="16"/>
                <w:szCs w:val="16"/>
              </w:rPr>
              <w:lastRenderedPageBreak/>
              <w:t>Year</w:t>
            </w:r>
          </w:p>
        </w:tc>
        <w:tc>
          <w:tcPr>
            <w:tcW w:w="3119" w:type="dxa"/>
            <w:tcBorders>
              <w:top w:val="double" w:sz="4" w:space="0" w:color="auto"/>
              <w:left w:val="single" w:sz="4" w:space="0" w:color="auto"/>
              <w:bottom w:val="single" w:sz="4" w:space="0" w:color="auto"/>
              <w:right w:val="single" w:sz="4" w:space="0" w:color="auto"/>
            </w:tcBorders>
          </w:tcPr>
          <w:p w14:paraId="5182F699" w14:textId="77777777" w:rsidR="001C0F49" w:rsidRPr="00160C23" w:rsidRDefault="001C0F49" w:rsidP="00293BD0">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283B24AC" w14:textId="77777777" w:rsidR="001C0F49" w:rsidRPr="00160C23" w:rsidRDefault="001C0F49" w:rsidP="00293BD0">
            <w:pPr>
              <w:pStyle w:val="TableTextBase"/>
              <w:rPr>
                <w:rFonts w:cs="Arial"/>
                <w:b/>
                <w:sz w:val="16"/>
                <w:szCs w:val="16"/>
              </w:rPr>
            </w:pPr>
            <w:r w:rsidRPr="00F3086F">
              <w:rPr>
                <w:b/>
                <w:sz w:val="16"/>
                <w:szCs w:val="16"/>
              </w:rPr>
              <w:t>Planned Performance Results</w:t>
            </w:r>
          </w:p>
        </w:tc>
      </w:tr>
      <w:tr w:rsidR="0049368B" w:rsidRPr="001B2F81" w14:paraId="0099E3CC" w14:textId="77777777" w:rsidTr="00D35436">
        <w:trPr>
          <w:cantSplit/>
          <w:trHeight w:val="66"/>
        </w:trPr>
        <w:tc>
          <w:tcPr>
            <w:tcW w:w="1276" w:type="dxa"/>
            <w:vMerge w:val="restart"/>
            <w:tcBorders>
              <w:top w:val="nil"/>
              <w:right w:val="single" w:sz="4" w:space="0" w:color="auto"/>
            </w:tcBorders>
          </w:tcPr>
          <w:p w14:paraId="1800F70B" w14:textId="77777777" w:rsidR="0049368B" w:rsidRDefault="0049368B" w:rsidP="00293BD0">
            <w:pPr>
              <w:pStyle w:val="TableTextBase"/>
              <w:rPr>
                <w:sz w:val="16"/>
                <w:szCs w:val="16"/>
              </w:rPr>
            </w:pPr>
            <w:r>
              <w:rPr>
                <w:sz w:val="16"/>
                <w:szCs w:val="16"/>
              </w:rPr>
              <w:t>Budget year</w:t>
            </w:r>
          </w:p>
          <w:p w14:paraId="0E21C1BE" w14:textId="76908C5D" w:rsidR="0049368B" w:rsidRPr="00160C23" w:rsidRDefault="0049368B" w:rsidP="00293BD0">
            <w:pPr>
              <w:pStyle w:val="TableTextBase"/>
              <w:rPr>
                <w:sz w:val="16"/>
                <w:szCs w:val="16"/>
              </w:rPr>
            </w:pPr>
            <w:r>
              <w:rPr>
                <w:sz w:val="16"/>
                <w:szCs w:val="16"/>
              </w:rPr>
              <w:t>2023-24 cont.</w:t>
            </w:r>
          </w:p>
        </w:tc>
        <w:tc>
          <w:tcPr>
            <w:tcW w:w="3119" w:type="dxa"/>
            <w:tcBorders>
              <w:top w:val="single" w:sz="4" w:space="0" w:color="auto"/>
              <w:left w:val="single" w:sz="4" w:space="0" w:color="auto"/>
              <w:bottom w:val="single" w:sz="4" w:space="0" w:color="auto"/>
              <w:right w:val="single" w:sz="4" w:space="0" w:color="auto"/>
            </w:tcBorders>
          </w:tcPr>
          <w:p w14:paraId="40124A06" w14:textId="49187900" w:rsidR="0049368B" w:rsidRPr="005307EA" w:rsidRDefault="0049368B" w:rsidP="00293BD0">
            <w:pPr>
              <w:pStyle w:val="TableTextBase"/>
              <w:rPr>
                <w:sz w:val="16"/>
                <w:szCs w:val="16"/>
              </w:rPr>
            </w:pPr>
            <w:r w:rsidRPr="00F3086F">
              <w:rPr>
                <w:sz w:val="16"/>
                <w:szCs w:val="16"/>
              </w:rPr>
              <w:t>Private giving goals including support for</w:t>
            </w:r>
            <w:r>
              <w:rPr>
                <w:sz w:val="16"/>
                <w:szCs w:val="16"/>
              </w:rPr>
              <w:t xml:space="preserve"> </w:t>
            </w:r>
            <w:r w:rsidRPr="00F3086F">
              <w:rPr>
                <w:sz w:val="16"/>
                <w:szCs w:val="16"/>
              </w:rPr>
              <w:t>Collection development</w:t>
            </w:r>
          </w:p>
        </w:tc>
        <w:tc>
          <w:tcPr>
            <w:tcW w:w="3118" w:type="dxa"/>
            <w:tcBorders>
              <w:top w:val="single" w:sz="4" w:space="0" w:color="auto"/>
              <w:left w:val="single" w:sz="4" w:space="0" w:color="auto"/>
              <w:bottom w:val="single" w:sz="4" w:space="0" w:color="auto"/>
            </w:tcBorders>
          </w:tcPr>
          <w:p w14:paraId="18AEAFC5" w14:textId="77777777" w:rsidR="0049368B" w:rsidRPr="005307EA" w:rsidRDefault="0049368B" w:rsidP="00293BD0">
            <w:pPr>
              <w:pStyle w:val="TableTextBase"/>
              <w:rPr>
                <w:sz w:val="16"/>
                <w:szCs w:val="16"/>
              </w:rPr>
            </w:pPr>
            <w:r>
              <w:rPr>
                <w:sz w:val="16"/>
                <w:szCs w:val="16"/>
              </w:rPr>
              <w:t>$2,000,000</w:t>
            </w:r>
          </w:p>
        </w:tc>
      </w:tr>
      <w:tr w:rsidR="0049368B" w:rsidRPr="001B2F81" w14:paraId="44C03CD6" w14:textId="77777777" w:rsidTr="00D35436">
        <w:trPr>
          <w:cantSplit/>
          <w:trHeight w:val="66"/>
        </w:trPr>
        <w:tc>
          <w:tcPr>
            <w:tcW w:w="1276" w:type="dxa"/>
            <w:vMerge/>
            <w:tcBorders>
              <w:right w:val="single" w:sz="4" w:space="0" w:color="auto"/>
            </w:tcBorders>
          </w:tcPr>
          <w:p w14:paraId="2AC4CAAC"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5A9FFFDA" w14:textId="4F082006" w:rsidR="0049368B" w:rsidRPr="005307EA" w:rsidRDefault="0049368B" w:rsidP="00293BD0">
            <w:pPr>
              <w:pStyle w:val="TableTextBase"/>
              <w:rPr>
                <w:sz w:val="16"/>
                <w:szCs w:val="16"/>
              </w:rPr>
            </w:pPr>
            <w:r w:rsidRPr="00F3086F">
              <w:rPr>
                <w:sz w:val="16"/>
                <w:szCs w:val="16"/>
              </w:rPr>
              <w:t>Number of engagements/initiatives with</w:t>
            </w:r>
            <w:r>
              <w:rPr>
                <w:sz w:val="16"/>
                <w:szCs w:val="16"/>
              </w:rPr>
              <w:t xml:space="preserve"> </w:t>
            </w:r>
            <w:r w:rsidRPr="00F3086F">
              <w:rPr>
                <w:sz w:val="16"/>
                <w:szCs w:val="16"/>
              </w:rPr>
              <w:t>overseas institutions</w:t>
            </w:r>
          </w:p>
        </w:tc>
        <w:tc>
          <w:tcPr>
            <w:tcW w:w="3118" w:type="dxa"/>
            <w:tcBorders>
              <w:top w:val="single" w:sz="4" w:space="0" w:color="auto"/>
              <w:left w:val="single" w:sz="4" w:space="0" w:color="auto"/>
              <w:bottom w:val="single" w:sz="4" w:space="0" w:color="auto"/>
            </w:tcBorders>
          </w:tcPr>
          <w:p w14:paraId="47272B98" w14:textId="11A597B9" w:rsidR="0049368B" w:rsidRPr="005307EA" w:rsidRDefault="0049368B" w:rsidP="00293BD0">
            <w:pPr>
              <w:pStyle w:val="TableTextBase"/>
              <w:rPr>
                <w:sz w:val="16"/>
                <w:szCs w:val="16"/>
              </w:rPr>
            </w:pPr>
            <w:r>
              <w:rPr>
                <w:sz w:val="16"/>
                <w:szCs w:val="16"/>
              </w:rPr>
              <w:t>3</w:t>
            </w:r>
          </w:p>
        </w:tc>
      </w:tr>
      <w:tr w:rsidR="0049368B" w:rsidRPr="001B2F81" w14:paraId="25F43325" w14:textId="77777777" w:rsidTr="00D35436">
        <w:trPr>
          <w:cantSplit/>
          <w:trHeight w:val="66"/>
        </w:trPr>
        <w:tc>
          <w:tcPr>
            <w:tcW w:w="1276" w:type="dxa"/>
            <w:vMerge/>
            <w:tcBorders>
              <w:right w:val="single" w:sz="4" w:space="0" w:color="auto"/>
            </w:tcBorders>
          </w:tcPr>
          <w:p w14:paraId="1DEAB6AF"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506F225A" w14:textId="77777777" w:rsidR="0049368B" w:rsidRPr="005307EA" w:rsidRDefault="0049368B" w:rsidP="00293BD0">
            <w:pPr>
              <w:pStyle w:val="TableTextBase"/>
              <w:rPr>
                <w:rFonts w:cs="Arial"/>
                <w:b/>
                <w:sz w:val="16"/>
                <w:szCs w:val="16"/>
              </w:rPr>
            </w:pPr>
            <w:r w:rsidRPr="005307EA">
              <w:rPr>
                <w:rFonts w:cs="Arial"/>
                <w:b/>
                <w:sz w:val="16"/>
                <w:szCs w:val="16"/>
              </w:rPr>
              <w:t>Invest in people and resources</w:t>
            </w:r>
          </w:p>
          <w:p w14:paraId="5285BB2C" w14:textId="4A8719DF" w:rsidR="0049368B" w:rsidRPr="005307EA" w:rsidRDefault="0049368B" w:rsidP="00293BD0">
            <w:pPr>
              <w:pStyle w:val="TableTextBase"/>
              <w:rPr>
                <w:sz w:val="16"/>
                <w:szCs w:val="16"/>
              </w:rPr>
            </w:pPr>
            <w:r w:rsidRPr="00F3086F">
              <w:rPr>
                <w:sz w:val="16"/>
                <w:szCs w:val="16"/>
              </w:rPr>
              <w:t>Staffing budget to ongoing professional</w:t>
            </w:r>
            <w:r>
              <w:rPr>
                <w:sz w:val="16"/>
                <w:szCs w:val="16"/>
              </w:rPr>
              <w:t xml:space="preserve"> </w:t>
            </w:r>
            <w:r w:rsidRPr="00F3086F">
              <w:rPr>
                <w:sz w:val="16"/>
                <w:szCs w:val="16"/>
              </w:rPr>
              <w:t>development of staf</w:t>
            </w:r>
            <w:r>
              <w:rPr>
                <w:sz w:val="16"/>
                <w:szCs w:val="16"/>
              </w:rPr>
              <w:t>f</w:t>
            </w:r>
          </w:p>
        </w:tc>
        <w:tc>
          <w:tcPr>
            <w:tcW w:w="3118" w:type="dxa"/>
            <w:tcBorders>
              <w:top w:val="single" w:sz="4" w:space="0" w:color="auto"/>
              <w:left w:val="single" w:sz="4" w:space="0" w:color="auto"/>
              <w:bottom w:val="single" w:sz="4" w:space="0" w:color="auto"/>
            </w:tcBorders>
          </w:tcPr>
          <w:p w14:paraId="626709EA" w14:textId="77777777" w:rsidR="0049368B" w:rsidRPr="005307EA" w:rsidRDefault="0049368B" w:rsidP="00293BD0">
            <w:pPr>
              <w:pStyle w:val="TableTextBase"/>
              <w:rPr>
                <w:sz w:val="16"/>
                <w:szCs w:val="16"/>
              </w:rPr>
            </w:pPr>
            <w:r>
              <w:rPr>
                <w:sz w:val="16"/>
                <w:szCs w:val="16"/>
              </w:rPr>
              <w:t>1%</w:t>
            </w:r>
          </w:p>
        </w:tc>
      </w:tr>
      <w:tr w:rsidR="0049368B" w:rsidRPr="001B2F81" w14:paraId="3F34B218" w14:textId="77777777" w:rsidTr="00D35436">
        <w:trPr>
          <w:cantSplit/>
          <w:trHeight w:val="66"/>
        </w:trPr>
        <w:tc>
          <w:tcPr>
            <w:tcW w:w="1276" w:type="dxa"/>
            <w:vMerge/>
            <w:tcBorders>
              <w:right w:val="single" w:sz="4" w:space="0" w:color="auto"/>
            </w:tcBorders>
          </w:tcPr>
          <w:p w14:paraId="245AE3D1"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4DE28671" w14:textId="08626155" w:rsidR="0049368B" w:rsidRPr="005307EA" w:rsidRDefault="0049368B" w:rsidP="00293BD0">
            <w:pPr>
              <w:pStyle w:val="TableTextBase"/>
              <w:rPr>
                <w:sz w:val="16"/>
                <w:szCs w:val="16"/>
              </w:rPr>
            </w:pPr>
            <w:r w:rsidRPr="00F3086F">
              <w:rPr>
                <w:sz w:val="16"/>
                <w:szCs w:val="16"/>
              </w:rPr>
              <w:t>Planned versus reactive maintenance undertaken</w:t>
            </w:r>
          </w:p>
        </w:tc>
        <w:tc>
          <w:tcPr>
            <w:tcW w:w="3118" w:type="dxa"/>
            <w:tcBorders>
              <w:top w:val="single" w:sz="4" w:space="0" w:color="auto"/>
              <w:left w:val="single" w:sz="4" w:space="0" w:color="auto"/>
              <w:bottom w:val="single" w:sz="4" w:space="0" w:color="auto"/>
            </w:tcBorders>
          </w:tcPr>
          <w:p w14:paraId="064C7BC4" w14:textId="77777777" w:rsidR="0049368B" w:rsidRPr="005307EA" w:rsidRDefault="0049368B" w:rsidP="00293BD0">
            <w:pPr>
              <w:pStyle w:val="TableTextBase"/>
              <w:rPr>
                <w:sz w:val="16"/>
                <w:szCs w:val="16"/>
              </w:rPr>
            </w:pPr>
            <w:r w:rsidRPr="00F3086F">
              <w:rPr>
                <w:sz w:val="16"/>
                <w:szCs w:val="16"/>
              </w:rPr>
              <w:t>75% / 25%</w:t>
            </w:r>
          </w:p>
        </w:tc>
      </w:tr>
      <w:tr w:rsidR="0049368B" w:rsidRPr="001B2F81" w14:paraId="6E647300" w14:textId="77777777" w:rsidTr="00D35436">
        <w:trPr>
          <w:cantSplit/>
          <w:trHeight w:val="87"/>
        </w:trPr>
        <w:tc>
          <w:tcPr>
            <w:tcW w:w="1276" w:type="dxa"/>
            <w:vMerge/>
            <w:tcBorders>
              <w:bottom w:val="single" w:sz="4" w:space="0" w:color="auto"/>
              <w:right w:val="single" w:sz="4" w:space="0" w:color="auto"/>
            </w:tcBorders>
          </w:tcPr>
          <w:p w14:paraId="63A11CC8"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6DA0B3C" w14:textId="1415569C" w:rsidR="0049368B" w:rsidRPr="005307EA" w:rsidRDefault="0049368B" w:rsidP="00293BD0">
            <w:pPr>
              <w:pStyle w:val="TableTextBase"/>
              <w:rPr>
                <w:sz w:val="16"/>
                <w:szCs w:val="16"/>
              </w:rPr>
            </w:pPr>
            <w:r w:rsidRPr="005307EA">
              <w:rPr>
                <w:sz w:val="16"/>
                <w:szCs w:val="16"/>
              </w:rPr>
              <w:t>Grow commercial revenue</w:t>
            </w:r>
          </w:p>
        </w:tc>
        <w:tc>
          <w:tcPr>
            <w:tcW w:w="3118" w:type="dxa"/>
            <w:tcBorders>
              <w:top w:val="single" w:sz="4" w:space="0" w:color="auto"/>
              <w:left w:val="single" w:sz="4" w:space="0" w:color="auto"/>
              <w:bottom w:val="single" w:sz="4" w:space="0" w:color="auto"/>
            </w:tcBorders>
          </w:tcPr>
          <w:p w14:paraId="65EDC9D2" w14:textId="23900C1B" w:rsidR="0049368B" w:rsidRPr="005307EA" w:rsidRDefault="0049368B" w:rsidP="00293BD0">
            <w:pPr>
              <w:pStyle w:val="TableTextBase"/>
              <w:rPr>
                <w:sz w:val="16"/>
                <w:szCs w:val="16"/>
              </w:rPr>
            </w:pPr>
            <w:r>
              <w:rPr>
                <w:sz w:val="16"/>
                <w:szCs w:val="16"/>
              </w:rPr>
              <w:t>$460,000</w:t>
            </w:r>
          </w:p>
        </w:tc>
      </w:tr>
      <w:tr w:rsidR="0049368B" w:rsidRPr="005307EA" w14:paraId="4E851672" w14:textId="77777777" w:rsidTr="00D35436">
        <w:trPr>
          <w:cantSplit/>
          <w:trHeight w:val="642"/>
        </w:trPr>
        <w:tc>
          <w:tcPr>
            <w:tcW w:w="1276" w:type="dxa"/>
            <w:vMerge w:val="restart"/>
            <w:tcBorders>
              <w:top w:val="single" w:sz="4" w:space="0" w:color="auto"/>
              <w:right w:val="single" w:sz="4" w:space="0" w:color="auto"/>
            </w:tcBorders>
          </w:tcPr>
          <w:p w14:paraId="1E9CAE8E" w14:textId="74E0910C" w:rsidR="0049368B" w:rsidRPr="00160C23" w:rsidRDefault="0049368B" w:rsidP="00293BD0">
            <w:pPr>
              <w:pStyle w:val="TableTextBase"/>
              <w:rPr>
                <w:sz w:val="16"/>
                <w:szCs w:val="16"/>
              </w:rPr>
            </w:pPr>
            <w:r w:rsidRPr="00CD22AC">
              <w:rPr>
                <w:sz w:val="16"/>
              </w:rPr>
              <w:t xml:space="preserve">Forward Estimates </w:t>
            </w:r>
            <w:r>
              <w:rPr>
                <w:sz w:val="16"/>
              </w:rPr>
              <w:br/>
            </w:r>
            <w:r w:rsidRPr="00CD22AC">
              <w:rPr>
                <w:sz w:val="16"/>
              </w:rPr>
              <w:t>202</w:t>
            </w:r>
            <w:r>
              <w:rPr>
                <w:sz w:val="16"/>
              </w:rPr>
              <w:t>4-27</w:t>
            </w:r>
          </w:p>
        </w:tc>
        <w:tc>
          <w:tcPr>
            <w:tcW w:w="3119" w:type="dxa"/>
            <w:tcBorders>
              <w:top w:val="single" w:sz="4" w:space="0" w:color="auto"/>
              <w:left w:val="single" w:sz="4" w:space="0" w:color="auto"/>
              <w:bottom w:val="single" w:sz="4" w:space="0" w:color="auto"/>
              <w:right w:val="single" w:sz="4" w:space="0" w:color="auto"/>
            </w:tcBorders>
          </w:tcPr>
          <w:p w14:paraId="2EA949A2" w14:textId="77777777" w:rsidR="0049368B" w:rsidRPr="0049368B" w:rsidRDefault="0049368B" w:rsidP="0049368B">
            <w:pPr>
              <w:pStyle w:val="TableTextBase"/>
              <w:rPr>
                <w:rFonts w:eastAsia="Calibri" w:cs="Arial"/>
                <w:b/>
                <w:bCs/>
                <w:sz w:val="16"/>
                <w:szCs w:val="16"/>
                <w:lang w:val="en-US" w:eastAsia="en-US"/>
              </w:rPr>
            </w:pPr>
            <w:r w:rsidRPr="0049368B">
              <w:rPr>
                <w:rFonts w:eastAsia="Calibri" w:cs="Arial"/>
                <w:b/>
                <w:bCs/>
                <w:sz w:val="16"/>
                <w:szCs w:val="16"/>
                <w:lang w:val="en-US" w:eastAsia="en-US"/>
              </w:rPr>
              <w:t>Advance the collection</w:t>
            </w:r>
          </w:p>
          <w:p w14:paraId="0952026B" w14:textId="40C60496" w:rsidR="0049368B" w:rsidRPr="0049368B" w:rsidRDefault="0049368B" w:rsidP="0049368B">
            <w:pPr>
              <w:pStyle w:val="TableTextBase"/>
              <w:rPr>
                <w:sz w:val="16"/>
                <w:szCs w:val="16"/>
              </w:rPr>
            </w:pPr>
            <w:r w:rsidRPr="0049368B">
              <w:rPr>
                <w:rFonts w:eastAsia="Calibri" w:cs="Arial"/>
                <w:sz w:val="16"/>
                <w:szCs w:val="16"/>
                <w:lang w:eastAsia="en-US"/>
              </w:rPr>
              <w:t>Actively seek out and purchase appropriate high-merit portraiture</w:t>
            </w:r>
          </w:p>
        </w:tc>
        <w:tc>
          <w:tcPr>
            <w:tcW w:w="3118" w:type="dxa"/>
            <w:tcBorders>
              <w:top w:val="single" w:sz="4" w:space="0" w:color="auto"/>
              <w:left w:val="single" w:sz="4" w:space="0" w:color="auto"/>
              <w:bottom w:val="single" w:sz="4" w:space="0" w:color="auto"/>
            </w:tcBorders>
          </w:tcPr>
          <w:p w14:paraId="14E273E7" w14:textId="3CB80DA4" w:rsidR="0049368B" w:rsidRPr="005307EA" w:rsidRDefault="0049368B" w:rsidP="00CB4910">
            <w:pPr>
              <w:tabs>
                <w:tab w:val="left" w:pos="204"/>
                <w:tab w:val="left" w:pos="396"/>
              </w:tabs>
              <w:spacing w:before="60" w:after="0" w:line="240" w:lineRule="auto"/>
              <w:rPr>
                <w:rFonts w:ascii="Arial" w:eastAsia="Calibri" w:hAnsi="Arial" w:cs="Arial"/>
                <w:sz w:val="16"/>
                <w:szCs w:val="16"/>
                <w:lang w:eastAsia="en-US"/>
              </w:rPr>
            </w:pPr>
            <w:r>
              <w:rPr>
                <w:rFonts w:ascii="Arial" w:eastAsia="Calibri" w:hAnsi="Arial" w:cs="Arial"/>
                <w:sz w:val="16"/>
                <w:szCs w:val="16"/>
                <w:lang w:eastAsia="en-US"/>
              </w:rPr>
              <w:t>Full use of capital acquisitions funding.</w:t>
            </w:r>
          </w:p>
        </w:tc>
      </w:tr>
      <w:tr w:rsidR="0049368B" w:rsidRPr="005307EA" w14:paraId="5297FC8F" w14:textId="77777777" w:rsidTr="00D35436">
        <w:trPr>
          <w:cantSplit/>
          <w:trHeight w:val="66"/>
        </w:trPr>
        <w:tc>
          <w:tcPr>
            <w:tcW w:w="1276" w:type="dxa"/>
            <w:vMerge/>
            <w:tcBorders>
              <w:right w:val="single" w:sz="4" w:space="0" w:color="auto"/>
            </w:tcBorders>
          </w:tcPr>
          <w:p w14:paraId="62BAEFB9"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88B8405" w14:textId="4B349243" w:rsidR="0049368B" w:rsidRPr="001D49AE" w:rsidRDefault="0049368B" w:rsidP="00293BD0">
            <w:pPr>
              <w:pStyle w:val="TableTextBase"/>
              <w:rPr>
                <w:sz w:val="16"/>
                <w:szCs w:val="16"/>
              </w:rPr>
            </w:pPr>
            <w:r w:rsidRPr="005307EA">
              <w:rPr>
                <w:sz w:val="16"/>
                <w:szCs w:val="16"/>
              </w:rPr>
              <w:t>Commission</w:t>
            </w:r>
            <w:r>
              <w:rPr>
                <w:sz w:val="16"/>
                <w:szCs w:val="16"/>
              </w:rPr>
              <w:t>ed works of art</w:t>
            </w:r>
          </w:p>
        </w:tc>
        <w:tc>
          <w:tcPr>
            <w:tcW w:w="3118" w:type="dxa"/>
            <w:tcBorders>
              <w:top w:val="single" w:sz="4" w:space="0" w:color="auto"/>
              <w:left w:val="single" w:sz="4" w:space="0" w:color="auto"/>
              <w:bottom w:val="single" w:sz="4" w:space="0" w:color="auto"/>
            </w:tcBorders>
          </w:tcPr>
          <w:p w14:paraId="5B54784D" w14:textId="77777777" w:rsidR="0049368B" w:rsidRPr="005307EA" w:rsidRDefault="0049368B" w:rsidP="00293BD0">
            <w:pPr>
              <w:pStyle w:val="TableTextBase"/>
              <w:rPr>
                <w:sz w:val="16"/>
                <w:szCs w:val="16"/>
              </w:rPr>
            </w:pPr>
            <w:r>
              <w:rPr>
                <w:sz w:val="16"/>
                <w:szCs w:val="16"/>
              </w:rPr>
              <w:t>2+</w:t>
            </w:r>
          </w:p>
        </w:tc>
      </w:tr>
      <w:tr w:rsidR="0049368B" w:rsidRPr="005307EA" w14:paraId="5901FD33" w14:textId="77777777" w:rsidTr="00D35436">
        <w:trPr>
          <w:cantSplit/>
          <w:trHeight w:val="642"/>
        </w:trPr>
        <w:tc>
          <w:tcPr>
            <w:tcW w:w="1276" w:type="dxa"/>
            <w:vMerge/>
            <w:tcBorders>
              <w:right w:val="single" w:sz="4" w:space="0" w:color="auto"/>
            </w:tcBorders>
          </w:tcPr>
          <w:p w14:paraId="2BC0EAF1"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2301F618" w14:textId="49F75229" w:rsidR="0049368B" w:rsidRPr="001D49AE" w:rsidRDefault="0049368B" w:rsidP="00293BD0">
            <w:pPr>
              <w:pStyle w:val="TableTextBase"/>
              <w:rPr>
                <w:sz w:val="16"/>
                <w:szCs w:val="16"/>
              </w:rPr>
            </w:pPr>
            <w:r>
              <w:rPr>
                <w:sz w:val="16"/>
                <w:szCs w:val="16"/>
              </w:rPr>
              <w:t xml:space="preserve">Collection </w:t>
            </w:r>
            <w:r w:rsidRPr="005307EA">
              <w:rPr>
                <w:sz w:val="16"/>
                <w:szCs w:val="16"/>
              </w:rPr>
              <w:t>digitised</w:t>
            </w:r>
          </w:p>
        </w:tc>
        <w:tc>
          <w:tcPr>
            <w:tcW w:w="3118" w:type="dxa"/>
            <w:tcBorders>
              <w:top w:val="single" w:sz="4" w:space="0" w:color="auto"/>
              <w:left w:val="single" w:sz="4" w:space="0" w:color="auto"/>
              <w:bottom w:val="single" w:sz="4" w:space="0" w:color="auto"/>
            </w:tcBorders>
          </w:tcPr>
          <w:p w14:paraId="1D4AC8B1" w14:textId="77777777" w:rsidR="0049368B" w:rsidRPr="005307EA" w:rsidRDefault="0049368B" w:rsidP="00293BD0">
            <w:pPr>
              <w:pStyle w:val="TableTextBase"/>
              <w:rPr>
                <w:sz w:val="16"/>
                <w:szCs w:val="16"/>
              </w:rPr>
            </w:pPr>
            <w:r w:rsidRPr="005307EA">
              <w:rPr>
                <w:sz w:val="16"/>
                <w:szCs w:val="16"/>
              </w:rPr>
              <w:t>&gt; 9</w:t>
            </w:r>
            <w:r>
              <w:rPr>
                <w:sz w:val="16"/>
                <w:szCs w:val="16"/>
              </w:rPr>
              <w:t>5</w:t>
            </w:r>
            <w:r w:rsidRPr="005307EA">
              <w:rPr>
                <w:sz w:val="16"/>
                <w:szCs w:val="16"/>
              </w:rPr>
              <w:t>% (50MB+ high resolution images) &gt;98% (including low resolution images).</w:t>
            </w:r>
          </w:p>
        </w:tc>
      </w:tr>
      <w:tr w:rsidR="0049368B" w:rsidRPr="005307EA" w14:paraId="4B089C37" w14:textId="77777777" w:rsidTr="00D35436">
        <w:trPr>
          <w:cantSplit/>
          <w:trHeight w:val="642"/>
        </w:trPr>
        <w:tc>
          <w:tcPr>
            <w:tcW w:w="1276" w:type="dxa"/>
            <w:vMerge/>
            <w:tcBorders>
              <w:right w:val="single" w:sz="4" w:space="0" w:color="auto"/>
            </w:tcBorders>
          </w:tcPr>
          <w:p w14:paraId="3C5B71A2"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B23211B" w14:textId="7D14871A" w:rsidR="0049368B" w:rsidRPr="000B013A" w:rsidRDefault="0049368B" w:rsidP="00293BD0">
            <w:pPr>
              <w:pStyle w:val="TableTextBase"/>
              <w:rPr>
                <w:sz w:val="16"/>
                <w:szCs w:val="16"/>
              </w:rPr>
            </w:pPr>
            <w:r w:rsidRPr="000B013A">
              <w:rPr>
                <w:sz w:val="16"/>
                <w:szCs w:val="16"/>
              </w:rPr>
              <w:t>Collection maintained and preserved with</w:t>
            </w:r>
            <w:r>
              <w:rPr>
                <w:sz w:val="16"/>
                <w:szCs w:val="16"/>
              </w:rPr>
              <w:t xml:space="preserve"> </w:t>
            </w:r>
            <w:r w:rsidRPr="000B013A">
              <w:rPr>
                <w:sz w:val="16"/>
                <w:szCs w:val="16"/>
              </w:rPr>
              <w:t>appropriate storage, display and air quality to</w:t>
            </w:r>
            <w:r>
              <w:rPr>
                <w:sz w:val="16"/>
                <w:szCs w:val="16"/>
              </w:rPr>
              <w:t xml:space="preserve"> </w:t>
            </w:r>
            <w:r w:rsidRPr="000B013A">
              <w:rPr>
                <w:sz w:val="16"/>
                <w:szCs w:val="16"/>
              </w:rPr>
              <w:t>minimise preventable deterioration or impairment</w:t>
            </w:r>
          </w:p>
        </w:tc>
        <w:tc>
          <w:tcPr>
            <w:tcW w:w="3118" w:type="dxa"/>
            <w:tcBorders>
              <w:top w:val="single" w:sz="4" w:space="0" w:color="auto"/>
              <w:left w:val="single" w:sz="4" w:space="0" w:color="auto"/>
              <w:bottom w:val="single" w:sz="4" w:space="0" w:color="auto"/>
            </w:tcBorders>
          </w:tcPr>
          <w:p w14:paraId="2DB9C6B3" w14:textId="63854587" w:rsidR="0049368B" w:rsidRPr="005307EA" w:rsidRDefault="0049368B" w:rsidP="00293BD0">
            <w:pPr>
              <w:pStyle w:val="TableTextBase"/>
              <w:rPr>
                <w:sz w:val="16"/>
                <w:szCs w:val="16"/>
              </w:rPr>
            </w:pPr>
            <w:r w:rsidRPr="000B013A">
              <w:rPr>
                <w:sz w:val="16"/>
                <w:szCs w:val="16"/>
              </w:rPr>
              <w:t>0% for preventable deterioration or</w:t>
            </w:r>
            <w:r>
              <w:rPr>
                <w:sz w:val="16"/>
                <w:szCs w:val="16"/>
              </w:rPr>
              <w:t xml:space="preserve"> </w:t>
            </w:r>
            <w:r w:rsidRPr="000B013A">
              <w:rPr>
                <w:sz w:val="16"/>
                <w:szCs w:val="16"/>
              </w:rPr>
              <w:t>impairment</w:t>
            </w:r>
            <w:r w:rsidR="008B2B7E">
              <w:rPr>
                <w:sz w:val="16"/>
                <w:szCs w:val="16"/>
              </w:rPr>
              <w:t>.</w:t>
            </w:r>
          </w:p>
        </w:tc>
      </w:tr>
      <w:tr w:rsidR="0049368B" w:rsidRPr="005307EA" w14:paraId="024A0AB6" w14:textId="77777777" w:rsidTr="00D35436">
        <w:trPr>
          <w:cantSplit/>
          <w:trHeight w:val="642"/>
        </w:trPr>
        <w:tc>
          <w:tcPr>
            <w:tcW w:w="1276" w:type="dxa"/>
            <w:vMerge/>
            <w:tcBorders>
              <w:right w:val="single" w:sz="4" w:space="0" w:color="auto"/>
            </w:tcBorders>
          </w:tcPr>
          <w:p w14:paraId="245DC5FF"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C817D36" w14:textId="77777777" w:rsidR="0049368B" w:rsidRPr="005307EA" w:rsidRDefault="0049368B" w:rsidP="00293BD0">
            <w:pPr>
              <w:pStyle w:val="TableTextBase"/>
              <w:rPr>
                <w:rFonts w:cs="Arial"/>
                <w:b/>
                <w:sz w:val="16"/>
                <w:szCs w:val="16"/>
              </w:rPr>
            </w:pPr>
            <w:r w:rsidRPr="005307EA">
              <w:rPr>
                <w:rFonts w:cs="Arial"/>
                <w:b/>
                <w:sz w:val="16"/>
                <w:szCs w:val="16"/>
              </w:rPr>
              <w:t>Engage with audiences</w:t>
            </w:r>
          </w:p>
          <w:p w14:paraId="4EAD5596" w14:textId="30DE7281" w:rsidR="0049368B" w:rsidRPr="005307EA" w:rsidRDefault="0049368B" w:rsidP="00293BD0">
            <w:pPr>
              <w:pStyle w:val="TableTextBase"/>
              <w:rPr>
                <w:sz w:val="16"/>
                <w:szCs w:val="16"/>
              </w:rPr>
            </w:pPr>
            <w:r w:rsidRPr="005307EA">
              <w:rPr>
                <w:sz w:val="16"/>
                <w:szCs w:val="16"/>
              </w:rPr>
              <w:t>Reach a million people a year through exhibitions, education and public programs, and online</w:t>
            </w:r>
          </w:p>
        </w:tc>
        <w:tc>
          <w:tcPr>
            <w:tcW w:w="3118" w:type="dxa"/>
            <w:tcBorders>
              <w:top w:val="single" w:sz="4" w:space="0" w:color="auto"/>
              <w:left w:val="single" w:sz="4" w:space="0" w:color="auto"/>
              <w:bottom w:val="single" w:sz="4" w:space="0" w:color="auto"/>
            </w:tcBorders>
          </w:tcPr>
          <w:p w14:paraId="5E2310D8" w14:textId="6C0A1076" w:rsidR="0049368B" w:rsidRPr="005307EA" w:rsidRDefault="0049368B" w:rsidP="00293BD0">
            <w:pPr>
              <w:pStyle w:val="TableTextBase"/>
              <w:rPr>
                <w:sz w:val="16"/>
                <w:szCs w:val="16"/>
              </w:rPr>
            </w:pPr>
            <w:r>
              <w:rPr>
                <w:sz w:val="16"/>
                <w:szCs w:val="16"/>
              </w:rPr>
              <w:t>2024-25: 1,400,000</w:t>
            </w:r>
            <w:r>
              <w:rPr>
                <w:sz w:val="16"/>
                <w:szCs w:val="16"/>
              </w:rPr>
              <w:br/>
              <w:t>2025-26: 1,500,000</w:t>
            </w:r>
            <w:r>
              <w:rPr>
                <w:sz w:val="16"/>
                <w:szCs w:val="16"/>
              </w:rPr>
              <w:br/>
              <w:t>2026-27: 1,600,000</w:t>
            </w:r>
          </w:p>
        </w:tc>
      </w:tr>
      <w:tr w:rsidR="0049368B" w:rsidRPr="005307EA" w14:paraId="390A444D" w14:textId="77777777" w:rsidTr="00D35436">
        <w:trPr>
          <w:cantSplit/>
          <w:trHeight w:val="66"/>
        </w:trPr>
        <w:tc>
          <w:tcPr>
            <w:tcW w:w="1276" w:type="dxa"/>
            <w:vMerge/>
            <w:tcBorders>
              <w:right w:val="single" w:sz="4" w:space="0" w:color="auto"/>
            </w:tcBorders>
          </w:tcPr>
          <w:p w14:paraId="6D898C3B"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50D5A267" w14:textId="5C230ABD" w:rsidR="0049368B" w:rsidRPr="005307EA" w:rsidRDefault="0049368B" w:rsidP="00293BD0">
            <w:pPr>
              <w:pStyle w:val="TableTextBase"/>
              <w:rPr>
                <w:sz w:val="16"/>
                <w:szCs w:val="16"/>
              </w:rPr>
            </w:pPr>
            <w:r w:rsidRPr="000B013A">
              <w:rPr>
                <w:sz w:val="16"/>
                <w:szCs w:val="16"/>
              </w:rPr>
              <w:t>Stage at least six exhibitions</w:t>
            </w:r>
            <w:r>
              <w:rPr>
                <w:sz w:val="16"/>
                <w:szCs w:val="16"/>
              </w:rPr>
              <w:t>, including 2 substantial collection rehangs,</w:t>
            </w:r>
            <w:r w:rsidRPr="000B013A">
              <w:rPr>
                <w:sz w:val="16"/>
                <w:szCs w:val="16"/>
              </w:rPr>
              <w:t xml:space="preserve"> each year</w:t>
            </w:r>
          </w:p>
        </w:tc>
        <w:tc>
          <w:tcPr>
            <w:tcW w:w="3118" w:type="dxa"/>
            <w:tcBorders>
              <w:top w:val="single" w:sz="4" w:space="0" w:color="auto"/>
              <w:left w:val="single" w:sz="4" w:space="0" w:color="auto"/>
              <w:bottom w:val="single" w:sz="4" w:space="0" w:color="auto"/>
            </w:tcBorders>
          </w:tcPr>
          <w:p w14:paraId="2EC43AA3" w14:textId="77777777" w:rsidR="0049368B" w:rsidRPr="005307EA" w:rsidRDefault="0049368B" w:rsidP="00293BD0">
            <w:pPr>
              <w:pStyle w:val="TableTextBase"/>
              <w:rPr>
                <w:sz w:val="16"/>
                <w:szCs w:val="16"/>
              </w:rPr>
            </w:pPr>
            <w:r>
              <w:rPr>
                <w:sz w:val="16"/>
                <w:szCs w:val="16"/>
              </w:rPr>
              <w:t>6+</w:t>
            </w:r>
          </w:p>
        </w:tc>
      </w:tr>
      <w:tr w:rsidR="0049368B" w:rsidRPr="005307EA" w14:paraId="5409F03B" w14:textId="77777777" w:rsidTr="00D35436">
        <w:trPr>
          <w:cantSplit/>
          <w:trHeight w:val="20"/>
        </w:trPr>
        <w:tc>
          <w:tcPr>
            <w:tcW w:w="1276" w:type="dxa"/>
            <w:vMerge/>
            <w:tcBorders>
              <w:right w:val="single" w:sz="4" w:space="0" w:color="auto"/>
            </w:tcBorders>
          </w:tcPr>
          <w:p w14:paraId="043449E3"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5032FD4" w14:textId="2AB4536A" w:rsidR="0049368B" w:rsidRPr="005307EA" w:rsidRDefault="0049368B" w:rsidP="00293BD0">
            <w:pPr>
              <w:pStyle w:val="TableTextBase"/>
              <w:rPr>
                <w:sz w:val="16"/>
                <w:szCs w:val="16"/>
              </w:rPr>
            </w:pPr>
            <w:r w:rsidRPr="000B013A">
              <w:rPr>
                <w:sz w:val="16"/>
                <w:szCs w:val="16"/>
              </w:rPr>
              <w:t>Present a national travelling exhibition program</w:t>
            </w:r>
            <w:r>
              <w:rPr>
                <w:sz w:val="16"/>
                <w:szCs w:val="16"/>
              </w:rPr>
              <w:t xml:space="preserve"> </w:t>
            </w:r>
            <w:r w:rsidRPr="000B013A">
              <w:rPr>
                <w:sz w:val="16"/>
                <w:szCs w:val="16"/>
              </w:rPr>
              <w:t>at eight venues</w:t>
            </w:r>
          </w:p>
        </w:tc>
        <w:tc>
          <w:tcPr>
            <w:tcW w:w="3118" w:type="dxa"/>
            <w:tcBorders>
              <w:top w:val="single" w:sz="4" w:space="0" w:color="auto"/>
              <w:left w:val="single" w:sz="4" w:space="0" w:color="auto"/>
              <w:bottom w:val="single" w:sz="4" w:space="0" w:color="auto"/>
            </w:tcBorders>
          </w:tcPr>
          <w:p w14:paraId="464EB1DB" w14:textId="4ABEF4EE" w:rsidR="0049368B" w:rsidRPr="005307EA" w:rsidRDefault="0049368B" w:rsidP="00293BD0">
            <w:pPr>
              <w:pStyle w:val="TableTextBase"/>
              <w:rPr>
                <w:sz w:val="16"/>
                <w:szCs w:val="16"/>
              </w:rPr>
            </w:pPr>
            <w:r>
              <w:rPr>
                <w:sz w:val="16"/>
                <w:szCs w:val="16"/>
              </w:rPr>
              <w:t>8 venues</w:t>
            </w:r>
            <w:r w:rsidR="0025707B">
              <w:rPr>
                <w:sz w:val="16"/>
                <w:szCs w:val="16"/>
              </w:rPr>
              <w:t>.</w:t>
            </w:r>
          </w:p>
        </w:tc>
      </w:tr>
      <w:tr w:rsidR="0049368B" w:rsidRPr="005307EA" w14:paraId="67C7595E" w14:textId="77777777" w:rsidTr="00D35436">
        <w:trPr>
          <w:cantSplit/>
          <w:trHeight w:val="329"/>
        </w:trPr>
        <w:tc>
          <w:tcPr>
            <w:tcW w:w="1276" w:type="dxa"/>
            <w:vMerge/>
            <w:tcBorders>
              <w:right w:val="single" w:sz="4" w:space="0" w:color="auto"/>
            </w:tcBorders>
          </w:tcPr>
          <w:p w14:paraId="1C51E0D3"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0C2ACCE2" w14:textId="77777777" w:rsidR="0049368B" w:rsidRPr="00DB42FE" w:rsidRDefault="0049368B" w:rsidP="00293BD0">
            <w:pPr>
              <w:pStyle w:val="TableTextBase"/>
              <w:rPr>
                <w:rFonts w:cs="Arial"/>
                <w:b/>
                <w:sz w:val="16"/>
                <w:szCs w:val="16"/>
              </w:rPr>
            </w:pPr>
            <w:r w:rsidRPr="00DB42FE">
              <w:rPr>
                <w:rFonts w:cs="Arial"/>
                <w:b/>
                <w:sz w:val="16"/>
                <w:szCs w:val="16"/>
              </w:rPr>
              <w:t>Increase support for the NPGA</w:t>
            </w:r>
          </w:p>
          <w:p w14:paraId="61029F7D" w14:textId="2BB4C6FB" w:rsidR="0049368B" w:rsidRPr="00DB42FE" w:rsidRDefault="0049368B" w:rsidP="00293BD0">
            <w:pPr>
              <w:pStyle w:val="TableTextBase"/>
              <w:rPr>
                <w:sz w:val="16"/>
                <w:szCs w:val="16"/>
              </w:rPr>
            </w:pPr>
            <w:r w:rsidRPr="00DB42FE">
              <w:rPr>
                <w:sz w:val="16"/>
                <w:szCs w:val="16"/>
              </w:rPr>
              <w:t>Sponsorship goals</w:t>
            </w:r>
          </w:p>
        </w:tc>
        <w:tc>
          <w:tcPr>
            <w:tcW w:w="3118" w:type="dxa"/>
            <w:tcBorders>
              <w:top w:val="single" w:sz="4" w:space="0" w:color="auto"/>
              <w:left w:val="single" w:sz="4" w:space="0" w:color="auto"/>
              <w:bottom w:val="single" w:sz="4" w:space="0" w:color="auto"/>
            </w:tcBorders>
          </w:tcPr>
          <w:p w14:paraId="64CB56A1" w14:textId="4C02B3AE" w:rsidR="0049368B" w:rsidRPr="00DB42FE" w:rsidRDefault="0049368B" w:rsidP="00293BD0">
            <w:pPr>
              <w:pStyle w:val="TableTextBase"/>
              <w:rPr>
                <w:sz w:val="16"/>
                <w:szCs w:val="16"/>
              </w:rPr>
            </w:pPr>
            <w:r w:rsidRPr="00DB42FE">
              <w:rPr>
                <w:sz w:val="16"/>
                <w:szCs w:val="16"/>
              </w:rPr>
              <w:t>202</w:t>
            </w:r>
            <w:r>
              <w:rPr>
                <w:sz w:val="16"/>
                <w:szCs w:val="16"/>
              </w:rPr>
              <w:t>4-25</w:t>
            </w:r>
            <w:r w:rsidRPr="00DB42FE">
              <w:rPr>
                <w:sz w:val="16"/>
                <w:szCs w:val="16"/>
              </w:rPr>
              <w:t>: $</w:t>
            </w:r>
            <w:r>
              <w:rPr>
                <w:sz w:val="16"/>
                <w:szCs w:val="16"/>
              </w:rPr>
              <w:t>60</w:t>
            </w:r>
            <w:r w:rsidRPr="00DB42FE">
              <w:rPr>
                <w:sz w:val="16"/>
                <w:szCs w:val="16"/>
              </w:rPr>
              <w:t>0,000</w:t>
            </w:r>
            <w:r>
              <w:rPr>
                <w:sz w:val="16"/>
                <w:szCs w:val="16"/>
              </w:rPr>
              <w:br/>
            </w:r>
            <w:r w:rsidRPr="00DB42FE">
              <w:rPr>
                <w:sz w:val="16"/>
                <w:szCs w:val="16"/>
              </w:rPr>
              <w:t>202</w:t>
            </w:r>
            <w:r>
              <w:rPr>
                <w:sz w:val="16"/>
                <w:szCs w:val="16"/>
              </w:rPr>
              <w:t>5-</w:t>
            </w:r>
            <w:r w:rsidRPr="00DB42FE">
              <w:rPr>
                <w:sz w:val="16"/>
                <w:szCs w:val="16"/>
              </w:rPr>
              <w:t>2</w:t>
            </w:r>
            <w:r>
              <w:rPr>
                <w:sz w:val="16"/>
                <w:szCs w:val="16"/>
              </w:rPr>
              <w:t>6</w:t>
            </w:r>
            <w:r w:rsidRPr="00DB42FE">
              <w:rPr>
                <w:sz w:val="16"/>
                <w:szCs w:val="16"/>
              </w:rPr>
              <w:t>: $6</w:t>
            </w:r>
            <w:r>
              <w:rPr>
                <w:sz w:val="16"/>
                <w:szCs w:val="16"/>
              </w:rPr>
              <w:t>5</w:t>
            </w:r>
            <w:r w:rsidRPr="00DB42FE">
              <w:rPr>
                <w:sz w:val="16"/>
                <w:szCs w:val="16"/>
              </w:rPr>
              <w:t>0,000</w:t>
            </w:r>
            <w:r>
              <w:rPr>
                <w:sz w:val="16"/>
                <w:szCs w:val="16"/>
              </w:rPr>
              <w:br/>
            </w:r>
            <w:r w:rsidRPr="00DB42FE">
              <w:rPr>
                <w:sz w:val="16"/>
                <w:szCs w:val="16"/>
              </w:rPr>
              <w:t>202</w:t>
            </w:r>
            <w:r>
              <w:rPr>
                <w:sz w:val="16"/>
                <w:szCs w:val="16"/>
              </w:rPr>
              <w:t>7-</w:t>
            </w:r>
            <w:r w:rsidRPr="00DB42FE">
              <w:rPr>
                <w:sz w:val="16"/>
                <w:szCs w:val="16"/>
              </w:rPr>
              <w:t>2</w:t>
            </w:r>
            <w:r>
              <w:rPr>
                <w:sz w:val="16"/>
                <w:szCs w:val="16"/>
              </w:rPr>
              <w:t>7</w:t>
            </w:r>
            <w:r w:rsidRPr="00DB42FE">
              <w:rPr>
                <w:sz w:val="16"/>
                <w:szCs w:val="16"/>
              </w:rPr>
              <w:t>: $</w:t>
            </w:r>
            <w:r>
              <w:rPr>
                <w:sz w:val="16"/>
                <w:szCs w:val="16"/>
              </w:rPr>
              <w:t>70</w:t>
            </w:r>
            <w:r w:rsidRPr="00DB42FE">
              <w:rPr>
                <w:sz w:val="16"/>
                <w:szCs w:val="16"/>
              </w:rPr>
              <w:t>0,000</w:t>
            </w:r>
          </w:p>
        </w:tc>
      </w:tr>
      <w:tr w:rsidR="0049368B" w:rsidRPr="005307EA" w14:paraId="01361902" w14:textId="77777777" w:rsidTr="00D35436">
        <w:trPr>
          <w:cantSplit/>
          <w:trHeight w:val="66"/>
        </w:trPr>
        <w:tc>
          <w:tcPr>
            <w:tcW w:w="1276" w:type="dxa"/>
            <w:vMerge/>
            <w:tcBorders>
              <w:right w:val="single" w:sz="4" w:space="0" w:color="auto"/>
            </w:tcBorders>
          </w:tcPr>
          <w:p w14:paraId="65BC6727"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07CE349D" w14:textId="36315221" w:rsidR="0049368B" w:rsidRPr="005307EA" w:rsidRDefault="0049368B" w:rsidP="00293BD0">
            <w:pPr>
              <w:pStyle w:val="TableTextBase"/>
              <w:rPr>
                <w:sz w:val="16"/>
                <w:szCs w:val="16"/>
              </w:rPr>
            </w:pPr>
            <w:r w:rsidRPr="00F3086F">
              <w:rPr>
                <w:sz w:val="16"/>
                <w:szCs w:val="16"/>
              </w:rPr>
              <w:t>Private giving goals including support for</w:t>
            </w:r>
            <w:r>
              <w:rPr>
                <w:sz w:val="16"/>
                <w:szCs w:val="16"/>
              </w:rPr>
              <w:t xml:space="preserve"> </w:t>
            </w:r>
            <w:r w:rsidRPr="00F3086F">
              <w:rPr>
                <w:sz w:val="16"/>
                <w:szCs w:val="16"/>
              </w:rPr>
              <w:t>Collection development</w:t>
            </w:r>
          </w:p>
        </w:tc>
        <w:tc>
          <w:tcPr>
            <w:tcW w:w="3118" w:type="dxa"/>
            <w:tcBorders>
              <w:top w:val="single" w:sz="4" w:space="0" w:color="auto"/>
              <w:left w:val="single" w:sz="4" w:space="0" w:color="auto"/>
              <w:bottom w:val="single" w:sz="4" w:space="0" w:color="auto"/>
            </w:tcBorders>
          </w:tcPr>
          <w:p w14:paraId="0CC51EAA" w14:textId="37C508D5" w:rsidR="0049368B" w:rsidRPr="005307EA" w:rsidRDefault="0049368B" w:rsidP="00293BD0">
            <w:pPr>
              <w:pStyle w:val="TableTextBase"/>
              <w:rPr>
                <w:sz w:val="16"/>
                <w:szCs w:val="16"/>
              </w:rPr>
            </w:pPr>
            <w:r>
              <w:rPr>
                <w:sz w:val="16"/>
                <w:szCs w:val="16"/>
              </w:rPr>
              <w:t>2024-25: $2,250,000</w:t>
            </w:r>
            <w:r>
              <w:rPr>
                <w:sz w:val="16"/>
                <w:szCs w:val="16"/>
              </w:rPr>
              <w:br/>
              <w:t>2025-26: $2,500,000</w:t>
            </w:r>
            <w:r>
              <w:rPr>
                <w:sz w:val="16"/>
                <w:szCs w:val="16"/>
              </w:rPr>
              <w:br/>
              <w:t>2026-27: $2,750,000</w:t>
            </w:r>
          </w:p>
        </w:tc>
      </w:tr>
      <w:tr w:rsidR="0049368B" w:rsidRPr="005307EA" w14:paraId="04D12A49" w14:textId="77777777" w:rsidTr="00D35436">
        <w:trPr>
          <w:cantSplit/>
          <w:trHeight w:val="66"/>
        </w:trPr>
        <w:tc>
          <w:tcPr>
            <w:tcW w:w="1276" w:type="dxa"/>
            <w:vMerge/>
            <w:tcBorders>
              <w:right w:val="single" w:sz="4" w:space="0" w:color="auto"/>
            </w:tcBorders>
          </w:tcPr>
          <w:p w14:paraId="136A0C83"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66ECC90" w14:textId="1ABBC862" w:rsidR="0049368B" w:rsidRPr="005307EA" w:rsidRDefault="0049368B" w:rsidP="00293BD0">
            <w:pPr>
              <w:pStyle w:val="TableTextBase"/>
              <w:rPr>
                <w:sz w:val="16"/>
                <w:szCs w:val="16"/>
              </w:rPr>
            </w:pPr>
            <w:r w:rsidRPr="00F3086F">
              <w:rPr>
                <w:sz w:val="16"/>
                <w:szCs w:val="16"/>
              </w:rPr>
              <w:t>Number of engagements/initiatives with</w:t>
            </w:r>
            <w:r>
              <w:rPr>
                <w:sz w:val="16"/>
                <w:szCs w:val="16"/>
              </w:rPr>
              <w:t xml:space="preserve"> </w:t>
            </w:r>
            <w:r w:rsidRPr="00F3086F">
              <w:rPr>
                <w:sz w:val="16"/>
                <w:szCs w:val="16"/>
              </w:rPr>
              <w:t>overseas institutions</w:t>
            </w:r>
          </w:p>
        </w:tc>
        <w:tc>
          <w:tcPr>
            <w:tcW w:w="3118" w:type="dxa"/>
            <w:tcBorders>
              <w:top w:val="single" w:sz="4" w:space="0" w:color="auto"/>
              <w:left w:val="single" w:sz="4" w:space="0" w:color="auto"/>
              <w:bottom w:val="single" w:sz="4" w:space="0" w:color="auto"/>
            </w:tcBorders>
          </w:tcPr>
          <w:p w14:paraId="43AAA6E3" w14:textId="68D1DFB4" w:rsidR="0049368B" w:rsidRPr="005307EA" w:rsidRDefault="0049368B" w:rsidP="00293BD0">
            <w:pPr>
              <w:pStyle w:val="TableTextBase"/>
              <w:rPr>
                <w:sz w:val="16"/>
                <w:szCs w:val="16"/>
              </w:rPr>
            </w:pPr>
            <w:r>
              <w:rPr>
                <w:sz w:val="16"/>
                <w:szCs w:val="16"/>
              </w:rPr>
              <w:t>3</w:t>
            </w:r>
          </w:p>
        </w:tc>
      </w:tr>
      <w:tr w:rsidR="0049368B" w:rsidRPr="005307EA" w14:paraId="37DBE195" w14:textId="77777777" w:rsidTr="00D35436">
        <w:trPr>
          <w:cantSplit/>
          <w:trHeight w:val="66"/>
        </w:trPr>
        <w:tc>
          <w:tcPr>
            <w:tcW w:w="1276" w:type="dxa"/>
            <w:vMerge/>
            <w:tcBorders>
              <w:right w:val="single" w:sz="4" w:space="0" w:color="auto"/>
            </w:tcBorders>
          </w:tcPr>
          <w:p w14:paraId="674FE17F"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7E8AC111" w14:textId="77777777" w:rsidR="0049368B" w:rsidRPr="005307EA" w:rsidRDefault="0049368B" w:rsidP="00293BD0">
            <w:pPr>
              <w:pStyle w:val="TableTextBase"/>
              <w:rPr>
                <w:rFonts w:cs="Arial"/>
                <w:b/>
                <w:sz w:val="16"/>
                <w:szCs w:val="16"/>
              </w:rPr>
            </w:pPr>
            <w:r w:rsidRPr="005307EA">
              <w:rPr>
                <w:rFonts w:cs="Arial"/>
                <w:b/>
                <w:sz w:val="16"/>
                <w:szCs w:val="16"/>
              </w:rPr>
              <w:t>Invest in people and resources</w:t>
            </w:r>
          </w:p>
          <w:p w14:paraId="2C1D93A7" w14:textId="49F9D037" w:rsidR="0049368B" w:rsidRPr="005307EA" w:rsidRDefault="0049368B" w:rsidP="00293BD0">
            <w:pPr>
              <w:pStyle w:val="TableTextBase"/>
              <w:rPr>
                <w:sz w:val="16"/>
                <w:szCs w:val="16"/>
              </w:rPr>
            </w:pPr>
            <w:r w:rsidRPr="00F3086F">
              <w:rPr>
                <w:sz w:val="16"/>
                <w:szCs w:val="16"/>
              </w:rPr>
              <w:t>Staffing budget to ongoing professional</w:t>
            </w:r>
            <w:r>
              <w:rPr>
                <w:sz w:val="16"/>
                <w:szCs w:val="16"/>
              </w:rPr>
              <w:t xml:space="preserve"> </w:t>
            </w:r>
            <w:r w:rsidRPr="00F3086F">
              <w:rPr>
                <w:sz w:val="16"/>
                <w:szCs w:val="16"/>
              </w:rPr>
              <w:t>development of staf</w:t>
            </w:r>
            <w:r>
              <w:rPr>
                <w:sz w:val="16"/>
                <w:szCs w:val="16"/>
              </w:rPr>
              <w:t>f</w:t>
            </w:r>
          </w:p>
        </w:tc>
        <w:tc>
          <w:tcPr>
            <w:tcW w:w="3118" w:type="dxa"/>
            <w:tcBorders>
              <w:top w:val="single" w:sz="4" w:space="0" w:color="auto"/>
              <w:left w:val="single" w:sz="4" w:space="0" w:color="auto"/>
              <w:bottom w:val="single" w:sz="4" w:space="0" w:color="auto"/>
            </w:tcBorders>
          </w:tcPr>
          <w:p w14:paraId="37C9129D" w14:textId="77777777" w:rsidR="0049368B" w:rsidRPr="005307EA" w:rsidRDefault="0049368B" w:rsidP="00293BD0">
            <w:pPr>
              <w:pStyle w:val="TableTextBase"/>
              <w:rPr>
                <w:sz w:val="16"/>
                <w:szCs w:val="16"/>
              </w:rPr>
            </w:pPr>
            <w:r>
              <w:rPr>
                <w:sz w:val="16"/>
                <w:szCs w:val="16"/>
              </w:rPr>
              <w:t>1%</w:t>
            </w:r>
          </w:p>
        </w:tc>
      </w:tr>
      <w:tr w:rsidR="0049368B" w:rsidRPr="005307EA" w14:paraId="4C76DDD1" w14:textId="77777777" w:rsidTr="00D35436">
        <w:trPr>
          <w:cantSplit/>
          <w:trHeight w:val="66"/>
        </w:trPr>
        <w:tc>
          <w:tcPr>
            <w:tcW w:w="1276" w:type="dxa"/>
            <w:vMerge/>
            <w:tcBorders>
              <w:right w:val="single" w:sz="4" w:space="0" w:color="auto"/>
            </w:tcBorders>
          </w:tcPr>
          <w:p w14:paraId="0969F516"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40EC0C4F" w14:textId="0B307FC9" w:rsidR="0049368B" w:rsidRPr="005307EA" w:rsidRDefault="0049368B" w:rsidP="00293BD0">
            <w:pPr>
              <w:pStyle w:val="TableTextBase"/>
              <w:rPr>
                <w:sz w:val="16"/>
                <w:szCs w:val="16"/>
              </w:rPr>
            </w:pPr>
            <w:r w:rsidRPr="00F3086F">
              <w:rPr>
                <w:sz w:val="16"/>
                <w:szCs w:val="16"/>
              </w:rPr>
              <w:t>Planned versus reactive maintenance undertaken</w:t>
            </w:r>
          </w:p>
        </w:tc>
        <w:tc>
          <w:tcPr>
            <w:tcW w:w="3118" w:type="dxa"/>
            <w:tcBorders>
              <w:top w:val="single" w:sz="4" w:space="0" w:color="auto"/>
              <w:left w:val="single" w:sz="4" w:space="0" w:color="auto"/>
              <w:bottom w:val="single" w:sz="4" w:space="0" w:color="auto"/>
            </w:tcBorders>
          </w:tcPr>
          <w:p w14:paraId="3AA0F8D5" w14:textId="77777777" w:rsidR="0049368B" w:rsidRPr="005307EA" w:rsidRDefault="0049368B" w:rsidP="00293BD0">
            <w:pPr>
              <w:pStyle w:val="TableTextBase"/>
              <w:rPr>
                <w:sz w:val="16"/>
                <w:szCs w:val="16"/>
              </w:rPr>
            </w:pPr>
            <w:r w:rsidRPr="00F3086F">
              <w:rPr>
                <w:sz w:val="16"/>
                <w:szCs w:val="16"/>
              </w:rPr>
              <w:t>75% / 25%</w:t>
            </w:r>
          </w:p>
        </w:tc>
      </w:tr>
      <w:tr w:rsidR="0049368B" w:rsidRPr="005307EA" w14:paraId="18672C5F" w14:textId="77777777" w:rsidTr="00D35436">
        <w:trPr>
          <w:cantSplit/>
          <w:trHeight w:val="87"/>
        </w:trPr>
        <w:tc>
          <w:tcPr>
            <w:tcW w:w="1276" w:type="dxa"/>
            <w:vMerge/>
            <w:tcBorders>
              <w:bottom w:val="single" w:sz="4" w:space="0" w:color="auto"/>
              <w:right w:val="single" w:sz="4" w:space="0" w:color="auto"/>
            </w:tcBorders>
          </w:tcPr>
          <w:p w14:paraId="07287DFC" w14:textId="77777777" w:rsidR="0049368B" w:rsidRPr="00160C23" w:rsidRDefault="0049368B" w:rsidP="00293BD0">
            <w:pPr>
              <w:pStyle w:val="TableTextBase"/>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775E4F8" w14:textId="77777777" w:rsidR="0049368B" w:rsidRPr="005307EA" w:rsidRDefault="0049368B" w:rsidP="00293BD0">
            <w:pPr>
              <w:pStyle w:val="TableTextBase"/>
              <w:rPr>
                <w:sz w:val="16"/>
                <w:szCs w:val="16"/>
              </w:rPr>
            </w:pPr>
            <w:r w:rsidRPr="005307EA">
              <w:rPr>
                <w:sz w:val="16"/>
                <w:szCs w:val="16"/>
              </w:rPr>
              <w:t>Grow commercial revenue.</w:t>
            </w:r>
          </w:p>
        </w:tc>
        <w:tc>
          <w:tcPr>
            <w:tcW w:w="3118" w:type="dxa"/>
            <w:tcBorders>
              <w:top w:val="single" w:sz="4" w:space="0" w:color="auto"/>
              <w:left w:val="single" w:sz="4" w:space="0" w:color="auto"/>
              <w:bottom w:val="single" w:sz="4" w:space="0" w:color="auto"/>
            </w:tcBorders>
          </w:tcPr>
          <w:p w14:paraId="40DDCF51" w14:textId="210F207C" w:rsidR="0049368B" w:rsidRPr="005307EA" w:rsidRDefault="0049368B" w:rsidP="00293BD0">
            <w:pPr>
              <w:pStyle w:val="TableTextBase"/>
              <w:rPr>
                <w:sz w:val="16"/>
                <w:szCs w:val="16"/>
              </w:rPr>
            </w:pPr>
            <w:r>
              <w:rPr>
                <w:sz w:val="16"/>
                <w:szCs w:val="16"/>
              </w:rPr>
              <w:t>2024-25: $480,000</w:t>
            </w:r>
            <w:r>
              <w:rPr>
                <w:sz w:val="16"/>
                <w:szCs w:val="16"/>
              </w:rPr>
              <w:br/>
              <w:t>2025-26: $500,000</w:t>
            </w:r>
            <w:r>
              <w:rPr>
                <w:sz w:val="16"/>
                <w:szCs w:val="16"/>
              </w:rPr>
              <w:br/>
              <w:t>2026-27: $520,000</w:t>
            </w:r>
          </w:p>
        </w:tc>
      </w:tr>
    </w:tbl>
    <w:p w14:paraId="491DF91A" w14:textId="7CF5A77C" w:rsidR="001C0F49" w:rsidRDefault="001C0F49" w:rsidP="00977C28">
      <w:pPr>
        <w:pStyle w:val="ChartandTableFootnote"/>
        <w:numPr>
          <w:ilvl w:val="0"/>
          <w:numId w:val="20"/>
        </w:numPr>
        <w:tabs>
          <w:tab w:val="clear" w:pos="284"/>
        </w:tabs>
        <w:spacing w:before="60"/>
        <w:ind w:left="426" w:hanging="426"/>
        <w:jc w:val="left"/>
      </w:pPr>
      <w:r w:rsidRPr="005B6A94">
        <w:br w:type="page"/>
      </w:r>
      <w:bookmarkStart w:id="9" w:name="_Toc97652496"/>
    </w:p>
    <w:p w14:paraId="1DEA23F4" w14:textId="3E7E661C" w:rsidR="001C0F49" w:rsidRPr="00AD42E2" w:rsidRDefault="001C0F49" w:rsidP="001C0F49">
      <w:pPr>
        <w:pStyle w:val="Heading2-NPGA"/>
      </w:pPr>
      <w:r w:rsidRPr="00AD42E2">
        <w:lastRenderedPageBreak/>
        <w:t>Section 3: Budgeted financial statements</w:t>
      </w:r>
      <w:bookmarkEnd w:id="9"/>
    </w:p>
    <w:p w14:paraId="3A720263" w14:textId="2CE18134" w:rsidR="001C0F49" w:rsidRDefault="001C0F49" w:rsidP="00CB4910">
      <w:r>
        <w:t>Section 3 presents budgeted financial statements which provide a comprehensive snapshot of NPGA’s finances for the 2023</w:t>
      </w:r>
      <w:r w:rsidR="0049368B">
        <w:t>-24</w:t>
      </w:r>
      <w:r>
        <w:rPr>
          <w:color w:val="00B050"/>
        </w:rPr>
        <w:t xml:space="preserve"> </w:t>
      </w:r>
      <w:r>
        <w:t>Budget year, including the impact of budget measures and resourcing on financial statements.</w:t>
      </w:r>
    </w:p>
    <w:p w14:paraId="42D25307" w14:textId="33DB26A7" w:rsidR="001C0F49" w:rsidRPr="005328A9" w:rsidRDefault="001C0F49" w:rsidP="001C0F49">
      <w:pPr>
        <w:pStyle w:val="Heading3-NPGA"/>
      </w:pPr>
      <w:bookmarkStart w:id="10" w:name="_Toc97652497"/>
      <w:r w:rsidRPr="005328A9">
        <w:t>3.1</w:t>
      </w:r>
      <w:r w:rsidRPr="005328A9">
        <w:tab/>
        <w:t>Budgeted financial statements</w:t>
      </w:r>
      <w:bookmarkEnd w:id="10"/>
    </w:p>
    <w:p w14:paraId="19C7FCD3" w14:textId="77777777" w:rsidR="001C0F49" w:rsidRDefault="001C0F49" w:rsidP="001566EF">
      <w:pPr>
        <w:pStyle w:val="Heading4-NoTOC"/>
      </w:pPr>
      <w:r>
        <w:t>3.1.1</w:t>
      </w:r>
      <w:r>
        <w:tab/>
        <w:t>Explanatory notes and analysis of budgeted financial statements</w:t>
      </w:r>
    </w:p>
    <w:p w14:paraId="464D2E3C" w14:textId="612A1DA1" w:rsidR="00D32443" w:rsidRPr="00D32443" w:rsidRDefault="00B845DA" w:rsidP="00D32443">
      <w:pPr>
        <w:spacing w:before="120" w:after="120" w:line="240" w:lineRule="auto"/>
        <w:rPr>
          <w:lang w:eastAsia="en-US"/>
        </w:rPr>
      </w:pPr>
      <w:r w:rsidRPr="00B845DA">
        <w:rPr>
          <w:lang w:eastAsia="en-US"/>
        </w:rPr>
        <w:t>The NPGA is budgeting for an operating surplus of $0.6 million in the Budget and forward years that reflects the donations expected to be received by the NPGA Foundation.</w:t>
      </w:r>
    </w:p>
    <w:p w14:paraId="30C78993" w14:textId="7C7241A4" w:rsidR="00B845DA" w:rsidRPr="00B845DA" w:rsidRDefault="00B845DA" w:rsidP="00D32443">
      <w:pPr>
        <w:spacing w:before="120" w:after="120" w:line="240" w:lineRule="auto"/>
        <w:rPr>
          <w:iCs/>
        </w:rPr>
      </w:pPr>
      <w:r w:rsidRPr="00B845DA">
        <w:rPr>
          <w:iCs/>
          <w:color w:val="000000"/>
        </w:rPr>
        <w:t>The 2023-24 Budget measure, National Collecting Institutions - Financial Sustainability, has provided the NPGA with funding for its total depreciation expenses on long-lived assets in the Budget and forward years.</w:t>
      </w:r>
    </w:p>
    <w:p w14:paraId="71F5AC02" w14:textId="77777777" w:rsidR="00B845DA" w:rsidRPr="00B845DA" w:rsidRDefault="00B845DA" w:rsidP="00B845DA">
      <w:pPr>
        <w:spacing w:after="120" w:line="240" w:lineRule="auto"/>
        <w:ind w:left="360" w:hanging="360"/>
        <w:rPr>
          <w:b/>
          <w:color w:val="000000"/>
        </w:rPr>
      </w:pPr>
      <w:r w:rsidRPr="00B845DA">
        <w:rPr>
          <w:b/>
          <w:color w:val="000000"/>
        </w:rPr>
        <w:t>Budgeted departmental balance sheet</w:t>
      </w:r>
    </w:p>
    <w:p w14:paraId="78D4C03C" w14:textId="77777777" w:rsidR="00B845DA" w:rsidRPr="00B845DA" w:rsidRDefault="00B845DA" w:rsidP="00B845DA">
      <w:pPr>
        <w:adjustRightInd w:val="0"/>
        <w:spacing w:after="120" w:line="240" w:lineRule="exact"/>
      </w:pPr>
      <w:r w:rsidRPr="00B845DA">
        <w:t xml:space="preserve">Budgeted investments include donations to the NPGA of approximately $23 million, which have been accumulated over a number of years. The NPGA’s Board is charged with setting the guidelines for the use of these funds.  </w:t>
      </w:r>
    </w:p>
    <w:p w14:paraId="14DFB336" w14:textId="77777777" w:rsidR="00B845DA" w:rsidRPr="00B845DA" w:rsidRDefault="00B845DA" w:rsidP="00B845DA">
      <w:pPr>
        <w:adjustRightInd w:val="0"/>
        <w:spacing w:line="240" w:lineRule="exact"/>
      </w:pPr>
      <w:r w:rsidRPr="00B845DA">
        <w:t>The remainder of budgeted investments is available to meet liabilities for employee entitlements and to assist in funding future asset purchases.</w:t>
      </w:r>
    </w:p>
    <w:p w14:paraId="0B70C521" w14:textId="77777777" w:rsidR="00CB4910" w:rsidRDefault="001C0F49" w:rsidP="001C0F49">
      <w:pPr>
        <w:pStyle w:val="Heading3-NPGA"/>
      </w:pPr>
      <w:r>
        <w:br w:type="page"/>
      </w:r>
      <w:bookmarkStart w:id="11" w:name="_Toc97652498"/>
    </w:p>
    <w:p w14:paraId="4D444C62" w14:textId="16C93400" w:rsidR="001C0F49" w:rsidRDefault="001C0F49" w:rsidP="001C0F49">
      <w:pPr>
        <w:pStyle w:val="Heading3-NPGA"/>
      </w:pPr>
      <w:r w:rsidRPr="008102BD">
        <w:lastRenderedPageBreak/>
        <w:t>3.2</w:t>
      </w:r>
      <w:r w:rsidRPr="008102BD">
        <w:tab/>
        <w:t>Budgeted financial statements tables</w:t>
      </w:r>
      <w:bookmarkEnd w:id="11"/>
    </w:p>
    <w:p w14:paraId="50332909" w14:textId="36CC2CDB" w:rsidR="001C0F49" w:rsidRDefault="001C0F49" w:rsidP="001C0F49">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253"/>
        <w:gridCol w:w="933"/>
        <w:gridCol w:w="880"/>
        <w:gridCol w:w="882"/>
        <w:gridCol w:w="882"/>
        <w:gridCol w:w="880"/>
      </w:tblGrid>
      <w:tr w:rsidR="00B845DA" w:rsidRPr="00B845DA" w14:paraId="2878FBD6" w14:textId="77777777" w:rsidTr="00D32443">
        <w:trPr>
          <w:trHeight w:val="204"/>
        </w:trPr>
        <w:tc>
          <w:tcPr>
            <w:tcW w:w="2109" w:type="pct"/>
            <w:tcBorders>
              <w:top w:val="single" w:sz="4" w:space="0" w:color="auto"/>
              <w:left w:val="nil"/>
              <w:bottom w:val="nil"/>
              <w:right w:val="nil"/>
            </w:tcBorders>
            <w:shd w:val="clear" w:color="auto" w:fill="auto"/>
            <w:noWrap/>
            <w:vAlign w:val="bottom"/>
            <w:hideMark/>
          </w:tcPr>
          <w:p w14:paraId="1E063EBA"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70A12063"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2022-23 Estimated actual</w:t>
            </w:r>
            <w:r w:rsidRPr="00B845DA">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7064665B"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2023-24</w:t>
            </w:r>
            <w:r w:rsidRPr="00B845DA">
              <w:rPr>
                <w:rFonts w:ascii="Arial" w:hAnsi="Arial" w:cs="Arial"/>
                <w:sz w:val="16"/>
                <w:szCs w:val="16"/>
              </w:rPr>
              <w:br/>
              <w:t>Budget</w:t>
            </w:r>
            <w:r w:rsidRPr="00B845DA">
              <w:rPr>
                <w:rFonts w:ascii="Arial" w:hAnsi="Arial" w:cs="Arial"/>
                <w:sz w:val="16"/>
                <w:szCs w:val="16"/>
              </w:rPr>
              <w:br/>
            </w:r>
            <w:r w:rsidRPr="00B845DA">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56B79C94"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2024-25 Forward estimate</w:t>
            </w:r>
            <w:r w:rsidRPr="00B845DA">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5CFECCC7"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2025-26 Forward estimate</w:t>
            </w:r>
            <w:r w:rsidRPr="00B845DA">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3602E787"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2026-27</w:t>
            </w:r>
            <w:r w:rsidRPr="00B845DA">
              <w:rPr>
                <w:rFonts w:ascii="Arial" w:hAnsi="Arial" w:cs="Arial"/>
                <w:sz w:val="16"/>
                <w:szCs w:val="16"/>
              </w:rPr>
              <w:br/>
              <w:t>Forward estimate</w:t>
            </w:r>
            <w:r w:rsidRPr="00B845DA">
              <w:rPr>
                <w:rFonts w:ascii="Arial" w:hAnsi="Arial" w:cs="Arial"/>
                <w:sz w:val="16"/>
                <w:szCs w:val="16"/>
              </w:rPr>
              <w:br/>
              <w:t>$'000</w:t>
            </w:r>
          </w:p>
        </w:tc>
      </w:tr>
      <w:tr w:rsidR="00B845DA" w:rsidRPr="00B845DA" w14:paraId="0EF66B89" w14:textId="77777777" w:rsidTr="00D32443">
        <w:trPr>
          <w:trHeight w:val="204"/>
        </w:trPr>
        <w:tc>
          <w:tcPr>
            <w:tcW w:w="2109" w:type="pct"/>
            <w:tcBorders>
              <w:top w:val="nil"/>
              <w:left w:val="nil"/>
              <w:bottom w:val="nil"/>
              <w:right w:val="nil"/>
            </w:tcBorders>
            <w:shd w:val="clear" w:color="auto" w:fill="auto"/>
            <w:noWrap/>
            <w:vAlign w:val="bottom"/>
            <w:hideMark/>
          </w:tcPr>
          <w:p w14:paraId="446219C2"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0282F93A" w14:textId="77777777" w:rsidR="00B845DA" w:rsidRPr="00B845DA" w:rsidRDefault="00B845DA" w:rsidP="00B845DA">
            <w:pPr>
              <w:spacing w:after="0" w:line="240" w:lineRule="auto"/>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759FE010" w14:textId="67099CEE" w:rsidR="00B845DA" w:rsidRPr="00B845DA" w:rsidRDefault="00B845DA" w:rsidP="00B845DA">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1163B649" w14:textId="77777777" w:rsidR="00B845DA" w:rsidRPr="00B845DA" w:rsidRDefault="00B845DA" w:rsidP="00B845DA">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3954CB4A"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05079547" w14:textId="77777777" w:rsidR="00B845DA" w:rsidRPr="00B845DA" w:rsidRDefault="00B845DA" w:rsidP="00B845DA">
            <w:pPr>
              <w:spacing w:after="0" w:line="240" w:lineRule="auto"/>
              <w:jc w:val="right"/>
              <w:rPr>
                <w:rFonts w:ascii="Times New Roman" w:hAnsi="Times New Roman"/>
              </w:rPr>
            </w:pPr>
          </w:p>
        </w:tc>
      </w:tr>
      <w:tr w:rsidR="00B845DA" w:rsidRPr="00B845DA" w14:paraId="7A5C8123" w14:textId="77777777" w:rsidTr="00D32443">
        <w:trPr>
          <w:trHeight w:val="204"/>
        </w:trPr>
        <w:tc>
          <w:tcPr>
            <w:tcW w:w="2109" w:type="pct"/>
            <w:tcBorders>
              <w:top w:val="nil"/>
              <w:left w:val="nil"/>
              <w:bottom w:val="nil"/>
              <w:right w:val="nil"/>
            </w:tcBorders>
            <w:shd w:val="clear" w:color="auto" w:fill="auto"/>
            <w:noWrap/>
            <w:vAlign w:val="bottom"/>
            <w:hideMark/>
          </w:tcPr>
          <w:p w14:paraId="1E8816BA" w14:textId="77777777" w:rsidR="00B845DA" w:rsidRPr="00B845DA" w:rsidRDefault="00B845DA" w:rsidP="00B845DA">
            <w:pPr>
              <w:spacing w:after="0" w:line="240" w:lineRule="auto"/>
              <w:ind w:firstLineChars="100" w:firstLine="160"/>
              <w:rPr>
                <w:rFonts w:ascii="Arial" w:hAnsi="Arial" w:cs="Arial"/>
                <w:sz w:val="16"/>
                <w:szCs w:val="16"/>
              </w:rPr>
            </w:pPr>
            <w:r w:rsidRPr="00B845DA">
              <w:rPr>
                <w:rFonts w:ascii="Arial" w:hAnsi="Arial" w:cs="Arial"/>
                <w:sz w:val="16"/>
                <w:szCs w:val="16"/>
              </w:rPr>
              <w:t>Employee benefits</w:t>
            </w:r>
          </w:p>
        </w:tc>
        <w:tc>
          <w:tcPr>
            <w:tcW w:w="605" w:type="pct"/>
            <w:tcBorders>
              <w:top w:val="nil"/>
              <w:left w:val="nil"/>
              <w:bottom w:val="nil"/>
              <w:right w:val="nil"/>
            </w:tcBorders>
            <w:shd w:val="clear" w:color="auto" w:fill="auto"/>
            <w:noWrap/>
            <w:vAlign w:val="bottom"/>
            <w:hideMark/>
          </w:tcPr>
          <w:p w14:paraId="65DC9AA3" w14:textId="7DC0B30A"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6,257</w:t>
            </w:r>
          </w:p>
        </w:tc>
        <w:tc>
          <w:tcPr>
            <w:tcW w:w="571" w:type="pct"/>
            <w:tcBorders>
              <w:top w:val="nil"/>
              <w:left w:val="nil"/>
              <w:bottom w:val="nil"/>
              <w:right w:val="nil"/>
            </w:tcBorders>
            <w:shd w:val="clear" w:color="000000" w:fill="E6E6E6"/>
            <w:noWrap/>
            <w:vAlign w:val="bottom"/>
            <w:hideMark/>
          </w:tcPr>
          <w:p w14:paraId="5B253A7A" w14:textId="64A1809D"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6,676</w:t>
            </w:r>
          </w:p>
        </w:tc>
        <w:tc>
          <w:tcPr>
            <w:tcW w:w="572" w:type="pct"/>
            <w:tcBorders>
              <w:top w:val="nil"/>
              <w:left w:val="nil"/>
              <w:bottom w:val="nil"/>
              <w:right w:val="nil"/>
            </w:tcBorders>
            <w:shd w:val="clear" w:color="auto" w:fill="auto"/>
            <w:noWrap/>
            <w:vAlign w:val="bottom"/>
            <w:hideMark/>
          </w:tcPr>
          <w:p w14:paraId="3E413D4D" w14:textId="22CFFC26"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6,997</w:t>
            </w:r>
          </w:p>
        </w:tc>
        <w:tc>
          <w:tcPr>
            <w:tcW w:w="572" w:type="pct"/>
            <w:tcBorders>
              <w:top w:val="nil"/>
              <w:left w:val="nil"/>
              <w:bottom w:val="nil"/>
              <w:right w:val="nil"/>
            </w:tcBorders>
            <w:shd w:val="clear" w:color="auto" w:fill="auto"/>
            <w:noWrap/>
            <w:vAlign w:val="bottom"/>
            <w:hideMark/>
          </w:tcPr>
          <w:p w14:paraId="67D98AC9" w14:textId="200913F9"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7,321</w:t>
            </w:r>
          </w:p>
        </w:tc>
        <w:tc>
          <w:tcPr>
            <w:tcW w:w="572" w:type="pct"/>
            <w:tcBorders>
              <w:top w:val="nil"/>
              <w:left w:val="nil"/>
              <w:bottom w:val="nil"/>
              <w:right w:val="nil"/>
            </w:tcBorders>
            <w:shd w:val="clear" w:color="auto" w:fill="auto"/>
            <w:noWrap/>
            <w:vAlign w:val="bottom"/>
            <w:hideMark/>
          </w:tcPr>
          <w:p w14:paraId="1FAE3CBA" w14:textId="17500CF4"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7,648</w:t>
            </w:r>
          </w:p>
        </w:tc>
      </w:tr>
      <w:tr w:rsidR="00B845DA" w:rsidRPr="00B845DA" w14:paraId="0821080E" w14:textId="77777777" w:rsidTr="00D32443">
        <w:trPr>
          <w:trHeight w:val="204"/>
        </w:trPr>
        <w:tc>
          <w:tcPr>
            <w:tcW w:w="2109" w:type="pct"/>
            <w:tcBorders>
              <w:top w:val="nil"/>
              <w:left w:val="nil"/>
              <w:bottom w:val="nil"/>
              <w:right w:val="nil"/>
            </w:tcBorders>
            <w:shd w:val="clear" w:color="auto" w:fill="auto"/>
            <w:noWrap/>
            <w:vAlign w:val="bottom"/>
            <w:hideMark/>
          </w:tcPr>
          <w:p w14:paraId="49D30630" w14:textId="77777777" w:rsidR="00B845DA" w:rsidRPr="00B845DA" w:rsidRDefault="00B845DA" w:rsidP="00B845DA">
            <w:pPr>
              <w:spacing w:after="0" w:line="240" w:lineRule="auto"/>
              <w:ind w:firstLineChars="100" w:firstLine="160"/>
              <w:rPr>
                <w:rFonts w:ascii="Arial" w:hAnsi="Arial" w:cs="Arial"/>
                <w:sz w:val="16"/>
                <w:szCs w:val="16"/>
              </w:rPr>
            </w:pPr>
            <w:r w:rsidRPr="00B845DA">
              <w:rPr>
                <w:rFonts w:ascii="Arial" w:hAnsi="Arial" w:cs="Arial"/>
                <w:sz w:val="16"/>
                <w:szCs w:val="16"/>
              </w:rPr>
              <w:t>Suppliers</w:t>
            </w:r>
          </w:p>
        </w:tc>
        <w:tc>
          <w:tcPr>
            <w:tcW w:w="605" w:type="pct"/>
            <w:tcBorders>
              <w:top w:val="nil"/>
              <w:left w:val="nil"/>
              <w:bottom w:val="nil"/>
              <w:right w:val="nil"/>
            </w:tcBorders>
            <w:shd w:val="clear" w:color="auto" w:fill="auto"/>
            <w:noWrap/>
            <w:vAlign w:val="bottom"/>
            <w:hideMark/>
          </w:tcPr>
          <w:p w14:paraId="3FA13D9F" w14:textId="750DA9C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7,766</w:t>
            </w:r>
          </w:p>
        </w:tc>
        <w:tc>
          <w:tcPr>
            <w:tcW w:w="571" w:type="pct"/>
            <w:tcBorders>
              <w:top w:val="nil"/>
              <w:left w:val="nil"/>
              <w:bottom w:val="nil"/>
              <w:right w:val="nil"/>
            </w:tcBorders>
            <w:shd w:val="clear" w:color="000000" w:fill="E6E6E6"/>
            <w:noWrap/>
            <w:vAlign w:val="bottom"/>
            <w:hideMark/>
          </w:tcPr>
          <w:p w14:paraId="27C5E2F7" w14:textId="28373FE4"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11,077</w:t>
            </w:r>
          </w:p>
        </w:tc>
        <w:tc>
          <w:tcPr>
            <w:tcW w:w="572" w:type="pct"/>
            <w:tcBorders>
              <w:top w:val="nil"/>
              <w:left w:val="nil"/>
              <w:bottom w:val="nil"/>
              <w:right w:val="nil"/>
            </w:tcBorders>
            <w:shd w:val="clear" w:color="auto" w:fill="auto"/>
            <w:noWrap/>
            <w:vAlign w:val="bottom"/>
            <w:hideMark/>
          </w:tcPr>
          <w:p w14:paraId="6DA0EE47" w14:textId="6A9AC666"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11,373</w:t>
            </w:r>
          </w:p>
        </w:tc>
        <w:tc>
          <w:tcPr>
            <w:tcW w:w="572" w:type="pct"/>
            <w:tcBorders>
              <w:top w:val="nil"/>
              <w:left w:val="nil"/>
              <w:bottom w:val="nil"/>
              <w:right w:val="nil"/>
            </w:tcBorders>
            <w:shd w:val="clear" w:color="auto" w:fill="auto"/>
            <w:noWrap/>
            <w:vAlign w:val="bottom"/>
            <w:hideMark/>
          </w:tcPr>
          <w:p w14:paraId="51E1FDBF" w14:textId="4EBA1637"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11,508</w:t>
            </w:r>
          </w:p>
        </w:tc>
        <w:tc>
          <w:tcPr>
            <w:tcW w:w="572" w:type="pct"/>
            <w:tcBorders>
              <w:top w:val="nil"/>
              <w:left w:val="nil"/>
              <w:bottom w:val="nil"/>
              <w:right w:val="nil"/>
            </w:tcBorders>
            <w:shd w:val="clear" w:color="auto" w:fill="auto"/>
            <w:noWrap/>
            <w:vAlign w:val="bottom"/>
            <w:hideMark/>
          </w:tcPr>
          <w:p w14:paraId="65D06E36" w14:textId="53F309AE"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11,788</w:t>
            </w:r>
          </w:p>
        </w:tc>
      </w:tr>
      <w:tr w:rsidR="00B845DA" w:rsidRPr="00B845DA" w14:paraId="2F331A8E" w14:textId="77777777" w:rsidTr="00D32443">
        <w:trPr>
          <w:trHeight w:val="204"/>
        </w:trPr>
        <w:tc>
          <w:tcPr>
            <w:tcW w:w="2109" w:type="pct"/>
            <w:tcBorders>
              <w:top w:val="nil"/>
              <w:left w:val="nil"/>
              <w:bottom w:val="nil"/>
              <w:right w:val="nil"/>
            </w:tcBorders>
            <w:shd w:val="clear" w:color="auto" w:fill="auto"/>
            <w:noWrap/>
            <w:vAlign w:val="bottom"/>
            <w:hideMark/>
          </w:tcPr>
          <w:p w14:paraId="763EACEA" w14:textId="77777777" w:rsidR="00B845DA" w:rsidRPr="00B845DA" w:rsidRDefault="00B845DA" w:rsidP="00B845DA">
            <w:pPr>
              <w:spacing w:after="0" w:line="240" w:lineRule="auto"/>
              <w:ind w:firstLineChars="100" w:firstLine="160"/>
              <w:rPr>
                <w:rFonts w:ascii="Arial" w:hAnsi="Arial" w:cs="Arial"/>
                <w:sz w:val="16"/>
                <w:szCs w:val="16"/>
              </w:rPr>
            </w:pPr>
            <w:r w:rsidRPr="00B845DA">
              <w:rPr>
                <w:rFonts w:ascii="Arial" w:hAnsi="Arial" w:cs="Arial"/>
                <w:sz w:val="16"/>
                <w:szCs w:val="16"/>
              </w:rPr>
              <w:t>Depreciation and amortisation</w:t>
            </w:r>
          </w:p>
        </w:tc>
        <w:tc>
          <w:tcPr>
            <w:tcW w:w="605" w:type="pct"/>
            <w:tcBorders>
              <w:top w:val="nil"/>
              <w:left w:val="nil"/>
              <w:bottom w:val="nil"/>
              <w:right w:val="nil"/>
            </w:tcBorders>
            <w:shd w:val="clear" w:color="auto" w:fill="auto"/>
            <w:noWrap/>
            <w:vAlign w:val="bottom"/>
            <w:hideMark/>
          </w:tcPr>
          <w:p w14:paraId="5D7C972D" w14:textId="2DC73FEA"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4,464</w:t>
            </w:r>
          </w:p>
        </w:tc>
        <w:tc>
          <w:tcPr>
            <w:tcW w:w="571" w:type="pct"/>
            <w:tcBorders>
              <w:top w:val="nil"/>
              <w:left w:val="nil"/>
              <w:bottom w:val="nil"/>
              <w:right w:val="nil"/>
            </w:tcBorders>
            <w:shd w:val="clear" w:color="000000" w:fill="E6E6E6"/>
            <w:noWrap/>
            <w:vAlign w:val="bottom"/>
            <w:hideMark/>
          </w:tcPr>
          <w:p w14:paraId="0FC07118" w14:textId="4FEBB678"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4,484</w:t>
            </w:r>
          </w:p>
        </w:tc>
        <w:tc>
          <w:tcPr>
            <w:tcW w:w="572" w:type="pct"/>
            <w:tcBorders>
              <w:top w:val="nil"/>
              <w:left w:val="nil"/>
              <w:bottom w:val="nil"/>
              <w:right w:val="nil"/>
            </w:tcBorders>
            <w:shd w:val="clear" w:color="auto" w:fill="auto"/>
            <w:noWrap/>
            <w:vAlign w:val="bottom"/>
            <w:hideMark/>
          </w:tcPr>
          <w:p w14:paraId="64BF4DBB" w14:textId="20C3F7DB"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4,504</w:t>
            </w:r>
          </w:p>
        </w:tc>
        <w:tc>
          <w:tcPr>
            <w:tcW w:w="572" w:type="pct"/>
            <w:tcBorders>
              <w:top w:val="nil"/>
              <w:left w:val="nil"/>
              <w:bottom w:val="nil"/>
              <w:right w:val="nil"/>
            </w:tcBorders>
            <w:shd w:val="clear" w:color="auto" w:fill="auto"/>
            <w:noWrap/>
            <w:vAlign w:val="bottom"/>
            <w:hideMark/>
          </w:tcPr>
          <w:p w14:paraId="1A15D8A0" w14:textId="1908535E"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4,524</w:t>
            </w:r>
          </w:p>
        </w:tc>
        <w:tc>
          <w:tcPr>
            <w:tcW w:w="572" w:type="pct"/>
            <w:tcBorders>
              <w:top w:val="nil"/>
              <w:left w:val="nil"/>
              <w:bottom w:val="nil"/>
              <w:right w:val="nil"/>
            </w:tcBorders>
            <w:shd w:val="clear" w:color="auto" w:fill="auto"/>
            <w:noWrap/>
            <w:vAlign w:val="bottom"/>
            <w:hideMark/>
          </w:tcPr>
          <w:p w14:paraId="532435DC" w14:textId="6F730993"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4,544</w:t>
            </w:r>
          </w:p>
        </w:tc>
      </w:tr>
      <w:tr w:rsidR="00B845DA" w:rsidRPr="00B845DA" w14:paraId="16C92468" w14:textId="77777777" w:rsidTr="00D32443">
        <w:trPr>
          <w:trHeight w:val="204"/>
        </w:trPr>
        <w:tc>
          <w:tcPr>
            <w:tcW w:w="2109" w:type="pct"/>
            <w:tcBorders>
              <w:top w:val="nil"/>
              <w:left w:val="nil"/>
              <w:bottom w:val="nil"/>
              <w:right w:val="nil"/>
            </w:tcBorders>
            <w:shd w:val="clear" w:color="auto" w:fill="auto"/>
            <w:noWrap/>
            <w:vAlign w:val="bottom"/>
            <w:hideMark/>
          </w:tcPr>
          <w:p w14:paraId="568E8710"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34E0439C" w14:textId="2B4330BC"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18,487</w:t>
            </w:r>
          </w:p>
        </w:tc>
        <w:tc>
          <w:tcPr>
            <w:tcW w:w="571" w:type="pct"/>
            <w:tcBorders>
              <w:top w:val="single" w:sz="4" w:space="0" w:color="auto"/>
              <w:left w:val="nil"/>
              <w:bottom w:val="single" w:sz="4" w:space="0" w:color="auto"/>
              <w:right w:val="nil"/>
            </w:tcBorders>
            <w:shd w:val="clear" w:color="000000" w:fill="E6E6E6"/>
            <w:noWrap/>
            <w:vAlign w:val="bottom"/>
            <w:hideMark/>
          </w:tcPr>
          <w:p w14:paraId="1A8E8680" w14:textId="4BB1582A"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22,237</w:t>
            </w:r>
          </w:p>
        </w:tc>
        <w:tc>
          <w:tcPr>
            <w:tcW w:w="572" w:type="pct"/>
            <w:tcBorders>
              <w:top w:val="single" w:sz="4" w:space="0" w:color="auto"/>
              <w:left w:val="nil"/>
              <w:bottom w:val="single" w:sz="4" w:space="0" w:color="auto"/>
              <w:right w:val="nil"/>
            </w:tcBorders>
            <w:shd w:val="clear" w:color="auto" w:fill="auto"/>
            <w:noWrap/>
            <w:vAlign w:val="bottom"/>
            <w:hideMark/>
          </w:tcPr>
          <w:p w14:paraId="68CA9345" w14:textId="6D90221D"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22,874</w:t>
            </w:r>
          </w:p>
        </w:tc>
        <w:tc>
          <w:tcPr>
            <w:tcW w:w="572" w:type="pct"/>
            <w:tcBorders>
              <w:top w:val="single" w:sz="4" w:space="0" w:color="auto"/>
              <w:left w:val="nil"/>
              <w:bottom w:val="single" w:sz="4" w:space="0" w:color="auto"/>
              <w:right w:val="nil"/>
            </w:tcBorders>
            <w:shd w:val="clear" w:color="auto" w:fill="auto"/>
            <w:noWrap/>
            <w:vAlign w:val="bottom"/>
            <w:hideMark/>
          </w:tcPr>
          <w:p w14:paraId="3E80B5CD" w14:textId="4D79B11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23,353</w:t>
            </w:r>
          </w:p>
        </w:tc>
        <w:tc>
          <w:tcPr>
            <w:tcW w:w="572" w:type="pct"/>
            <w:tcBorders>
              <w:top w:val="single" w:sz="4" w:space="0" w:color="auto"/>
              <w:left w:val="nil"/>
              <w:bottom w:val="single" w:sz="4" w:space="0" w:color="auto"/>
              <w:right w:val="nil"/>
            </w:tcBorders>
            <w:shd w:val="clear" w:color="auto" w:fill="auto"/>
            <w:noWrap/>
            <w:vAlign w:val="bottom"/>
            <w:hideMark/>
          </w:tcPr>
          <w:p w14:paraId="6ACB5D5A" w14:textId="508B9140"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23,980</w:t>
            </w:r>
          </w:p>
        </w:tc>
      </w:tr>
      <w:tr w:rsidR="00B845DA" w:rsidRPr="00B845DA" w14:paraId="0DA5F2A6" w14:textId="77777777" w:rsidTr="00D32443">
        <w:trPr>
          <w:trHeight w:val="204"/>
        </w:trPr>
        <w:tc>
          <w:tcPr>
            <w:tcW w:w="2109" w:type="pct"/>
            <w:tcBorders>
              <w:top w:val="nil"/>
              <w:left w:val="nil"/>
              <w:bottom w:val="nil"/>
              <w:right w:val="nil"/>
            </w:tcBorders>
            <w:shd w:val="clear" w:color="auto" w:fill="auto"/>
            <w:noWrap/>
            <w:vAlign w:val="bottom"/>
            <w:hideMark/>
          </w:tcPr>
          <w:p w14:paraId="3D867409"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14:paraId="6A1E5755" w14:textId="77777777" w:rsidR="00B845DA" w:rsidRPr="00B845DA" w:rsidRDefault="00B845DA" w:rsidP="00B845DA">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29093E75" w14:textId="1550328C" w:rsidR="00B845DA" w:rsidRPr="00B845DA" w:rsidRDefault="00B845DA" w:rsidP="00B845DA">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62ADDB87" w14:textId="77777777" w:rsidR="00B845DA" w:rsidRPr="00B845DA" w:rsidRDefault="00B845DA" w:rsidP="00B845DA">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42CBBFC1"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D8836AB" w14:textId="77777777" w:rsidR="00B845DA" w:rsidRPr="00B845DA" w:rsidRDefault="00B845DA" w:rsidP="00B845DA">
            <w:pPr>
              <w:spacing w:after="0" w:line="240" w:lineRule="auto"/>
              <w:jc w:val="right"/>
              <w:rPr>
                <w:rFonts w:ascii="Times New Roman" w:hAnsi="Times New Roman"/>
              </w:rPr>
            </w:pPr>
          </w:p>
        </w:tc>
      </w:tr>
      <w:tr w:rsidR="00B845DA" w:rsidRPr="00B845DA" w14:paraId="1676AAE2" w14:textId="77777777" w:rsidTr="00D32443">
        <w:trPr>
          <w:trHeight w:val="204"/>
        </w:trPr>
        <w:tc>
          <w:tcPr>
            <w:tcW w:w="2109" w:type="pct"/>
            <w:tcBorders>
              <w:top w:val="nil"/>
              <w:left w:val="nil"/>
              <w:bottom w:val="nil"/>
              <w:right w:val="nil"/>
            </w:tcBorders>
            <w:shd w:val="clear" w:color="auto" w:fill="auto"/>
            <w:noWrap/>
            <w:vAlign w:val="bottom"/>
            <w:hideMark/>
          </w:tcPr>
          <w:p w14:paraId="325A8A72"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OWN-SOURCE INCOME</w:t>
            </w:r>
          </w:p>
        </w:tc>
        <w:tc>
          <w:tcPr>
            <w:tcW w:w="605" w:type="pct"/>
            <w:tcBorders>
              <w:top w:val="nil"/>
              <w:left w:val="nil"/>
              <w:bottom w:val="nil"/>
              <w:right w:val="nil"/>
            </w:tcBorders>
            <w:shd w:val="clear" w:color="auto" w:fill="auto"/>
            <w:noWrap/>
            <w:vAlign w:val="bottom"/>
            <w:hideMark/>
          </w:tcPr>
          <w:p w14:paraId="567DFD79" w14:textId="77777777" w:rsidR="00B845DA" w:rsidRPr="00B845DA" w:rsidRDefault="00B845DA" w:rsidP="00B845DA">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3A71DE6E" w14:textId="40AFE6B9" w:rsidR="00B845DA" w:rsidRPr="00B845DA" w:rsidRDefault="00B845DA" w:rsidP="00B845DA">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3D6EE2C6" w14:textId="77777777" w:rsidR="00B845DA" w:rsidRPr="00B845DA" w:rsidRDefault="00B845DA" w:rsidP="00B845DA">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61FEA456"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00F3725B" w14:textId="77777777" w:rsidR="00B845DA" w:rsidRPr="00B845DA" w:rsidRDefault="00B845DA" w:rsidP="00B845DA">
            <w:pPr>
              <w:spacing w:after="0" w:line="240" w:lineRule="auto"/>
              <w:jc w:val="right"/>
              <w:rPr>
                <w:rFonts w:ascii="Times New Roman" w:hAnsi="Times New Roman"/>
              </w:rPr>
            </w:pPr>
          </w:p>
        </w:tc>
      </w:tr>
      <w:tr w:rsidR="00B845DA" w:rsidRPr="00B845DA" w14:paraId="2AC5C59F" w14:textId="77777777" w:rsidTr="00D32443">
        <w:trPr>
          <w:trHeight w:val="204"/>
        </w:trPr>
        <w:tc>
          <w:tcPr>
            <w:tcW w:w="2109" w:type="pct"/>
            <w:tcBorders>
              <w:top w:val="nil"/>
              <w:left w:val="nil"/>
              <w:bottom w:val="nil"/>
              <w:right w:val="nil"/>
            </w:tcBorders>
            <w:shd w:val="clear" w:color="auto" w:fill="auto"/>
            <w:noWrap/>
            <w:vAlign w:val="bottom"/>
            <w:hideMark/>
          </w:tcPr>
          <w:p w14:paraId="61865ED1"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14:paraId="7AF05E89" w14:textId="77777777" w:rsidR="00B845DA" w:rsidRPr="00B845DA" w:rsidRDefault="00B845DA" w:rsidP="00B845DA">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7267B7C9" w14:textId="37331416" w:rsidR="00B845DA" w:rsidRPr="00B845DA" w:rsidRDefault="00B845DA" w:rsidP="00B845DA">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10028A57" w14:textId="77777777" w:rsidR="00B845DA" w:rsidRPr="00B845DA" w:rsidRDefault="00B845DA" w:rsidP="00B845DA">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4C81E9DF"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EF5E7AE" w14:textId="77777777" w:rsidR="00B845DA" w:rsidRPr="00B845DA" w:rsidRDefault="00B845DA" w:rsidP="00B845DA">
            <w:pPr>
              <w:spacing w:after="0" w:line="240" w:lineRule="auto"/>
              <w:jc w:val="right"/>
              <w:rPr>
                <w:rFonts w:ascii="Times New Roman" w:hAnsi="Times New Roman"/>
              </w:rPr>
            </w:pPr>
          </w:p>
        </w:tc>
      </w:tr>
      <w:tr w:rsidR="00B845DA" w:rsidRPr="00B845DA" w14:paraId="5D82E552" w14:textId="77777777" w:rsidTr="00D32443">
        <w:trPr>
          <w:trHeight w:val="204"/>
        </w:trPr>
        <w:tc>
          <w:tcPr>
            <w:tcW w:w="2109" w:type="pct"/>
            <w:tcBorders>
              <w:top w:val="nil"/>
              <w:left w:val="nil"/>
              <w:bottom w:val="nil"/>
              <w:right w:val="nil"/>
            </w:tcBorders>
            <w:shd w:val="clear" w:color="auto" w:fill="auto"/>
            <w:vAlign w:val="bottom"/>
            <w:hideMark/>
          </w:tcPr>
          <w:p w14:paraId="003B1C36" w14:textId="77777777" w:rsidR="00B845DA" w:rsidRPr="00B845DA" w:rsidRDefault="00B845DA" w:rsidP="00B845DA">
            <w:pPr>
              <w:spacing w:after="0" w:line="240" w:lineRule="auto"/>
              <w:ind w:firstLineChars="100" w:firstLine="160"/>
              <w:rPr>
                <w:rFonts w:ascii="Arial" w:hAnsi="Arial" w:cs="Arial"/>
                <w:sz w:val="16"/>
                <w:szCs w:val="16"/>
              </w:rPr>
            </w:pPr>
            <w:r w:rsidRPr="00B845DA">
              <w:rPr>
                <w:rFonts w:ascii="Arial" w:hAnsi="Arial" w:cs="Arial"/>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76B606FA" w14:textId="3D965168"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1,345</w:t>
            </w:r>
          </w:p>
        </w:tc>
        <w:tc>
          <w:tcPr>
            <w:tcW w:w="571" w:type="pct"/>
            <w:tcBorders>
              <w:top w:val="nil"/>
              <w:left w:val="nil"/>
              <w:bottom w:val="nil"/>
              <w:right w:val="nil"/>
            </w:tcBorders>
            <w:shd w:val="clear" w:color="000000" w:fill="E6E6E6"/>
            <w:noWrap/>
            <w:vAlign w:val="bottom"/>
            <w:hideMark/>
          </w:tcPr>
          <w:p w14:paraId="403689FA" w14:textId="4ABDCC36"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1,389</w:t>
            </w:r>
          </w:p>
        </w:tc>
        <w:tc>
          <w:tcPr>
            <w:tcW w:w="572" w:type="pct"/>
            <w:tcBorders>
              <w:top w:val="nil"/>
              <w:left w:val="nil"/>
              <w:bottom w:val="nil"/>
              <w:right w:val="nil"/>
            </w:tcBorders>
            <w:shd w:val="clear" w:color="auto" w:fill="auto"/>
            <w:noWrap/>
            <w:vAlign w:val="bottom"/>
            <w:hideMark/>
          </w:tcPr>
          <w:p w14:paraId="075805EE" w14:textId="6E500DC1"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1,435</w:t>
            </w:r>
          </w:p>
        </w:tc>
        <w:tc>
          <w:tcPr>
            <w:tcW w:w="572" w:type="pct"/>
            <w:tcBorders>
              <w:top w:val="nil"/>
              <w:left w:val="nil"/>
              <w:bottom w:val="nil"/>
              <w:right w:val="nil"/>
            </w:tcBorders>
            <w:shd w:val="clear" w:color="auto" w:fill="auto"/>
            <w:noWrap/>
            <w:vAlign w:val="bottom"/>
            <w:hideMark/>
          </w:tcPr>
          <w:p w14:paraId="56E82139" w14:textId="102C92A9"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1,481</w:t>
            </w:r>
          </w:p>
        </w:tc>
        <w:tc>
          <w:tcPr>
            <w:tcW w:w="572" w:type="pct"/>
            <w:tcBorders>
              <w:top w:val="nil"/>
              <w:left w:val="nil"/>
              <w:bottom w:val="nil"/>
              <w:right w:val="nil"/>
            </w:tcBorders>
            <w:shd w:val="clear" w:color="auto" w:fill="auto"/>
            <w:noWrap/>
            <w:vAlign w:val="bottom"/>
            <w:hideMark/>
          </w:tcPr>
          <w:p w14:paraId="224F7687" w14:textId="19032674"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1,530</w:t>
            </w:r>
          </w:p>
        </w:tc>
      </w:tr>
      <w:tr w:rsidR="00B845DA" w:rsidRPr="00B845DA" w14:paraId="70F4C0CD" w14:textId="77777777" w:rsidTr="00D32443">
        <w:trPr>
          <w:trHeight w:val="204"/>
        </w:trPr>
        <w:tc>
          <w:tcPr>
            <w:tcW w:w="2109" w:type="pct"/>
            <w:tcBorders>
              <w:top w:val="nil"/>
              <w:left w:val="nil"/>
              <w:bottom w:val="nil"/>
              <w:right w:val="nil"/>
            </w:tcBorders>
            <w:shd w:val="clear" w:color="auto" w:fill="auto"/>
            <w:noWrap/>
            <w:vAlign w:val="bottom"/>
            <w:hideMark/>
          </w:tcPr>
          <w:p w14:paraId="01A4512F" w14:textId="77777777" w:rsidR="00B845DA" w:rsidRPr="00B845DA" w:rsidRDefault="00B845DA" w:rsidP="00B845DA">
            <w:pPr>
              <w:spacing w:after="0" w:line="240" w:lineRule="auto"/>
              <w:ind w:firstLineChars="100" w:firstLine="160"/>
              <w:rPr>
                <w:rFonts w:ascii="Arial" w:hAnsi="Arial" w:cs="Arial"/>
                <w:sz w:val="16"/>
                <w:szCs w:val="16"/>
              </w:rPr>
            </w:pPr>
            <w:r w:rsidRPr="00B845DA">
              <w:rPr>
                <w:rFonts w:ascii="Arial" w:hAnsi="Arial" w:cs="Arial"/>
                <w:sz w:val="16"/>
                <w:szCs w:val="16"/>
              </w:rPr>
              <w:t>Interest</w:t>
            </w:r>
          </w:p>
        </w:tc>
        <w:tc>
          <w:tcPr>
            <w:tcW w:w="605" w:type="pct"/>
            <w:tcBorders>
              <w:top w:val="nil"/>
              <w:left w:val="nil"/>
              <w:bottom w:val="nil"/>
              <w:right w:val="nil"/>
            </w:tcBorders>
            <w:shd w:val="clear" w:color="auto" w:fill="auto"/>
            <w:noWrap/>
            <w:vAlign w:val="bottom"/>
            <w:hideMark/>
          </w:tcPr>
          <w:p w14:paraId="17CB3C1D" w14:textId="28E6E770"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439</w:t>
            </w:r>
          </w:p>
        </w:tc>
        <w:tc>
          <w:tcPr>
            <w:tcW w:w="571" w:type="pct"/>
            <w:tcBorders>
              <w:top w:val="nil"/>
              <w:left w:val="nil"/>
              <w:bottom w:val="nil"/>
              <w:right w:val="nil"/>
            </w:tcBorders>
            <w:shd w:val="clear" w:color="000000" w:fill="E6E6E6"/>
            <w:noWrap/>
            <w:vAlign w:val="bottom"/>
            <w:hideMark/>
          </w:tcPr>
          <w:p w14:paraId="6ACDD550" w14:textId="3D498F7A"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446</w:t>
            </w:r>
          </w:p>
        </w:tc>
        <w:tc>
          <w:tcPr>
            <w:tcW w:w="572" w:type="pct"/>
            <w:tcBorders>
              <w:top w:val="nil"/>
              <w:left w:val="nil"/>
              <w:bottom w:val="nil"/>
              <w:right w:val="nil"/>
            </w:tcBorders>
            <w:shd w:val="clear" w:color="auto" w:fill="auto"/>
            <w:noWrap/>
            <w:vAlign w:val="bottom"/>
            <w:hideMark/>
          </w:tcPr>
          <w:p w14:paraId="757D4CEA" w14:textId="4A12025A"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453</w:t>
            </w:r>
          </w:p>
        </w:tc>
        <w:tc>
          <w:tcPr>
            <w:tcW w:w="572" w:type="pct"/>
            <w:tcBorders>
              <w:top w:val="nil"/>
              <w:left w:val="nil"/>
              <w:bottom w:val="nil"/>
              <w:right w:val="nil"/>
            </w:tcBorders>
            <w:shd w:val="clear" w:color="auto" w:fill="auto"/>
            <w:noWrap/>
            <w:vAlign w:val="bottom"/>
            <w:hideMark/>
          </w:tcPr>
          <w:p w14:paraId="62FCB659" w14:textId="2FF11807"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457</w:t>
            </w:r>
          </w:p>
        </w:tc>
        <w:tc>
          <w:tcPr>
            <w:tcW w:w="572" w:type="pct"/>
            <w:tcBorders>
              <w:top w:val="nil"/>
              <w:left w:val="nil"/>
              <w:bottom w:val="nil"/>
              <w:right w:val="nil"/>
            </w:tcBorders>
            <w:shd w:val="clear" w:color="auto" w:fill="auto"/>
            <w:noWrap/>
            <w:vAlign w:val="bottom"/>
            <w:hideMark/>
          </w:tcPr>
          <w:p w14:paraId="13EC7297" w14:textId="4F339C82"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461</w:t>
            </w:r>
          </w:p>
        </w:tc>
      </w:tr>
      <w:tr w:rsidR="00B845DA" w:rsidRPr="00B845DA" w14:paraId="684C6A1D" w14:textId="77777777" w:rsidTr="00D32443">
        <w:trPr>
          <w:trHeight w:val="204"/>
        </w:trPr>
        <w:tc>
          <w:tcPr>
            <w:tcW w:w="2109" w:type="pct"/>
            <w:tcBorders>
              <w:top w:val="nil"/>
              <w:left w:val="nil"/>
              <w:bottom w:val="nil"/>
              <w:right w:val="nil"/>
            </w:tcBorders>
            <w:shd w:val="clear" w:color="auto" w:fill="auto"/>
            <w:noWrap/>
            <w:vAlign w:val="bottom"/>
            <w:hideMark/>
          </w:tcPr>
          <w:p w14:paraId="78957048" w14:textId="77777777" w:rsidR="00B845DA" w:rsidRPr="00B845DA" w:rsidRDefault="00B845DA" w:rsidP="00B845DA">
            <w:pPr>
              <w:spacing w:after="0" w:line="240" w:lineRule="auto"/>
              <w:ind w:firstLineChars="100" w:firstLine="160"/>
              <w:rPr>
                <w:rFonts w:ascii="Arial" w:hAnsi="Arial" w:cs="Arial"/>
                <w:sz w:val="16"/>
                <w:szCs w:val="16"/>
              </w:rPr>
            </w:pPr>
            <w:r w:rsidRPr="00B845DA">
              <w:rPr>
                <w:rFonts w:ascii="Arial" w:hAnsi="Arial" w:cs="Arial"/>
                <w:sz w:val="16"/>
                <w:szCs w:val="16"/>
              </w:rPr>
              <w:t>Dividends</w:t>
            </w:r>
          </w:p>
        </w:tc>
        <w:tc>
          <w:tcPr>
            <w:tcW w:w="605" w:type="pct"/>
            <w:tcBorders>
              <w:top w:val="nil"/>
              <w:left w:val="nil"/>
              <w:bottom w:val="nil"/>
              <w:right w:val="nil"/>
            </w:tcBorders>
            <w:shd w:val="clear" w:color="auto" w:fill="auto"/>
            <w:noWrap/>
            <w:vAlign w:val="bottom"/>
            <w:hideMark/>
          </w:tcPr>
          <w:p w14:paraId="18016515" w14:textId="0A080A83"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440</w:t>
            </w:r>
          </w:p>
        </w:tc>
        <w:tc>
          <w:tcPr>
            <w:tcW w:w="571" w:type="pct"/>
            <w:tcBorders>
              <w:top w:val="nil"/>
              <w:left w:val="nil"/>
              <w:bottom w:val="nil"/>
              <w:right w:val="nil"/>
            </w:tcBorders>
            <w:shd w:val="clear" w:color="000000" w:fill="E6E6E6"/>
            <w:noWrap/>
            <w:vAlign w:val="bottom"/>
            <w:hideMark/>
          </w:tcPr>
          <w:p w14:paraId="088F91E7" w14:textId="7187EA8D"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445</w:t>
            </w:r>
          </w:p>
        </w:tc>
        <w:tc>
          <w:tcPr>
            <w:tcW w:w="572" w:type="pct"/>
            <w:tcBorders>
              <w:top w:val="nil"/>
              <w:left w:val="nil"/>
              <w:bottom w:val="nil"/>
              <w:right w:val="nil"/>
            </w:tcBorders>
            <w:shd w:val="clear" w:color="auto" w:fill="auto"/>
            <w:noWrap/>
            <w:vAlign w:val="bottom"/>
            <w:hideMark/>
          </w:tcPr>
          <w:p w14:paraId="06DCF209" w14:textId="063E0E73"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450</w:t>
            </w:r>
          </w:p>
        </w:tc>
        <w:tc>
          <w:tcPr>
            <w:tcW w:w="572" w:type="pct"/>
            <w:tcBorders>
              <w:top w:val="nil"/>
              <w:left w:val="nil"/>
              <w:bottom w:val="nil"/>
              <w:right w:val="nil"/>
            </w:tcBorders>
            <w:shd w:val="clear" w:color="auto" w:fill="auto"/>
            <w:noWrap/>
            <w:vAlign w:val="bottom"/>
            <w:hideMark/>
          </w:tcPr>
          <w:p w14:paraId="653DEFB3" w14:textId="15BD028F"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455</w:t>
            </w:r>
          </w:p>
        </w:tc>
        <w:tc>
          <w:tcPr>
            <w:tcW w:w="572" w:type="pct"/>
            <w:tcBorders>
              <w:top w:val="nil"/>
              <w:left w:val="nil"/>
              <w:bottom w:val="nil"/>
              <w:right w:val="nil"/>
            </w:tcBorders>
            <w:shd w:val="clear" w:color="auto" w:fill="auto"/>
            <w:noWrap/>
            <w:vAlign w:val="bottom"/>
            <w:hideMark/>
          </w:tcPr>
          <w:p w14:paraId="14219B38" w14:textId="0F17E4F2"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460</w:t>
            </w:r>
          </w:p>
        </w:tc>
      </w:tr>
      <w:tr w:rsidR="00B845DA" w:rsidRPr="00B845DA" w14:paraId="6DA1233F" w14:textId="77777777" w:rsidTr="00D32443">
        <w:trPr>
          <w:trHeight w:val="204"/>
        </w:trPr>
        <w:tc>
          <w:tcPr>
            <w:tcW w:w="2109" w:type="pct"/>
            <w:tcBorders>
              <w:top w:val="nil"/>
              <w:left w:val="nil"/>
              <w:bottom w:val="nil"/>
              <w:right w:val="nil"/>
            </w:tcBorders>
            <w:shd w:val="clear" w:color="auto" w:fill="auto"/>
            <w:noWrap/>
            <w:vAlign w:val="bottom"/>
            <w:hideMark/>
          </w:tcPr>
          <w:p w14:paraId="568FD245" w14:textId="77777777" w:rsidR="00B845DA" w:rsidRPr="00B845DA" w:rsidRDefault="00B845DA" w:rsidP="00B845DA">
            <w:pPr>
              <w:spacing w:after="0" w:line="240" w:lineRule="auto"/>
              <w:ind w:firstLineChars="100" w:firstLine="160"/>
              <w:rPr>
                <w:rFonts w:ascii="Arial" w:hAnsi="Arial" w:cs="Arial"/>
                <w:sz w:val="16"/>
                <w:szCs w:val="16"/>
              </w:rPr>
            </w:pPr>
            <w:r w:rsidRPr="00B845DA">
              <w:rPr>
                <w:rFonts w:ascii="Arial" w:hAnsi="Arial" w:cs="Arial"/>
                <w:sz w:val="16"/>
                <w:szCs w:val="16"/>
              </w:rPr>
              <w:t>Other</w:t>
            </w:r>
          </w:p>
        </w:tc>
        <w:tc>
          <w:tcPr>
            <w:tcW w:w="605" w:type="pct"/>
            <w:tcBorders>
              <w:top w:val="nil"/>
              <w:left w:val="nil"/>
              <w:bottom w:val="nil"/>
              <w:right w:val="nil"/>
            </w:tcBorders>
            <w:shd w:val="clear" w:color="auto" w:fill="auto"/>
            <w:noWrap/>
            <w:vAlign w:val="bottom"/>
            <w:hideMark/>
          </w:tcPr>
          <w:p w14:paraId="668284F2" w14:textId="22B6C5D9"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673</w:t>
            </w:r>
          </w:p>
        </w:tc>
        <w:tc>
          <w:tcPr>
            <w:tcW w:w="571" w:type="pct"/>
            <w:tcBorders>
              <w:top w:val="nil"/>
              <w:left w:val="nil"/>
              <w:bottom w:val="nil"/>
              <w:right w:val="nil"/>
            </w:tcBorders>
            <w:shd w:val="clear" w:color="000000" w:fill="E6E6E6"/>
            <w:noWrap/>
            <w:vAlign w:val="bottom"/>
            <w:hideMark/>
          </w:tcPr>
          <w:p w14:paraId="383316A0" w14:textId="58D0D692"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694</w:t>
            </w:r>
          </w:p>
        </w:tc>
        <w:tc>
          <w:tcPr>
            <w:tcW w:w="572" w:type="pct"/>
            <w:tcBorders>
              <w:top w:val="nil"/>
              <w:left w:val="nil"/>
              <w:bottom w:val="nil"/>
              <w:right w:val="nil"/>
            </w:tcBorders>
            <w:shd w:val="clear" w:color="auto" w:fill="auto"/>
            <w:noWrap/>
            <w:vAlign w:val="bottom"/>
            <w:hideMark/>
          </w:tcPr>
          <w:p w14:paraId="1AF7C262" w14:textId="5EC4767B"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715</w:t>
            </w:r>
          </w:p>
        </w:tc>
        <w:tc>
          <w:tcPr>
            <w:tcW w:w="572" w:type="pct"/>
            <w:tcBorders>
              <w:top w:val="nil"/>
              <w:left w:val="nil"/>
              <w:bottom w:val="nil"/>
              <w:right w:val="nil"/>
            </w:tcBorders>
            <w:shd w:val="clear" w:color="auto" w:fill="auto"/>
            <w:noWrap/>
            <w:vAlign w:val="bottom"/>
            <w:hideMark/>
          </w:tcPr>
          <w:p w14:paraId="2DE8DD4E" w14:textId="3202258D"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736</w:t>
            </w:r>
          </w:p>
        </w:tc>
        <w:tc>
          <w:tcPr>
            <w:tcW w:w="572" w:type="pct"/>
            <w:tcBorders>
              <w:top w:val="nil"/>
              <w:left w:val="nil"/>
              <w:bottom w:val="nil"/>
              <w:right w:val="nil"/>
            </w:tcBorders>
            <w:shd w:val="clear" w:color="auto" w:fill="auto"/>
            <w:noWrap/>
            <w:vAlign w:val="bottom"/>
            <w:hideMark/>
          </w:tcPr>
          <w:p w14:paraId="597EB98C" w14:textId="17675609"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757</w:t>
            </w:r>
          </w:p>
        </w:tc>
      </w:tr>
      <w:tr w:rsidR="00B845DA" w:rsidRPr="00B845DA" w14:paraId="5984702E" w14:textId="77777777" w:rsidTr="00D32443">
        <w:trPr>
          <w:trHeight w:val="204"/>
        </w:trPr>
        <w:tc>
          <w:tcPr>
            <w:tcW w:w="2109" w:type="pct"/>
            <w:tcBorders>
              <w:top w:val="nil"/>
              <w:left w:val="nil"/>
              <w:bottom w:val="nil"/>
              <w:right w:val="nil"/>
            </w:tcBorders>
            <w:shd w:val="clear" w:color="auto" w:fill="auto"/>
            <w:noWrap/>
            <w:vAlign w:val="bottom"/>
            <w:hideMark/>
          </w:tcPr>
          <w:p w14:paraId="59D21D99"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14:paraId="6CC65E35" w14:textId="725C5981"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2,897</w:t>
            </w:r>
          </w:p>
        </w:tc>
        <w:tc>
          <w:tcPr>
            <w:tcW w:w="571" w:type="pct"/>
            <w:tcBorders>
              <w:top w:val="single" w:sz="4" w:space="0" w:color="auto"/>
              <w:left w:val="nil"/>
              <w:bottom w:val="single" w:sz="4" w:space="0" w:color="auto"/>
              <w:right w:val="nil"/>
            </w:tcBorders>
            <w:shd w:val="clear" w:color="000000" w:fill="E6E6E6"/>
            <w:noWrap/>
            <w:vAlign w:val="bottom"/>
            <w:hideMark/>
          </w:tcPr>
          <w:p w14:paraId="1118F91D" w14:textId="5BE29994"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2,974</w:t>
            </w:r>
          </w:p>
        </w:tc>
        <w:tc>
          <w:tcPr>
            <w:tcW w:w="572" w:type="pct"/>
            <w:tcBorders>
              <w:top w:val="single" w:sz="4" w:space="0" w:color="auto"/>
              <w:left w:val="nil"/>
              <w:bottom w:val="single" w:sz="4" w:space="0" w:color="auto"/>
              <w:right w:val="nil"/>
            </w:tcBorders>
            <w:shd w:val="clear" w:color="auto" w:fill="auto"/>
            <w:noWrap/>
            <w:vAlign w:val="bottom"/>
            <w:hideMark/>
          </w:tcPr>
          <w:p w14:paraId="061989B5" w14:textId="1F2ABC60"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3,053</w:t>
            </w:r>
          </w:p>
        </w:tc>
        <w:tc>
          <w:tcPr>
            <w:tcW w:w="572" w:type="pct"/>
            <w:tcBorders>
              <w:top w:val="single" w:sz="4" w:space="0" w:color="auto"/>
              <w:left w:val="nil"/>
              <w:bottom w:val="single" w:sz="4" w:space="0" w:color="auto"/>
              <w:right w:val="nil"/>
            </w:tcBorders>
            <w:shd w:val="clear" w:color="auto" w:fill="auto"/>
            <w:noWrap/>
            <w:vAlign w:val="bottom"/>
            <w:hideMark/>
          </w:tcPr>
          <w:p w14:paraId="1CC492C3" w14:textId="45898125"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3,129</w:t>
            </w:r>
          </w:p>
        </w:tc>
        <w:tc>
          <w:tcPr>
            <w:tcW w:w="572" w:type="pct"/>
            <w:tcBorders>
              <w:top w:val="single" w:sz="4" w:space="0" w:color="auto"/>
              <w:left w:val="nil"/>
              <w:bottom w:val="single" w:sz="4" w:space="0" w:color="auto"/>
              <w:right w:val="nil"/>
            </w:tcBorders>
            <w:shd w:val="clear" w:color="auto" w:fill="auto"/>
            <w:noWrap/>
            <w:vAlign w:val="bottom"/>
            <w:hideMark/>
          </w:tcPr>
          <w:p w14:paraId="3C3F0A8C" w14:textId="472C533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3,208</w:t>
            </w:r>
          </w:p>
        </w:tc>
      </w:tr>
      <w:tr w:rsidR="00B845DA" w:rsidRPr="00B845DA" w14:paraId="17E7B2FC" w14:textId="77777777" w:rsidTr="00D32443">
        <w:trPr>
          <w:trHeight w:val="204"/>
        </w:trPr>
        <w:tc>
          <w:tcPr>
            <w:tcW w:w="2109" w:type="pct"/>
            <w:tcBorders>
              <w:top w:val="nil"/>
              <w:left w:val="nil"/>
              <w:bottom w:val="nil"/>
              <w:right w:val="nil"/>
            </w:tcBorders>
            <w:shd w:val="clear" w:color="auto" w:fill="auto"/>
            <w:noWrap/>
            <w:vAlign w:val="bottom"/>
            <w:hideMark/>
          </w:tcPr>
          <w:p w14:paraId="48D06DF3"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Gains</w:t>
            </w:r>
          </w:p>
        </w:tc>
        <w:tc>
          <w:tcPr>
            <w:tcW w:w="605" w:type="pct"/>
            <w:tcBorders>
              <w:top w:val="nil"/>
              <w:left w:val="nil"/>
              <w:bottom w:val="nil"/>
              <w:right w:val="nil"/>
            </w:tcBorders>
            <w:shd w:val="clear" w:color="auto" w:fill="auto"/>
            <w:noWrap/>
            <w:vAlign w:val="bottom"/>
            <w:hideMark/>
          </w:tcPr>
          <w:p w14:paraId="7F16E9ED" w14:textId="77777777" w:rsidR="00B845DA" w:rsidRPr="00B845DA" w:rsidRDefault="00B845DA" w:rsidP="00B845DA">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2D192375" w14:textId="0A81389B" w:rsidR="00B845DA" w:rsidRPr="00B845DA" w:rsidRDefault="00B845DA" w:rsidP="00B845DA">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38720ACF" w14:textId="77777777" w:rsidR="00B845DA" w:rsidRPr="00B845DA" w:rsidRDefault="00B845DA" w:rsidP="00B845DA">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0A156FBC"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36C2C2D" w14:textId="77777777" w:rsidR="00B845DA" w:rsidRPr="00B845DA" w:rsidRDefault="00B845DA" w:rsidP="00B845DA">
            <w:pPr>
              <w:spacing w:after="0" w:line="240" w:lineRule="auto"/>
              <w:jc w:val="right"/>
              <w:rPr>
                <w:rFonts w:ascii="Times New Roman" w:hAnsi="Times New Roman"/>
              </w:rPr>
            </w:pPr>
          </w:p>
        </w:tc>
      </w:tr>
      <w:tr w:rsidR="00B845DA" w:rsidRPr="00B845DA" w14:paraId="06FE450D" w14:textId="77777777" w:rsidTr="00D32443">
        <w:trPr>
          <w:trHeight w:val="204"/>
        </w:trPr>
        <w:tc>
          <w:tcPr>
            <w:tcW w:w="2109" w:type="pct"/>
            <w:tcBorders>
              <w:top w:val="nil"/>
              <w:left w:val="nil"/>
              <w:bottom w:val="nil"/>
              <w:right w:val="nil"/>
            </w:tcBorders>
            <w:shd w:val="clear" w:color="auto" w:fill="auto"/>
            <w:noWrap/>
            <w:vAlign w:val="bottom"/>
            <w:hideMark/>
          </w:tcPr>
          <w:p w14:paraId="2ECA321C" w14:textId="77777777" w:rsidR="00B845DA" w:rsidRPr="00B845DA" w:rsidRDefault="00B845DA" w:rsidP="00B845DA">
            <w:pPr>
              <w:spacing w:after="0" w:line="240" w:lineRule="auto"/>
              <w:ind w:firstLineChars="100" w:firstLine="160"/>
              <w:rPr>
                <w:rFonts w:ascii="Arial" w:hAnsi="Arial" w:cs="Arial"/>
                <w:sz w:val="16"/>
                <w:szCs w:val="16"/>
              </w:rPr>
            </w:pPr>
            <w:r w:rsidRPr="00B845DA">
              <w:rPr>
                <w:rFonts w:ascii="Arial" w:hAnsi="Arial" w:cs="Arial"/>
                <w:sz w:val="16"/>
                <w:szCs w:val="16"/>
              </w:rPr>
              <w:t>Other</w:t>
            </w:r>
          </w:p>
        </w:tc>
        <w:tc>
          <w:tcPr>
            <w:tcW w:w="605" w:type="pct"/>
            <w:tcBorders>
              <w:top w:val="nil"/>
              <w:left w:val="nil"/>
              <w:bottom w:val="nil"/>
              <w:right w:val="nil"/>
            </w:tcBorders>
            <w:shd w:val="clear" w:color="auto" w:fill="auto"/>
            <w:noWrap/>
            <w:vAlign w:val="bottom"/>
            <w:hideMark/>
          </w:tcPr>
          <w:p w14:paraId="1DF1175E" w14:textId="1A653AB3"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1,140</w:t>
            </w:r>
          </w:p>
        </w:tc>
        <w:tc>
          <w:tcPr>
            <w:tcW w:w="571" w:type="pct"/>
            <w:tcBorders>
              <w:top w:val="nil"/>
              <w:left w:val="nil"/>
              <w:bottom w:val="nil"/>
              <w:right w:val="nil"/>
            </w:tcBorders>
            <w:shd w:val="clear" w:color="000000" w:fill="E6E6E6"/>
            <w:noWrap/>
            <w:vAlign w:val="bottom"/>
            <w:hideMark/>
          </w:tcPr>
          <w:p w14:paraId="451A37A8" w14:textId="388994D5"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1,165</w:t>
            </w:r>
          </w:p>
        </w:tc>
        <w:tc>
          <w:tcPr>
            <w:tcW w:w="572" w:type="pct"/>
            <w:tcBorders>
              <w:top w:val="nil"/>
              <w:left w:val="nil"/>
              <w:bottom w:val="nil"/>
              <w:right w:val="nil"/>
            </w:tcBorders>
            <w:shd w:val="clear" w:color="auto" w:fill="auto"/>
            <w:noWrap/>
            <w:vAlign w:val="bottom"/>
            <w:hideMark/>
          </w:tcPr>
          <w:p w14:paraId="19D5FEF3" w14:textId="111F84E0"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1,190</w:t>
            </w:r>
          </w:p>
        </w:tc>
        <w:tc>
          <w:tcPr>
            <w:tcW w:w="572" w:type="pct"/>
            <w:tcBorders>
              <w:top w:val="nil"/>
              <w:left w:val="nil"/>
              <w:bottom w:val="nil"/>
              <w:right w:val="nil"/>
            </w:tcBorders>
            <w:shd w:val="clear" w:color="auto" w:fill="auto"/>
            <w:noWrap/>
            <w:vAlign w:val="bottom"/>
            <w:hideMark/>
          </w:tcPr>
          <w:p w14:paraId="41A27EBA" w14:textId="01394285"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1,215</w:t>
            </w:r>
          </w:p>
        </w:tc>
        <w:tc>
          <w:tcPr>
            <w:tcW w:w="572" w:type="pct"/>
            <w:tcBorders>
              <w:top w:val="nil"/>
              <w:left w:val="nil"/>
              <w:bottom w:val="nil"/>
              <w:right w:val="nil"/>
            </w:tcBorders>
            <w:shd w:val="clear" w:color="auto" w:fill="auto"/>
            <w:noWrap/>
            <w:vAlign w:val="bottom"/>
            <w:hideMark/>
          </w:tcPr>
          <w:p w14:paraId="11E4863B" w14:textId="0CB9A430" w:rsidR="00B845DA" w:rsidRPr="00B845DA" w:rsidRDefault="00B845DA" w:rsidP="00B845DA">
            <w:pPr>
              <w:spacing w:after="0" w:line="240" w:lineRule="auto"/>
              <w:jc w:val="right"/>
              <w:rPr>
                <w:rFonts w:ascii="Arial" w:hAnsi="Arial" w:cs="Arial"/>
                <w:bCs/>
                <w:sz w:val="16"/>
                <w:szCs w:val="16"/>
              </w:rPr>
            </w:pPr>
            <w:r w:rsidRPr="00B845DA">
              <w:rPr>
                <w:rFonts w:ascii="Arial" w:hAnsi="Arial" w:cs="Arial"/>
                <w:bCs/>
                <w:sz w:val="16"/>
                <w:szCs w:val="16"/>
              </w:rPr>
              <w:t>1,240</w:t>
            </w:r>
          </w:p>
        </w:tc>
      </w:tr>
      <w:tr w:rsidR="00B845DA" w:rsidRPr="00B845DA" w14:paraId="140C96F5" w14:textId="77777777" w:rsidTr="00D32443">
        <w:trPr>
          <w:trHeight w:val="204"/>
        </w:trPr>
        <w:tc>
          <w:tcPr>
            <w:tcW w:w="2109" w:type="pct"/>
            <w:tcBorders>
              <w:top w:val="nil"/>
              <w:left w:val="nil"/>
              <w:bottom w:val="nil"/>
              <w:right w:val="nil"/>
            </w:tcBorders>
            <w:shd w:val="clear" w:color="auto" w:fill="auto"/>
            <w:noWrap/>
            <w:vAlign w:val="bottom"/>
            <w:hideMark/>
          </w:tcPr>
          <w:p w14:paraId="63ABBF5D"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Total gains</w:t>
            </w:r>
          </w:p>
        </w:tc>
        <w:tc>
          <w:tcPr>
            <w:tcW w:w="605" w:type="pct"/>
            <w:tcBorders>
              <w:top w:val="single" w:sz="4" w:space="0" w:color="auto"/>
              <w:left w:val="nil"/>
              <w:bottom w:val="single" w:sz="4" w:space="0" w:color="auto"/>
              <w:right w:val="nil"/>
            </w:tcBorders>
            <w:shd w:val="clear" w:color="auto" w:fill="auto"/>
            <w:noWrap/>
            <w:vAlign w:val="bottom"/>
            <w:hideMark/>
          </w:tcPr>
          <w:p w14:paraId="4ED9431A" w14:textId="48DC7DEF"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1,140</w:t>
            </w:r>
          </w:p>
        </w:tc>
        <w:tc>
          <w:tcPr>
            <w:tcW w:w="571" w:type="pct"/>
            <w:tcBorders>
              <w:top w:val="single" w:sz="4" w:space="0" w:color="auto"/>
              <w:left w:val="nil"/>
              <w:bottom w:val="single" w:sz="4" w:space="0" w:color="auto"/>
              <w:right w:val="nil"/>
            </w:tcBorders>
            <w:shd w:val="clear" w:color="000000" w:fill="E6E6E6"/>
            <w:noWrap/>
            <w:vAlign w:val="bottom"/>
            <w:hideMark/>
          </w:tcPr>
          <w:p w14:paraId="7FF020FF" w14:textId="4DD81D84"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1,165</w:t>
            </w:r>
          </w:p>
        </w:tc>
        <w:tc>
          <w:tcPr>
            <w:tcW w:w="572" w:type="pct"/>
            <w:tcBorders>
              <w:top w:val="single" w:sz="4" w:space="0" w:color="auto"/>
              <w:left w:val="nil"/>
              <w:bottom w:val="single" w:sz="4" w:space="0" w:color="auto"/>
              <w:right w:val="nil"/>
            </w:tcBorders>
            <w:shd w:val="clear" w:color="auto" w:fill="auto"/>
            <w:noWrap/>
            <w:vAlign w:val="bottom"/>
            <w:hideMark/>
          </w:tcPr>
          <w:p w14:paraId="3A2ECDB3" w14:textId="76F13175"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1,190</w:t>
            </w:r>
          </w:p>
        </w:tc>
        <w:tc>
          <w:tcPr>
            <w:tcW w:w="572" w:type="pct"/>
            <w:tcBorders>
              <w:top w:val="single" w:sz="4" w:space="0" w:color="auto"/>
              <w:left w:val="nil"/>
              <w:bottom w:val="single" w:sz="4" w:space="0" w:color="auto"/>
              <w:right w:val="nil"/>
            </w:tcBorders>
            <w:shd w:val="clear" w:color="auto" w:fill="auto"/>
            <w:noWrap/>
            <w:vAlign w:val="bottom"/>
            <w:hideMark/>
          </w:tcPr>
          <w:p w14:paraId="309617A2" w14:textId="1E0353E9"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1,215</w:t>
            </w:r>
          </w:p>
        </w:tc>
        <w:tc>
          <w:tcPr>
            <w:tcW w:w="572" w:type="pct"/>
            <w:tcBorders>
              <w:top w:val="single" w:sz="4" w:space="0" w:color="auto"/>
              <w:left w:val="nil"/>
              <w:bottom w:val="single" w:sz="4" w:space="0" w:color="auto"/>
              <w:right w:val="nil"/>
            </w:tcBorders>
            <w:shd w:val="clear" w:color="auto" w:fill="auto"/>
            <w:noWrap/>
            <w:vAlign w:val="bottom"/>
            <w:hideMark/>
          </w:tcPr>
          <w:p w14:paraId="09155FE5" w14:textId="00B6D59C"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1,240</w:t>
            </w:r>
          </w:p>
        </w:tc>
      </w:tr>
      <w:tr w:rsidR="00B845DA" w:rsidRPr="00B845DA" w14:paraId="541949C9" w14:textId="77777777" w:rsidTr="00D32443">
        <w:trPr>
          <w:trHeight w:val="204"/>
        </w:trPr>
        <w:tc>
          <w:tcPr>
            <w:tcW w:w="2109" w:type="pct"/>
            <w:tcBorders>
              <w:top w:val="nil"/>
              <w:left w:val="nil"/>
              <w:bottom w:val="nil"/>
              <w:right w:val="nil"/>
            </w:tcBorders>
            <w:shd w:val="clear" w:color="auto" w:fill="auto"/>
            <w:noWrap/>
            <w:vAlign w:val="bottom"/>
            <w:hideMark/>
          </w:tcPr>
          <w:p w14:paraId="4207E269"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Total own-source income</w:t>
            </w:r>
          </w:p>
        </w:tc>
        <w:tc>
          <w:tcPr>
            <w:tcW w:w="605" w:type="pct"/>
            <w:tcBorders>
              <w:top w:val="single" w:sz="4" w:space="0" w:color="auto"/>
              <w:left w:val="nil"/>
              <w:bottom w:val="single" w:sz="4" w:space="0" w:color="auto"/>
              <w:right w:val="nil"/>
            </w:tcBorders>
            <w:shd w:val="clear" w:color="auto" w:fill="auto"/>
            <w:noWrap/>
            <w:vAlign w:val="bottom"/>
            <w:hideMark/>
          </w:tcPr>
          <w:p w14:paraId="4385B2D5" w14:textId="012D6B7C"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4,037</w:t>
            </w:r>
          </w:p>
        </w:tc>
        <w:tc>
          <w:tcPr>
            <w:tcW w:w="571" w:type="pct"/>
            <w:tcBorders>
              <w:top w:val="single" w:sz="4" w:space="0" w:color="auto"/>
              <w:left w:val="nil"/>
              <w:bottom w:val="single" w:sz="4" w:space="0" w:color="auto"/>
              <w:right w:val="nil"/>
            </w:tcBorders>
            <w:shd w:val="clear" w:color="000000" w:fill="E6E6E6"/>
            <w:noWrap/>
            <w:vAlign w:val="bottom"/>
            <w:hideMark/>
          </w:tcPr>
          <w:p w14:paraId="7B2A634D" w14:textId="46813529"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4,139</w:t>
            </w:r>
          </w:p>
        </w:tc>
        <w:tc>
          <w:tcPr>
            <w:tcW w:w="572" w:type="pct"/>
            <w:tcBorders>
              <w:top w:val="single" w:sz="4" w:space="0" w:color="auto"/>
              <w:left w:val="nil"/>
              <w:bottom w:val="single" w:sz="4" w:space="0" w:color="auto"/>
              <w:right w:val="nil"/>
            </w:tcBorders>
            <w:shd w:val="clear" w:color="auto" w:fill="auto"/>
            <w:noWrap/>
            <w:vAlign w:val="bottom"/>
            <w:hideMark/>
          </w:tcPr>
          <w:p w14:paraId="24307D95" w14:textId="65E14550"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4,243</w:t>
            </w:r>
          </w:p>
        </w:tc>
        <w:tc>
          <w:tcPr>
            <w:tcW w:w="572" w:type="pct"/>
            <w:tcBorders>
              <w:top w:val="single" w:sz="4" w:space="0" w:color="auto"/>
              <w:left w:val="nil"/>
              <w:bottom w:val="single" w:sz="4" w:space="0" w:color="auto"/>
              <w:right w:val="nil"/>
            </w:tcBorders>
            <w:shd w:val="clear" w:color="auto" w:fill="auto"/>
            <w:noWrap/>
            <w:vAlign w:val="bottom"/>
            <w:hideMark/>
          </w:tcPr>
          <w:p w14:paraId="734E734D" w14:textId="0E2CF05F"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4,344</w:t>
            </w:r>
          </w:p>
        </w:tc>
        <w:tc>
          <w:tcPr>
            <w:tcW w:w="572" w:type="pct"/>
            <w:tcBorders>
              <w:top w:val="single" w:sz="4" w:space="0" w:color="auto"/>
              <w:left w:val="nil"/>
              <w:bottom w:val="single" w:sz="4" w:space="0" w:color="auto"/>
              <w:right w:val="nil"/>
            </w:tcBorders>
            <w:shd w:val="clear" w:color="auto" w:fill="auto"/>
            <w:noWrap/>
            <w:vAlign w:val="bottom"/>
            <w:hideMark/>
          </w:tcPr>
          <w:p w14:paraId="23AA3754" w14:textId="6D0E2BF9"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4,448</w:t>
            </w:r>
          </w:p>
        </w:tc>
      </w:tr>
      <w:tr w:rsidR="00B845DA" w:rsidRPr="00B845DA" w14:paraId="7D387351" w14:textId="77777777" w:rsidTr="00D32443">
        <w:trPr>
          <w:trHeight w:val="204"/>
        </w:trPr>
        <w:tc>
          <w:tcPr>
            <w:tcW w:w="2109" w:type="pct"/>
            <w:tcBorders>
              <w:top w:val="nil"/>
              <w:left w:val="nil"/>
              <w:bottom w:val="nil"/>
              <w:right w:val="nil"/>
            </w:tcBorders>
            <w:shd w:val="clear" w:color="auto" w:fill="auto"/>
            <w:vAlign w:val="bottom"/>
            <w:hideMark/>
          </w:tcPr>
          <w:p w14:paraId="69308DAB"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Net (cost of)/contribution by services</w:t>
            </w:r>
          </w:p>
        </w:tc>
        <w:tc>
          <w:tcPr>
            <w:tcW w:w="605" w:type="pct"/>
            <w:tcBorders>
              <w:top w:val="nil"/>
              <w:left w:val="nil"/>
              <w:bottom w:val="single" w:sz="4" w:space="0" w:color="auto"/>
              <w:right w:val="nil"/>
            </w:tcBorders>
            <w:shd w:val="clear" w:color="auto" w:fill="auto"/>
            <w:noWrap/>
            <w:vAlign w:val="bottom"/>
            <w:hideMark/>
          </w:tcPr>
          <w:p w14:paraId="06B7B74F"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(14,450)</w:t>
            </w:r>
          </w:p>
        </w:tc>
        <w:tc>
          <w:tcPr>
            <w:tcW w:w="571" w:type="pct"/>
            <w:tcBorders>
              <w:top w:val="nil"/>
              <w:left w:val="nil"/>
              <w:bottom w:val="single" w:sz="4" w:space="0" w:color="auto"/>
              <w:right w:val="nil"/>
            </w:tcBorders>
            <w:shd w:val="clear" w:color="000000" w:fill="E6E6E6"/>
            <w:noWrap/>
            <w:vAlign w:val="bottom"/>
            <w:hideMark/>
          </w:tcPr>
          <w:p w14:paraId="5100118A"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(18,098)</w:t>
            </w:r>
          </w:p>
        </w:tc>
        <w:tc>
          <w:tcPr>
            <w:tcW w:w="572" w:type="pct"/>
            <w:tcBorders>
              <w:top w:val="nil"/>
              <w:left w:val="nil"/>
              <w:bottom w:val="single" w:sz="4" w:space="0" w:color="auto"/>
              <w:right w:val="nil"/>
            </w:tcBorders>
            <w:shd w:val="clear" w:color="auto" w:fill="auto"/>
            <w:noWrap/>
            <w:vAlign w:val="bottom"/>
            <w:hideMark/>
          </w:tcPr>
          <w:p w14:paraId="0AADABAF"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(18,631)</w:t>
            </w:r>
          </w:p>
        </w:tc>
        <w:tc>
          <w:tcPr>
            <w:tcW w:w="572" w:type="pct"/>
            <w:tcBorders>
              <w:top w:val="nil"/>
              <w:left w:val="nil"/>
              <w:bottom w:val="single" w:sz="4" w:space="0" w:color="auto"/>
              <w:right w:val="nil"/>
            </w:tcBorders>
            <w:shd w:val="clear" w:color="auto" w:fill="auto"/>
            <w:noWrap/>
            <w:vAlign w:val="bottom"/>
            <w:hideMark/>
          </w:tcPr>
          <w:p w14:paraId="43A0162A"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(19,009)</w:t>
            </w:r>
          </w:p>
        </w:tc>
        <w:tc>
          <w:tcPr>
            <w:tcW w:w="572" w:type="pct"/>
            <w:tcBorders>
              <w:top w:val="nil"/>
              <w:left w:val="nil"/>
              <w:bottom w:val="single" w:sz="4" w:space="0" w:color="auto"/>
              <w:right w:val="nil"/>
            </w:tcBorders>
            <w:shd w:val="clear" w:color="auto" w:fill="auto"/>
            <w:noWrap/>
            <w:vAlign w:val="bottom"/>
            <w:hideMark/>
          </w:tcPr>
          <w:p w14:paraId="6F7F2EEF"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(19,532)</w:t>
            </w:r>
          </w:p>
        </w:tc>
      </w:tr>
      <w:tr w:rsidR="00B845DA" w:rsidRPr="00B845DA" w14:paraId="68F72DC1" w14:textId="77777777" w:rsidTr="00D32443">
        <w:trPr>
          <w:trHeight w:val="204"/>
        </w:trPr>
        <w:tc>
          <w:tcPr>
            <w:tcW w:w="2109" w:type="pct"/>
            <w:tcBorders>
              <w:top w:val="nil"/>
              <w:left w:val="nil"/>
              <w:bottom w:val="nil"/>
              <w:right w:val="nil"/>
            </w:tcBorders>
            <w:shd w:val="clear" w:color="auto" w:fill="auto"/>
            <w:noWrap/>
            <w:vAlign w:val="bottom"/>
            <w:hideMark/>
          </w:tcPr>
          <w:p w14:paraId="79ACEB39" w14:textId="77777777" w:rsidR="00B845DA" w:rsidRPr="00B845DA" w:rsidRDefault="00B845DA" w:rsidP="00B845DA">
            <w:pPr>
              <w:spacing w:after="0" w:line="240" w:lineRule="auto"/>
              <w:ind w:firstLineChars="100" w:firstLine="160"/>
              <w:rPr>
                <w:rFonts w:ascii="Arial" w:hAnsi="Arial" w:cs="Arial"/>
                <w:sz w:val="16"/>
                <w:szCs w:val="16"/>
              </w:rPr>
            </w:pPr>
            <w:r w:rsidRPr="00B845DA">
              <w:rPr>
                <w:rFonts w:ascii="Arial" w:hAnsi="Arial" w:cs="Arial"/>
                <w:sz w:val="16"/>
                <w:szCs w:val="16"/>
              </w:rPr>
              <w:t>Revenue from Government</w:t>
            </w:r>
          </w:p>
        </w:tc>
        <w:tc>
          <w:tcPr>
            <w:tcW w:w="605" w:type="pct"/>
            <w:tcBorders>
              <w:top w:val="nil"/>
              <w:left w:val="nil"/>
              <w:bottom w:val="single" w:sz="4" w:space="0" w:color="auto"/>
              <w:right w:val="nil"/>
            </w:tcBorders>
            <w:shd w:val="clear" w:color="auto" w:fill="auto"/>
            <w:noWrap/>
            <w:vAlign w:val="bottom"/>
            <w:hideMark/>
          </w:tcPr>
          <w:p w14:paraId="79C8F332" w14:textId="53B9E9E4"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12,615</w:t>
            </w:r>
          </w:p>
        </w:tc>
        <w:tc>
          <w:tcPr>
            <w:tcW w:w="571" w:type="pct"/>
            <w:tcBorders>
              <w:top w:val="nil"/>
              <w:left w:val="nil"/>
              <w:bottom w:val="single" w:sz="4" w:space="0" w:color="auto"/>
              <w:right w:val="nil"/>
            </w:tcBorders>
            <w:shd w:val="clear" w:color="000000" w:fill="E6E6E6"/>
            <w:noWrap/>
            <w:vAlign w:val="bottom"/>
            <w:hideMark/>
          </w:tcPr>
          <w:p w14:paraId="2D26D15B" w14:textId="1E4EA22D" w:rsidR="00B845DA" w:rsidRPr="0025707B" w:rsidRDefault="00B845DA" w:rsidP="00B845DA">
            <w:pPr>
              <w:spacing w:after="0" w:line="240" w:lineRule="auto"/>
              <w:jc w:val="right"/>
              <w:rPr>
                <w:rFonts w:ascii="Arial" w:hAnsi="Arial" w:cs="Arial"/>
                <w:bCs/>
                <w:sz w:val="16"/>
                <w:szCs w:val="16"/>
              </w:rPr>
            </w:pPr>
            <w:r w:rsidRPr="0025707B">
              <w:rPr>
                <w:rFonts w:ascii="Arial" w:hAnsi="Arial" w:cs="Arial"/>
                <w:bCs/>
                <w:sz w:val="16"/>
                <w:szCs w:val="16"/>
              </w:rPr>
              <w:t>18,648</w:t>
            </w:r>
          </w:p>
        </w:tc>
        <w:tc>
          <w:tcPr>
            <w:tcW w:w="572" w:type="pct"/>
            <w:tcBorders>
              <w:top w:val="nil"/>
              <w:left w:val="nil"/>
              <w:bottom w:val="single" w:sz="4" w:space="0" w:color="auto"/>
              <w:right w:val="nil"/>
            </w:tcBorders>
            <w:shd w:val="clear" w:color="auto" w:fill="auto"/>
            <w:noWrap/>
            <w:vAlign w:val="bottom"/>
            <w:hideMark/>
          </w:tcPr>
          <w:p w14:paraId="453A6434" w14:textId="49B063BA" w:rsidR="00B845DA" w:rsidRPr="0025707B" w:rsidRDefault="00B845DA" w:rsidP="00B845DA">
            <w:pPr>
              <w:spacing w:after="0" w:line="240" w:lineRule="auto"/>
              <w:jc w:val="right"/>
              <w:rPr>
                <w:rFonts w:ascii="Arial" w:hAnsi="Arial" w:cs="Arial"/>
                <w:bCs/>
                <w:sz w:val="16"/>
                <w:szCs w:val="16"/>
              </w:rPr>
            </w:pPr>
            <w:r w:rsidRPr="0025707B">
              <w:rPr>
                <w:rFonts w:ascii="Arial" w:hAnsi="Arial" w:cs="Arial"/>
                <w:bCs/>
                <w:sz w:val="16"/>
                <w:szCs w:val="16"/>
              </w:rPr>
              <w:t>19,181</w:t>
            </w:r>
          </w:p>
        </w:tc>
        <w:tc>
          <w:tcPr>
            <w:tcW w:w="572" w:type="pct"/>
            <w:tcBorders>
              <w:top w:val="nil"/>
              <w:left w:val="nil"/>
              <w:bottom w:val="single" w:sz="4" w:space="0" w:color="auto"/>
              <w:right w:val="nil"/>
            </w:tcBorders>
            <w:shd w:val="clear" w:color="auto" w:fill="auto"/>
            <w:noWrap/>
            <w:vAlign w:val="bottom"/>
            <w:hideMark/>
          </w:tcPr>
          <w:p w14:paraId="6C22F80E" w14:textId="0EEEA613" w:rsidR="00B845DA" w:rsidRPr="0025707B" w:rsidRDefault="00B845DA" w:rsidP="00B845DA">
            <w:pPr>
              <w:spacing w:after="0" w:line="240" w:lineRule="auto"/>
              <w:jc w:val="right"/>
              <w:rPr>
                <w:rFonts w:ascii="Arial" w:hAnsi="Arial" w:cs="Arial"/>
                <w:bCs/>
                <w:sz w:val="16"/>
                <w:szCs w:val="16"/>
              </w:rPr>
            </w:pPr>
            <w:r w:rsidRPr="0025707B">
              <w:rPr>
                <w:rFonts w:ascii="Arial" w:hAnsi="Arial" w:cs="Arial"/>
                <w:bCs/>
                <w:sz w:val="16"/>
                <w:szCs w:val="16"/>
              </w:rPr>
              <w:t>19,559</w:t>
            </w:r>
          </w:p>
        </w:tc>
        <w:tc>
          <w:tcPr>
            <w:tcW w:w="572" w:type="pct"/>
            <w:tcBorders>
              <w:top w:val="nil"/>
              <w:left w:val="nil"/>
              <w:bottom w:val="single" w:sz="4" w:space="0" w:color="auto"/>
              <w:right w:val="nil"/>
            </w:tcBorders>
            <w:shd w:val="clear" w:color="auto" w:fill="auto"/>
            <w:noWrap/>
            <w:vAlign w:val="bottom"/>
            <w:hideMark/>
          </w:tcPr>
          <w:p w14:paraId="149310C6" w14:textId="7465CFA9" w:rsidR="00B845DA" w:rsidRPr="0025707B" w:rsidRDefault="00B845DA" w:rsidP="00B845DA">
            <w:pPr>
              <w:spacing w:after="0" w:line="240" w:lineRule="auto"/>
              <w:jc w:val="right"/>
              <w:rPr>
                <w:rFonts w:ascii="Arial" w:hAnsi="Arial" w:cs="Arial"/>
                <w:bCs/>
                <w:sz w:val="16"/>
                <w:szCs w:val="16"/>
              </w:rPr>
            </w:pPr>
            <w:r w:rsidRPr="0025707B">
              <w:rPr>
                <w:rFonts w:ascii="Arial" w:hAnsi="Arial" w:cs="Arial"/>
                <w:bCs/>
                <w:sz w:val="16"/>
                <w:szCs w:val="16"/>
              </w:rPr>
              <w:t>20,082</w:t>
            </w:r>
          </w:p>
        </w:tc>
      </w:tr>
      <w:tr w:rsidR="00B845DA" w:rsidRPr="00B845DA" w14:paraId="2D202400" w14:textId="77777777" w:rsidTr="00D32443">
        <w:trPr>
          <w:trHeight w:val="204"/>
        </w:trPr>
        <w:tc>
          <w:tcPr>
            <w:tcW w:w="2109" w:type="pct"/>
            <w:tcBorders>
              <w:top w:val="nil"/>
              <w:left w:val="nil"/>
              <w:bottom w:val="nil"/>
              <w:right w:val="nil"/>
            </w:tcBorders>
            <w:shd w:val="clear" w:color="auto" w:fill="auto"/>
            <w:vAlign w:val="bottom"/>
            <w:hideMark/>
          </w:tcPr>
          <w:p w14:paraId="6DA33D4C"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Surplus/(deficit)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2A7373F0"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(1,835)</w:t>
            </w:r>
          </w:p>
        </w:tc>
        <w:tc>
          <w:tcPr>
            <w:tcW w:w="571" w:type="pct"/>
            <w:tcBorders>
              <w:top w:val="nil"/>
              <w:left w:val="nil"/>
              <w:bottom w:val="single" w:sz="4" w:space="0" w:color="auto"/>
              <w:right w:val="nil"/>
            </w:tcBorders>
            <w:shd w:val="clear" w:color="000000" w:fill="E6E6E6"/>
            <w:noWrap/>
            <w:vAlign w:val="bottom"/>
            <w:hideMark/>
          </w:tcPr>
          <w:p w14:paraId="2A33843F" w14:textId="00DC7F68"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550</w:t>
            </w:r>
          </w:p>
        </w:tc>
        <w:tc>
          <w:tcPr>
            <w:tcW w:w="572" w:type="pct"/>
            <w:tcBorders>
              <w:top w:val="nil"/>
              <w:left w:val="nil"/>
              <w:bottom w:val="single" w:sz="4" w:space="0" w:color="auto"/>
              <w:right w:val="nil"/>
            </w:tcBorders>
            <w:shd w:val="clear" w:color="auto" w:fill="auto"/>
            <w:noWrap/>
            <w:vAlign w:val="bottom"/>
            <w:hideMark/>
          </w:tcPr>
          <w:p w14:paraId="1565385C" w14:textId="261079BF"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550</w:t>
            </w:r>
          </w:p>
        </w:tc>
        <w:tc>
          <w:tcPr>
            <w:tcW w:w="572" w:type="pct"/>
            <w:tcBorders>
              <w:top w:val="nil"/>
              <w:left w:val="nil"/>
              <w:bottom w:val="single" w:sz="4" w:space="0" w:color="auto"/>
              <w:right w:val="nil"/>
            </w:tcBorders>
            <w:shd w:val="clear" w:color="auto" w:fill="auto"/>
            <w:noWrap/>
            <w:vAlign w:val="bottom"/>
            <w:hideMark/>
          </w:tcPr>
          <w:p w14:paraId="672FE23C" w14:textId="611B5A5F"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550</w:t>
            </w:r>
          </w:p>
        </w:tc>
        <w:tc>
          <w:tcPr>
            <w:tcW w:w="572" w:type="pct"/>
            <w:tcBorders>
              <w:top w:val="nil"/>
              <w:left w:val="nil"/>
              <w:bottom w:val="single" w:sz="4" w:space="0" w:color="auto"/>
              <w:right w:val="nil"/>
            </w:tcBorders>
            <w:shd w:val="clear" w:color="auto" w:fill="auto"/>
            <w:noWrap/>
            <w:vAlign w:val="bottom"/>
            <w:hideMark/>
          </w:tcPr>
          <w:p w14:paraId="3306F635" w14:textId="7166C683"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550</w:t>
            </w:r>
          </w:p>
        </w:tc>
      </w:tr>
      <w:tr w:rsidR="00B845DA" w:rsidRPr="00B845DA" w14:paraId="5C5E6F7E" w14:textId="77777777" w:rsidTr="00D32443">
        <w:trPr>
          <w:trHeight w:val="204"/>
        </w:trPr>
        <w:tc>
          <w:tcPr>
            <w:tcW w:w="2109" w:type="pct"/>
            <w:tcBorders>
              <w:top w:val="nil"/>
              <w:left w:val="nil"/>
              <w:bottom w:val="single" w:sz="4" w:space="0" w:color="auto"/>
              <w:right w:val="nil"/>
            </w:tcBorders>
            <w:shd w:val="clear" w:color="auto" w:fill="auto"/>
            <w:vAlign w:val="bottom"/>
            <w:hideMark/>
          </w:tcPr>
          <w:p w14:paraId="4511D82F"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Total comprehensive income/(loss)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589F6827"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(1,835)</w:t>
            </w:r>
          </w:p>
        </w:tc>
        <w:tc>
          <w:tcPr>
            <w:tcW w:w="571" w:type="pct"/>
            <w:tcBorders>
              <w:top w:val="nil"/>
              <w:left w:val="nil"/>
              <w:bottom w:val="single" w:sz="4" w:space="0" w:color="auto"/>
              <w:right w:val="nil"/>
            </w:tcBorders>
            <w:shd w:val="clear" w:color="000000" w:fill="E6E6E6"/>
            <w:noWrap/>
            <w:vAlign w:val="bottom"/>
            <w:hideMark/>
          </w:tcPr>
          <w:p w14:paraId="766B7B47" w14:textId="0EDA8994"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550</w:t>
            </w:r>
          </w:p>
        </w:tc>
        <w:tc>
          <w:tcPr>
            <w:tcW w:w="572" w:type="pct"/>
            <w:tcBorders>
              <w:top w:val="nil"/>
              <w:left w:val="nil"/>
              <w:bottom w:val="single" w:sz="4" w:space="0" w:color="auto"/>
              <w:right w:val="nil"/>
            </w:tcBorders>
            <w:shd w:val="clear" w:color="auto" w:fill="auto"/>
            <w:noWrap/>
            <w:vAlign w:val="bottom"/>
            <w:hideMark/>
          </w:tcPr>
          <w:p w14:paraId="14654E34" w14:textId="70DC9B26"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550</w:t>
            </w:r>
          </w:p>
        </w:tc>
        <w:tc>
          <w:tcPr>
            <w:tcW w:w="572" w:type="pct"/>
            <w:tcBorders>
              <w:top w:val="nil"/>
              <w:left w:val="nil"/>
              <w:bottom w:val="single" w:sz="4" w:space="0" w:color="auto"/>
              <w:right w:val="nil"/>
            </w:tcBorders>
            <w:shd w:val="clear" w:color="auto" w:fill="auto"/>
            <w:noWrap/>
            <w:vAlign w:val="bottom"/>
            <w:hideMark/>
          </w:tcPr>
          <w:p w14:paraId="0D75DAAA" w14:textId="5A38FD56"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550</w:t>
            </w:r>
          </w:p>
        </w:tc>
        <w:tc>
          <w:tcPr>
            <w:tcW w:w="572" w:type="pct"/>
            <w:tcBorders>
              <w:top w:val="nil"/>
              <w:left w:val="nil"/>
              <w:bottom w:val="single" w:sz="4" w:space="0" w:color="auto"/>
              <w:right w:val="nil"/>
            </w:tcBorders>
            <w:shd w:val="clear" w:color="auto" w:fill="auto"/>
            <w:noWrap/>
            <w:vAlign w:val="bottom"/>
            <w:hideMark/>
          </w:tcPr>
          <w:p w14:paraId="7D5260F4" w14:textId="575BA1E2"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550</w:t>
            </w:r>
          </w:p>
        </w:tc>
      </w:tr>
    </w:tbl>
    <w:p w14:paraId="51E19377" w14:textId="2EE63CDE" w:rsidR="00D41834" w:rsidRPr="00B845DA" w:rsidRDefault="00B845DA" w:rsidP="00D41834">
      <w:pPr>
        <w:pStyle w:val="TableGraphic"/>
        <w:rPr>
          <w:rFonts w:ascii="Arial" w:hAnsi="Arial" w:cs="Arial"/>
          <w:b/>
          <w:sz w:val="16"/>
          <w:szCs w:val="16"/>
          <w:lang w:val="en-US" w:eastAsia="x-none"/>
        </w:rPr>
      </w:pPr>
      <w:r w:rsidRPr="00B845DA">
        <w:rPr>
          <w:rFonts w:ascii="Arial" w:hAnsi="Arial" w:cs="Arial"/>
          <w:b/>
          <w:sz w:val="16"/>
          <w:szCs w:val="16"/>
          <w:lang w:val="en-US" w:eastAsia="x-none"/>
        </w:rPr>
        <w:t>Note: Impact of net cash appropriation arrangements</w:t>
      </w:r>
    </w:p>
    <w:tbl>
      <w:tblPr>
        <w:tblW w:w="5000" w:type="pct"/>
        <w:tblLook w:val="04A0" w:firstRow="1" w:lastRow="0" w:firstColumn="1" w:lastColumn="0" w:noHBand="0" w:noVBand="1"/>
      </w:tblPr>
      <w:tblGrid>
        <w:gridCol w:w="3176"/>
        <w:gridCol w:w="906"/>
        <w:gridCol w:w="907"/>
        <w:gridCol w:w="907"/>
        <w:gridCol w:w="907"/>
        <w:gridCol w:w="907"/>
      </w:tblGrid>
      <w:tr w:rsidR="00B845DA" w:rsidRPr="00B845DA" w14:paraId="4BE7D20D" w14:textId="77777777" w:rsidTr="00D32443">
        <w:trPr>
          <w:trHeight w:val="204"/>
        </w:trPr>
        <w:tc>
          <w:tcPr>
            <w:tcW w:w="2060" w:type="pct"/>
            <w:tcBorders>
              <w:top w:val="single" w:sz="4" w:space="0" w:color="auto"/>
              <w:left w:val="nil"/>
              <w:bottom w:val="nil"/>
              <w:right w:val="nil"/>
            </w:tcBorders>
            <w:shd w:val="clear" w:color="auto" w:fill="auto"/>
            <w:vAlign w:val="bottom"/>
            <w:hideMark/>
          </w:tcPr>
          <w:p w14:paraId="505080E9"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Total comprehensive income/(loss) - as per statement of comprehensive income</w:t>
            </w:r>
          </w:p>
        </w:tc>
        <w:tc>
          <w:tcPr>
            <w:tcW w:w="588" w:type="pct"/>
            <w:tcBorders>
              <w:top w:val="single" w:sz="4" w:space="0" w:color="auto"/>
              <w:left w:val="nil"/>
              <w:bottom w:val="nil"/>
              <w:right w:val="nil"/>
            </w:tcBorders>
            <w:shd w:val="clear" w:color="auto" w:fill="auto"/>
            <w:noWrap/>
            <w:vAlign w:val="bottom"/>
            <w:hideMark/>
          </w:tcPr>
          <w:p w14:paraId="3B6E3845" w14:textId="77777777"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(1,835)</w:t>
            </w:r>
          </w:p>
        </w:tc>
        <w:tc>
          <w:tcPr>
            <w:tcW w:w="588" w:type="pct"/>
            <w:tcBorders>
              <w:top w:val="single" w:sz="4" w:space="0" w:color="auto"/>
              <w:left w:val="nil"/>
              <w:bottom w:val="nil"/>
              <w:right w:val="nil"/>
            </w:tcBorders>
            <w:shd w:val="clear" w:color="000000" w:fill="E6E6E6"/>
            <w:noWrap/>
            <w:vAlign w:val="bottom"/>
            <w:hideMark/>
          </w:tcPr>
          <w:p w14:paraId="0E718FCD" w14:textId="77777777"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 xml:space="preserve">550 </w:t>
            </w:r>
          </w:p>
        </w:tc>
        <w:tc>
          <w:tcPr>
            <w:tcW w:w="588" w:type="pct"/>
            <w:tcBorders>
              <w:top w:val="single" w:sz="4" w:space="0" w:color="auto"/>
              <w:left w:val="nil"/>
              <w:bottom w:val="nil"/>
              <w:right w:val="nil"/>
            </w:tcBorders>
            <w:shd w:val="clear" w:color="auto" w:fill="auto"/>
            <w:noWrap/>
            <w:vAlign w:val="bottom"/>
            <w:hideMark/>
          </w:tcPr>
          <w:p w14:paraId="35A6720E" w14:textId="77777777"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 xml:space="preserve">550 </w:t>
            </w:r>
          </w:p>
        </w:tc>
        <w:tc>
          <w:tcPr>
            <w:tcW w:w="588" w:type="pct"/>
            <w:tcBorders>
              <w:top w:val="single" w:sz="4" w:space="0" w:color="auto"/>
              <w:left w:val="nil"/>
              <w:bottom w:val="nil"/>
              <w:right w:val="nil"/>
            </w:tcBorders>
            <w:shd w:val="clear" w:color="auto" w:fill="auto"/>
            <w:noWrap/>
            <w:vAlign w:val="bottom"/>
            <w:hideMark/>
          </w:tcPr>
          <w:p w14:paraId="4D7260F8" w14:textId="77777777"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 xml:space="preserve">550 </w:t>
            </w:r>
          </w:p>
        </w:tc>
        <w:tc>
          <w:tcPr>
            <w:tcW w:w="588" w:type="pct"/>
            <w:tcBorders>
              <w:top w:val="single" w:sz="4" w:space="0" w:color="auto"/>
              <w:left w:val="nil"/>
              <w:bottom w:val="nil"/>
              <w:right w:val="nil"/>
            </w:tcBorders>
            <w:shd w:val="clear" w:color="auto" w:fill="auto"/>
            <w:noWrap/>
            <w:vAlign w:val="bottom"/>
            <w:hideMark/>
          </w:tcPr>
          <w:p w14:paraId="37FEFAC9" w14:textId="77777777"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 xml:space="preserve">550 </w:t>
            </w:r>
          </w:p>
        </w:tc>
      </w:tr>
      <w:tr w:rsidR="00B845DA" w:rsidRPr="00B845DA" w14:paraId="6B6E8E11" w14:textId="77777777" w:rsidTr="00D32443">
        <w:trPr>
          <w:trHeight w:val="204"/>
        </w:trPr>
        <w:tc>
          <w:tcPr>
            <w:tcW w:w="2060" w:type="pct"/>
            <w:tcBorders>
              <w:top w:val="nil"/>
              <w:left w:val="nil"/>
              <w:bottom w:val="nil"/>
              <w:right w:val="nil"/>
            </w:tcBorders>
            <w:shd w:val="clear" w:color="auto" w:fill="auto"/>
            <w:vAlign w:val="bottom"/>
            <w:hideMark/>
          </w:tcPr>
          <w:p w14:paraId="17721F2E" w14:textId="3FDF5D51" w:rsidR="00B845DA" w:rsidRPr="00B845DA" w:rsidRDefault="00B845DA" w:rsidP="00B845DA">
            <w:pPr>
              <w:spacing w:after="0" w:line="240" w:lineRule="auto"/>
              <w:ind w:left="179"/>
              <w:rPr>
                <w:rFonts w:ascii="Arial" w:hAnsi="Arial" w:cs="Arial"/>
                <w:color w:val="000000"/>
                <w:sz w:val="16"/>
                <w:szCs w:val="16"/>
              </w:rPr>
            </w:pPr>
            <w:r w:rsidRPr="00B845DA">
              <w:rPr>
                <w:rFonts w:ascii="Arial" w:hAnsi="Arial" w:cs="Arial"/>
                <w:color w:val="000000"/>
                <w:sz w:val="16"/>
                <w:szCs w:val="16"/>
              </w:rPr>
              <w:t>plus: depreciation/amortisatio</w:t>
            </w:r>
            <w:r>
              <w:rPr>
                <w:rFonts w:ascii="Arial" w:hAnsi="Arial" w:cs="Arial"/>
                <w:color w:val="000000"/>
                <w:sz w:val="16"/>
                <w:szCs w:val="16"/>
              </w:rPr>
              <w:t xml:space="preserve">n </w:t>
            </w:r>
            <w:r w:rsidRPr="00B845DA">
              <w:rPr>
                <w:rFonts w:ascii="Arial" w:hAnsi="Arial" w:cs="Arial"/>
                <w:color w:val="000000"/>
                <w:sz w:val="16"/>
                <w:szCs w:val="16"/>
              </w:rPr>
              <w:t>expenses previously funded through</w:t>
            </w:r>
            <w:r>
              <w:rPr>
                <w:rFonts w:ascii="Arial" w:hAnsi="Arial" w:cs="Arial"/>
                <w:color w:val="000000"/>
                <w:sz w:val="16"/>
                <w:szCs w:val="16"/>
              </w:rPr>
              <w:t xml:space="preserve"> </w:t>
            </w:r>
            <w:r w:rsidRPr="00B845DA">
              <w:rPr>
                <w:rFonts w:ascii="Arial" w:hAnsi="Arial" w:cs="Arial"/>
                <w:color w:val="000000"/>
                <w:sz w:val="16"/>
                <w:szCs w:val="16"/>
              </w:rPr>
              <w:t>revenue appropriations</w:t>
            </w:r>
            <w:r w:rsidRPr="00B845DA">
              <w:rPr>
                <w:rFonts w:ascii="Arial" w:hAnsi="Arial" w:cs="Arial"/>
                <w:color w:val="000000"/>
                <w:sz w:val="16"/>
                <w:szCs w:val="16"/>
                <w:vertAlign w:val="superscript"/>
              </w:rPr>
              <w:t>(a)</w:t>
            </w:r>
          </w:p>
        </w:tc>
        <w:tc>
          <w:tcPr>
            <w:tcW w:w="588" w:type="pct"/>
            <w:tcBorders>
              <w:top w:val="nil"/>
              <w:left w:val="nil"/>
              <w:bottom w:val="nil"/>
              <w:right w:val="nil"/>
            </w:tcBorders>
            <w:shd w:val="clear" w:color="auto" w:fill="auto"/>
            <w:noWrap/>
            <w:vAlign w:val="bottom"/>
            <w:hideMark/>
          </w:tcPr>
          <w:p w14:paraId="1022F51D"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 xml:space="preserve">2,385 </w:t>
            </w:r>
          </w:p>
        </w:tc>
        <w:tc>
          <w:tcPr>
            <w:tcW w:w="588" w:type="pct"/>
            <w:tcBorders>
              <w:top w:val="nil"/>
              <w:left w:val="nil"/>
              <w:bottom w:val="nil"/>
              <w:right w:val="nil"/>
            </w:tcBorders>
            <w:shd w:val="clear" w:color="000000" w:fill="E6E6E6"/>
            <w:noWrap/>
            <w:vAlign w:val="bottom"/>
            <w:hideMark/>
          </w:tcPr>
          <w:p w14:paraId="2822255D"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 xml:space="preserve">- </w:t>
            </w:r>
          </w:p>
        </w:tc>
        <w:tc>
          <w:tcPr>
            <w:tcW w:w="588" w:type="pct"/>
            <w:tcBorders>
              <w:top w:val="nil"/>
              <w:left w:val="nil"/>
              <w:bottom w:val="nil"/>
              <w:right w:val="nil"/>
            </w:tcBorders>
            <w:shd w:val="clear" w:color="auto" w:fill="auto"/>
            <w:noWrap/>
            <w:vAlign w:val="bottom"/>
            <w:hideMark/>
          </w:tcPr>
          <w:p w14:paraId="410033BB"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 xml:space="preserve">- </w:t>
            </w:r>
          </w:p>
        </w:tc>
        <w:tc>
          <w:tcPr>
            <w:tcW w:w="588" w:type="pct"/>
            <w:tcBorders>
              <w:top w:val="nil"/>
              <w:left w:val="nil"/>
              <w:bottom w:val="nil"/>
              <w:right w:val="nil"/>
            </w:tcBorders>
            <w:shd w:val="clear" w:color="auto" w:fill="auto"/>
            <w:noWrap/>
            <w:vAlign w:val="bottom"/>
            <w:hideMark/>
          </w:tcPr>
          <w:p w14:paraId="3FCD69B2"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 xml:space="preserve">- </w:t>
            </w:r>
          </w:p>
        </w:tc>
        <w:tc>
          <w:tcPr>
            <w:tcW w:w="588" w:type="pct"/>
            <w:tcBorders>
              <w:top w:val="nil"/>
              <w:left w:val="nil"/>
              <w:bottom w:val="nil"/>
              <w:right w:val="nil"/>
            </w:tcBorders>
            <w:shd w:val="clear" w:color="auto" w:fill="auto"/>
            <w:noWrap/>
            <w:vAlign w:val="bottom"/>
            <w:hideMark/>
          </w:tcPr>
          <w:p w14:paraId="465CA68F"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 xml:space="preserve">- </w:t>
            </w:r>
          </w:p>
        </w:tc>
      </w:tr>
      <w:tr w:rsidR="00B845DA" w:rsidRPr="00B845DA" w14:paraId="0C99E6B2" w14:textId="77777777" w:rsidTr="00D32443">
        <w:trPr>
          <w:trHeight w:val="204"/>
        </w:trPr>
        <w:tc>
          <w:tcPr>
            <w:tcW w:w="2060" w:type="pct"/>
            <w:tcBorders>
              <w:top w:val="nil"/>
              <w:left w:val="nil"/>
              <w:bottom w:val="single" w:sz="4" w:space="0" w:color="auto"/>
              <w:right w:val="nil"/>
            </w:tcBorders>
            <w:shd w:val="clear" w:color="auto" w:fill="auto"/>
            <w:vAlign w:val="bottom"/>
            <w:hideMark/>
          </w:tcPr>
          <w:p w14:paraId="0B4D2561"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Net cash operating surplus/ (deficit)</w:t>
            </w:r>
          </w:p>
        </w:tc>
        <w:tc>
          <w:tcPr>
            <w:tcW w:w="588" w:type="pct"/>
            <w:tcBorders>
              <w:top w:val="nil"/>
              <w:left w:val="nil"/>
              <w:bottom w:val="single" w:sz="4" w:space="0" w:color="auto"/>
              <w:right w:val="nil"/>
            </w:tcBorders>
            <w:shd w:val="clear" w:color="auto" w:fill="auto"/>
            <w:noWrap/>
            <w:vAlign w:val="bottom"/>
            <w:hideMark/>
          </w:tcPr>
          <w:p w14:paraId="299FAFD0"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 xml:space="preserve">550 </w:t>
            </w:r>
          </w:p>
        </w:tc>
        <w:tc>
          <w:tcPr>
            <w:tcW w:w="588" w:type="pct"/>
            <w:tcBorders>
              <w:top w:val="nil"/>
              <w:left w:val="nil"/>
              <w:bottom w:val="single" w:sz="4" w:space="0" w:color="auto"/>
              <w:right w:val="nil"/>
            </w:tcBorders>
            <w:shd w:val="clear" w:color="000000" w:fill="E6E6E6"/>
            <w:noWrap/>
            <w:vAlign w:val="bottom"/>
            <w:hideMark/>
          </w:tcPr>
          <w:p w14:paraId="6E289387"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 xml:space="preserve">550 </w:t>
            </w:r>
          </w:p>
        </w:tc>
        <w:tc>
          <w:tcPr>
            <w:tcW w:w="588" w:type="pct"/>
            <w:tcBorders>
              <w:top w:val="nil"/>
              <w:left w:val="nil"/>
              <w:bottom w:val="single" w:sz="4" w:space="0" w:color="auto"/>
              <w:right w:val="nil"/>
            </w:tcBorders>
            <w:shd w:val="clear" w:color="auto" w:fill="auto"/>
            <w:noWrap/>
            <w:vAlign w:val="bottom"/>
            <w:hideMark/>
          </w:tcPr>
          <w:p w14:paraId="25B0A17F"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 xml:space="preserve">550 </w:t>
            </w:r>
          </w:p>
        </w:tc>
        <w:tc>
          <w:tcPr>
            <w:tcW w:w="588" w:type="pct"/>
            <w:tcBorders>
              <w:top w:val="nil"/>
              <w:left w:val="nil"/>
              <w:bottom w:val="single" w:sz="4" w:space="0" w:color="auto"/>
              <w:right w:val="nil"/>
            </w:tcBorders>
            <w:shd w:val="clear" w:color="auto" w:fill="auto"/>
            <w:noWrap/>
            <w:vAlign w:val="bottom"/>
            <w:hideMark/>
          </w:tcPr>
          <w:p w14:paraId="04305DEE"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 xml:space="preserve">550 </w:t>
            </w:r>
          </w:p>
        </w:tc>
        <w:tc>
          <w:tcPr>
            <w:tcW w:w="588" w:type="pct"/>
            <w:tcBorders>
              <w:top w:val="nil"/>
              <w:left w:val="nil"/>
              <w:bottom w:val="single" w:sz="4" w:space="0" w:color="auto"/>
              <w:right w:val="nil"/>
            </w:tcBorders>
            <w:shd w:val="clear" w:color="auto" w:fill="auto"/>
            <w:noWrap/>
            <w:vAlign w:val="bottom"/>
            <w:hideMark/>
          </w:tcPr>
          <w:p w14:paraId="4E90304D"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 xml:space="preserve">550 </w:t>
            </w:r>
          </w:p>
        </w:tc>
      </w:tr>
    </w:tbl>
    <w:p w14:paraId="06E6024E" w14:textId="5C0BD390" w:rsidR="001C0F49" w:rsidRPr="00B94E5D" w:rsidRDefault="001C0F49" w:rsidP="001C0F49">
      <w:pPr>
        <w:spacing w:before="60" w:after="0" w:line="240" w:lineRule="auto"/>
        <w:rPr>
          <w:rFonts w:ascii="Arial" w:hAnsi="Arial" w:cs="Arial"/>
          <w:sz w:val="16"/>
          <w:szCs w:val="16"/>
        </w:rPr>
      </w:pPr>
      <w:bookmarkStart w:id="12" w:name="_Hlk48823871"/>
      <w:r w:rsidRPr="00B94E5D">
        <w:rPr>
          <w:rFonts w:ascii="Arial" w:hAnsi="Arial" w:cs="Arial"/>
          <w:sz w:val="16"/>
          <w:szCs w:val="16"/>
        </w:rPr>
        <w:t>Prepared on Australian Accounting Standards basis</w:t>
      </w:r>
      <w:r w:rsidR="00460546">
        <w:rPr>
          <w:rFonts w:ascii="Arial" w:hAnsi="Arial" w:cs="Arial"/>
          <w:sz w:val="16"/>
          <w:szCs w:val="16"/>
        </w:rPr>
        <w:t>.</w:t>
      </w:r>
    </w:p>
    <w:bookmarkEnd w:id="12"/>
    <w:p w14:paraId="5770249A" w14:textId="77777777" w:rsidR="00B845DA" w:rsidRPr="00B845DA" w:rsidRDefault="00B845DA" w:rsidP="00977C28">
      <w:pPr>
        <w:pStyle w:val="ListParagraph"/>
        <w:widowControl w:val="0"/>
        <w:numPr>
          <w:ilvl w:val="0"/>
          <w:numId w:val="249"/>
        </w:numPr>
        <w:autoSpaceDE w:val="0"/>
        <w:autoSpaceDN w:val="0"/>
        <w:spacing w:before="30" w:after="0" w:line="240" w:lineRule="auto"/>
        <w:ind w:left="426" w:hanging="426"/>
        <w:rPr>
          <w:rFonts w:ascii="Arial" w:hAnsi="Arial" w:cs="Arial"/>
          <w:sz w:val="16"/>
        </w:rPr>
      </w:pPr>
      <w:r w:rsidRPr="00B845DA">
        <w:rPr>
          <w:rFonts w:ascii="Arial" w:hAnsi="Arial" w:cs="Arial"/>
          <w:sz w:val="16"/>
        </w:rPr>
        <w:t>Prior to 2023-24, the NPGA did not receive funding for its total depreciation expenses on long-lived assets; rather, funding was appropriated based on capital requirements. Also, from 2009-10, the Government replaced Appropriation Bill No. 1 revenue appropriations for the heritage and cultural depreciation expenses of designated Collection Institutions, with a separate capital budget (the Collection Development Acquisition Budget, or CDAB) provided through Appropriation Bill 2 equity appropriations. For information regarding CDABs, please refer to Table 3.5 Departmental Capital Budget Statement. The operating result in the budget and forward years reflects donated cash and artworks to the NPGA Foundation</w:t>
      </w:r>
      <w:r w:rsidRPr="00B845DA">
        <w:rPr>
          <w:sz w:val="16"/>
        </w:rPr>
        <w:t>.</w:t>
      </w:r>
    </w:p>
    <w:p w14:paraId="6C8BC310" w14:textId="77777777" w:rsidR="00CB4910" w:rsidRDefault="00CB4910" w:rsidP="0083073F">
      <w:pPr>
        <w:spacing w:after="0" w:line="240" w:lineRule="auto"/>
        <w:ind w:left="426" w:hanging="426"/>
        <w:rPr>
          <w:rFonts w:ascii="Arial" w:hAnsi="Arial"/>
          <w:color w:val="000000"/>
          <w:sz w:val="16"/>
          <w:szCs w:val="16"/>
          <w:lang w:val="x-none" w:eastAsia="x-none"/>
        </w:rPr>
      </w:pPr>
      <w:r>
        <w:rPr>
          <w:szCs w:val="16"/>
        </w:rPr>
        <w:br w:type="page"/>
      </w:r>
    </w:p>
    <w:p w14:paraId="4C0A6C5E" w14:textId="4B7635E4" w:rsidR="001C0F49" w:rsidRDefault="001C0F49" w:rsidP="001C0F49">
      <w:pPr>
        <w:pStyle w:val="TableHeading"/>
      </w:pP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3253"/>
        <w:gridCol w:w="933"/>
        <w:gridCol w:w="880"/>
        <w:gridCol w:w="882"/>
        <w:gridCol w:w="882"/>
        <w:gridCol w:w="880"/>
      </w:tblGrid>
      <w:tr w:rsidR="00B845DA" w:rsidRPr="00B845DA" w14:paraId="7440FBF7" w14:textId="77777777" w:rsidTr="00D32443">
        <w:trPr>
          <w:trHeight w:val="204"/>
        </w:trPr>
        <w:tc>
          <w:tcPr>
            <w:tcW w:w="2109" w:type="pct"/>
            <w:tcBorders>
              <w:top w:val="single" w:sz="4" w:space="0" w:color="auto"/>
              <w:left w:val="nil"/>
              <w:bottom w:val="nil"/>
              <w:right w:val="nil"/>
            </w:tcBorders>
            <w:shd w:val="clear" w:color="auto" w:fill="auto"/>
            <w:noWrap/>
            <w:vAlign w:val="bottom"/>
            <w:hideMark/>
          </w:tcPr>
          <w:p w14:paraId="0D1FAEAD"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137CE3BD"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2022-23 Estimated actual</w:t>
            </w:r>
            <w:r w:rsidRPr="00B845DA">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393988AD"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2023-24</w:t>
            </w:r>
            <w:r w:rsidRPr="00B845DA">
              <w:rPr>
                <w:rFonts w:ascii="Arial" w:hAnsi="Arial" w:cs="Arial"/>
                <w:sz w:val="16"/>
                <w:szCs w:val="16"/>
              </w:rPr>
              <w:br/>
              <w:t>Budget</w:t>
            </w:r>
            <w:r w:rsidRPr="00B845DA">
              <w:rPr>
                <w:rFonts w:ascii="Arial" w:hAnsi="Arial" w:cs="Arial"/>
                <w:sz w:val="16"/>
                <w:szCs w:val="16"/>
              </w:rPr>
              <w:br/>
            </w:r>
            <w:r w:rsidRPr="00B845DA">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6F3D2578"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2024-25 Forward estimate</w:t>
            </w:r>
            <w:r w:rsidRPr="00B845DA">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17D35785"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2025-26 Forward estimate</w:t>
            </w:r>
            <w:r w:rsidRPr="00B845DA">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21D14496"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2026-27</w:t>
            </w:r>
            <w:r w:rsidRPr="00B845DA">
              <w:rPr>
                <w:rFonts w:ascii="Arial" w:hAnsi="Arial" w:cs="Arial"/>
                <w:sz w:val="16"/>
                <w:szCs w:val="16"/>
              </w:rPr>
              <w:br/>
              <w:t>Forward estimate</w:t>
            </w:r>
            <w:r w:rsidRPr="00B845DA">
              <w:rPr>
                <w:rFonts w:ascii="Arial" w:hAnsi="Arial" w:cs="Arial"/>
                <w:sz w:val="16"/>
                <w:szCs w:val="16"/>
              </w:rPr>
              <w:br/>
              <w:t>$'000</w:t>
            </w:r>
          </w:p>
        </w:tc>
      </w:tr>
      <w:tr w:rsidR="00B845DA" w:rsidRPr="00B845DA" w14:paraId="2D910D8C" w14:textId="77777777" w:rsidTr="00D32443">
        <w:trPr>
          <w:trHeight w:val="204"/>
        </w:trPr>
        <w:tc>
          <w:tcPr>
            <w:tcW w:w="2109" w:type="pct"/>
            <w:tcBorders>
              <w:top w:val="nil"/>
              <w:left w:val="nil"/>
              <w:bottom w:val="nil"/>
              <w:right w:val="nil"/>
            </w:tcBorders>
            <w:shd w:val="clear" w:color="auto" w:fill="auto"/>
            <w:noWrap/>
            <w:vAlign w:val="bottom"/>
            <w:hideMark/>
          </w:tcPr>
          <w:p w14:paraId="7C0F2BE3"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ASSETS</w:t>
            </w:r>
          </w:p>
        </w:tc>
        <w:tc>
          <w:tcPr>
            <w:tcW w:w="605" w:type="pct"/>
            <w:tcBorders>
              <w:top w:val="nil"/>
              <w:left w:val="nil"/>
              <w:bottom w:val="nil"/>
              <w:right w:val="nil"/>
            </w:tcBorders>
            <w:shd w:val="clear" w:color="auto" w:fill="auto"/>
            <w:noWrap/>
            <w:vAlign w:val="bottom"/>
            <w:hideMark/>
          </w:tcPr>
          <w:p w14:paraId="6D1398BA" w14:textId="77777777" w:rsidR="00B845DA" w:rsidRPr="00B845DA" w:rsidRDefault="00B845DA" w:rsidP="00B845DA">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3D6FBC0" w14:textId="02D1F7D9"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984C90C" w14:textId="77777777"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6219219"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0EEA087" w14:textId="77777777" w:rsidR="00B845DA" w:rsidRPr="00B845DA" w:rsidRDefault="00B845DA" w:rsidP="00B845DA">
            <w:pPr>
              <w:spacing w:after="0" w:line="240" w:lineRule="auto"/>
              <w:jc w:val="right"/>
              <w:rPr>
                <w:rFonts w:ascii="Times New Roman" w:hAnsi="Times New Roman"/>
              </w:rPr>
            </w:pPr>
          </w:p>
        </w:tc>
      </w:tr>
      <w:tr w:rsidR="00B845DA" w:rsidRPr="00B845DA" w14:paraId="1A05A151" w14:textId="77777777" w:rsidTr="00D32443">
        <w:trPr>
          <w:trHeight w:val="204"/>
        </w:trPr>
        <w:tc>
          <w:tcPr>
            <w:tcW w:w="2109" w:type="pct"/>
            <w:tcBorders>
              <w:top w:val="nil"/>
              <w:left w:val="nil"/>
              <w:bottom w:val="nil"/>
              <w:right w:val="nil"/>
            </w:tcBorders>
            <w:shd w:val="clear" w:color="auto" w:fill="auto"/>
            <w:noWrap/>
            <w:vAlign w:val="bottom"/>
            <w:hideMark/>
          </w:tcPr>
          <w:p w14:paraId="30C177AC"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Financial assets</w:t>
            </w:r>
          </w:p>
        </w:tc>
        <w:tc>
          <w:tcPr>
            <w:tcW w:w="605" w:type="pct"/>
            <w:tcBorders>
              <w:top w:val="nil"/>
              <w:left w:val="nil"/>
              <w:bottom w:val="nil"/>
              <w:right w:val="nil"/>
            </w:tcBorders>
            <w:shd w:val="clear" w:color="auto" w:fill="auto"/>
            <w:noWrap/>
            <w:vAlign w:val="bottom"/>
            <w:hideMark/>
          </w:tcPr>
          <w:p w14:paraId="0918C3BA" w14:textId="77777777" w:rsidR="00B845DA" w:rsidRPr="00B845DA" w:rsidRDefault="00B845DA" w:rsidP="00B845DA">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16195991" w14:textId="4C1DFF25"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58DBC7B" w14:textId="77777777"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984AC5A"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41D4C13A" w14:textId="77777777" w:rsidR="00B845DA" w:rsidRPr="00B845DA" w:rsidRDefault="00B845DA" w:rsidP="00B845DA">
            <w:pPr>
              <w:spacing w:after="0" w:line="240" w:lineRule="auto"/>
              <w:jc w:val="right"/>
              <w:rPr>
                <w:rFonts w:ascii="Times New Roman" w:hAnsi="Times New Roman"/>
              </w:rPr>
            </w:pPr>
          </w:p>
        </w:tc>
      </w:tr>
      <w:tr w:rsidR="00B845DA" w:rsidRPr="00B845DA" w14:paraId="219AD32E" w14:textId="77777777" w:rsidTr="00D32443">
        <w:trPr>
          <w:trHeight w:val="204"/>
        </w:trPr>
        <w:tc>
          <w:tcPr>
            <w:tcW w:w="2109" w:type="pct"/>
            <w:tcBorders>
              <w:top w:val="nil"/>
              <w:left w:val="nil"/>
              <w:bottom w:val="nil"/>
              <w:right w:val="nil"/>
            </w:tcBorders>
            <w:shd w:val="clear" w:color="auto" w:fill="auto"/>
            <w:noWrap/>
            <w:vAlign w:val="bottom"/>
            <w:hideMark/>
          </w:tcPr>
          <w:p w14:paraId="650A72B2"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 xml:space="preserve">Cash </w:t>
            </w:r>
            <w:r w:rsidRPr="00B845DA">
              <w:rPr>
                <w:rFonts w:ascii="Arial" w:hAnsi="Arial" w:cs="Arial"/>
                <w:sz w:val="16"/>
                <w:szCs w:val="16"/>
              </w:rPr>
              <w:t>and cash equivalents</w:t>
            </w:r>
          </w:p>
        </w:tc>
        <w:tc>
          <w:tcPr>
            <w:tcW w:w="605" w:type="pct"/>
            <w:tcBorders>
              <w:top w:val="nil"/>
              <w:left w:val="nil"/>
              <w:bottom w:val="nil"/>
              <w:right w:val="nil"/>
            </w:tcBorders>
            <w:shd w:val="clear" w:color="auto" w:fill="auto"/>
            <w:noWrap/>
            <w:vAlign w:val="bottom"/>
            <w:hideMark/>
          </w:tcPr>
          <w:p w14:paraId="5CDF016F" w14:textId="35D21AF1"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3,054</w:t>
            </w:r>
          </w:p>
        </w:tc>
        <w:tc>
          <w:tcPr>
            <w:tcW w:w="571" w:type="pct"/>
            <w:tcBorders>
              <w:top w:val="nil"/>
              <w:left w:val="nil"/>
              <w:bottom w:val="nil"/>
              <w:right w:val="nil"/>
            </w:tcBorders>
            <w:shd w:val="clear" w:color="000000" w:fill="E6E6E6"/>
            <w:noWrap/>
            <w:vAlign w:val="bottom"/>
            <w:hideMark/>
          </w:tcPr>
          <w:p w14:paraId="7246F94E" w14:textId="58605AA1"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3,067</w:t>
            </w:r>
          </w:p>
        </w:tc>
        <w:tc>
          <w:tcPr>
            <w:tcW w:w="572" w:type="pct"/>
            <w:tcBorders>
              <w:top w:val="nil"/>
              <w:left w:val="nil"/>
              <w:bottom w:val="nil"/>
              <w:right w:val="nil"/>
            </w:tcBorders>
            <w:shd w:val="clear" w:color="auto" w:fill="auto"/>
            <w:noWrap/>
            <w:vAlign w:val="bottom"/>
            <w:hideMark/>
          </w:tcPr>
          <w:p w14:paraId="27D71A73" w14:textId="0381AC7B"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3,080</w:t>
            </w:r>
          </w:p>
        </w:tc>
        <w:tc>
          <w:tcPr>
            <w:tcW w:w="572" w:type="pct"/>
            <w:tcBorders>
              <w:top w:val="nil"/>
              <w:left w:val="nil"/>
              <w:bottom w:val="nil"/>
              <w:right w:val="nil"/>
            </w:tcBorders>
            <w:shd w:val="clear" w:color="auto" w:fill="auto"/>
            <w:noWrap/>
            <w:vAlign w:val="bottom"/>
            <w:hideMark/>
          </w:tcPr>
          <w:p w14:paraId="021E8406" w14:textId="20C2A3EE"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3,093</w:t>
            </w:r>
          </w:p>
        </w:tc>
        <w:tc>
          <w:tcPr>
            <w:tcW w:w="572" w:type="pct"/>
            <w:tcBorders>
              <w:top w:val="nil"/>
              <w:left w:val="nil"/>
              <w:bottom w:val="nil"/>
              <w:right w:val="nil"/>
            </w:tcBorders>
            <w:shd w:val="clear" w:color="auto" w:fill="auto"/>
            <w:noWrap/>
            <w:vAlign w:val="bottom"/>
            <w:hideMark/>
          </w:tcPr>
          <w:p w14:paraId="67BB9047" w14:textId="6617B29B"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3,106</w:t>
            </w:r>
          </w:p>
        </w:tc>
      </w:tr>
      <w:tr w:rsidR="00B845DA" w:rsidRPr="00B845DA" w14:paraId="73CEC5B3" w14:textId="77777777" w:rsidTr="00D32443">
        <w:trPr>
          <w:trHeight w:val="204"/>
        </w:trPr>
        <w:tc>
          <w:tcPr>
            <w:tcW w:w="2109" w:type="pct"/>
            <w:tcBorders>
              <w:top w:val="nil"/>
              <w:left w:val="nil"/>
              <w:bottom w:val="nil"/>
              <w:right w:val="nil"/>
            </w:tcBorders>
            <w:shd w:val="clear" w:color="auto" w:fill="auto"/>
            <w:noWrap/>
            <w:vAlign w:val="bottom"/>
            <w:hideMark/>
          </w:tcPr>
          <w:p w14:paraId="4BA45EF5" w14:textId="77777777" w:rsidR="00B845DA" w:rsidRPr="00B845DA" w:rsidRDefault="00B845DA" w:rsidP="00B845DA">
            <w:pPr>
              <w:spacing w:after="0" w:line="240" w:lineRule="auto"/>
              <w:ind w:firstLineChars="100" w:firstLine="160"/>
              <w:rPr>
                <w:rFonts w:ascii="Arial" w:hAnsi="Arial" w:cs="Arial"/>
                <w:sz w:val="16"/>
                <w:szCs w:val="16"/>
              </w:rPr>
            </w:pPr>
            <w:r w:rsidRPr="00B845DA">
              <w:rPr>
                <w:rFonts w:ascii="Arial" w:hAnsi="Arial" w:cs="Arial"/>
                <w:sz w:val="16"/>
                <w:szCs w:val="16"/>
              </w:rPr>
              <w:t>Trade and other receivables</w:t>
            </w:r>
          </w:p>
        </w:tc>
        <w:tc>
          <w:tcPr>
            <w:tcW w:w="605" w:type="pct"/>
            <w:tcBorders>
              <w:top w:val="nil"/>
              <w:left w:val="nil"/>
              <w:bottom w:val="nil"/>
              <w:right w:val="nil"/>
            </w:tcBorders>
            <w:shd w:val="clear" w:color="auto" w:fill="auto"/>
            <w:noWrap/>
            <w:vAlign w:val="bottom"/>
            <w:hideMark/>
          </w:tcPr>
          <w:p w14:paraId="7BDBAF46" w14:textId="362BD9A6"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275</w:t>
            </w:r>
          </w:p>
        </w:tc>
        <w:tc>
          <w:tcPr>
            <w:tcW w:w="571" w:type="pct"/>
            <w:tcBorders>
              <w:top w:val="nil"/>
              <w:left w:val="nil"/>
              <w:bottom w:val="nil"/>
              <w:right w:val="nil"/>
            </w:tcBorders>
            <w:shd w:val="clear" w:color="000000" w:fill="E6E6E6"/>
            <w:noWrap/>
            <w:vAlign w:val="bottom"/>
            <w:hideMark/>
          </w:tcPr>
          <w:p w14:paraId="35DFFB34" w14:textId="4B497A03"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275</w:t>
            </w:r>
          </w:p>
        </w:tc>
        <w:tc>
          <w:tcPr>
            <w:tcW w:w="572" w:type="pct"/>
            <w:tcBorders>
              <w:top w:val="nil"/>
              <w:left w:val="nil"/>
              <w:bottom w:val="nil"/>
              <w:right w:val="nil"/>
            </w:tcBorders>
            <w:shd w:val="clear" w:color="auto" w:fill="auto"/>
            <w:noWrap/>
            <w:vAlign w:val="bottom"/>
            <w:hideMark/>
          </w:tcPr>
          <w:p w14:paraId="6CB4CD95" w14:textId="5CDAB495"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275</w:t>
            </w:r>
          </w:p>
        </w:tc>
        <w:tc>
          <w:tcPr>
            <w:tcW w:w="572" w:type="pct"/>
            <w:tcBorders>
              <w:top w:val="nil"/>
              <w:left w:val="nil"/>
              <w:bottom w:val="nil"/>
              <w:right w:val="nil"/>
            </w:tcBorders>
            <w:shd w:val="clear" w:color="auto" w:fill="auto"/>
            <w:noWrap/>
            <w:vAlign w:val="bottom"/>
            <w:hideMark/>
          </w:tcPr>
          <w:p w14:paraId="6F3FC935" w14:textId="4D4E9CC2"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275</w:t>
            </w:r>
          </w:p>
        </w:tc>
        <w:tc>
          <w:tcPr>
            <w:tcW w:w="572" w:type="pct"/>
            <w:tcBorders>
              <w:top w:val="nil"/>
              <w:left w:val="nil"/>
              <w:bottom w:val="nil"/>
              <w:right w:val="nil"/>
            </w:tcBorders>
            <w:shd w:val="clear" w:color="auto" w:fill="auto"/>
            <w:noWrap/>
            <w:vAlign w:val="bottom"/>
            <w:hideMark/>
          </w:tcPr>
          <w:p w14:paraId="7D16EEA9" w14:textId="5BE09624"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275</w:t>
            </w:r>
          </w:p>
        </w:tc>
      </w:tr>
      <w:tr w:rsidR="00B845DA" w:rsidRPr="00B845DA" w14:paraId="0281716D" w14:textId="77777777" w:rsidTr="00D32443">
        <w:trPr>
          <w:trHeight w:val="204"/>
        </w:trPr>
        <w:tc>
          <w:tcPr>
            <w:tcW w:w="2109" w:type="pct"/>
            <w:tcBorders>
              <w:top w:val="nil"/>
              <w:left w:val="nil"/>
              <w:bottom w:val="nil"/>
              <w:right w:val="nil"/>
            </w:tcBorders>
            <w:shd w:val="clear" w:color="auto" w:fill="auto"/>
            <w:noWrap/>
            <w:vAlign w:val="bottom"/>
            <w:hideMark/>
          </w:tcPr>
          <w:p w14:paraId="5E834B0D"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Other investments</w:t>
            </w:r>
          </w:p>
        </w:tc>
        <w:tc>
          <w:tcPr>
            <w:tcW w:w="605" w:type="pct"/>
            <w:tcBorders>
              <w:top w:val="nil"/>
              <w:left w:val="nil"/>
              <w:bottom w:val="nil"/>
              <w:right w:val="nil"/>
            </w:tcBorders>
            <w:shd w:val="clear" w:color="auto" w:fill="auto"/>
            <w:noWrap/>
            <w:vAlign w:val="bottom"/>
            <w:hideMark/>
          </w:tcPr>
          <w:p w14:paraId="6DE328A2" w14:textId="51ECD0D9"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30,164</w:t>
            </w:r>
          </w:p>
        </w:tc>
        <w:tc>
          <w:tcPr>
            <w:tcW w:w="571" w:type="pct"/>
            <w:tcBorders>
              <w:top w:val="nil"/>
              <w:left w:val="nil"/>
              <w:bottom w:val="nil"/>
              <w:right w:val="nil"/>
            </w:tcBorders>
            <w:shd w:val="clear" w:color="000000" w:fill="E6E6E6"/>
            <w:noWrap/>
            <w:vAlign w:val="bottom"/>
            <w:hideMark/>
          </w:tcPr>
          <w:p w14:paraId="3E9AB2CE" w14:textId="0514F2A5"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30,414</w:t>
            </w:r>
          </w:p>
        </w:tc>
        <w:tc>
          <w:tcPr>
            <w:tcW w:w="572" w:type="pct"/>
            <w:tcBorders>
              <w:top w:val="nil"/>
              <w:left w:val="nil"/>
              <w:bottom w:val="nil"/>
              <w:right w:val="nil"/>
            </w:tcBorders>
            <w:shd w:val="clear" w:color="auto" w:fill="auto"/>
            <w:noWrap/>
            <w:vAlign w:val="bottom"/>
            <w:hideMark/>
          </w:tcPr>
          <w:p w14:paraId="4FCA6EAA" w14:textId="0FAD674E"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30,664</w:t>
            </w:r>
          </w:p>
        </w:tc>
        <w:tc>
          <w:tcPr>
            <w:tcW w:w="572" w:type="pct"/>
            <w:tcBorders>
              <w:top w:val="nil"/>
              <w:left w:val="nil"/>
              <w:bottom w:val="nil"/>
              <w:right w:val="nil"/>
            </w:tcBorders>
            <w:shd w:val="clear" w:color="auto" w:fill="auto"/>
            <w:noWrap/>
            <w:vAlign w:val="bottom"/>
            <w:hideMark/>
          </w:tcPr>
          <w:p w14:paraId="240443D4" w14:textId="0A60DA21"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30,914</w:t>
            </w:r>
          </w:p>
        </w:tc>
        <w:tc>
          <w:tcPr>
            <w:tcW w:w="572" w:type="pct"/>
            <w:tcBorders>
              <w:top w:val="nil"/>
              <w:left w:val="nil"/>
              <w:bottom w:val="nil"/>
              <w:right w:val="nil"/>
            </w:tcBorders>
            <w:shd w:val="clear" w:color="auto" w:fill="auto"/>
            <w:noWrap/>
            <w:vAlign w:val="bottom"/>
            <w:hideMark/>
          </w:tcPr>
          <w:p w14:paraId="52AAEE36" w14:textId="409CDFB5"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31,164</w:t>
            </w:r>
          </w:p>
        </w:tc>
      </w:tr>
      <w:tr w:rsidR="00B845DA" w:rsidRPr="00B845DA" w14:paraId="55484BF3" w14:textId="77777777" w:rsidTr="00D32443">
        <w:trPr>
          <w:trHeight w:val="204"/>
        </w:trPr>
        <w:tc>
          <w:tcPr>
            <w:tcW w:w="2109" w:type="pct"/>
            <w:tcBorders>
              <w:top w:val="nil"/>
              <w:left w:val="nil"/>
              <w:bottom w:val="nil"/>
              <w:right w:val="nil"/>
            </w:tcBorders>
            <w:shd w:val="clear" w:color="auto" w:fill="auto"/>
            <w:noWrap/>
            <w:vAlign w:val="bottom"/>
            <w:hideMark/>
          </w:tcPr>
          <w:p w14:paraId="3AE913FA"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Other financial assets</w:t>
            </w:r>
          </w:p>
        </w:tc>
        <w:tc>
          <w:tcPr>
            <w:tcW w:w="605" w:type="pct"/>
            <w:tcBorders>
              <w:top w:val="nil"/>
              <w:left w:val="nil"/>
              <w:bottom w:val="nil"/>
              <w:right w:val="nil"/>
            </w:tcBorders>
            <w:shd w:val="clear" w:color="auto" w:fill="auto"/>
            <w:noWrap/>
            <w:vAlign w:val="bottom"/>
            <w:hideMark/>
          </w:tcPr>
          <w:p w14:paraId="1AB02C33" w14:textId="5D3EF3AD"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608</w:t>
            </w:r>
          </w:p>
        </w:tc>
        <w:tc>
          <w:tcPr>
            <w:tcW w:w="571" w:type="pct"/>
            <w:tcBorders>
              <w:top w:val="nil"/>
              <w:left w:val="nil"/>
              <w:bottom w:val="nil"/>
              <w:right w:val="nil"/>
            </w:tcBorders>
            <w:shd w:val="clear" w:color="000000" w:fill="E6E6E6"/>
            <w:noWrap/>
            <w:vAlign w:val="bottom"/>
            <w:hideMark/>
          </w:tcPr>
          <w:p w14:paraId="739C6ADA" w14:textId="53171448"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608</w:t>
            </w:r>
          </w:p>
        </w:tc>
        <w:tc>
          <w:tcPr>
            <w:tcW w:w="572" w:type="pct"/>
            <w:tcBorders>
              <w:top w:val="nil"/>
              <w:left w:val="nil"/>
              <w:bottom w:val="nil"/>
              <w:right w:val="nil"/>
            </w:tcBorders>
            <w:shd w:val="clear" w:color="auto" w:fill="auto"/>
            <w:noWrap/>
            <w:vAlign w:val="bottom"/>
            <w:hideMark/>
          </w:tcPr>
          <w:p w14:paraId="52BC3497" w14:textId="3771DF3B"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608</w:t>
            </w:r>
          </w:p>
        </w:tc>
        <w:tc>
          <w:tcPr>
            <w:tcW w:w="572" w:type="pct"/>
            <w:tcBorders>
              <w:top w:val="nil"/>
              <w:left w:val="nil"/>
              <w:bottom w:val="nil"/>
              <w:right w:val="nil"/>
            </w:tcBorders>
            <w:shd w:val="clear" w:color="auto" w:fill="auto"/>
            <w:noWrap/>
            <w:vAlign w:val="bottom"/>
            <w:hideMark/>
          </w:tcPr>
          <w:p w14:paraId="193A6764" w14:textId="268DA271"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608</w:t>
            </w:r>
          </w:p>
        </w:tc>
        <w:tc>
          <w:tcPr>
            <w:tcW w:w="572" w:type="pct"/>
            <w:tcBorders>
              <w:top w:val="nil"/>
              <w:left w:val="nil"/>
              <w:bottom w:val="nil"/>
              <w:right w:val="nil"/>
            </w:tcBorders>
            <w:shd w:val="clear" w:color="auto" w:fill="auto"/>
            <w:noWrap/>
            <w:vAlign w:val="bottom"/>
            <w:hideMark/>
          </w:tcPr>
          <w:p w14:paraId="709D1555" w14:textId="229D91E2"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608</w:t>
            </w:r>
          </w:p>
        </w:tc>
      </w:tr>
      <w:tr w:rsidR="00B845DA" w:rsidRPr="00B845DA" w14:paraId="1BABA8E5" w14:textId="77777777" w:rsidTr="00D32443">
        <w:trPr>
          <w:trHeight w:val="204"/>
        </w:trPr>
        <w:tc>
          <w:tcPr>
            <w:tcW w:w="2109" w:type="pct"/>
            <w:tcBorders>
              <w:top w:val="nil"/>
              <w:left w:val="nil"/>
              <w:bottom w:val="nil"/>
              <w:right w:val="nil"/>
            </w:tcBorders>
            <w:shd w:val="clear" w:color="auto" w:fill="auto"/>
            <w:noWrap/>
            <w:vAlign w:val="bottom"/>
            <w:hideMark/>
          </w:tcPr>
          <w:p w14:paraId="51967CAC" w14:textId="77777777" w:rsidR="00B845DA" w:rsidRPr="00B845DA" w:rsidRDefault="00B845DA" w:rsidP="00B845DA">
            <w:pPr>
              <w:spacing w:after="0" w:line="240" w:lineRule="auto"/>
              <w:rPr>
                <w:rFonts w:ascii="Arial" w:hAnsi="Arial" w:cs="Arial"/>
                <w:b/>
                <w:bCs/>
                <w:i/>
                <w:iCs/>
                <w:color w:val="000000"/>
                <w:sz w:val="16"/>
                <w:szCs w:val="16"/>
              </w:rPr>
            </w:pPr>
            <w:r w:rsidRPr="00B845DA">
              <w:rPr>
                <w:rFonts w:ascii="Arial" w:hAnsi="Arial" w:cs="Arial"/>
                <w:b/>
                <w:bCs/>
                <w:i/>
                <w:iCs/>
                <w:color w:val="000000"/>
                <w:sz w:val="16"/>
                <w:szCs w:val="16"/>
              </w:rPr>
              <w:t>Total 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1539B2B2" w14:textId="11F253DC"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34,101</w:t>
            </w:r>
          </w:p>
        </w:tc>
        <w:tc>
          <w:tcPr>
            <w:tcW w:w="571" w:type="pct"/>
            <w:tcBorders>
              <w:top w:val="single" w:sz="4" w:space="0" w:color="000000"/>
              <w:left w:val="nil"/>
              <w:bottom w:val="single" w:sz="4" w:space="0" w:color="000000"/>
              <w:right w:val="nil"/>
            </w:tcBorders>
            <w:shd w:val="clear" w:color="000000" w:fill="E6E6E6"/>
            <w:noWrap/>
            <w:vAlign w:val="bottom"/>
            <w:hideMark/>
          </w:tcPr>
          <w:p w14:paraId="618912D4" w14:textId="1887E0B6"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34,364</w:t>
            </w:r>
          </w:p>
        </w:tc>
        <w:tc>
          <w:tcPr>
            <w:tcW w:w="572" w:type="pct"/>
            <w:tcBorders>
              <w:top w:val="single" w:sz="4" w:space="0" w:color="000000"/>
              <w:left w:val="nil"/>
              <w:bottom w:val="single" w:sz="4" w:space="0" w:color="000000"/>
              <w:right w:val="nil"/>
            </w:tcBorders>
            <w:shd w:val="clear" w:color="auto" w:fill="auto"/>
            <w:noWrap/>
            <w:vAlign w:val="bottom"/>
            <w:hideMark/>
          </w:tcPr>
          <w:p w14:paraId="62A449BF" w14:textId="2FC46C07"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34,627</w:t>
            </w:r>
          </w:p>
        </w:tc>
        <w:tc>
          <w:tcPr>
            <w:tcW w:w="572" w:type="pct"/>
            <w:tcBorders>
              <w:top w:val="single" w:sz="4" w:space="0" w:color="000000"/>
              <w:left w:val="nil"/>
              <w:bottom w:val="single" w:sz="4" w:space="0" w:color="000000"/>
              <w:right w:val="nil"/>
            </w:tcBorders>
            <w:shd w:val="clear" w:color="auto" w:fill="auto"/>
            <w:noWrap/>
            <w:vAlign w:val="bottom"/>
            <w:hideMark/>
          </w:tcPr>
          <w:p w14:paraId="53AE1275" w14:textId="1D710E14"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34,890</w:t>
            </w:r>
          </w:p>
        </w:tc>
        <w:tc>
          <w:tcPr>
            <w:tcW w:w="572" w:type="pct"/>
            <w:tcBorders>
              <w:top w:val="single" w:sz="4" w:space="0" w:color="000000"/>
              <w:left w:val="nil"/>
              <w:bottom w:val="single" w:sz="4" w:space="0" w:color="000000"/>
              <w:right w:val="nil"/>
            </w:tcBorders>
            <w:shd w:val="clear" w:color="auto" w:fill="auto"/>
            <w:noWrap/>
            <w:vAlign w:val="bottom"/>
            <w:hideMark/>
          </w:tcPr>
          <w:p w14:paraId="5806E5D3" w14:textId="1535DE53"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35,153</w:t>
            </w:r>
          </w:p>
        </w:tc>
      </w:tr>
      <w:tr w:rsidR="00B845DA" w:rsidRPr="00B845DA" w14:paraId="1B1BF966" w14:textId="77777777" w:rsidTr="00D32443">
        <w:trPr>
          <w:trHeight w:val="204"/>
        </w:trPr>
        <w:tc>
          <w:tcPr>
            <w:tcW w:w="2109" w:type="pct"/>
            <w:tcBorders>
              <w:top w:val="nil"/>
              <w:left w:val="nil"/>
              <w:bottom w:val="nil"/>
              <w:right w:val="nil"/>
            </w:tcBorders>
            <w:shd w:val="clear" w:color="auto" w:fill="auto"/>
            <w:noWrap/>
            <w:vAlign w:val="bottom"/>
            <w:hideMark/>
          </w:tcPr>
          <w:p w14:paraId="237B197B"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Non-financial assets</w:t>
            </w:r>
          </w:p>
        </w:tc>
        <w:tc>
          <w:tcPr>
            <w:tcW w:w="605" w:type="pct"/>
            <w:tcBorders>
              <w:top w:val="nil"/>
              <w:left w:val="nil"/>
              <w:bottom w:val="nil"/>
              <w:right w:val="nil"/>
            </w:tcBorders>
            <w:shd w:val="clear" w:color="auto" w:fill="auto"/>
            <w:noWrap/>
            <w:vAlign w:val="bottom"/>
            <w:hideMark/>
          </w:tcPr>
          <w:p w14:paraId="448D57AE" w14:textId="77777777" w:rsidR="00B845DA" w:rsidRPr="00B845DA" w:rsidRDefault="00B845DA" w:rsidP="00B845DA">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D69796F" w14:textId="4E9ECD73"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264A59D" w14:textId="77777777"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A324F79"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71FD42F" w14:textId="77777777" w:rsidR="00B845DA" w:rsidRPr="00B845DA" w:rsidRDefault="00B845DA" w:rsidP="00B845DA">
            <w:pPr>
              <w:spacing w:after="0" w:line="240" w:lineRule="auto"/>
              <w:jc w:val="right"/>
              <w:rPr>
                <w:rFonts w:ascii="Times New Roman" w:hAnsi="Times New Roman"/>
              </w:rPr>
            </w:pPr>
          </w:p>
        </w:tc>
      </w:tr>
      <w:tr w:rsidR="00B845DA" w:rsidRPr="00B845DA" w14:paraId="1BA7D9FE" w14:textId="77777777" w:rsidTr="00D32443">
        <w:trPr>
          <w:trHeight w:val="204"/>
        </w:trPr>
        <w:tc>
          <w:tcPr>
            <w:tcW w:w="2109" w:type="pct"/>
            <w:tcBorders>
              <w:top w:val="nil"/>
              <w:left w:val="nil"/>
              <w:bottom w:val="nil"/>
              <w:right w:val="nil"/>
            </w:tcBorders>
            <w:shd w:val="clear" w:color="auto" w:fill="auto"/>
            <w:noWrap/>
            <w:vAlign w:val="bottom"/>
            <w:hideMark/>
          </w:tcPr>
          <w:p w14:paraId="1B3B8E4E"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Land and buildings</w:t>
            </w:r>
          </w:p>
        </w:tc>
        <w:tc>
          <w:tcPr>
            <w:tcW w:w="605" w:type="pct"/>
            <w:tcBorders>
              <w:top w:val="nil"/>
              <w:left w:val="nil"/>
              <w:bottom w:val="nil"/>
              <w:right w:val="nil"/>
            </w:tcBorders>
            <w:shd w:val="clear" w:color="auto" w:fill="auto"/>
            <w:noWrap/>
            <w:vAlign w:val="bottom"/>
            <w:hideMark/>
          </w:tcPr>
          <w:p w14:paraId="56CF0E6A" w14:textId="3D3C9091"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75,568</w:t>
            </w:r>
          </w:p>
        </w:tc>
        <w:tc>
          <w:tcPr>
            <w:tcW w:w="571" w:type="pct"/>
            <w:tcBorders>
              <w:top w:val="nil"/>
              <w:left w:val="nil"/>
              <w:bottom w:val="nil"/>
              <w:right w:val="nil"/>
            </w:tcBorders>
            <w:shd w:val="clear" w:color="000000" w:fill="E6E6E6"/>
            <w:noWrap/>
            <w:vAlign w:val="bottom"/>
            <w:hideMark/>
          </w:tcPr>
          <w:p w14:paraId="6068EEAB" w14:textId="5782D1B5"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76,238</w:t>
            </w:r>
          </w:p>
        </w:tc>
        <w:tc>
          <w:tcPr>
            <w:tcW w:w="572" w:type="pct"/>
            <w:tcBorders>
              <w:top w:val="nil"/>
              <w:left w:val="nil"/>
              <w:bottom w:val="nil"/>
              <w:right w:val="nil"/>
            </w:tcBorders>
            <w:shd w:val="clear" w:color="auto" w:fill="auto"/>
            <w:noWrap/>
            <w:vAlign w:val="bottom"/>
            <w:hideMark/>
          </w:tcPr>
          <w:p w14:paraId="3499011F" w14:textId="50B3EE16"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76,903</w:t>
            </w:r>
          </w:p>
        </w:tc>
        <w:tc>
          <w:tcPr>
            <w:tcW w:w="572" w:type="pct"/>
            <w:tcBorders>
              <w:top w:val="nil"/>
              <w:left w:val="nil"/>
              <w:bottom w:val="nil"/>
              <w:right w:val="nil"/>
            </w:tcBorders>
            <w:shd w:val="clear" w:color="auto" w:fill="auto"/>
            <w:noWrap/>
            <w:vAlign w:val="bottom"/>
            <w:hideMark/>
          </w:tcPr>
          <w:p w14:paraId="6CCCC46C" w14:textId="21C199F6"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77,563</w:t>
            </w:r>
          </w:p>
        </w:tc>
        <w:tc>
          <w:tcPr>
            <w:tcW w:w="572" w:type="pct"/>
            <w:tcBorders>
              <w:top w:val="nil"/>
              <w:left w:val="nil"/>
              <w:bottom w:val="nil"/>
              <w:right w:val="nil"/>
            </w:tcBorders>
            <w:shd w:val="clear" w:color="auto" w:fill="auto"/>
            <w:noWrap/>
            <w:vAlign w:val="bottom"/>
            <w:hideMark/>
          </w:tcPr>
          <w:p w14:paraId="06984BFD" w14:textId="1B3C2F49"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78,218</w:t>
            </w:r>
          </w:p>
        </w:tc>
      </w:tr>
      <w:tr w:rsidR="00B845DA" w:rsidRPr="00B845DA" w14:paraId="1647F0BB" w14:textId="77777777" w:rsidTr="00D32443">
        <w:trPr>
          <w:trHeight w:val="204"/>
        </w:trPr>
        <w:tc>
          <w:tcPr>
            <w:tcW w:w="2109" w:type="pct"/>
            <w:tcBorders>
              <w:top w:val="nil"/>
              <w:left w:val="nil"/>
              <w:bottom w:val="nil"/>
              <w:right w:val="nil"/>
            </w:tcBorders>
            <w:shd w:val="clear" w:color="auto" w:fill="auto"/>
            <w:noWrap/>
            <w:vAlign w:val="bottom"/>
            <w:hideMark/>
          </w:tcPr>
          <w:p w14:paraId="116297C7"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Property, plant and equipment</w:t>
            </w:r>
          </w:p>
        </w:tc>
        <w:tc>
          <w:tcPr>
            <w:tcW w:w="605" w:type="pct"/>
            <w:tcBorders>
              <w:top w:val="nil"/>
              <w:left w:val="nil"/>
              <w:bottom w:val="nil"/>
              <w:right w:val="nil"/>
            </w:tcBorders>
            <w:shd w:val="clear" w:color="auto" w:fill="auto"/>
            <w:noWrap/>
            <w:vAlign w:val="bottom"/>
            <w:hideMark/>
          </w:tcPr>
          <w:p w14:paraId="0E65711B" w14:textId="6EEED0D8"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3,108</w:t>
            </w:r>
          </w:p>
        </w:tc>
        <w:tc>
          <w:tcPr>
            <w:tcW w:w="571" w:type="pct"/>
            <w:tcBorders>
              <w:top w:val="nil"/>
              <w:left w:val="nil"/>
              <w:bottom w:val="nil"/>
              <w:right w:val="nil"/>
            </w:tcBorders>
            <w:shd w:val="clear" w:color="000000" w:fill="E6E6E6"/>
            <w:noWrap/>
            <w:vAlign w:val="bottom"/>
            <w:hideMark/>
          </w:tcPr>
          <w:p w14:paraId="64B0DB0B" w14:textId="5ACED9B1"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2,496</w:t>
            </w:r>
          </w:p>
        </w:tc>
        <w:tc>
          <w:tcPr>
            <w:tcW w:w="572" w:type="pct"/>
            <w:tcBorders>
              <w:top w:val="nil"/>
              <w:left w:val="nil"/>
              <w:bottom w:val="nil"/>
              <w:right w:val="nil"/>
            </w:tcBorders>
            <w:shd w:val="clear" w:color="auto" w:fill="auto"/>
            <w:noWrap/>
            <w:vAlign w:val="bottom"/>
            <w:hideMark/>
          </w:tcPr>
          <w:p w14:paraId="6FD024B6" w14:textId="4C823271"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1,894</w:t>
            </w:r>
          </w:p>
        </w:tc>
        <w:tc>
          <w:tcPr>
            <w:tcW w:w="572" w:type="pct"/>
            <w:tcBorders>
              <w:top w:val="nil"/>
              <w:left w:val="nil"/>
              <w:bottom w:val="nil"/>
              <w:right w:val="nil"/>
            </w:tcBorders>
            <w:shd w:val="clear" w:color="auto" w:fill="auto"/>
            <w:noWrap/>
            <w:vAlign w:val="bottom"/>
            <w:hideMark/>
          </w:tcPr>
          <w:p w14:paraId="1F1D53A7" w14:textId="39D5FC68"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1,302</w:t>
            </w:r>
          </w:p>
        </w:tc>
        <w:tc>
          <w:tcPr>
            <w:tcW w:w="572" w:type="pct"/>
            <w:tcBorders>
              <w:top w:val="nil"/>
              <w:left w:val="nil"/>
              <w:bottom w:val="nil"/>
              <w:right w:val="nil"/>
            </w:tcBorders>
            <w:shd w:val="clear" w:color="auto" w:fill="auto"/>
            <w:noWrap/>
            <w:vAlign w:val="bottom"/>
            <w:hideMark/>
          </w:tcPr>
          <w:p w14:paraId="431EF91F" w14:textId="6140F613"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720</w:t>
            </w:r>
          </w:p>
        </w:tc>
      </w:tr>
      <w:tr w:rsidR="00B845DA" w:rsidRPr="00B845DA" w14:paraId="6769D3FF" w14:textId="77777777" w:rsidTr="00D32443">
        <w:trPr>
          <w:trHeight w:val="204"/>
        </w:trPr>
        <w:tc>
          <w:tcPr>
            <w:tcW w:w="2109" w:type="pct"/>
            <w:tcBorders>
              <w:top w:val="nil"/>
              <w:left w:val="nil"/>
              <w:bottom w:val="nil"/>
              <w:right w:val="nil"/>
            </w:tcBorders>
            <w:shd w:val="clear" w:color="auto" w:fill="auto"/>
            <w:noWrap/>
            <w:vAlign w:val="bottom"/>
            <w:hideMark/>
          </w:tcPr>
          <w:p w14:paraId="60EB00EF"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Heritage and Cultural</w:t>
            </w:r>
          </w:p>
        </w:tc>
        <w:tc>
          <w:tcPr>
            <w:tcW w:w="605" w:type="pct"/>
            <w:tcBorders>
              <w:top w:val="nil"/>
              <w:left w:val="nil"/>
              <w:bottom w:val="nil"/>
              <w:right w:val="nil"/>
            </w:tcBorders>
            <w:shd w:val="clear" w:color="auto" w:fill="auto"/>
            <w:noWrap/>
            <w:vAlign w:val="bottom"/>
            <w:hideMark/>
          </w:tcPr>
          <w:p w14:paraId="328FCA36" w14:textId="142D1E02"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43,370</w:t>
            </w:r>
          </w:p>
        </w:tc>
        <w:tc>
          <w:tcPr>
            <w:tcW w:w="571" w:type="pct"/>
            <w:tcBorders>
              <w:top w:val="nil"/>
              <w:left w:val="nil"/>
              <w:bottom w:val="nil"/>
              <w:right w:val="nil"/>
            </w:tcBorders>
            <w:shd w:val="clear" w:color="000000" w:fill="E6E6E6"/>
            <w:noWrap/>
            <w:vAlign w:val="bottom"/>
            <w:hideMark/>
          </w:tcPr>
          <w:p w14:paraId="514D36FC" w14:textId="21E4E3CF"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43,875</w:t>
            </w:r>
          </w:p>
        </w:tc>
        <w:tc>
          <w:tcPr>
            <w:tcW w:w="572" w:type="pct"/>
            <w:tcBorders>
              <w:top w:val="nil"/>
              <w:left w:val="nil"/>
              <w:bottom w:val="nil"/>
              <w:right w:val="nil"/>
            </w:tcBorders>
            <w:shd w:val="clear" w:color="auto" w:fill="auto"/>
            <w:noWrap/>
            <w:vAlign w:val="bottom"/>
            <w:hideMark/>
          </w:tcPr>
          <w:p w14:paraId="1A433252" w14:textId="65042EB3"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44,384</w:t>
            </w:r>
          </w:p>
        </w:tc>
        <w:tc>
          <w:tcPr>
            <w:tcW w:w="572" w:type="pct"/>
            <w:tcBorders>
              <w:top w:val="nil"/>
              <w:left w:val="nil"/>
              <w:bottom w:val="nil"/>
              <w:right w:val="nil"/>
            </w:tcBorders>
            <w:shd w:val="clear" w:color="auto" w:fill="auto"/>
            <w:noWrap/>
            <w:vAlign w:val="bottom"/>
            <w:hideMark/>
          </w:tcPr>
          <w:p w14:paraId="1EEE464A" w14:textId="6C807333"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44,895</w:t>
            </w:r>
          </w:p>
        </w:tc>
        <w:tc>
          <w:tcPr>
            <w:tcW w:w="572" w:type="pct"/>
            <w:tcBorders>
              <w:top w:val="nil"/>
              <w:left w:val="nil"/>
              <w:bottom w:val="nil"/>
              <w:right w:val="nil"/>
            </w:tcBorders>
            <w:shd w:val="clear" w:color="auto" w:fill="auto"/>
            <w:noWrap/>
            <w:vAlign w:val="bottom"/>
            <w:hideMark/>
          </w:tcPr>
          <w:p w14:paraId="360B37D6" w14:textId="16D05421"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45,409</w:t>
            </w:r>
          </w:p>
        </w:tc>
      </w:tr>
      <w:tr w:rsidR="00B845DA" w:rsidRPr="00B845DA" w14:paraId="625EF796" w14:textId="77777777" w:rsidTr="00D32443">
        <w:trPr>
          <w:trHeight w:val="204"/>
        </w:trPr>
        <w:tc>
          <w:tcPr>
            <w:tcW w:w="2109" w:type="pct"/>
            <w:tcBorders>
              <w:top w:val="nil"/>
              <w:left w:val="nil"/>
              <w:bottom w:val="nil"/>
              <w:right w:val="nil"/>
            </w:tcBorders>
            <w:shd w:val="clear" w:color="auto" w:fill="auto"/>
            <w:noWrap/>
            <w:vAlign w:val="bottom"/>
            <w:hideMark/>
          </w:tcPr>
          <w:p w14:paraId="61F6D3DF"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Intangibles</w:t>
            </w:r>
          </w:p>
        </w:tc>
        <w:tc>
          <w:tcPr>
            <w:tcW w:w="605" w:type="pct"/>
            <w:tcBorders>
              <w:top w:val="nil"/>
              <w:left w:val="nil"/>
              <w:bottom w:val="nil"/>
              <w:right w:val="nil"/>
            </w:tcBorders>
            <w:shd w:val="clear" w:color="auto" w:fill="auto"/>
            <w:noWrap/>
            <w:vAlign w:val="bottom"/>
            <w:hideMark/>
          </w:tcPr>
          <w:p w14:paraId="552B03FA" w14:textId="51383F58"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346</w:t>
            </w:r>
          </w:p>
        </w:tc>
        <w:tc>
          <w:tcPr>
            <w:tcW w:w="571" w:type="pct"/>
            <w:tcBorders>
              <w:top w:val="nil"/>
              <w:left w:val="nil"/>
              <w:bottom w:val="nil"/>
              <w:right w:val="nil"/>
            </w:tcBorders>
            <w:shd w:val="clear" w:color="000000" w:fill="E6E6E6"/>
            <w:noWrap/>
            <w:vAlign w:val="bottom"/>
            <w:hideMark/>
          </w:tcPr>
          <w:p w14:paraId="6E447239" w14:textId="75E2E623"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288</w:t>
            </w:r>
          </w:p>
        </w:tc>
        <w:tc>
          <w:tcPr>
            <w:tcW w:w="572" w:type="pct"/>
            <w:tcBorders>
              <w:top w:val="nil"/>
              <w:left w:val="nil"/>
              <w:bottom w:val="nil"/>
              <w:right w:val="nil"/>
            </w:tcBorders>
            <w:shd w:val="clear" w:color="auto" w:fill="auto"/>
            <w:noWrap/>
            <w:vAlign w:val="bottom"/>
            <w:hideMark/>
          </w:tcPr>
          <w:p w14:paraId="52DEDDD5" w14:textId="1CA3BE62"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225</w:t>
            </w:r>
          </w:p>
        </w:tc>
        <w:tc>
          <w:tcPr>
            <w:tcW w:w="572" w:type="pct"/>
            <w:tcBorders>
              <w:top w:val="nil"/>
              <w:left w:val="nil"/>
              <w:bottom w:val="nil"/>
              <w:right w:val="nil"/>
            </w:tcBorders>
            <w:shd w:val="clear" w:color="auto" w:fill="auto"/>
            <w:noWrap/>
            <w:vAlign w:val="bottom"/>
            <w:hideMark/>
          </w:tcPr>
          <w:p w14:paraId="4AF10839" w14:textId="50CB7E35"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157</w:t>
            </w:r>
          </w:p>
        </w:tc>
        <w:tc>
          <w:tcPr>
            <w:tcW w:w="572" w:type="pct"/>
            <w:tcBorders>
              <w:top w:val="nil"/>
              <w:left w:val="nil"/>
              <w:bottom w:val="nil"/>
              <w:right w:val="nil"/>
            </w:tcBorders>
            <w:shd w:val="clear" w:color="auto" w:fill="auto"/>
            <w:noWrap/>
            <w:vAlign w:val="bottom"/>
            <w:hideMark/>
          </w:tcPr>
          <w:p w14:paraId="1BD5565D" w14:textId="29B59178"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84</w:t>
            </w:r>
          </w:p>
        </w:tc>
      </w:tr>
      <w:tr w:rsidR="00B845DA" w:rsidRPr="00B845DA" w14:paraId="769C775A" w14:textId="77777777" w:rsidTr="00D32443">
        <w:trPr>
          <w:trHeight w:val="204"/>
        </w:trPr>
        <w:tc>
          <w:tcPr>
            <w:tcW w:w="2109" w:type="pct"/>
            <w:tcBorders>
              <w:top w:val="nil"/>
              <w:left w:val="nil"/>
              <w:bottom w:val="nil"/>
              <w:right w:val="nil"/>
            </w:tcBorders>
            <w:shd w:val="clear" w:color="auto" w:fill="auto"/>
            <w:noWrap/>
            <w:vAlign w:val="bottom"/>
            <w:hideMark/>
          </w:tcPr>
          <w:p w14:paraId="704D3278"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Other non-financial assets</w:t>
            </w:r>
          </w:p>
        </w:tc>
        <w:tc>
          <w:tcPr>
            <w:tcW w:w="605" w:type="pct"/>
            <w:tcBorders>
              <w:top w:val="nil"/>
              <w:left w:val="nil"/>
              <w:bottom w:val="nil"/>
              <w:right w:val="nil"/>
            </w:tcBorders>
            <w:shd w:val="clear" w:color="auto" w:fill="auto"/>
            <w:noWrap/>
            <w:vAlign w:val="bottom"/>
            <w:hideMark/>
          </w:tcPr>
          <w:p w14:paraId="5C9624E5" w14:textId="359A76BF"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213</w:t>
            </w:r>
          </w:p>
        </w:tc>
        <w:tc>
          <w:tcPr>
            <w:tcW w:w="571" w:type="pct"/>
            <w:tcBorders>
              <w:top w:val="nil"/>
              <w:left w:val="nil"/>
              <w:bottom w:val="nil"/>
              <w:right w:val="nil"/>
            </w:tcBorders>
            <w:shd w:val="clear" w:color="000000" w:fill="E6E6E6"/>
            <w:noWrap/>
            <w:vAlign w:val="bottom"/>
            <w:hideMark/>
          </w:tcPr>
          <w:p w14:paraId="07125669" w14:textId="01CA422D"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213</w:t>
            </w:r>
          </w:p>
        </w:tc>
        <w:tc>
          <w:tcPr>
            <w:tcW w:w="572" w:type="pct"/>
            <w:tcBorders>
              <w:top w:val="nil"/>
              <w:left w:val="nil"/>
              <w:bottom w:val="nil"/>
              <w:right w:val="nil"/>
            </w:tcBorders>
            <w:shd w:val="clear" w:color="auto" w:fill="auto"/>
            <w:noWrap/>
            <w:vAlign w:val="bottom"/>
            <w:hideMark/>
          </w:tcPr>
          <w:p w14:paraId="6589BF3A" w14:textId="47596215"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213</w:t>
            </w:r>
          </w:p>
        </w:tc>
        <w:tc>
          <w:tcPr>
            <w:tcW w:w="572" w:type="pct"/>
            <w:tcBorders>
              <w:top w:val="nil"/>
              <w:left w:val="nil"/>
              <w:bottom w:val="nil"/>
              <w:right w:val="nil"/>
            </w:tcBorders>
            <w:shd w:val="clear" w:color="auto" w:fill="auto"/>
            <w:noWrap/>
            <w:vAlign w:val="bottom"/>
            <w:hideMark/>
          </w:tcPr>
          <w:p w14:paraId="707A000A" w14:textId="4B14A023"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213</w:t>
            </w:r>
          </w:p>
        </w:tc>
        <w:tc>
          <w:tcPr>
            <w:tcW w:w="572" w:type="pct"/>
            <w:tcBorders>
              <w:top w:val="nil"/>
              <w:left w:val="nil"/>
              <w:bottom w:val="nil"/>
              <w:right w:val="nil"/>
            </w:tcBorders>
            <w:shd w:val="clear" w:color="auto" w:fill="auto"/>
            <w:noWrap/>
            <w:vAlign w:val="bottom"/>
            <w:hideMark/>
          </w:tcPr>
          <w:p w14:paraId="13607606" w14:textId="71504DC2"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213</w:t>
            </w:r>
          </w:p>
        </w:tc>
      </w:tr>
      <w:tr w:rsidR="00B845DA" w:rsidRPr="00B845DA" w14:paraId="04E17FAE" w14:textId="77777777" w:rsidTr="00D32443">
        <w:trPr>
          <w:trHeight w:val="204"/>
        </w:trPr>
        <w:tc>
          <w:tcPr>
            <w:tcW w:w="2109" w:type="pct"/>
            <w:tcBorders>
              <w:top w:val="nil"/>
              <w:left w:val="nil"/>
              <w:bottom w:val="nil"/>
              <w:right w:val="nil"/>
            </w:tcBorders>
            <w:shd w:val="clear" w:color="auto" w:fill="auto"/>
            <w:noWrap/>
            <w:vAlign w:val="bottom"/>
            <w:hideMark/>
          </w:tcPr>
          <w:p w14:paraId="6B9BBA38" w14:textId="77777777" w:rsidR="00B845DA" w:rsidRPr="00B845DA" w:rsidRDefault="00B845DA" w:rsidP="00B845DA">
            <w:pPr>
              <w:spacing w:after="0" w:line="240" w:lineRule="auto"/>
              <w:rPr>
                <w:rFonts w:ascii="Arial" w:hAnsi="Arial" w:cs="Arial"/>
                <w:b/>
                <w:bCs/>
                <w:i/>
                <w:iCs/>
                <w:color w:val="000000"/>
                <w:sz w:val="16"/>
                <w:szCs w:val="16"/>
              </w:rPr>
            </w:pPr>
            <w:r w:rsidRPr="00B845DA">
              <w:rPr>
                <w:rFonts w:ascii="Arial" w:hAnsi="Arial" w:cs="Arial"/>
                <w:b/>
                <w:bCs/>
                <w:i/>
                <w:iCs/>
                <w:color w:val="000000"/>
                <w:sz w:val="16"/>
                <w:szCs w:val="16"/>
              </w:rPr>
              <w:t>Total non-financial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5043E05E" w14:textId="30C3ECA9"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122,605</w:t>
            </w:r>
          </w:p>
        </w:tc>
        <w:tc>
          <w:tcPr>
            <w:tcW w:w="571" w:type="pct"/>
            <w:tcBorders>
              <w:top w:val="single" w:sz="4" w:space="0" w:color="000000"/>
              <w:left w:val="nil"/>
              <w:bottom w:val="single" w:sz="4" w:space="0" w:color="000000"/>
              <w:right w:val="nil"/>
            </w:tcBorders>
            <w:shd w:val="clear" w:color="000000" w:fill="E6E6E6"/>
            <w:noWrap/>
            <w:vAlign w:val="bottom"/>
            <w:hideMark/>
          </w:tcPr>
          <w:p w14:paraId="570350E3" w14:textId="675AD97F"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123,110</w:t>
            </w:r>
          </w:p>
        </w:tc>
        <w:tc>
          <w:tcPr>
            <w:tcW w:w="572" w:type="pct"/>
            <w:tcBorders>
              <w:top w:val="single" w:sz="4" w:space="0" w:color="000000"/>
              <w:left w:val="nil"/>
              <w:bottom w:val="single" w:sz="4" w:space="0" w:color="000000"/>
              <w:right w:val="nil"/>
            </w:tcBorders>
            <w:shd w:val="clear" w:color="auto" w:fill="auto"/>
            <w:noWrap/>
            <w:vAlign w:val="bottom"/>
            <w:hideMark/>
          </w:tcPr>
          <w:p w14:paraId="3542ED08" w14:textId="2356CFA1"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123,619</w:t>
            </w:r>
          </w:p>
        </w:tc>
        <w:tc>
          <w:tcPr>
            <w:tcW w:w="572" w:type="pct"/>
            <w:tcBorders>
              <w:top w:val="single" w:sz="4" w:space="0" w:color="000000"/>
              <w:left w:val="nil"/>
              <w:bottom w:val="single" w:sz="4" w:space="0" w:color="000000"/>
              <w:right w:val="nil"/>
            </w:tcBorders>
            <w:shd w:val="clear" w:color="auto" w:fill="auto"/>
            <w:noWrap/>
            <w:vAlign w:val="bottom"/>
            <w:hideMark/>
          </w:tcPr>
          <w:p w14:paraId="638C1A34" w14:textId="54681BF1"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124,130</w:t>
            </w:r>
          </w:p>
        </w:tc>
        <w:tc>
          <w:tcPr>
            <w:tcW w:w="572" w:type="pct"/>
            <w:tcBorders>
              <w:top w:val="single" w:sz="4" w:space="0" w:color="000000"/>
              <w:left w:val="nil"/>
              <w:bottom w:val="single" w:sz="4" w:space="0" w:color="000000"/>
              <w:right w:val="nil"/>
            </w:tcBorders>
            <w:shd w:val="clear" w:color="auto" w:fill="auto"/>
            <w:noWrap/>
            <w:vAlign w:val="bottom"/>
            <w:hideMark/>
          </w:tcPr>
          <w:p w14:paraId="10D635FA" w14:textId="3904DF31"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124,644</w:t>
            </w:r>
          </w:p>
        </w:tc>
      </w:tr>
      <w:tr w:rsidR="00B845DA" w:rsidRPr="00B845DA" w14:paraId="633229B9" w14:textId="77777777" w:rsidTr="00D32443">
        <w:trPr>
          <w:trHeight w:val="204"/>
        </w:trPr>
        <w:tc>
          <w:tcPr>
            <w:tcW w:w="2109" w:type="pct"/>
            <w:tcBorders>
              <w:top w:val="nil"/>
              <w:left w:val="nil"/>
              <w:bottom w:val="nil"/>
              <w:right w:val="nil"/>
            </w:tcBorders>
            <w:shd w:val="clear" w:color="auto" w:fill="auto"/>
            <w:noWrap/>
            <w:vAlign w:val="bottom"/>
            <w:hideMark/>
          </w:tcPr>
          <w:p w14:paraId="59EBF11A"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Total assets</w:t>
            </w:r>
          </w:p>
        </w:tc>
        <w:tc>
          <w:tcPr>
            <w:tcW w:w="605" w:type="pct"/>
            <w:tcBorders>
              <w:top w:val="nil"/>
              <w:left w:val="nil"/>
              <w:bottom w:val="single" w:sz="4" w:space="0" w:color="000000"/>
              <w:right w:val="nil"/>
            </w:tcBorders>
            <w:shd w:val="clear" w:color="auto" w:fill="auto"/>
            <w:noWrap/>
            <w:vAlign w:val="bottom"/>
            <w:hideMark/>
          </w:tcPr>
          <w:p w14:paraId="4B8D69CE" w14:textId="0AF33132"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156,706</w:t>
            </w:r>
          </w:p>
        </w:tc>
        <w:tc>
          <w:tcPr>
            <w:tcW w:w="571" w:type="pct"/>
            <w:tcBorders>
              <w:top w:val="nil"/>
              <w:left w:val="nil"/>
              <w:bottom w:val="single" w:sz="4" w:space="0" w:color="000000"/>
              <w:right w:val="nil"/>
            </w:tcBorders>
            <w:shd w:val="clear" w:color="000000" w:fill="E6E6E6"/>
            <w:noWrap/>
            <w:vAlign w:val="bottom"/>
            <w:hideMark/>
          </w:tcPr>
          <w:p w14:paraId="0B20EB3E" w14:textId="2EB30F33"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157,474</w:t>
            </w:r>
          </w:p>
        </w:tc>
        <w:tc>
          <w:tcPr>
            <w:tcW w:w="572" w:type="pct"/>
            <w:tcBorders>
              <w:top w:val="nil"/>
              <w:left w:val="nil"/>
              <w:bottom w:val="single" w:sz="4" w:space="0" w:color="000000"/>
              <w:right w:val="nil"/>
            </w:tcBorders>
            <w:shd w:val="clear" w:color="auto" w:fill="auto"/>
            <w:noWrap/>
            <w:vAlign w:val="bottom"/>
            <w:hideMark/>
          </w:tcPr>
          <w:p w14:paraId="08ED501D" w14:textId="265AEEAC"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158,246</w:t>
            </w:r>
          </w:p>
        </w:tc>
        <w:tc>
          <w:tcPr>
            <w:tcW w:w="572" w:type="pct"/>
            <w:tcBorders>
              <w:top w:val="nil"/>
              <w:left w:val="nil"/>
              <w:bottom w:val="single" w:sz="4" w:space="0" w:color="000000"/>
              <w:right w:val="nil"/>
            </w:tcBorders>
            <w:shd w:val="clear" w:color="auto" w:fill="auto"/>
            <w:noWrap/>
            <w:vAlign w:val="bottom"/>
            <w:hideMark/>
          </w:tcPr>
          <w:p w14:paraId="132730EB" w14:textId="0982F97B"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159,020</w:t>
            </w:r>
          </w:p>
        </w:tc>
        <w:tc>
          <w:tcPr>
            <w:tcW w:w="572" w:type="pct"/>
            <w:tcBorders>
              <w:top w:val="nil"/>
              <w:left w:val="nil"/>
              <w:bottom w:val="single" w:sz="4" w:space="0" w:color="000000"/>
              <w:right w:val="nil"/>
            </w:tcBorders>
            <w:shd w:val="clear" w:color="auto" w:fill="auto"/>
            <w:noWrap/>
            <w:vAlign w:val="bottom"/>
            <w:hideMark/>
          </w:tcPr>
          <w:p w14:paraId="618C6CAE" w14:textId="00A9919E"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159,797</w:t>
            </w:r>
          </w:p>
        </w:tc>
      </w:tr>
      <w:tr w:rsidR="00B845DA" w:rsidRPr="00B845DA" w14:paraId="676CBE06" w14:textId="77777777" w:rsidTr="00D32443">
        <w:trPr>
          <w:trHeight w:val="204"/>
        </w:trPr>
        <w:tc>
          <w:tcPr>
            <w:tcW w:w="2109" w:type="pct"/>
            <w:tcBorders>
              <w:top w:val="nil"/>
              <w:left w:val="nil"/>
              <w:bottom w:val="nil"/>
              <w:right w:val="nil"/>
            </w:tcBorders>
            <w:shd w:val="clear" w:color="auto" w:fill="auto"/>
            <w:noWrap/>
            <w:vAlign w:val="bottom"/>
            <w:hideMark/>
          </w:tcPr>
          <w:p w14:paraId="1677883C"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LIABILITIES</w:t>
            </w:r>
          </w:p>
        </w:tc>
        <w:tc>
          <w:tcPr>
            <w:tcW w:w="605" w:type="pct"/>
            <w:tcBorders>
              <w:top w:val="nil"/>
              <w:left w:val="nil"/>
              <w:bottom w:val="nil"/>
              <w:right w:val="nil"/>
            </w:tcBorders>
            <w:shd w:val="clear" w:color="auto" w:fill="auto"/>
            <w:noWrap/>
            <w:vAlign w:val="bottom"/>
            <w:hideMark/>
          </w:tcPr>
          <w:p w14:paraId="02B21A1A" w14:textId="77777777" w:rsidR="00B845DA" w:rsidRPr="00B845DA" w:rsidRDefault="00B845DA" w:rsidP="00B845DA">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05A002AF" w14:textId="04441B24"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6939FA2" w14:textId="77777777"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85FF331"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4017831" w14:textId="77777777" w:rsidR="00B845DA" w:rsidRPr="00B845DA" w:rsidRDefault="00B845DA" w:rsidP="00B845DA">
            <w:pPr>
              <w:spacing w:after="0" w:line="240" w:lineRule="auto"/>
              <w:jc w:val="right"/>
              <w:rPr>
                <w:rFonts w:ascii="Times New Roman" w:hAnsi="Times New Roman"/>
              </w:rPr>
            </w:pPr>
          </w:p>
        </w:tc>
      </w:tr>
      <w:tr w:rsidR="00B845DA" w:rsidRPr="00B845DA" w14:paraId="0B98A0C8" w14:textId="77777777" w:rsidTr="00D32443">
        <w:trPr>
          <w:trHeight w:val="204"/>
        </w:trPr>
        <w:tc>
          <w:tcPr>
            <w:tcW w:w="2109" w:type="pct"/>
            <w:tcBorders>
              <w:top w:val="nil"/>
              <w:left w:val="nil"/>
              <w:bottom w:val="nil"/>
              <w:right w:val="nil"/>
            </w:tcBorders>
            <w:shd w:val="clear" w:color="auto" w:fill="auto"/>
            <w:noWrap/>
            <w:vAlign w:val="bottom"/>
            <w:hideMark/>
          </w:tcPr>
          <w:p w14:paraId="51C2DE4B"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Payables</w:t>
            </w:r>
          </w:p>
        </w:tc>
        <w:tc>
          <w:tcPr>
            <w:tcW w:w="605" w:type="pct"/>
            <w:tcBorders>
              <w:top w:val="nil"/>
              <w:left w:val="nil"/>
              <w:bottom w:val="nil"/>
              <w:right w:val="nil"/>
            </w:tcBorders>
            <w:shd w:val="clear" w:color="auto" w:fill="auto"/>
            <w:noWrap/>
            <w:vAlign w:val="bottom"/>
            <w:hideMark/>
          </w:tcPr>
          <w:p w14:paraId="3BD6D596" w14:textId="77777777" w:rsidR="00B845DA" w:rsidRPr="00B845DA" w:rsidRDefault="00B845DA" w:rsidP="00B845DA">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BCCBC60" w14:textId="43D1E528"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8638365" w14:textId="77777777"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CB48F55"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5EBA153" w14:textId="77777777" w:rsidR="00B845DA" w:rsidRPr="00B845DA" w:rsidRDefault="00B845DA" w:rsidP="00B845DA">
            <w:pPr>
              <w:spacing w:after="0" w:line="240" w:lineRule="auto"/>
              <w:jc w:val="right"/>
              <w:rPr>
                <w:rFonts w:ascii="Times New Roman" w:hAnsi="Times New Roman"/>
              </w:rPr>
            </w:pPr>
          </w:p>
        </w:tc>
      </w:tr>
      <w:tr w:rsidR="00B845DA" w:rsidRPr="00B845DA" w14:paraId="20938B08" w14:textId="77777777" w:rsidTr="00D32443">
        <w:trPr>
          <w:trHeight w:val="204"/>
        </w:trPr>
        <w:tc>
          <w:tcPr>
            <w:tcW w:w="2109" w:type="pct"/>
            <w:tcBorders>
              <w:top w:val="nil"/>
              <w:left w:val="nil"/>
              <w:bottom w:val="nil"/>
              <w:right w:val="nil"/>
            </w:tcBorders>
            <w:shd w:val="clear" w:color="auto" w:fill="auto"/>
            <w:noWrap/>
            <w:vAlign w:val="bottom"/>
            <w:hideMark/>
          </w:tcPr>
          <w:p w14:paraId="795CD1E6"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78ED5C10" w14:textId="665113E4"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927</w:t>
            </w:r>
          </w:p>
        </w:tc>
        <w:tc>
          <w:tcPr>
            <w:tcW w:w="571" w:type="pct"/>
            <w:tcBorders>
              <w:top w:val="nil"/>
              <w:left w:val="nil"/>
              <w:bottom w:val="nil"/>
              <w:right w:val="nil"/>
            </w:tcBorders>
            <w:shd w:val="clear" w:color="000000" w:fill="E6E6E6"/>
            <w:noWrap/>
            <w:vAlign w:val="bottom"/>
            <w:hideMark/>
          </w:tcPr>
          <w:p w14:paraId="44F1C73A" w14:textId="4F75030B"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927</w:t>
            </w:r>
          </w:p>
        </w:tc>
        <w:tc>
          <w:tcPr>
            <w:tcW w:w="572" w:type="pct"/>
            <w:tcBorders>
              <w:top w:val="nil"/>
              <w:left w:val="nil"/>
              <w:bottom w:val="nil"/>
              <w:right w:val="nil"/>
            </w:tcBorders>
            <w:shd w:val="clear" w:color="auto" w:fill="auto"/>
            <w:noWrap/>
            <w:vAlign w:val="bottom"/>
            <w:hideMark/>
          </w:tcPr>
          <w:p w14:paraId="0A74C7D4" w14:textId="5702A871"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927</w:t>
            </w:r>
          </w:p>
        </w:tc>
        <w:tc>
          <w:tcPr>
            <w:tcW w:w="572" w:type="pct"/>
            <w:tcBorders>
              <w:top w:val="nil"/>
              <w:left w:val="nil"/>
              <w:bottom w:val="nil"/>
              <w:right w:val="nil"/>
            </w:tcBorders>
            <w:shd w:val="clear" w:color="auto" w:fill="auto"/>
            <w:noWrap/>
            <w:vAlign w:val="bottom"/>
            <w:hideMark/>
          </w:tcPr>
          <w:p w14:paraId="3D22B5A1" w14:textId="1C04E306"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927</w:t>
            </w:r>
          </w:p>
        </w:tc>
        <w:tc>
          <w:tcPr>
            <w:tcW w:w="572" w:type="pct"/>
            <w:tcBorders>
              <w:top w:val="nil"/>
              <w:left w:val="nil"/>
              <w:bottom w:val="nil"/>
              <w:right w:val="nil"/>
            </w:tcBorders>
            <w:shd w:val="clear" w:color="auto" w:fill="auto"/>
            <w:noWrap/>
            <w:vAlign w:val="bottom"/>
            <w:hideMark/>
          </w:tcPr>
          <w:p w14:paraId="779EC25E" w14:textId="02862D35"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927</w:t>
            </w:r>
          </w:p>
        </w:tc>
      </w:tr>
      <w:tr w:rsidR="00B845DA" w:rsidRPr="00B845DA" w14:paraId="553DD53F" w14:textId="77777777" w:rsidTr="00D32443">
        <w:trPr>
          <w:trHeight w:val="204"/>
        </w:trPr>
        <w:tc>
          <w:tcPr>
            <w:tcW w:w="2109" w:type="pct"/>
            <w:tcBorders>
              <w:top w:val="nil"/>
              <w:left w:val="nil"/>
              <w:bottom w:val="nil"/>
              <w:right w:val="nil"/>
            </w:tcBorders>
            <w:shd w:val="clear" w:color="auto" w:fill="auto"/>
            <w:noWrap/>
            <w:vAlign w:val="bottom"/>
            <w:hideMark/>
          </w:tcPr>
          <w:p w14:paraId="5749878C"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Other payables</w:t>
            </w:r>
          </w:p>
        </w:tc>
        <w:tc>
          <w:tcPr>
            <w:tcW w:w="605" w:type="pct"/>
            <w:tcBorders>
              <w:top w:val="nil"/>
              <w:left w:val="nil"/>
              <w:bottom w:val="nil"/>
              <w:right w:val="nil"/>
            </w:tcBorders>
            <w:shd w:val="clear" w:color="auto" w:fill="auto"/>
            <w:noWrap/>
            <w:vAlign w:val="bottom"/>
            <w:hideMark/>
          </w:tcPr>
          <w:p w14:paraId="3AE1F74D" w14:textId="7080FD6D"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169</w:t>
            </w:r>
          </w:p>
        </w:tc>
        <w:tc>
          <w:tcPr>
            <w:tcW w:w="571" w:type="pct"/>
            <w:tcBorders>
              <w:top w:val="nil"/>
              <w:left w:val="nil"/>
              <w:bottom w:val="nil"/>
              <w:right w:val="nil"/>
            </w:tcBorders>
            <w:shd w:val="clear" w:color="000000" w:fill="E6E6E6"/>
            <w:noWrap/>
            <w:vAlign w:val="bottom"/>
            <w:hideMark/>
          </w:tcPr>
          <w:p w14:paraId="09D91EF7" w14:textId="1F874121"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169</w:t>
            </w:r>
          </w:p>
        </w:tc>
        <w:tc>
          <w:tcPr>
            <w:tcW w:w="572" w:type="pct"/>
            <w:tcBorders>
              <w:top w:val="nil"/>
              <w:left w:val="nil"/>
              <w:bottom w:val="nil"/>
              <w:right w:val="nil"/>
            </w:tcBorders>
            <w:shd w:val="clear" w:color="auto" w:fill="auto"/>
            <w:noWrap/>
            <w:vAlign w:val="bottom"/>
            <w:hideMark/>
          </w:tcPr>
          <w:p w14:paraId="6985A2F9" w14:textId="22DA4337"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169</w:t>
            </w:r>
          </w:p>
        </w:tc>
        <w:tc>
          <w:tcPr>
            <w:tcW w:w="572" w:type="pct"/>
            <w:tcBorders>
              <w:top w:val="nil"/>
              <w:left w:val="nil"/>
              <w:bottom w:val="nil"/>
              <w:right w:val="nil"/>
            </w:tcBorders>
            <w:shd w:val="clear" w:color="auto" w:fill="auto"/>
            <w:noWrap/>
            <w:vAlign w:val="bottom"/>
            <w:hideMark/>
          </w:tcPr>
          <w:p w14:paraId="46CA21F8" w14:textId="2A515F9C"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169</w:t>
            </w:r>
          </w:p>
        </w:tc>
        <w:tc>
          <w:tcPr>
            <w:tcW w:w="572" w:type="pct"/>
            <w:tcBorders>
              <w:top w:val="nil"/>
              <w:left w:val="nil"/>
              <w:bottom w:val="nil"/>
              <w:right w:val="nil"/>
            </w:tcBorders>
            <w:shd w:val="clear" w:color="auto" w:fill="auto"/>
            <w:noWrap/>
            <w:vAlign w:val="bottom"/>
            <w:hideMark/>
          </w:tcPr>
          <w:p w14:paraId="5385F611" w14:textId="0ECDBA38"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169</w:t>
            </w:r>
          </w:p>
        </w:tc>
      </w:tr>
      <w:tr w:rsidR="00B845DA" w:rsidRPr="00B845DA" w14:paraId="6BDA43F0" w14:textId="77777777" w:rsidTr="00D32443">
        <w:trPr>
          <w:trHeight w:val="204"/>
        </w:trPr>
        <w:tc>
          <w:tcPr>
            <w:tcW w:w="2109" w:type="pct"/>
            <w:tcBorders>
              <w:top w:val="nil"/>
              <w:left w:val="nil"/>
              <w:bottom w:val="nil"/>
              <w:right w:val="nil"/>
            </w:tcBorders>
            <w:shd w:val="clear" w:color="auto" w:fill="auto"/>
            <w:noWrap/>
            <w:vAlign w:val="bottom"/>
            <w:hideMark/>
          </w:tcPr>
          <w:p w14:paraId="402AC161" w14:textId="77777777" w:rsidR="00B845DA" w:rsidRPr="00B845DA" w:rsidRDefault="00B845DA" w:rsidP="00B845DA">
            <w:pPr>
              <w:spacing w:after="0" w:line="240" w:lineRule="auto"/>
              <w:rPr>
                <w:rFonts w:ascii="Arial" w:hAnsi="Arial" w:cs="Arial"/>
                <w:b/>
                <w:bCs/>
                <w:i/>
                <w:iCs/>
                <w:color w:val="000000"/>
                <w:sz w:val="16"/>
                <w:szCs w:val="16"/>
              </w:rPr>
            </w:pPr>
            <w:r w:rsidRPr="00B845DA">
              <w:rPr>
                <w:rFonts w:ascii="Arial" w:hAnsi="Arial" w:cs="Arial"/>
                <w:b/>
                <w:bCs/>
                <w:i/>
                <w:iCs/>
                <w:color w:val="000000"/>
                <w:sz w:val="16"/>
                <w:szCs w:val="16"/>
              </w:rPr>
              <w:t>Total payables</w:t>
            </w:r>
          </w:p>
        </w:tc>
        <w:tc>
          <w:tcPr>
            <w:tcW w:w="605" w:type="pct"/>
            <w:tcBorders>
              <w:top w:val="single" w:sz="4" w:space="0" w:color="000000"/>
              <w:left w:val="nil"/>
              <w:bottom w:val="single" w:sz="4" w:space="0" w:color="000000"/>
              <w:right w:val="nil"/>
            </w:tcBorders>
            <w:shd w:val="clear" w:color="auto" w:fill="auto"/>
            <w:noWrap/>
            <w:vAlign w:val="bottom"/>
            <w:hideMark/>
          </w:tcPr>
          <w:p w14:paraId="43498ADE" w14:textId="056DA1F5"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1,096</w:t>
            </w:r>
          </w:p>
        </w:tc>
        <w:tc>
          <w:tcPr>
            <w:tcW w:w="571" w:type="pct"/>
            <w:tcBorders>
              <w:top w:val="single" w:sz="4" w:space="0" w:color="000000"/>
              <w:left w:val="nil"/>
              <w:bottom w:val="single" w:sz="4" w:space="0" w:color="000000"/>
              <w:right w:val="nil"/>
            </w:tcBorders>
            <w:shd w:val="clear" w:color="000000" w:fill="E6E6E6"/>
            <w:noWrap/>
            <w:vAlign w:val="bottom"/>
            <w:hideMark/>
          </w:tcPr>
          <w:p w14:paraId="77613E50" w14:textId="59EADC8A"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1,096</w:t>
            </w:r>
          </w:p>
        </w:tc>
        <w:tc>
          <w:tcPr>
            <w:tcW w:w="572" w:type="pct"/>
            <w:tcBorders>
              <w:top w:val="single" w:sz="4" w:space="0" w:color="000000"/>
              <w:left w:val="nil"/>
              <w:bottom w:val="single" w:sz="4" w:space="0" w:color="000000"/>
              <w:right w:val="nil"/>
            </w:tcBorders>
            <w:shd w:val="clear" w:color="auto" w:fill="auto"/>
            <w:noWrap/>
            <w:vAlign w:val="bottom"/>
            <w:hideMark/>
          </w:tcPr>
          <w:p w14:paraId="68A070D5" w14:textId="221B7E3D"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1,096</w:t>
            </w:r>
          </w:p>
        </w:tc>
        <w:tc>
          <w:tcPr>
            <w:tcW w:w="572" w:type="pct"/>
            <w:tcBorders>
              <w:top w:val="single" w:sz="4" w:space="0" w:color="000000"/>
              <w:left w:val="nil"/>
              <w:bottom w:val="single" w:sz="4" w:space="0" w:color="000000"/>
              <w:right w:val="nil"/>
            </w:tcBorders>
            <w:shd w:val="clear" w:color="auto" w:fill="auto"/>
            <w:noWrap/>
            <w:vAlign w:val="bottom"/>
            <w:hideMark/>
          </w:tcPr>
          <w:p w14:paraId="6E157943" w14:textId="13C6B76A"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1,096</w:t>
            </w:r>
          </w:p>
        </w:tc>
        <w:tc>
          <w:tcPr>
            <w:tcW w:w="572" w:type="pct"/>
            <w:tcBorders>
              <w:top w:val="single" w:sz="4" w:space="0" w:color="000000"/>
              <w:left w:val="nil"/>
              <w:bottom w:val="single" w:sz="4" w:space="0" w:color="000000"/>
              <w:right w:val="nil"/>
            </w:tcBorders>
            <w:shd w:val="clear" w:color="auto" w:fill="auto"/>
            <w:noWrap/>
            <w:vAlign w:val="bottom"/>
            <w:hideMark/>
          </w:tcPr>
          <w:p w14:paraId="48D9F008" w14:textId="49771B66"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1,096</w:t>
            </w:r>
          </w:p>
        </w:tc>
      </w:tr>
      <w:tr w:rsidR="00B845DA" w:rsidRPr="00B845DA" w14:paraId="38C37895" w14:textId="77777777" w:rsidTr="00D32443">
        <w:trPr>
          <w:trHeight w:val="204"/>
        </w:trPr>
        <w:tc>
          <w:tcPr>
            <w:tcW w:w="2109" w:type="pct"/>
            <w:tcBorders>
              <w:top w:val="nil"/>
              <w:left w:val="nil"/>
              <w:bottom w:val="nil"/>
              <w:right w:val="nil"/>
            </w:tcBorders>
            <w:shd w:val="clear" w:color="auto" w:fill="auto"/>
            <w:noWrap/>
            <w:vAlign w:val="bottom"/>
            <w:hideMark/>
          </w:tcPr>
          <w:p w14:paraId="2F6D30A5"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Provisions</w:t>
            </w:r>
          </w:p>
        </w:tc>
        <w:tc>
          <w:tcPr>
            <w:tcW w:w="605" w:type="pct"/>
            <w:tcBorders>
              <w:top w:val="nil"/>
              <w:left w:val="nil"/>
              <w:bottom w:val="nil"/>
              <w:right w:val="nil"/>
            </w:tcBorders>
            <w:shd w:val="clear" w:color="auto" w:fill="auto"/>
            <w:noWrap/>
            <w:vAlign w:val="bottom"/>
            <w:hideMark/>
          </w:tcPr>
          <w:p w14:paraId="0AEFF77F" w14:textId="77777777" w:rsidR="00B845DA" w:rsidRPr="00B845DA" w:rsidRDefault="00B845DA" w:rsidP="00B845DA">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2F6768A" w14:textId="7962F33D"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42E56D6" w14:textId="77777777"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0C62D40"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DC2E476" w14:textId="77777777" w:rsidR="00B845DA" w:rsidRPr="00B845DA" w:rsidRDefault="00B845DA" w:rsidP="00B845DA">
            <w:pPr>
              <w:spacing w:after="0" w:line="240" w:lineRule="auto"/>
              <w:jc w:val="right"/>
              <w:rPr>
                <w:rFonts w:ascii="Times New Roman" w:hAnsi="Times New Roman"/>
              </w:rPr>
            </w:pPr>
          </w:p>
        </w:tc>
      </w:tr>
      <w:tr w:rsidR="00B845DA" w:rsidRPr="00B845DA" w14:paraId="30EEAACE" w14:textId="77777777" w:rsidTr="00D32443">
        <w:trPr>
          <w:trHeight w:val="204"/>
        </w:trPr>
        <w:tc>
          <w:tcPr>
            <w:tcW w:w="2109" w:type="pct"/>
            <w:tcBorders>
              <w:top w:val="nil"/>
              <w:left w:val="nil"/>
              <w:bottom w:val="nil"/>
              <w:right w:val="nil"/>
            </w:tcBorders>
            <w:shd w:val="clear" w:color="auto" w:fill="auto"/>
            <w:noWrap/>
            <w:vAlign w:val="bottom"/>
            <w:hideMark/>
          </w:tcPr>
          <w:p w14:paraId="3DF5AD64"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Employee provisions</w:t>
            </w:r>
          </w:p>
        </w:tc>
        <w:tc>
          <w:tcPr>
            <w:tcW w:w="605" w:type="pct"/>
            <w:tcBorders>
              <w:top w:val="nil"/>
              <w:left w:val="nil"/>
              <w:bottom w:val="nil"/>
              <w:right w:val="nil"/>
            </w:tcBorders>
            <w:shd w:val="clear" w:color="auto" w:fill="auto"/>
            <w:noWrap/>
            <w:vAlign w:val="bottom"/>
            <w:hideMark/>
          </w:tcPr>
          <w:p w14:paraId="1509B730" w14:textId="641A6D89"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1,816</w:t>
            </w:r>
          </w:p>
        </w:tc>
        <w:tc>
          <w:tcPr>
            <w:tcW w:w="571" w:type="pct"/>
            <w:tcBorders>
              <w:top w:val="nil"/>
              <w:left w:val="nil"/>
              <w:bottom w:val="nil"/>
              <w:right w:val="nil"/>
            </w:tcBorders>
            <w:shd w:val="clear" w:color="000000" w:fill="E6E6E6"/>
            <w:noWrap/>
            <w:vAlign w:val="bottom"/>
            <w:hideMark/>
          </w:tcPr>
          <w:p w14:paraId="30C56875" w14:textId="64E8FCB4"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1,829</w:t>
            </w:r>
          </w:p>
        </w:tc>
        <w:tc>
          <w:tcPr>
            <w:tcW w:w="572" w:type="pct"/>
            <w:tcBorders>
              <w:top w:val="nil"/>
              <w:left w:val="nil"/>
              <w:bottom w:val="nil"/>
              <w:right w:val="nil"/>
            </w:tcBorders>
            <w:shd w:val="clear" w:color="auto" w:fill="auto"/>
            <w:noWrap/>
            <w:vAlign w:val="bottom"/>
            <w:hideMark/>
          </w:tcPr>
          <w:p w14:paraId="204516F0" w14:textId="593380B9"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1,842</w:t>
            </w:r>
          </w:p>
        </w:tc>
        <w:tc>
          <w:tcPr>
            <w:tcW w:w="572" w:type="pct"/>
            <w:tcBorders>
              <w:top w:val="nil"/>
              <w:left w:val="nil"/>
              <w:bottom w:val="nil"/>
              <w:right w:val="nil"/>
            </w:tcBorders>
            <w:shd w:val="clear" w:color="auto" w:fill="auto"/>
            <w:noWrap/>
            <w:vAlign w:val="bottom"/>
            <w:hideMark/>
          </w:tcPr>
          <w:p w14:paraId="158DC524" w14:textId="27DE124C"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1,855</w:t>
            </w:r>
          </w:p>
        </w:tc>
        <w:tc>
          <w:tcPr>
            <w:tcW w:w="572" w:type="pct"/>
            <w:tcBorders>
              <w:top w:val="nil"/>
              <w:left w:val="nil"/>
              <w:bottom w:val="nil"/>
              <w:right w:val="nil"/>
            </w:tcBorders>
            <w:shd w:val="clear" w:color="auto" w:fill="auto"/>
            <w:noWrap/>
            <w:vAlign w:val="bottom"/>
            <w:hideMark/>
          </w:tcPr>
          <w:p w14:paraId="7AD0A248" w14:textId="0D70C654"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1,868</w:t>
            </w:r>
          </w:p>
        </w:tc>
      </w:tr>
      <w:tr w:rsidR="00B845DA" w:rsidRPr="00B845DA" w14:paraId="1E94E47F" w14:textId="77777777" w:rsidTr="00D32443">
        <w:trPr>
          <w:trHeight w:val="204"/>
        </w:trPr>
        <w:tc>
          <w:tcPr>
            <w:tcW w:w="2109" w:type="pct"/>
            <w:tcBorders>
              <w:top w:val="nil"/>
              <w:left w:val="nil"/>
              <w:bottom w:val="nil"/>
              <w:right w:val="nil"/>
            </w:tcBorders>
            <w:shd w:val="clear" w:color="auto" w:fill="auto"/>
            <w:noWrap/>
            <w:vAlign w:val="bottom"/>
            <w:hideMark/>
          </w:tcPr>
          <w:p w14:paraId="4F1B640C" w14:textId="77777777" w:rsidR="00B845DA" w:rsidRPr="00B845DA" w:rsidRDefault="00B845DA" w:rsidP="00B845DA">
            <w:pPr>
              <w:spacing w:after="0" w:line="240" w:lineRule="auto"/>
              <w:rPr>
                <w:rFonts w:ascii="Arial" w:hAnsi="Arial" w:cs="Arial"/>
                <w:b/>
                <w:bCs/>
                <w:i/>
                <w:iCs/>
                <w:color w:val="000000"/>
                <w:sz w:val="16"/>
                <w:szCs w:val="16"/>
              </w:rPr>
            </w:pPr>
            <w:r w:rsidRPr="00B845DA">
              <w:rPr>
                <w:rFonts w:ascii="Arial" w:hAnsi="Arial" w:cs="Arial"/>
                <w:b/>
                <w:bCs/>
                <w:i/>
                <w:iCs/>
                <w:color w:val="000000"/>
                <w:sz w:val="16"/>
                <w:szCs w:val="16"/>
              </w:rPr>
              <w:t>Total provisions</w:t>
            </w:r>
          </w:p>
        </w:tc>
        <w:tc>
          <w:tcPr>
            <w:tcW w:w="605" w:type="pct"/>
            <w:tcBorders>
              <w:top w:val="single" w:sz="4" w:space="0" w:color="000000"/>
              <w:left w:val="nil"/>
              <w:bottom w:val="single" w:sz="4" w:space="0" w:color="000000"/>
              <w:right w:val="nil"/>
            </w:tcBorders>
            <w:shd w:val="clear" w:color="auto" w:fill="auto"/>
            <w:noWrap/>
            <w:vAlign w:val="bottom"/>
            <w:hideMark/>
          </w:tcPr>
          <w:p w14:paraId="68D9F793" w14:textId="3A753A64"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1,816</w:t>
            </w:r>
          </w:p>
        </w:tc>
        <w:tc>
          <w:tcPr>
            <w:tcW w:w="571" w:type="pct"/>
            <w:tcBorders>
              <w:top w:val="single" w:sz="4" w:space="0" w:color="000000"/>
              <w:left w:val="nil"/>
              <w:bottom w:val="single" w:sz="4" w:space="0" w:color="000000"/>
              <w:right w:val="nil"/>
            </w:tcBorders>
            <w:shd w:val="clear" w:color="000000" w:fill="E6E6E6"/>
            <w:noWrap/>
            <w:vAlign w:val="bottom"/>
            <w:hideMark/>
          </w:tcPr>
          <w:p w14:paraId="0CFBACBB" w14:textId="3E4DD8CF"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1,829</w:t>
            </w:r>
          </w:p>
        </w:tc>
        <w:tc>
          <w:tcPr>
            <w:tcW w:w="572" w:type="pct"/>
            <w:tcBorders>
              <w:top w:val="single" w:sz="4" w:space="0" w:color="000000"/>
              <w:left w:val="nil"/>
              <w:bottom w:val="single" w:sz="4" w:space="0" w:color="000000"/>
              <w:right w:val="nil"/>
            </w:tcBorders>
            <w:shd w:val="clear" w:color="auto" w:fill="auto"/>
            <w:noWrap/>
            <w:vAlign w:val="bottom"/>
            <w:hideMark/>
          </w:tcPr>
          <w:p w14:paraId="2E1E2BBF" w14:textId="4B8345CE"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1,842</w:t>
            </w:r>
          </w:p>
        </w:tc>
        <w:tc>
          <w:tcPr>
            <w:tcW w:w="572" w:type="pct"/>
            <w:tcBorders>
              <w:top w:val="single" w:sz="4" w:space="0" w:color="000000"/>
              <w:left w:val="nil"/>
              <w:bottom w:val="single" w:sz="4" w:space="0" w:color="000000"/>
              <w:right w:val="nil"/>
            </w:tcBorders>
            <w:shd w:val="clear" w:color="auto" w:fill="auto"/>
            <w:noWrap/>
            <w:vAlign w:val="bottom"/>
            <w:hideMark/>
          </w:tcPr>
          <w:p w14:paraId="5680FF80" w14:textId="0619CA0E"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1,855</w:t>
            </w:r>
          </w:p>
        </w:tc>
        <w:tc>
          <w:tcPr>
            <w:tcW w:w="572" w:type="pct"/>
            <w:tcBorders>
              <w:top w:val="single" w:sz="4" w:space="0" w:color="000000"/>
              <w:left w:val="nil"/>
              <w:bottom w:val="single" w:sz="4" w:space="0" w:color="000000"/>
              <w:right w:val="nil"/>
            </w:tcBorders>
            <w:shd w:val="clear" w:color="auto" w:fill="auto"/>
            <w:noWrap/>
            <w:vAlign w:val="bottom"/>
            <w:hideMark/>
          </w:tcPr>
          <w:p w14:paraId="2DD6A56C" w14:textId="266922E0"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1,868</w:t>
            </w:r>
          </w:p>
        </w:tc>
      </w:tr>
      <w:tr w:rsidR="00B845DA" w:rsidRPr="00B845DA" w14:paraId="7832042F" w14:textId="77777777" w:rsidTr="00D32443">
        <w:trPr>
          <w:trHeight w:val="204"/>
        </w:trPr>
        <w:tc>
          <w:tcPr>
            <w:tcW w:w="2109" w:type="pct"/>
            <w:tcBorders>
              <w:top w:val="nil"/>
              <w:left w:val="nil"/>
              <w:bottom w:val="nil"/>
              <w:right w:val="nil"/>
            </w:tcBorders>
            <w:shd w:val="clear" w:color="auto" w:fill="auto"/>
            <w:noWrap/>
            <w:vAlign w:val="bottom"/>
            <w:hideMark/>
          </w:tcPr>
          <w:p w14:paraId="510EA1D2"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Total liabilities</w:t>
            </w:r>
          </w:p>
        </w:tc>
        <w:tc>
          <w:tcPr>
            <w:tcW w:w="605" w:type="pct"/>
            <w:tcBorders>
              <w:top w:val="nil"/>
              <w:left w:val="nil"/>
              <w:bottom w:val="single" w:sz="4" w:space="0" w:color="auto"/>
              <w:right w:val="nil"/>
            </w:tcBorders>
            <w:shd w:val="clear" w:color="auto" w:fill="auto"/>
            <w:noWrap/>
            <w:vAlign w:val="bottom"/>
            <w:hideMark/>
          </w:tcPr>
          <w:p w14:paraId="3962CC48" w14:textId="2A6BB029"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2,912</w:t>
            </w:r>
          </w:p>
        </w:tc>
        <w:tc>
          <w:tcPr>
            <w:tcW w:w="571" w:type="pct"/>
            <w:tcBorders>
              <w:top w:val="nil"/>
              <w:left w:val="nil"/>
              <w:bottom w:val="single" w:sz="4" w:space="0" w:color="auto"/>
              <w:right w:val="nil"/>
            </w:tcBorders>
            <w:shd w:val="clear" w:color="000000" w:fill="E6E6E6"/>
            <w:noWrap/>
            <w:vAlign w:val="bottom"/>
            <w:hideMark/>
          </w:tcPr>
          <w:p w14:paraId="1E43BB94" w14:textId="0051E4FF"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2,925</w:t>
            </w:r>
          </w:p>
        </w:tc>
        <w:tc>
          <w:tcPr>
            <w:tcW w:w="572" w:type="pct"/>
            <w:tcBorders>
              <w:top w:val="nil"/>
              <w:left w:val="nil"/>
              <w:bottom w:val="single" w:sz="4" w:space="0" w:color="auto"/>
              <w:right w:val="nil"/>
            </w:tcBorders>
            <w:shd w:val="clear" w:color="auto" w:fill="auto"/>
            <w:noWrap/>
            <w:vAlign w:val="bottom"/>
            <w:hideMark/>
          </w:tcPr>
          <w:p w14:paraId="277FD2F1" w14:textId="60CAC4C8"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2,938</w:t>
            </w:r>
          </w:p>
        </w:tc>
        <w:tc>
          <w:tcPr>
            <w:tcW w:w="572" w:type="pct"/>
            <w:tcBorders>
              <w:top w:val="nil"/>
              <w:left w:val="nil"/>
              <w:bottom w:val="single" w:sz="4" w:space="0" w:color="auto"/>
              <w:right w:val="nil"/>
            </w:tcBorders>
            <w:shd w:val="clear" w:color="auto" w:fill="auto"/>
            <w:noWrap/>
            <w:vAlign w:val="bottom"/>
            <w:hideMark/>
          </w:tcPr>
          <w:p w14:paraId="6DCC2789" w14:textId="5DEC04B2"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2,951</w:t>
            </w:r>
          </w:p>
        </w:tc>
        <w:tc>
          <w:tcPr>
            <w:tcW w:w="572" w:type="pct"/>
            <w:tcBorders>
              <w:top w:val="nil"/>
              <w:left w:val="nil"/>
              <w:bottom w:val="single" w:sz="4" w:space="0" w:color="auto"/>
              <w:right w:val="nil"/>
            </w:tcBorders>
            <w:shd w:val="clear" w:color="auto" w:fill="auto"/>
            <w:noWrap/>
            <w:vAlign w:val="bottom"/>
            <w:hideMark/>
          </w:tcPr>
          <w:p w14:paraId="4C15B79E" w14:textId="427D194C"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2,964</w:t>
            </w:r>
          </w:p>
        </w:tc>
      </w:tr>
      <w:tr w:rsidR="00B845DA" w:rsidRPr="00B845DA" w14:paraId="27D2BF6A" w14:textId="77777777" w:rsidTr="00D32443">
        <w:trPr>
          <w:trHeight w:val="204"/>
        </w:trPr>
        <w:tc>
          <w:tcPr>
            <w:tcW w:w="2109" w:type="pct"/>
            <w:tcBorders>
              <w:top w:val="nil"/>
              <w:left w:val="nil"/>
              <w:bottom w:val="nil"/>
              <w:right w:val="nil"/>
            </w:tcBorders>
            <w:shd w:val="clear" w:color="auto" w:fill="auto"/>
            <w:noWrap/>
            <w:vAlign w:val="bottom"/>
            <w:hideMark/>
          </w:tcPr>
          <w:p w14:paraId="31D76C79"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Net assets</w:t>
            </w:r>
          </w:p>
        </w:tc>
        <w:tc>
          <w:tcPr>
            <w:tcW w:w="605" w:type="pct"/>
            <w:tcBorders>
              <w:top w:val="nil"/>
              <w:left w:val="nil"/>
              <w:bottom w:val="single" w:sz="4" w:space="0" w:color="auto"/>
              <w:right w:val="nil"/>
            </w:tcBorders>
            <w:shd w:val="clear" w:color="auto" w:fill="auto"/>
            <w:noWrap/>
            <w:vAlign w:val="bottom"/>
            <w:hideMark/>
          </w:tcPr>
          <w:p w14:paraId="306918ED" w14:textId="54406362"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153,794</w:t>
            </w:r>
          </w:p>
        </w:tc>
        <w:tc>
          <w:tcPr>
            <w:tcW w:w="571" w:type="pct"/>
            <w:tcBorders>
              <w:top w:val="nil"/>
              <w:left w:val="nil"/>
              <w:bottom w:val="single" w:sz="4" w:space="0" w:color="auto"/>
              <w:right w:val="nil"/>
            </w:tcBorders>
            <w:shd w:val="clear" w:color="000000" w:fill="E6E6E6"/>
            <w:noWrap/>
            <w:vAlign w:val="bottom"/>
            <w:hideMark/>
          </w:tcPr>
          <w:p w14:paraId="4AEE1410" w14:textId="45317A39"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154,549</w:t>
            </w:r>
          </w:p>
        </w:tc>
        <w:tc>
          <w:tcPr>
            <w:tcW w:w="572" w:type="pct"/>
            <w:tcBorders>
              <w:top w:val="nil"/>
              <w:left w:val="nil"/>
              <w:bottom w:val="single" w:sz="4" w:space="0" w:color="auto"/>
              <w:right w:val="nil"/>
            </w:tcBorders>
            <w:shd w:val="clear" w:color="auto" w:fill="auto"/>
            <w:noWrap/>
            <w:vAlign w:val="bottom"/>
            <w:hideMark/>
          </w:tcPr>
          <w:p w14:paraId="2A848D18" w14:textId="162AAB76"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155,308</w:t>
            </w:r>
          </w:p>
        </w:tc>
        <w:tc>
          <w:tcPr>
            <w:tcW w:w="572" w:type="pct"/>
            <w:tcBorders>
              <w:top w:val="nil"/>
              <w:left w:val="nil"/>
              <w:bottom w:val="single" w:sz="4" w:space="0" w:color="auto"/>
              <w:right w:val="nil"/>
            </w:tcBorders>
            <w:shd w:val="clear" w:color="auto" w:fill="auto"/>
            <w:noWrap/>
            <w:vAlign w:val="bottom"/>
            <w:hideMark/>
          </w:tcPr>
          <w:p w14:paraId="3A259F0C" w14:textId="7E007DAB"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156,069</w:t>
            </w:r>
          </w:p>
        </w:tc>
        <w:tc>
          <w:tcPr>
            <w:tcW w:w="572" w:type="pct"/>
            <w:tcBorders>
              <w:top w:val="nil"/>
              <w:left w:val="nil"/>
              <w:bottom w:val="single" w:sz="4" w:space="0" w:color="auto"/>
              <w:right w:val="nil"/>
            </w:tcBorders>
            <w:shd w:val="clear" w:color="auto" w:fill="auto"/>
            <w:noWrap/>
            <w:vAlign w:val="bottom"/>
            <w:hideMark/>
          </w:tcPr>
          <w:p w14:paraId="50535438" w14:textId="73E204FA"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156,833</w:t>
            </w:r>
          </w:p>
        </w:tc>
      </w:tr>
      <w:tr w:rsidR="00B845DA" w:rsidRPr="00B845DA" w14:paraId="6D629E1B" w14:textId="77777777" w:rsidTr="00D32443">
        <w:trPr>
          <w:trHeight w:val="204"/>
        </w:trPr>
        <w:tc>
          <w:tcPr>
            <w:tcW w:w="2109" w:type="pct"/>
            <w:tcBorders>
              <w:top w:val="nil"/>
              <w:left w:val="nil"/>
              <w:bottom w:val="nil"/>
              <w:right w:val="nil"/>
            </w:tcBorders>
            <w:shd w:val="clear" w:color="auto" w:fill="auto"/>
            <w:noWrap/>
            <w:vAlign w:val="bottom"/>
            <w:hideMark/>
          </w:tcPr>
          <w:p w14:paraId="5B05FB88" w14:textId="60A69CB2"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EQUITY</w:t>
            </w:r>
          </w:p>
        </w:tc>
        <w:tc>
          <w:tcPr>
            <w:tcW w:w="605" w:type="pct"/>
            <w:tcBorders>
              <w:top w:val="nil"/>
              <w:left w:val="nil"/>
              <w:bottom w:val="nil"/>
              <w:right w:val="nil"/>
            </w:tcBorders>
            <w:shd w:val="clear" w:color="auto" w:fill="auto"/>
            <w:noWrap/>
            <w:vAlign w:val="bottom"/>
            <w:hideMark/>
          </w:tcPr>
          <w:p w14:paraId="0F8F68D3" w14:textId="77777777" w:rsidR="00B845DA" w:rsidRPr="00B845DA" w:rsidRDefault="00B845DA" w:rsidP="00B845DA">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0BB52705" w14:textId="40E5CE66"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FA69F6B" w14:textId="77777777"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63E92FA"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5999691F" w14:textId="77777777" w:rsidR="00B845DA" w:rsidRPr="00B845DA" w:rsidRDefault="00B845DA" w:rsidP="00B845DA">
            <w:pPr>
              <w:spacing w:after="0" w:line="240" w:lineRule="auto"/>
              <w:jc w:val="right"/>
              <w:rPr>
                <w:rFonts w:ascii="Times New Roman" w:hAnsi="Times New Roman"/>
              </w:rPr>
            </w:pPr>
          </w:p>
        </w:tc>
      </w:tr>
      <w:tr w:rsidR="00B845DA" w:rsidRPr="00B845DA" w14:paraId="79BFD0A6" w14:textId="77777777" w:rsidTr="00D32443">
        <w:trPr>
          <w:trHeight w:val="204"/>
        </w:trPr>
        <w:tc>
          <w:tcPr>
            <w:tcW w:w="2109" w:type="pct"/>
            <w:tcBorders>
              <w:top w:val="nil"/>
              <w:left w:val="nil"/>
              <w:bottom w:val="nil"/>
              <w:right w:val="nil"/>
            </w:tcBorders>
            <w:shd w:val="clear" w:color="auto" w:fill="auto"/>
            <w:noWrap/>
            <w:vAlign w:val="bottom"/>
            <w:hideMark/>
          </w:tcPr>
          <w:p w14:paraId="7B585576"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Parent entity interest</w:t>
            </w:r>
          </w:p>
        </w:tc>
        <w:tc>
          <w:tcPr>
            <w:tcW w:w="605" w:type="pct"/>
            <w:tcBorders>
              <w:top w:val="nil"/>
              <w:left w:val="nil"/>
              <w:bottom w:val="nil"/>
              <w:right w:val="nil"/>
            </w:tcBorders>
            <w:shd w:val="clear" w:color="auto" w:fill="auto"/>
            <w:noWrap/>
            <w:vAlign w:val="bottom"/>
            <w:hideMark/>
          </w:tcPr>
          <w:p w14:paraId="06D38030" w14:textId="77777777" w:rsidR="00B845DA" w:rsidRPr="00B845DA" w:rsidRDefault="00B845DA" w:rsidP="00B845DA">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AE96FB3" w14:textId="4B2C0854"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86F240E" w14:textId="77777777"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AC71B02"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363E11D" w14:textId="77777777" w:rsidR="00B845DA" w:rsidRPr="00B845DA" w:rsidRDefault="00B845DA" w:rsidP="00B845DA">
            <w:pPr>
              <w:spacing w:after="0" w:line="240" w:lineRule="auto"/>
              <w:jc w:val="right"/>
              <w:rPr>
                <w:rFonts w:ascii="Times New Roman" w:hAnsi="Times New Roman"/>
              </w:rPr>
            </w:pPr>
          </w:p>
        </w:tc>
      </w:tr>
      <w:tr w:rsidR="00B845DA" w:rsidRPr="00B845DA" w14:paraId="710B1E36" w14:textId="77777777" w:rsidTr="00D32443">
        <w:trPr>
          <w:trHeight w:val="204"/>
        </w:trPr>
        <w:tc>
          <w:tcPr>
            <w:tcW w:w="2109" w:type="pct"/>
            <w:tcBorders>
              <w:top w:val="nil"/>
              <w:left w:val="nil"/>
              <w:bottom w:val="nil"/>
              <w:right w:val="nil"/>
            </w:tcBorders>
            <w:shd w:val="clear" w:color="auto" w:fill="auto"/>
            <w:noWrap/>
            <w:vAlign w:val="bottom"/>
            <w:hideMark/>
          </w:tcPr>
          <w:p w14:paraId="4EB47C92"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bottom"/>
            <w:hideMark/>
          </w:tcPr>
          <w:p w14:paraId="7D1BC813" w14:textId="73486038"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130,349</w:t>
            </w:r>
          </w:p>
        </w:tc>
        <w:tc>
          <w:tcPr>
            <w:tcW w:w="571" w:type="pct"/>
            <w:tcBorders>
              <w:top w:val="nil"/>
              <w:left w:val="nil"/>
              <w:bottom w:val="nil"/>
              <w:right w:val="nil"/>
            </w:tcBorders>
            <w:shd w:val="clear" w:color="000000" w:fill="E6E6E6"/>
            <w:noWrap/>
            <w:vAlign w:val="bottom"/>
            <w:hideMark/>
          </w:tcPr>
          <w:p w14:paraId="2DD77558" w14:textId="3AA03F27"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130,554</w:t>
            </w:r>
          </w:p>
        </w:tc>
        <w:tc>
          <w:tcPr>
            <w:tcW w:w="572" w:type="pct"/>
            <w:tcBorders>
              <w:top w:val="nil"/>
              <w:left w:val="nil"/>
              <w:bottom w:val="nil"/>
              <w:right w:val="nil"/>
            </w:tcBorders>
            <w:shd w:val="clear" w:color="auto" w:fill="auto"/>
            <w:noWrap/>
            <w:vAlign w:val="bottom"/>
            <w:hideMark/>
          </w:tcPr>
          <w:p w14:paraId="3DBD6EEF" w14:textId="30A389EB"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130,763</w:t>
            </w:r>
          </w:p>
        </w:tc>
        <w:tc>
          <w:tcPr>
            <w:tcW w:w="572" w:type="pct"/>
            <w:tcBorders>
              <w:top w:val="nil"/>
              <w:left w:val="nil"/>
              <w:bottom w:val="nil"/>
              <w:right w:val="nil"/>
            </w:tcBorders>
            <w:shd w:val="clear" w:color="auto" w:fill="auto"/>
            <w:noWrap/>
            <w:vAlign w:val="bottom"/>
            <w:hideMark/>
          </w:tcPr>
          <w:p w14:paraId="2755A8FB" w14:textId="0CEED28B"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130,974</w:t>
            </w:r>
          </w:p>
        </w:tc>
        <w:tc>
          <w:tcPr>
            <w:tcW w:w="572" w:type="pct"/>
            <w:tcBorders>
              <w:top w:val="nil"/>
              <w:left w:val="nil"/>
              <w:bottom w:val="nil"/>
              <w:right w:val="nil"/>
            </w:tcBorders>
            <w:shd w:val="clear" w:color="auto" w:fill="auto"/>
            <w:noWrap/>
            <w:vAlign w:val="bottom"/>
            <w:hideMark/>
          </w:tcPr>
          <w:p w14:paraId="1C407D14" w14:textId="410FCDA0"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131,188</w:t>
            </w:r>
          </w:p>
        </w:tc>
      </w:tr>
      <w:tr w:rsidR="00B845DA" w:rsidRPr="00B845DA" w14:paraId="44B3ADA8" w14:textId="77777777" w:rsidTr="00D32443">
        <w:trPr>
          <w:trHeight w:val="204"/>
        </w:trPr>
        <w:tc>
          <w:tcPr>
            <w:tcW w:w="2109" w:type="pct"/>
            <w:tcBorders>
              <w:top w:val="nil"/>
              <w:left w:val="nil"/>
              <w:bottom w:val="nil"/>
              <w:right w:val="nil"/>
            </w:tcBorders>
            <w:shd w:val="clear" w:color="auto" w:fill="auto"/>
            <w:noWrap/>
            <w:vAlign w:val="bottom"/>
            <w:hideMark/>
          </w:tcPr>
          <w:p w14:paraId="5292F56D"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Reserves</w:t>
            </w:r>
          </w:p>
        </w:tc>
        <w:tc>
          <w:tcPr>
            <w:tcW w:w="605" w:type="pct"/>
            <w:tcBorders>
              <w:top w:val="nil"/>
              <w:left w:val="nil"/>
              <w:bottom w:val="nil"/>
              <w:right w:val="nil"/>
            </w:tcBorders>
            <w:shd w:val="clear" w:color="auto" w:fill="auto"/>
            <w:noWrap/>
            <w:vAlign w:val="bottom"/>
            <w:hideMark/>
          </w:tcPr>
          <w:p w14:paraId="6ADE4185" w14:textId="165056A2"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19,879</w:t>
            </w:r>
          </w:p>
        </w:tc>
        <w:tc>
          <w:tcPr>
            <w:tcW w:w="571" w:type="pct"/>
            <w:tcBorders>
              <w:top w:val="nil"/>
              <w:left w:val="nil"/>
              <w:bottom w:val="nil"/>
              <w:right w:val="nil"/>
            </w:tcBorders>
            <w:shd w:val="clear" w:color="000000" w:fill="E6E6E6"/>
            <w:noWrap/>
            <w:vAlign w:val="bottom"/>
            <w:hideMark/>
          </w:tcPr>
          <w:p w14:paraId="6B846CDF" w14:textId="231840B9"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19,879</w:t>
            </w:r>
          </w:p>
        </w:tc>
        <w:tc>
          <w:tcPr>
            <w:tcW w:w="572" w:type="pct"/>
            <w:tcBorders>
              <w:top w:val="nil"/>
              <w:left w:val="nil"/>
              <w:bottom w:val="nil"/>
              <w:right w:val="nil"/>
            </w:tcBorders>
            <w:shd w:val="clear" w:color="auto" w:fill="auto"/>
            <w:noWrap/>
            <w:vAlign w:val="bottom"/>
            <w:hideMark/>
          </w:tcPr>
          <w:p w14:paraId="52519408" w14:textId="7477B1B3"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19,879</w:t>
            </w:r>
          </w:p>
        </w:tc>
        <w:tc>
          <w:tcPr>
            <w:tcW w:w="572" w:type="pct"/>
            <w:tcBorders>
              <w:top w:val="nil"/>
              <w:left w:val="nil"/>
              <w:bottom w:val="nil"/>
              <w:right w:val="nil"/>
            </w:tcBorders>
            <w:shd w:val="clear" w:color="auto" w:fill="auto"/>
            <w:noWrap/>
            <w:vAlign w:val="bottom"/>
            <w:hideMark/>
          </w:tcPr>
          <w:p w14:paraId="1EA8DBD6" w14:textId="2EE91E95"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19,879</w:t>
            </w:r>
          </w:p>
        </w:tc>
        <w:tc>
          <w:tcPr>
            <w:tcW w:w="572" w:type="pct"/>
            <w:tcBorders>
              <w:top w:val="nil"/>
              <w:left w:val="nil"/>
              <w:bottom w:val="nil"/>
              <w:right w:val="nil"/>
            </w:tcBorders>
            <w:shd w:val="clear" w:color="auto" w:fill="auto"/>
            <w:noWrap/>
            <w:vAlign w:val="bottom"/>
            <w:hideMark/>
          </w:tcPr>
          <w:p w14:paraId="4F066DEB" w14:textId="40470C07"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19,879</w:t>
            </w:r>
          </w:p>
        </w:tc>
      </w:tr>
      <w:tr w:rsidR="00B845DA" w:rsidRPr="00B845DA" w14:paraId="1A4B4A31" w14:textId="77777777" w:rsidTr="00D32443">
        <w:trPr>
          <w:trHeight w:val="204"/>
        </w:trPr>
        <w:tc>
          <w:tcPr>
            <w:tcW w:w="2109" w:type="pct"/>
            <w:tcBorders>
              <w:top w:val="nil"/>
              <w:left w:val="nil"/>
              <w:bottom w:val="nil"/>
              <w:right w:val="nil"/>
            </w:tcBorders>
            <w:shd w:val="clear" w:color="auto" w:fill="auto"/>
            <w:vAlign w:val="bottom"/>
            <w:hideMark/>
          </w:tcPr>
          <w:p w14:paraId="3C19E557"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Retained surplus (accumulated deficit)</w:t>
            </w:r>
          </w:p>
        </w:tc>
        <w:tc>
          <w:tcPr>
            <w:tcW w:w="605" w:type="pct"/>
            <w:tcBorders>
              <w:top w:val="nil"/>
              <w:left w:val="nil"/>
              <w:bottom w:val="nil"/>
              <w:right w:val="nil"/>
            </w:tcBorders>
            <w:shd w:val="clear" w:color="auto" w:fill="auto"/>
            <w:noWrap/>
            <w:vAlign w:val="bottom"/>
            <w:hideMark/>
          </w:tcPr>
          <w:p w14:paraId="4880163E" w14:textId="00A5307A"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3,566</w:t>
            </w:r>
          </w:p>
        </w:tc>
        <w:tc>
          <w:tcPr>
            <w:tcW w:w="571" w:type="pct"/>
            <w:tcBorders>
              <w:top w:val="nil"/>
              <w:left w:val="nil"/>
              <w:bottom w:val="nil"/>
              <w:right w:val="nil"/>
            </w:tcBorders>
            <w:shd w:val="clear" w:color="000000" w:fill="E6E6E6"/>
            <w:noWrap/>
            <w:vAlign w:val="bottom"/>
            <w:hideMark/>
          </w:tcPr>
          <w:p w14:paraId="74E227FB" w14:textId="5C417A2E"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4,116</w:t>
            </w:r>
          </w:p>
        </w:tc>
        <w:tc>
          <w:tcPr>
            <w:tcW w:w="572" w:type="pct"/>
            <w:tcBorders>
              <w:top w:val="nil"/>
              <w:left w:val="nil"/>
              <w:bottom w:val="nil"/>
              <w:right w:val="nil"/>
            </w:tcBorders>
            <w:shd w:val="clear" w:color="auto" w:fill="auto"/>
            <w:noWrap/>
            <w:vAlign w:val="bottom"/>
            <w:hideMark/>
          </w:tcPr>
          <w:p w14:paraId="2324B1C2" w14:textId="56F929F3"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4,666</w:t>
            </w:r>
          </w:p>
        </w:tc>
        <w:tc>
          <w:tcPr>
            <w:tcW w:w="572" w:type="pct"/>
            <w:tcBorders>
              <w:top w:val="nil"/>
              <w:left w:val="nil"/>
              <w:bottom w:val="nil"/>
              <w:right w:val="nil"/>
            </w:tcBorders>
            <w:shd w:val="clear" w:color="auto" w:fill="auto"/>
            <w:noWrap/>
            <w:vAlign w:val="bottom"/>
            <w:hideMark/>
          </w:tcPr>
          <w:p w14:paraId="51C436C4" w14:textId="2FCB4285"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5,216</w:t>
            </w:r>
          </w:p>
        </w:tc>
        <w:tc>
          <w:tcPr>
            <w:tcW w:w="572" w:type="pct"/>
            <w:tcBorders>
              <w:top w:val="nil"/>
              <w:left w:val="nil"/>
              <w:bottom w:val="nil"/>
              <w:right w:val="nil"/>
            </w:tcBorders>
            <w:shd w:val="clear" w:color="auto" w:fill="auto"/>
            <w:noWrap/>
            <w:vAlign w:val="bottom"/>
            <w:hideMark/>
          </w:tcPr>
          <w:p w14:paraId="6F75EE7E" w14:textId="23C3A9BB"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5,766</w:t>
            </w:r>
          </w:p>
        </w:tc>
      </w:tr>
      <w:tr w:rsidR="00B845DA" w:rsidRPr="00B845DA" w14:paraId="52CE3D54" w14:textId="77777777" w:rsidTr="00D32443">
        <w:trPr>
          <w:trHeight w:val="204"/>
        </w:trPr>
        <w:tc>
          <w:tcPr>
            <w:tcW w:w="2109" w:type="pct"/>
            <w:tcBorders>
              <w:top w:val="nil"/>
              <w:left w:val="nil"/>
              <w:bottom w:val="nil"/>
              <w:right w:val="nil"/>
            </w:tcBorders>
            <w:shd w:val="clear" w:color="auto" w:fill="auto"/>
            <w:noWrap/>
            <w:vAlign w:val="bottom"/>
            <w:hideMark/>
          </w:tcPr>
          <w:p w14:paraId="5569FB5D" w14:textId="77777777" w:rsidR="00B845DA" w:rsidRPr="00B845DA" w:rsidRDefault="00B845DA" w:rsidP="00B845DA">
            <w:pPr>
              <w:spacing w:after="0" w:line="240" w:lineRule="auto"/>
              <w:rPr>
                <w:rFonts w:ascii="Arial" w:hAnsi="Arial" w:cs="Arial"/>
                <w:b/>
                <w:bCs/>
                <w:i/>
                <w:iCs/>
                <w:color w:val="000000"/>
                <w:sz w:val="16"/>
                <w:szCs w:val="16"/>
              </w:rPr>
            </w:pPr>
            <w:r w:rsidRPr="00B845DA">
              <w:rPr>
                <w:rFonts w:ascii="Arial" w:hAnsi="Arial" w:cs="Arial"/>
                <w:b/>
                <w:bCs/>
                <w:i/>
                <w:iCs/>
                <w:color w:val="000000"/>
                <w:sz w:val="16"/>
                <w:szCs w:val="16"/>
              </w:rPr>
              <w:t>Total parent entity interest</w:t>
            </w:r>
          </w:p>
        </w:tc>
        <w:tc>
          <w:tcPr>
            <w:tcW w:w="605" w:type="pct"/>
            <w:tcBorders>
              <w:top w:val="single" w:sz="4" w:space="0" w:color="000000"/>
              <w:left w:val="nil"/>
              <w:bottom w:val="single" w:sz="4" w:space="0" w:color="000000"/>
              <w:right w:val="nil"/>
            </w:tcBorders>
            <w:shd w:val="clear" w:color="auto" w:fill="auto"/>
            <w:noWrap/>
            <w:vAlign w:val="bottom"/>
            <w:hideMark/>
          </w:tcPr>
          <w:p w14:paraId="5DDCF626" w14:textId="2453345E"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153,794</w:t>
            </w:r>
          </w:p>
        </w:tc>
        <w:tc>
          <w:tcPr>
            <w:tcW w:w="571" w:type="pct"/>
            <w:tcBorders>
              <w:top w:val="single" w:sz="4" w:space="0" w:color="000000"/>
              <w:left w:val="nil"/>
              <w:bottom w:val="single" w:sz="4" w:space="0" w:color="000000"/>
              <w:right w:val="nil"/>
            </w:tcBorders>
            <w:shd w:val="clear" w:color="000000" w:fill="E6E6E6"/>
            <w:noWrap/>
            <w:vAlign w:val="bottom"/>
            <w:hideMark/>
          </w:tcPr>
          <w:p w14:paraId="00DC0812" w14:textId="270CADED"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154,549</w:t>
            </w:r>
          </w:p>
        </w:tc>
        <w:tc>
          <w:tcPr>
            <w:tcW w:w="572" w:type="pct"/>
            <w:tcBorders>
              <w:top w:val="single" w:sz="4" w:space="0" w:color="000000"/>
              <w:left w:val="nil"/>
              <w:bottom w:val="single" w:sz="4" w:space="0" w:color="000000"/>
              <w:right w:val="nil"/>
            </w:tcBorders>
            <w:shd w:val="clear" w:color="auto" w:fill="auto"/>
            <w:noWrap/>
            <w:vAlign w:val="bottom"/>
            <w:hideMark/>
          </w:tcPr>
          <w:p w14:paraId="142E3C1C" w14:textId="2C792448"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155,308</w:t>
            </w:r>
          </w:p>
        </w:tc>
        <w:tc>
          <w:tcPr>
            <w:tcW w:w="572" w:type="pct"/>
            <w:tcBorders>
              <w:top w:val="single" w:sz="4" w:space="0" w:color="000000"/>
              <w:left w:val="nil"/>
              <w:bottom w:val="single" w:sz="4" w:space="0" w:color="000000"/>
              <w:right w:val="nil"/>
            </w:tcBorders>
            <w:shd w:val="clear" w:color="auto" w:fill="auto"/>
            <w:noWrap/>
            <w:vAlign w:val="bottom"/>
            <w:hideMark/>
          </w:tcPr>
          <w:p w14:paraId="4CC4C009" w14:textId="3E71A710"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156,069</w:t>
            </w:r>
          </w:p>
        </w:tc>
        <w:tc>
          <w:tcPr>
            <w:tcW w:w="572" w:type="pct"/>
            <w:tcBorders>
              <w:top w:val="single" w:sz="4" w:space="0" w:color="000000"/>
              <w:left w:val="nil"/>
              <w:bottom w:val="single" w:sz="4" w:space="0" w:color="000000"/>
              <w:right w:val="nil"/>
            </w:tcBorders>
            <w:shd w:val="clear" w:color="auto" w:fill="auto"/>
            <w:noWrap/>
            <w:vAlign w:val="bottom"/>
            <w:hideMark/>
          </w:tcPr>
          <w:p w14:paraId="3307F1A6" w14:textId="2922E08A"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156,833</w:t>
            </w:r>
          </w:p>
        </w:tc>
      </w:tr>
      <w:tr w:rsidR="00B845DA" w:rsidRPr="00B845DA" w14:paraId="634AF183" w14:textId="77777777" w:rsidTr="00D32443">
        <w:trPr>
          <w:trHeight w:val="204"/>
        </w:trPr>
        <w:tc>
          <w:tcPr>
            <w:tcW w:w="2109" w:type="pct"/>
            <w:tcBorders>
              <w:top w:val="nil"/>
              <w:left w:val="nil"/>
              <w:bottom w:val="single" w:sz="4" w:space="0" w:color="000000"/>
              <w:right w:val="nil"/>
            </w:tcBorders>
            <w:shd w:val="clear" w:color="auto" w:fill="auto"/>
            <w:noWrap/>
            <w:vAlign w:val="bottom"/>
            <w:hideMark/>
          </w:tcPr>
          <w:p w14:paraId="4D13990E"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Total equity</w:t>
            </w:r>
          </w:p>
        </w:tc>
        <w:tc>
          <w:tcPr>
            <w:tcW w:w="605" w:type="pct"/>
            <w:tcBorders>
              <w:top w:val="nil"/>
              <w:left w:val="nil"/>
              <w:bottom w:val="single" w:sz="4" w:space="0" w:color="000000"/>
              <w:right w:val="nil"/>
            </w:tcBorders>
            <w:shd w:val="clear" w:color="auto" w:fill="auto"/>
            <w:noWrap/>
            <w:vAlign w:val="bottom"/>
            <w:hideMark/>
          </w:tcPr>
          <w:p w14:paraId="03E38A40" w14:textId="3A0CCBCD"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153,794</w:t>
            </w:r>
          </w:p>
        </w:tc>
        <w:tc>
          <w:tcPr>
            <w:tcW w:w="571" w:type="pct"/>
            <w:tcBorders>
              <w:top w:val="nil"/>
              <w:left w:val="nil"/>
              <w:bottom w:val="single" w:sz="4" w:space="0" w:color="000000"/>
              <w:right w:val="nil"/>
            </w:tcBorders>
            <w:shd w:val="clear" w:color="000000" w:fill="E6E6E6"/>
            <w:noWrap/>
            <w:vAlign w:val="bottom"/>
            <w:hideMark/>
          </w:tcPr>
          <w:p w14:paraId="4B3B7CC3" w14:textId="17F33DC2"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154,549</w:t>
            </w:r>
          </w:p>
        </w:tc>
        <w:tc>
          <w:tcPr>
            <w:tcW w:w="572" w:type="pct"/>
            <w:tcBorders>
              <w:top w:val="nil"/>
              <w:left w:val="nil"/>
              <w:bottom w:val="single" w:sz="4" w:space="0" w:color="000000"/>
              <w:right w:val="nil"/>
            </w:tcBorders>
            <w:shd w:val="clear" w:color="auto" w:fill="auto"/>
            <w:noWrap/>
            <w:vAlign w:val="bottom"/>
            <w:hideMark/>
          </w:tcPr>
          <w:p w14:paraId="442E1191" w14:textId="6994FD7C"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155,308</w:t>
            </w:r>
          </w:p>
        </w:tc>
        <w:tc>
          <w:tcPr>
            <w:tcW w:w="572" w:type="pct"/>
            <w:tcBorders>
              <w:top w:val="nil"/>
              <w:left w:val="nil"/>
              <w:bottom w:val="single" w:sz="4" w:space="0" w:color="000000"/>
              <w:right w:val="nil"/>
            </w:tcBorders>
            <w:shd w:val="clear" w:color="auto" w:fill="auto"/>
            <w:noWrap/>
            <w:vAlign w:val="bottom"/>
            <w:hideMark/>
          </w:tcPr>
          <w:p w14:paraId="3664C184" w14:textId="13CD7F3A"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156,069</w:t>
            </w:r>
          </w:p>
        </w:tc>
        <w:tc>
          <w:tcPr>
            <w:tcW w:w="572" w:type="pct"/>
            <w:tcBorders>
              <w:top w:val="nil"/>
              <w:left w:val="nil"/>
              <w:bottom w:val="single" w:sz="4" w:space="0" w:color="000000"/>
              <w:right w:val="nil"/>
            </w:tcBorders>
            <w:shd w:val="clear" w:color="auto" w:fill="auto"/>
            <w:noWrap/>
            <w:vAlign w:val="bottom"/>
            <w:hideMark/>
          </w:tcPr>
          <w:p w14:paraId="5260B6A0" w14:textId="4D968D3D"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156,833</w:t>
            </w:r>
          </w:p>
        </w:tc>
      </w:tr>
    </w:tbl>
    <w:p w14:paraId="4FEB7274" w14:textId="441269EE" w:rsidR="001C0F49" w:rsidRPr="00132F9E" w:rsidRDefault="001C0F49" w:rsidP="0083073F">
      <w:pPr>
        <w:pStyle w:val="Source"/>
        <w:spacing w:before="60"/>
        <w:rPr>
          <w:rFonts w:cs="Arial"/>
        </w:rPr>
      </w:pPr>
      <w:r w:rsidRPr="00132F9E">
        <w:rPr>
          <w:rFonts w:cs="Arial"/>
        </w:rPr>
        <w:t>Prepared on Australian Accounting Standards basis</w:t>
      </w:r>
      <w:r w:rsidR="00460546">
        <w:rPr>
          <w:rFonts w:cs="Arial"/>
        </w:rPr>
        <w:t>.</w:t>
      </w:r>
    </w:p>
    <w:p w14:paraId="1692BD0F" w14:textId="77777777" w:rsidR="001C0F49" w:rsidRDefault="001C0F49" w:rsidP="001C0F49">
      <w:pPr>
        <w:pStyle w:val="TableHeading"/>
      </w:pPr>
      <w:r>
        <w:br w:type="page"/>
      </w:r>
    </w:p>
    <w:p w14:paraId="166BB807" w14:textId="6000D748" w:rsidR="001C0F49" w:rsidRDefault="001C0F49" w:rsidP="001C0F49">
      <w:pPr>
        <w:pStyle w:val="TableHeading"/>
      </w:pPr>
      <w:r w:rsidRPr="00AD42E2">
        <w:lastRenderedPageBreak/>
        <w:t>Table 3.3: Departmental statement of changes in equity — summary of</w:t>
      </w:r>
      <w:r>
        <w:t xml:space="preserve"> movement (Budget year </w:t>
      </w:r>
      <w:r>
        <w:rPr>
          <w:lang w:val="en-AU"/>
        </w:rPr>
        <w:t>2023</w:t>
      </w:r>
      <w:r w:rsidR="00D41834">
        <w:rPr>
          <w:lang w:val="en-AU"/>
        </w:rPr>
        <w:t>-24</w:t>
      </w:r>
      <w:r w:rsidRPr="00D30CBA">
        <w:t>)</w:t>
      </w:r>
    </w:p>
    <w:tbl>
      <w:tblPr>
        <w:tblW w:w="5000" w:type="pct"/>
        <w:tblLook w:val="04A0" w:firstRow="1" w:lastRow="0" w:firstColumn="1" w:lastColumn="0" w:noHBand="0" w:noVBand="1"/>
      </w:tblPr>
      <w:tblGrid>
        <w:gridCol w:w="3597"/>
        <w:gridCol w:w="995"/>
        <w:gridCol w:w="1039"/>
        <w:gridCol w:w="1087"/>
        <w:gridCol w:w="992"/>
      </w:tblGrid>
      <w:tr w:rsidR="00B845DA" w:rsidRPr="00B845DA" w14:paraId="128B2DD8" w14:textId="77777777" w:rsidTr="00D32443">
        <w:trPr>
          <w:trHeight w:val="204"/>
        </w:trPr>
        <w:tc>
          <w:tcPr>
            <w:tcW w:w="2333" w:type="pct"/>
            <w:tcBorders>
              <w:top w:val="single" w:sz="4" w:space="0" w:color="auto"/>
              <w:left w:val="nil"/>
              <w:bottom w:val="nil"/>
              <w:right w:val="nil"/>
            </w:tcBorders>
            <w:shd w:val="clear" w:color="auto" w:fill="auto"/>
            <w:noWrap/>
            <w:vAlign w:val="bottom"/>
            <w:hideMark/>
          </w:tcPr>
          <w:p w14:paraId="592E97F7" w14:textId="77777777"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 </w:t>
            </w:r>
          </w:p>
        </w:tc>
        <w:tc>
          <w:tcPr>
            <w:tcW w:w="645" w:type="pct"/>
            <w:tcBorders>
              <w:top w:val="single" w:sz="4" w:space="0" w:color="auto"/>
              <w:left w:val="nil"/>
              <w:bottom w:val="single" w:sz="4" w:space="0" w:color="000000"/>
              <w:right w:val="nil"/>
            </w:tcBorders>
            <w:shd w:val="clear" w:color="auto" w:fill="auto"/>
            <w:vAlign w:val="bottom"/>
            <w:hideMark/>
          </w:tcPr>
          <w:p w14:paraId="6B88B485" w14:textId="77777777"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Retained</w:t>
            </w:r>
            <w:r w:rsidRPr="00B845DA">
              <w:rPr>
                <w:rFonts w:ascii="Arial" w:hAnsi="Arial" w:cs="Arial"/>
                <w:color w:val="000000"/>
                <w:sz w:val="16"/>
                <w:szCs w:val="16"/>
              </w:rPr>
              <w:br/>
              <w:t>earnings</w:t>
            </w:r>
            <w:r w:rsidRPr="00B845DA">
              <w:rPr>
                <w:rFonts w:ascii="Arial" w:hAnsi="Arial" w:cs="Arial"/>
                <w:color w:val="000000"/>
                <w:sz w:val="16"/>
                <w:szCs w:val="16"/>
              </w:rPr>
              <w:br/>
            </w:r>
            <w:r w:rsidRPr="00B845DA">
              <w:rPr>
                <w:rFonts w:ascii="Arial" w:hAnsi="Arial" w:cs="Arial"/>
                <w:color w:val="000000"/>
                <w:sz w:val="16"/>
                <w:szCs w:val="16"/>
              </w:rPr>
              <w:br/>
              <w:t>$'000</w:t>
            </w:r>
          </w:p>
        </w:tc>
        <w:tc>
          <w:tcPr>
            <w:tcW w:w="674" w:type="pct"/>
            <w:tcBorders>
              <w:top w:val="single" w:sz="4" w:space="0" w:color="auto"/>
              <w:left w:val="nil"/>
              <w:bottom w:val="single" w:sz="4" w:space="0" w:color="000000"/>
              <w:right w:val="nil"/>
            </w:tcBorders>
            <w:shd w:val="clear" w:color="auto" w:fill="auto"/>
            <w:vAlign w:val="bottom"/>
            <w:hideMark/>
          </w:tcPr>
          <w:p w14:paraId="768251B1" w14:textId="77777777"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Asset</w:t>
            </w:r>
            <w:r w:rsidRPr="00B845DA">
              <w:rPr>
                <w:rFonts w:ascii="Arial" w:hAnsi="Arial" w:cs="Arial"/>
                <w:color w:val="000000"/>
                <w:sz w:val="16"/>
                <w:szCs w:val="16"/>
              </w:rPr>
              <w:br/>
              <w:t>revaluation</w:t>
            </w:r>
            <w:r w:rsidRPr="00B845DA">
              <w:rPr>
                <w:rFonts w:ascii="Arial" w:hAnsi="Arial" w:cs="Arial"/>
                <w:color w:val="000000"/>
                <w:sz w:val="16"/>
                <w:szCs w:val="16"/>
              </w:rPr>
              <w:br/>
              <w:t>reserve</w:t>
            </w:r>
            <w:r w:rsidRPr="00B845DA">
              <w:rPr>
                <w:rFonts w:ascii="Arial" w:hAnsi="Arial" w:cs="Arial"/>
                <w:color w:val="000000"/>
                <w:sz w:val="16"/>
                <w:szCs w:val="16"/>
              </w:rPr>
              <w:br/>
              <w:t>$'000</w:t>
            </w:r>
          </w:p>
        </w:tc>
        <w:tc>
          <w:tcPr>
            <w:tcW w:w="705" w:type="pct"/>
            <w:tcBorders>
              <w:top w:val="single" w:sz="4" w:space="0" w:color="auto"/>
              <w:left w:val="nil"/>
              <w:bottom w:val="single" w:sz="4" w:space="0" w:color="000000"/>
              <w:right w:val="nil"/>
            </w:tcBorders>
            <w:shd w:val="clear" w:color="auto" w:fill="auto"/>
            <w:vAlign w:val="bottom"/>
            <w:hideMark/>
          </w:tcPr>
          <w:p w14:paraId="0084EB6A" w14:textId="77777777"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Contributed</w:t>
            </w:r>
            <w:r w:rsidRPr="00B845DA">
              <w:rPr>
                <w:rFonts w:ascii="Arial" w:hAnsi="Arial" w:cs="Arial"/>
                <w:color w:val="000000"/>
                <w:sz w:val="16"/>
                <w:szCs w:val="16"/>
              </w:rPr>
              <w:br/>
              <w:t>equity/</w:t>
            </w:r>
            <w:r w:rsidRPr="00B845DA">
              <w:rPr>
                <w:rFonts w:ascii="Arial" w:hAnsi="Arial" w:cs="Arial"/>
                <w:color w:val="000000"/>
                <w:sz w:val="16"/>
                <w:szCs w:val="16"/>
              </w:rPr>
              <w:br/>
              <w:t>capital</w:t>
            </w:r>
            <w:r w:rsidRPr="00B845DA">
              <w:rPr>
                <w:rFonts w:ascii="Arial" w:hAnsi="Arial" w:cs="Arial"/>
                <w:color w:val="000000"/>
                <w:sz w:val="16"/>
                <w:szCs w:val="16"/>
              </w:rPr>
              <w:br/>
              <w:t>$'000</w:t>
            </w:r>
          </w:p>
        </w:tc>
        <w:tc>
          <w:tcPr>
            <w:tcW w:w="644" w:type="pct"/>
            <w:tcBorders>
              <w:top w:val="single" w:sz="4" w:space="0" w:color="auto"/>
              <w:left w:val="nil"/>
              <w:bottom w:val="single" w:sz="4" w:space="0" w:color="000000"/>
              <w:right w:val="nil"/>
            </w:tcBorders>
            <w:shd w:val="clear" w:color="auto" w:fill="auto"/>
            <w:vAlign w:val="bottom"/>
            <w:hideMark/>
          </w:tcPr>
          <w:p w14:paraId="0647FB95" w14:textId="77777777"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Total</w:t>
            </w:r>
            <w:r w:rsidRPr="00B845DA">
              <w:rPr>
                <w:rFonts w:ascii="Arial" w:hAnsi="Arial" w:cs="Arial"/>
                <w:color w:val="000000"/>
                <w:sz w:val="16"/>
                <w:szCs w:val="16"/>
              </w:rPr>
              <w:br/>
              <w:t xml:space="preserve">equity </w:t>
            </w:r>
            <w:r w:rsidRPr="00B845DA">
              <w:rPr>
                <w:rFonts w:ascii="Arial" w:hAnsi="Arial" w:cs="Arial"/>
                <w:color w:val="000000"/>
                <w:sz w:val="16"/>
                <w:szCs w:val="16"/>
              </w:rPr>
              <w:br/>
            </w:r>
            <w:r w:rsidRPr="00B845DA">
              <w:rPr>
                <w:rFonts w:ascii="Arial" w:hAnsi="Arial" w:cs="Arial"/>
                <w:color w:val="000000"/>
                <w:sz w:val="16"/>
                <w:szCs w:val="16"/>
              </w:rPr>
              <w:br/>
              <w:t>$'000</w:t>
            </w:r>
          </w:p>
        </w:tc>
      </w:tr>
      <w:tr w:rsidR="00B845DA" w:rsidRPr="00B845DA" w14:paraId="1E4108FB" w14:textId="77777777" w:rsidTr="00D32443">
        <w:trPr>
          <w:trHeight w:val="204"/>
        </w:trPr>
        <w:tc>
          <w:tcPr>
            <w:tcW w:w="2333" w:type="pct"/>
            <w:tcBorders>
              <w:top w:val="nil"/>
              <w:left w:val="nil"/>
              <w:bottom w:val="nil"/>
              <w:right w:val="nil"/>
            </w:tcBorders>
            <w:shd w:val="clear" w:color="auto" w:fill="auto"/>
            <w:vAlign w:val="bottom"/>
            <w:hideMark/>
          </w:tcPr>
          <w:p w14:paraId="006A649D"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Opening balance as at 1 July 2023</w:t>
            </w:r>
          </w:p>
        </w:tc>
        <w:tc>
          <w:tcPr>
            <w:tcW w:w="645" w:type="pct"/>
            <w:tcBorders>
              <w:top w:val="nil"/>
              <w:left w:val="nil"/>
              <w:bottom w:val="nil"/>
              <w:right w:val="nil"/>
            </w:tcBorders>
            <w:shd w:val="clear" w:color="auto" w:fill="auto"/>
            <w:noWrap/>
            <w:vAlign w:val="bottom"/>
            <w:hideMark/>
          </w:tcPr>
          <w:p w14:paraId="0CA28488" w14:textId="77777777" w:rsidR="00B845DA" w:rsidRPr="00B845DA" w:rsidRDefault="00B845DA" w:rsidP="00B845DA">
            <w:pPr>
              <w:spacing w:after="0" w:line="240" w:lineRule="auto"/>
              <w:jc w:val="right"/>
              <w:rPr>
                <w:rFonts w:ascii="Arial" w:hAnsi="Arial" w:cs="Arial"/>
                <w:b/>
                <w:bCs/>
                <w:color w:val="000000"/>
                <w:sz w:val="16"/>
                <w:szCs w:val="16"/>
              </w:rPr>
            </w:pPr>
          </w:p>
        </w:tc>
        <w:tc>
          <w:tcPr>
            <w:tcW w:w="674" w:type="pct"/>
            <w:tcBorders>
              <w:top w:val="nil"/>
              <w:left w:val="nil"/>
              <w:bottom w:val="nil"/>
              <w:right w:val="nil"/>
            </w:tcBorders>
            <w:shd w:val="clear" w:color="auto" w:fill="auto"/>
            <w:noWrap/>
            <w:vAlign w:val="bottom"/>
            <w:hideMark/>
          </w:tcPr>
          <w:p w14:paraId="51C3027F" w14:textId="77777777" w:rsidR="00B845DA" w:rsidRPr="00B845DA" w:rsidRDefault="00B845DA" w:rsidP="00B845DA">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4143964D" w14:textId="77777777" w:rsidR="00B845DA" w:rsidRPr="00B845DA" w:rsidRDefault="00B845DA" w:rsidP="00B845DA">
            <w:pPr>
              <w:spacing w:after="0" w:line="240" w:lineRule="auto"/>
              <w:jc w:val="right"/>
              <w:rPr>
                <w:rFonts w:ascii="Times New Roman" w:hAnsi="Times New Roman"/>
              </w:rPr>
            </w:pPr>
          </w:p>
        </w:tc>
        <w:tc>
          <w:tcPr>
            <w:tcW w:w="644" w:type="pct"/>
            <w:tcBorders>
              <w:top w:val="nil"/>
              <w:left w:val="nil"/>
              <w:bottom w:val="nil"/>
              <w:right w:val="nil"/>
            </w:tcBorders>
            <w:shd w:val="clear" w:color="auto" w:fill="auto"/>
            <w:noWrap/>
            <w:vAlign w:val="bottom"/>
            <w:hideMark/>
          </w:tcPr>
          <w:p w14:paraId="58E9D945" w14:textId="77777777" w:rsidR="00B845DA" w:rsidRPr="00B845DA" w:rsidRDefault="00B845DA" w:rsidP="00B845DA">
            <w:pPr>
              <w:spacing w:after="0" w:line="240" w:lineRule="auto"/>
              <w:jc w:val="right"/>
              <w:rPr>
                <w:rFonts w:ascii="Times New Roman" w:hAnsi="Times New Roman"/>
              </w:rPr>
            </w:pPr>
          </w:p>
        </w:tc>
      </w:tr>
      <w:tr w:rsidR="00B845DA" w:rsidRPr="00B845DA" w14:paraId="1CD3E250" w14:textId="77777777" w:rsidTr="00D32443">
        <w:trPr>
          <w:trHeight w:val="204"/>
        </w:trPr>
        <w:tc>
          <w:tcPr>
            <w:tcW w:w="2333" w:type="pct"/>
            <w:tcBorders>
              <w:top w:val="nil"/>
              <w:left w:val="nil"/>
              <w:bottom w:val="nil"/>
              <w:right w:val="nil"/>
            </w:tcBorders>
            <w:shd w:val="clear" w:color="auto" w:fill="auto"/>
            <w:vAlign w:val="bottom"/>
            <w:hideMark/>
          </w:tcPr>
          <w:p w14:paraId="400241A7"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Balance carried forward from previous period</w:t>
            </w:r>
          </w:p>
        </w:tc>
        <w:tc>
          <w:tcPr>
            <w:tcW w:w="645" w:type="pct"/>
            <w:tcBorders>
              <w:top w:val="nil"/>
              <w:left w:val="nil"/>
              <w:bottom w:val="nil"/>
              <w:right w:val="nil"/>
            </w:tcBorders>
            <w:shd w:val="clear" w:color="auto" w:fill="auto"/>
            <w:noWrap/>
            <w:vAlign w:val="bottom"/>
            <w:hideMark/>
          </w:tcPr>
          <w:p w14:paraId="319D6D8C" w14:textId="5608D6FC"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3,566</w:t>
            </w:r>
          </w:p>
        </w:tc>
        <w:tc>
          <w:tcPr>
            <w:tcW w:w="674" w:type="pct"/>
            <w:tcBorders>
              <w:top w:val="nil"/>
              <w:left w:val="nil"/>
              <w:bottom w:val="nil"/>
              <w:right w:val="nil"/>
            </w:tcBorders>
            <w:shd w:val="clear" w:color="auto" w:fill="auto"/>
            <w:noWrap/>
            <w:vAlign w:val="bottom"/>
            <w:hideMark/>
          </w:tcPr>
          <w:p w14:paraId="7F807171" w14:textId="2C2C5A57"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19,879</w:t>
            </w:r>
          </w:p>
        </w:tc>
        <w:tc>
          <w:tcPr>
            <w:tcW w:w="705" w:type="pct"/>
            <w:tcBorders>
              <w:top w:val="nil"/>
              <w:left w:val="nil"/>
              <w:bottom w:val="nil"/>
              <w:right w:val="nil"/>
            </w:tcBorders>
            <w:shd w:val="clear" w:color="auto" w:fill="auto"/>
            <w:noWrap/>
            <w:vAlign w:val="bottom"/>
            <w:hideMark/>
          </w:tcPr>
          <w:p w14:paraId="7D8CF73B" w14:textId="3C927873"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130,349</w:t>
            </w:r>
          </w:p>
        </w:tc>
        <w:tc>
          <w:tcPr>
            <w:tcW w:w="644" w:type="pct"/>
            <w:tcBorders>
              <w:top w:val="nil"/>
              <w:left w:val="nil"/>
              <w:bottom w:val="nil"/>
              <w:right w:val="nil"/>
            </w:tcBorders>
            <w:shd w:val="clear" w:color="auto" w:fill="auto"/>
            <w:noWrap/>
            <w:vAlign w:val="bottom"/>
            <w:hideMark/>
          </w:tcPr>
          <w:p w14:paraId="23F583F4" w14:textId="5A239A22"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153,794</w:t>
            </w:r>
          </w:p>
        </w:tc>
      </w:tr>
      <w:tr w:rsidR="00B845DA" w:rsidRPr="00B845DA" w14:paraId="04E9DD02" w14:textId="77777777" w:rsidTr="00D32443">
        <w:trPr>
          <w:trHeight w:val="204"/>
        </w:trPr>
        <w:tc>
          <w:tcPr>
            <w:tcW w:w="2333" w:type="pct"/>
            <w:tcBorders>
              <w:top w:val="nil"/>
              <w:left w:val="nil"/>
              <w:bottom w:val="nil"/>
              <w:right w:val="nil"/>
            </w:tcBorders>
            <w:shd w:val="clear" w:color="auto" w:fill="auto"/>
            <w:vAlign w:val="bottom"/>
            <w:hideMark/>
          </w:tcPr>
          <w:p w14:paraId="079DD329" w14:textId="77777777" w:rsidR="00B845DA" w:rsidRPr="00B845DA" w:rsidRDefault="00B845DA" w:rsidP="00B845DA">
            <w:pPr>
              <w:spacing w:after="0" w:line="240" w:lineRule="auto"/>
              <w:rPr>
                <w:rFonts w:ascii="Arial" w:hAnsi="Arial" w:cs="Arial"/>
                <w:b/>
                <w:bCs/>
                <w:i/>
                <w:iCs/>
                <w:color w:val="000000"/>
                <w:sz w:val="16"/>
                <w:szCs w:val="16"/>
              </w:rPr>
            </w:pPr>
            <w:r w:rsidRPr="00B845DA">
              <w:rPr>
                <w:rFonts w:ascii="Arial" w:hAnsi="Arial" w:cs="Arial"/>
                <w:b/>
                <w:bCs/>
                <w:i/>
                <w:iCs/>
                <w:color w:val="000000"/>
                <w:sz w:val="16"/>
                <w:szCs w:val="16"/>
              </w:rPr>
              <w:t>Adjusted opening balance</w:t>
            </w:r>
          </w:p>
        </w:tc>
        <w:tc>
          <w:tcPr>
            <w:tcW w:w="645" w:type="pct"/>
            <w:tcBorders>
              <w:top w:val="single" w:sz="4" w:space="0" w:color="000000"/>
              <w:left w:val="nil"/>
              <w:bottom w:val="single" w:sz="4" w:space="0" w:color="000000"/>
              <w:right w:val="nil"/>
            </w:tcBorders>
            <w:shd w:val="clear" w:color="auto" w:fill="auto"/>
            <w:noWrap/>
            <w:vAlign w:val="bottom"/>
            <w:hideMark/>
          </w:tcPr>
          <w:p w14:paraId="4CBA72EF" w14:textId="22DCF9B2"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3,566</w:t>
            </w:r>
          </w:p>
        </w:tc>
        <w:tc>
          <w:tcPr>
            <w:tcW w:w="674" w:type="pct"/>
            <w:tcBorders>
              <w:top w:val="single" w:sz="4" w:space="0" w:color="000000"/>
              <w:left w:val="nil"/>
              <w:bottom w:val="single" w:sz="4" w:space="0" w:color="000000"/>
              <w:right w:val="nil"/>
            </w:tcBorders>
            <w:shd w:val="clear" w:color="auto" w:fill="auto"/>
            <w:noWrap/>
            <w:vAlign w:val="bottom"/>
            <w:hideMark/>
          </w:tcPr>
          <w:p w14:paraId="27D806A7" w14:textId="1263F85C"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19,879</w:t>
            </w:r>
          </w:p>
        </w:tc>
        <w:tc>
          <w:tcPr>
            <w:tcW w:w="705" w:type="pct"/>
            <w:tcBorders>
              <w:top w:val="single" w:sz="4" w:space="0" w:color="000000"/>
              <w:left w:val="nil"/>
              <w:bottom w:val="single" w:sz="4" w:space="0" w:color="000000"/>
              <w:right w:val="nil"/>
            </w:tcBorders>
            <w:shd w:val="clear" w:color="auto" w:fill="auto"/>
            <w:noWrap/>
            <w:vAlign w:val="bottom"/>
            <w:hideMark/>
          </w:tcPr>
          <w:p w14:paraId="2584079E" w14:textId="203B9AF8"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130,349</w:t>
            </w:r>
          </w:p>
        </w:tc>
        <w:tc>
          <w:tcPr>
            <w:tcW w:w="644" w:type="pct"/>
            <w:tcBorders>
              <w:top w:val="single" w:sz="4" w:space="0" w:color="000000"/>
              <w:left w:val="nil"/>
              <w:bottom w:val="single" w:sz="4" w:space="0" w:color="000000"/>
              <w:right w:val="nil"/>
            </w:tcBorders>
            <w:shd w:val="clear" w:color="auto" w:fill="auto"/>
            <w:noWrap/>
            <w:vAlign w:val="bottom"/>
            <w:hideMark/>
          </w:tcPr>
          <w:p w14:paraId="5524EECC" w14:textId="29B4E2C1"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153,794</w:t>
            </w:r>
          </w:p>
        </w:tc>
      </w:tr>
      <w:tr w:rsidR="00B845DA" w:rsidRPr="00B845DA" w14:paraId="7A27DEA6" w14:textId="77777777" w:rsidTr="00D32443">
        <w:trPr>
          <w:trHeight w:val="204"/>
        </w:trPr>
        <w:tc>
          <w:tcPr>
            <w:tcW w:w="2333" w:type="pct"/>
            <w:tcBorders>
              <w:top w:val="nil"/>
              <w:left w:val="nil"/>
              <w:bottom w:val="nil"/>
              <w:right w:val="nil"/>
            </w:tcBorders>
            <w:shd w:val="clear" w:color="auto" w:fill="auto"/>
            <w:noWrap/>
            <w:vAlign w:val="bottom"/>
            <w:hideMark/>
          </w:tcPr>
          <w:p w14:paraId="1AD0417D"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Comprehensive income</w:t>
            </w:r>
          </w:p>
        </w:tc>
        <w:tc>
          <w:tcPr>
            <w:tcW w:w="645" w:type="pct"/>
            <w:tcBorders>
              <w:top w:val="nil"/>
              <w:left w:val="nil"/>
              <w:bottom w:val="nil"/>
              <w:right w:val="nil"/>
            </w:tcBorders>
            <w:shd w:val="clear" w:color="auto" w:fill="auto"/>
            <w:noWrap/>
            <w:vAlign w:val="bottom"/>
            <w:hideMark/>
          </w:tcPr>
          <w:p w14:paraId="426D0EE2" w14:textId="77777777" w:rsidR="00B845DA" w:rsidRPr="00B845DA" w:rsidRDefault="00B845DA" w:rsidP="00B845DA">
            <w:pPr>
              <w:spacing w:after="0" w:line="240" w:lineRule="auto"/>
              <w:jc w:val="right"/>
              <w:rPr>
                <w:rFonts w:ascii="Arial" w:hAnsi="Arial" w:cs="Arial"/>
                <w:b/>
                <w:bCs/>
                <w:color w:val="000000"/>
                <w:sz w:val="16"/>
                <w:szCs w:val="16"/>
              </w:rPr>
            </w:pPr>
          </w:p>
        </w:tc>
        <w:tc>
          <w:tcPr>
            <w:tcW w:w="674" w:type="pct"/>
            <w:tcBorders>
              <w:top w:val="nil"/>
              <w:left w:val="nil"/>
              <w:bottom w:val="nil"/>
              <w:right w:val="nil"/>
            </w:tcBorders>
            <w:shd w:val="clear" w:color="auto" w:fill="auto"/>
            <w:noWrap/>
            <w:vAlign w:val="bottom"/>
            <w:hideMark/>
          </w:tcPr>
          <w:p w14:paraId="6CE0CFF6" w14:textId="77777777" w:rsidR="00B845DA" w:rsidRPr="00B845DA" w:rsidRDefault="00B845DA" w:rsidP="00B845DA">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079704BC" w14:textId="77777777" w:rsidR="00B845DA" w:rsidRPr="00B845DA" w:rsidRDefault="00B845DA" w:rsidP="00B845DA">
            <w:pPr>
              <w:spacing w:after="0" w:line="240" w:lineRule="auto"/>
              <w:jc w:val="right"/>
              <w:rPr>
                <w:rFonts w:ascii="Times New Roman" w:hAnsi="Times New Roman"/>
              </w:rPr>
            </w:pPr>
          </w:p>
        </w:tc>
        <w:tc>
          <w:tcPr>
            <w:tcW w:w="644" w:type="pct"/>
            <w:tcBorders>
              <w:top w:val="nil"/>
              <w:left w:val="nil"/>
              <w:bottom w:val="nil"/>
              <w:right w:val="nil"/>
            </w:tcBorders>
            <w:shd w:val="clear" w:color="auto" w:fill="auto"/>
            <w:noWrap/>
            <w:vAlign w:val="bottom"/>
            <w:hideMark/>
          </w:tcPr>
          <w:p w14:paraId="479D5738" w14:textId="77777777" w:rsidR="00B845DA" w:rsidRPr="00B845DA" w:rsidRDefault="00B845DA" w:rsidP="00B845DA">
            <w:pPr>
              <w:spacing w:after="0" w:line="240" w:lineRule="auto"/>
              <w:jc w:val="right"/>
              <w:rPr>
                <w:rFonts w:ascii="Times New Roman" w:hAnsi="Times New Roman"/>
              </w:rPr>
            </w:pPr>
          </w:p>
        </w:tc>
      </w:tr>
      <w:tr w:rsidR="00B845DA" w:rsidRPr="00B845DA" w14:paraId="63241BF1" w14:textId="77777777" w:rsidTr="00D32443">
        <w:trPr>
          <w:trHeight w:val="204"/>
        </w:trPr>
        <w:tc>
          <w:tcPr>
            <w:tcW w:w="2333" w:type="pct"/>
            <w:tcBorders>
              <w:top w:val="nil"/>
              <w:left w:val="nil"/>
              <w:bottom w:val="nil"/>
              <w:right w:val="nil"/>
            </w:tcBorders>
            <w:shd w:val="clear" w:color="auto" w:fill="auto"/>
            <w:noWrap/>
            <w:vAlign w:val="bottom"/>
            <w:hideMark/>
          </w:tcPr>
          <w:p w14:paraId="6695884E" w14:textId="77777777" w:rsidR="00B845DA" w:rsidRPr="00B845DA" w:rsidRDefault="00B845DA" w:rsidP="00B845DA">
            <w:pPr>
              <w:spacing w:after="0" w:line="240" w:lineRule="auto"/>
              <w:ind w:firstLineChars="100" w:firstLine="160"/>
              <w:rPr>
                <w:rFonts w:ascii="Arial" w:hAnsi="Arial" w:cs="Arial"/>
                <w:sz w:val="16"/>
                <w:szCs w:val="16"/>
              </w:rPr>
            </w:pPr>
            <w:r w:rsidRPr="00B845DA">
              <w:rPr>
                <w:rFonts w:ascii="Arial" w:hAnsi="Arial" w:cs="Arial"/>
                <w:sz w:val="16"/>
                <w:szCs w:val="16"/>
              </w:rPr>
              <w:t>Surplus/(deficit) for the period</w:t>
            </w:r>
          </w:p>
        </w:tc>
        <w:tc>
          <w:tcPr>
            <w:tcW w:w="645" w:type="pct"/>
            <w:tcBorders>
              <w:top w:val="nil"/>
              <w:left w:val="nil"/>
              <w:bottom w:val="single" w:sz="4" w:space="0" w:color="000000"/>
              <w:right w:val="nil"/>
            </w:tcBorders>
            <w:shd w:val="clear" w:color="auto" w:fill="auto"/>
            <w:noWrap/>
            <w:vAlign w:val="bottom"/>
            <w:hideMark/>
          </w:tcPr>
          <w:p w14:paraId="119AF7DF" w14:textId="1B6BC49B"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550</w:t>
            </w:r>
          </w:p>
        </w:tc>
        <w:tc>
          <w:tcPr>
            <w:tcW w:w="674" w:type="pct"/>
            <w:tcBorders>
              <w:top w:val="nil"/>
              <w:left w:val="nil"/>
              <w:bottom w:val="single" w:sz="4" w:space="0" w:color="000000"/>
              <w:right w:val="nil"/>
            </w:tcBorders>
            <w:shd w:val="clear" w:color="auto" w:fill="auto"/>
            <w:noWrap/>
            <w:vAlign w:val="bottom"/>
            <w:hideMark/>
          </w:tcPr>
          <w:p w14:paraId="0123F032" w14:textId="10623485"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w:t>
            </w:r>
          </w:p>
        </w:tc>
        <w:tc>
          <w:tcPr>
            <w:tcW w:w="705" w:type="pct"/>
            <w:tcBorders>
              <w:top w:val="nil"/>
              <w:left w:val="nil"/>
              <w:bottom w:val="single" w:sz="4" w:space="0" w:color="000000"/>
              <w:right w:val="nil"/>
            </w:tcBorders>
            <w:shd w:val="clear" w:color="auto" w:fill="auto"/>
            <w:noWrap/>
            <w:vAlign w:val="bottom"/>
            <w:hideMark/>
          </w:tcPr>
          <w:p w14:paraId="5AC25AE5" w14:textId="22858D5D"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w:t>
            </w:r>
          </w:p>
        </w:tc>
        <w:tc>
          <w:tcPr>
            <w:tcW w:w="644" w:type="pct"/>
            <w:tcBorders>
              <w:top w:val="nil"/>
              <w:left w:val="nil"/>
              <w:bottom w:val="single" w:sz="4" w:space="0" w:color="000000"/>
              <w:right w:val="nil"/>
            </w:tcBorders>
            <w:shd w:val="clear" w:color="auto" w:fill="auto"/>
            <w:noWrap/>
            <w:vAlign w:val="bottom"/>
            <w:hideMark/>
          </w:tcPr>
          <w:p w14:paraId="6D25EDE3" w14:textId="788CE15A"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550</w:t>
            </w:r>
          </w:p>
        </w:tc>
      </w:tr>
      <w:tr w:rsidR="00B845DA" w:rsidRPr="00B845DA" w14:paraId="58073ACC" w14:textId="77777777" w:rsidTr="00D32443">
        <w:trPr>
          <w:trHeight w:val="204"/>
        </w:trPr>
        <w:tc>
          <w:tcPr>
            <w:tcW w:w="2333" w:type="pct"/>
            <w:tcBorders>
              <w:top w:val="nil"/>
              <w:left w:val="nil"/>
              <w:bottom w:val="nil"/>
              <w:right w:val="nil"/>
            </w:tcBorders>
            <w:shd w:val="clear" w:color="auto" w:fill="auto"/>
            <w:vAlign w:val="bottom"/>
            <w:hideMark/>
          </w:tcPr>
          <w:p w14:paraId="7B50DDC4" w14:textId="77777777" w:rsidR="00B845DA" w:rsidRPr="00B845DA" w:rsidRDefault="00B845DA" w:rsidP="00B845DA">
            <w:pPr>
              <w:spacing w:after="0" w:line="240" w:lineRule="auto"/>
              <w:rPr>
                <w:rFonts w:ascii="Arial" w:hAnsi="Arial" w:cs="Arial"/>
                <w:b/>
                <w:bCs/>
                <w:i/>
                <w:iCs/>
                <w:color w:val="000000"/>
                <w:sz w:val="16"/>
                <w:szCs w:val="16"/>
              </w:rPr>
            </w:pPr>
            <w:r w:rsidRPr="00B845DA">
              <w:rPr>
                <w:rFonts w:ascii="Arial" w:hAnsi="Arial" w:cs="Arial"/>
                <w:b/>
                <w:bCs/>
                <w:i/>
                <w:iCs/>
                <w:color w:val="000000"/>
                <w:sz w:val="16"/>
                <w:szCs w:val="16"/>
              </w:rPr>
              <w:t>Total comprehensive income</w:t>
            </w:r>
          </w:p>
        </w:tc>
        <w:tc>
          <w:tcPr>
            <w:tcW w:w="645" w:type="pct"/>
            <w:tcBorders>
              <w:top w:val="single" w:sz="4" w:space="0" w:color="000000"/>
              <w:left w:val="nil"/>
              <w:bottom w:val="single" w:sz="4" w:space="0" w:color="auto"/>
              <w:right w:val="nil"/>
            </w:tcBorders>
            <w:shd w:val="clear" w:color="auto" w:fill="auto"/>
            <w:noWrap/>
            <w:vAlign w:val="bottom"/>
            <w:hideMark/>
          </w:tcPr>
          <w:p w14:paraId="685893A6" w14:textId="4FAE3F38"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550</w:t>
            </w:r>
          </w:p>
        </w:tc>
        <w:tc>
          <w:tcPr>
            <w:tcW w:w="674" w:type="pct"/>
            <w:tcBorders>
              <w:top w:val="single" w:sz="4" w:space="0" w:color="000000"/>
              <w:left w:val="nil"/>
              <w:bottom w:val="single" w:sz="4" w:space="0" w:color="auto"/>
              <w:right w:val="nil"/>
            </w:tcBorders>
            <w:shd w:val="clear" w:color="auto" w:fill="auto"/>
            <w:noWrap/>
            <w:vAlign w:val="bottom"/>
            <w:hideMark/>
          </w:tcPr>
          <w:p w14:paraId="2925336E" w14:textId="6ABC1531"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w:t>
            </w:r>
          </w:p>
        </w:tc>
        <w:tc>
          <w:tcPr>
            <w:tcW w:w="705" w:type="pct"/>
            <w:tcBorders>
              <w:top w:val="single" w:sz="4" w:space="0" w:color="000000"/>
              <w:left w:val="nil"/>
              <w:bottom w:val="single" w:sz="4" w:space="0" w:color="auto"/>
              <w:right w:val="nil"/>
            </w:tcBorders>
            <w:shd w:val="clear" w:color="auto" w:fill="auto"/>
            <w:noWrap/>
            <w:vAlign w:val="bottom"/>
            <w:hideMark/>
          </w:tcPr>
          <w:p w14:paraId="1332BA90" w14:textId="4C85EE70"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w:t>
            </w:r>
          </w:p>
        </w:tc>
        <w:tc>
          <w:tcPr>
            <w:tcW w:w="644" w:type="pct"/>
            <w:tcBorders>
              <w:top w:val="single" w:sz="4" w:space="0" w:color="000000"/>
              <w:left w:val="nil"/>
              <w:bottom w:val="single" w:sz="4" w:space="0" w:color="auto"/>
              <w:right w:val="nil"/>
            </w:tcBorders>
            <w:shd w:val="clear" w:color="auto" w:fill="auto"/>
            <w:noWrap/>
            <w:vAlign w:val="bottom"/>
            <w:hideMark/>
          </w:tcPr>
          <w:p w14:paraId="1C2BD140" w14:textId="49191F45"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550</w:t>
            </w:r>
          </w:p>
        </w:tc>
      </w:tr>
      <w:tr w:rsidR="00B845DA" w:rsidRPr="00B845DA" w14:paraId="03C35FBF" w14:textId="77777777" w:rsidTr="00D32443">
        <w:trPr>
          <w:trHeight w:val="204"/>
        </w:trPr>
        <w:tc>
          <w:tcPr>
            <w:tcW w:w="2333" w:type="pct"/>
            <w:tcBorders>
              <w:top w:val="nil"/>
              <w:left w:val="nil"/>
              <w:bottom w:val="nil"/>
              <w:right w:val="nil"/>
            </w:tcBorders>
            <w:shd w:val="clear" w:color="auto" w:fill="auto"/>
            <w:noWrap/>
            <w:vAlign w:val="bottom"/>
            <w:hideMark/>
          </w:tcPr>
          <w:p w14:paraId="286786F1" w14:textId="77777777" w:rsidR="00B845DA" w:rsidRPr="00B845DA" w:rsidRDefault="00B845DA" w:rsidP="00B845DA">
            <w:pPr>
              <w:spacing w:after="0" w:line="240" w:lineRule="auto"/>
              <w:rPr>
                <w:rFonts w:ascii="Arial" w:hAnsi="Arial" w:cs="Arial"/>
                <w:b/>
                <w:bCs/>
                <w:i/>
                <w:iCs/>
                <w:color w:val="000000"/>
                <w:sz w:val="16"/>
                <w:szCs w:val="16"/>
              </w:rPr>
            </w:pPr>
            <w:r w:rsidRPr="00B845DA">
              <w:rPr>
                <w:rFonts w:ascii="Arial" w:hAnsi="Arial" w:cs="Arial"/>
                <w:b/>
                <w:bCs/>
                <w:i/>
                <w:iCs/>
                <w:color w:val="000000"/>
                <w:sz w:val="16"/>
                <w:szCs w:val="16"/>
              </w:rPr>
              <w:t>Contributions by owners</w:t>
            </w:r>
          </w:p>
        </w:tc>
        <w:tc>
          <w:tcPr>
            <w:tcW w:w="645" w:type="pct"/>
            <w:tcBorders>
              <w:top w:val="single" w:sz="4" w:space="0" w:color="auto"/>
              <w:left w:val="nil"/>
              <w:bottom w:val="nil"/>
              <w:right w:val="nil"/>
            </w:tcBorders>
            <w:shd w:val="clear" w:color="auto" w:fill="auto"/>
            <w:noWrap/>
            <w:vAlign w:val="bottom"/>
            <w:hideMark/>
          </w:tcPr>
          <w:p w14:paraId="26B0956F" w14:textId="77777777" w:rsidR="00B845DA" w:rsidRPr="00B845DA" w:rsidRDefault="00B845DA" w:rsidP="00B845DA">
            <w:pPr>
              <w:spacing w:after="0" w:line="240" w:lineRule="auto"/>
              <w:jc w:val="right"/>
              <w:rPr>
                <w:rFonts w:ascii="Arial" w:hAnsi="Arial" w:cs="Arial"/>
                <w:b/>
                <w:bCs/>
                <w:i/>
                <w:iCs/>
                <w:color w:val="000000"/>
                <w:sz w:val="16"/>
                <w:szCs w:val="16"/>
              </w:rPr>
            </w:pPr>
          </w:p>
        </w:tc>
        <w:tc>
          <w:tcPr>
            <w:tcW w:w="674" w:type="pct"/>
            <w:tcBorders>
              <w:top w:val="single" w:sz="4" w:space="0" w:color="auto"/>
              <w:left w:val="nil"/>
              <w:bottom w:val="nil"/>
              <w:right w:val="nil"/>
            </w:tcBorders>
            <w:shd w:val="clear" w:color="auto" w:fill="auto"/>
            <w:noWrap/>
            <w:vAlign w:val="bottom"/>
            <w:hideMark/>
          </w:tcPr>
          <w:p w14:paraId="5F617A8B" w14:textId="77777777" w:rsidR="00B845DA" w:rsidRPr="00B845DA" w:rsidRDefault="00B845DA" w:rsidP="00B845DA">
            <w:pPr>
              <w:spacing w:after="0" w:line="240" w:lineRule="auto"/>
              <w:jc w:val="right"/>
              <w:rPr>
                <w:rFonts w:ascii="Times New Roman" w:hAnsi="Times New Roman"/>
              </w:rPr>
            </w:pPr>
          </w:p>
        </w:tc>
        <w:tc>
          <w:tcPr>
            <w:tcW w:w="705" w:type="pct"/>
            <w:tcBorders>
              <w:top w:val="single" w:sz="4" w:space="0" w:color="auto"/>
              <w:left w:val="nil"/>
              <w:bottom w:val="nil"/>
              <w:right w:val="nil"/>
            </w:tcBorders>
            <w:shd w:val="clear" w:color="auto" w:fill="auto"/>
            <w:noWrap/>
            <w:vAlign w:val="bottom"/>
            <w:hideMark/>
          </w:tcPr>
          <w:p w14:paraId="39A721AE" w14:textId="77777777" w:rsidR="00B845DA" w:rsidRPr="00B845DA" w:rsidRDefault="00B845DA" w:rsidP="00B845DA">
            <w:pPr>
              <w:spacing w:after="0" w:line="240" w:lineRule="auto"/>
              <w:jc w:val="right"/>
              <w:rPr>
                <w:rFonts w:ascii="Times New Roman" w:hAnsi="Times New Roman"/>
              </w:rPr>
            </w:pPr>
          </w:p>
        </w:tc>
        <w:tc>
          <w:tcPr>
            <w:tcW w:w="644" w:type="pct"/>
            <w:tcBorders>
              <w:top w:val="single" w:sz="4" w:space="0" w:color="auto"/>
              <w:left w:val="nil"/>
              <w:bottom w:val="nil"/>
              <w:right w:val="nil"/>
            </w:tcBorders>
            <w:shd w:val="clear" w:color="auto" w:fill="auto"/>
            <w:noWrap/>
            <w:vAlign w:val="bottom"/>
            <w:hideMark/>
          </w:tcPr>
          <w:p w14:paraId="5BC3DB5D" w14:textId="77777777" w:rsidR="00B845DA" w:rsidRPr="00B845DA" w:rsidRDefault="00B845DA" w:rsidP="00B845DA">
            <w:pPr>
              <w:spacing w:after="0" w:line="240" w:lineRule="auto"/>
              <w:jc w:val="right"/>
              <w:rPr>
                <w:rFonts w:ascii="Times New Roman" w:hAnsi="Times New Roman"/>
              </w:rPr>
            </w:pPr>
          </w:p>
        </w:tc>
      </w:tr>
      <w:tr w:rsidR="00B845DA" w:rsidRPr="00B845DA" w14:paraId="79BBFE8A" w14:textId="77777777" w:rsidTr="00D32443">
        <w:trPr>
          <w:trHeight w:val="204"/>
        </w:trPr>
        <w:tc>
          <w:tcPr>
            <w:tcW w:w="2333" w:type="pct"/>
            <w:tcBorders>
              <w:top w:val="nil"/>
              <w:left w:val="nil"/>
              <w:bottom w:val="nil"/>
              <w:right w:val="nil"/>
            </w:tcBorders>
            <w:shd w:val="clear" w:color="auto" w:fill="auto"/>
            <w:noWrap/>
            <w:vAlign w:val="bottom"/>
            <w:hideMark/>
          </w:tcPr>
          <w:p w14:paraId="793CD782" w14:textId="77777777" w:rsidR="00B845DA" w:rsidRPr="00B845DA" w:rsidRDefault="00B845DA" w:rsidP="00B845DA">
            <w:pPr>
              <w:spacing w:after="0" w:line="240" w:lineRule="auto"/>
              <w:ind w:firstLineChars="200" w:firstLine="320"/>
              <w:rPr>
                <w:rFonts w:ascii="Arial" w:hAnsi="Arial" w:cs="Arial"/>
                <w:color w:val="000000"/>
                <w:sz w:val="16"/>
                <w:szCs w:val="16"/>
              </w:rPr>
            </w:pPr>
            <w:r w:rsidRPr="00B845DA">
              <w:rPr>
                <w:rFonts w:ascii="Arial" w:hAnsi="Arial" w:cs="Arial"/>
                <w:color w:val="000000"/>
                <w:sz w:val="16"/>
                <w:szCs w:val="16"/>
              </w:rPr>
              <w:t>Equity injection - Appropriation</w:t>
            </w:r>
          </w:p>
        </w:tc>
        <w:tc>
          <w:tcPr>
            <w:tcW w:w="645" w:type="pct"/>
            <w:tcBorders>
              <w:top w:val="nil"/>
              <w:left w:val="nil"/>
              <w:bottom w:val="nil"/>
              <w:right w:val="nil"/>
            </w:tcBorders>
            <w:shd w:val="clear" w:color="auto" w:fill="auto"/>
            <w:noWrap/>
            <w:vAlign w:val="bottom"/>
            <w:hideMark/>
          </w:tcPr>
          <w:p w14:paraId="2E248E1D" w14:textId="63D17913"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w:t>
            </w:r>
          </w:p>
        </w:tc>
        <w:tc>
          <w:tcPr>
            <w:tcW w:w="674" w:type="pct"/>
            <w:tcBorders>
              <w:top w:val="nil"/>
              <w:left w:val="nil"/>
              <w:bottom w:val="nil"/>
              <w:right w:val="nil"/>
            </w:tcBorders>
            <w:shd w:val="clear" w:color="auto" w:fill="auto"/>
            <w:noWrap/>
            <w:vAlign w:val="bottom"/>
            <w:hideMark/>
          </w:tcPr>
          <w:p w14:paraId="4B6CB9FD" w14:textId="761EB407"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w:t>
            </w:r>
          </w:p>
        </w:tc>
        <w:tc>
          <w:tcPr>
            <w:tcW w:w="705" w:type="pct"/>
            <w:tcBorders>
              <w:top w:val="nil"/>
              <w:left w:val="nil"/>
              <w:bottom w:val="nil"/>
              <w:right w:val="nil"/>
            </w:tcBorders>
            <w:shd w:val="clear" w:color="auto" w:fill="auto"/>
            <w:noWrap/>
            <w:vAlign w:val="bottom"/>
            <w:hideMark/>
          </w:tcPr>
          <w:p w14:paraId="2527F561" w14:textId="12ED607D"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205</w:t>
            </w:r>
          </w:p>
        </w:tc>
        <w:tc>
          <w:tcPr>
            <w:tcW w:w="644" w:type="pct"/>
            <w:tcBorders>
              <w:top w:val="nil"/>
              <w:left w:val="nil"/>
              <w:bottom w:val="nil"/>
              <w:right w:val="nil"/>
            </w:tcBorders>
            <w:shd w:val="clear" w:color="auto" w:fill="auto"/>
            <w:noWrap/>
            <w:vAlign w:val="bottom"/>
            <w:hideMark/>
          </w:tcPr>
          <w:p w14:paraId="08FD553F" w14:textId="379B5D46"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205</w:t>
            </w:r>
          </w:p>
        </w:tc>
      </w:tr>
      <w:tr w:rsidR="00B845DA" w:rsidRPr="00B845DA" w14:paraId="7F1CA7A3" w14:textId="77777777" w:rsidTr="00D32443">
        <w:trPr>
          <w:trHeight w:val="204"/>
        </w:trPr>
        <w:tc>
          <w:tcPr>
            <w:tcW w:w="2333" w:type="pct"/>
            <w:tcBorders>
              <w:top w:val="nil"/>
              <w:left w:val="nil"/>
              <w:bottom w:val="nil"/>
              <w:right w:val="nil"/>
            </w:tcBorders>
            <w:shd w:val="clear" w:color="auto" w:fill="auto"/>
            <w:vAlign w:val="bottom"/>
            <w:hideMark/>
          </w:tcPr>
          <w:p w14:paraId="3C20FE3A" w14:textId="77777777" w:rsidR="00B845DA" w:rsidRPr="00B845DA" w:rsidRDefault="00B845DA" w:rsidP="00B845DA">
            <w:pPr>
              <w:spacing w:after="0" w:line="240" w:lineRule="auto"/>
              <w:rPr>
                <w:rFonts w:ascii="Arial" w:hAnsi="Arial" w:cs="Arial"/>
                <w:b/>
                <w:bCs/>
                <w:i/>
                <w:iCs/>
                <w:color w:val="000000"/>
                <w:sz w:val="16"/>
                <w:szCs w:val="16"/>
              </w:rPr>
            </w:pPr>
            <w:r w:rsidRPr="00B845DA">
              <w:rPr>
                <w:rFonts w:ascii="Arial" w:hAnsi="Arial" w:cs="Arial"/>
                <w:b/>
                <w:bCs/>
                <w:i/>
                <w:iCs/>
                <w:color w:val="000000"/>
                <w:sz w:val="16"/>
                <w:szCs w:val="16"/>
              </w:rPr>
              <w:t>Sub-total transactions with owners</w:t>
            </w:r>
          </w:p>
        </w:tc>
        <w:tc>
          <w:tcPr>
            <w:tcW w:w="645" w:type="pct"/>
            <w:tcBorders>
              <w:top w:val="single" w:sz="4" w:space="0" w:color="000000"/>
              <w:left w:val="nil"/>
              <w:bottom w:val="single" w:sz="4" w:space="0" w:color="000000"/>
              <w:right w:val="nil"/>
            </w:tcBorders>
            <w:shd w:val="clear" w:color="auto" w:fill="auto"/>
            <w:noWrap/>
            <w:vAlign w:val="bottom"/>
            <w:hideMark/>
          </w:tcPr>
          <w:p w14:paraId="58C5C7EB" w14:textId="5E56134E"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w:t>
            </w:r>
          </w:p>
        </w:tc>
        <w:tc>
          <w:tcPr>
            <w:tcW w:w="674" w:type="pct"/>
            <w:tcBorders>
              <w:top w:val="single" w:sz="4" w:space="0" w:color="000000"/>
              <w:left w:val="nil"/>
              <w:bottom w:val="single" w:sz="4" w:space="0" w:color="000000"/>
              <w:right w:val="nil"/>
            </w:tcBorders>
            <w:shd w:val="clear" w:color="auto" w:fill="auto"/>
            <w:noWrap/>
            <w:vAlign w:val="bottom"/>
            <w:hideMark/>
          </w:tcPr>
          <w:p w14:paraId="36935BD6" w14:textId="272F7F1D"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w:t>
            </w:r>
          </w:p>
        </w:tc>
        <w:tc>
          <w:tcPr>
            <w:tcW w:w="705" w:type="pct"/>
            <w:tcBorders>
              <w:top w:val="single" w:sz="4" w:space="0" w:color="000000"/>
              <w:left w:val="nil"/>
              <w:bottom w:val="single" w:sz="4" w:space="0" w:color="000000"/>
              <w:right w:val="nil"/>
            </w:tcBorders>
            <w:shd w:val="clear" w:color="auto" w:fill="auto"/>
            <w:noWrap/>
            <w:vAlign w:val="bottom"/>
            <w:hideMark/>
          </w:tcPr>
          <w:p w14:paraId="4E36F5EF" w14:textId="642C44F7"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205</w:t>
            </w:r>
          </w:p>
        </w:tc>
        <w:tc>
          <w:tcPr>
            <w:tcW w:w="644" w:type="pct"/>
            <w:tcBorders>
              <w:top w:val="single" w:sz="4" w:space="0" w:color="000000"/>
              <w:left w:val="nil"/>
              <w:bottom w:val="single" w:sz="4" w:space="0" w:color="000000"/>
              <w:right w:val="nil"/>
            </w:tcBorders>
            <w:shd w:val="clear" w:color="auto" w:fill="auto"/>
            <w:noWrap/>
            <w:vAlign w:val="bottom"/>
            <w:hideMark/>
          </w:tcPr>
          <w:p w14:paraId="2D85BFD2" w14:textId="115E91DF"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205</w:t>
            </w:r>
          </w:p>
        </w:tc>
      </w:tr>
      <w:tr w:rsidR="00B845DA" w:rsidRPr="00B845DA" w14:paraId="519B1B67" w14:textId="77777777" w:rsidTr="00D32443">
        <w:trPr>
          <w:trHeight w:val="204"/>
        </w:trPr>
        <w:tc>
          <w:tcPr>
            <w:tcW w:w="2333" w:type="pct"/>
            <w:tcBorders>
              <w:top w:val="nil"/>
              <w:left w:val="nil"/>
              <w:bottom w:val="nil"/>
              <w:right w:val="nil"/>
            </w:tcBorders>
            <w:shd w:val="clear" w:color="auto" w:fill="auto"/>
            <w:vAlign w:val="bottom"/>
            <w:hideMark/>
          </w:tcPr>
          <w:p w14:paraId="09581BF1"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 xml:space="preserve">Estimated closing balance as at </w:t>
            </w:r>
            <w:r w:rsidRPr="00B845DA">
              <w:rPr>
                <w:rFonts w:ascii="Arial" w:hAnsi="Arial" w:cs="Arial"/>
                <w:b/>
                <w:bCs/>
                <w:color w:val="000000"/>
                <w:sz w:val="16"/>
                <w:szCs w:val="16"/>
              </w:rPr>
              <w:br/>
              <w:t>30 June 2024</w:t>
            </w:r>
          </w:p>
        </w:tc>
        <w:tc>
          <w:tcPr>
            <w:tcW w:w="645" w:type="pct"/>
            <w:tcBorders>
              <w:top w:val="nil"/>
              <w:left w:val="nil"/>
              <w:bottom w:val="single" w:sz="4" w:space="0" w:color="auto"/>
              <w:right w:val="nil"/>
            </w:tcBorders>
            <w:shd w:val="clear" w:color="auto" w:fill="auto"/>
            <w:noWrap/>
            <w:vAlign w:val="bottom"/>
            <w:hideMark/>
          </w:tcPr>
          <w:p w14:paraId="1434AC9E" w14:textId="740EDF31"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4,116</w:t>
            </w:r>
          </w:p>
        </w:tc>
        <w:tc>
          <w:tcPr>
            <w:tcW w:w="674" w:type="pct"/>
            <w:tcBorders>
              <w:top w:val="nil"/>
              <w:left w:val="nil"/>
              <w:bottom w:val="single" w:sz="4" w:space="0" w:color="auto"/>
              <w:right w:val="nil"/>
            </w:tcBorders>
            <w:shd w:val="clear" w:color="auto" w:fill="auto"/>
            <w:noWrap/>
            <w:vAlign w:val="bottom"/>
            <w:hideMark/>
          </w:tcPr>
          <w:p w14:paraId="43CEE87D" w14:textId="79954A11"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19,879</w:t>
            </w:r>
          </w:p>
        </w:tc>
        <w:tc>
          <w:tcPr>
            <w:tcW w:w="705" w:type="pct"/>
            <w:tcBorders>
              <w:top w:val="nil"/>
              <w:left w:val="nil"/>
              <w:bottom w:val="single" w:sz="4" w:space="0" w:color="auto"/>
              <w:right w:val="nil"/>
            </w:tcBorders>
            <w:shd w:val="clear" w:color="auto" w:fill="auto"/>
            <w:noWrap/>
            <w:vAlign w:val="bottom"/>
            <w:hideMark/>
          </w:tcPr>
          <w:p w14:paraId="73B9DB00" w14:textId="6F476456"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130,554</w:t>
            </w:r>
          </w:p>
        </w:tc>
        <w:tc>
          <w:tcPr>
            <w:tcW w:w="644" w:type="pct"/>
            <w:tcBorders>
              <w:top w:val="nil"/>
              <w:left w:val="nil"/>
              <w:bottom w:val="single" w:sz="4" w:space="0" w:color="auto"/>
              <w:right w:val="nil"/>
            </w:tcBorders>
            <w:shd w:val="clear" w:color="auto" w:fill="auto"/>
            <w:noWrap/>
            <w:vAlign w:val="bottom"/>
            <w:hideMark/>
          </w:tcPr>
          <w:p w14:paraId="3C1375CD" w14:textId="20E12251"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154,549</w:t>
            </w:r>
          </w:p>
        </w:tc>
      </w:tr>
      <w:tr w:rsidR="00B845DA" w:rsidRPr="00B845DA" w14:paraId="58F9FBBE" w14:textId="77777777" w:rsidTr="00D32443">
        <w:trPr>
          <w:trHeight w:val="204"/>
        </w:trPr>
        <w:tc>
          <w:tcPr>
            <w:tcW w:w="2333" w:type="pct"/>
            <w:tcBorders>
              <w:top w:val="nil"/>
              <w:left w:val="nil"/>
              <w:bottom w:val="single" w:sz="4" w:space="0" w:color="000000"/>
              <w:right w:val="nil"/>
            </w:tcBorders>
            <w:shd w:val="clear" w:color="auto" w:fill="auto"/>
            <w:vAlign w:val="bottom"/>
            <w:hideMark/>
          </w:tcPr>
          <w:p w14:paraId="467727C4"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Closing balance attributable to the Australian Government</w:t>
            </w:r>
          </w:p>
        </w:tc>
        <w:tc>
          <w:tcPr>
            <w:tcW w:w="645" w:type="pct"/>
            <w:tcBorders>
              <w:top w:val="nil"/>
              <w:left w:val="nil"/>
              <w:bottom w:val="single" w:sz="4" w:space="0" w:color="auto"/>
              <w:right w:val="nil"/>
            </w:tcBorders>
            <w:shd w:val="clear" w:color="auto" w:fill="auto"/>
            <w:noWrap/>
            <w:vAlign w:val="bottom"/>
            <w:hideMark/>
          </w:tcPr>
          <w:p w14:paraId="643D72E0" w14:textId="77EE46A1"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4,116</w:t>
            </w:r>
          </w:p>
        </w:tc>
        <w:tc>
          <w:tcPr>
            <w:tcW w:w="674" w:type="pct"/>
            <w:tcBorders>
              <w:top w:val="nil"/>
              <w:left w:val="nil"/>
              <w:bottom w:val="single" w:sz="4" w:space="0" w:color="auto"/>
              <w:right w:val="nil"/>
            </w:tcBorders>
            <w:shd w:val="clear" w:color="auto" w:fill="auto"/>
            <w:noWrap/>
            <w:vAlign w:val="bottom"/>
            <w:hideMark/>
          </w:tcPr>
          <w:p w14:paraId="246CF210" w14:textId="0B187A17"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19,879</w:t>
            </w:r>
          </w:p>
        </w:tc>
        <w:tc>
          <w:tcPr>
            <w:tcW w:w="705" w:type="pct"/>
            <w:tcBorders>
              <w:top w:val="nil"/>
              <w:left w:val="nil"/>
              <w:bottom w:val="single" w:sz="4" w:space="0" w:color="auto"/>
              <w:right w:val="nil"/>
            </w:tcBorders>
            <w:shd w:val="clear" w:color="auto" w:fill="auto"/>
            <w:noWrap/>
            <w:vAlign w:val="bottom"/>
            <w:hideMark/>
          </w:tcPr>
          <w:p w14:paraId="028F1EDE" w14:textId="4510718A"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130,554</w:t>
            </w:r>
          </w:p>
        </w:tc>
        <w:tc>
          <w:tcPr>
            <w:tcW w:w="644" w:type="pct"/>
            <w:tcBorders>
              <w:top w:val="nil"/>
              <w:left w:val="nil"/>
              <w:bottom w:val="single" w:sz="4" w:space="0" w:color="auto"/>
              <w:right w:val="nil"/>
            </w:tcBorders>
            <w:shd w:val="clear" w:color="auto" w:fill="auto"/>
            <w:noWrap/>
            <w:vAlign w:val="bottom"/>
            <w:hideMark/>
          </w:tcPr>
          <w:p w14:paraId="479FCFF6" w14:textId="22E082EB"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154,549</w:t>
            </w:r>
          </w:p>
        </w:tc>
      </w:tr>
    </w:tbl>
    <w:p w14:paraId="4CB6802F" w14:textId="1B039AC4" w:rsidR="001C0F49" w:rsidRPr="00132F9E" w:rsidRDefault="001C0F49" w:rsidP="0083073F">
      <w:pPr>
        <w:pStyle w:val="TableGraphic"/>
        <w:spacing w:before="60"/>
        <w:rPr>
          <w:rFonts w:ascii="Arial" w:hAnsi="Arial" w:cs="Arial"/>
          <w:sz w:val="16"/>
          <w:szCs w:val="16"/>
        </w:rPr>
      </w:pPr>
      <w:r w:rsidRPr="00D606C2">
        <w:rPr>
          <w:rFonts w:ascii="Arial" w:hAnsi="Arial" w:cs="Arial"/>
          <w:sz w:val="16"/>
        </w:rPr>
        <w:t>Prepared on Australian Accounting Standards basis</w:t>
      </w:r>
      <w:r w:rsidR="00460546">
        <w:rPr>
          <w:rFonts w:ascii="Arial" w:hAnsi="Arial" w:cs="Arial"/>
          <w:sz w:val="16"/>
        </w:rPr>
        <w:t>.</w:t>
      </w:r>
    </w:p>
    <w:p w14:paraId="106074F3" w14:textId="77777777" w:rsidR="001C0F49" w:rsidRDefault="001C0F49" w:rsidP="001C0F49">
      <w:pPr>
        <w:pStyle w:val="TableHeading"/>
      </w:pPr>
      <w:r>
        <w:br w:type="page"/>
      </w:r>
    </w:p>
    <w:p w14:paraId="5F735B01" w14:textId="7551E895" w:rsidR="001C0F49" w:rsidRDefault="001C0F49" w:rsidP="001C0F49">
      <w:pPr>
        <w:pStyle w:val="TableHeading"/>
      </w:pP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253"/>
        <w:gridCol w:w="933"/>
        <w:gridCol w:w="880"/>
        <w:gridCol w:w="882"/>
        <w:gridCol w:w="882"/>
        <w:gridCol w:w="880"/>
      </w:tblGrid>
      <w:tr w:rsidR="00B845DA" w:rsidRPr="00B845DA" w14:paraId="0BD6159D" w14:textId="77777777" w:rsidTr="00D32443">
        <w:trPr>
          <w:trHeight w:val="204"/>
        </w:trPr>
        <w:tc>
          <w:tcPr>
            <w:tcW w:w="2109" w:type="pct"/>
            <w:tcBorders>
              <w:top w:val="single" w:sz="4" w:space="0" w:color="auto"/>
              <w:left w:val="nil"/>
              <w:bottom w:val="nil"/>
              <w:right w:val="nil"/>
            </w:tcBorders>
            <w:shd w:val="clear" w:color="auto" w:fill="auto"/>
            <w:noWrap/>
            <w:vAlign w:val="bottom"/>
            <w:hideMark/>
          </w:tcPr>
          <w:p w14:paraId="528A7895"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2540CAC4"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2022-23 Estimated actual</w:t>
            </w:r>
            <w:r w:rsidRPr="00B845DA">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41AF847D"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2023-24</w:t>
            </w:r>
            <w:r w:rsidRPr="00B845DA">
              <w:rPr>
                <w:rFonts w:ascii="Arial" w:hAnsi="Arial" w:cs="Arial"/>
                <w:sz w:val="16"/>
                <w:szCs w:val="16"/>
              </w:rPr>
              <w:br/>
              <w:t>Budget</w:t>
            </w:r>
            <w:r w:rsidRPr="00B845DA">
              <w:rPr>
                <w:rFonts w:ascii="Arial" w:hAnsi="Arial" w:cs="Arial"/>
                <w:sz w:val="16"/>
                <w:szCs w:val="16"/>
              </w:rPr>
              <w:br/>
            </w:r>
            <w:r w:rsidRPr="00B845DA">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57A8D99"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2024-25 Forward estimate</w:t>
            </w:r>
            <w:r w:rsidRPr="00B845DA">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4996E66C"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2025-26 Forward estimate</w:t>
            </w:r>
            <w:r w:rsidRPr="00B845DA">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3D128DC8"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2026-27</w:t>
            </w:r>
            <w:r w:rsidRPr="00B845DA">
              <w:rPr>
                <w:rFonts w:ascii="Arial" w:hAnsi="Arial" w:cs="Arial"/>
                <w:sz w:val="16"/>
                <w:szCs w:val="16"/>
              </w:rPr>
              <w:br/>
              <w:t>Forward estimate</w:t>
            </w:r>
            <w:r w:rsidRPr="00B845DA">
              <w:rPr>
                <w:rFonts w:ascii="Arial" w:hAnsi="Arial" w:cs="Arial"/>
                <w:sz w:val="16"/>
                <w:szCs w:val="16"/>
              </w:rPr>
              <w:br/>
              <w:t>$'000</w:t>
            </w:r>
          </w:p>
        </w:tc>
      </w:tr>
      <w:tr w:rsidR="00B845DA" w:rsidRPr="00B845DA" w14:paraId="685F3418" w14:textId="77777777" w:rsidTr="00D32443">
        <w:trPr>
          <w:trHeight w:val="204"/>
        </w:trPr>
        <w:tc>
          <w:tcPr>
            <w:tcW w:w="2109" w:type="pct"/>
            <w:tcBorders>
              <w:top w:val="nil"/>
              <w:left w:val="nil"/>
              <w:bottom w:val="nil"/>
              <w:right w:val="nil"/>
            </w:tcBorders>
            <w:shd w:val="clear" w:color="auto" w:fill="auto"/>
            <w:noWrap/>
            <w:vAlign w:val="bottom"/>
            <w:hideMark/>
          </w:tcPr>
          <w:p w14:paraId="2F07E75A"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5D432DD4" w14:textId="77777777" w:rsidR="00B845DA" w:rsidRPr="00B845DA" w:rsidRDefault="00B845DA" w:rsidP="00B845DA">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541F873" w14:textId="7F90E675"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EE55D31" w14:textId="77777777"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0352619"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52036C51" w14:textId="77777777" w:rsidR="00B845DA" w:rsidRPr="00B845DA" w:rsidRDefault="00B845DA" w:rsidP="00B845DA">
            <w:pPr>
              <w:spacing w:after="0" w:line="240" w:lineRule="auto"/>
              <w:jc w:val="right"/>
              <w:rPr>
                <w:rFonts w:ascii="Times New Roman" w:hAnsi="Times New Roman"/>
              </w:rPr>
            </w:pPr>
          </w:p>
        </w:tc>
      </w:tr>
      <w:tr w:rsidR="00B845DA" w:rsidRPr="00B845DA" w14:paraId="1732404B" w14:textId="77777777" w:rsidTr="00D32443">
        <w:trPr>
          <w:trHeight w:val="204"/>
        </w:trPr>
        <w:tc>
          <w:tcPr>
            <w:tcW w:w="2109" w:type="pct"/>
            <w:tcBorders>
              <w:top w:val="nil"/>
              <w:left w:val="nil"/>
              <w:bottom w:val="nil"/>
              <w:right w:val="nil"/>
            </w:tcBorders>
            <w:shd w:val="clear" w:color="auto" w:fill="auto"/>
            <w:noWrap/>
            <w:vAlign w:val="bottom"/>
            <w:hideMark/>
          </w:tcPr>
          <w:p w14:paraId="275E604D"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6AA12CCE" w14:textId="77777777" w:rsidR="00B845DA" w:rsidRPr="00B845DA" w:rsidRDefault="00B845DA" w:rsidP="00B845DA">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4440DBF0" w14:textId="74E613B5"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7425EC2" w14:textId="77777777"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839E06B"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F63153A" w14:textId="77777777" w:rsidR="00B845DA" w:rsidRPr="00B845DA" w:rsidRDefault="00B845DA" w:rsidP="00B845DA">
            <w:pPr>
              <w:spacing w:after="0" w:line="240" w:lineRule="auto"/>
              <w:jc w:val="right"/>
              <w:rPr>
                <w:rFonts w:ascii="Times New Roman" w:hAnsi="Times New Roman"/>
              </w:rPr>
            </w:pPr>
          </w:p>
        </w:tc>
      </w:tr>
      <w:tr w:rsidR="00B845DA" w:rsidRPr="00B845DA" w14:paraId="4B18D87F" w14:textId="77777777" w:rsidTr="00D32443">
        <w:trPr>
          <w:trHeight w:val="204"/>
        </w:trPr>
        <w:tc>
          <w:tcPr>
            <w:tcW w:w="2109" w:type="pct"/>
            <w:tcBorders>
              <w:top w:val="nil"/>
              <w:left w:val="nil"/>
              <w:bottom w:val="nil"/>
              <w:right w:val="nil"/>
            </w:tcBorders>
            <w:shd w:val="clear" w:color="auto" w:fill="auto"/>
            <w:noWrap/>
            <w:vAlign w:val="bottom"/>
            <w:hideMark/>
          </w:tcPr>
          <w:p w14:paraId="7DD93836"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Appropriations</w:t>
            </w:r>
          </w:p>
        </w:tc>
        <w:tc>
          <w:tcPr>
            <w:tcW w:w="605" w:type="pct"/>
            <w:tcBorders>
              <w:top w:val="nil"/>
              <w:left w:val="nil"/>
              <w:bottom w:val="nil"/>
              <w:right w:val="nil"/>
            </w:tcBorders>
            <w:shd w:val="clear" w:color="auto" w:fill="auto"/>
            <w:noWrap/>
            <w:vAlign w:val="bottom"/>
            <w:hideMark/>
          </w:tcPr>
          <w:p w14:paraId="114E6DF3" w14:textId="398EF4AD"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12,615</w:t>
            </w:r>
          </w:p>
        </w:tc>
        <w:tc>
          <w:tcPr>
            <w:tcW w:w="571" w:type="pct"/>
            <w:tcBorders>
              <w:top w:val="nil"/>
              <w:left w:val="nil"/>
              <w:bottom w:val="nil"/>
              <w:right w:val="nil"/>
            </w:tcBorders>
            <w:shd w:val="clear" w:color="000000" w:fill="E6E6E6"/>
            <w:noWrap/>
            <w:vAlign w:val="bottom"/>
            <w:hideMark/>
          </w:tcPr>
          <w:p w14:paraId="08DCC059" w14:textId="3C4D564F"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18,648</w:t>
            </w:r>
          </w:p>
        </w:tc>
        <w:tc>
          <w:tcPr>
            <w:tcW w:w="572" w:type="pct"/>
            <w:tcBorders>
              <w:top w:val="nil"/>
              <w:left w:val="nil"/>
              <w:bottom w:val="nil"/>
              <w:right w:val="nil"/>
            </w:tcBorders>
            <w:shd w:val="clear" w:color="auto" w:fill="auto"/>
            <w:noWrap/>
            <w:vAlign w:val="bottom"/>
            <w:hideMark/>
          </w:tcPr>
          <w:p w14:paraId="17CBCB3C" w14:textId="7DF4D6C8"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19,181</w:t>
            </w:r>
          </w:p>
        </w:tc>
        <w:tc>
          <w:tcPr>
            <w:tcW w:w="572" w:type="pct"/>
            <w:tcBorders>
              <w:top w:val="nil"/>
              <w:left w:val="nil"/>
              <w:bottom w:val="nil"/>
              <w:right w:val="nil"/>
            </w:tcBorders>
            <w:shd w:val="clear" w:color="auto" w:fill="auto"/>
            <w:noWrap/>
            <w:vAlign w:val="bottom"/>
            <w:hideMark/>
          </w:tcPr>
          <w:p w14:paraId="0040796B" w14:textId="34E0BECD"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19,559</w:t>
            </w:r>
          </w:p>
        </w:tc>
        <w:tc>
          <w:tcPr>
            <w:tcW w:w="572" w:type="pct"/>
            <w:tcBorders>
              <w:top w:val="nil"/>
              <w:left w:val="nil"/>
              <w:bottom w:val="nil"/>
              <w:right w:val="nil"/>
            </w:tcBorders>
            <w:shd w:val="clear" w:color="auto" w:fill="auto"/>
            <w:noWrap/>
            <w:vAlign w:val="bottom"/>
            <w:hideMark/>
          </w:tcPr>
          <w:p w14:paraId="447EAF53" w14:textId="2D0499F6"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20,082</w:t>
            </w:r>
          </w:p>
        </w:tc>
      </w:tr>
      <w:tr w:rsidR="00B845DA" w:rsidRPr="00B845DA" w14:paraId="14104684" w14:textId="77777777" w:rsidTr="00D32443">
        <w:trPr>
          <w:trHeight w:val="204"/>
        </w:trPr>
        <w:tc>
          <w:tcPr>
            <w:tcW w:w="2109" w:type="pct"/>
            <w:tcBorders>
              <w:top w:val="nil"/>
              <w:left w:val="nil"/>
              <w:bottom w:val="nil"/>
              <w:right w:val="nil"/>
            </w:tcBorders>
            <w:shd w:val="clear" w:color="auto" w:fill="auto"/>
            <w:vAlign w:val="bottom"/>
            <w:hideMark/>
          </w:tcPr>
          <w:p w14:paraId="13366418"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28AAAC09" w14:textId="249343E4"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1,466</w:t>
            </w:r>
          </w:p>
        </w:tc>
        <w:tc>
          <w:tcPr>
            <w:tcW w:w="571" w:type="pct"/>
            <w:tcBorders>
              <w:top w:val="nil"/>
              <w:left w:val="nil"/>
              <w:bottom w:val="nil"/>
              <w:right w:val="nil"/>
            </w:tcBorders>
            <w:shd w:val="clear" w:color="000000" w:fill="E6E6E6"/>
            <w:noWrap/>
            <w:vAlign w:val="bottom"/>
            <w:hideMark/>
          </w:tcPr>
          <w:p w14:paraId="36969B67" w14:textId="40A04D48"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1,514</w:t>
            </w:r>
          </w:p>
        </w:tc>
        <w:tc>
          <w:tcPr>
            <w:tcW w:w="572" w:type="pct"/>
            <w:tcBorders>
              <w:top w:val="nil"/>
              <w:left w:val="nil"/>
              <w:bottom w:val="nil"/>
              <w:right w:val="nil"/>
            </w:tcBorders>
            <w:shd w:val="clear" w:color="auto" w:fill="auto"/>
            <w:noWrap/>
            <w:vAlign w:val="bottom"/>
            <w:hideMark/>
          </w:tcPr>
          <w:p w14:paraId="4AD498DB" w14:textId="60C1999F"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1,564</w:t>
            </w:r>
          </w:p>
        </w:tc>
        <w:tc>
          <w:tcPr>
            <w:tcW w:w="572" w:type="pct"/>
            <w:tcBorders>
              <w:top w:val="nil"/>
              <w:left w:val="nil"/>
              <w:bottom w:val="nil"/>
              <w:right w:val="nil"/>
            </w:tcBorders>
            <w:shd w:val="clear" w:color="auto" w:fill="auto"/>
            <w:noWrap/>
            <w:vAlign w:val="bottom"/>
            <w:hideMark/>
          </w:tcPr>
          <w:p w14:paraId="58F8EC9D" w14:textId="7E2F5A20"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1,614</w:t>
            </w:r>
          </w:p>
        </w:tc>
        <w:tc>
          <w:tcPr>
            <w:tcW w:w="572" w:type="pct"/>
            <w:tcBorders>
              <w:top w:val="nil"/>
              <w:left w:val="nil"/>
              <w:bottom w:val="nil"/>
              <w:right w:val="nil"/>
            </w:tcBorders>
            <w:shd w:val="clear" w:color="auto" w:fill="auto"/>
            <w:noWrap/>
            <w:vAlign w:val="bottom"/>
            <w:hideMark/>
          </w:tcPr>
          <w:p w14:paraId="609A21D1" w14:textId="79A17701"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1,668</w:t>
            </w:r>
          </w:p>
        </w:tc>
      </w:tr>
      <w:tr w:rsidR="00B845DA" w:rsidRPr="00B845DA" w14:paraId="29272BF5" w14:textId="77777777" w:rsidTr="00D32443">
        <w:trPr>
          <w:trHeight w:val="204"/>
        </w:trPr>
        <w:tc>
          <w:tcPr>
            <w:tcW w:w="2109" w:type="pct"/>
            <w:tcBorders>
              <w:top w:val="nil"/>
              <w:left w:val="nil"/>
              <w:bottom w:val="nil"/>
              <w:right w:val="nil"/>
            </w:tcBorders>
            <w:shd w:val="clear" w:color="auto" w:fill="auto"/>
            <w:noWrap/>
            <w:vAlign w:val="bottom"/>
            <w:hideMark/>
          </w:tcPr>
          <w:p w14:paraId="4F6DE588"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460B795C" w14:textId="425F6B75"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439</w:t>
            </w:r>
          </w:p>
        </w:tc>
        <w:tc>
          <w:tcPr>
            <w:tcW w:w="571" w:type="pct"/>
            <w:tcBorders>
              <w:top w:val="nil"/>
              <w:left w:val="nil"/>
              <w:bottom w:val="nil"/>
              <w:right w:val="nil"/>
            </w:tcBorders>
            <w:shd w:val="clear" w:color="000000" w:fill="E6E6E6"/>
            <w:noWrap/>
            <w:vAlign w:val="bottom"/>
            <w:hideMark/>
          </w:tcPr>
          <w:p w14:paraId="413B87ED" w14:textId="61AA385A"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446</w:t>
            </w:r>
          </w:p>
        </w:tc>
        <w:tc>
          <w:tcPr>
            <w:tcW w:w="572" w:type="pct"/>
            <w:tcBorders>
              <w:top w:val="nil"/>
              <w:left w:val="nil"/>
              <w:bottom w:val="nil"/>
              <w:right w:val="nil"/>
            </w:tcBorders>
            <w:shd w:val="clear" w:color="auto" w:fill="auto"/>
            <w:noWrap/>
            <w:vAlign w:val="bottom"/>
            <w:hideMark/>
          </w:tcPr>
          <w:p w14:paraId="23DA7035" w14:textId="5A40AE29"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453</w:t>
            </w:r>
          </w:p>
        </w:tc>
        <w:tc>
          <w:tcPr>
            <w:tcW w:w="572" w:type="pct"/>
            <w:tcBorders>
              <w:top w:val="nil"/>
              <w:left w:val="nil"/>
              <w:bottom w:val="nil"/>
              <w:right w:val="nil"/>
            </w:tcBorders>
            <w:shd w:val="clear" w:color="auto" w:fill="auto"/>
            <w:noWrap/>
            <w:vAlign w:val="bottom"/>
            <w:hideMark/>
          </w:tcPr>
          <w:p w14:paraId="0E0F6451" w14:textId="7E663016"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457</w:t>
            </w:r>
          </w:p>
        </w:tc>
        <w:tc>
          <w:tcPr>
            <w:tcW w:w="572" w:type="pct"/>
            <w:tcBorders>
              <w:top w:val="nil"/>
              <w:left w:val="nil"/>
              <w:bottom w:val="nil"/>
              <w:right w:val="nil"/>
            </w:tcBorders>
            <w:shd w:val="clear" w:color="auto" w:fill="auto"/>
            <w:noWrap/>
            <w:vAlign w:val="bottom"/>
            <w:hideMark/>
          </w:tcPr>
          <w:p w14:paraId="7F8840B4" w14:textId="314FA9FD"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461</w:t>
            </w:r>
          </w:p>
        </w:tc>
      </w:tr>
      <w:tr w:rsidR="00B845DA" w:rsidRPr="00B845DA" w14:paraId="736A72CE" w14:textId="77777777" w:rsidTr="00D32443">
        <w:trPr>
          <w:trHeight w:val="204"/>
        </w:trPr>
        <w:tc>
          <w:tcPr>
            <w:tcW w:w="2109" w:type="pct"/>
            <w:tcBorders>
              <w:top w:val="nil"/>
              <w:left w:val="nil"/>
              <w:bottom w:val="nil"/>
              <w:right w:val="nil"/>
            </w:tcBorders>
            <w:shd w:val="clear" w:color="auto" w:fill="auto"/>
            <w:noWrap/>
            <w:vAlign w:val="bottom"/>
            <w:hideMark/>
          </w:tcPr>
          <w:p w14:paraId="5ECE2580"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Dividends</w:t>
            </w:r>
          </w:p>
        </w:tc>
        <w:tc>
          <w:tcPr>
            <w:tcW w:w="605" w:type="pct"/>
            <w:tcBorders>
              <w:top w:val="nil"/>
              <w:left w:val="nil"/>
              <w:bottom w:val="nil"/>
              <w:right w:val="nil"/>
            </w:tcBorders>
            <w:shd w:val="clear" w:color="auto" w:fill="auto"/>
            <w:noWrap/>
            <w:vAlign w:val="bottom"/>
            <w:hideMark/>
          </w:tcPr>
          <w:p w14:paraId="258194FD" w14:textId="58391B43"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440</w:t>
            </w:r>
          </w:p>
        </w:tc>
        <w:tc>
          <w:tcPr>
            <w:tcW w:w="571" w:type="pct"/>
            <w:tcBorders>
              <w:top w:val="nil"/>
              <w:left w:val="nil"/>
              <w:bottom w:val="nil"/>
              <w:right w:val="nil"/>
            </w:tcBorders>
            <w:shd w:val="clear" w:color="000000" w:fill="E6E6E6"/>
            <w:noWrap/>
            <w:vAlign w:val="bottom"/>
            <w:hideMark/>
          </w:tcPr>
          <w:p w14:paraId="773D808E" w14:textId="21D7B6B4"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445</w:t>
            </w:r>
          </w:p>
        </w:tc>
        <w:tc>
          <w:tcPr>
            <w:tcW w:w="572" w:type="pct"/>
            <w:tcBorders>
              <w:top w:val="nil"/>
              <w:left w:val="nil"/>
              <w:bottom w:val="nil"/>
              <w:right w:val="nil"/>
            </w:tcBorders>
            <w:shd w:val="clear" w:color="auto" w:fill="auto"/>
            <w:noWrap/>
            <w:vAlign w:val="bottom"/>
            <w:hideMark/>
          </w:tcPr>
          <w:p w14:paraId="0D79AED7" w14:textId="6B88D74D"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450</w:t>
            </w:r>
          </w:p>
        </w:tc>
        <w:tc>
          <w:tcPr>
            <w:tcW w:w="572" w:type="pct"/>
            <w:tcBorders>
              <w:top w:val="nil"/>
              <w:left w:val="nil"/>
              <w:bottom w:val="nil"/>
              <w:right w:val="nil"/>
            </w:tcBorders>
            <w:shd w:val="clear" w:color="auto" w:fill="auto"/>
            <w:noWrap/>
            <w:vAlign w:val="bottom"/>
            <w:hideMark/>
          </w:tcPr>
          <w:p w14:paraId="10352D46" w14:textId="7BB8A2D9"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455</w:t>
            </w:r>
          </w:p>
        </w:tc>
        <w:tc>
          <w:tcPr>
            <w:tcW w:w="572" w:type="pct"/>
            <w:tcBorders>
              <w:top w:val="nil"/>
              <w:left w:val="nil"/>
              <w:bottom w:val="nil"/>
              <w:right w:val="nil"/>
            </w:tcBorders>
            <w:shd w:val="clear" w:color="auto" w:fill="auto"/>
            <w:noWrap/>
            <w:vAlign w:val="bottom"/>
            <w:hideMark/>
          </w:tcPr>
          <w:p w14:paraId="63168EA0" w14:textId="754C6507"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460</w:t>
            </w:r>
          </w:p>
        </w:tc>
      </w:tr>
      <w:tr w:rsidR="00B845DA" w:rsidRPr="00B845DA" w14:paraId="4C17CCAB" w14:textId="77777777" w:rsidTr="00D32443">
        <w:trPr>
          <w:trHeight w:val="204"/>
        </w:trPr>
        <w:tc>
          <w:tcPr>
            <w:tcW w:w="2109" w:type="pct"/>
            <w:tcBorders>
              <w:top w:val="nil"/>
              <w:left w:val="nil"/>
              <w:bottom w:val="nil"/>
              <w:right w:val="nil"/>
            </w:tcBorders>
            <w:shd w:val="clear" w:color="auto" w:fill="auto"/>
            <w:noWrap/>
            <w:vAlign w:val="bottom"/>
            <w:hideMark/>
          </w:tcPr>
          <w:p w14:paraId="55C32B24"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Net GST received</w:t>
            </w:r>
          </w:p>
        </w:tc>
        <w:tc>
          <w:tcPr>
            <w:tcW w:w="605" w:type="pct"/>
            <w:tcBorders>
              <w:top w:val="nil"/>
              <w:left w:val="nil"/>
              <w:bottom w:val="nil"/>
              <w:right w:val="nil"/>
            </w:tcBorders>
            <w:shd w:val="clear" w:color="auto" w:fill="auto"/>
            <w:noWrap/>
            <w:vAlign w:val="bottom"/>
            <w:hideMark/>
          </w:tcPr>
          <w:p w14:paraId="3B5AE9E8" w14:textId="0ECCA3AC"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502</w:t>
            </w:r>
          </w:p>
        </w:tc>
        <w:tc>
          <w:tcPr>
            <w:tcW w:w="571" w:type="pct"/>
            <w:tcBorders>
              <w:top w:val="nil"/>
              <w:left w:val="nil"/>
              <w:bottom w:val="nil"/>
              <w:right w:val="nil"/>
            </w:tcBorders>
            <w:shd w:val="clear" w:color="000000" w:fill="E6E6E6"/>
            <w:noWrap/>
            <w:vAlign w:val="bottom"/>
            <w:hideMark/>
          </w:tcPr>
          <w:p w14:paraId="29CC3D5A" w14:textId="5BAFC723"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794</w:t>
            </w:r>
          </w:p>
        </w:tc>
        <w:tc>
          <w:tcPr>
            <w:tcW w:w="572" w:type="pct"/>
            <w:tcBorders>
              <w:top w:val="nil"/>
              <w:left w:val="nil"/>
              <w:bottom w:val="nil"/>
              <w:right w:val="nil"/>
            </w:tcBorders>
            <w:shd w:val="clear" w:color="auto" w:fill="auto"/>
            <w:noWrap/>
            <w:vAlign w:val="bottom"/>
            <w:hideMark/>
          </w:tcPr>
          <w:p w14:paraId="1B5A77E5" w14:textId="017778C3"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814</w:t>
            </w:r>
          </w:p>
        </w:tc>
        <w:tc>
          <w:tcPr>
            <w:tcW w:w="572" w:type="pct"/>
            <w:tcBorders>
              <w:top w:val="nil"/>
              <w:left w:val="nil"/>
              <w:bottom w:val="nil"/>
              <w:right w:val="nil"/>
            </w:tcBorders>
            <w:shd w:val="clear" w:color="auto" w:fill="auto"/>
            <w:noWrap/>
            <w:vAlign w:val="bottom"/>
            <w:hideMark/>
          </w:tcPr>
          <w:p w14:paraId="78B649A1" w14:textId="5F608BA8"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820</w:t>
            </w:r>
          </w:p>
        </w:tc>
        <w:tc>
          <w:tcPr>
            <w:tcW w:w="572" w:type="pct"/>
            <w:tcBorders>
              <w:top w:val="nil"/>
              <w:left w:val="nil"/>
              <w:bottom w:val="nil"/>
              <w:right w:val="nil"/>
            </w:tcBorders>
            <w:shd w:val="clear" w:color="auto" w:fill="auto"/>
            <w:noWrap/>
            <w:vAlign w:val="bottom"/>
            <w:hideMark/>
          </w:tcPr>
          <w:p w14:paraId="0433A399" w14:textId="15DA9C6E"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838</w:t>
            </w:r>
          </w:p>
        </w:tc>
      </w:tr>
      <w:tr w:rsidR="00B845DA" w:rsidRPr="00B845DA" w14:paraId="50C2DB66" w14:textId="77777777" w:rsidTr="00D32443">
        <w:trPr>
          <w:trHeight w:val="204"/>
        </w:trPr>
        <w:tc>
          <w:tcPr>
            <w:tcW w:w="2109" w:type="pct"/>
            <w:tcBorders>
              <w:top w:val="nil"/>
              <w:left w:val="nil"/>
              <w:bottom w:val="nil"/>
              <w:right w:val="nil"/>
            </w:tcBorders>
            <w:shd w:val="clear" w:color="auto" w:fill="auto"/>
            <w:noWrap/>
            <w:vAlign w:val="bottom"/>
            <w:hideMark/>
          </w:tcPr>
          <w:p w14:paraId="48139CC7"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 xml:space="preserve">Other </w:t>
            </w:r>
          </w:p>
        </w:tc>
        <w:tc>
          <w:tcPr>
            <w:tcW w:w="605" w:type="pct"/>
            <w:tcBorders>
              <w:top w:val="nil"/>
              <w:left w:val="nil"/>
              <w:bottom w:val="nil"/>
              <w:right w:val="nil"/>
            </w:tcBorders>
            <w:shd w:val="clear" w:color="auto" w:fill="auto"/>
            <w:noWrap/>
            <w:vAlign w:val="bottom"/>
            <w:hideMark/>
          </w:tcPr>
          <w:p w14:paraId="33726445" w14:textId="7EAFD238"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673</w:t>
            </w:r>
          </w:p>
        </w:tc>
        <w:tc>
          <w:tcPr>
            <w:tcW w:w="571" w:type="pct"/>
            <w:tcBorders>
              <w:top w:val="nil"/>
              <w:left w:val="nil"/>
              <w:bottom w:val="nil"/>
              <w:right w:val="nil"/>
            </w:tcBorders>
            <w:shd w:val="clear" w:color="000000" w:fill="E6E6E6"/>
            <w:noWrap/>
            <w:vAlign w:val="bottom"/>
            <w:hideMark/>
          </w:tcPr>
          <w:p w14:paraId="467D8D13" w14:textId="3A209944"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694</w:t>
            </w:r>
          </w:p>
        </w:tc>
        <w:tc>
          <w:tcPr>
            <w:tcW w:w="572" w:type="pct"/>
            <w:tcBorders>
              <w:top w:val="nil"/>
              <w:left w:val="nil"/>
              <w:bottom w:val="nil"/>
              <w:right w:val="nil"/>
            </w:tcBorders>
            <w:shd w:val="clear" w:color="auto" w:fill="auto"/>
            <w:noWrap/>
            <w:vAlign w:val="bottom"/>
            <w:hideMark/>
          </w:tcPr>
          <w:p w14:paraId="5999DBDB" w14:textId="0FA4A757"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715</w:t>
            </w:r>
          </w:p>
        </w:tc>
        <w:tc>
          <w:tcPr>
            <w:tcW w:w="572" w:type="pct"/>
            <w:tcBorders>
              <w:top w:val="nil"/>
              <w:left w:val="nil"/>
              <w:bottom w:val="nil"/>
              <w:right w:val="nil"/>
            </w:tcBorders>
            <w:shd w:val="clear" w:color="auto" w:fill="auto"/>
            <w:noWrap/>
            <w:vAlign w:val="bottom"/>
            <w:hideMark/>
          </w:tcPr>
          <w:p w14:paraId="7E94451C" w14:textId="3AB45BB8"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736</w:t>
            </w:r>
          </w:p>
        </w:tc>
        <w:tc>
          <w:tcPr>
            <w:tcW w:w="572" w:type="pct"/>
            <w:tcBorders>
              <w:top w:val="nil"/>
              <w:left w:val="nil"/>
              <w:bottom w:val="nil"/>
              <w:right w:val="nil"/>
            </w:tcBorders>
            <w:shd w:val="clear" w:color="auto" w:fill="auto"/>
            <w:noWrap/>
            <w:vAlign w:val="bottom"/>
            <w:hideMark/>
          </w:tcPr>
          <w:p w14:paraId="192C3A3C" w14:textId="342F74A4"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757</w:t>
            </w:r>
          </w:p>
        </w:tc>
      </w:tr>
      <w:tr w:rsidR="00B845DA" w:rsidRPr="00B845DA" w14:paraId="452AB747" w14:textId="77777777" w:rsidTr="00D32443">
        <w:trPr>
          <w:trHeight w:val="204"/>
        </w:trPr>
        <w:tc>
          <w:tcPr>
            <w:tcW w:w="2109" w:type="pct"/>
            <w:tcBorders>
              <w:top w:val="nil"/>
              <w:left w:val="nil"/>
              <w:bottom w:val="nil"/>
              <w:right w:val="nil"/>
            </w:tcBorders>
            <w:shd w:val="clear" w:color="auto" w:fill="auto"/>
            <w:noWrap/>
            <w:vAlign w:val="bottom"/>
            <w:hideMark/>
          </w:tcPr>
          <w:p w14:paraId="5E67BC75" w14:textId="77777777" w:rsidR="00B845DA" w:rsidRPr="00B845DA" w:rsidRDefault="00B845DA" w:rsidP="00B845DA">
            <w:pPr>
              <w:spacing w:after="0" w:line="240" w:lineRule="auto"/>
              <w:rPr>
                <w:rFonts w:ascii="Arial" w:hAnsi="Arial" w:cs="Arial"/>
                <w:b/>
                <w:bCs/>
                <w:i/>
                <w:iCs/>
                <w:color w:val="000000"/>
                <w:sz w:val="16"/>
                <w:szCs w:val="16"/>
              </w:rPr>
            </w:pPr>
            <w:r w:rsidRPr="00B845DA">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4CB5BDA1" w14:textId="1B9A8668"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16,135</w:t>
            </w:r>
          </w:p>
        </w:tc>
        <w:tc>
          <w:tcPr>
            <w:tcW w:w="571" w:type="pct"/>
            <w:tcBorders>
              <w:top w:val="single" w:sz="4" w:space="0" w:color="000000"/>
              <w:left w:val="nil"/>
              <w:bottom w:val="single" w:sz="4" w:space="0" w:color="000000"/>
              <w:right w:val="nil"/>
            </w:tcBorders>
            <w:shd w:val="clear" w:color="000000" w:fill="E6E6E6"/>
            <w:noWrap/>
            <w:vAlign w:val="bottom"/>
            <w:hideMark/>
          </w:tcPr>
          <w:p w14:paraId="73389D41" w14:textId="1222FA8F"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22,541</w:t>
            </w:r>
          </w:p>
        </w:tc>
        <w:tc>
          <w:tcPr>
            <w:tcW w:w="572" w:type="pct"/>
            <w:tcBorders>
              <w:top w:val="single" w:sz="4" w:space="0" w:color="000000"/>
              <w:left w:val="nil"/>
              <w:bottom w:val="single" w:sz="4" w:space="0" w:color="000000"/>
              <w:right w:val="nil"/>
            </w:tcBorders>
            <w:shd w:val="clear" w:color="auto" w:fill="auto"/>
            <w:noWrap/>
            <w:vAlign w:val="bottom"/>
            <w:hideMark/>
          </w:tcPr>
          <w:p w14:paraId="5DF5C9A9" w14:textId="62F2EAF5"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23,177</w:t>
            </w:r>
          </w:p>
        </w:tc>
        <w:tc>
          <w:tcPr>
            <w:tcW w:w="572" w:type="pct"/>
            <w:tcBorders>
              <w:top w:val="single" w:sz="4" w:space="0" w:color="000000"/>
              <w:left w:val="nil"/>
              <w:bottom w:val="single" w:sz="4" w:space="0" w:color="000000"/>
              <w:right w:val="nil"/>
            </w:tcBorders>
            <w:shd w:val="clear" w:color="auto" w:fill="auto"/>
            <w:noWrap/>
            <w:vAlign w:val="bottom"/>
            <w:hideMark/>
          </w:tcPr>
          <w:p w14:paraId="39464CC2" w14:textId="1C2C9CE3"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23,641</w:t>
            </w:r>
          </w:p>
        </w:tc>
        <w:tc>
          <w:tcPr>
            <w:tcW w:w="572" w:type="pct"/>
            <w:tcBorders>
              <w:top w:val="single" w:sz="4" w:space="0" w:color="000000"/>
              <w:left w:val="nil"/>
              <w:bottom w:val="single" w:sz="4" w:space="0" w:color="000000"/>
              <w:right w:val="nil"/>
            </w:tcBorders>
            <w:shd w:val="clear" w:color="auto" w:fill="auto"/>
            <w:noWrap/>
            <w:vAlign w:val="bottom"/>
            <w:hideMark/>
          </w:tcPr>
          <w:p w14:paraId="58FB8BB0" w14:textId="768B68CF"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24,266</w:t>
            </w:r>
          </w:p>
        </w:tc>
      </w:tr>
      <w:tr w:rsidR="00B845DA" w:rsidRPr="00B845DA" w14:paraId="0903A62A" w14:textId="77777777" w:rsidTr="00D32443">
        <w:trPr>
          <w:trHeight w:val="204"/>
        </w:trPr>
        <w:tc>
          <w:tcPr>
            <w:tcW w:w="2109" w:type="pct"/>
            <w:tcBorders>
              <w:top w:val="nil"/>
              <w:left w:val="nil"/>
              <w:bottom w:val="nil"/>
              <w:right w:val="nil"/>
            </w:tcBorders>
            <w:shd w:val="clear" w:color="auto" w:fill="auto"/>
            <w:noWrap/>
            <w:vAlign w:val="bottom"/>
            <w:hideMark/>
          </w:tcPr>
          <w:p w14:paraId="12C5FE8E"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50C3464E" w14:textId="77777777" w:rsidR="00B845DA" w:rsidRPr="00B845DA" w:rsidRDefault="00B845DA" w:rsidP="00B845DA">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6E6D0B6E" w14:textId="5D40BDD1"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85C66C8" w14:textId="77777777"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BDFEF2F"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8E7A077" w14:textId="77777777" w:rsidR="00B845DA" w:rsidRPr="00B845DA" w:rsidRDefault="00B845DA" w:rsidP="00B845DA">
            <w:pPr>
              <w:spacing w:after="0" w:line="240" w:lineRule="auto"/>
              <w:jc w:val="right"/>
              <w:rPr>
                <w:rFonts w:ascii="Times New Roman" w:hAnsi="Times New Roman"/>
              </w:rPr>
            </w:pPr>
          </w:p>
        </w:tc>
      </w:tr>
      <w:tr w:rsidR="00B845DA" w:rsidRPr="00B845DA" w14:paraId="7AE872E3" w14:textId="77777777" w:rsidTr="00D32443">
        <w:trPr>
          <w:trHeight w:val="204"/>
        </w:trPr>
        <w:tc>
          <w:tcPr>
            <w:tcW w:w="2109" w:type="pct"/>
            <w:tcBorders>
              <w:top w:val="nil"/>
              <w:left w:val="nil"/>
              <w:bottom w:val="nil"/>
              <w:right w:val="nil"/>
            </w:tcBorders>
            <w:shd w:val="clear" w:color="auto" w:fill="auto"/>
            <w:noWrap/>
            <w:vAlign w:val="bottom"/>
            <w:hideMark/>
          </w:tcPr>
          <w:p w14:paraId="6C0A3DD2"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5FF293B4" w14:textId="17BED511"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6,244</w:t>
            </w:r>
          </w:p>
        </w:tc>
        <w:tc>
          <w:tcPr>
            <w:tcW w:w="571" w:type="pct"/>
            <w:tcBorders>
              <w:top w:val="nil"/>
              <w:left w:val="nil"/>
              <w:bottom w:val="nil"/>
              <w:right w:val="nil"/>
            </w:tcBorders>
            <w:shd w:val="clear" w:color="000000" w:fill="E6E6E6"/>
            <w:noWrap/>
            <w:vAlign w:val="bottom"/>
            <w:hideMark/>
          </w:tcPr>
          <w:p w14:paraId="78194850" w14:textId="0F00B45C"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6,663</w:t>
            </w:r>
          </w:p>
        </w:tc>
        <w:tc>
          <w:tcPr>
            <w:tcW w:w="572" w:type="pct"/>
            <w:tcBorders>
              <w:top w:val="nil"/>
              <w:left w:val="nil"/>
              <w:bottom w:val="nil"/>
              <w:right w:val="nil"/>
            </w:tcBorders>
            <w:shd w:val="clear" w:color="auto" w:fill="auto"/>
            <w:noWrap/>
            <w:vAlign w:val="bottom"/>
            <w:hideMark/>
          </w:tcPr>
          <w:p w14:paraId="7CF822CA" w14:textId="2913F654"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6,984</w:t>
            </w:r>
          </w:p>
        </w:tc>
        <w:tc>
          <w:tcPr>
            <w:tcW w:w="572" w:type="pct"/>
            <w:tcBorders>
              <w:top w:val="nil"/>
              <w:left w:val="nil"/>
              <w:bottom w:val="nil"/>
              <w:right w:val="nil"/>
            </w:tcBorders>
            <w:shd w:val="clear" w:color="auto" w:fill="auto"/>
            <w:noWrap/>
            <w:vAlign w:val="bottom"/>
            <w:hideMark/>
          </w:tcPr>
          <w:p w14:paraId="565B97CB" w14:textId="7DDDC43C"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7,308</w:t>
            </w:r>
          </w:p>
        </w:tc>
        <w:tc>
          <w:tcPr>
            <w:tcW w:w="572" w:type="pct"/>
            <w:tcBorders>
              <w:top w:val="nil"/>
              <w:left w:val="nil"/>
              <w:bottom w:val="nil"/>
              <w:right w:val="nil"/>
            </w:tcBorders>
            <w:shd w:val="clear" w:color="auto" w:fill="auto"/>
            <w:noWrap/>
            <w:vAlign w:val="bottom"/>
            <w:hideMark/>
          </w:tcPr>
          <w:p w14:paraId="12DB1CB1" w14:textId="3FBE3C31"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7,635</w:t>
            </w:r>
          </w:p>
        </w:tc>
      </w:tr>
      <w:tr w:rsidR="00B845DA" w:rsidRPr="00B845DA" w14:paraId="0106682F" w14:textId="77777777" w:rsidTr="00D32443">
        <w:trPr>
          <w:trHeight w:val="204"/>
        </w:trPr>
        <w:tc>
          <w:tcPr>
            <w:tcW w:w="2109" w:type="pct"/>
            <w:tcBorders>
              <w:top w:val="nil"/>
              <w:left w:val="nil"/>
              <w:bottom w:val="nil"/>
              <w:right w:val="nil"/>
            </w:tcBorders>
            <w:shd w:val="clear" w:color="auto" w:fill="auto"/>
            <w:noWrap/>
            <w:vAlign w:val="bottom"/>
            <w:hideMark/>
          </w:tcPr>
          <w:p w14:paraId="428C5E55"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1E0BC410" w14:textId="0017EA2A"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7,549</w:t>
            </w:r>
          </w:p>
        </w:tc>
        <w:tc>
          <w:tcPr>
            <w:tcW w:w="571" w:type="pct"/>
            <w:tcBorders>
              <w:top w:val="nil"/>
              <w:left w:val="nil"/>
              <w:bottom w:val="nil"/>
              <w:right w:val="nil"/>
            </w:tcBorders>
            <w:shd w:val="clear" w:color="000000" w:fill="E6E6E6"/>
            <w:noWrap/>
            <w:vAlign w:val="bottom"/>
            <w:hideMark/>
          </w:tcPr>
          <w:p w14:paraId="446D63D7" w14:textId="307EEFE0"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11,131</w:t>
            </w:r>
          </w:p>
        </w:tc>
        <w:tc>
          <w:tcPr>
            <w:tcW w:w="572" w:type="pct"/>
            <w:tcBorders>
              <w:top w:val="nil"/>
              <w:left w:val="nil"/>
              <w:bottom w:val="nil"/>
              <w:right w:val="nil"/>
            </w:tcBorders>
            <w:shd w:val="clear" w:color="auto" w:fill="auto"/>
            <w:noWrap/>
            <w:vAlign w:val="bottom"/>
            <w:hideMark/>
          </w:tcPr>
          <w:p w14:paraId="339C1AA1" w14:textId="10C53B12"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11,426</w:t>
            </w:r>
          </w:p>
        </w:tc>
        <w:tc>
          <w:tcPr>
            <w:tcW w:w="572" w:type="pct"/>
            <w:tcBorders>
              <w:top w:val="nil"/>
              <w:left w:val="nil"/>
              <w:bottom w:val="nil"/>
              <w:right w:val="nil"/>
            </w:tcBorders>
            <w:shd w:val="clear" w:color="auto" w:fill="auto"/>
            <w:noWrap/>
            <w:vAlign w:val="bottom"/>
            <w:hideMark/>
          </w:tcPr>
          <w:p w14:paraId="06B65F12" w14:textId="7977E8B8"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11,546</w:t>
            </w:r>
          </w:p>
        </w:tc>
        <w:tc>
          <w:tcPr>
            <w:tcW w:w="572" w:type="pct"/>
            <w:tcBorders>
              <w:top w:val="nil"/>
              <w:left w:val="nil"/>
              <w:bottom w:val="nil"/>
              <w:right w:val="nil"/>
            </w:tcBorders>
            <w:shd w:val="clear" w:color="auto" w:fill="auto"/>
            <w:noWrap/>
            <w:vAlign w:val="bottom"/>
            <w:hideMark/>
          </w:tcPr>
          <w:p w14:paraId="1D69DB15" w14:textId="0827CA1E"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11,824</w:t>
            </w:r>
          </w:p>
        </w:tc>
      </w:tr>
      <w:tr w:rsidR="00B845DA" w:rsidRPr="00B845DA" w14:paraId="46B7B360" w14:textId="77777777" w:rsidTr="00D32443">
        <w:trPr>
          <w:trHeight w:val="204"/>
        </w:trPr>
        <w:tc>
          <w:tcPr>
            <w:tcW w:w="2109" w:type="pct"/>
            <w:tcBorders>
              <w:top w:val="nil"/>
              <w:left w:val="nil"/>
              <w:bottom w:val="nil"/>
              <w:right w:val="nil"/>
            </w:tcBorders>
            <w:shd w:val="clear" w:color="auto" w:fill="auto"/>
            <w:noWrap/>
            <w:vAlign w:val="bottom"/>
            <w:hideMark/>
          </w:tcPr>
          <w:p w14:paraId="6DD78559" w14:textId="77777777" w:rsidR="00B845DA" w:rsidRPr="00B845DA" w:rsidRDefault="00B845DA" w:rsidP="00B845DA">
            <w:pPr>
              <w:spacing w:after="0" w:line="240" w:lineRule="auto"/>
              <w:rPr>
                <w:rFonts w:ascii="Arial" w:hAnsi="Arial" w:cs="Arial"/>
                <w:b/>
                <w:bCs/>
                <w:i/>
                <w:iCs/>
                <w:color w:val="000000"/>
                <w:sz w:val="16"/>
                <w:szCs w:val="16"/>
              </w:rPr>
            </w:pPr>
            <w:r w:rsidRPr="00B845DA">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0023A2F8" w14:textId="79818A55"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13,793</w:t>
            </w:r>
          </w:p>
        </w:tc>
        <w:tc>
          <w:tcPr>
            <w:tcW w:w="571" w:type="pct"/>
            <w:tcBorders>
              <w:top w:val="single" w:sz="4" w:space="0" w:color="000000"/>
              <w:left w:val="nil"/>
              <w:bottom w:val="nil"/>
              <w:right w:val="nil"/>
            </w:tcBorders>
            <w:shd w:val="clear" w:color="000000" w:fill="E6E6E6"/>
            <w:noWrap/>
            <w:vAlign w:val="bottom"/>
            <w:hideMark/>
          </w:tcPr>
          <w:p w14:paraId="722FB7DE" w14:textId="79A4C9E0"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17,794</w:t>
            </w:r>
          </w:p>
        </w:tc>
        <w:tc>
          <w:tcPr>
            <w:tcW w:w="572" w:type="pct"/>
            <w:tcBorders>
              <w:top w:val="single" w:sz="4" w:space="0" w:color="000000"/>
              <w:left w:val="nil"/>
              <w:bottom w:val="nil"/>
              <w:right w:val="nil"/>
            </w:tcBorders>
            <w:shd w:val="clear" w:color="auto" w:fill="auto"/>
            <w:noWrap/>
            <w:vAlign w:val="bottom"/>
            <w:hideMark/>
          </w:tcPr>
          <w:p w14:paraId="2BADAD32" w14:textId="41E17EE6"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18,410</w:t>
            </w:r>
          </w:p>
        </w:tc>
        <w:tc>
          <w:tcPr>
            <w:tcW w:w="572" w:type="pct"/>
            <w:tcBorders>
              <w:top w:val="single" w:sz="4" w:space="0" w:color="000000"/>
              <w:left w:val="nil"/>
              <w:bottom w:val="nil"/>
              <w:right w:val="nil"/>
            </w:tcBorders>
            <w:shd w:val="clear" w:color="auto" w:fill="auto"/>
            <w:noWrap/>
            <w:vAlign w:val="bottom"/>
            <w:hideMark/>
          </w:tcPr>
          <w:p w14:paraId="40DA2E75" w14:textId="02CE2662"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18,854</w:t>
            </w:r>
          </w:p>
        </w:tc>
        <w:tc>
          <w:tcPr>
            <w:tcW w:w="572" w:type="pct"/>
            <w:tcBorders>
              <w:top w:val="single" w:sz="4" w:space="0" w:color="000000"/>
              <w:left w:val="nil"/>
              <w:bottom w:val="nil"/>
              <w:right w:val="nil"/>
            </w:tcBorders>
            <w:shd w:val="clear" w:color="auto" w:fill="auto"/>
            <w:noWrap/>
            <w:vAlign w:val="bottom"/>
            <w:hideMark/>
          </w:tcPr>
          <w:p w14:paraId="0D350970" w14:textId="39A33580"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19,459</w:t>
            </w:r>
          </w:p>
        </w:tc>
      </w:tr>
      <w:tr w:rsidR="00B845DA" w:rsidRPr="00B845DA" w14:paraId="375AB200" w14:textId="77777777" w:rsidTr="00D32443">
        <w:trPr>
          <w:trHeight w:val="204"/>
        </w:trPr>
        <w:tc>
          <w:tcPr>
            <w:tcW w:w="2109" w:type="pct"/>
            <w:tcBorders>
              <w:top w:val="nil"/>
              <w:left w:val="nil"/>
              <w:bottom w:val="nil"/>
              <w:right w:val="nil"/>
            </w:tcBorders>
            <w:shd w:val="clear" w:color="auto" w:fill="auto"/>
            <w:vAlign w:val="bottom"/>
            <w:hideMark/>
          </w:tcPr>
          <w:p w14:paraId="106951BB"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Net cash from/(used by) 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33711CF8" w14:textId="4548364F"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2,342</w:t>
            </w:r>
          </w:p>
        </w:tc>
        <w:tc>
          <w:tcPr>
            <w:tcW w:w="571" w:type="pct"/>
            <w:tcBorders>
              <w:top w:val="single" w:sz="4" w:space="0" w:color="auto"/>
              <w:left w:val="nil"/>
              <w:bottom w:val="single" w:sz="4" w:space="0" w:color="auto"/>
              <w:right w:val="nil"/>
            </w:tcBorders>
            <w:shd w:val="clear" w:color="000000" w:fill="E6E6E6"/>
            <w:noWrap/>
            <w:vAlign w:val="bottom"/>
            <w:hideMark/>
          </w:tcPr>
          <w:p w14:paraId="15712C1D" w14:textId="7E585820"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4,747</w:t>
            </w:r>
          </w:p>
        </w:tc>
        <w:tc>
          <w:tcPr>
            <w:tcW w:w="572" w:type="pct"/>
            <w:tcBorders>
              <w:top w:val="single" w:sz="4" w:space="0" w:color="auto"/>
              <w:left w:val="nil"/>
              <w:bottom w:val="single" w:sz="4" w:space="0" w:color="auto"/>
              <w:right w:val="nil"/>
            </w:tcBorders>
            <w:shd w:val="clear" w:color="auto" w:fill="auto"/>
            <w:noWrap/>
            <w:vAlign w:val="bottom"/>
            <w:hideMark/>
          </w:tcPr>
          <w:p w14:paraId="31B61C18" w14:textId="1E39C541"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4,767</w:t>
            </w:r>
          </w:p>
        </w:tc>
        <w:tc>
          <w:tcPr>
            <w:tcW w:w="572" w:type="pct"/>
            <w:tcBorders>
              <w:top w:val="single" w:sz="4" w:space="0" w:color="auto"/>
              <w:left w:val="nil"/>
              <w:bottom w:val="single" w:sz="4" w:space="0" w:color="auto"/>
              <w:right w:val="nil"/>
            </w:tcBorders>
            <w:shd w:val="clear" w:color="auto" w:fill="auto"/>
            <w:noWrap/>
            <w:vAlign w:val="bottom"/>
            <w:hideMark/>
          </w:tcPr>
          <w:p w14:paraId="32608A1A" w14:textId="29510B62"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4,787</w:t>
            </w:r>
          </w:p>
        </w:tc>
        <w:tc>
          <w:tcPr>
            <w:tcW w:w="572" w:type="pct"/>
            <w:tcBorders>
              <w:top w:val="single" w:sz="4" w:space="0" w:color="auto"/>
              <w:left w:val="nil"/>
              <w:bottom w:val="single" w:sz="4" w:space="0" w:color="auto"/>
              <w:right w:val="nil"/>
            </w:tcBorders>
            <w:shd w:val="clear" w:color="auto" w:fill="auto"/>
            <w:noWrap/>
            <w:vAlign w:val="bottom"/>
            <w:hideMark/>
          </w:tcPr>
          <w:p w14:paraId="3C9EE8ED" w14:textId="252E6DFE"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4,807</w:t>
            </w:r>
          </w:p>
        </w:tc>
      </w:tr>
      <w:tr w:rsidR="00B845DA" w:rsidRPr="00B845DA" w14:paraId="7A709ADC" w14:textId="77777777" w:rsidTr="00D32443">
        <w:trPr>
          <w:trHeight w:val="204"/>
        </w:trPr>
        <w:tc>
          <w:tcPr>
            <w:tcW w:w="2109" w:type="pct"/>
            <w:tcBorders>
              <w:top w:val="nil"/>
              <w:left w:val="nil"/>
              <w:bottom w:val="nil"/>
              <w:right w:val="nil"/>
            </w:tcBorders>
            <w:shd w:val="clear" w:color="auto" w:fill="auto"/>
            <w:noWrap/>
            <w:vAlign w:val="bottom"/>
            <w:hideMark/>
          </w:tcPr>
          <w:p w14:paraId="2D6B850A"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10DB9EB6" w14:textId="77777777" w:rsidR="00B845DA" w:rsidRPr="00B845DA" w:rsidRDefault="00B845DA" w:rsidP="00B845DA">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546469EF" w14:textId="013E7661"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B40CA0C" w14:textId="77777777"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F93E820"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83D158E" w14:textId="77777777" w:rsidR="00B845DA" w:rsidRPr="00B845DA" w:rsidRDefault="00B845DA" w:rsidP="00B845DA">
            <w:pPr>
              <w:spacing w:after="0" w:line="240" w:lineRule="auto"/>
              <w:jc w:val="right"/>
              <w:rPr>
                <w:rFonts w:ascii="Times New Roman" w:hAnsi="Times New Roman"/>
              </w:rPr>
            </w:pPr>
          </w:p>
        </w:tc>
      </w:tr>
      <w:tr w:rsidR="00B845DA" w:rsidRPr="00B845DA" w14:paraId="23C0422B" w14:textId="77777777" w:rsidTr="00D32443">
        <w:trPr>
          <w:trHeight w:val="204"/>
        </w:trPr>
        <w:tc>
          <w:tcPr>
            <w:tcW w:w="2109" w:type="pct"/>
            <w:tcBorders>
              <w:top w:val="nil"/>
              <w:left w:val="nil"/>
              <w:bottom w:val="nil"/>
              <w:right w:val="nil"/>
            </w:tcBorders>
            <w:shd w:val="clear" w:color="auto" w:fill="auto"/>
            <w:noWrap/>
            <w:vAlign w:val="bottom"/>
            <w:hideMark/>
          </w:tcPr>
          <w:p w14:paraId="4CF1E58E"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77004755" w14:textId="77777777" w:rsidR="00B845DA" w:rsidRPr="00B845DA" w:rsidRDefault="00B845DA" w:rsidP="00B845DA">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60BD8468" w14:textId="54501731"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18D85C9" w14:textId="77777777"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D526177"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C71C5DC" w14:textId="77777777" w:rsidR="00B845DA" w:rsidRPr="00B845DA" w:rsidRDefault="00B845DA" w:rsidP="00B845DA">
            <w:pPr>
              <w:spacing w:after="0" w:line="240" w:lineRule="auto"/>
              <w:jc w:val="right"/>
              <w:rPr>
                <w:rFonts w:ascii="Times New Roman" w:hAnsi="Times New Roman"/>
              </w:rPr>
            </w:pPr>
          </w:p>
        </w:tc>
      </w:tr>
      <w:tr w:rsidR="00B845DA" w:rsidRPr="00B845DA" w14:paraId="38127EB9" w14:textId="77777777" w:rsidTr="00D32443">
        <w:trPr>
          <w:trHeight w:val="204"/>
        </w:trPr>
        <w:tc>
          <w:tcPr>
            <w:tcW w:w="2109" w:type="pct"/>
            <w:tcBorders>
              <w:top w:val="nil"/>
              <w:left w:val="nil"/>
              <w:bottom w:val="nil"/>
              <w:right w:val="nil"/>
            </w:tcBorders>
            <w:shd w:val="clear" w:color="auto" w:fill="auto"/>
            <w:vAlign w:val="bottom"/>
            <w:hideMark/>
          </w:tcPr>
          <w:p w14:paraId="21B73CC5" w14:textId="77777777" w:rsidR="00B845DA" w:rsidRPr="00B845DA" w:rsidRDefault="00B845DA" w:rsidP="00B845DA">
            <w:pPr>
              <w:spacing w:after="0" w:line="240" w:lineRule="auto"/>
              <w:ind w:left="179"/>
              <w:rPr>
                <w:rFonts w:ascii="Arial" w:hAnsi="Arial" w:cs="Arial"/>
                <w:color w:val="000000"/>
                <w:sz w:val="16"/>
                <w:szCs w:val="16"/>
              </w:rPr>
            </w:pPr>
            <w:r w:rsidRPr="00B845DA">
              <w:rPr>
                <w:rFonts w:ascii="Arial" w:hAnsi="Arial" w:cs="Arial"/>
                <w:color w:val="000000"/>
                <w:sz w:val="16"/>
                <w:szCs w:val="16"/>
              </w:rPr>
              <w:t>Purchase of property, plant and equipment and intangibles</w:t>
            </w:r>
          </w:p>
        </w:tc>
        <w:tc>
          <w:tcPr>
            <w:tcW w:w="605" w:type="pct"/>
            <w:tcBorders>
              <w:top w:val="nil"/>
              <w:left w:val="nil"/>
              <w:bottom w:val="nil"/>
              <w:right w:val="nil"/>
            </w:tcBorders>
            <w:shd w:val="clear" w:color="auto" w:fill="auto"/>
            <w:noWrap/>
            <w:vAlign w:val="bottom"/>
            <w:hideMark/>
          </w:tcPr>
          <w:p w14:paraId="0DA3208B" w14:textId="1F96963C"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2,079</w:t>
            </w:r>
          </w:p>
        </w:tc>
        <w:tc>
          <w:tcPr>
            <w:tcW w:w="571" w:type="pct"/>
            <w:tcBorders>
              <w:top w:val="nil"/>
              <w:left w:val="nil"/>
              <w:bottom w:val="nil"/>
              <w:right w:val="nil"/>
            </w:tcBorders>
            <w:shd w:val="clear" w:color="000000" w:fill="E6E6E6"/>
            <w:noWrap/>
            <w:vAlign w:val="bottom"/>
            <w:hideMark/>
          </w:tcPr>
          <w:p w14:paraId="46243935" w14:textId="6F0E3C28"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4,484</w:t>
            </w:r>
          </w:p>
        </w:tc>
        <w:tc>
          <w:tcPr>
            <w:tcW w:w="572" w:type="pct"/>
            <w:tcBorders>
              <w:top w:val="nil"/>
              <w:left w:val="nil"/>
              <w:bottom w:val="nil"/>
              <w:right w:val="nil"/>
            </w:tcBorders>
            <w:shd w:val="clear" w:color="auto" w:fill="auto"/>
            <w:noWrap/>
            <w:vAlign w:val="bottom"/>
            <w:hideMark/>
          </w:tcPr>
          <w:p w14:paraId="76B36F62" w14:textId="1026CBDC"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4,504</w:t>
            </w:r>
          </w:p>
        </w:tc>
        <w:tc>
          <w:tcPr>
            <w:tcW w:w="572" w:type="pct"/>
            <w:tcBorders>
              <w:top w:val="nil"/>
              <w:left w:val="nil"/>
              <w:bottom w:val="nil"/>
              <w:right w:val="nil"/>
            </w:tcBorders>
            <w:shd w:val="clear" w:color="auto" w:fill="auto"/>
            <w:noWrap/>
            <w:vAlign w:val="bottom"/>
            <w:hideMark/>
          </w:tcPr>
          <w:p w14:paraId="5CC4E73B" w14:textId="3B677E2E"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4,524</w:t>
            </w:r>
          </w:p>
        </w:tc>
        <w:tc>
          <w:tcPr>
            <w:tcW w:w="572" w:type="pct"/>
            <w:tcBorders>
              <w:top w:val="nil"/>
              <w:left w:val="nil"/>
              <w:bottom w:val="nil"/>
              <w:right w:val="nil"/>
            </w:tcBorders>
            <w:shd w:val="clear" w:color="auto" w:fill="auto"/>
            <w:noWrap/>
            <w:vAlign w:val="bottom"/>
            <w:hideMark/>
          </w:tcPr>
          <w:p w14:paraId="08E79A2E" w14:textId="0C607A97"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4,544</w:t>
            </w:r>
          </w:p>
        </w:tc>
      </w:tr>
      <w:tr w:rsidR="00B845DA" w:rsidRPr="00B845DA" w14:paraId="17BBFA1C" w14:textId="77777777" w:rsidTr="00D32443">
        <w:trPr>
          <w:trHeight w:val="204"/>
        </w:trPr>
        <w:tc>
          <w:tcPr>
            <w:tcW w:w="2109" w:type="pct"/>
            <w:tcBorders>
              <w:top w:val="nil"/>
              <w:left w:val="nil"/>
              <w:bottom w:val="nil"/>
              <w:right w:val="nil"/>
            </w:tcBorders>
            <w:shd w:val="clear" w:color="auto" w:fill="auto"/>
            <w:vAlign w:val="bottom"/>
            <w:hideMark/>
          </w:tcPr>
          <w:p w14:paraId="389458E6"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Purchase of works of art</w:t>
            </w:r>
          </w:p>
        </w:tc>
        <w:tc>
          <w:tcPr>
            <w:tcW w:w="605" w:type="pct"/>
            <w:tcBorders>
              <w:top w:val="nil"/>
              <w:left w:val="nil"/>
              <w:bottom w:val="nil"/>
              <w:right w:val="nil"/>
            </w:tcBorders>
            <w:shd w:val="clear" w:color="auto" w:fill="auto"/>
            <w:noWrap/>
            <w:vAlign w:val="bottom"/>
            <w:hideMark/>
          </w:tcPr>
          <w:p w14:paraId="2E23334B" w14:textId="6C4B9818"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194</w:t>
            </w:r>
          </w:p>
        </w:tc>
        <w:tc>
          <w:tcPr>
            <w:tcW w:w="571" w:type="pct"/>
            <w:tcBorders>
              <w:top w:val="nil"/>
              <w:left w:val="nil"/>
              <w:bottom w:val="nil"/>
              <w:right w:val="nil"/>
            </w:tcBorders>
            <w:shd w:val="clear" w:color="000000" w:fill="E6E6E6"/>
            <w:noWrap/>
            <w:vAlign w:val="bottom"/>
            <w:hideMark/>
          </w:tcPr>
          <w:p w14:paraId="17737F84" w14:textId="2B16B520"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205</w:t>
            </w:r>
          </w:p>
        </w:tc>
        <w:tc>
          <w:tcPr>
            <w:tcW w:w="572" w:type="pct"/>
            <w:tcBorders>
              <w:top w:val="nil"/>
              <w:left w:val="nil"/>
              <w:bottom w:val="nil"/>
              <w:right w:val="nil"/>
            </w:tcBorders>
            <w:shd w:val="clear" w:color="auto" w:fill="auto"/>
            <w:noWrap/>
            <w:vAlign w:val="bottom"/>
            <w:hideMark/>
          </w:tcPr>
          <w:p w14:paraId="44EFB86E" w14:textId="212F4F63"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209</w:t>
            </w:r>
          </w:p>
        </w:tc>
        <w:tc>
          <w:tcPr>
            <w:tcW w:w="572" w:type="pct"/>
            <w:tcBorders>
              <w:top w:val="nil"/>
              <w:left w:val="nil"/>
              <w:bottom w:val="nil"/>
              <w:right w:val="nil"/>
            </w:tcBorders>
            <w:shd w:val="clear" w:color="auto" w:fill="auto"/>
            <w:noWrap/>
            <w:vAlign w:val="bottom"/>
            <w:hideMark/>
          </w:tcPr>
          <w:p w14:paraId="3B8326C2" w14:textId="2F055CBC"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211</w:t>
            </w:r>
          </w:p>
        </w:tc>
        <w:tc>
          <w:tcPr>
            <w:tcW w:w="572" w:type="pct"/>
            <w:tcBorders>
              <w:top w:val="nil"/>
              <w:left w:val="nil"/>
              <w:bottom w:val="nil"/>
              <w:right w:val="nil"/>
            </w:tcBorders>
            <w:shd w:val="clear" w:color="auto" w:fill="auto"/>
            <w:noWrap/>
            <w:vAlign w:val="bottom"/>
            <w:hideMark/>
          </w:tcPr>
          <w:p w14:paraId="3172AF4D" w14:textId="7BC374FB"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214</w:t>
            </w:r>
          </w:p>
        </w:tc>
      </w:tr>
      <w:tr w:rsidR="00B845DA" w:rsidRPr="00B845DA" w14:paraId="6C375515" w14:textId="77777777" w:rsidTr="00D32443">
        <w:trPr>
          <w:trHeight w:val="204"/>
        </w:trPr>
        <w:tc>
          <w:tcPr>
            <w:tcW w:w="2109" w:type="pct"/>
            <w:tcBorders>
              <w:top w:val="nil"/>
              <w:left w:val="nil"/>
              <w:bottom w:val="nil"/>
              <w:right w:val="nil"/>
            </w:tcBorders>
            <w:shd w:val="clear" w:color="auto" w:fill="auto"/>
            <w:noWrap/>
            <w:vAlign w:val="bottom"/>
            <w:hideMark/>
          </w:tcPr>
          <w:p w14:paraId="2176D58C"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Investments</w:t>
            </w:r>
          </w:p>
        </w:tc>
        <w:tc>
          <w:tcPr>
            <w:tcW w:w="605" w:type="pct"/>
            <w:tcBorders>
              <w:top w:val="nil"/>
              <w:left w:val="nil"/>
              <w:bottom w:val="nil"/>
              <w:right w:val="nil"/>
            </w:tcBorders>
            <w:shd w:val="clear" w:color="auto" w:fill="auto"/>
            <w:noWrap/>
            <w:vAlign w:val="bottom"/>
            <w:hideMark/>
          </w:tcPr>
          <w:p w14:paraId="66EB1960" w14:textId="146BB57A"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250</w:t>
            </w:r>
          </w:p>
        </w:tc>
        <w:tc>
          <w:tcPr>
            <w:tcW w:w="571" w:type="pct"/>
            <w:tcBorders>
              <w:top w:val="nil"/>
              <w:left w:val="nil"/>
              <w:bottom w:val="nil"/>
              <w:right w:val="nil"/>
            </w:tcBorders>
            <w:shd w:val="clear" w:color="000000" w:fill="E6E6E6"/>
            <w:noWrap/>
            <w:vAlign w:val="bottom"/>
            <w:hideMark/>
          </w:tcPr>
          <w:p w14:paraId="64395695" w14:textId="031DB934"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250</w:t>
            </w:r>
          </w:p>
        </w:tc>
        <w:tc>
          <w:tcPr>
            <w:tcW w:w="572" w:type="pct"/>
            <w:tcBorders>
              <w:top w:val="nil"/>
              <w:left w:val="nil"/>
              <w:bottom w:val="nil"/>
              <w:right w:val="nil"/>
            </w:tcBorders>
            <w:shd w:val="clear" w:color="auto" w:fill="auto"/>
            <w:noWrap/>
            <w:vAlign w:val="bottom"/>
            <w:hideMark/>
          </w:tcPr>
          <w:p w14:paraId="06BB82C0" w14:textId="2656B5FE"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250</w:t>
            </w:r>
          </w:p>
        </w:tc>
        <w:tc>
          <w:tcPr>
            <w:tcW w:w="572" w:type="pct"/>
            <w:tcBorders>
              <w:top w:val="nil"/>
              <w:left w:val="nil"/>
              <w:bottom w:val="nil"/>
              <w:right w:val="nil"/>
            </w:tcBorders>
            <w:shd w:val="clear" w:color="auto" w:fill="auto"/>
            <w:noWrap/>
            <w:vAlign w:val="bottom"/>
            <w:hideMark/>
          </w:tcPr>
          <w:p w14:paraId="6293B373" w14:textId="67908A4B"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250</w:t>
            </w:r>
          </w:p>
        </w:tc>
        <w:tc>
          <w:tcPr>
            <w:tcW w:w="572" w:type="pct"/>
            <w:tcBorders>
              <w:top w:val="nil"/>
              <w:left w:val="nil"/>
              <w:bottom w:val="nil"/>
              <w:right w:val="nil"/>
            </w:tcBorders>
            <w:shd w:val="clear" w:color="auto" w:fill="auto"/>
            <w:noWrap/>
            <w:vAlign w:val="bottom"/>
            <w:hideMark/>
          </w:tcPr>
          <w:p w14:paraId="5758295A" w14:textId="2F1658DB"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250</w:t>
            </w:r>
          </w:p>
        </w:tc>
      </w:tr>
      <w:tr w:rsidR="00B845DA" w:rsidRPr="00B845DA" w14:paraId="280C7692" w14:textId="77777777" w:rsidTr="00D32443">
        <w:trPr>
          <w:trHeight w:val="204"/>
        </w:trPr>
        <w:tc>
          <w:tcPr>
            <w:tcW w:w="2109" w:type="pct"/>
            <w:tcBorders>
              <w:top w:val="nil"/>
              <w:left w:val="nil"/>
              <w:bottom w:val="nil"/>
              <w:right w:val="nil"/>
            </w:tcBorders>
            <w:shd w:val="clear" w:color="auto" w:fill="auto"/>
            <w:noWrap/>
            <w:vAlign w:val="bottom"/>
            <w:hideMark/>
          </w:tcPr>
          <w:p w14:paraId="56356F4C" w14:textId="77777777" w:rsidR="00B845DA" w:rsidRPr="00B845DA" w:rsidRDefault="00B845DA" w:rsidP="00B845DA">
            <w:pPr>
              <w:spacing w:after="0" w:line="240" w:lineRule="auto"/>
              <w:rPr>
                <w:rFonts w:ascii="Arial" w:hAnsi="Arial" w:cs="Arial"/>
                <w:b/>
                <w:bCs/>
                <w:i/>
                <w:iCs/>
                <w:color w:val="000000"/>
                <w:sz w:val="16"/>
                <w:szCs w:val="16"/>
              </w:rPr>
            </w:pPr>
            <w:r w:rsidRPr="00B845DA">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5AFB9D69" w14:textId="6075FEC9"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2,523</w:t>
            </w:r>
          </w:p>
        </w:tc>
        <w:tc>
          <w:tcPr>
            <w:tcW w:w="571" w:type="pct"/>
            <w:tcBorders>
              <w:top w:val="single" w:sz="4" w:space="0" w:color="000000"/>
              <w:left w:val="nil"/>
              <w:bottom w:val="single" w:sz="4" w:space="0" w:color="000000"/>
              <w:right w:val="nil"/>
            </w:tcBorders>
            <w:shd w:val="clear" w:color="000000" w:fill="E6E6E6"/>
            <w:noWrap/>
            <w:vAlign w:val="bottom"/>
            <w:hideMark/>
          </w:tcPr>
          <w:p w14:paraId="01D2A714" w14:textId="29BC5F01"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4,939</w:t>
            </w:r>
          </w:p>
        </w:tc>
        <w:tc>
          <w:tcPr>
            <w:tcW w:w="572" w:type="pct"/>
            <w:tcBorders>
              <w:top w:val="single" w:sz="4" w:space="0" w:color="000000"/>
              <w:left w:val="nil"/>
              <w:bottom w:val="single" w:sz="4" w:space="0" w:color="000000"/>
              <w:right w:val="nil"/>
            </w:tcBorders>
            <w:shd w:val="clear" w:color="auto" w:fill="auto"/>
            <w:noWrap/>
            <w:vAlign w:val="bottom"/>
            <w:hideMark/>
          </w:tcPr>
          <w:p w14:paraId="09606D41" w14:textId="3A95781D"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4,963</w:t>
            </w:r>
          </w:p>
        </w:tc>
        <w:tc>
          <w:tcPr>
            <w:tcW w:w="572" w:type="pct"/>
            <w:tcBorders>
              <w:top w:val="single" w:sz="4" w:space="0" w:color="000000"/>
              <w:left w:val="nil"/>
              <w:bottom w:val="single" w:sz="4" w:space="0" w:color="000000"/>
              <w:right w:val="nil"/>
            </w:tcBorders>
            <w:shd w:val="clear" w:color="auto" w:fill="auto"/>
            <w:noWrap/>
            <w:vAlign w:val="bottom"/>
            <w:hideMark/>
          </w:tcPr>
          <w:p w14:paraId="534C18ED" w14:textId="132DC6B5"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4,985</w:t>
            </w:r>
          </w:p>
        </w:tc>
        <w:tc>
          <w:tcPr>
            <w:tcW w:w="572" w:type="pct"/>
            <w:tcBorders>
              <w:top w:val="single" w:sz="4" w:space="0" w:color="000000"/>
              <w:left w:val="nil"/>
              <w:bottom w:val="single" w:sz="4" w:space="0" w:color="000000"/>
              <w:right w:val="nil"/>
            </w:tcBorders>
            <w:shd w:val="clear" w:color="auto" w:fill="auto"/>
            <w:noWrap/>
            <w:vAlign w:val="bottom"/>
            <w:hideMark/>
          </w:tcPr>
          <w:p w14:paraId="2965236B" w14:textId="5E2CBCE2"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5,008</w:t>
            </w:r>
          </w:p>
        </w:tc>
      </w:tr>
      <w:tr w:rsidR="00B845DA" w:rsidRPr="00B845DA" w14:paraId="7C4C156C" w14:textId="77777777" w:rsidTr="00D32443">
        <w:trPr>
          <w:trHeight w:val="204"/>
        </w:trPr>
        <w:tc>
          <w:tcPr>
            <w:tcW w:w="2109" w:type="pct"/>
            <w:tcBorders>
              <w:top w:val="nil"/>
              <w:left w:val="nil"/>
              <w:bottom w:val="nil"/>
              <w:right w:val="nil"/>
            </w:tcBorders>
            <w:shd w:val="clear" w:color="auto" w:fill="auto"/>
            <w:vAlign w:val="bottom"/>
            <w:hideMark/>
          </w:tcPr>
          <w:p w14:paraId="012D8972"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Net cash from/(used by) investing activities</w:t>
            </w:r>
          </w:p>
        </w:tc>
        <w:tc>
          <w:tcPr>
            <w:tcW w:w="605" w:type="pct"/>
            <w:tcBorders>
              <w:top w:val="nil"/>
              <w:left w:val="nil"/>
              <w:bottom w:val="single" w:sz="4" w:space="0" w:color="auto"/>
              <w:right w:val="nil"/>
            </w:tcBorders>
            <w:shd w:val="clear" w:color="auto" w:fill="auto"/>
            <w:noWrap/>
            <w:vAlign w:val="bottom"/>
            <w:hideMark/>
          </w:tcPr>
          <w:p w14:paraId="4AFE9C0D" w14:textId="77777777"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(2,523)</w:t>
            </w:r>
          </w:p>
        </w:tc>
        <w:tc>
          <w:tcPr>
            <w:tcW w:w="571" w:type="pct"/>
            <w:tcBorders>
              <w:top w:val="nil"/>
              <w:left w:val="nil"/>
              <w:bottom w:val="single" w:sz="4" w:space="0" w:color="auto"/>
              <w:right w:val="nil"/>
            </w:tcBorders>
            <w:shd w:val="clear" w:color="000000" w:fill="E6E6E6"/>
            <w:noWrap/>
            <w:vAlign w:val="bottom"/>
            <w:hideMark/>
          </w:tcPr>
          <w:p w14:paraId="24B57D0F" w14:textId="77777777"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(4,939)</w:t>
            </w:r>
          </w:p>
        </w:tc>
        <w:tc>
          <w:tcPr>
            <w:tcW w:w="572" w:type="pct"/>
            <w:tcBorders>
              <w:top w:val="nil"/>
              <w:left w:val="nil"/>
              <w:bottom w:val="single" w:sz="4" w:space="0" w:color="auto"/>
              <w:right w:val="nil"/>
            </w:tcBorders>
            <w:shd w:val="clear" w:color="auto" w:fill="auto"/>
            <w:noWrap/>
            <w:vAlign w:val="bottom"/>
            <w:hideMark/>
          </w:tcPr>
          <w:p w14:paraId="618B81B0" w14:textId="77777777"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(4,963)</w:t>
            </w:r>
          </w:p>
        </w:tc>
        <w:tc>
          <w:tcPr>
            <w:tcW w:w="572" w:type="pct"/>
            <w:tcBorders>
              <w:top w:val="nil"/>
              <w:left w:val="nil"/>
              <w:bottom w:val="single" w:sz="4" w:space="0" w:color="auto"/>
              <w:right w:val="nil"/>
            </w:tcBorders>
            <w:shd w:val="clear" w:color="auto" w:fill="auto"/>
            <w:noWrap/>
            <w:vAlign w:val="bottom"/>
            <w:hideMark/>
          </w:tcPr>
          <w:p w14:paraId="3FFB2397" w14:textId="77777777"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(4,985)</w:t>
            </w:r>
          </w:p>
        </w:tc>
        <w:tc>
          <w:tcPr>
            <w:tcW w:w="572" w:type="pct"/>
            <w:tcBorders>
              <w:top w:val="nil"/>
              <w:left w:val="nil"/>
              <w:bottom w:val="single" w:sz="4" w:space="0" w:color="auto"/>
              <w:right w:val="nil"/>
            </w:tcBorders>
            <w:shd w:val="clear" w:color="auto" w:fill="auto"/>
            <w:noWrap/>
            <w:vAlign w:val="bottom"/>
            <w:hideMark/>
          </w:tcPr>
          <w:p w14:paraId="20912BDA" w14:textId="77777777"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(5,008)</w:t>
            </w:r>
          </w:p>
        </w:tc>
      </w:tr>
      <w:tr w:rsidR="00B845DA" w:rsidRPr="00B845DA" w14:paraId="1C43741F" w14:textId="77777777" w:rsidTr="00D32443">
        <w:trPr>
          <w:trHeight w:val="204"/>
        </w:trPr>
        <w:tc>
          <w:tcPr>
            <w:tcW w:w="2109" w:type="pct"/>
            <w:tcBorders>
              <w:top w:val="nil"/>
              <w:left w:val="nil"/>
              <w:bottom w:val="nil"/>
              <w:right w:val="nil"/>
            </w:tcBorders>
            <w:shd w:val="clear" w:color="auto" w:fill="auto"/>
            <w:noWrap/>
            <w:vAlign w:val="bottom"/>
            <w:hideMark/>
          </w:tcPr>
          <w:p w14:paraId="0DDEB82A"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344BD456" w14:textId="77777777" w:rsidR="00B845DA" w:rsidRPr="00B845DA" w:rsidRDefault="00B845DA" w:rsidP="00B845DA">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5C1DC01B" w14:textId="75570D9A"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C5FB5FB" w14:textId="77777777"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ED546C8"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57095660" w14:textId="77777777" w:rsidR="00B845DA" w:rsidRPr="00B845DA" w:rsidRDefault="00B845DA" w:rsidP="00B845DA">
            <w:pPr>
              <w:spacing w:after="0" w:line="240" w:lineRule="auto"/>
              <w:jc w:val="right"/>
              <w:rPr>
                <w:rFonts w:ascii="Times New Roman" w:hAnsi="Times New Roman"/>
              </w:rPr>
            </w:pPr>
          </w:p>
        </w:tc>
      </w:tr>
      <w:tr w:rsidR="00B845DA" w:rsidRPr="00B845DA" w14:paraId="5B7A05ED" w14:textId="77777777" w:rsidTr="00D32443">
        <w:trPr>
          <w:trHeight w:val="204"/>
        </w:trPr>
        <w:tc>
          <w:tcPr>
            <w:tcW w:w="2109" w:type="pct"/>
            <w:tcBorders>
              <w:top w:val="nil"/>
              <w:left w:val="nil"/>
              <w:bottom w:val="nil"/>
              <w:right w:val="nil"/>
            </w:tcBorders>
            <w:shd w:val="clear" w:color="auto" w:fill="auto"/>
            <w:noWrap/>
            <w:vAlign w:val="bottom"/>
            <w:hideMark/>
          </w:tcPr>
          <w:p w14:paraId="62CA9B88" w14:textId="77777777"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11BD9B2F" w14:textId="77777777" w:rsidR="00B845DA" w:rsidRPr="00B845DA" w:rsidRDefault="00B845DA" w:rsidP="00B845DA">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1F70755" w14:textId="27B1D58B"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CE116A0" w14:textId="77777777" w:rsidR="00B845DA" w:rsidRPr="00B845DA" w:rsidRDefault="00B845DA" w:rsidP="00B845DA">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22DF4A9"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080FA6AE" w14:textId="77777777" w:rsidR="00B845DA" w:rsidRPr="00B845DA" w:rsidRDefault="00B845DA" w:rsidP="00B845DA">
            <w:pPr>
              <w:spacing w:after="0" w:line="240" w:lineRule="auto"/>
              <w:jc w:val="right"/>
              <w:rPr>
                <w:rFonts w:ascii="Times New Roman" w:hAnsi="Times New Roman"/>
              </w:rPr>
            </w:pPr>
          </w:p>
        </w:tc>
      </w:tr>
      <w:tr w:rsidR="00B845DA" w:rsidRPr="00B845DA" w14:paraId="4C461DFE" w14:textId="77777777" w:rsidTr="00D32443">
        <w:trPr>
          <w:trHeight w:val="204"/>
        </w:trPr>
        <w:tc>
          <w:tcPr>
            <w:tcW w:w="2109" w:type="pct"/>
            <w:tcBorders>
              <w:top w:val="nil"/>
              <w:left w:val="nil"/>
              <w:bottom w:val="nil"/>
              <w:right w:val="nil"/>
            </w:tcBorders>
            <w:shd w:val="clear" w:color="auto" w:fill="auto"/>
            <w:noWrap/>
            <w:vAlign w:val="bottom"/>
            <w:hideMark/>
          </w:tcPr>
          <w:p w14:paraId="73422F15" w14:textId="77777777" w:rsidR="00B845DA" w:rsidRPr="00B845DA" w:rsidRDefault="00B845DA" w:rsidP="00B845DA">
            <w:pPr>
              <w:spacing w:after="0" w:line="240" w:lineRule="auto"/>
              <w:ind w:firstLineChars="100" w:firstLine="160"/>
              <w:rPr>
                <w:rFonts w:ascii="Arial" w:hAnsi="Arial" w:cs="Arial"/>
                <w:color w:val="000000"/>
                <w:sz w:val="16"/>
                <w:szCs w:val="16"/>
              </w:rPr>
            </w:pPr>
            <w:r w:rsidRPr="00B845DA">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bottom"/>
            <w:hideMark/>
          </w:tcPr>
          <w:p w14:paraId="4D153E9A" w14:textId="6C59EE11"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194</w:t>
            </w:r>
          </w:p>
        </w:tc>
        <w:tc>
          <w:tcPr>
            <w:tcW w:w="571" w:type="pct"/>
            <w:tcBorders>
              <w:top w:val="nil"/>
              <w:left w:val="nil"/>
              <w:bottom w:val="nil"/>
              <w:right w:val="nil"/>
            </w:tcBorders>
            <w:shd w:val="clear" w:color="000000" w:fill="E6E6E6"/>
            <w:noWrap/>
            <w:vAlign w:val="bottom"/>
            <w:hideMark/>
          </w:tcPr>
          <w:p w14:paraId="430F6B18" w14:textId="510EE156"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205</w:t>
            </w:r>
          </w:p>
        </w:tc>
        <w:tc>
          <w:tcPr>
            <w:tcW w:w="572" w:type="pct"/>
            <w:tcBorders>
              <w:top w:val="nil"/>
              <w:left w:val="nil"/>
              <w:bottom w:val="nil"/>
              <w:right w:val="nil"/>
            </w:tcBorders>
            <w:shd w:val="clear" w:color="auto" w:fill="auto"/>
            <w:noWrap/>
            <w:vAlign w:val="bottom"/>
            <w:hideMark/>
          </w:tcPr>
          <w:p w14:paraId="418C46B2" w14:textId="42E76E18"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209</w:t>
            </w:r>
          </w:p>
        </w:tc>
        <w:tc>
          <w:tcPr>
            <w:tcW w:w="572" w:type="pct"/>
            <w:tcBorders>
              <w:top w:val="nil"/>
              <w:left w:val="nil"/>
              <w:bottom w:val="nil"/>
              <w:right w:val="nil"/>
            </w:tcBorders>
            <w:shd w:val="clear" w:color="auto" w:fill="auto"/>
            <w:noWrap/>
            <w:vAlign w:val="bottom"/>
            <w:hideMark/>
          </w:tcPr>
          <w:p w14:paraId="3D80DF60" w14:textId="43775DFE"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211</w:t>
            </w:r>
          </w:p>
        </w:tc>
        <w:tc>
          <w:tcPr>
            <w:tcW w:w="572" w:type="pct"/>
            <w:tcBorders>
              <w:top w:val="nil"/>
              <w:left w:val="nil"/>
              <w:bottom w:val="nil"/>
              <w:right w:val="nil"/>
            </w:tcBorders>
            <w:shd w:val="clear" w:color="auto" w:fill="auto"/>
            <w:noWrap/>
            <w:vAlign w:val="bottom"/>
            <w:hideMark/>
          </w:tcPr>
          <w:p w14:paraId="14062F02" w14:textId="555DB9DB"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214</w:t>
            </w:r>
          </w:p>
        </w:tc>
      </w:tr>
      <w:tr w:rsidR="00B845DA" w:rsidRPr="00B845DA" w14:paraId="626E11AC" w14:textId="77777777" w:rsidTr="00D32443">
        <w:trPr>
          <w:trHeight w:val="204"/>
        </w:trPr>
        <w:tc>
          <w:tcPr>
            <w:tcW w:w="2109" w:type="pct"/>
            <w:tcBorders>
              <w:top w:val="nil"/>
              <w:left w:val="nil"/>
              <w:bottom w:val="nil"/>
              <w:right w:val="nil"/>
            </w:tcBorders>
            <w:shd w:val="clear" w:color="auto" w:fill="auto"/>
            <w:noWrap/>
            <w:vAlign w:val="bottom"/>
            <w:hideMark/>
          </w:tcPr>
          <w:p w14:paraId="38F970F1" w14:textId="77777777" w:rsidR="00B845DA" w:rsidRPr="00B845DA" w:rsidRDefault="00B845DA" w:rsidP="00B845DA">
            <w:pPr>
              <w:spacing w:after="0" w:line="240" w:lineRule="auto"/>
              <w:rPr>
                <w:rFonts w:ascii="Arial" w:hAnsi="Arial" w:cs="Arial"/>
                <w:b/>
                <w:bCs/>
                <w:i/>
                <w:iCs/>
                <w:color w:val="000000"/>
                <w:sz w:val="16"/>
                <w:szCs w:val="16"/>
              </w:rPr>
            </w:pPr>
            <w:r w:rsidRPr="00B845DA">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546E94F5" w14:textId="07AFE592"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194</w:t>
            </w:r>
          </w:p>
        </w:tc>
        <w:tc>
          <w:tcPr>
            <w:tcW w:w="571" w:type="pct"/>
            <w:tcBorders>
              <w:top w:val="single" w:sz="4" w:space="0" w:color="000000"/>
              <w:left w:val="nil"/>
              <w:bottom w:val="single" w:sz="4" w:space="0" w:color="000000"/>
              <w:right w:val="nil"/>
            </w:tcBorders>
            <w:shd w:val="clear" w:color="000000" w:fill="E6E6E6"/>
            <w:noWrap/>
            <w:vAlign w:val="bottom"/>
            <w:hideMark/>
          </w:tcPr>
          <w:p w14:paraId="315558D1" w14:textId="0206D1CF"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205</w:t>
            </w:r>
          </w:p>
        </w:tc>
        <w:tc>
          <w:tcPr>
            <w:tcW w:w="572" w:type="pct"/>
            <w:tcBorders>
              <w:top w:val="single" w:sz="4" w:space="0" w:color="000000"/>
              <w:left w:val="nil"/>
              <w:bottom w:val="single" w:sz="4" w:space="0" w:color="000000"/>
              <w:right w:val="nil"/>
            </w:tcBorders>
            <w:shd w:val="clear" w:color="auto" w:fill="auto"/>
            <w:noWrap/>
            <w:vAlign w:val="bottom"/>
            <w:hideMark/>
          </w:tcPr>
          <w:p w14:paraId="323D0D4A" w14:textId="5AAB956A"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209</w:t>
            </w:r>
          </w:p>
        </w:tc>
        <w:tc>
          <w:tcPr>
            <w:tcW w:w="572" w:type="pct"/>
            <w:tcBorders>
              <w:top w:val="single" w:sz="4" w:space="0" w:color="000000"/>
              <w:left w:val="nil"/>
              <w:bottom w:val="single" w:sz="4" w:space="0" w:color="000000"/>
              <w:right w:val="nil"/>
            </w:tcBorders>
            <w:shd w:val="clear" w:color="auto" w:fill="auto"/>
            <w:noWrap/>
            <w:vAlign w:val="bottom"/>
            <w:hideMark/>
          </w:tcPr>
          <w:p w14:paraId="6B338EAC" w14:textId="038FEB97"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211</w:t>
            </w:r>
          </w:p>
        </w:tc>
        <w:tc>
          <w:tcPr>
            <w:tcW w:w="572" w:type="pct"/>
            <w:tcBorders>
              <w:top w:val="single" w:sz="4" w:space="0" w:color="000000"/>
              <w:left w:val="nil"/>
              <w:bottom w:val="single" w:sz="4" w:space="0" w:color="000000"/>
              <w:right w:val="nil"/>
            </w:tcBorders>
            <w:shd w:val="clear" w:color="auto" w:fill="auto"/>
            <w:noWrap/>
            <w:vAlign w:val="bottom"/>
            <w:hideMark/>
          </w:tcPr>
          <w:p w14:paraId="33F53E91" w14:textId="434DAF6F" w:rsidR="00B845DA" w:rsidRPr="00B845DA" w:rsidRDefault="00B845DA" w:rsidP="00B845DA">
            <w:pPr>
              <w:spacing w:after="0" w:line="240" w:lineRule="auto"/>
              <w:jc w:val="right"/>
              <w:rPr>
                <w:rFonts w:ascii="Arial" w:hAnsi="Arial" w:cs="Arial"/>
                <w:b/>
                <w:bCs/>
                <w:i/>
                <w:iCs/>
                <w:color w:val="000000"/>
                <w:sz w:val="16"/>
                <w:szCs w:val="16"/>
              </w:rPr>
            </w:pPr>
            <w:r w:rsidRPr="00B845DA">
              <w:rPr>
                <w:rFonts w:ascii="Arial" w:hAnsi="Arial" w:cs="Arial"/>
                <w:b/>
                <w:bCs/>
                <w:i/>
                <w:iCs/>
                <w:color w:val="000000"/>
                <w:sz w:val="16"/>
                <w:szCs w:val="16"/>
              </w:rPr>
              <w:t>214</w:t>
            </w:r>
          </w:p>
        </w:tc>
      </w:tr>
      <w:tr w:rsidR="00B845DA" w:rsidRPr="00B845DA" w14:paraId="3A8601B7" w14:textId="77777777" w:rsidTr="00D32443">
        <w:trPr>
          <w:trHeight w:val="204"/>
        </w:trPr>
        <w:tc>
          <w:tcPr>
            <w:tcW w:w="2109" w:type="pct"/>
            <w:tcBorders>
              <w:top w:val="nil"/>
              <w:left w:val="nil"/>
              <w:bottom w:val="nil"/>
              <w:right w:val="nil"/>
            </w:tcBorders>
            <w:shd w:val="clear" w:color="auto" w:fill="auto"/>
            <w:vAlign w:val="bottom"/>
            <w:hideMark/>
          </w:tcPr>
          <w:p w14:paraId="33A8DAE3" w14:textId="33D0E033"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Net cash from/(used by)</w:t>
            </w:r>
            <w:r>
              <w:rPr>
                <w:rFonts w:ascii="Arial" w:hAnsi="Arial" w:cs="Arial"/>
                <w:b/>
                <w:bCs/>
                <w:color w:val="000000"/>
                <w:sz w:val="16"/>
                <w:szCs w:val="16"/>
              </w:rPr>
              <w:t xml:space="preserve"> </w:t>
            </w:r>
            <w:r w:rsidRPr="00B845DA">
              <w:rPr>
                <w:rFonts w:ascii="Arial" w:hAnsi="Arial" w:cs="Arial"/>
                <w:b/>
                <w:bCs/>
                <w:color w:val="000000"/>
                <w:sz w:val="16"/>
                <w:szCs w:val="16"/>
              </w:rPr>
              <w:t>financing activities</w:t>
            </w:r>
          </w:p>
        </w:tc>
        <w:tc>
          <w:tcPr>
            <w:tcW w:w="605" w:type="pct"/>
            <w:tcBorders>
              <w:top w:val="nil"/>
              <w:left w:val="nil"/>
              <w:bottom w:val="single" w:sz="4" w:space="0" w:color="000000"/>
              <w:right w:val="nil"/>
            </w:tcBorders>
            <w:shd w:val="clear" w:color="auto" w:fill="auto"/>
            <w:noWrap/>
            <w:vAlign w:val="bottom"/>
            <w:hideMark/>
          </w:tcPr>
          <w:p w14:paraId="6FE2036A" w14:textId="16501C47"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194</w:t>
            </w:r>
          </w:p>
        </w:tc>
        <w:tc>
          <w:tcPr>
            <w:tcW w:w="571" w:type="pct"/>
            <w:tcBorders>
              <w:top w:val="nil"/>
              <w:left w:val="nil"/>
              <w:bottom w:val="single" w:sz="4" w:space="0" w:color="000000"/>
              <w:right w:val="nil"/>
            </w:tcBorders>
            <w:shd w:val="clear" w:color="000000" w:fill="E6E6E6"/>
            <w:noWrap/>
            <w:vAlign w:val="bottom"/>
            <w:hideMark/>
          </w:tcPr>
          <w:p w14:paraId="4CA9E840" w14:textId="1A59994D"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205</w:t>
            </w:r>
          </w:p>
        </w:tc>
        <w:tc>
          <w:tcPr>
            <w:tcW w:w="572" w:type="pct"/>
            <w:tcBorders>
              <w:top w:val="nil"/>
              <w:left w:val="nil"/>
              <w:bottom w:val="single" w:sz="4" w:space="0" w:color="000000"/>
              <w:right w:val="nil"/>
            </w:tcBorders>
            <w:shd w:val="clear" w:color="auto" w:fill="auto"/>
            <w:noWrap/>
            <w:vAlign w:val="bottom"/>
            <w:hideMark/>
          </w:tcPr>
          <w:p w14:paraId="2D3FCB13" w14:textId="7A5AD9B7"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209</w:t>
            </w:r>
          </w:p>
        </w:tc>
        <w:tc>
          <w:tcPr>
            <w:tcW w:w="572" w:type="pct"/>
            <w:tcBorders>
              <w:top w:val="nil"/>
              <w:left w:val="nil"/>
              <w:bottom w:val="single" w:sz="4" w:space="0" w:color="000000"/>
              <w:right w:val="nil"/>
            </w:tcBorders>
            <w:shd w:val="clear" w:color="auto" w:fill="auto"/>
            <w:noWrap/>
            <w:vAlign w:val="bottom"/>
            <w:hideMark/>
          </w:tcPr>
          <w:p w14:paraId="035E59FE" w14:textId="0A5F2AE8"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211</w:t>
            </w:r>
          </w:p>
        </w:tc>
        <w:tc>
          <w:tcPr>
            <w:tcW w:w="572" w:type="pct"/>
            <w:tcBorders>
              <w:top w:val="nil"/>
              <w:left w:val="nil"/>
              <w:bottom w:val="single" w:sz="4" w:space="0" w:color="000000"/>
              <w:right w:val="nil"/>
            </w:tcBorders>
            <w:shd w:val="clear" w:color="auto" w:fill="auto"/>
            <w:noWrap/>
            <w:vAlign w:val="bottom"/>
            <w:hideMark/>
          </w:tcPr>
          <w:p w14:paraId="55AF20B1" w14:textId="7FFDCFA2"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214</w:t>
            </w:r>
          </w:p>
        </w:tc>
      </w:tr>
      <w:tr w:rsidR="00B845DA" w:rsidRPr="00B845DA" w14:paraId="7F427BBE" w14:textId="77777777" w:rsidTr="00D32443">
        <w:trPr>
          <w:trHeight w:val="204"/>
        </w:trPr>
        <w:tc>
          <w:tcPr>
            <w:tcW w:w="2109" w:type="pct"/>
            <w:tcBorders>
              <w:top w:val="nil"/>
              <w:left w:val="nil"/>
              <w:bottom w:val="nil"/>
              <w:right w:val="nil"/>
            </w:tcBorders>
            <w:shd w:val="clear" w:color="auto" w:fill="auto"/>
            <w:vAlign w:val="bottom"/>
            <w:hideMark/>
          </w:tcPr>
          <w:p w14:paraId="41FC9409" w14:textId="0DFD7708"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B845DA">
              <w:rPr>
                <w:rFonts w:ascii="Arial" w:hAnsi="Arial" w:cs="Arial"/>
                <w:b/>
                <w:bCs/>
                <w:color w:val="000000"/>
                <w:sz w:val="16"/>
                <w:szCs w:val="16"/>
              </w:rPr>
              <w:t>held</w:t>
            </w:r>
          </w:p>
        </w:tc>
        <w:tc>
          <w:tcPr>
            <w:tcW w:w="605" w:type="pct"/>
            <w:tcBorders>
              <w:top w:val="nil"/>
              <w:left w:val="nil"/>
              <w:bottom w:val="single" w:sz="4" w:space="0" w:color="000000"/>
              <w:right w:val="nil"/>
            </w:tcBorders>
            <w:shd w:val="clear" w:color="auto" w:fill="auto"/>
            <w:noWrap/>
            <w:vAlign w:val="bottom"/>
            <w:hideMark/>
          </w:tcPr>
          <w:p w14:paraId="11C7ECD9" w14:textId="47137363"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13</w:t>
            </w:r>
          </w:p>
        </w:tc>
        <w:tc>
          <w:tcPr>
            <w:tcW w:w="571" w:type="pct"/>
            <w:tcBorders>
              <w:top w:val="nil"/>
              <w:left w:val="nil"/>
              <w:bottom w:val="single" w:sz="4" w:space="0" w:color="000000"/>
              <w:right w:val="nil"/>
            </w:tcBorders>
            <w:shd w:val="clear" w:color="000000" w:fill="E6E6E6"/>
            <w:noWrap/>
            <w:vAlign w:val="bottom"/>
            <w:hideMark/>
          </w:tcPr>
          <w:p w14:paraId="3DD5F090" w14:textId="503E686B"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13</w:t>
            </w:r>
          </w:p>
        </w:tc>
        <w:tc>
          <w:tcPr>
            <w:tcW w:w="572" w:type="pct"/>
            <w:tcBorders>
              <w:top w:val="nil"/>
              <w:left w:val="nil"/>
              <w:bottom w:val="single" w:sz="4" w:space="0" w:color="000000"/>
              <w:right w:val="nil"/>
            </w:tcBorders>
            <w:shd w:val="clear" w:color="auto" w:fill="auto"/>
            <w:noWrap/>
            <w:vAlign w:val="bottom"/>
            <w:hideMark/>
          </w:tcPr>
          <w:p w14:paraId="537A92D6" w14:textId="0538A758"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13</w:t>
            </w:r>
          </w:p>
        </w:tc>
        <w:tc>
          <w:tcPr>
            <w:tcW w:w="572" w:type="pct"/>
            <w:tcBorders>
              <w:top w:val="nil"/>
              <w:left w:val="nil"/>
              <w:bottom w:val="single" w:sz="4" w:space="0" w:color="000000"/>
              <w:right w:val="nil"/>
            </w:tcBorders>
            <w:shd w:val="clear" w:color="auto" w:fill="auto"/>
            <w:noWrap/>
            <w:vAlign w:val="bottom"/>
            <w:hideMark/>
          </w:tcPr>
          <w:p w14:paraId="2060035F" w14:textId="69787F9B"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13</w:t>
            </w:r>
          </w:p>
        </w:tc>
        <w:tc>
          <w:tcPr>
            <w:tcW w:w="572" w:type="pct"/>
            <w:tcBorders>
              <w:top w:val="nil"/>
              <w:left w:val="nil"/>
              <w:bottom w:val="single" w:sz="4" w:space="0" w:color="000000"/>
              <w:right w:val="nil"/>
            </w:tcBorders>
            <w:shd w:val="clear" w:color="auto" w:fill="auto"/>
            <w:noWrap/>
            <w:vAlign w:val="bottom"/>
            <w:hideMark/>
          </w:tcPr>
          <w:p w14:paraId="1E6E0F02" w14:textId="4EC456B1" w:rsidR="00B845DA" w:rsidRPr="00B845DA" w:rsidRDefault="00B845DA" w:rsidP="00B845DA">
            <w:pPr>
              <w:spacing w:after="0" w:line="240" w:lineRule="auto"/>
              <w:jc w:val="right"/>
              <w:rPr>
                <w:rFonts w:ascii="Arial" w:hAnsi="Arial" w:cs="Arial"/>
                <w:b/>
                <w:bCs/>
                <w:color w:val="000000"/>
                <w:sz w:val="16"/>
                <w:szCs w:val="16"/>
              </w:rPr>
            </w:pPr>
            <w:r w:rsidRPr="00B845DA">
              <w:rPr>
                <w:rFonts w:ascii="Arial" w:hAnsi="Arial" w:cs="Arial"/>
                <w:b/>
                <w:bCs/>
                <w:color w:val="000000"/>
                <w:sz w:val="16"/>
                <w:szCs w:val="16"/>
              </w:rPr>
              <w:t>13</w:t>
            </w:r>
          </w:p>
        </w:tc>
      </w:tr>
      <w:tr w:rsidR="00B845DA" w:rsidRPr="00B845DA" w14:paraId="26EBADE8" w14:textId="77777777" w:rsidTr="00D32443">
        <w:trPr>
          <w:trHeight w:val="204"/>
        </w:trPr>
        <w:tc>
          <w:tcPr>
            <w:tcW w:w="2109" w:type="pct"/>
            <w:tcBorders>
              <w:top w:val="nil"/>
              <w:left w:val="nil"/>
              <w:bottom w:val="nil"/>
              <w:right w:val="nil"/>
            </w:tcBorders>
            <w:shd w:val="clear" w:color="auto" w:fill="auto"/>
            <w:vAlign w:val="bottom"/>
            <w:hideMark/>
          </w:tcPr>
          <w:p w14:paraId="349214D2" w14:textId="603A0614" w:rsidR="00B845DA" w:rsidRPr="00B845DA" w:rsidRDefault="00B845DA" w:rsidP="00B845DA">
            <w:pPr>
              <w:spacing w:after="0" w:line="240" w:lineRule="auto"/>
              <w:ind w:leftChars="80" w:left="178" w:hangingChars="11" w:hanging="18"/>
              <w:rPr>
                <w:rFonts w:ascii="Arial" w:hAnsi="Arial" w:cs="Arial"/>
                <w:color w:val="000000"/>
                <w:sz w:val="16"/>
                <w:szCs w:val="16"/>
              </w:rPr>
            </w:pPr>
            <w:r w:rsidRPr="00B845DA">
              <w:rPr>
                <w:rFonts w:ascii="Arial" w:hAnsi="Arial" w:cs="Arial"/>
                <w:color w:val="000000"/>
                <w:sz w:val="16"/>
                <w:szCs w:val="16"/>
              </w:rPr>
              <w:t>Cash and cash equivalents at the</w:t>
            </w:r>
            <w:r>
              <w:rPr>
                <w:rFonts w:ascii="Arial" w:hAnsi="Arial" w:cs="Arial"/>
                <w:color w:val="000000"/>
                <w:sz w:val="16"/>
                <w:szCs w:val="16"/>
              </w:rPr>
              <w:t xml:space="preserve"> </w:t>
            </w:r>
            <w:r w:rsidRPr="00B845DA">
              <w:rPr>
                <w:rFonts w:ascii="Arial" w:hAnsi="Arial" w:cs="Arial"/>
                <w:color w:val="000000"/>
                <w:sz w:val="16"/>
                <w:szCs w:val="16"/>
              </w:rPr>
              <w:t>beginning of the reporting period</w:t>
            </w:r>
          </w:p>
        </w:tc>
        <w:tc>
          <w:tcPr>
            <w:tcW w:w="605" w:type="pct"/>
            <w:tcBorders>
              <w:top w:val="nil"/>
              <w:left w:val="nil"/>
              <w:bottom w:val="nil"/>
              <w:right w:val="nil"/>
            </w:tcBorders>
            <w:shd w:val="clear" w:color="auto" w:fill="auto"/>
            <w:noWrap/>
            <w:vAlign w:val="bottom"/>
            <w:hideMark/>
          </w:tcPr>
          <w:p w14:paraId="63358C3C" w14:textId="5D3EA807"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3,041</w:t>
            </w:r>
          </w:p>
        </w:tc>
        <w:tc>
          <w:tcPr>
            <w:tcW w:w="571" w:type="pct"/>
            <w:tcBorders>
              <w:top w:val="nil"/>
              <w:left w:val="nil"/>
              <w:bottom w:val="nil"/>
              <w:right w:val="nil"/>
            </w:tcBorders>
            <w:shd w:val="clear" w:color="000000" w:fill="E6E6E6"/>
            <w:noWrap/>
            <w:vAlign w:val="bottom"/>
            <w:hideMark/>
          </w:tcPr>
          <w:p w14:paraId="1851D2BC" w14:textId="47C10BAE"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3,054</w:t>
            </w:r>
          </w:p>
        </w:tc>
        <w:tc>
          <w:tcPr>
            <w:tcW w:w="572" w:type="pct"/>
            <w:tcBorders>
              <w:top w:val="nil"/>
              <w:left w:val="nil"/>
              <w:bottom w:val="nil"/>
              <w:right w:val="nil"/>
            </w:tcBorders>
            <w:shd w:val="clear" w:color="auto" w:fill="auto"/>
            <w:noWrap/>
            <w:vAlign w:val="bottom"/>
            <w:hideMark/>
          </w:tcPr>
          <w:p w14:paraId="160E3038" w14:textId="53E9E4B5"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3,067</w:t>
            </w:r>
          </w:p>
        </w:tc>
        <w:tc>
          <w:tcPr>
            <w:tcW w:w="572" w:type="pct"/>
            <w:tcBorders>
              <w:top w:val="nil"/>
              <w:left w:val="nil"/>
              <w:bottom w:val="nil"/>
              <w:right w:val="nil"/>
            </w:tcBorders>
            <w:shd w:val="clear" w:color="auto" w:fill="auto"/>
            <w:noWrap/>
            <w:vAlign w:val="bottom"/>
            <w:hideMark/>
          </w:tcPr>
          <w:p w14:paraId="395C977B" w14:textId="4EF7CD11"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3,080</w:t>
            </w:r>
          </w:p>
        </w:tc>
        <w:tc>
          <w:tcPr>
            <w:tcW w:w="572" w:type="pct"/>
            <w:tcBorders>
              <w:top w:val="nil"/>
              <w:left w:val="nil"/>
              <w:bottom w:val="nil"/>
              <w:right w:val="nil"/>
            </w:tcBorders>
            <w:shd w:val="clear" w:color="auto" w:fill="auto"/>
            <w:noWrap/>
            <w:vAlign w:val="bottom"/>
            <w:hideMark/>
          </w:tcPr>
          <w:p w14:paraId="302C19EF" w14:textId="1382F2CD" w:rsidR="00B845DA" w:rsidRPr="00B845DA" w:rsidRDefault="00B845DA" w:rsidP="00B845DA">
            <w:pPr>
              <w:spacing w:after="0" w:line="240" w:lineRule="auto"/>
              <w:jc w:val="right"/>
              <w:rPr>
                <w:rFonts w:ascii="Arial" w:hAnsi="Arial" w:cs="Arial"/>
                <w:color w:val="000000"/>
                <w:sz w:val="16"/>
                <w:szCs w:val="16"/>
              </w:rPr>
            </w:pPr>
            <w:r w:rsidRPr="00B845DA">
              <w:rPr>
                <w:rFonts w:ascii="Arial" w:hAnsi="Arial" w:cs="Arial"/>
                <w:color w:val="000000"/>
                <w:sz w:val="16"/>
                <w:szCs w:val="16"/>
              </w:rPr>
              <w:t>3,093</w:t>
            </w:r>
          </w:p>
        </w:tc>
      </w:tr>
      <w:tr w:rsidR="00B845DA" w:rsidRPr="00B845DA" w14:paraId="5CE94593" w14:textId="77777777" w:rsidTr="00D32443">
        <w:trPr>
          <w:trHeight w:val="204"/>
        </w:trPr>
        <w:tc>
          <w:tcPr>
            <w:tcW w:w="2109" w:type="pct"/>
            <w:tcBorders>
              <w:top w:val="nil"/>
              <w:left w:val="nil"/>
              <w:bottom w:val="single" w:sz="4" w:space="0" w:color="auto"/>
              <w:right w:val="nil"/>
            </w:tcBorders>
            <w:shd w:val="clear" w:color="auto" w:fill="auto"/>
            <w:vAlign w:val="bottom"/>
            <w:hideMark/>
          </w:tcPr>
          <w:p w14:paraId="3A7B6D15" w14:textId="6720F884" w:rsidR="00B845DA" w:rsidRPr="00B845DA" w:rsidRDefault="00B845DA" w:rsidP="00B845DA">
            <w:pPr>
              <w:spacing w:after="0" w:line="240" w:lineRule="auto"/>
              <w:rPr>
                <w:rFonts w:ascii="Arial" w:hAnsi="Arial" w:cs="Arial"/>
                <w:b/>
                <w:bCs/>
                <w:color w:val="000000"/>
                <w:sz w:val="16"/>
                <w:szCs w:val="16"/>
              </w:rPr>
            </w:pPr>
            <w:r w:rsidRPr="00B845DA">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B845DA">
              <w:rPr>
                <w:rFonts w:ascii="Arial" w:hAnsi="Arial" w:cs="Arial"/>
                <w:b/>
                <w:bCs/>
                <w:color w:val="000000"/>
                <w:sz w:val="16"/>
                <w:szCs w:val="16"/>
              </w:rPr>
              <w:t>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2C148344" w14:textId="21A94BFC" w:rsidR="00B845DA" w:rsidRPr="00B845DA" w:rsidRDefault="00B845DA" w:rsidP="00B845DA">
            <w:pPr>
              <w:spacing w:after="0" w:line="240" w:lineRule="auto"/>
              <w:jc w:val="right"/>
              <w:rPr>
                <w:rFonts w:ascii="Arial" w:hAnsi="Arial" w:cs="Arial"/>
                <w:b/>
                <w:color w:val="000000"/>
                <w:sz w:val="16"/>
                <w:szCs w:val="16"/>
              </w:rPr>
            </w:pPr>
            <w:r w:rsidRPr="00B845DA">
              <w:rPr>
                <w:rFonts w:ascii="Arial" w:hAnsi="Arial" w:cs="Arial"/>
                <w:b/>
                <w:color w:val="000000"/>
                <w:sz w:val="16"/>
                <w:szCs w:val="16"/>
              </w:rPr>
              <w:t>3,054</w:t>
            </w:r>
          </w:p>
        </w:tc>
        <w:tc>
          <w:tcPr>
            <w:tcW w:w="571" w:type="pct"/>
            <w:tcBorders>
              <w:top w:val="single" w:sz="4" w:space="0" w:color="000000"/>
              <w:left w:val="nil"/>
              <w:bottom w:val="single" w:sz="4" w:space="0" w:color="auto"/>
              <w:right w:val="nil"/>
            </w:tcBorders>
            <w:shd w:val="clear" w:color="000000" w:fill="E6E6E6"/>
            <w:noWrap/>
            <w:vAlign w:val="bottom"/>
            <w:hideMark/>
          </w:tcPr>
          <w:p w14:paraId="29FC89DE" w14:textId="76D4CE26" w:rsidR="00B845DA" w:rsidRPr="00B845DA" w:rsidRDefault="00B845DA" w:rsidP="00B845DA">
            <w:pPr>
              <w:spacing w:after="0" w:line="240" w:lineRule="auto"/>
              <w:jc w:val="right"/>
              <w:rPr>
                <w:rFonts w:ascii="Arial" w:hAnsi="Arial" w:cs="Arial"/>
                <w:b/>
                <w:color w:val="000000"/>
                <w:sz w:val="16"/>
                <w:szCs w:val="16"/>
              </w:rPr>
            </w:pPr>
            <w:r w:rsidRPr="00B845DA">
              <w:rPr>
                <w:rFonts w:ascii="Arial" w:hAnsi="Arial" w:cs="Arial"/>
                <w:b/>
                <w:color w:val="000000"/>
                <w:sz w:val="16"/>
                <w:szCs w:val="16"/>
              </w:rPr>
              <w:t>3,067</w:t>
            </w:r>
          </w:p>
        </w:tc>
        <w:tc>
          <w:tcPr>
            <w:tcW w:w="572" w:type="pct"/>
            <w:tcBorders>
              <w:top w:val="single" w:sz="4" w:space="0" w:color="000000"/>
              <w:left w:val="nil"/>
              <w:bottom w:val="single" w:sz="4" w:space="0" w:color="auto"/>
              <w:right w:val="nil"/>
            </w:tcBorders>
            <w:shd w:val="clear" w:color="auto" w:fill="auto"/>
            <w:noWrap/>
            <w:vAlign w:val="bottom"/>
            <w:hideMark/>
          </w:tcPr>
          <w:p w14:paraId="5841CC09" w14:textId="5CF56C35" w:rsidR="00B845DA" w:rsidRPr="00B845DA" w:rsidRDefault="00B845DA" w:rsidP="00B845DA">
            <w:pPr>
              <w:spacing w:after="0" w:line="240" w:lineRule="auto"/>
              <w:jc w:val="right"/>
              <w:rPr>
                <w:rFonts w:ascii="Arial" w:hAnsi="Arial" w:cs="Arial"/>
                <w:b/>
                <w:color w:val="000000"/>
                <w:sz w:val="16"/>
                <w:szCs w:val="16"/>
              </w:rPr>
            </w:pPr>
            <w:r w:rsidRPr="00B845DA">
              <w:rPr>
                <w:rFonts w:ascii="Arial" w:hAnsi="Arial" w:cs="Arial"/>
                <w:b/>
                <w:color w:val="000000"/>
                <w:sz w:val="16"/>
                <w:szCs w:val="16"/>
              </w:rPr>
              <w:t>3,080</w:t>
            </w:r>
          </w:p>
        </w:tc>
        <w:tc>
          <w:tcPr>
            <w:tcW w:w="572" w:type="pct"/>
            <w:tcBorders>
              <w:top w:val="single" w:sz="4" w:space="0" w:color="000000"/>
              <w:left w:val="nil"/>
              <w:bottom w:val="single" w:sz="4" w:space="0" w:color="auto"/>
              <w:right w:val="nil"/>
            </w:tcBorders>
            <w:shd w:val="clear" w:color="auto" w:fill="auto"/>
            <w:noWrap/>
            <w:vAlign w:val="bottom"/>
            <w:hideMark/>
          </w:tcPr>
          <w:p w14:paraId="6F3D4C8F" w14:textId="4E451661" w:rsidR="00B845DA" w:rsidRPr="00B845DA" w:rsidRDefault="00B845DA" w:rsidP="00B845DA">
            <w:pPr>
              <w:spacing w:after="0" w:line="240" w:lineRule="auto"/>
              <w:jc w:val="right"/>
              <w:rPr>
                <w:rFonts w:ascii="Arial" w:hAnsi="Arial" w:cs="Arial"/>
                <w:b/>
                <w:color w:val="000000"/>
                <w:sz w:val="16"/>
                <w:szCs w:val="16"/>
              </w:rPr>
            </w:pPr>
            <w:r w:rsidRPr="00B845DA">
              <w:rPr>
                <w:rFonts w:ascii="Arial" w:hAnsi="Arial" w:cs="Arial"/>
                <w:b/>
                <w:color w:val="000000"/>
                <w:sz w:val="16"/>
                <w:szCs w:val="16"/>
              </w:rPr>
              <w:t>3,093</w:t>
            </w:r>
          </w:p>
        </w:tc>
        <w:tc>
          <w:tcPr>
            <w:tcW w:w="572" w:type="pct"/>
            <w:tcBorders>
              <w:top w:val="single" w:sz="4" w:space="0" w:color="000000"/>
              <w:left w:val="nil"/>
              <w:bottom w:val="single" w:sz="4" w:space="0" w:color="auto"/>
              <w:right w:val="nil"/>
            </w:tcBorders>
            <w:shd w:val="clear" w:color="auto" w:fill="auto"/>
            <w:noWrap/>
            <w:vAlign w:val="bottom"/>
            <w:hideMark/>
          </w:tcPr>
          <w:p w14:paraId="1DAEFB3E" w14:textId="4B785B02" w:rsidR="00B845DA" w:rsidRPr="00B845DA" w:rsidRDefault="00B845DA" w:rsidP="00B845DA">
            <w:pPr>
              <w:spacing w:after="0" w:line="240" w:lineRule="auto"/>
              <w:jc w:val="right"/>
              <w:rPr>
                <w:rFonts w:ascii="Arial" w:hAnsi="Arial" w:cs="Arial"/>
                <w:b/>
                <w:color w:val="000000"/>
                <w:sz w:val="16"/>
                <w:szCs w:val="16"/>
              </w:rPr>
            </w:pPr>
            <w:r w:rsidRPr="00B845DA">
              <w:rPr>
                <w:rFonts w:ascii="Arial" w:hAnsi="Arial" w:cs="Arial"/>
                <w:b/>
                <w:color w:val="000000"/>
                <w:sz w:val="16"/>
                <w:szCs w:val="16"/>
              </w:rPr>
              <w:t>3,106</w:t>
            </w:r>
          </w:p>
        </w:tc>
      </w:tr>
    </w:tbl>
    <w:p w14:paraId="59705223" w14:textId="7215D630" w:rsidR="001C0F49" w:rsidRPr="00132F9E" w:rsidRDefault="001C0F49" w:rsidP="0083073F">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r w:rsidR="00460546">
        <w:rPr>
          <w:rFonts w:ascii="Arial" w:hAnsi="Arial" w:cs="Arial"/>
          <w:sz w:val="16"/>
          <w:szCs w:val="16"/>
        </w:rPr>
        <w:t>.</w:t>
      </w:r>
    </w:p>
    <w:p w14:paraId="450BFFED" w14:textId="77777777" w:rsidR="001C0F49" w:rsidRDefault="001C0F49" w:rsidP="001C0F49">
      <w:pPr>
        <w:pStyle w:val="TableHeading"/>
      </w:pPr>
      <w:r>
        <w:br w:type="page"/>
      </w:r>
    </w:p>
    <w:p w14:paraId="7866008F" w14:textId="444FC3D0" w:rsidR="001C0F49" w:rsidRDefault="001C0F49" w:rsidP="001C0F49">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53"/>
        <w:gridCol w:w="933"/>
        <w:gridCol w:w="880"/>
        <w:gridCol w:w="882"/>
        <w:gridCol w:w="882"/>
        <w:gridCol w:w="880"/>
      </w:tblGrid>
      <w:tr w:rsidR="00B845DA" w:rsidRPr="00B845DA" w14:paraId="29BA13AB" w14:textId="77777777" w:rsidTr="00D32443">
        <w:trPr>
          <w:trHeight w:val="204"/>
        </w:trPr>
        <w:tc>
          <w:tcPr>
            <w:tcW w:w="2109" w:type="pct"/>
            <w:tcBorders>
              <w:top w:val="single" w:sz="4" w:space="0" w:color="auto"/>
              <w:left w:val="nil"/>
              <w:bottom w:val="nil"/>
              <w:right w:val="nil"/>
            </w:tcBorders>
            <w:shd w:val="clear" w:color="auto" w:fill="auto"/>
            <w:noWrap/>
            <w:vAlign w:val="bottom"/>
            <w:hideMark/>
          </w:tcPr>
          <w:p w14:paraId="49F3B7FE"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25E67214"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2022-23 Estimated actual</w:t>
            </w:r>
            <w:r w:rsidRPr="00B845DA">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14B324D6"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2023-24</w:t>
            </w:r>
            <w:r w:rsidRPr="00B845DA">
              <w:rPr>
                <w:rFonts w:ascii="Arial" w:hAnsi="Arial" w:cs="Arial"/>
                <w:sz w:val="16"/>
                <w:szCs w:val="16"/>
              </w:rPr>
              <w:br/>
              <w:t>Budget</w:t>
            </w:r>
            <w:r w:rsidRPr="00B845DA">
              <w:rPr>
                <w:rFonts w:ascii="Arial" w:hAnsi="Arial" w:cs="Arial"/>
                <w:sz w:val="16"/>
                <w:szCs w:val="16"/>
              </w:rPr>
              <w:br/>
            </w:r>
            <w:r w:rsidRPr="00B845DA">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3798E8BB"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2024-25 Forward estimate</w:t>
            </w:r>
            <w:r w:rsidRPr="00B845DA">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0251040"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2025-26 Forward estimate</w:t>
            </w:r>
            <w:r w:rsidRPr="00B845DA">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28ED1136"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2026-27</w:t>
            </w:r>
            <w:r w:rsidRPr="00B845DA">
              <w:rPr>
                <w:rFonts w:ascii="Arial" w:hAnsi="Arial" w:cs="Arial"/>
                <w:sz w:val="16"/>
                <w:szCs w:val="16"/>
              </w:rPr>
              <w:br/>
              <w:t>Forward estimate</w:t>
            </w:r>
            <w:r w:rsidRPr="00B845DA">
              <w:rPr>
                <w:rFonts w:ascii="Arial" w:hAnsi="Arial" w:cs="Arial"/>
                <w:sz w:val="16"/>
                <w:szCs w:val="16"/>
              </w:rPr>
              <w:br/>
              <w:t>$'000</w:t>
            </w:r>
          </w:p>
        </w:tc>
      </w:tr>
      <w:tr w:rsidR="00B845DA" w:rsidRPr="00B845DA" w14:paraId="32200AA0" w14:textId="77777777" w:rsidTr="00D32443">
        <w:trPr>
          <w:trHeight w:val="204"/>
        </w:trPr>
        <w:tc>
          <w:tcPr>
            <w:tcW w:w="2109" w:type="pct"/>
            <w:tcBorders>
              <w:top w:val="nil"/>
              <w:left w:val="nil"/>
              <w:bottom w:val="nil"/>
              <w:right w:val="nil"/>
            </w:tcBorders>
            <w:shd w:val="clear" w:color="auto" w:fill="auto"/>
            <w:noWrap/>
            <w:vAlign w:val="bottom"/>
            <w:hideMark/>
          </w:tcPr>
          <w:p w14:paraId="6291612F"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NEW CAPITAL APPROPRIATIONS</w:t>
            </w:r>
          </w:p>
        </w:tc>
        <w:tc>
          <w:tcPr>
            <w:tcW w:w="605" w:type="pct"/>
            <w:tcBorders>
              <w:top w:val="nil"/>
              <w:left w:val="nil"/>
              <w:bottom w:val="nil"/>
              <w:right w:val="nil"/>
            </w:tcBorders>
            <w:shd w:val="clear" w:color="auto" w:fill="auto"/>
            <w:noWrap/>
            <w:vAlign w:val="bottom"/>
            <w:hideMark/>
          </w:tcPr>
          <w:p w14:paraId="7E4A2EA6" w14:textId="77777777" w:rsidR="00B845DA" w:rsidRPr="00B845DA" w:rsidRDefault="00B845DA" w:rsidP="00B845DA">
            <w:pPr>
              <w:spacing w:after="0" w:line="240" w:lineRule="auto"/>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7EEC89B1" w14:textId="77777777" w:rsidR="00B845DA" w:rsidRPr="00B845DA" w:rsidRDefault="00B845DA" w:rsidP="00B845DA">
            <w:pPr>
              <w:spacing w:after="0" w:line="240" w:lineRule="auto"/>
              <w:rPr>
                <w:rFonts w:ascii="Arial" w:hAnsi="Arial" w:cs="Arial"/>
                <w:sz w:val="16"/>
                <w:szCs w:val="16"/>
              </w:rPr>
            </w:pPr>
            <w:r w:rsidRPr="00B845DA">
              <w:rPr>
                <w:rFonts w:ascii="Arial" w:hAnsi="Arial" w:cs="Arial"/>
                <w:sz w:val="16"/>
                <w:szCs w:val="16"/>
              </w:rPr>
              <w:t> </w:t>
            </w:r>
          </w:p>
        </w:tc>
        <w:tc>
          <w:tcPr>
            <w:tcW w:w="572" w:type="pct"/>
            <w:tcBorders>
              <w:top w:val="nil"/>
              <w:left w:val="nil"/>
              <w:bottom w:val="nil"/>
              <w:right w:val="nil"/>
            </w:tcBorders>
            <w:shd w:val="clear" w:color="auto" w:fill="auto"/>
            <w:noWrap/>
            <w:vAlign w:val="bottom"/>
            <w:hideMark/>
          </w:tcPr>
          <w:p w14:paraId="536B4103" w14:textId="77777777" w:rsidR="00B845DA" w:rsidRPr="00B845DA" w:rsidRDefault="00B845DA" w:rsidP="00B845DA">
            <w:pPr>
              <w:spacing w:after="0" w:line="240" w:lineRule="auto"/>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54A9F7B7" w14:textId="77777777" w:rsidR="00B845DA" w:rsidRPr="00B845DA" w:rsidRDefault="00B845DA" w:rsidP="00B845DA">
            <w:pPr>
              <w:spacing w:after="0" w:line="240" w:lineRule="auto"/>
              <w:rPr>
                <w:rFonts w:ascii="Times New Roman" w:hAnsi="Times New Roman"/>
              </w:rPr>
            </w:pPr>
          </w:p>
        </w:tc>
        <w:tc>
          <w:tcPr>
            <w:tcW w:w="572" w:type="pct"/>
            <w:tcBorders>
              <w:top w:val="nil"/>
              <w:left w:val="nil"/>
              <w:bottom w:val="nil"/>
              <w:right w:val="nil"/>
            </w:tcBorders>
            <w:shd w:val="clear" w:color="auto" w:fill="auto"/>
            <w:noWrap/>
            <w:vAlign w:val="bottom"/>
            <w:hideMark/>
          </w:tcPr>
          <w:p w14:paraId="17910957" w14:textId="77777777" w:rsidR="00B845DA" w:rsidRPr="00B845DA" w:rsidRDefault="00B845DA" w:rsidP="00B845DA">
            <w:pPr>
              <w:spacing w:after="0" w:line="240" w:lineRule="auto"/>
              <w:rPr>
                <w:rFonts w:ascii="Times New Roman" w:hAnsi="Times New Roman"/>
              </w:rPr>
            </w:pPr>
          </w:p>
        </w:tc>
      </w:tr>
      <w:tr w:rsidR="00B845DA" w:rsidRPr="00B845DA" w14:paraId="19F63F41" w14:textId="77777777" w:rsidTr="00D32443">
        <w:trPr>
          <w:trHeight w:val="204"/>
        </w:trPr>
        <w:tc>
          <w:tcPr>
            <w:tcW w:w="2109" w:type="pct"/>
            <w:tcBorders>
              <w:top w:val="nil"/>
              <w:left w:val="nil"/>
              <w:bottom w:val="nil"/>
              <w:right w:val="nil"/>
            </w:tcBorders>
            <w:shd w:val="clear" w:color="auto" w:fill="auto"/>
            <w:noWrap/>
            <w:vAlign w:val="bottom"/>
            <w:hideMark/>
          </w:tcPr>
          <w:p w14:paraId="12446290" w14:textId="77777777" w:rsidR="00B845DA" w:rsidRPr="00B845DA" w:rsidRDefault="00B845DA" w:rsidP="00B845DA">
            <w:pPr>
              <w:spacing w:after="0" w:line="240" w:lineRule="auto"/>
              <w:ind w:firstLineChars="100" w:firstLine="160"/>
              <w:rPr>
                <w:rFonts w:ascii="Arial" w:hAnsi="Arial" w:cs="Arial"/>
                <w:sz w:val="16"/>
                <w:szCs w:val="16"/>
              </w:rPr>
            </w:pPr>
            <w:r w:rsidRPr="00B845DA">
              <w:rPr>
                <w:rFonts w:ascii="Arial" w:hAnsi="Arial" w:cs="Arial"/>
                <w:sz w:val="16"/>
                <w:szCs w:val="16"/>
              </w:rPr>
              <w:t>Equity injections - Bill 2</w:t>
            </w:r>
          </w:p>
        </w:tc>
        <w:tc>
          <w:tcPr>
            <w:tcW w:w="605" w:type="pct"/>
            <w:tcBorders>
              <w:top w:val="nil"/>
              <w:left w:val="nil"/>
              <w:bottom w:val="nil"/>
              <w:right w:val="nil"/>
            </w:tcBorders>
            <w:shd w:val="clear" w:color="auto" w:fill="auto"/>
            <w:noWrap/>
            <w:vAlign w:val="bottom"/>
            <w:hideMark/>
          </w:tcPr>
          <w:p w14:paraId="6485D7E5" w14:textId="2DC80762"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194</w:t>
            </w:r>
          </w:p>
        </w:tc>
        <w:tc>
          <w:tcPr>
            <w:tcW w:w="571" w:type="pct"/>
            <w:tcBorders>
              <w:top w:val="nil"/>
              <w:left w:val="nil"/>
              <w:bottom w:val="nil"/>
              <w:right w:val="nil"/>
            </w:tcBorders>
            <w:shd w:val="clear" w:color="000000" w:fill="E6E6E6"/>
            <w:noWrap/>
            <w:vAlign w:val="bottom"/>
            <w:hideMark/>
          </w:tcPr>
          <w:p w14:paraId="7DB8651F" w14:textId="6DD005C1"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205</w:t>
            </w:r>
          </w:p>
        </w:tc>
        <w:tc>
          <w:tcPr>
            <w:tcW w:w="572" w:type="pct"/>
            <w:tcBorders>
              <w:top w:val="nil"/>
              <w:left w:val="nil"/>
              <w:bottom w:val="nil"/>
              <w:right w:val="nil"/>
            </w:tcBorders>
            <w:shd w:val="clear" w:color="auto" w:fill="auto"/>
            <w:noWrap/>
            <w:vAlign w:val="bottom"/>
            <w:hideMark/>
          </w:tcPr>
          <w:p w14:paraId="260C5CE9" w14:textId="60799E12"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209</w:t>
            </w:r>
          </w:p>
        </w:tc>
        <w:tc>
          <w:tcPr>
            <w:tcW w:w="572" w:type="pct"/>
            <w:tcBorders>
              <w:top w:val="nil"/>
              <w:left w:val="nil"/>
              <w:bottom w:val="nil"/>
              <w:right w:val="nil"/>
            </w:tcBorders>
            <w:shd w:val="clear" w:color="auto" w:fill="auto"/>
            <w:noWrap/>
            <w:vAlign w:val="bottom"/>
            <w:hideMark/>
          </w:tcPr>
          <w:p w14:paraId="435519DB" w14:textId="34B1F42D"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211</w:t>
            </w:r>
          </w:p>
        </w:tc>
        <w:tc>
          <w:tcPr>
            <w:tcW w:w="572" w:type="pct"/>
            <w:tcBorders>
              <w:top w:val="nil"/>
              <w:left w:val="nil"/>
              <w:bottom w:val="nil"/>
              <w:right w:val="nil"/>
            </w:tcBorders>
            <w:shd w:val="clear" w:color="auto" w:fill="auto"/>
            <w:noWrap/>
            <w:vAlign w:val="bottom"/>
            <w:hideMark/>
          </w:tcPr>
          <w:p w14:paraId="32CDBDC7" w14:textId="29F141CF"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214</w:t>
            </w:r>
          </w:p>
        </w:tc>
      </w:tr>
      <w:tr w:rsidR="00B845DA" w:rsidRPr="00B845DA" w14:paraId="648969A6" w14:textId="77777777" w:rsidTr="00D32443">
        <w:trPr>
          <w:trHeight w:val="204"/>
        </w:trPr>
        <w:tc>
          <w:tcPr>
            <w:tcW w:w="2109" w:type="pct"/>
            <w:tcBorders>
              <w:top w:val="nil"/>
              <w:left w:val="nil"/>
              <w:bottom w:val="nil"/>
              <w:right w:val="nil"/>
            </w:tcBorders>
            <w:shd w:val="clear" w:color="auto" w:fill="auto"/>
            <w:noWrap/>
            <w:vAlign w:val="bottom"/>
            <w:hideMark/>
          </w:tcPr>
          <w:p w14:paraId="16E570CA"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Total new capital appropriations</w:t>
            </w:r>
          </w:p>
        </w:tc>
        <w:tc>
          <w:tcPr>
            <w:tcW w:w="605" w:type="pct"/>
            <w:tcBorders>
              <w:top w:val="single" w:sz="4" w:space="0" w:color="auto"/>
              <w:left w:val="nil"/>
              <w:bottom w:val="single" w:sz="4" w:space="0" w:color="auto"/>
              <w:right w:val="nil"/>
            </w:tcBorders>
            <w:shd w:val="clear" w:color="auto" w:fill="auto"/>
            <w:noWrap/>
            <w:vAlign w:val="bottom"/>
            <w:hideMark/>
          </w:tcPr>
          <w:p w14:paraId="7B24B67E" w14:textId="27766569"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194</w:t>
            </w:r>
          </w:p>
        </w:tc>
        <w:tc>
          <w:tcPr>
            <w:tcW w:w="571" w:type="pct"/>
            <w:tcBorders>
              <w:top w:val="single" w:sz="4" w:space="0" w:color="auto"/>
              <w:left w:val="nil"/>
              <w:bottom w:val="single" w:sz="4" w:space="0" w:color="auto"/>
              <w:right w:val="nil"/>
            </w:tcBorders>
            <w:shd w:val="clear" w:color="000000" w:fill="E6E6E6"/>
            <w:noWrap/>
            <w:vAlign w:val="bottom"/>
            <w:hideMark/>
          </w:tcPr>
          <w:p w14:paraId="4A79FA0E" w14:textId="041D445D"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205</w:t>
            </w:r>
          </w:p>
        </w:tc>
        <w:tc>
          <w:tcPr>
            <w:tcW w:w="572" w:type="pct"/>
            <w:tcBorders>
              <w:top w:val="single" w:sz="4" w:space="0" w:color="auto"/>
              <w:left w:val="nil"/>
              <w:bottom w:val="single" w:sz="4" w:space="0" w:color="auto"/>
              <w:right w:val="nil"/>
            </w:tcBorders>
            <w:shd w:val="clear" w:color="auto" w:fill="auto"/>
            <w:noWrap/>
            <w:vAlign w:val="bottom"/>
            <w:hideMark/>
          </w:tcPr>
          <w:p w14:paraId="447AD5B5" w14:textId="71D467BE"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209</w:t>
            </w:r>
          </w:p>
        </w:tc>
        <w:tc>
          <w:tcPr>
            <w:tcW w:w="572" w:type="pct"/>
            <w:tcBorders>
              <w:top w:val="single" w:sz="4" w:space="0" w:color="auto"/>
              <w:left w:val="nil"/>
              <w:bottom w:val="single" w:sz="4" w:space="0" w:color="auto"/>
              <w:right w:val="nil"/>
            </w:tcBorders>
            <w:shd w:val="clear" w:color="auto" w:fill="auto"/>
            <w:noWrap/>
            <w:vAlign w:val="bottom"/>
            <w:hideMark/>
          </w:tcPr>
          <w:p w14:paraId="37656CCD" w14:textId="7C9CDA8E"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211</w:t>
            </w:r>
          </w:p>
        </w:tc>
        <w:tc>
          <w:tcPr>
            <w:tcW w:w="572" w:type="pct"/>
            <w:tcBorders>
              <w:top w:val="single" w:sz="4" w:space="0" w:color="auto"/>
              <w:left w:val="nil"/>
              <w:bottom w:val="single" w:sz="4" w:space="0" w:color="auto"/>
              <w:right w:val="nil"/>
            </w:tcBorders>
            <w:shd w:val="clear" w:color="auto" w:fill="auto"/>
            <w:noWrap/>
            <w:vAlign w:val="bottom"/>
            <w:hideMark/>
          </w:tcPr>
          <w:p w14:paraId="490BCB77" w14:textId="28798794"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214</w:t>
            </w:r>
          </w:p>
        </w:tc>
      </w:tr>
      <w:tr w:rsidR="00B845DA" w:rsidRPr="00B845DA" w14:paraId="2093C84B" w14:textId="77777777" w:rsidTr="00D32443">
        <w:trPr>
          <w:trHeight w:val="204"/>
        </w:trPr>
        <w:tc>
          <w:tcPr>
            <w:tcW w:w="2109" w:type="pct"/>
            <w:tcBorders>
              <w:top w:val="nil"/>
              <w:left w:val="nil"/>
              <w:bottom w:val="nil"/>
              <w:right w:val="nil"/>
            </w:tcBorders>
            <w:shd w:val="clear" w:color="auto" w:fill="auto"/>
            <w:noWrap/>
            <w:vAlign w:val="bottom"/>
            <w:hideMark/>
          </w:tcPr>
          <w:p w14:paraId="06A6E1D8" w14:textId="77777777" w:rsidR="00B845DA" w:rsidRPr="00B845DA" w:rsidRDefault="00B845DA" w:rsidP="00B845DA">
            <w:pPr>
              <w:spacing w:after="0" w:line="240" w:lineRule="auto"/>
              <w:rPr>
                <w:rFonts w:ascii="Arial" w:hAnsi="Arial" w:cs="Arial"/>
                <w:b/>
                <w:bCs/>
                <w:i/>
                <w:iCs/>
                <w:sz w:val="16"/>
                <w:szCs w:val="16"/>
              </w:rPr>
            </w:pPr>
            <w:r w:rsidRPr="00B845DA">
              <w:rPr>
                <w:rFonts w:ascii="Arial" w:hAnsi="Arial" w:cs="Arial"/>
                <w:b/>
                <w:bCs/>
                <w:i/>
                <w:iCs/>
                <w:sz w:val="16"/>
                <w:szCs w:val="16"/>
              </w:rPr>
              <w:t>Provided for:</w:t>
            </w:r>
          </w:p>
        </w:tc>
        <w:tc>
          <w:tcPr>
            <w:tcW w:w="605" w:type="pct"/>
            <w:tcBorders>
              <w:top w:val="nil"/>
              <w:left w:val="nil"/>
              <w:bottom w:val="nil"/>
              <w:right w:val="nil"/>
            </w:tcBorders>
            <w:shd w:val="clear" w:color="auto" w:fill="auto"/>
            <w:noWrap/>
            <w:vAlign w:val="bottom"/>
            <w:hideMark/>
          </w:tcPr>
          <w:p w14:paraId="4B32DB75" w14:textId="77777777" w:rsidR="00B845DA" w:rsidRPr="00B845DA" w:rsidRDefault="00B845DA" w:rsidP="00B845DA">
            <w:pPr>
              <w:spacing w:after="0" w:line="240" w:lineRule="auto"/>
              <w:jc w:val="right"/>
              <w:rPr>
                <w:rFonts w:ascii="Arial" w:hAnsi="Arial" w:cs="Arial"/>
                <w:b/>
                <w:bCs/>
                <w:i/>
                <w:iCs/>
                <w:sz w:val="16"/>
                <w:szCs w:val="16"/>
              </w:rPr>
            </w:pPr>
          </w:p>
        </w:tc>
        <w:tc>
          <w:tcPr>
            <w:tcW w:w="571" w:type="pct"/>
            <w:tcBorders>
              <w:top w:val="nil"/>
              <w:left w:val="nil"/>
              <w:bottom w:val="nil"/>
              <w:right w:val="nil"/>
            </w:tcBorders>
            <w:shd w:val="clear" w:color="000000" w:fill="E6E6E6"/>
            <w:noWrap/>
            <w:vAlign w:val="bottom"/>
            <w:hideMark/>
          </w:tcPr>
          <w:p w14:paraId="7919F5FC" w14:textId="5952F455" w:rsidR="00B845DA" w:rsidRPr="00B845DA" w:rsidRDefault="00B845DA" w:rsidP="00B845DA">
            <w:pPr>
              <w:spacing w:after="0" w:line="240" w:lineRule="auto"/>
              <w:jc w:val="right"/>
              <w:rPr>
                <w:rFonts w:ascii="Arial" w:hAnsi="Arial" w:cs="Arial"/>
                <w:i/>
                <w:iCs/>
                <w:sz w:val="16"/>
                <w:szCs w:val="16"/>
              </w:rPr>
            </w:pPr>
          </w:p>
        </w:tc>
        <w:tc>
          <w:tcPr>
            <w:tcW w:w="572" w:type="pct"/>
            <w:tcBorders>
              <w:top w:val="nil"/>
              <w:left w:val="nil"/>
              <w:bottom w:val="nil"/>
              <w:right w:val="nil"/>
            </w:tcBorders>
            <w:shd w:val="clear" w:color="auto" w:fill="auto"/>
            <w:noWrap/>
            <w:vAlign w:val="bottom"/>
            <w:hideMark/>
          </w:tcPr>
          <w:p w14:paraId="73FEC69F" w14:textId="77777777" w:rsidR="00B845DA" w:rsidRPr="00B845DA" w:rsidRDefault="00B845DA" w:rsidP="00B845DA">
            <w:pPr>
              <w:spacing w:after="0" w:line="240" w:lineRule="auto"/>
              <w:jc w:val="right"/>
              <w:rPr>
                <w:rFonts w:ascii="Arial" w:hAnsi="Arial" w:cs="Arial"/>
                <w:i/>
                <w:iCs/>
                <w:sz w:val="16"/>
                <w:szCs w:val="16"/>
              </w:rPr>
            </w:pPr>
          </w:p>
        </w:tc>
        <w:tc>
          <w:tcPr>
            <w:tcW w:w="572" w:type="pct"/>
            <w:tcBorders>
              <w:top w:val="nil"/>
              <w:left w:val="nil"/>
              <w:bottom w:val="nil"/>
              <w:right w:val="nil"/>
            </w:tcBorders>
            <w:shd w:val="clear" w:color="auto" w:fill="auto"/>
            <w:noWrap/>
            <w:vAlign w:val="bottom"/>
            <w:hideMark/>
          </w:tcPr>
          <w:p w14:paraId="1016A831"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503F1EF7" w14:textId="77777777" w:rsidR="00B845DA" w:rsidRPr="00B845DA" w:rsidRDefault="00B845DA" w:rsidP="00B845DA">
            <w:pPr>
              <w:spacing w:after="0" w:line="240" w:lineRule="auto"/>
              <w:jc w:val="right"/>
              <w:rPr>
                <w:rFonts w:ascii="Times New Roman" w:hAnsi="Times New Roman"/>
              </w:rPr>
            </w:pPr>
          </w:p>
        </w:tc>
      </w:tr>
      <w:tr w:rsidR="00B845DA" w:rsidRPr="00B845DA" w14:paraId="4344D48A" w14:textId="77777777" w:rsidTr="00D32443">
        <w:trPr>
          <w:trHeight w:val="204"/>
        </w:trPr>
        <w:tc>
          <w:tcPr>
            <w:tcW w:w="2109" w:type="pct"/>
            <w:tcBorders>
              <w:top w:val="nil"/>
              <w:left w:val="nil"/>
              <w:bottom w:val="nil"/>
              <w:right w:val="nil"/>
            </w:tcBorders>
            <w:shd w:val="clear" w:color="auto" w:fill="auto"/>
            <w:noWrap/>
            <w:vAlign w:val="bottom"/>
            <w:hideMark/>
          </w:tcPr>
          <w:p w14:paraId="6077A190" w14:textId="77777777" w:rsidR="00B845DA" w:rsidRPr="0025707B" w:rsidRDefault="00B845DA" w:rsidP="00B845DA">
            <w:pPr>
              <w:spacing w:after="0" w:line="240" w:lineRule="auto"/>
              <w:ind w:firstLineChars="100" w:firstLine="160"/>
              <w:rPr>
                <w:rFonts w:ascii="Arial" w:hAnsi="Arial" w:cs="Arial"/>
                <w:iCs/>
                <w:sz w:val="16"/>
                <w:szCs w:val="16"/>
              </w:rPr>
            </w:pPr>
            <w:r w:rsidRPr="0025707B">
              <w:rPr>
                <w:rFonts w:ascii="Arial" w:hAnsi="Arial" w:cs="Arial"/>
                <w:iCs/>
                <w:sz w:val="16"/>
                <w:szCs w:val="16"/>
              </w:rPr>
              <w:t>Purchase of non-financial assets</w:t>
            </w:r>
          </w:p>
        </w:tc>
        <w:tc>
          <w:tcPr>
            <w:tcW w:w="605" w:type="pct"/>
            <w:tcBorders>
              <w:top w:val="nil"/>
              <w:left w:val="nil"/>
              <w:bottom w:val="nil"/>
              <w:right w:val="nil"/>
            </w:tcBorders>
            <w:shd w:val="clear" w:color="auto" w:fill="auto"/>
            <w:noWrap/>
            <w:vAlign w:val="bottom"/>
            <w:hideMark/>
          </w:tcPr>
          <w:p w14:paraId="687DF39E" w14:textId="5E744A3A" w:rsidR="00B845DA" w:rsidRPr="0025707B" w:rsidRDefault="00B845DA" w:rsidP="00B845DA">
            <w:pPr>
              <w:spacing w:after="0" w:line="240" w:lineRule="auto"/>
              <w:jc w:val="right"/>
              <w:rPr>
                <w:rFonts w:ascii="Arial" w:hAnsi="Arial" w:cs="Arial"/>
                <w:iCs/>
                <w:sz w:val="16"/>
                <w:szCs w:val="16"/>
              </w:rPr>
            </w:pPr>
            <w:r w:rsidRPr="0025707B">
              <w:rPr>
                <w:rFonts w:ascii="Arial" w:hAnsi="Arial" w:cs="Arial"/>
                <w:iCs/>
                <w:sz w:val="16"/>
                <w:szCs w:val="16"/>
              </w:rPr>
              <w:t>194</w:t>
            </w:r>
          </w:p>
        </w:tc>
        <w:tc>
          <w:tcPr>
            <w:tcW w:w="571" w:type="pct"/>
            <w:tcBorders>
              <w:top w:val="nil"/>
              <w:left w:val="nil"/>
              <w:bottom w:val="nil"/>
              <w:right w:val="nil"/>
            </w:tcBorders>
            <w:shd w:val="clear" w:color="000000" w:fill="E6E6E6"/>
            <w:noWrap/>
            <w:vAlign w:val="bottom"/>
            <w:hideMark/>
          </w:tcPr>
          <w:p w14:paraId="42F7DA3A" w14:textId="2E507BBF" w:rsidR="00B845DA" w:rsidRPr="0025707B" w:rsidRDefault="00B845DA" w:rsidP="00B845DA">
            <w:pPr>
              <w:spacing w:after="0" w:line="240" w:lineRule="auto"/>
              <w:jc w:val="right"/>
              <w:rPr>
                <w:rFonts w:ascii="Arial" w:hAnsi="Arial" w:cs="Arial"/>
                <w:iCs/>
                <w:sz w:val="16"/>
                <w:szCs w:val="16"/>
              </w:rPr>
            </w:pPr>
            <w:r w:rsidRPr="0025707B">
              <w:rPr>
                <w:rFonts w:ascii="Arial" w:hAnsi="Arial" w:cs="Arial"/>
                <w:iCs/>
                <w:sz w:val="16"/>
                <w:szCs w:val="16"/>
              </w:rPr>
              <w:t>205</w:t>
            </w:r>
          </w:p>
        </w:tc>
        <w:tc>
          <w:tcPr>
            <w:tcW w:w="572" w:type="pct"/>
            <w:tcBorders>
              <w:top w:val="nil"/>
              <w:left w:val="nil"/>
              <w:bottom w:val="nil"/>
              <w:right w:val="nil"/>
            </w:tcBorders>
            <w:shd w:val="clear" w:color="auto" w:fill="auto"/>
            <w:noWrap/>
            <w:vAlign w:val="bottom"/>
            <w:hideMark/>
          </w:tcPr>
          <w:p w14:paraId="397BB724" w14:textId="60A81EB5" w:rsidR="00B845DA" w:rsidRPr="0025707B" w:rsidRDefault="00B845DA" w:rsidP="00B845DA">
            <w:pPr>
              <w:spacing w:after="0" w:line="240" w:lineRule="auto"/>
              <w:jc w:val="right"/>
              <w:rPr>
                <w:rFonts w:ascii="Arial" w:hAnsi="Arial" w:cs="Arial"/>
                <w:iCs/>
                <w:sz w:val="16"/>
                <w:szCs w:val="16"/>
              </w:rPr>
            </w:pPr>
            <w:r w:rsidRPr="0025707B">
              <w:rPr>
                <w:rFonts w:ascii="Arial" w:hAnsi="Arial" w:cs="Arial"/>
                <w:iCs/>
                <w:sz w:val="16"/>
                <w:szCs w:val="16"/>
              </w:rPr>
              <w:t>209</w:t>
            </w:r>
          </w:p>
        </w:tc>
        <w:tc>
          <w:tcPr>
            <w:tcW w:w="572" w:type="pct"/>
            <w:tcBorders>
              <w:top w:val="nil"/>
              <w:left w:val="nil"/>
              <w:bottom w:val="nil"/>
              <w:right w:val="nil"/>
            </w:tcBorders>
            <w:shd w:val="clear" w:color="auto" w:fill="auto"/>
            <w:noWrap/>
            <w:vAlign w:val="bottom"/>
            <w:hideMark/>
          </w:tcPr>
          <w:p w14:paraId="5A2DB246" w14:textId="2CAEFB2B" w:rsidR="00B845DA" w:rsidRPr="0025707B" w:rsidRDefault="00B845DA" w:rsidP="00B845DA">
            <w:pPr>
              <w:spacing w:after="0" w:line="240" w:lineRule="auto"/>
              <w:jc w:val="right"/>
              <w:rPr>
                <w:rFonts w:ascii="Arial" w:hAnsi="Arial" w:cs="Arial"/>
                <w:iCs/>
                <w:sz w:val="16"/>
                <w:szCs w:val="16"/>
              </w:rPr>
            </w:pPr>
            <w:r w:rsidRPr="0025707B">
              <w:rPr>
                <w:rFonts w:ascii="Arial" w:hAnsi="Arial" w:cs="Arial"/>
                <w:iCs/>
                <w:sz w:val="16"/>
                <w:szCs w:val="16"/>
              </w:rPr>
              <w:t>211</w:t>
            </w:r>
          </w:p>
        </w:tc>
        <w:tc>
          <w:tcPr>
            <w:tcW w:w="572" w:type="pct"/>
            <w:tcBorders>
              <w:top w:val="nil"/>
              <w:left w:val="nil"/>
              <w:bottom w:val="nil"/>
              <w:right w:val="nil"/>
            </w:tcBorders>
            <w:shd w:val="clear" w:color="auto" w:fill="auto"/>
            <w:noWrap/>
            <w:vAlign w:val="bottom"/>
            <w:hideMark/>
          </w:tcPr>
          <w:p w14:paraId="261D0B3C" w14:textId="4FE66C4C" w:rsidR="00B845DA" w:rsidRPr="0025707B" w:rsidRDefault="00B845DA" w:rsidP="00B845DA">
            <w:pPr>
              <w:spacing w:after="0" w:line="240" w:lineRule="auto"/>
              <w:jc w:val="right"/>
              <w:rPr>
                <w:rFonts w:ascii="Arial" w:hAnsi="Arial" w:cs="Arial"/>
                <w:iCs/>
                <w:sz w:val="16"/>
                <w:szCs w:val="16"/>
              </w:rPr>
            </w:pPr>
            <w:r w:rsidRPr="0025707B">
              <w:rPr>
                <w:rFonts w:ascii="Arial" w:hAnsi="Arial" w:cs="Arial"/>
                <w:iCs/>
                <w:sz w:val="16"/>
                <w:szCs w:val="16"/>
              </w:rPr>
              <w:t>214</w:t>
            </w:r>
          </w:p>
        </w:tc>
      </w:tr>
      <w:tr w:rsidR="00B845DA" w:rsidRPr="00B845DA" w14:paraId="53A0EBAC" w14:textId="77777777" w:rsidTr="00D32443">
        <w:trPr>
          <w:trHeight w:val="204"/>
        </w:trPr>
        <w:tc>
          <w:tcPr>
            <w:tcW w:w="2109" w:type="pct"/>
            <w:tcBorders>
              <w:top w:val="nil"/>
              <w:left w:val="nil"/>
              <w:bottom w:val="nil"/>
              <w:right w:val="nil"/>
            </w:tcBorders>
            <w:shd w:val="clear" w:color="auto" w:fill="auto"/>
            <w:noWrap/>
            <w:vAlign w:val="bottom"/>
            <w:hideMark/>
          </w:tcPr>
          <w:p w14:paraId="429A8082" w14:textId="77777777" w:rsidR="00B845DA" w:rsidRPr="0025707B" w:rsidRDefault="00B845DA" w:rsidP="00B845DA">
            <w:pPr>
              <w:spacing w:after="0" w:line="240" w:lineRule="auto"/>
              <w:rPr>
                <w:rFonts w:ascii="Arial" w:hAnsi="Arial" w:cs="Arial"/>
                <w:b/>
                <w:bCs/>
                <w:iCs/>
                <w:sz w:val="16"/>
                <w:szCs w:val="16"/>
              </w:rPr>
            </w:pPr>
            <w:r w:rsidRPr="0025707B">
              <w:rPr>
                <w:rFonts w:ascii="Arial" w:hAnsi="Arial" w:cs="Arial"/>
                <w:b/>
                <w:bCs/>
                <w:iCs/>
                <w:sz w:val="16"/>
                <w:szCs w:val="16"/>
              </w:rPr>
              <w:t>Total items</w:t>
            </w:r>
          </w:p>
        </w:tc>
        <w:tc>
          <w:tcPr>
            <w:tcW w:w="605" w:type="pct"/>
            <w:tcBorders>
              <w:top w:val="single" w:sz="4" w:space="0" w:color="auto"/>
              <w:left w:val="nil"/>
              <w:bottom w:val="single" w:sz="4" w:space="0" w:color="auto"/>
              <w:right w:val="nil"/>
            </w:tcBorders>
            <w:shd w:val="clear" w:color="auto" w:fill="auto"/>
            <w:noWrap/>
            <w:vAlign w:val="bottom"/>
            <w:hideMark/>
          </w:tcPr>
          <w:p w14:paraId="3C40D4EB" w14:textId="55D58AFB" w:rsidR="00B845DA" w:rsidRPr="0025707B" w:rsidRDefault="00B845DA" w:rsidP="00B845DA">
            <w:pPr>
              <w:spacing w:after="0" w:line="240" w:lineRule="auto"/>
              <w:jc w:val="right"/>
              <w:rPr>
                <w:rFonts w:ascii="Arial" w:hAnsi="Arial" w:cs="Arial"/>
                <w:b/>
                <w:bCs/>
                <w:iCs/>
                <w:sz w:val="16"/>
                <w:szCs w:val="16"/>
              </w:rPr>
            </w:pPr>
            <w:r w:rsidRPr="0025707B">
              <w:rPr>
                <w:rFonts w:ascii="Arial" w:hAnsi="Arial" w:cs="Arial"/>
                <w:b/>
                <w:bCs/>
                <w:iCs/>
                <w:sz w:val="16"/>
                <w:szCs w:val="16"/>
              </w:rPr>
              <w:t>194</w:t>
            </w:r>
          </w:p>
        </w:tc>
        <w:tc>
          <w:tcPr>
            <w:tcW w:w="571" w:type="pct"/>
            <w:tcBorders>
              <w:top w:val="single" w:sz="4" w:space="0" w:color="auto"/>
              <w:left w:val="nil"/>
              <w:bottom w:val="single" w:sz="4" w:space="0" w:color="auto"/>
              <w:right w:val="nil"/>
            </w:tcBorders>
            <w:shd w:val="clear" w:color="000000" w:fill="E6E6E6"/>
            <w:noWrap/>
            <w:vAlign w:val="bottom"/>
            <w:hideMark/>
          </w:tcPr>
          <w:p w14:paraId="1E34FF1C" w14:textId="7C41A42F" w:rsidR="00B845DA" w:rsidRPr="0025707B" w:rsidRDefault="00B845DA" w:rsidP="00B845DA">
            <w:pPr>
              <w:spacing w:after="0" w:line="240" w:lineRule="auto"/>
              <w:jc w:val="right"/>
              <w:rPr>
                <w:rFonts w:ascii="Arial" w:hAnsi="Arial" w:cs="Arial"/>
                <w:b/>
                <w:bCs/>
                <w:iCs/>
                <w:sz w:val="16"/>
                <w:szCs w:val="16"/>
              </w:rPr>
            </w:pPr>
            <w:r w:rsidRPr="0025707B">
              <w:rPr>
                <w:rFonts w:ascii="Arial" w:hAnsi="Arial" w:cs="Arial"/>
                <w:b/>
                <w:bCs/>
                <w:iCs/>
                <w:sz w:val="16"/>
                <w:szCs w:val="16"/>
              </w:rPr>
              <w:t>205</w:t>
            </w:r>
          </w:p>
        </w:tc>
        <w:tc>
          <w:tcPr>
            <w:tcW w:w="572" w:type="pct"/>
            <w:tcBorders>
              <w:top w:val="single" w:sz="4" w:space="0" w:color="auto"/>
              <w:left w:val="nil"/>
              <w:bottom w:val="single" w:sz="4" w:space="0" w:color="auto"/>
              <w:right w:val="nil"/>
            </w:tcBorders>
            <w:shd w:val="clear" w:color="auto" w:fill="auto"/>
            <w:noWrap/>
            <w:vAlign w:val="bottom"/>
            <w:hideMark/>
          </w:tcPr>
          <w:p w14:paraId="722B9070" w14:textId="7D449994" w:rsidR="00B845DA" w:rsidRPr="0025707B" w:rsidRDefault="00B845DA" w:rsidP="00B845DA">
            <w:pPr>
              <w:spacing w:after="0" w:line="240" w:lineRule="auto"/>
              <w:jc w:val="right"/>
              <w:rPr>
                <w:rFonts w:ascii="Arial" w:hAnsi="Arial" w:cs="Arial"/>
                <w:b/>
                <w:bCs/>
                <w:iCs/>
                <w:sz w:val="16"/>
                <w:szCs w:val="16"/>
              </w:rPr>
            </w:pPr>
            <w:r w:rsidRPr="0025707B">
              <w:rPr>
                <w:rFonts w:ascii="Arial" w:hAnsi="Arial" w:cs="Arial"/>
                <w:b/>
                <w:bCs/>
                <w:iCs/>
                <w:sz w:val="16"/>
                <w:szCs w:val="16"/>
              </w:rPr>
              <w:t>209</w:t>
            </w:r>
          </w:p>
        </w:tc>
        <w:tc>
          <w:tcPr>
            <w:tcW w:w="572" w:type="pct"/>
            <w:tcBorders>
              <w:top w:val="single" w:sz="4" w:space="0" w:color="auto"/>
              <w:left w:val="nil"/>
              <w:bottom w:val="single" w:sz="4" w:space="0" w:color="auto"/>
              <w:right w:val="nil"/>
            </w:tcBorders>
            <w:shd w:val="clear" w:color="auto" w:fill="auto"/>
            <w:noWrap/>
            <w:vAlign w:val="bottom"/>
            <w:hideMark/>
          </w:tcPr>
          <w:p w14:paraId="0C510C88" w14:textId="4BC4C25E" w:rsidR="00B845DA" w:rsidRPr="0025707B" w:rsidRDefault="00B845DA" w:rsidP="00B845DA">
            <w:pPr>
              <w:spacing w:after="0" w:line="240" w:lineRule="auto"/>
              <w:jc w:val="right"/>
              <w:rPr>
                <w:rFonts w:ascii="Arial" w:hAnsi="Arial" w:cs="Arial"/>
                <w:b/>
                <w:bCs/>
                <w:iCs/>
                <w:sz w:val="16"/>
                <w:szCs w:val="16"/>
              </w:rPr>
            </w:pPr>
            <w:r w:rsidRPr="0025707B">
              <w:rPr>
                <w:rFonts w:ascii="Arial" w:hAnsi="Arial" w:cs="Arial"/>
                <w:b/>
                <w:bCs/>
                <w:iCs/>
                <w:sz w:val="16"/>
                <w:szCs w:val="16"/>
              </w:rPr>
              <w:t>211</w:t>
            </w:r>
          </w:p>
        </w:tc>
        <w:tc>
          <w:tcPr>
            <w:tcW w:w="572" w:type="pct"/>
            <w:tcBorders>
              <w:top w:val="single" w:sz="4" w:space="0" w:color="auto"/>
              <w:left w:val="nil"/>
              <w:bottom w:val="single" w:sz="4" w:space="0" w:color="auto"/>
              <w:right w:val="nil"/>
            </w:tcBorders>
            <w:shd w:val="clear" w:color="auto" w:fill="auto"/>
            <w:noWrap/>
            <w:vAlign w:val="bottom"/>
            <w:hideMark/>
          </w:tcPr>
          <w:p w14:paraId="1C5A69FE" w14:textId="566176E0" w:rsidR="00B845DA" w:rsidRPr="0025707B" w:rsidRDefault="00B845DA" w:rsidP="00B845DA">
            <w:pPr>
              <w:spacing w:after="0" w:line="240" w:lineRule="auto"/>
              <w:jc w:val="right"/>
              <w:rPr>
                <w:rFonts w:ascii="Arial" w:hAnsi="Arial" w:cs="Arial"/>
                <w:b/>
                <w:bCs/>
                <w:iCs/>
                <w:sz w:val="16"/>
                <w:szCs w:val="16"/>
              </w:rPr>
            </w:pPr>
            <w:r w:rsidRPr="0025707B">
              <w:rPr>
                <w:rFonts w:ascii="Arial" w:hAnsi="Arial" w:cs="Arial"/>
                <w:b/>
                <w:bCs/>
                <w:iCs/>
                <w:sz w:val="16"/>
                <w:szCs w:val="16"/>
              </w:rPr>
              <w:t>214</w:t>
            </w:r>
          </w:p>
        </w:tc>
      </w:tr>
      <w:tr w:rsidR="00B845DA" w:rsidRPr="00B845DA" w14:paraId="70A62D6F" w14:textId="77777777" w:rsidTr="00D32443">
        <w:trPr>
          <w:trHeight w:val="204"/>
        </w:trPr>
        <w:tc>
          <w:tcPr>
            <w:tcW w:w="2109" w:type="pct"/>
            <w:tcBorders>
              <w:top w:val="nil"/>
              <w:left w:val="nil"/>
              <w:bottom w:val="nil"/>
              <w:right w:val="nil"/>
            </w:tcBorders>
            <w:shd w:val="clear" w:color="auto" w:fill="auto"/>
            <w:vAlign w:val="bottom"/>
            <w:hideMark/>
          </w:tcPr>
          <w:p w14:paraId="5F7DFA60"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PURCHASE OF NON-FINANCIAL ASSETS</w:t>
            </w:r>
          </w:p>
        </w:tc>
        <w:tc>
          <w:tcPr>
            <w:tcW w:w="605" w:type="pct"/>
            <w:tcBorders>
              <w:top w:val="nil"/>
              <w:left w:val="nil"/>
              <w:bottom w:val="nil"/>
              <w:right w:val="nil"/>
            </w:tcBorders>
            <w:shd w:val="clear" w:color="auto" w:fill="auto"/>
            <w:vAlign w:val="bottom"/>
            <w:hideMark/>
          </w:tcPr>
          <w:p w14:paraId="7EFB2D5B" w14:textId="77777777" w:rsidR="00B845DA" w:rsidRPr="00B845DA" w:rsidRDefault="00B845DA" w:rsidP="00B845DA">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vAlign w:val="bottom"/>
            <w:hideMark/>
          </w:tcPr>
          <w:p w14:paraId="0507FF43" w14:textId="741A4A56" w:rsidR="00B845DA" w:rsidRPr="00B845DA" w:rsidRDefault="00B845DA" w:rsidP="00B845DA">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1ED862EA" w14:textId="77777777" w:rsidR="00B845DA" w:rsidRPr="00B845DA" w:rsidRDefault="00B845DA" w:rsidP="00B845DA">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6E577FF9"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vAlign w:val="bottom"/>
            <w:hideMark/>
          </w:tcPr>
          <w:p w14:paraId="2DD572E9" w14:textId="77777777" w:rsidR="00B845DA" w:rsidRPr="00B845DA" w:rsidRDefault="00B845DA" w:rsidP="00B845DA">
            <w:pPr>
              <w:spacing w:after="0" w:line="240" w:lineRule="auto"/>
              <w:jc w:val="right"/>
              <w:rPr>
                <w:rFonts w:ascii="Times New Roman" w:hAnsi="Times New Roman"/>
              </w:rPr>
            </w:pPr>
          </w:p>
        </w:tc>
      </w:tr>
      <w:tr w:rsidR="00B845DA" w:rsidRPr="00B845DA" w14:paraId="5F0ECCA7" w14:textId="77777777" w:rsidTr="00D32443">
        <w:trPr>
          <w:trHeight w:val="204"/>
        </w:trPr>
        <w:tc>
          <w:tcPr>
            <w:tcW w:w="2109" w:type="pct"/>
            <w:tcBorders>
              <w:top w:val="nil"/>
              <w:left w:val="nil"/>
              <w:bottom w:val="nil"/>
              <w:right w:val="nil"/>
            </w:tcBorders>
            <w:shd w:val="clear" w:color="auto" w:fill="auto"/>
            <w:noWrap/>
            <w:vAlign w:val="bottom"/>
            <w:hideMark/>
          </w:tcPr>
          <w:p w14:paraId="3229DE88" w14:textId="012A3446" w:rsidR="00B845DA" w:rsidRPr="00B845DA" w:rsidRDefault="00B845DA" w:rsidP="00B845DA">
            <w:pPr>
              <w:spacing w:after="0" w:line="240" w:lineRule="auto"/>
              <w:ind w:firstLineChars="100" w:firstLine="160"/>
              <w:rPr>
                <w:rFonts w:ascii="Arial" w:hAnsi="Arial" w:cs="Arial"/>
                <w:sz w:val="16"/>
                <w:szCs w:val="16"/>
              </w:rPr>
            </w:pPr>
            <w:r w:rsidRPr="00B845DA">
              <w:rPr>
                <w:rFonts w:ascii="Arial" w:hAnsi="Arial" w:cs="Arial"/>
                <w:sz w:val="16"/>
                <w:szCs w:val="16"/>
              </w:rPr>
              <w:t>Funded by capital appropriations</w:t>
            </w:r>
            <w:r w:rsidRPr="00B845DA">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0B4ACDC4" w14:textId="2FA2B2B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194</w:t>
            </w:r>
          </w:p>
        </w:tc>
        <w:tc>
          <w:tcPr>
            <w:tcW w:w="571" w:type="pct"/>
            <w:tcBorders>
              <w:top w:val="nil"/>
              <w:left w:val="nil"/>
              <w:bottom w:val="nil"/>
              <w:right w:val="nil"/>
            </w:tcBorders>
            <w:shd w:val="clear" w:color="000000" w:fill="E6E6E6"/>
            <w:noWrap/>
            <w:vAlign w:val="bottom"/>
            <w:hideMark/>
          </w:tcPr>
          <w:p w14:paraId="4FC4A12F" w14:textId="0FAED87F"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205</w:t>
            </w:r>
          </w:p>
        </w:tc>
        <w:tc>
          <w:tcPr>
            <w:tcW w:w="572" w:type="pct"/>
            <w:tcBorders>
              <w:top w:val="nil"/>
              <w:left w:val="nil"/>
              <w:bottom w:val="nil"/>
              <w:right w:val="nil"/>
            </w:tcBorders>
            <w:shd w:val="clear" w:color="auto" w:fill="auto"/>
            <w:noWrap/>
            <w:vAlign w:val="bottom"/>
            <w:hideMark/>
          </w:tcPr>
          <w:p w14:paraId="45685EC4" w14:textId="41B43496"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209</w:t>
            </w:r>
          </w:p>
        </w:tc>
        <w:tc>
          <w:tcPr>
            <w:tcW w:w="572" w:type="pct"/>
            <w:tcBorders>
              <w:top w:val="nil"/>
              <w:left w:val="nil"/>
              <w:bottom w:val="nil"/>
              <w:right w:val="nil"/>
            </w:tcBorders>
            <w:shd w:val="clear" w:color="auto" w:fill="auto"/>
            <w:noWrap/>
            <w:vAlign w:val="bottom"/>
            <w:hideMark/>
          </w:tcPr>
          <w:p w14:paraId="5008651C" w14:textId="39523E0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211</w:t>
            </w:r>
          </w:p>
        </w:tc>
        <w:tc>
          <w:tcPr>
            <w:tcW w:w="572" w:type="pct"/>
            <w:tcBorders>
              <w:top w:val="nil"/>
              <w:left w:val="nil"/>
              <w:bottom w:val="nil"/>
              <w:right w:val="nil"/>
            </w:tcBorders>
            <w:shd w:val="clear" w:color="auto" w:fill="auto"/>
            <w:noWrap/>
            <w:vAlign w:val="bottom"/>
            <w:hideMark/>
          </w:tcPr>
          <w:p w14:paraId="6D1BD031" w14:textId="23225CB9"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214</w:t>
            </w:r>
          </w:p>
        </w:tc>
      </w:tr>
      <w:tr w:rsidR="00B845DA" w:rsidRPr="00B845DA" w14:paraId="5A1177DD" w14:textId="77777777" w:rsidTr="00D32443">
        <w:trPr>
          <w:trHeight w:val="204"/>
        </w:trPr>
        <w:tc>
          <w:tcPr>
            <w:tcW w:w="2109" w:type="pct"/>
            <w:tcBorders>
              <w:top w:val="nil"/>
              <w:left w:val="nil"/>
              <w:bottom w:val="nil"/>
              <w:right w:val="nil"/>
            </w:tcBorders>
            <w:shd w:val="clear" w:color="auto" w:fill="auto"/>
            <w:vAlign w:val="bottom"/>
            <w:hideMark/>
          </w:tcPr>
          <w:p w14:paraId="55CE0F63" w14:textId="3E0F823A" w:rsidR="00B845DA" w:rsidRPr="00B845DA" w:rsidRDefault="00B845DA" w:rsidP="00B845DA">
            <w:pPr>
              <w:spacing w:after="0" w:line="240" w:lineRule="auto"/>
              <w:ind w:leftChars="89" w:left="178"/>
              <w:rPr>
                <w:rFonts w:ascii="Arial" w:hAnsi="Arial" w:cs="Arial"/>
                <w:sz w:val="16"/>
                <w:szCs w:val="16"/>
              </w:rPr>
            </w:pPr>
            <w:r w:rsidRPr="00B845DA">
              <w:rPr>
                <w:rFonts w:ascii="Arial" w:hAnsi="Arial" w:cs="Arial"/>
                <w:sz w:val="16"/>
                <w:szCs w:val="16"/>
              </w:rPr>
              <w:t>Funded internally from departmental resources</w:t>
            </w:r>
            <w:r w:rsidRPr="00B845DA">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5D31384F" w14:textId="784BF84D"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2,379</w:t>
            </w:r>
          </w:p>
        </w:tc>
        <w:tc>
          <w:tcPr>
            <w:tcW w:w="571" w:type="pct"/>
            <w:tcBorders>
              <w:top w:val="nil"/>
              <w:left w:val="nil"/>
              <w:bottom w:val="nil"/>
              <w:right w:val="nil"/>
            </w:tcBorders>
            <w:shd w:val="clear" w:color="000000" w:fill="E6E6E6"/>
            <w:noWrap/>
            <w:vAlign w:val="bottom"/>
            <w:hideMark/>
          </w:tcPr>
          <w:p w14:paraId="444A0564" w14:textId="15818CAC"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4,784</w:t>
            </w:r>
          </w:p>
        </w:tc>
        <w:tc>
          <w:tcPr>
            <w:tcW w:w="572" w:type="pct"/>
            <w:tcBorders>
              <w:top w:val="nil"/>
              <w:left w:val="nil"/>
              <w:bottom w:val="nil"/>
              <w:right w:val="nil"/>
            </w:tcBorders>
            <w:shd w:val="clear" w:color="auto" w:fill="auto"/>
            <w:noWrap/>
            <w:vAlign w:val="bottom"/>
            <w:hideMark/>
          </w:tcPr>
          <w:p w14:paraId="66BDAD3C" w14:textId="25FE6F23"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4,804</w:t>
            </w:r>
          </w:p>
        </w:tc>
        <w:tc>
          <w:tcPr>
            <w:tcW w:w="572" w:type="pct"/>
            <w:tcBorders>
              <w:top w:val="nil"/>
              <w:left w:val="nil"/>
              <w:bottom w:val="nil"/>
              <w:right w:val="nil"/>
            </w:tcBorders>
            <w:shd w:val="clear" w:color="auto" w:fill="auto"/>
            <w:noWrap/>
            <w:vAlign w:val="bottom"/>
            <w:hideMark/>
          </w:tcPr>
          <w:p w14:paraId="15ABC3D2" w14:textId="2CFA6496"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4,824</w:t>
            </w:r>
          </w:p>
        </w:tc>
        <w:tc>
          <w:tcPr>
            <w:tcW w:w="572" w:type="pct"/>
            <w:tcBorders>
              <w:top w:val="nil"/>
              <w:left w:val="nil"/>
              <w:bottom w:val="nil"/>
              <w:right w:val="nil"/>
            </w:tcBorders>
            <w:shd w:val="clear" w:color="auto" w:fill="auto"/>
            <w:noWrap/>
            <w:vAlign w:val="bottom"/>
            <w:hideMark/>
          </w:tcPr>
          <w:p w14:paraId="79840DC7" w14:textId="1CF1A44A"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4,844</w:t>
            </w:r>
          </w:p>
        </w:tc>
      </w:tr>
      <w:tr w:rsidR="00B845DA" w:rsidRPr="00B845DA" w14:paraId="66F69620" w14:textId="77777777" w:rsidTr="00D32443">
        <w:trPr>
          <w:trHeight w:val="204"/>
        </w:trPr>
        <w:tc>
          <w:tcPr>
            <w:tcW w:w="2109" w:type="pct"/>
            <w:tcBorders>
              <w:top w:val="nil"/>
              <w:left w:val="nil"/>
              <w:bottom w:val="nil"/>
              <w:right w:val="nil"/>
            </w:tcBorders>
            <w:shd w:val="clear" w:color="auto" w:fill="auto"/>
            <w:noWrap/>
            <w:vAlign w:val="bottom"/>
            <w:hideMark/>
          </w:tcPr>
          <w:p w14:paraId="6B303AC4"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344B571B" w14:textId="7D385D88"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2,573</w:t>
            </w:r>
          </w:p>
        </w:tc>
        <w:tc>
          <w:tcPr>
            <w:tcW w:w="571" w:type="pct"/>
            <w:tcBorders>
              <w:top w:val="single" w:sz="4" w:space="0" w:color="auto"/>
              <w:left w:val="nil"/>
              <w:bottom w:val="single" w:sz="4" w:space="0" w:color="auto"/>
              <w:right w:val="nil"/>
            </w:tcBorders>
            <w:shd w:val="clear" w:color="000000" w:fill="E6E6E6"/>
            <w:noWrap/>
            <w:vAlign w:val="bottom"/>
            <w:hideMark/>
          </w:tcPr>
          <w:p w14:paraId="495981D9" w14:textId="76692283"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4,989</w:t>
            </w:r>
          </w:p>
        </w:tc>
        <w:tc>
          <w:tcPr>
            <w:tcW w:w="572" w:type="pct"/>
            <w:tcBorders>
              <w:top w:val="single" w:sz="4" w:space="0" w:color="auto"/>
              <w:left w:val="nil"/>
              <w:bottom w:val="single" w:sz="4" w:space="0" w:color="auto"/>
              <w:right w:val="nil"/>
            </w:tcBorders>
            <w:shd w:val="clear" w:color="auto" w:fill="auto"/>
            <w:noWrap/>
            <w:vAlign w:val="bottom"/>
            <w:hideMark/>
          </w:tcPr>
          <w:p w14:paraId="09D72FE9" w14:textId="3A5E0263"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5,013</w:t>
            </w:r>
          </w:p>
        </w:tc>
        <w:tc>
          <w:tcPr>
            <w:tcW w:w="572" w:type="pct"/>
            <w:tcBorders>
              <w:top w:val="single" w:sz="4" w:space="0" w:color="auto"/>
              <w:left w:val="nil"/>
              <w:bottom w:val="single" w:sz="4" w:space="0" w:color="auto"/>
              <w:right w:val="nil"/>
            </w:tcBorders>
            <w:shd w:val="clear" w:color="auto" w:fill="auto"/>
            <w:noWrap/>
            <w:vAlign w:val="bottom"/>
            <w:hideMark/>
          </w:tcPr>
          <w:p w14:paraId="1F55BB76" w14:textId="438E611D"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5,035</w:t>
            </w:r>
          </w:p>
        </w:tc>
        <w:tc>
          <w:tcPr>
            <w:tcW w:w="572" w:type="pct"/>
            <w:tcBorders>
              <w:top w:val="single" w:sz="4" w:space="0" w:color="auto"/>
              <w:left w:val="nil"/>
              <w:bottom w:val="single" w:sz="4" w:space="0" w:color="auto"/>
              <w:right w:val="nil"/>
            </w:tcBorders>
            <w:shd w:val="clear" w:color="auto" w:fill="auto"/>
            <w:noWrap/>
            <w:vAlign w:val="bottom"/>
            <w:hideMark/>
          </w:tcPr>
          <w:p w14:paraId="37057216" w14:textId="48306482"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5,058</w:t>
            </w:r>
          </w:p>
        </w:tc>
      </w:tr>
      <w:tr w:rsidR="00B845DA" w:rsidRPr="00B845DA" w14:paraId="0B37322A" w14:textId="77777777" w:rsidTr="00D32443">
        <w:trPr>
          <w:trHeight w:val="204"/>
        </w:trPr>
        <w:tc>
          <w:tcPr>
            <w:tcW w:w="2109" w:type="pct"/>
            <w:tcBorders>
              <w:top w:val="nil"/>
              <w:left w:val="nil"/>
              <w:bottom w:val="nil"/>
              <w:right w:val="nil"/>
            </w:tcBorders>
            <w:shd w:val="clear" w:color="auto" w:fill="auto"/>
            <w:vAlign w:val="bottom"/>
            <w:hideMark/>
          </w:tcPr>
          <w:p w14:paraId="1CEA2531"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RECONCILIATION OF CASH USED TO ACQUIRE ASSETS TO ASSET MOVEMENT TABLE</w:t>
            </w:r>
          </w:p>
        </w:tc>
        <w:tc>
          <w:tcPr>
            <w:tcW w:w="605" w:type="pct"/>
            <w:tcBorders>
              <w:top w:val="nil"/>
              <w:left w:val="nil"/>
              <w:bottom w:val="nil"/>
              <w:right w:val="nil"/>
            </w:tcBorders>
            <w:shd w:val="clear" w:color="auto" w:fill="auto"/>
            <w:noWrap/>
            <w:vAlign w:val="bottom"/>
            <w:hideMark/>
          </w:tcPr>
          <w:p w14:paraId="5DA17AED" w14:textId="77777777" w:rsidR="00B845DA" w:rsidRPr="00B845DA" w:rsidRDefault="00B845DA" w:rsidP="00B845DA">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16F5C3CC" w14:textId="038CBA4E" w:rsidR="00B845DA" w:rsidRPr="00B845DA" w:rsidRDefault="00B845DA" w:rsidP="00B845DA">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6D651996" w14:textId="77777777" w:rsidR="00B845DA" w:rsidRPr="00B845DA" w:rsidRDefault="00B845DA" w:rsidP="00B845DA">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5A937D56" w14:textId="77777777" w:rsidR="00B845DA" w:rsidRPr="00B845DA" w:rsidRDefault="00B845DA" w:rsidP="00B845D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673C312B" w14:textId="77777777" w:rsidR="00B845DA" w:rsidRPr="00B845DA" w:rsidRDefault="00B845DA" w:rsidP="00B845DA">
            <w:pPr>
              <w:spacing w:after="0" w:line="240" w:lineRule="auto"/>
              <w:jc w:val="right"/>
              <w:rPr>
                <w:rFonts w:ascii="Times New Roman" w:hAnsi="Times New Roman"/>
              </w:rPr>
            </w:pPr>
          </w:p>
        </w:tc>
      </w:tr>
      <w:tr w:rsidR="00B845DA" w:rsidRPr="00B845DA" w14:paraId="790249B5" w14:textId="77777777" w:rsidTr="00D32443">
        <w:trPr>
          <w:trHeight w:val="204"/>
        </w:trPr>
        <w:tc>
          <w:tcPr>
            <w:tcW w:w="2109" w:type="pct"/>
            <w:tcBorders>
              <w:top w:val="nil"/>
              <w:left w:val="nil"/>
              <w:bottom w:val="nil"/>
              <w:right w:val="nil"/>
            </w:tcBorders>
            <w:shd w:val="clear" w:color="auto" w:fill="auto"/>
            <w:noWrap/>
            <w:vAlign w:val="bottom"/>
            <w:hideMark/>
          </w:tcPr>
          <w:p w14:paraId="5F8C2C2E" w14:textId="77777777" w:rsidR="00B845DA" w:rsidRPr="00B845DA" w:rsidRDefault="00B845DA" w:rsidP="00B845DA">
            <w:pPr>
              <w:spacing w:after="0" w:line="240" w:lineRule="auto"/>
              <w:ind w:firstLineChars="100" w:firstLine="160"/>
              <w:rPr>
                <w:rFonts w:ascii="Arial" w:hAnsi="Arial" w:cs="Arial"/>
                <w:sz w:val="16"/>
                <w:szCs w:val="16"/>
              </w:rPr>
            </w:pPr>
            <w:r w:rsidRPr="00B845DA">
              <w:rPr>
                <w:rFonts w:ascii="Arial" w:hAnsi="Arial" w:cs="Arial"/>
                <w:sz w:val="16"/>
                <w:szCs w:val="16"/>
              </w:rPr>
              <w:t>Total purchases</w:t>
            </w:r>
          </w:p>
        </w:tc>
        <w:tc>
          <w:tcPr>
            <w:tcW w:w="605" w:type="pct"/>
            <w:tcBorders>
              <w:top w:val="nil"/>
              <w:left w:val="nil"/>
              <w:bottom w:val="nil"/>
              <w:right w:val="nil"/>
            </w:tcBorders>
            <w:shd w:val="clear" w:color="auto" w:fill="auto"/>
            <w:noWrap/>
            <w:vAlign w:val="bottom"/>
            <w:hideMark/>
          </w:tcPr>
          <w:p w14:paraId="1F87C006" w14:textId="48D3E51A"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2,573</w:t>
            </w:r>
          </w:p>
        </w:tc>
        <w:tc>
          <w:tcPr>
            <w:tcW w:w="571" w:type="pct"/>
            <w:tcBorders>
              <w:top w:val="nil"/>
              <w:left w:val="nil"/>
              <w:bottom w:val="nil"/>
              <w:right w:val="nil"/>
            </w:tcBorders>
            <w:shd w:val="clear" w:color="000000" w:fill="E6E6E6"/>
            <w:noWrap/>
            <w:vAlign w:val="bottom"/>
            <w:hideMark/>
          </w:tcPr>
          <w:p w14:paraId="35DE5B74" w14:textId="0408FB14"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4,989</w:t>
            </w:r>
          </w:p>
        </w:tc>
        <w:tc>
          <w:tcPr>
            <w:tcW w:w="572" w:type="pct"/>
            <w:tcBorders>
              <w:top w:val="nil"/>
              <w:left w:val="nil"/>
              <w:bottom w:val="nil"/>
              <w:right w:val="nil"/>
            </w:tcBorders>
            <w:shd w:val="clear" w:color="auto" w:fill="auto"/>
            <w:noWrap/>
            <w:vAlign w:val="bottom"/>
            <w:hideMark/>
          </w:tcPr>
          <w:p w14:paraId="2E67509A" w14:textId="6794DF91"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5,013</w:t>
            </w:r>
          </w:p>
        </w:tc>
        <w:tc>
          <w:tcPr>
            <w:tcW w:w="572" w:type="pct"/>
            <w:tcBorders>
              <w:top w:val="nil"/>
              <w:left w:val="nil"/>
              <w:bottom w:val="nil"/>
              <w:right w:val="nil"/>
            </w:tcBorders>
            <w:shd w:val="clear" w:color="auto" w:fill="auto"/>
            <w:noWrap/>
            <w:vAlign w:val="bottom"/>
            <w:hideMark/>
          </w:tcPr>
          <w:p w14:paraId="4C8BE728" w14:textId="5551AB72"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5,035</w:t>
            </w:r>
          </w:p>
        </w:tc>
        <w:tc>
          <w:tcPr>
            <w:tcW w:w="572" w:type="pct"/>
            <w:tcBorders>
              <w:top w:val="nil"/>
              <w:left w:val="nil"/>
              <w:bottom w:val="nil"/>
              <w:right w:val="nil"/>
            </w:tcBorders>
            <w:shd w:val="clear" w:color="auto" w:fill="auto"/>
            <w:noWrap/>
            <w:vAlign w:val="bottom"/>
            <w:hideMark/>
          </w:tcPr>
          <w:p w14:paraId="2E2FC0C0" w14:textId="392B123A"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5,058</w:t>
            </w:r>
          </w:p>
        </w:tc>
      </w:tr>
      <w:tr w:rsidR="00B845DA" w:rsidRPr="00B845DA" w14:paraId="700CE60F" w14:textId="77777777" w:rsidTr="00D32443">
        <w:trPr>
          <w:trHeight w:val="204"/>
        </w:trPr>
        <w:tc>
          <w:tcPr>
            <w:tcW w:w="2109" w:type="pct"/>
            <w:tcBorders>
              <w:top w:val="nil"/>
              <w:left w:val="nil"/>
              <w:bottom w:val="nil"/>
              <w:right w:val="nil"/>
            </w:tcBorders>
            <w:shd w:val="clear" w:color="auto" w:fill="auto"/>
            <w:noWrap/>
            <w:vAlign w:val="bottom"/>
            <w:hideMark/>
          </w:tcPr>
          <w:p w14:paraId="67D29B4A" w14:textId="77777777" w:rsidR="00B845DA" w:rsidRPr="00B845DA" w:rsidRDefault="00B845DA" w:rsidP="00B845DA">
            <w:pPr>
              <w:spacing w:after="0" w:line="240" w:lineRule="auto"/>
              <w:ind w:left="170"/>
              <w:rPr>
                <w:rFonts w:ascii="Arial" w:hAnsi="Arial" w:cs="Arial"/>
                <w:sz w:val="16"/>
                <w:szCs w:val="16"/>
              </w:rPr>
            </w:pPr>
            <w:r w:rsidRPr="00B845DA">
              <w:rPr>
                <w:rFonts w:ascii="Arial" w:hAnsi="Arial" w:cs="Arial"/>
                <w:sz w:val="16"/>
                <w:szCs w:val="16"/>
              </w:rPr>
              <w:t>less: gifted assets</w:t>
            </w:r>
          </w:p>
        </w:tc>
        <w:tc>
          <w:tcPr>
            <w:tcW w:w="605" w:type="pct"/>
            <w:tcBorders>
              <w:top w:val="nil"/>
              <w:left w:val="nil"/>
              <w:bottom w:val="nil"/>
              <w:right w:val="nil"/>
            </w:tcBorders>
            <w:shd w:val="clear" w:color="auto" w:fill="auto"/>
            <w:noWrap/>
            <w:vAlign w:val="bottom"/>
            <w:hideMark/>
          </w:tcPr>
          <w:p w14:paraId="159C4D83"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(300)</w:t>
            </w:r>
          </w:p>
        </w:tc>
        <w:tc>
          <w:tcPr>
            <w:tcW w:w="571" w:type="pct"/>
            <w:tcBorders>
              <w:top w:val="nil"/>
              <w:left w:val="nil"/>
              <w:bottom w:val="nil"/>
              <w:right w:val="nil"/>
            </w:tcBorders>
            <w:shd w:val="clear" w:color="000000" w:fill="E6E6E6"/>
            <w:noWrap/>
            <w:vAlign w:val="bottom"/>
            <w:hideMark/>
          </w:tcPr>
          <w:p w14:paraId="28565616"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(300)</w:t>
            </w:r>
          </w:p>
        </w:tc>
        <w:tc>
          <w:tcPr>
            <w:tcW w:w="572" w:type="pct"/>
            <w:tcBorders>
              <w:top w:val="nil"/>
              <w:left w:val="nil"/>
              <w:bottom w:val="nil"/>
              <w:right w:val="nil"/>
            </w:tcBorders>
            <w:shd w:val="clear" w:color="auto" w:fill="auto"/>
            <w:noWrap/>
            <w:vAlign w:val="bottom"/>
            <w:hideMark/>
          </w:tcPr>
          <w:p w14:paraId="13314603"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(300)</w:t>
            </w:r>
          </w:p>
        </w:tc>
        <w:tc>
          <w:tcPr>
            <w:tcW w:w="572" w:type="pct"/>
            <w:tcBorders>
              <w:top w:val="nil"/>
              <w:left w:val="nil"/>
              <w:bottom w:val="nil"/>
              <w:right w:val="nil"/>
            </w:tcBorders>
            <w:shd w:val="clear" w:color="auto" w:fill="auto"/>
            <w:noWrap/>
            <w:vAlign w:val="bottom"/>
            <w:hideMark/>
          </w:tcPr>
          <w:p w14:paraId="6457A785"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(300)</w:t>
            </w:r>
          </w:p>
        </w:tc>
        <w:tc>
          <w:tcPr>
            <w:tcW w:w="572" w:type="pct"/>
            <w:tcBorders>
              <w:top w:val="nil"/>
              <w:left w:val="nil"/>
              <w:bottom w:val="nil"/>
              <w:right w:val="nil"/>
            </w:tcBorders>
            <w:shd w:val="clear" w:color="auto" w:fill="auto"/>
            <w:noWrap/>
            <w:vAlign w:val="bottom"/>
            <w:hideMark/>
          </w:tcPr>
          <w:p w14:paraId="11C28FA2"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(300)</w:t>
            </w:r>
          </w:p>
        </w:tc>
      </w:tr>
      <w:tr w:rsidR="00B845DA" w:rsidRPr="00B845DA" w14:paraId="6BFB986C" w14:textId="77777777" w:rsidTr="00D32443">
        <w:trPr>
          <w:trHeight w:val="204"/>
        </w:trPr>
        <w:tc>
          <w:tcPr>
            <w:tcW w:w="2109" w:type="pct"/>
            <w:tcBorders>
              <w:top w:val="nil"/>
              <w:left w:val="nil"/>
              <w:bottom w:val="single" w:sz="4" w:space="0" w:color="auto"/>
              <w:right w:val="nil"/>
            </w:tcBorders>
            <w:shd w:val="clear" w:color="auto" w:fill="auto"/>
            <w:vAlign w:val="bottom"/>
            <w:hideMark/>
          </w:tcPr>
          <w:p w14:paraId="39E2ADBC"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14:paraId="482FC882" w14:textId="4466FE6E"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2,273</w:t>
            </w:r>
          </w:p>
        </w:tc>
        <w:tc>
          <w:tcPr>
            <w:tcW w:w="571" w:type="pct"/>
            <w:tcBorders>
              <w:top w:val="single" w:sz="4" w:space="0" w:color="auto"/>
              <w:left w:val="nil"/>
              <w:bottom w:val="single" w:sz="4" w:space="0" w:color="auto"/>
              <w:right w:val="nil"/>
            </w:tcBorders>
            <w:shd w:val="clear" w:color="000000" w:fill="E6E6E6"/>
            <w:noWrap/>
            <w:vAlign w:val="bottom"/>
            <w:hideMark/>
          </w:tcPr>
          <w:p w14:paraId="6C2BFA71" w14:textId="3E3BA71D"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4,689</w:t>
            </w:r>
          </w:p>
        </w:tc>
        <w:tc>
          <w:tcPr>
            <w:tcW w:w="572" w:type="pct"/>
            <w:tcBorders>
              <w:top w:val="single" w:sz="4" w:space="0" w:color="auto"/>
              <w:left w:val="nil"/>
              <w:bottom w:val="single" w:sz="4" w:space="0" w:color="auto"/>
              <w:right w:val="nil"/>
            </w:tcBorders>
            <w:shd w:val="clear" w:color="auto" w:fill="auto"/>
            <w:noWrap/>
            <w:vAlign w:val="bottom"/>
            <w:hideMark/>
          </w:tcPr>
          <w:p w14:paraId="6E33AB5F" w14:textId="1186E59F"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4,713</w:t>
            </w:r>
          </w:p>
        </w:tc>
        <w:tc>
          <w:tcPr>
            <w:tcW w:w="572" w:type="pct"/>
            <w:tcBorders>
              <w:top w:val="single" w:sz="4" w:space="0" w:color="auto"/>
              <w:left w:val="nil"/>
              <w:bottom w:val="single" w:sz="4" w:space="0" w:color="auto"/>
              <w:right w:val="nil"/>
            </w:tcBorders>
            <w:shd w:val="clear" w:color="auto" w:fill="auto"/>
            <w:noWrap/>
            <w:vAlign w:val="bottom"/>
            <w:hideMark/>
          </w:tcPr>
          <w:p w14:paraId="4F42521F" w14:textId="7F23AF51"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4,735</w:t>
            </w:r>
          </w:p>
        </w:tc>
        <w:tc>
          <w:tcPr>
            <w:tcW w:w="572" w:type="pct"/>
            <w:tcBorders>
              <w:top w:val="single" w:sz="4" w:space="0" w:color="auto"/>
              <w:left w:val="nil"/>
              <w:bottom w:val="single" w:sz="4" w:space="0" w:color="auto"/>
              <w:right w:val="nil"/>
            </w:tcBorders>
            <w:shd w:val="clear" w:color="auto" w:fill="auto"/>
            <w:noWrap/>
            <w:vAlign w:val="bottom"/>
            <w:hideMark/>
          </w:tcPr>
          <w:p w14:paraId="3E555DC8" w14:textId="1709BD39"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4,758</w:t>
            </w:r>
          </w:p>
        </w:tc>
      </w:tr>
    </w:tbl>
    <w:p w14:paraId="3A804F16" w14:textId="77777777" w:rsidR="00D41834" w:rsidRPr="00132F9E" w:rsidRDefault="00D41834" w:rsidP="008B2B7E">
      <w:pPr>
        <w:pStyle w:val="ChartandTableFootnote"/>
        <w:spacing w:before="60"/>
      </w:pPr>
      <w:r>
        <w:t>P</w:t>
      </w:r>
      <w:r w:rsidRPr="00132F9E">
        <w:t>repared on Australian Accounting Standards basis.</w:t>
      </w:r>
    </w:p>
    <w:p w14:paraId="6766C6C5" w14:textId="77777777" w:rsidR="00D41834" w:rsidRPr="003B37C5" w:rsidRDefault="00D41834" w:rsidP="00977C28">
      <w:pPr>
        <w:pStyle w:val="ChartandTableFootnote"/>
        <w:numPr>
          <w:ilvl w:val="0"/>
          <w:numId w:val="211"/>
        </w:numPr>
        <w:tabs>
          <w:tab w:val="clear" w:pos="284"/>
        </w:tabs>
        <w:spacing w:before="30"/>
        <w:ind w:left="426" w:hanging="426"/>
        <w:jc w:val="left"/>
      </w:pPr>
      <w:r>
        <w:t>A</w:t>
      </w:r>
      <w:r w:rsidRPr="003B37C5">
        <w:t>ppropriation equity’ refers to equity injections appropriations provided through Appropriation Bill (No</w:t>
      </w:r>
      <w:r>
        <w:t>. </w:t>
      </w:r>
      <w:r w:rsidRPr="003B37C5">
        <w:t>2) 2023-24, including CDABs.</w:t>
      </w:r>
    </w:p>
    <w:p w14:paraId="6CE47437" w14:textId="77777777" w:rsidR="00D41834" w:rsidRPr="003B37C5" w:rsidRDefault="00D41834" w:rsidP="00977C28">
      <w:pPr>
        <w:pStyle w:val="ChartandTableFootnote"/>
        <w:numPr>
          <w:ilvl w:val="0"/>
          <w:numId w:val="211"/>
        </w:numPr>
        <w:tabs>
          <w:tab w:val="clear" w:pos="284"/>
        </w:tabs>
        <w:spacing w:before="30"/>
        <w:ind w:left="426" w:hanging="426"/>
        <w:jc w:val="left"/>
      </w:pPr>
      <w:r w:rsidRPr="003B37C5">
        <w:t>Appropriation ordinary annual services’ refers to funding provided through Appropriation Bill (No. 1) 2023-24 for depreciation/amortisation expenses.</w:t>
      </w:r>
    </w:p>
    <w:p w14:paraId="7042C552" w14:textId="77777777" w:rsidR="001C0F49" w:rsidRDefault="001C0F49" w:rsidP="0083073F">
      <w:pPr>
        <w:spacing w:after="0" w:line="240" w:lineRule="auto"/>
        <w:rPr>
          <w:rFonts w:ascii="Arial" w:hAnsi="Arial"/>
          <w:b/>
          <w:color w:val="000000"/>
          <w:lang w:val="x-none" w:eastAsia="x-none"/>
        </w:rPr>
      </w:pPr>
      <w:r>
        <w:br w:type="page"/>
      </w:r>
    </w:p>
    <w:p w14:paraId="4C98C45D" w14:textId="3661BFC4" w:rsidR="001C0F49" w:rsidRDefault="001C0F49" w:rsidP="001C0F49">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2023</w:t>
      </w:r>
      <w:r w:rsidR="00D41834">
        <w:rPr>
          <w:lang w:val="en-AU"/>
        </w:rPr>
        <w:t>-24</w:t>
      </w:r>
      <w:r>
        <w:t>)</w:t>
      </w:r>
    </w:p>
    <w:tbl>
      <w:tblPr>
        <w:tblW w:w="5000" w:type="pct"/>
        <w:tblLook w:val="04A0" w:firstRow="1" w:lastRow="0" w:firstColumn="1" w:lastColumn="0" w:noHBand="0" w:noVBand="1"/>
      </w:tblPr>
      <w:tblGrid>
        <w:gridCol w:w="2384"/>
        <w:gridCol w:w="723"/>
        <w:gridCol w:w="1025"/>
        <w:gridCol w:w="964"/>
        <w:gridCol w:w="837"/>
        <w:gridCol w:w="981"/>
        <w:gridCol w:w="796"/>
      </w:tblGrid>
      <w:tr w:rsidR="00A50753" w:rsidRPr="00B845DA" w14:paraId="11C0FD9C" w14:textId="77777777" w:rsidTr="008B2B7E">
        <w:trPr>
          <w:trHeight w:val="204"/>
        </w:trPr>
        <w:tc>
          <w:tcPr>
            <w:tcW w:w="1546" w:type="pct"/>
            <w:tcBorders>
              <w:top w:val="single" w:sz="4" w:space="0" w:color="auto"/>
              <w:left w:val="nil"/>
              <w:right w:val="nil"/>
            </w:tcBorders>
            <w:shd w:val="clear" w:color="auto" w:fill="auto"/>
            <w:noWrap/>
            <w:vAlign w:val="center"/>
          </w:tcPr>
          <w:p w14:paraId="49091B9F" w14:textId="77777777" w:rsidR="00A50753" w:rsidRPr="00B845DA" w:rsidRDefault="00A50753" w:rsidP="00B845DA">
            <w:pPr>
              <w:spacing w:after="0" w:line="240" w:lineRule="auto"/>
              <w:rPr>
                <w:rFonts w:ascii="Arial" w:hAnsi="Arial" w:cs="Arial"/>
                <w:sz w:val="16"/>
                <w:szCs w:val="16"/>
              </w:rPr>
            </w:pPr>
          </w:p>
        </w:tc>
        <w:tc>
          <w:tcPr>
            <w:tcW w:w="3454" w:type="pct"/>
            <w:gridSpan w:val="6"/>
            <w:tcBorders>
              <w:top w:val="single" w:sz="4" w:space="0" w:color="auto"/>
              <w:left w:val="nil"/>
              <w:bottom w:val="single" w:sz="4" w:space="0" w:color="auto"/>
              <w:right w:val="nil"/>
            </w:tcBorders>
            <w:shd w:val="clear" w:color="auto" w:fill="auto"/>
          </w:tcPr>
          <w:p w14:paraId="12C103F1" w14:textId="51F15218" w:rsidR="00A50753" w:rsidRPr="00A50753" w:rsidRDefault="00A50753" w:rsidP="00A50753">
            <w:pPr>
              <w:spacing w:after="0" w:line="240" w:lineRule="auto"/>
              <w:jc w:val="center"/>
              <w:rPr>
                <w:rFonts w:ascii="Arial" w:hAnsi="Arial" w:cs="Arial"/>
                <w:b/>
                <w:sz w:val="16"/>
                <w:szCs w:val="16"/>
              </w:rPr>
            </w:pPr>
            <w:r>
              <w:rPr>
                <w:rFonts w:ascii="Arial" w:hAnsi="Arial" w:cs="Arial"/>
                <w:b/>
                <w:sz w:val="16"/>
                <w:szCs w:val="16"/>
              </w:rPr>
              <w:t>Asset Category</w:t>
            </w:r>
          </w:p>
        </w:tc>
      </w:tr>
      <w:tr w:rsidR="00B845DA" w:rsidRPr="00B845DA" w14:paraId="3BD1E191" w14:textId="77777777" w:rsidTr="008B2B7E">
        <w:trPr>
          <w:trHeight w:val="204"/>
        </w:trPr>
        <w:tc>
          <w:tcPr>
            <w:tcW w:w="1546" w:type="pct"/>
            <w:tcBorders>
              <w:left w:val="nil"/>
              <w:bottom w:val="nil"/>
              <w:right w:val="nil"/>
            </w:tcBorders>
            <w:shd w:val="clear" w:color="auto" w:fill="auto"/>
            <w:noWrap/>
            <w:vAlign w:val="bottom"/>
            <w:hideMark/>
          </w:tcPr>
          <w:p w14:paraId="45A9687B" w14:textId="77777777" w:rsidR="00B845DA" w:rsidRPr="00B845DA" w:rsidRDefault="00B845DA" w:rsidP="00B845DA">
            <w:pPr>
              <w:spacing w:after="0" w:line="240" w:lineRule="auto"/>
              <w:rPr>
                <w:rFonts w:ascii="Arial" w:hAnsi="Arial" w:cs="Arial"/>
                <w:sz w:val="16"/>
                <w:szCs w:val="16"/>
              </w:rPr>
            </w:pPr>
            <w:r w:rsidRPr="00B845DA">
              <w:rPr>
                <w:rFonts w:ascii="Arial" w:hAnsi="Arial" w:cs="Arial"/>
                <w:sz w:val="16"/>
                <w:szCs w:val="16"/>
              </w:rPr>
              <w:t> </w:t>
            </w:r>
          </w:p>
        </w:tc>
        <w:tc>
          <w:tcPr>
            <w:tcW w:w="469" w:type="pct"/>
            <w:tcBorders>
              <w:top w:val="single" w:sz="4" w:space="0" w:color="auto"/>
              <w:left w:val="nil"/>
              <w:bottom w:val="single" w:sz="4" w:space="0" w:color="auto"/>
              <w:right w:val="nil"/>
            </w:tcBorders>
            <w:shd w:val="clear" w:color="auto" w:fill="auto"/>
            <w:vAlign w:val="bottom"/>
            <w:hideMark/>
          </w:tcPr>
          <w:p w14:paraId="0F1A0E81"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Land</w:t>
            </w:r>
            <w:r w:rsidRPr="00B845DA">
              <w:rPr>
                <w:rFonts w:ascii="Arial" w:hAnsi="Arial" w:cs="Arial"/>
                <w:sz w:val="16"/>
                <w:szCs w:val="16"/>
              </w:rPr>
              <w:br/>
            </w:r>
            <w:r w:rsidRPr="00B845DA">
              <w:rPr>
                <w:rFonts w:ascii="Arial" w:hAnsi="Arial" w:cs="Arial"/>
                <w:sz w:val="16"/>
                <w:szCs w:val="16"/>
              </w:rPr>
              <w:br/>
            </w:r>
            <w:r w:rsidRPr="00B845DA">
              <w:rPr>
                <w:rFonts w:ascii="Arial" w:hAnsi="Arial" w:cs="Arial"/>
                <w:sz w:val="16"/>
                <w:szCs w:val="16"/>
              </w:rPr>
              <w:br/>
            </w:r>
            <w:r w:rsidRPr="00B845DA">
              <w:rPr>
                <w:rFonts w:ascii="Arial" w:hAnsi="Arial" w:cs="Arial"/>
                <w:sz w:val="16"/>
                <w:szCs w:val="16"/>
              </w:rPr>
              <w:br/>
              <w:t>$'000</w:t>
            </w:r>
          </w:p>
        </w:tc>
        <w:tc>
          <w:tcPr>
            <w:tcW w:w="665" w:type="pct"/>
            <w:tcBorders>
              <w:top w:val="single" w:sz="4" w:space="0" w:color="auto"/>
              <w:left w:val="nil"/>
              <w:bottom w:val="single" w:sz="4" w:space="0" w:color="auto"/>
              <w:right w:val="nil"/>
            </w:tcBorders>
            <w:shd w:val="clear" w:color="auto" w:fill="auto"/>
            <w:vAlign w:val="bottom"/>
            <w:hideMark/>
          </w:tcPr>
          <w:p w14:paraId="75AB19D7"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Buildings</w:t>
            </w:r>
            <w:r w:rsidRPr="00B845DA">
              <w:rPr>
                <w:rFonts w:ascii="Arial" w:hAnsi="Arial" w:cs="Arial"/>
                <w:sz w:val="16"/>
                <w:szCs w:val="16"/>
              </w:rPr>
              <w:br/>
            </w:r>
            <w:r w:rsidRPr="00B845DA">
              <w:rPr>
                <w:rFonts w:ascii="Arial" w:hAnsi="Arial" w:cs="Arial"/>
                <w:sz w:val="16"/>
                <w:szCs w:val="16"/>
              </w:rPr>
              <w:br/>
            </w:r>
            <w:r w:rsidRPr="00B845DA">
              <w:rPr>
                <w:rFonts w:ascii="Arial" w:hAnsi="Arial" w:cs="Arial"/>
                <w:sz w:val="16"/>
                <w:szCs w:val="16"/>
              </w:rPr>
              <w:br/>
            </w:r>
            <w:r w:rsidRPr="00B845DA">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400B490A"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Other</w:t>
            </w:r>
            <w:r w:rsidRPr="00B845DA">
              <w:rPr>
                <w:rFonts w:ascii="Arial" w:hAnsi="Arial" w:cs="Arial"/>
                <w:sz w:val="16"/>
                <w:szCs w:val="16"/>
              </w:rPr>
              <w:br/>
              <w:t>property,</w:t>
            </w:r>
            <w:r w:rsidRPr="00B845DA">
              <w:rPr>
                <w:rFonts w:ascii="Arial" w:hAnsi="Arial" w:cs="Arial"/>
                <w:sz w:val="16"/>
                <w:szCs w:val="16"/>
              </w:rPr>
              <w:br/>
              <w:t>plant and</w:t>
            </w:r>
            <w:r w:rsidRPr="00B845DA">
              <w:rPr>
                <w:rFonts w:ascii="Arial" w:hAnsi="Arial" w:cs="Arial"/>
                <w:sz w:val="16"/>
                <w:szCs w:val="16"/>
              </w:rPr>
              <w:br/>
              <w:t>equipment</w:t>
            </w:r>
            <w:r w:rsidRPr="00B845DA">
              <w:rPr>
                <w:rFonts w:ascii="Arial" w:hAnsi="Arial" w:cs="Arial"/>
                <w:sz w:val="16"/>
                <w:szCs w:val="16"/>
              </w:rPr>
              <w:br/>
              <w:t>$'000</w:t>
            </w:r>
          </w:p>
        </w:tc>
        <w:tc>
          <w:tcPr>
            <w:tcW w:w="543" w:type="pct"/>
            <w:tcBorders>
              <w:top w:val="single" w:sz="4" w:space="0" w:color="auto"/>
              <w:left w:val="nil"/>
              <w:bottom w:val="single" w:sz="4" w:space="0" w:color="auto"/>
              <w:right w:val="nil"/>
            </w:tcBorders>
            <w:shd w:val="clear" w:color="auto" w:fill="auto"/>
            <w:vAlign w:val="bottom"/>
            <w:hideMark/>
          </w:tcPr>
          <w:p w14:paraId="0BFDC8E5"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Heritage</w:t>
            </w:r>
            <w:r w:rsidRPr="00B845DA">
              <w:rPr>
                <w:rFonts w:ascii="Arial" w:hAnsi="Arial" w:cs="Arial"/>
                <w:sz w:val="16"/>
                <w:szCs w:val="16"/>
              </w:rPr>
              <w:br/>
              <w:t>and</w:t>
            </w:r>
            <w:r w:rsidRPr="00B845DA">
              <w:rPr>
                <w:rFonts w:ascii="Arial" w:hAnsi="Arial" w:cs="Arial"/>
                <w:sz w:val="16"/>
                <w:szCs w:val="16"/>
              </w:rPr>
              <w:br/>
              <w:t>cultural</w:t>
            </w:r>
            <w:r w:rsidRPr="00B845DA">
              <w:rPr>
                <w:rFonts w:ascii="Arial" w:hAnsi="Arial" w:cs="Arial"/>
                <w:sz w:val="16"/>
                <w:szCs w:val="16"/>
              </w:rPr>
              <w:br/>
            </w:r>
            <w:r w:rsidRPr="00B845DA">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2210BEE0" w14:textId="7C9625ED"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Computer</w:t>
            </w:r>
            <w:r w:rsidRPr="00B845DA">
              <w:rPr>
                <w:rFonts w:ascii="Arial" w:hAnsi="Arial" w:cs="Arial"/>
                <w:sz w:val="16"/>
                <w:szCs w:val="16"/>
              </w:rPr>
              <w:br/>
              <w:t>software and</w:t>
            </w:r>
            <w:r w:rsidRPr="00B845DA">
              <w:rPr>
                <w:rFonts w:ascii="Arial" w:hAnsi="Arial" w:cs="Arial"/>
                <w:sz w:val="16"/>
                <w:szCs w:val="16"/>
              </w:rPr>
              <w:br/>
              <w:t>intangibles</w:t>
            </w:r>
            <w:r w:rsidRPr="00B845DA">
              <w:rPr>
                <w:rFonts w:ascii="Arial" w:hAnsi="Arial" w:cs="Arial"/>
                <w:sz w:val="16"/>
                <w:szCs w:val="16"/>
              </w:rPr>
              <w:br/>
              <w:t>$'000</w:t>
            </w:r>
          </w:p>
        </w:tc>
        <w:tc>
          <w:tcPr>
            <w:tcW w:w="516" w:type="pct"/>
            <w:tcBorders>
              <w:top w:val="single" w:sz="4" w:space="0" w:color="auto"/>
              <w:left w:val="nil"/>
              <w:bottom w:val="single" w:sz="4" w:space="0" w:color="auto"/>
              <w:right w:val="nil"/>
            </w:tcBorders>
            <w:shd w:val="clear" w:color="auto" w:fill="auto"/>
            <w:vAlign w:val="bottom"/>
            <w:hideMark/>
          </w:tcPr>
          <w:p w14:paraId="77776E5D"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Total</w:t>
            </w:r>
            <w:r w:rsidRPr="00B845DA">
              <w:rPr>
                <w:rFonts w:ascii="Arial" w:hAnsi="Arial" w:cs="Arial"/>
                <w:sz w:val="16"/>
                <w:szCs w:val="16"/>
              </w:rPr>
              <w:br/>
            </w:r>
            <w:r w:rsidRPr="00B845DA">
              <w:rPr>
                <w:rFonts w:ascii="Arial" w:hAnsi="Arial" w:cs="Arial"/>
                <w:sz w:val="16"/>
                <w:szCs w:val="16"/>
              </w:rPr>
              <w:br/>
            </w:r>
            <w:r w:rsidRPr="00B845DA">
              <w:rPr>
                <w:rFonts w:ascii="Arial" w:hAnsi="Arial" w:cs="Arial"/>
                <w:sz w:val="16"/>
                <w:szCs w:val="16"/>
              </w:rPr>
              <w:br/>
            </w:r>
            <w:r w:rsidRPr="00B845DA">
              <w:rPr>
                <w:rFonts w:ascii="Arial" w:hAnsi="Arial" w:cs="Arial"/>
                <w:sz w:val="16"/>
                <w:szCs w:val="16"/>
              </w:rPr>
              <w:br/>
              <w:t>$'000</w:t>
            </w:r>
          </w:p>
        </w:tc>
      </w:tr>
      <w:tr w:rsidR="00B845DA" w:rsidRPr="00B845DA" w14:paraId="32727048" w14:textId="77777777" w:rsidTr="008B2B7E">
        <w:trPr>
          <w:trHeight w:val="204"/>
        </w:trPr>
        <w:tc>
          <w:tcPr>
            <w:tcW w:w="1546" w:type="pct"/>
            <w:tcBorders>
              <w:top w:val="nil"/>
              <w:left w:val="nil"/>
              <w:bottom w:val="nil"/>
              <w:right w:val="nil"/>
            </w:tcBorders>
            <w:shd w:val="clear" w:color="auto" w:fill="auto"/>
            <w:vAlign w:val="bottom"/>
            <w:hideMark/>
          </w:tcPr>
          <w:p w14:paraId="7DC75435"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As at 1 July 2023</w:t>
            </w:r>
          </w:p>
        </w:tc>
        <w:tc>
          <w:tcPr>
            <w:tcW w:w="469" w:type="pct"/>
            <w:tcBorders>
              <w:top w:val="nil"/>
              <w:left w:val="nil"/>
              <w:bottom w:val="nil"/>
              <w:right w:val="nil"/>
            </w:tcBorders>
            <w:shd w:val="clear" w:color="auto" w:fill="auto"/>
            <w:noWrap/>
            <w:vAlign w:val="bottom"/>
            <w:hideMark/>
          </w:tcPr>
          <w:p w14:paraId="62F681F8" w14:textId="77777777" w:rsidR="00B845DA" w:rsidRPr="00B845DA" w:rsidRDefault="00B845DA" w:rsidP="00B845DA">
            <w:pPr>
              <w:spacing w:after="0" w:line="240" w:lineRule="auto"/>
              <w:jc w:val="right"/>
              <w:rPr>
                <w:rFonts w:ascii="Arial" w:hAnsi="Arial" w:cs="Arial"/>
                <w:b/>
                <w:bCs/>
                <w:sz w:val="16"/>
                <w:szCs w:val="16"/>
              </w:rPr>
            </w:pPr>
          </w:p>
        </w:tc>
        <w:tc>
          <w:tcPr>
            <w:tcW w:w="665" w:type="pct"/>
            <w:tcBorders>
              <w:top w:val="nil"/>
              <w:left w:val="nil"/>
              <w:bottom w:val="nil"/>
              <w:right w:val="nil"/>
            </w:tcBorders>
            <w:shd w:val="clear" w:color="auto" w:fill="auto"/>
            <w:noWrap/>
            <w:vAlign w:val="bottom"/>
            <w:hideMark/>
          </w:tcPr>
          <w:p w14:paraId="25E4E5BB" w14:textId="77777777" w:rsidR="00B845DA" w:rsidRPr="00B845DA" w:rsidRDefault="00B845DA" w:rsidP="00B845DA">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594DFA38" w14:textId="77777777" w:rsidR="00B845DA" w:rsidRPr="00B845DA" w:rsidRDefault="00B845DA" w:rsidP="00B845DA">
            <w:pPr>
              <w:spacing w:after="0" w:line="240" w:lineRule="auto"/>
              <w:jc w:val="right"/>
              <w:rPr>
                <w:rFonts w:ascii="Times New Roman" w:hAnsi="Times New Roman"/>
              </w:rPr>
            </w:pPr>
          </w:p>
        </w:tc>
        <w:tc>
          <w:tcPr>
            <w:tcW w:w="543" w:type="pct"/>
            <w:tcBorders>
              <w:top w:val="nil"/>
              <w:left w:val="nil"/>
              <w:bottom w:val="nil"/>
              <w:right w:val="nil"/>
            </w:tcBorders>
            <w:shd w:val="clear" w:color="auto" w:fill="auto"/>
            <w:noWrap/>
            <w:vAlign w:val="bottom"/>
            <w:hideMark/>
          </w:tcPr>
          <w:p w14:paraId="1F851488" w14:textId="77777777" w:rsidR="00B845DA" w:rsidRPr="00B845DA" w:rsidRDefault="00B845DA" w:rsidP="00B845DA">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4F71653F" w14:textId="77777777" w:rsidR="00B845DA" w:rsidRPr="00B845DA" w:rsidRDefault="00B845DA" w:rsidP="00B845DA">
            <w:pPr>
              <w:spacing w:after="0" w:line="240" w:lineRule="auto"/>
              <w:jc w:val="right"/>
              <w:rPr>
                <w:rFonts w:ascii="Times New Roman" w:hAnsi="Times New Roman"/>
              </w:rPr>
            </w:pPr>
          </w:p>
        </w:tc>
        <w:tc>
          <w:tcPr>
            <w:tcW w:w="516" w:type="pct"/>
            <w:tcBorders>
              <w:top w:val="nil"/>
              <w:left w:val="nil"/>
              <w:bottom w:val="nil"/>
              <w:right w:val="nil"/>
            </w:tcBorders>
            <w:shd w:val="clear" w:color="auto" w:fill="auto"/>
            <w:noWrap/>
            <w:vAlign w:val="bottom"/>
            <w:hideMark/>
          </w:tcPr>
          <w:p w14:paraId="4C45F26F" w14:textId="77777777" w:rsidR="00B845DA" w:rsidRPr="00B845DA" w:rsidRDefault="00B845DA" w:rsidP="00B845DA">
            <w:pPr>
              <w:spacing w:after="0" w:line="240" w:lineRule="auto"/>
              <w:jc w:val="right"/>
              <w:rPr>
                <w:rFonts w:ascii="Times New Roman" w:hAnsi="Times New Roman"/>
              </w:rPr>
            </w:pPr>
          </w:p>
        </w:tc>
      </w:tr>
      <w:tr w:rsidR="00B845DA" w:rsidRPr="00B845DA" w14:paraId="21C7A39F" w14:textId="77777777" w:rsidTr="008B2B7E">
        <w:trPr>
          <w:trHeight w:val="204"/>
        </w:trPr>
        <w:tc>
          <w:tcPr>
            <w:tcW w:w="1546" w:type="pct"/>
            <w:tcBorders>
              <w:top w:val="nil"/>
              <w:left w:val="nil"/>
              <w:bottom w:val="nil"/>
              <w:right w:val="nil"/>
            </w:tcBorders>
            <w:shd w:val="clear" w:color="auto" w:fill="auto"/>
            <w:vAlign w:val="bottom"/>
            <w:hideMark/>
          </w:tcPr>
          <w:p w14:paraId="6B4A3978" w14:textId="77777777" w:rsidR="00B845DA" w:rsidRPr="00B845DA" w:rsidRDefault="00B845DA" w:rsidP="00B845DA">
            <w:pPr>
              <w:spacing w:after="0" w:line="240" w:lineRule="auto"/>
              <w:ind w:firstLineChars="100" w:firstLine="160"/>
              <w:rPr>
                <w:rFonts w:ascii="Arial" w:hAnsi="Arial" w:cs="Arial"/>
                <w:sz w:val="16"/>
                <w:szCs w:val="16"/>
              </w:rPr>
            </w:pPr>
            <w:r w:rsidRPr="00B845DA">
              <w:rPr>
                <w:rFonts w:ascii="Arial" w:hAnsi="Arial" w:cs="Arial"/>
                <w:sz w:val="16"/>
                <w:szCs w:val="16"/>
              </w:rPr>
              <w:t xml:space="preserve">Gross book value </w:t>
            </w:r>
          </w:p>
        </w:tc>
        <w:tc>
          <w:tcPr>
            <w:tcW w:w="469" w:type="pct"/>
            <w:tcBorders>
              <w:top w:val="nil"/>
              <w:left w:val="nil"/>
              <w:bottom w:val="nil"/>
              <w:right w:val="nil"/>
            </w:tcBorders>
            <w:shd w:val="clear" w:color="auto" w:fill="auto"/>
            <w:noWrap/>
            <w:vAlign w:val="bottom"/>
            <w:hideMark/>
          </w:tcPr>
          <w:p w14:paraId="198B9D18" w14:textId="79D29621"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13,495</w:t>
            </w:r>
          </w:p>
        </w:tc>
        <w:tc>
          <w:tcPr>
            <w:tcW w:w="665" w:type="pct"/>
            <w:tcBorders>
              <w:top w:val="nil"/>
              <w:left w:val="nil"/>
              <w:bottom w:val="nil"/>
              <w:right w:val="nil"/>
            </w:tcBorders>
            <w:shd w:val="clear" w:color="auto" w:fill="auto"/>
            <w:noWrap/>
            <w:vAlign w:val="bottom"/>
            <w:hideMark/>
          </w:tcPr>
          <w:p w14:paraId="1C1655CC" w14:textId="1ED67703"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65,139</w:t>
            </w:r>
          </w:p>
        </w:tc>
        <w:tc>
          <w:tcPr>
            <w:tcW w:w="625" w:type="pct"/>
            <w:tcBorders>
              <w:top w:val="nil"/>
              <w:left w:val="nil"/>
              <w:bottom w:val="nil"/>
              <w:right w:val="nil"/>
            </w:tcBorders>
            <w:shd w:val="clear" w:color="auto" w:fill="auto"/>
            <w:noWrap/>
            <w:vAlign w:val="bottom"/>
            <w:hideMark/>
          </w:tcPr>
          <w:p w14:paraId="1FE62FCE" w14:textId="24A06DDB"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4,435</w:t>
            </w:r>
          </w:p>
        </w:tc>
        <w:tc>
          <w:tcPr>
            <w:tcW w:w="543" w:type="pct"/>
            <w:tcBorders>
              <w:top w:val="nil"/>
              <w:left w:val="nil"/>
              <w:bottom w:val="nil"/>
              <w:right w:val="nil"/>
            </w:tcBorders>
            <w:shd w:val="clear" w:color="auto" w:fill="auto"/>
            <w:noWrap/>
            <w:vAlign w:val="bottom"/>
            <w:hideMark/>
          </w:tcPr>
          <w:p w14:paraId="5CC4AA41" w14:textId="39A33424"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43,371</w:t>
            </w:r>
          </w:p>
        </w:tc>
        <w:tc>
          <w:tcPr>
            <w:tcW w:w="636" w:type="pct"/>
            <w:tcBorders>
              <w:top w:val="nil"/>
              <w:left w:val="nil"/>
              <w:bottom w:val="nil"/>
              <w:right w:val="nil"/>
            </w:tcBorders>
            <w:shd w:val="clear" w:color="auto" w:fill="auto"/>
            <w:noWrap/>
            <w:vAlign w:val="bottom"/>
            <w:hideMark/>
          </w:tcPr>
          <w:p w14:paraId="7FC47732" w14:textId="45140ACA"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1,002</w:t>
            </w:r>
          </w:p>
        </w:tc>
        <w:tc>
          <w:tcPr>
            <w:tcW w:w="516" w:type="pct"/>
            <w:tcBorders>
              <w:top w:val="nil"/>
              <w:left w:val="nil"/>
              <w:bottom w:val="nil"/>
              <w:right w:val="nil"/>
            </w:tcBorders>
            <w:shd w:val="clear" w:color="auto" w:fill="auto"/>
            <w:noWrap/>
            <w:vAlign w:val="bottom"/>
            <w:hideMark/>
          </w:tcPr>
          <w:p w14:paraId="2F1DB579" w14:textId="2CEECCB0"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127,442</w:t>
            </w:r>
          </w:p>
        </w:tc>
      </w:tr>
      <w:tr w:rsidR="00B845DA" w:rsidRPr="00B845DA" w14:paraId="6705D5F4" w14:textId="77777777" w:rsidTr="008B2B7E">
        <w:trPr>
          <w:trHeight w:val="204"/>
        </w:trPr>
        <w:tc>
          <w:tcPr>
            <w:tcW w:w="1546" w:type="pct"/>
            <w:tcBorders>
              <w:top w:val="nil"/>
              <w:left w:val="nil"/>
              <w:bottom w:val="nil"/>
              <w:right w:val="nil"/>
            </w:tcBorders>
            <w:shd w:val="clear" w:color="auto" w:fill="auto"/>
            <w:vAlign w:val="bottom"/>
            <w:hideMark/>
          </w:tcPr>
          <w:p w14:paraId="02DCDB3D" w14:textId="77777777" w:rsidR="00B845DA" w:rsidRPr="00B845DA" w:rsidRDefault="00B845DA" w:rsidP="001E31A9">
            <w:pPr>
              <w:spacing w:after="0" w:line="240" w:lineRule="auto"/>
              <w:ind w:leftChars="89" w:left="178"/>
              <w:rPr>
                <w:rFonts w:ascii="Arial" w:hAnsi="Arial" w:cs="Arial"/>
                <w:sz w:val="16"/>
                <w:szCs w:val="16"/>
              </w:rPr>
            </w:pPr>
            <w:r w:rsidRPr="00B845DA">
              <w:rPr>
                <w:rFonts w:ascii="Arial" w:hAnsi="Arial" w:cs="Arial"/>
                <w:sz w:val="16"/>
                <w:szCs w:val="16"/>
              </w:rPr>
              <w:t>Accumulated depreciation/amortisation and impairment</w:t>
            </w:r>
          </w:p>
        </w:tc>
        <w:tc>
          <w:tcPr>
            <w:tcW w:w="469" w:type="pct"/>
            <w:tcBorders>
              <w:top w:val="nil"/>
              <w:left w:val="nil"/>
              <w:bottom w:val="nil"/>
              <w:right w:val="nil"/>
            </w:tcBorders>
            <w:shd w:val="clear" w:color="auto" w:fill="auto"/>
            <w:noWrap/>
            <w:vAlign w:val="bottom"/>
            <w:hideMark/>
          </w:tcPr>
          <w:p w14:paraId="6DD369C8" w14:textId="602F459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w:t>
            </w:r>
          </w:p>
        </w:tc>
        <w:tc>
          <w:tcPr>
            <w:tcW w:w="665" w:type="pct"/>
            <w:tcBorders>
              <w:top w:val="nil"/>
              <w:left w:val="nil"/>
              <w:bottom w:val="nil"/>
              <w:right w:val="nil"/>
            </w:tcBorders>
            <w:shd w:val="clear" w:color="auto" w:fill="auto"/>
            <w:noWrap/>
            <w:vAlign w:val="bottom"/>
            <w:hideMark/>
          </w:tcPr>
          <w:p w14:paraId="628E0775"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(3,066)</w:t>
            </w:r>
          </w:p>
        </w:tc>
        <w:tc>
          <w:tcPr>
            <w:tcW w:w="625" w:type="pct"/>
            <w:tcBorders>
              <w:top w:val="nil"/>
              <w:left w:val="nil"/>
              <w:bottom w:val="nil"/>
              <w:right w:val="nil"/>
            </w:tcBorders>
            <w:shd w:val="clear" w:color="auto" w:fill="auto"/>
            <w:noWrap/>
            <w:vAlign w:val="bottom"/>
            <w:hideMark/>
          </w:tcPr>
          <w:p w14:paraId="7DC0F056"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(1,327)</w:t>
            </w:r>
          </w:p>
        </w:tc>
        <w:tc>
          <w:tcPr>
            <w:tcW w:w="543" w:type="pct"/>
            <w:tcBorders>
              <w:top w:val="nil"/>
              <w:left w:val="nil"/>
              <w:bottom w:val="nil"/>
              <w:right w:val="nil"/>
            </w:tcBorders>
            <w:shd w:val="clear" w:color="auto" w:fill="auto"/>
            <w:noWrap/>
            <w:vAlign w:val="bottom"/>
            <w:hideMark/>
          </w:tcPr>
          <w:p w14:paraId="6DD11577"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(1)</w:t>
            </w:r>
          </w:p>
        </w:tc>
        <w:tc>
          <w:tcPr>
            <w:tcW w:w="636" w:type="pct"/>
            <w:tcBorders>
              <w:top w:val="nil"/>
              <w:left w:val="nil"/>
              <w:bottom w:val="nil"/>
              <w:right w:val="nil"/>
            </w:tcBorders>
            <w:shd w:val="clear" w:color="auto" w:fill="auto"/>
            <w:noWrap/>
            <w:vAlign w:val="bottom"/>
            <w:hideMark/>
          </w:tcPr>
          <w:p w14:paraId="09316ABF"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(656)</w:t>
            </w:r>
          </w:p>
        </w:tc>
        <w:tc>
          <w:tcPr>
            <w:tcW w:w="516" w:type="pct"/>
            <w:tcBorders>
              <w:top w:val="nil"/>
              <w:left w:val="nil"/>
              <w:bottom w:val="nil"/>
              <w:right w:val="nil"/>
            </w:tcBorders>
            <w:shd w:val="clear" w:color="auto" w:fill="auto"/>
            <w:noWrap/>
            <w:vAlign w:val="bottom"/>
            <w:hideMark/>
          </w:tcPr>
          <w:p w14:paraId="47D8E63F"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(5,050)</w:t>
            </w:r>
          </w:p>
        </w:tc>
      </w:tr>
      <w:tr w:rsidR="00B845DA" w:rsidRPr="00B845DA" w14:paraId="0772A241" w14:textId="77777777" w:rsidTr="008B2B7E">
        <w:trPr>
          <w:trHeight w:val="204"/>
        </w:trPr>
        <w:tc>
          <w:tcPr>
            <w:tcW w:w="1546" w:type="pct"/>
            <w:tcBorders>
              <w:top w:val="nil"/>
              <w:left w:val="nil"/>
              <w:bottom w:val="nil"/>
              <w:right w:val="nil"/>
            </w:tcBorders>
            <w:shd w:val="clear" w:color="auto" w:fill="auto"/>
            <w:vAlign w:val="bottom"/>
            <w:hideMark/>
          </w:tcPr>
          <w:p w14:paraId="65EDCE06"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Opening net book balance</w:t>
            </w:r>
          </w:p>
        </w:tc>
        <w:tc>
          <w:tcPr>
            <w:tcW w:w="469" w:type="pct"/>
            <w:tcBorders>
              <w:top w:val="single" w:sz="4" w:space="0" w:color="auto"/>
              <w:left w:val="nil"/>
              <w:bottom w:val="single" w:sz="4" w:space="0" w:color="auto"/>
              <w:right w:val="nil"/>
            </w:tcBorders>
            <w:shd w:val="clear" w:color="auto" w:fill="auto"/>
            <w:noWrap/>
            <w:vAlign w:val="bottom"/>
            <w:hideMark/>
          </w:tcPr>
          <w:p w14:paraId="6F05BAF5" w14:textId="108DA0E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13,495</w:t>
            </w:r>
          </w:p>
        </w:tc>
        <w:tc>
          <w:tcPr>
            <w:tcW w:w="665" w:type="pct"/>
            <w:tcBorders>
              <w:top w:val="single" w:sz="4" w:space="0" w:color="auto"/>
              <w:left w:val="nil"/>
              <w:bottom w:val="single" w:sz="4" w:space="0" w:color="auto"/>
              <w:right w:val="nil"/>
            </w:tcBorders>
            <w:shd w:val="clear" w:color="auto" w:fill="auto"/>
            <w:noWrap/>
            <w:vAlign w:val="bottom"/>
            <w:hideMark/>
          </w:tcPr>
          <w:p w14:paraId="49E22FBB" w14:textId="246278BD"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62,073</w:t>
            </w:r>
          </w:p>
        </w:tc>
        <w:tc>
          <w:tcPr>
            <w:tcW w:w="625" w:type="pct"/>
            <w:tcBorders>
              <w:top w:val="single" w:sz="4" w:space="0" w:color="auto"/>
              <w:left w:val="nil"/>
              <w:bottom w:val="single" w:sz="4" w:space="0" w:color="auto"/>
              <w:right w:val="nil"/>
            </w:tcBorders>
            <w:shd w:val="clear" w:color="auto" w:fill="auto"/>
            <w:noWrap/>
            <w:vAlign w:val="bottom"/>
            <w:hideMark/>
          </w:tcPr>
          <w:p w14:paraId="054DF3FA" w14:textId="70BEB4B0"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3,108</w:t>
            </w:r>
          </w:p>
        </w:tc>
        <w:tc>
          <w:tcPr>
            <w:tcW w:w="543" w:type="pct"/>
            <w:tcBorders>
              <w:top w:val="single" w:sz="4" w:space="0" w:color="auto"/>
              <w:left w:val="nil"/>
              <w:bottom w:val="single" w:sz="4" w:space="0" w:color="auto"/>
              <w:right w:val="nil"/>
            </w:tcBorders>
            <w:shd w:val="clear" w:color="auto" w:fill="auto"/>
            <w:noWrap/>
            <w:vAlign w:val="bottom"/>
            <w:hideMark/>
          </w:tcPr>
          <w:p w14:paraId="1A956589" w14:textId="5F26AF75"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43,370</w:t>
            </w:r>
          </w:p>
        </w:tc>
        <w:tc>
          <w:tcPr>
            <w:tcW w:w="636" w:type="pct"/>
            <w:tcBorders>
              <w:top w:val="single" w:sz="4" w:space="0" w:color="auto"/>
              <w:left w:val="nil"/>
              <w:bottom w:val="single" w:sz="4" w:space="0" w:color="auto"/>
              <w:right w:val="nil"/>
            </w:tcBorders>
            <w:shd w:val="clear" w:color="auto" w:fill="auto"/>
            <w:noWrap/>
            <w:vAlign w:val="bottom"/>
            <w:hideMark/>
          </w:tcPr>
          <w:p w14:paraId="7064F695" w14:textId="6A260E84"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346</w:t>
            </w:r>
          </w:p>
        </w:tc>
        <w:tc>
          <w:tcPr>
            <w:tcW w:w="516" w:type="pct"/>
            <w:tcBorders>
              <w:top w:val="single" w:sz="4" w:space="0" w:color="auto"/>
              <w:left w:val="nil"/>
              <w:bottom w:val="single" w:sz="4" w:space="0" w:color="auto"/>
              <w:right w:val="nil"/>
            </w:tcBorders>
            <w:shd w:val="clear" w:color="auto" w:fill="auto"/>
            <w:noWrap/>
            <w:vAlign w:val="bottom"/>
            <w:hideMark/>
          </w:tcPr>
          <w:p w14:paraId="6C54ACB6" w14:textId="5107D730"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122,392</w:t>
            </w:r>
          </w:p>
        </w:tc>
      </w:tr>
      <w:tr w:rsidR="00B845DA" w:rsidRPr="00B845DA" w14:paraId="6BB40F7C" w14:textId="77777777" w:rsidTr="008B2B7E">
        <w:trPr>
          <w:trHeight w:val="204"/>
        </w:trPr>
        <w:tc>
          <w:tcPr>
            <w:tcW w:w="1546" w:type="pct"/>
            <w:tcBorders>
              <w:top w:val="nil"/>
              <w:left w:val="nil"/>
              <w:bottom w:val="nil"/>
              <w:right w:val="nil"/>
            </w:tcBorders>
            <w:shd w:val="clear" w:color="auto" w:fill="auto"/>
            <w:vAlign w:val="bottom"/>
            <w:hideMark/>
          </w:tcPr>
          <w:p w14:paraId="53C74CE3"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Capital asset additions</w:t>
            </w:r>
          </w:p>
        </w:tc>
        <w:tc>
          <w:tcPr>
            <w:tcW w:w="469" w:type="pct"/>
            <w:tcBorders>
              <w:top w:val="nil"/>
              <w:left w:val="nil"/>
              <w:bottom w:val="nil"/>
              <w:right w:val="nil"/>
            </w:tcBorders>
            <w:shd w:val="clear" w:color="auto" w:fill="auto"/>
            <w:noWrap/>
            <w:vAlign w:val="bottom"/>
            <w:hideMark/>
          </w:tcPr>
          <w:p w14:paraId="1FDD7FED" w14:textId="77777777" w:rsidR="00B845DA" w:rsidRPr="00B845DA" w:rsidRDefault="00B845DA" w:rsidP="00B845DA">
            <w:pPr>
              <w:spacing w:after="0" w:line="240" w:lineRule="auto"/>
              <w:jc w:val="right"/>
              <w:rPr>
                <w:rFonts w:ascii="Arial" w:hAnsi="Arial" w:cs="Arial"/>
                <w:b/>
                <w:bCs/>
                <w:sz w:val="16"/>
                <w:szCs w:val="16"/>
              </w:rPr>
            </w:pPr>
          </w:p>
        </w:tc>
        <w:tc>
          <w:tcPr>
            <w:tcW w:w="665" w:type="pct"/>
            <w:tcBorders>
              <w:top w:val="nil"/>
              <w:left w:val="nil"/>
              <w:bottom w:val="nil"/>
              <w:right w:val="nil"/>
            </w:tcBorders>
            <w:shd w:val="clear" w:color="auto" w:fill="auto"/>
            <w:noWrap/>
            <w:vAlign w:val="bottom"/>
            <w:hideMark/>
          </w:tcPr>
          <w:p w14:paraId="0F816A50" w14:textId="77777777" w:rsidR="00B845DA" w:rsidRPr="00B845DA" w:rsidRDefault="00B845DA" w:rsidP="00B845DA">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72D82FEA" w14:textId="77777777" w:rsidR="00B845DA" w:rsidRPr="00B845DA" w:rsidRDefault="00B845DA" w:rsidP="00B845DA">
            <w:pPr>
              <w:spacing w:after="0" w:line="240" w:lineRule="auto"/>
              <w:jc w:val="right"/>
              <w:rPr>
                <w:rFonts w:ascii="Times New Roman" w:hAnsi="Times New Roman"/>
              </w:rPr>
            </w:pPr>
          </w:p>
        </w:tc>
        <w:tc>
          <w:tcPr>
            <w:tcW w:w="543" w:type="pct"/>
            <w:tcBorders>
              <w:top w:val="nil"/>
              <w:left w:val="nil"/>
              <w:bottom w:val="nil"/>
              <w:right w:val="nil"/>
            </w:tcBorders>
            <w:shd w:val="clear" w:color="auto" w:fill="auto"/>
            <w:noWrap/>
            <w:vAlign w:val="bottom"/>
            <w:hideMark/>
          </w:tcPr>
          <w:p w14:paraId="6AB30E54" w14:textId="77777777" w:rsidR="00B845DA" w:rsidRPr="00B845DA" w:rsidRDefault="00B845DA" w:rsidP="00B845DA">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7239A320" w14:textId="77777777" w:rsidR="00B845DA" w:rsidRPr="00B845DA" w:rsidRDefault="00B845DA" w:rsidP="00B845DA">
            <w:pPr>
              <w:spacing w:after="0" w:line="240" w:lineRule="auto"/>
              <w:jc w:val="right"/>
              <w:rPr>
                <w:rFonts w:ascii="Times New Roman" w:hAnsi="Times New Roman"/>
              </w:rPr>
            </w:pPr>
          </w:p>
        </w:tc>
        <w:tc>
          <w:tcPr>
            <w:tcW w:w="516" w:type="pct"/>
            <w:tcBorders>
              <w:top w:val="nil"/>
              <w:left w:val="nil"/>
              <w:bottom w:val="nil"/>
              <w:right w:val="nil"/>
            </w:tcBorders>
            <w:shd w:val="clear" w:color="auto" w:fill="auto"/>
            <w:noWrap/>
            <w:vAlign w:val="bottom"/>
            <w:hideMark/>
          </w:tcPr>
          <w:p w14:paraId="2833F112" w14:textId="77777777" w:rsidR="00B845DA" w:rsidRPr="00B845DA" w:rsidRDefault="00B845DA" w:rsidP="00B845DA">
            <w:pPr>
              <w:spacing w:after="0" w:line="240" w:lineRule="auto"/>
              <w:jc w:val="right"/>
              <w:rPr>
                <w:rFonts w:ascii="Times New Roman" w:hAnsi="Times New Roman"/>
              </w:rPr>
            </w:pPr>
          </w:p>
        </w:tc>
      </w:tr>
      <w:tr w:rsidR="00B845DA" w:rsidRPr="00B845DA" w14:paraId="4E614238" w14:textId="77777777" w:rsidTr="008B2B7E">
        <w:trPr>
          <w:trHeight w:val="204"/>
        </w:trPr>
        <w:tc>
          <w:tcPr>
            <w:tcW w:w="1546" w:type="pct"/>
            <w:tcBorders>
              <w:top w:val="nil"/>
              <w:left w:val="nil"/>
              <w:bottom w:val="nil"/>
              <w:right w:val="nil"/>
            </w:tcBorders>
            <w:shd w:val="clear" w:color="auto" w:fill="auto"/>
            <w:vAlign w:val="bottom"/>
            <w:hideMark/>
          </w:tcPr>
          <w:p w14:paraId="75C300FA" w14:textId="77777777" w:rsidR="00B845DA" w:rsidRPr="00B845DA" w:rsidRDefault="00B845DA" w:rsidP="001E31A9">
            <w:pPr>
              <w:spacing w:after="0" w:line="240" w:lineRule="auto"/>
              <w:ind w:leftChars="18" w:left="37" w:hanging="1"/>
              <w:rPr>
                <w:rFonts w:ascii="Arial" w:hAnsi="Arial" w:cs="Arial"/>
                <w:b/>
                <w:bCs/>
                <w:sz w:val="16"/>
                <w:szCs w:val="16"/>
              </w:rPr>
            </w:pPr>
            <w:r w:rsidRPr="00B845DA">
              <w:rPr>
                <w:rFonts w:ascii="Arial" w:hAnsi="Arial" w:cs="Arial"/>
                <w:b/>
                <w:bCs/>
                <w:sz w:val="16"/>
                <w:szCs w:val="16"/>
              </w:rPr>
              <w:t>Estimated expenditure on new or replacement assets</w:t>
            </w:r>
          </w:p>
        </w:tc>
        <w:tc>
          <w:tcPr>
            <w:tcW w:w="469" w:type="pct"/>
            <w:tcBorders>
              <w:top w:val="nil"/>
              <w:left w:val="nil"/>
              <w:bottom w:val="nil"/>
              <w:right w:val="nil"/>
            </w:tcBorders>
            <w:shd w:val="clear" w:color="auto" w:fill="auto"/>
            <w:noWrap/>
            <w:vAlign w:val="bottom"/>
            <w:hideMark/>
          </w:tcPr>
          <w:p w14:paraId="55097D9E" w14:textId="77777777" w:rsidR="00B845DA" w:rsidRPr="00B845DA" w:rsidRDefault="00B845DA" w:rsidP="00B845DA">
            <w:pPr>
              <w:spacing w:after="0" w:line="240" w:lineRule="auto"/>
              <w:ind w:firstLineChars="100" w:firstLine="161"/>
              <w:jc w:val="right"/>
              <w:rPr>
                <w:rFonts w:ascii="Arial" w:hAnsi="Arial" w:cs="Arial"/>
                <w:b/>
                <w:bCs/>
                <w:sz w:val="16"/>
                <w:szCs w:val="16"/>
              </w:rPr>
            </w:pPr>
          </w:p>
        </w:tc>
        <w:tc>
          <w:tcPr>
            <w:tcW w:w="665" w:type="pct"/>
            <w:tcBorders>
              <w:top w:val="nil"/>
              <w:left w:val="nil"/>
              <w:bottom w:val="nil"/>
              <w:right w:val="nil"/>
            </w:tcBorders>
            <w:shd w:val="clear" w:color="auto" w:fill="auto"/>
            <w:noWrap/>
            <w:vAlign w:val="bottom"/>
            <w:hideMark/>
          </w:tcPr>
          <w:p w14:paraId="6824E78B" w14:textId="77777777" w:rsidR="00B845DA" w:rsidRPr="00B845DA" w:rsidRDefault="00B845DA" w:rsidP="00B845DA">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6AD3B4D5" w14:textId="77777777" w:rsidR="00B845DA" w:rsidRPr="00B845DA" w:rsidRDefault="00B845DA" w:rsidP="00B845DA">
            <w:pPr>
              <w:spacing w:after="0" w:line="240" w:lineRule="auto"/>
              <w:jc w:val="right"/>
              <w:rPr>
                <w:rFonts w:ascii="Times New Roman" w:hAnsi="Times New Roman"/>
              </w:rPr>
            </w:pPr>
          </w:p>
        </w:tc>
        <w:tc>
          <w:tcPr>
            <w:tcW w:w="543" w:type="pct"/>
            <w:tcBorders>
              <w:top w:val="nil"/>
              <w:left w:val="nil"/>
              <w:bottom w:val="nil"/>
              <w:right w:val="nil"/>
            </w:tcBorders>
            <w:shd w:val="clear" w:color="auto" w:fill="auto"/>
            <w:noWrap/>
            <w:vAlign w:val="bottom"/>
            <w:hideMark/>
          </w:tcPr>
          <w:p w14:paraId="56CD3A73" w14:textId="77777777" w:rsidR="00B845DA" w:rsidRPr="00B845DA" w:rsidRDefault="00B845DA" w:rsidP="00B845DA">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1A483D59" w14:textId="77777777" w:rsidR="00B845DA" w:rsidRPr="00B845DA" w:rsidRDefault="00B845DA" w:rsidP="00B845DA">
            <w:pPr>
              <w:spacing w:after="0" w:line="240" w:lineRule="auto"/>
              <w:jc w:val="right"/>
              <w:rPr>
                <w:rFonts w:ascii="Times New Roman" w:hAnsi="Times New Roman"/>
              </w:rPr>
            </w:pPr>
          </w:p>
        </w:tc>
        <w:tc>
          <w:tcPr>
            <w:tcW w:w="516" w:type="pct"/>
            <w:tcBorders>
              <w:top w:val="nil"/>
              <w:left w:val="nil"/>
              <w:bottom w:val="nil"/>
              <w:right w:val="nil"/>
            </w:tcBorders>
            <w:shd w:val="clear" w:color="auto" w:fill="auto"/>
            <w:noWrap/>
            <w:vAlign w:val="bottom"/>
            <w:hideMark/>
          </w:tcPr>
          <w:p w14:paraId="60664490" w14:textId="77777777" w:rsidR="00B845DA" w:rsidRPr="00B845DA" w:rsidRDefault="00B845DA" w:rsidP="00B845DA">
            <w:pPr>
              <w:spacing w:after="0" w:line="240" w:lineRule="auto"/>
              <w:jc w:val="right"/>
              <w:rPr>
                <w:rFonts w:ascii="Times New Roman" w:hAnsi="Times New Roman"/>
              </w:rPr>
            </w:pPr>
          </w:p>
        </w:tc>
      </w:tr>
      <w:tr w:rsidR="00B845DA" w:rsidRPr="00B845DA" w14:paraId="01D4384C" w14:textId="77777777" w:rsidTr="008B2B7E">
        <w:trPr>
          <w:trHeight w:val="204"/>
        </w:trPr>
        <w:tc>
          <w:tcPr>
            <w:tcW w:w="1546" w:type="pct"/>
            <w:tcBorders>
              <w:top w:val="nil"/>
              <w:left w:val="nil"/>
              <w:bottom w:val="nil"/>
              <w:right w:val="nil"/>
            </w:tcBorders>
            <w:shd w:val="clear" w:color="auto" w:fill="auto"/>
            <w:vAlign w:val="bottom"/>
            <w:hideMark/>
          </w:tcPr>
          <w:p w14:paraId="04364C7E" w14:textId="77777777" w:rsidR="00B845DA" w:rsidRPr="00B845DA" w:rsidRDefault="00B845DA" w:rsidP="001E31A9">
            <w:pPr>
              <w:spacing w:after="0" w:line="240" w:lineRule="auto"/>
              <w:ind w:left="179"/>
              <w:rPr>
                <w:rFonts w:ascii="Arial" w:hAnsi="Arial" w:cs="Arial"/>
                <w:sz w:val="16"/>
                <w:szCs w:val="16"/>
              </w:rPr>
            </w:pPr>
            <w:r w:rsidRPr="00B845DA">
              <w:rPr>
                <w:rFonts w:ascii="Arial" w:hAnsi="Arial" w:cs="Arial"/>
                <w:sz w:val="16"/>
                <w:szCs w:val="16"/>
              </w:rPr>
              <w:t>By purchase - appropriation equity</w:t>
            </w:r>
            <w:r w:rsidRPr="00B845DA">
              <w:rPr>
                <w:rFonts w:ascii="Arial" w:hAnsi="Arial" w:cs="Arial"/>
                <w:sz w:val="16"/>
                <w:szCs w:val="16"/>
                <w:vertAlign w:val="superscript"/>
              </w:rPr>
              <w:t xml:space="preserve"> (a)</w:t>
            </w:r>
          </w:p>
        </w:tc>
        <w:tc>
          <w:tcPr>
            <w:tcW w:w="469" w:type="pct"/>
            <w:tcBorders>
              <w:top w:val="nil"/>
              <w:left w:val="nil"/>
              <w:bottom w:val="nil"/>
              <w:right w:val="nil"/>
            </w:tcBorders>
            <w:shd w:val="clear" w:color="auto" w:fill="auto"/>
            <w:noWrap/>
            <w:vAlign w:val="bottom"/>
            <w:hideMark/>
          </w:tcPr>
          <w:p w14:paraId="322131B3" w14:textId="34D7223B"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w:t>
            </w:r>
          </w:p>
        </w:tc>
        <w:tc>
          <w:tcPr>
            <w:tcW w:w="665" w:type="pct"/>
            <w:tcBorders>
              <w:top w:val="nil"/>
              <w:left w:val="nil"/>
              <w:bottom w:val="nil"/>
              <w:right w:val="nil"/>
            </w:tcBorders>
            <w:shd w:val="clear" w:color="auto" w:fill="auto"/>
            <w:noWrap/>
            <w:vAlign w:val="bottom"/>
            <w:hideMark/>
          </w:tcPr>
          <w:p w14:paraId="3E7C7525" w14:textId="3C490A73"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47A6F378" w14:textId="5922AF86"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w:t>
            </w:r>
          </w:p>
        </w:tc>
        <w:tc>
          <w:tcPr>
            <w:tcW w:w="543" w:type="pct"/>
            <w:tcBorders>
              <w:top w:val="nil"/>
              <w:left w:val="nil"/>
              <w:bottom w:val="nil"/>
              <w:right w:val="nil"/>
            </w:tcBorders>
            <w:shd w:val="clear" w:color="auto" w:fill="auto"/>
            <w:noWrap/>
            <w:vAlign w:val="bottom"/>
            <w:hideMark/>
          </w:tcPr>
          <w:p w14:paraId="6AD71310" w14:textId="22B4880A"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205</w:t>
            </w:r>
          </w:p>
        </w:tc>
        <w:tc>
          <w:tcPr>
            <w:tcW w:w="636" w:type="pct"/>
            <w:tcBorders>
              <w:top w:val="nil"/>
              <w:left w:val="nil"/>
              <w:bottom w:val="nil"/>
              <w:right w:val="nil"/>
            </w:tcBorders>
            <w:shd w:val="clear" w:color="auto" w:fill="auto"/>
            <w:noWrap/>
            <w:vAlign w:val="bottom"/>
            <w:hideMark/>
          </w:tcPr>
          <w:p w14:paraId="58035029" w14:textId="02D3B1BE"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w:t>
            </w:r>
          </w:p>
        </w:tc>
        <w:tc>
          <w:tcPr>
            <w:tcW w:w="516" w:type="pct"/>
            <w:tcBorders>
              <w:top w:val="nil"/>
              <w:left w:val="nil"/>
              <w:bottom w:val="nil"/>
              <w:right w:val="nil"/>
            </w:tcBorders>
            <w:shd w:val="clear" w:color="auto" w:fill="auto"/>
            <w:noWrap/>
            <w:vAlign w:val="bottom"/>
            <w:hideMark/>
          </w:tcPr>
          <w:p w14:paraId="12271EC5" w14:textId="0E566BCA"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205</w:t>
            </w:r>
          </w:p>
        </w:tc>
      </w:tr>
      <w:tr w:rsidR="00B845DA" w:rsidRPr="00B845DA" w14:paraId="1363507E" w14:textId="77777777" w:rsidTr="008B2B7E">
        <w:trPr>
          <w:trHeight w:val="204"/>
        </w:trPr>
        <w:tc>
          <w:tcPr>
            <w:tcW w:w="1546" w:type="pct"/>
            <w:tcBorders>
              <w:top w:val="nil"/>
              <w:left w:val="nil"/>
              <w:bottom w:val="nil"/>
              <w:right w:val="nil"/>
            </w:tcBorders>
            <w:shd w:val="clear" w:color="auto" w:fill="auto"/>
            <w:vAlign w:val="bottom"/>
            <w:hideMark/>
          </w:tcPr>
          <w:p w14:paraId="45806F16" w14:textId="77777777" w:rsidR="00B845DA" w:rsidRPr="00B845DA" w:rsidRDefault="00B845DA" w:rsidP="001E31A9">
            <w:pPr>
              <w:spacing w:after="0" w:line="240" w:lineRule="auto"/>
              <w:ind w:leftChars="89" w:left="178"/>
              <w:rPr>
                <w:rFonts w:ascii="Arial" w:hAnsi="Arial" w:cs="Arial"/>
                <w:sz w:val="16"/>
                <w:szCs w:val="16"/>
              </w:rPr>
            </w:pPr>
            <w:r w:rsidRPr="00B845DA">
              <w:rPr>
                <w:rFonts w:ascii="Arial" w:hAnsi="Arial" w:cs="Arial"/>
                <w:sz w:val="16"/>
                <w:szCs w:val="16"/>
              </w:rPr>
              <w:t>By purchase - appropriation ordinary annual services</w:t>
            </w:r>
            <w:r w:rsidRPr="00B845DA">
              <w:rPr>
                <w:rFonts w:ascii="Arial" w:hAnsi="Arial" w:cs="Arial"/>
                <w:sz w:val="16"/>
                <w:szCs w:val="16"/>
                <w:vertAlign w:val="superscript"/>
              </w:rPr>
              <w:t xml:space="preserve"> (b)</w:t>
            </w:r>
          </w:p>
        </w:tc>
        <w:tc>
          <w:tcPr>
            <w:tcW w:w="469" w:type="pct"/>
            <w:tcBorders>
              <w:top w:val="nil"/>
              <w:left w:val="nil"/>
              <w:bottom w:val="nil"/>
              <w:right w:val="nil"/>
            </w:tcBorders>
            <w:shd w:val="clear" w:color="auto" w:fill="auto"/>
            <w:noWrap/>
            <w:vAlign w:val="bottom"/>
            <w:hideMark/>
          </w:tcPr>
          <w:p w14:paraId="6B3270AA" w14:textId="2471ECD8"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w:t>
            </w:r>
          </w:p>
        </w:tc>
        <w:tc>
          <w:tcPr>
            <w:tcW w:w="665" w:type="pct"/>
            <w:tcBorders>
              <w:top w:val="nil"/>
              <w:left w:val="nil"/>
              <w:bottom w:val="nil"/>
              <w:right w:val="nil"/>
            </w:tcBorders>
            <w:shd w:val="clear" w:color="auto" w:fill="auto"/>
            <w:noWrap/>
            <w:vAlign w:val="bottom"/>
            <w:hideMark/>
          </w:tcPr>
          <w:p w14:paraId="09191A27" w14:textId="4197D763"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3,734</w:t>
            </w:r>
          </w:p>
        </w:tc>
        <w:tc>
          <w:tcPr>
            <w:tcW w:w="625" w:type="pct"/>
            <w:tcBorders>
              <w:top w:val="nil"/>
              <w:left w:val="nil"/>
              <w:bottom w:val="nil"/>
              <w:right w:val="nil"/>
            </w:tcBorders>
            <w:shd w:val="clear" w:color="auto" w:fill="auto"/>
            <w:noWrap/>
            <w:vAlign w:val="bottom"/>
            <w:hideMark/>
          </w:tcPr>
          <w:p w14:paraId="230D0F54" w14:textId="792EBE4A"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700</w:t>
            </w:r>
          </w:p>
        </w:tc>
        <w:tc>
          <w:tcPr>
            <w:tcW w:w="543" w:type="pct"/>
            <w:tcBorders>
              <w:top w:val="nil"/>
              <w:left w:val="nil"/>
              <w:bottom w:val="nil"/>
              <w:right w:val="nil"/>
            </w:tcBorders>
            <w:shd w:val="clear" w:color="auto" w:fill="auto"/>
            <w:noWrap/>
            <w:vAlign w:val="bottom"/>
            <w:hideMark/>
          </w:tcPr>
          <w:p w14:paraId="4711D618" w14:textId="1147081C"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24F22A0" w14:textId="6D0ECAF3"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50</w:t>
            </w:r>
          </w:p>
        </w:tc>
        <w:tc>
          <w:tcPr>
            <w:tcW w:w="516" w:type="pct"/>
            <w:tcBorders>
              <w:top w:val="nil"/>
              <w:left w:val="nil"/>
              <w:bottom w:val="nil"/>
              <w:right w:val="nil"/>
            </w:tcBorders>
            <w:shd w:val="clear" w:color="auto" w:fill="auto"/>
            <w:noWrap/>
            <w:vAlign w:val="bottom"/>
            <w:hideMark/>
          </w:tcPr>
          <w:p w14:paraId="00F007AE" w14:textId="6B8CAFA1"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4,484</w:t>
            </w:r>
          </w:p>
        </w:tc>
      </w:tr>
      <w:tr w:rsidR="00B845DA" w:rsidRPr="00B845DA" w14:paraId="0DF3A083" w14:textId="77777777" w:rsidTr="008B2B7E">
        <w:trPr>
          <w:trHeight w:val="204"/>
        </w:trPr>
        <w:tc>
          <w:tcPr>
            <w:tcW w:w="1546" w:type="pct"/>
            <w:tcBorders>
              <w:top w:val="nil"/>
              <w:left w:val="nil"/>
              <w:bottom w:val="nil"/>
              <w:right w:val="nil"/>
            </w:tcBorders>
            <w:shd w:val="clear" w:color="auto" w:fill="auto"/>
            <w:vAlign w:val="bottom"/>
            <w:hideMark/>
          </w:tcPr>
          <w:p w14:paraId="6413A0AE" w14:textId="77777777" w:rsidR="00B845DA" w:rsidRPr="00B845DA" w:rsidRDefault="00B845DA" w:rsidP="001E31A9">
            <w:pPr>
              <w:spacing w:after="0" w:line="240" w:lineRule="auto"/>
              <w:ind w:leftChars="89" w:left="178"/>
              <w:rPr>
                <w:rFonts w:ascii="Arial" w:hAnsi="Arial" w:cs="Arial"/>
                <w:sz w:val="16"/>
                <w:szCs w:val="16"/>
              </w:rPr>
            </w:pPr>
            <w:r w:rsidRPr="00B845DA">
              <w:rPr>
                <w:rFonts w:ascii="Arial" w:hAnsi="Arial" w:cs="Arial"/>
                <w:sz w:val="16"/>
                <w:szCs w:val="16"/>
              </w:rPr>
              <w:t>Assets received as gifts/donations</w:t>
            </w:r>
          </w:p>
        </w:tc>
        <w:tc>
          <w:tcPr>
            <w:tcW w:w="469" w:type="pct"/>
            <w:tcBorders>
              <w:top w:val="nil"/>
              <w:left w:val="nil"/>
              <w:bottom w:val="nil"/>
              <w:right w:val="nil"/>
            </w:tcBorders>
            <w:shd w:val="clear" w:color="auto" w:fill="auto"/>
            <w:noWrap/>
            <w:vAlign w:val="bottom"/>
            <w:hideMark/>
          </w:tcPr>
          <w:p w14:paraId="60080D50" w14:textId="0F3AAE4D"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w:t>
            </w:r>
          </w:p>
        </w:tc>
        <w:tc>
          <w:tcPr>
            <w:tcW w:w="665" w:type="pct"/>
            <w:tcBorders>
              <w:top w:val="nil"/>
              <w:left w:val="nil"/>
              <w:bottom w:val="nil"/>
              <w:right w:val="nil"/>
            </w:tcBorders>
            <w:shd w:val="clear" w:color="auto" w:fill="auto"/>
            <w:noWrap/>
            <w:vAlign w:val="bottom"/>
            <w:hideMark/>
          </w:tcPr>
          <w:p w14:paraId="2FF38CFB" w14:textId="593D685C"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2D7447A3" w14:textId="23D9679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w:t>
            </w:r>
          </w:p>
        </w:tc>
        <w:tc>
          <w:tcPr>
            <w:tcW w:w="543" w:type="pct"/>
            <w:tcBorders>
              <w:top w:val="nil"/>
              <w:left w:val="nil"/>
              <w:bottom w:val="nil"/>
              <w:right w:val="nil"/>
            </w:tcBorders>
            <w:shd w:val="clear" w:color="auto" w:fill="auto"/>
            <w:noWrap/>
            <w:vAlign w:val="bottom"/>
            <w:hideMark/>
          </w:tcPr>
          <w:p w14:paraId="60ECF282" w14:textId="6667E159"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300</w:t>
            </w:r>
          </w:p>
        </w:tc>
        <w:tc>
          <w:tcPr>
            <w:tcW w:w="636" w:type="pct"/>
            <w:tcBorders>
              <w:top w:val="nil"/>
              <w:left w:val="nil"/>
              <w:bottom w:val="nil"/>
              <w:right w:val="nil"/>
            </w:tcBorders>
            <w:shd w:val="clear" w:color="auto" w:fill="auto"/>
            <w:noWrap/>
            <w:vAlign w:val="bottom"/>
            <w:hideMark/>
          </w:tcPr>
          <w:p w14:paraId="7D204B33" w14:textId="3A3CF6D6"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w:t>
            </w:r>
          </w:p>
        </w:tc>
        <w:tc>
          <w:tcPr>
            <w:tcW w:w="516" w:type="pct"/>
            <w:tcBorders>
              <w:top w:val="nil"/>
              <w:left w:val="nil"/>
              <w:bottom w:val="nil"/>
              <w:right w:val="nil"/>
            </w:tcBorders>
            <w:shd w:val="clear" w:color="auto" w:fill="auto"/>
            <w:noWrap/>
            <w:vAlign w:val="bottom"/>
            <w:hideMark/>
          </w:tcPr>
          <w:p w14:paraId="5AF1EBE5" w14:textId="4FD651F9"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300</w:t>
            </w:r>
          </w:p>
        </w:tc>
      </w:tr>
      <w:tr w:rsidR="00B845DA" w:rsidRPr="00B845DA" w14:paraId="32509ECE" w14:textId="77777777" w:rsidTr="008B2B7E">
        <w:trPr>
          <w:trHeight w:val="204"/>
        </w:trPr>
        <w:tc>
          <w:tcPr>
            <w:tcW w:w="1546" w:type="pct"/>
            <w:tcBorders>
              <w:top w:val="nil"/>
              <w:left w:val="nil"/>
              <w:bottom w:val="nil"/>
              <w:right w:val="nil"/>
            </w:tcBorders>
            <w:shd w:val="clear" w:color="auto" w:fill="auto"/>
            <w:vAlign w:val="bottom"/>
            <w:hideMark/>
          </w:tcPr>
          <w:p w14:paraId="56617FC7" w14:textId="77777777" w:rsidR="00B845DA" w:rsidRPr="00B845DA" w:rsidRDefault="00B845DA" w:rsidP="001E31A9">
            <w:pPr>
              <w:spacing w:after="0" w:line="240" w:lineRule="auto"/>
              <w:ind w:firstLineChars="22" w:firstLine="35"/>
              <w:rPr>
                <w:rFonts w:ascii="Arial" w:hAnsi="Arial" w:cs="Arial"/>
                <w:b/>
                <w:bCs/>
                <w:sz w:val="16"/>
                <w:szCs w:val="16"/>
              </w:rPr>
            </w:pPr>
            <w:r w:rsidRPr="00B845DA">
              <w:rPr>
                <w:rFonts w:ascii="Arial" w:hAnsi="Arial" w:cs="Arial"/>
                <w:b/>
                <w:bCs/>
                <w:sz w:val="16"/>
                <w:szCs w:val="16"/>
              </w:rPr>
              <w:t>Total additions</w:t>
            </w:r>
          </w:p>
        </w:tc>
        <w:tc>
          <w:tcPr>
            <w:tcW w:w="469" w:type="pct"/>
            <w:tcBorders>
              <w:top w:val="single" w:sz="4" w:space="0" w:color="auto"/>
              <w:left w:val="nil"/>
              <w:bottom w:val="nil"/>
              <w:right w:val="nil"/>
            </w:tcBorders>
            <w:shd w:val="clear" w:color="auto" w:fill="auto"/>
            <w:noWrap/>
            <w:vAlign w:val="bottom"/>
            <w:hideMark/>
          </w:tcPr>
          <w:p w14:paraId="756FEC5A" w14:textId="6C139C50"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w:t>
            </w:r>
          </w:p>
        </w:tc>
        <w:tc>
          <w:tcPr>
            <w:tcW w:w="665" w:type="pct"/>
            <w:tcBorders>
              <w:top w:val="single" w:sz="4" w:space="0" w:color="auto"/>
              <w:left w:val="nil"/>
              <w:bottom w:val="nil"/>
              <w:right w:val="nil"/>
            </w:tcBorders>
            <w:shd w:val="clear" w:color="auto" w:fill="auto"/>
            <w:noWrap/>
            <w:vAlign w:val="bottom"/>
            <w:hideMark/>
          </w:tcPr>
          <w:p w14:paraId="61CB2A96" w14:textId="4760A79E"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3,734</w:t>
            </w:r>
          </w:p>
        </w:tc>
        <w:tc>
          <w:tcPr>
            <w:tcW w:w="625" w:type="pct"/>
            <w:tcBorders>
              <w:top w:val="single" w:sz="4" w:space="0" w:color="auto"/>
              <w:left w:val="nil"/>
              <w:bottom w:val="nil"/>
              <w:right w:val="nil"/>
            </w:tcBorders>
            <w:shd w:val="clear" w:color="auto" w:fill="auto"/>
            <w:noWrap/>
            <w:vAlign w:val="bottom"/>
            <w:hideMark/>
          </w:tcPr>
          <w:p w14:paraId="4A2D99ED" w14:textId="620B2A4B"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700</w:t>
            </w:r>
          </w:p>
        </w:tc>
        <w:tc>
          <w:tcPr>
            <w:tcW w:w="543" w:type="pct"/>
            <w:tcBorders>
              <w:top w:val="single" w:sz="4" w:space="0" w:color="auto"/>
              <w:left w:val="nil"/>
              <w:bottom w:val="nil"/>
              <w:right w:val="nil"/>
            </w:tcBorders>
            <w:shd w:val="clear" w:color="auto" w:fill="auto"/>
            <w:noWrap/>
            <w:vAlign w:val="bottom"/>
            <w:hideMark/>
          </w:tcPr>
          <w:p w14:paraId="52770658" w14:textId="61626D8A"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505</w:t>
            </w:r>
          </w:p>
        </w:tc>
        <w:tc>
          <w:tcPr>
            <w:tcW w:w="636" w:type="pct"/>
            <w:tcBorders>
              <w:top w:val="single" w:sz="4" w:space="0" w:color="auto"/>
              <w:left w:val="nil"/>
              <w:bottom w:val="nil"/>
              <w:right w:val="nil"/>
            </w:tcBorders>
            <w:shd w:val="clear" w:color="auto" w:fill="auto"/>
            <w:noWrap/>
            <w:vAlign w:val="bottom"/>
            <w:hideMark/>
          </w:tcPr>
          <w:p w14:paraId="3B3B315D" w14:textId="18112F5C"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50</w:t>
            </w:r>
          </w:p>
        </w:tc>
        <w:tc>
          <w:tcPr>
            <w:tcW w:w="516" w:type="pct"/>
            <w:tcBorders>
              <w:top w:val="single" w:sz="4" w:space="0" w:color="auto"/>
              <w:left w:val="nil"/>
              <w:bottom w:val="nil"/>
              <w:right w:val="nil"/>
            </w:tcBorders>
            <w:shd w:val="clear" w:color="auto" w:fill="auto"/>
            <w:noWrap/>
            <w:vAlign w:val="bottom"/>
            <w:hideMark/>
          </w:tcPr>
          <w:p w14:paraId="68E19CFE" w14:textId="6652A94C"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4,989</w:t>
            </w:r>
          </w:p>
        </w:tc>
      </w:tr>
      <w:tr w:rsidR="00B845DA" w:rsidRPr="00B845DA" w14:paraId="4E8EC536" w14:textId="77777777" w:rsidTr="008B2B7E">
        <w:trPr>
          <w:trHeight w:val="204"/>
        </w:trPr>
        <w:tc>
          <w:tcPr>
            <w:tcW w:w="1546" w:type="pct"/>
            <w:tcBorders>
              <w:top w:val="nil"/>
              <w:left w:val="nil"/>
              <w:bottom w:val="nil"/>
              <w:right w:val="nil"/>
            </w:tcBorders>
            <w:shd w:val="clear" w:color="auto" w:fill="auto"/>
            <w:vAlign w:val="bottom"/>
            <w:hideMark/>
          </w:tcPr>
          <w:p w14:paraId="59E91934" w14:textId="77777777" w:rsidR="00B845DA" w:rsidRPr="00B845DA" w:rsidRDefault="00B845DA" w:rsidP="00B845DA">
            <w:pPr>
              <w:spacing w:after="0" w:line="240" w:lineRule="auto"/>
              <w:ind w:firstLineChars="100" w:firstLine="161"/>
              <w:rPr>
                <w:rFonts w:ascii="Arial" w:hAnsi="Arial" w:cs="Arial"/>
                <w:b/>
                <w:bCs/>
                <w:sz w:val="16"/>
                <w:szCs w:val="16"/>
              </w:rPr>
            </w:pPr>
            <w:r w:rsidRPr="00B845DA">
              <w:rPr>
                <w:rFonts w:ascii="Arial" w:hAnsi="Arial" w:cs="Arial"/>
                <w:b/>
                <w:bCs/>
                <w:sz w:val="16"/>
                <w:szCs w:val="16"/>
              </w:rPr>
              <w:t>Other movements</w:t>
            </w:r>
          </w:p>
        </w:tc>
        <w:tc>
          <w:tcPr>
            <w:tcW w:w="469" w:type="pct"/>
            <w:tcBorders>
              <w:top w:val="single" w:sz="4" w:space="0" w:color="auto"/>
              <w:left w:val="nil"/>
              <w:bottom w:val="nil"/>
              <w:right w:val="nil"/>
            </w:tcBorders>
            <w:shd w:val="clear" w:color="auto" w:fill="auto"/>
            <w:noWrap/>
            <w:vAlign w:val="bottom"/>
            <w:hideMark/>
          </w:tcPr>
          <w:p w14:paraId="5E78CDF5" w14:textId="0C35B063" w:rsidR="00B845DA" w:rsidRPr="00B845DA" w:rsidRDefault="00B845DA" w:rsidP="00B845DA">
            <w:pPr>
              <w:spacing w:after="0" w:line="240" w:lineRule="auto"/>
              <w:jc w:val="right"/>
              <w:rPr>
                <w:rFonts w:ascii="Arial" w:hAnsi="Arial" w:cs="Arial"/>
                <w:b/>
                <w:bCs/>
                <w:sz w:val="16"/>
                <w:szCs w:val="16"/>
              </w:rPr>
            </w:pPr>
          </w:p>
        </w:tc>
        <w:tc>
          <w:tcPr>
            <w:tcW w:w="665" w:type="pct"/>
            <w:tcBorders>
              <w:top w:val="single" w:sz="4" w:space="0" w:color="auto"/>
              <w:left w:val="nil"/>
              <w:bottom w:val="nil"/>
              <w:right w:val="nil"/>
            </w:tcBorders>
            <w:shd w:val="clear" w:color="auto" w:fill="auto"/>
            <w:noWrap/>
            <w:vAlign w:val="bottom"/>
            <w:hideMark/>
          </w:tcPr>
          <w:p w14:paraId="5B8229B0" w14:textId="02BC8F66" w:rsidR="00B845DA" w:rsidRPr="00B845DA" w:rsidRDefault="00B845DA" w:rsidP="00B845DA">
            <w:pPr>
              <w:spacing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2B861E2E" w14:textId="16D5EFD5" w:rsidR="00B845DA" w:rsidRPr="00B845DA" w:rsidRDefault="00B845DA" w:rsidP="00B845DA">
            <w:pPr>
              <w:spacing w:after="0" w:line="240" w:lineRule="auto"/>
              <w:jc w:val="right"/>
              <w:rPr>
                <w:rFonts w:ascii="Arial" w:hAnsi="Arial" w:cs="Arial"/>
                <w:b/>
                <w:bCs/>
                <w:sz w:val="16"/>
                <w:szCs w:val="16"/>
              </w:rPr>
            </w:pPr>
          </w:p>
        </w:tc>
        <w:tc>
          <w:tcPr>
            <w:tcW w:w="543" w:type="pct"/>
            <w:tcBorders>
              <w:top w:val="single" w:sz="4" w:space="0" w:color="auto"/>
              <w:left w:val="nil"/>
              <w:bottom w:val="nil"/>
              <w:right w:val="nil"/>
            </w:tcBorders>
            <w:shd w:val="clear" w:color="auto" w:fill="auto"/>
            <w:noWrap/>
            <w:vAlign w:val="bottom"/>
            <w:hideMark/>
          </w:tcPr>
          <w:p w14:paraId="53408B00" w14:textId="285E8591" w:rsidR="00B845DA" w:rsidRPr="00B845DA" w:rsidRDefault="00B845DA" w:rsidP="00B845DA">
            <w:pPr>
              <w:spacing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6E2152FE" w14:textId="4D36C538" w:rsidR="00B845DA" w:rsidRPr="00B845DA" w:rsidRDefault="00B845DA" w:rsidP="00B845DA">
            <w:pPr>
              <w:spacing w:after="0" w:line="240" w:lineRule="auto"/>
              <w:jc w:val="right"/>
              <w:rPr>
                <w:rFonts w:ascii="Arial" w:hAnsi="Arial" w:cs="Arial"/>
                <w:b/>
                <w:bCs/>
                <w:sz w:val="16"/>
                <w:szCs w:val="16"/>
              </w:rPr>
            </w:pPr>
          </w:p>
        </w:tc>
        <w:tc>
          <w:tcPr>
            <w:tcW w:w="516" w:type="pct"/>
            <w:tcBorders>
              <w:top w:val="single" w:sz="4" w:space="0" w:color="auto"/>
              <w:left w:val="nil"/>
              <w:bottom w:val="nil"/>
              <w:right w:val="nil"/>
            </w:tcBorders>
            <w:shd w:val="clear" w:color="auto" w:fill="auto"/>
            <w:noWrap/>
            <w:vAlign w:val="bottom"/>
            <w:hideMark/>
          </w:tcPr>
          <w:p w14:paraId="0F79CBDE" w14:textId="4938E25D" w:rsidR="00B845DA" w:rsidRPr="00B845DA" w:rsidRDefault="00B845DA" w:rsidP="00B845DA">
            <w:pPr>
              <w:spacing w:after="0" w:line="240" w:lineRule="auto"/>
              <w:jc w:val="right"/>
              <w:rPr>
                <w:rFonts w:ascii="Arial" w:hAnsi="Arial" w:cs="Arial"/>
                <w:b/>
                <w:bCs/>
                <w:sz w:val="16"/>
                <w:szCs w:val="16"/>
              </w:rPr>
            </w:pPr>
          </w:p>
        </w:tc>
      </w:tr>
      <w:tr w:rsidR="00B845DA" w:rsidRPr="00B845DA" w14:paraId="3060EDA7" w14:textId="77777777" w:rsidTr="008B2B7E">
        <w:trPr>
          <w:trHeight w:val="204"/>
        </w:trPr>
        <w:tc>
          <w:tcPr>
            <w:tcW w:w="1546" w:type="pct"/>
            <w:tcBorders>
              <w:top w:val="nil"/>
              <w:left w:val="nil"/>
              <w:bottom w:val="nil"/>
              <w:right w:val="nil"/>
            </w:tcBorders>
            <w:shd w:val="clear" w:color="auto" w:fill="auto"/>
            <w:vAlign w:val="bottom"/>
            <w:hideMark/>
          </w:tcPr>
          <w:p w14:paraId="56307FFC" w14:textId="77777777" w:rsidR="00B845DA" w:rsidRPr="00B845DA" w:rsidRDefault="00B845DA" w:rsidP="001E31A9">
            <w:pPr>
              <w:spacing w:after="0" w:line="240" w:lineRule="auto"/>
              <w:ind w:left="321"/>
              <w:rPr>
                <w:rFonts w:ascii="Arial" w:hAnsi="Arial" w:cs="Arial"/>
                <w:sz w:val="16"/>
                <w:szCs w:val="16"/>
              </w:rPr>
            </w:pPr>
            <w:r w:rsidRPr="00B845DA">
              <w:rPr>
                <w:rFonts w:ascii="Arial" w:hAnsi="Arial" w:cs="Arial"/>
                <w:sz w:val="16"/>
                <w:szCs w:val="16"/>
              </w:rPr>
              <w:t>Depreciation/amortisation expense</w:t>
            </w:r>
          </w:p>
        </w:tc>
        <w:tc>
          <w:tcPr>
            <w:tcW w:w="469" w:type="pct"/>
            <w:tcBorders>
              <w:top w:val="nil"/>
              <w:left w:val="nil"/>
              <w:bottom w:val="nil"/>
              <w:right w:val="nil"/>
            </w:tcBorders>
            <w:shd w:val="clear" w:color="auto" w:fill="auto"/>
            <w:noWrap/>
            <w:vAlign w:val="bottom"/>
            <w:hideMark/>
          </w:tcPr>
          <w:p w14:paraId="1DAAB872" w14:textId="2650EEA4"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w:t>
            </w:r>
          </w:p>
        </w:tc>
        <w:tc>
          <w:tcPr>
            <w:tcW w:w="665" w:type="pct"/>
            <w:tcBorders>
              <w:top w:val="nil"/>
              <w:left w:val="nil"/>
              <w:bottom w:val="nil"/>
              <w:right w:val="nil"/>
            </w:tcBorders>
            <w:shd w:val="clear" w:color="auto" w:fill="auto"/>
            <w:noWrap/>
            <w:vAlign w:val="bottom"/>
            <w:hideMark/>
          </w:tcPr>
          <w:p w14:paraId="3972B559"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(3,064)</w:t>
            </w:r>
          </w:p>
        </w:tc>
        <w:tc>
          <w:tcPr>
            <w:tcW w:w="625" w:type="pct"/>
            <w:tcBorders>
              <w:top w:val="nil"/>
              <w:left w:val="nil"/>
              <w:bottom w:val="nil"/>
              <w:right w:val="nil"/>
            </w:tcBorders>
            <w:shd w:val="clear" w:color="auto" w:fill="auto"/>
            <w:noWrap/>
            <w:vAlign w:val="bottom"/>
            <w:hideMark/>
          </w:tcPr>
          <w:p w14:paraId="00A3D933"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(1,312)</w:t>
            </w:r>
          </w:p>
        </w:tc>
        <w:tc>
          <w:tcPr>
            <w:tcW w:w="543" w:type="pct"/>
            <w:tcBorders>
              <w:top w:val="nil"/>
              <w:left w:val="nil"/>
              <w:bottom w:val="nil"/>
              <w:right w:val="nil"/>
            </w:tcBorders>
            <w:shd w:val="clear" w:color="auto" w:fill="auto"/>
            <w:noWrap/>
            <w:vAlign w:val="bottom"/>
            <w:hideMark/>
          </w:tcPr>
          <w:p w14:paraId="28D0200B" w14:textId="09DFCFCA"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536A0769"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(108)</w:t>
            </w:r>
          </w:p>
        </w:tc>
        <w:tc>
          <w:tcPr>
            <w:tcW w:w="516" w:type="pct"/>
            <w:tcBorders>
              <w:top w:val="nil"/>
              <w:left w:val="nil"/>
              <w:bottom w:val="nil"/>
              <w:right w:val="nil"/>
            </w:tcBorders>
            <w:shd w:val="clear" w:color="auto" w:fill="auto"/>
            <w:noWrap/>
            <w:vAlign w:val="bottom"/>
            <w:hideMark/>
          </w:tcPr>
          <w:p w14:paraId="25AB1C14"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(4,484)</w:t>
            </w:r>
          </w:p>
        </w:tc>
      </w:tr>
      <w:tr w:rsidR="00B845DA" w:rsidRPr="00B845DA" w14:paraId="7FCCA30D" w14:textId="77777777" w:rsidTr="008B2B7E">
        <w:trPr>
          <w:trHeight w:val="204"/>
        </w:trPr>
        <w:tc>
          <w:tcPr>
            <w:tcW w:w="1546" w:type="pct"/>
            <w:tcBorders>
              <w:top w:val="nil"/>
              <w:left w:val="nil"/>
              <w:bottom w:val="nil"/>
              <w:right w:val="nil"/>
            </w:tcBorders>
            <w:shd w:val="clear" w:color="auto" w:fill="auto"/>
            <w:vAlign w:val="bottom"/>
            <w:hideMark/>
          </w:tcPr>
          <w:p w14:paraId="1189F6F6" w14:textId="77777777" w:rsidR="00B845DA" w:rsidRPr="00B845DA" w:rsidRDefault="00B845DA" w:rsidP="00B845DA">
            <w:pPr>
              <w:spacing w:after="0" w:line="240" w:lineRule="auto"/>
              <w:ind w:firstLineChars="100" w:firstLine="161"/>
              <w:rPr>
                <w:rFonts w:ascii="Arial" w:hAnsi="Arial" w:cs="Arial"/>
                <w:b/>
                <w:bCs/>
                <w:sz w:val="16"/>
                <w:szCs w:val="16"/>
              </w:rPr>
            </w:pPr>
            <w:r w:rsidRPr="00B845DA">
              <w:rPr>
                <w:rFonts w:ascii="Arial" w:hAnsi="Arial" w:cs="Arial"/>
                <w:b/>
                <w:bCs/>
                <w:sz w:val="16"/>
                <w:szCs w:val="16"/>
              </w:rPr>
              <w:t>Total other movements</w:t>
            </w:r>
          </w:p>
        </w:tc>
        <w:tc>
          <w:tcPr>
            <w:tcW w:w="469" w:type="pct"/>
            <w:tcBorders>
              <w:top w:val="single" w:sz="4" w:space="0" w:color="auto"/>
              <w:left w:val="nil"/>
              <w:bottom w:val="single" w:sz="4" w:space="0" w:color="auto"/>
              <w:right w:val="nil"/>
            </w:tcBorders>
            <w:shd w:val="clear" w:color="auto" w:fill="auto"/>
            <w:noWrap/>
            <w:vAlign w:val="bottom"/>
            <w:hideMark/>
          </w:tcPr>
          <w:p w14:paraId="74D4064B" w14:textId="6A33336D"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w:t>
            </w:r>
          </w:p>
        </w:tc>
        <w:tc>
          <w:tcPr>
            <w:tcW w:w="665" w:type="pct"/>
            <w:tcBorders>
              <w:top w:val="single" w:sz="4" w:space="0" w:color="auto"/>
              <w:left w:val="nil"/>
              <w:bottom w:val="single" w:sz="4" w:space="0" w:color="auto"/>
              <w:right w:val="nil"/>
            </w:tcBorders>
            <w:shd w:val="clear" w:color="auto" w:fill="auto"/>
            <w:noWrap/>
            <w:vAlign w:val="bottom"/>
            <w:hideMark/>
          </w:tcPr>
          <w:p w14:paraId="05025DAA"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(3,064)</w:t>
            </w:r>
          </w:p>
        </w:tc>
        <w:tc>
          <w:tcPr>
            <w:tcW w:w="625" w:type="pct"/>
            <w:tcBorders>
              <w:top w:val="single" w:sz="4" w:space="0" w:color="auto"/>
              <w:left w:val="nil"/>
              <w:bottom w:val="single" w:sz="4" w:space="0" w:color="auto"/>
              <w:right w:val="nil"/>
            </w:tcBorders>
            <w:shd w:val="clear" w:color="auto" w:fill="auto"/>
            <w:noWrap/>
            <w:vAlign w:val="bottom"/>
            <w:hideMark/>
          </w:tcPr>
          <w:p w14:paraId="46D00452"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(1,312)</w:t>
            </w:r>
          </w:p>
        </w:tc>
        <w:tc>
          <w:tcPr>
            <w:tcW w:w="543" w:type="pct"/>
            <w:tcBorders>
              <w:top w:val="single" w:sz="4" w:space="0" w:color="auto"/>
              <w:left w:val="nil"/>
              <w:bottom w:val="single" w:sz="4" w:space="0" w:color="auto"/>
              <w:right w:val="nil"/>
            </w:tcBorders>
            <w:shd w:val="clear" w:color="auto" w:fill="auto"/>
            <w:noWrap/>
            <w:vAlign w:val="bottom"/>
            <w:hideMark/>
          </w:tcPr>
          <w:p w14:paraId="35429528" w14:textId="4948BB88"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w:t>
            </w:r>
          </w:p>
        </w:tc>
        <w:tc>
          <w:tcPr>
            <w:tcW w:w="636" w:type="pct"/>
            <w:tcBorders>
              <w:top w:val="single" w:sz="4" w:space="0" w:color="auto"/>
              <w:left w:val="nil"/>
              <w:bottom w:val="single" w:sz="4" w:space="0" w:color="auto"/>
              <w:right w:val="nil"/>
            </w:tcBorders>
            <w:shd w:val="clear" w:color="auto" w:fill="auto"/>
            <w:noWrap/>
            <w:vAlign w:val="bottom"/>
            <w:hideMark/>
          </w:tcPr>
          <w:p w14:paraId="5660F16D"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(108)</w:t>
            </w:r>
          </w:p>
        </w:tc>
        <w:tc>
          <w:tcPr>
            <w:tcW w:w="516" w:type="pct"/>
            <w:tcBorders>
              <w:top w:val="single" w:sz="4" w:space="0" w:color="auto"/>
              <w:left w:val="nil"/>
              <w:bottom w:val="single" w:sz="4" w:space="0" w:color="auto"/>
              <w:right w:val="nil"/>
            </w:tcBorders>
            <w:shd w:val="clear" w:color="auto" w:fill="auto"/>
            <w:noWrap/>
            <w:vAlign w:val="bottom"/>
            <w:hideMark/>
          </w:tcPr>
          <w:p w14:paraId="601AD0E4" w14:textId="77777777"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(4,484)</w:t>
            </w:r>
          </w:p>
        </w:tc>
      </w:tr>
      <w:tr w:rsidR="00B845DA" w:rsidRPr="00B845DA" w14:paraId="0B6D6576" w14:textId="77777777" w:rsidTr="008B2B7E">
        <w:trPr>
          <w:trHeight w:val="204"/>
        </w:trPr>
        <w:tc>
          <w:tcPr>
            <w:tcW w:w="1546" w:type="pct"/>
            <w:tcBorders>
              <w:top w:val="nil"/>
              <w:left w:val="nil"/>
              <w:bottom w:val="nil"/>
              <w:right w:val="nil"/>
            </w:tcBorders>
            <w:shd w:val="clear" w:color="auto" w:fill="auto"/>
            <w:vAlign w:val="bottom"/>
            <w:hideMark/>
          </w:tcPr>
          <w:p w14:paraId="68981CF6"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As at 30 June 2024</w:t>
            </w:r>
          </w:p>
        </w:tc>
        <w:tc>
          <w:tcPr>
            <w:tcW w:w="469" w:type="pct"/>
            <w:tcBorders>
              <w:top w:val="nil"/>
              <w:left w:val="nil"/>
              <w:bottom w:val="nil"/>
              <w:right w:val="nil"/>
            </w:tcBorders>
            <w:shd w:val="clear" w:color="auto" w:fill="auto"/>
            <w:noWrap/>
            <w:vAlign w:val="bottom"/>
            <w:hideMark/>
          </w:tcPr>
          <w:p w14:paraId="2E9BF14B" w14:textId="77777777" w:rsidR="00B845DA" w:rsidRPr="00B845DA" w:rsidRDefault="00B845DA" w:rsidP="00B845DA">
            <w:pPr>
              <w:spacing w:after="0" w:line="240" w:lineRule="auto"/>
              <w:jc w:val="right"/>
              <w:rPr>
                <w:rFonts w:ascii="Arial" w:hAnsi="Arial" w:cs="Arial"/>
                <w:b/>
                <w:bCs/>
                <w:sz w:val="16"/>
                <w:szCs w:val="16"/>
              </w:rPr>
            </w:pPr>
          </w:p>
        </w:tc>
        <w:tc>
          <w:tcPr>
            <w:tcW w:w="665" w:type="pct"/>
            <w:tcBorders>
              <w:top w:val="nil"/>
              <w:left w:val="nil"/>
              <w:bottom w:val="nil"/>
              <w:right w:val="nil"/>
            </w:tcBorders>
            <w:shd w:val="clear" w:color="auto" w:fill="auto"/>
            <w:noWrap/>
            <w:vAlign w:val="bottom"/>
            <w:hideMark/>
          </w:tcPr>
          <w:p w14:paraId="2F84A19D" w14:textId="77777777" w:rsidR="00B845DA" w:rsidRPr="00B845DA" w:rsidRDefault="00B845DA" w:rsidP="00B845DA">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0E38D5EF" w14:textId="77777777" w:rsidR="00B845DA" w:rsidRPr="00B845DA" w:rsidRDefault="00B845DA" w:rsidP="00B845DA">
            <w:pPr>
              <w:spacing w:after="0" w:line="240" w:lineRule="auto"/>
              <w:jc w:val="right"/>
              <w:rPr>
                <w:rFonts w:ascii="Times New Roman" w:hAnsi="Times New Roman"/>
              </w:rPr>
            </w:pPr>
          </w:p>
        </w:tc>
        <w:tc>
          <w:tcPr>
            <w:tcW w:w="543" w:type="pct"/>
            <w:tcBorders>
              <w:top w:val="nil"/>
              <w:left w:val="nil"/>
              <w:bottom w:val="nil"/>
              <w:right w:val="nil"/>
            </w:tcBorders>
            <w:shd w:val="clear" w:color="auto" w:fill="auto"/>
            <w:noWrap/>
            <w:vAlign w:val="bottom"/>
            <w:hideMark/>
          </w:tcPr>
          <w:p w14:paraId="3573F9C2" w14:textId="77777777" w:rsidR="00B845DA" w:rsidRPr="00B845DA" w:rsidRDefault="00B845DA" w:rsidP="00B845DA">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3D414957" w14:textId="77777777" w:rsidR="00B845DA" w:rsidRPr="00B845DA" w:rsidRDefault="00B845DA" w:rsidP="00B845DA">
            <w:pPr>
              <w:spacing w:after="0" w:line="240" w:lineRule="auto"/>
              <w:jc w:val="right"/>
              <w:rPr>
                <w:rFonts w:ascii="Times New Roman" w:hAnsi="Times New Roman"/>
              </w:rPr>
            </w:pPr>
          </w:p>
        </w:tc>
        <w:tc>
          <w:tcPr>
            <w:tcW w:w="516" w:type="pct"/>
            <w:tcBorders>
              <w:top w:val="nil"/>
              <w:left w:val="nil"/>
              <w:bottom w:val="nil"/>
              <w:right w:val="nil"/>
            </w:tcBorders>
            <w:shd w:val="clear" w:color="auto" w:fill="auto"/>
            <w:noWrap/>
            <w:vAlign w:val="bottom"/>
            <w:hideMark/>
          </w:tcPr>
          <w:p w14:paraId="0CA75B7C" w14:textId="77777777" w:rsidR="00B845DA" w:rsidRPr="00B845DA" w:rsidRDefault="00B845DA" w:rsidP="00B845DA">
            <w:pPr>
              <w:spacing w:after="0" w:line="240" w:lineRule="auto"/>
              <w:jc w:val="right"/>
              <w:rPr>
                <w:rFonts w:ascii="Times New Roman" w:hAnsi="Times New Roman"/>
              </w:rPr>
            </w:pPr>
          </w:p>
        </w:tc>
      </w:tr>
      <w:tr w:rsidR="00B845DA" w:rsidRPr="00B845DA" w14:paraId="03231901" w14:textId="77777777" w:rsidTr="008B2B7E">
        <w:trPr>
          <w:trHeight w:val="204"/>
        </w:trPr>
        <w:tc>
          <w:tcPr>
            <w:tcW w:w="1546" w:type="pct"/>
            <w:tcBorders>
              <w:top w:val="nil"/>
              <w:left w:val="nil"/>
              <w:bottom w:val="nil"/>
              <w:right w:val="nil"/>
            </w:tcBorders>
            <w:shd w:val="clear" w:color="auto" w:fill="auto"/>
            <w:vAlign w:val="bottom"/>
            <w:hideMark/>
          </w:tcPr>
          <w:p w14:paraId="7EDA294B" w14:textId="77777777" w:rsidR="00B845DA" w:rsidRPr="00B845DA" w:rsidRDefault="00B845DA" w:rsidP="00B845DA">
            <w:pPr>
              <w:spacing w:after="0" w:line="240" w:lineRule="auto"/>
              <w:ind w:firstLineChars="100" w:firstLine="160"/>
              <w:rPr>
                <w:rFonts w:ascii="Arial" w:hAnsi="Arial" w:cs="Arial"/>
                <w:sz w:val="16"/>
                <w:szCs w:val="16"/>
              </w:rPr>
            </w:pPr>
            <w:r w:rsidRPr="00B845DA">
              <w:rPr>
                <w:rFonts w:ascii="Arial" w:hAnsi="Arial" w:cs="Arial"/>
                <w:sz w:val="16"/>
                <w:szCs w:val="16"/>
              </w:rPr>
              <w:t>Gross book value</w:t>
            </w:r>
          </w:p>
        </w:tc>
        <w:tc>
          <w:tcPr>
            <w:tcW w:w="469" w:type="pct"/>
            <w:tcBorders>
              <w:top w:val="nil"/>
              <w:left w:val="nil"/>
              <w:bottom w:val="nil"/>
              <w:right w:val="nil"/>
            </w:tcBorders>
            <w:shd w:val="clear" w:color="auto" w:fill="auto"/>
            <w:noWrap/>
            <w:vAlign w:val="bottom"/>
            <w:hideMark/>
          </w:tcPr>
          <w:p w14:paraId="126F22C0" w14:textId="064F2F92"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13,495</w:t>
            </w:r>
          </w:p>
        </w:tc>
        <w:tc>
          <w:tcPr>
            <w:tcW w:w="665" w:type="pct"/>
            <w:tcBorders>
              <w:top w:val="nil"/>
              <w:left w:val="nil"/>
              <w:bottom w:val="nil"/>
              <w:right w:val="nil"/>
            </w:tcBorders>
            <w:shd w:val="clear" w:color="auto" w:fill="auto"/>
            <w:noWrap/>
            <w:vAlign w:val="bottom"/>
            <w:hideMark/>
          </w:tcPr>
          <w:p w14:paraId="4C94E702" w14:textId="26E09B61"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68,873</w:t>
            </w:r>
          </w:p>
        </w:tc>
        <w:tc>
          <w:tcPr>
            <w:tcW w:w="625" w:type="pct"/>
            <w:tcBorders>
              <w:top w:val="nil"/>
              <w:left w:val="nil"/>
              <w:bottom w:val="nil"/>
              <w:right w:val="nil"/>
            </w:tcBorders>
            <w:shd w:val="clear" w:color="auto" w:fill="auto"/>
            <w:noWrap/>
            <w:vAlign w:val="bottom"/>
            <w:hideMark/>
          </w:tcPr>
          <w:p w14:paraId="076F079B" w14:textId="11B59994"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5,135</w:t>
            </w:r>
          </w:p>
        </w:tc>
        <w:tc>
          <w:tcPr>
            <w:tcW w:w="543" w:type="pct"/>
            <w:tcBorders>
              <w:top w:val="nil"/>
              <w:left w:val="nil"/>
              <w:bottom w:val="nil"/>
              <w:right w:val="nil"/>
            </w:tcBorders>
            <w:shd w:val="clear" w:color="auto" w:fill="auto"/>
            <w:noWrap/>
            <w:vAlign w:val="bottom"/>
            <w:hideMark/>
          </w:tcPr>
          <w:p w14:paraId="49836A8C" w14:textId="7ED18539"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43,876</w:t>
            </w:r>
          </w:p>
        </w:tc>
        <w:tc>
          <w:tcPr>
            <w:tcW w:w="636" w:type="pct"/>
            <w:tcBorders>
              <w:top w:val="nil"/>
              <w:left w:val="nil"/>
              <w:bottom w:val="nil"/>
              <w:right w:val="nil"/>
            </w:tcBorders>
            <w:shd w:val="clear" w:color="auto" w:fill="auto"/>
            <w:noWrap/>
            <w:vAlign w:val="bottom"/>
            <w:hideMark/>
          </w:tcPr>
          <w:p w14:paraId="519B6143" w14:textId="46F0E054"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1,052</w:t>
            </w:r>
          </w:p>
        </w:tc>
        <w:tc>
          <w:tcPr>
            <w:tcW w:w="516" w:type="pct"/>
            <w:tcBorders>
              <w:top w:val="nil"/>
              <w:left w:val="nil"/>
              <w:bottom w:val="nil"/>
              <w:right w:val="nil"/>
            </w:tcBorders>
            <w:shd w:val="clear" w:color="auto" w:fill="auto"/>
            <w:noWrap/>
            <w:vAlign w:val="bottom"/>
            <w:hideMark/>
          </w:tcPr>
          <w:p w14:paraId="50EF3077" w14:textId="21DAE3D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132,431</w:t>
            </w:r>
          </w:p>
        </w:tc>
      </w:tr>
      <w:tr w:rsidR="00B845DA" w:rsidRPr="00B845DA" w14:paraId="6A3E484D" w14:textId="77777777" w:rsidTr="008B2B7E">
        <w:trPr>
          <w:trHeight w:val="204"/>
        </w:trPr>
        <w:tc>
          <w:tcPr>
            <w:tcW w:w="1546" w:type="pct"/>
            <w:tcBorders>
              <w:top w:val="nil"/>
              <w:left w:val="nil"/>
              <w:bottom w:val="nil"/>
              <w:right w:val="nil"/>
            </w:tcBorders>
            <w:shd w:val="clear" w:color="auto" w:fill="auto"/>
            <w:vAlign w:val="bottom"/>
            <w:hideMark/>
          </w:tcPr>
          <w:p w14:paraId="7482F1AF" w14:textId="77777777" w:rsidR="00B845DA" w:rsidRPr="00B845DA" w:rsidRDefault="00B845DA" w:rsidP="001E31A9">
            <w:pPr>
              <w:spacing w:after="0" w:line="240" w:lineRule="auto"/>
              <w:ind w:leftChars="89" w:left="178"/>
              <w:rPr>
                <w:rFonts w:ascii="Arial" w:hAnsi="Arial" w:cs="Arial"/>
                <w:sz w:val="16"/>
                <w:szCs w:val="16"/>
              </w:rPr>
            </w:pPr>
            <w:r w:rsidRPr="00B845DA">
              <w:rPr>
                <w:rFonts w:ascii="Arial" w:hAnsi="Arial" w:cs="Arial"/>
                <w:sz w:val="16"/>
                <w:szCs w:val="16"/>
              </w:rPr>
              <w:t>Accumulated depreciation/amortisation and impairment</w:t>
            </w:r>
          </w:p>
        </w:tc>
        <w:tc>
          <w:tcPr>
            <w:tcW w:w="469" w:type="pct"/>
            <w:tcBorders>
              <w:top w:val="nil"/>
              <w:left w:val="nil"/>
              <w:bottom w:val="nil"/>
              <w:right w:val="nil"/>
            </w:tcBorders>
            <w:shd w:val="clear" w:color="auto" w:fill="auto"/>
            <w:noWrap/>
            <w:vAlign w:val="bottom"/>
            <w:hideMark/>
          </w:tcPr>
          <w:p w14:paraId="5E7EBADD" w14:textId="6563631B"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w:t>
            </w:r>
          </w:p>
        </w:tc>
        <w:tc>
          <w:tcPr>
            <w:tcW w:w="665" w:type="pct"/>
            <w:tcBorders>
              <w:top w:val="nil"/>
              <w:left w:val="nil"/>
              <w:bottom w:val="nil"/>
              <w:right w:val="nil"/>
            </w:tcBorders>
            <w:shd w:val="clear" w:color="auto" w:fill="auto"/>
            <w:noWrap/>
            <w:vAlign w:val="bottom"/>
            <w:hideMark/>
          </w:tcPr>
          <w:p w14:paraId="3ED39D9B"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(6,130)</w:t>
            </w:r>
          </w:p>
        </w:tc>
        <w:tc>
          <w:tcPr>
            <w:tcW w:w="625" w:type="pct"/>
            <w:tcBorders>
              <w:top w:val="nil"/>
              <w:left w:val="nil"/>
              <w:bottom w:val="nil"/>
              <w:right w:val="nil"/>
            </w:tcBorders>
            <w:shd w:val="clear" w:color="auto" w:fill="auto"/>
            <w:noWrap/>
            <w:vAlign w:val="bottom"/>
            <w:hideMark/>
          </w:tcPr>
          <w:p w14:paraId="57521DAC"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(2,639)</w:t>
            </w:r>
          </w:p>
        </w:tc>
        <w:tc>
          <w:tcPr>
            <w:tcW w:w="543" w:type="pct"/>
            <w:tcBorders>
              <w:top w:val="nil"/>
              <w:left w:val="nil"/>
              <w:bottom w:val="nil"/>
              <w:right w:val="nil"/>
            </w:tcBorders>
            <w:shd w:val="clear" w:color="auto" w:fill="auto"/>
            <w:noWrap/>
            <w:vAlign w:val="bottom"/>
            <w:hideMark/>
          </w:tcPr>
          <w:p w14:paraId="04492B93"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(1)</w:t>
            </w:r>
          </w:p>
        </w:tc>
        <w:tc>
          <w:tcPr>
            <w:tcW w:w="636" w:type="pct"/>
            <w:tcBorders>
              <w:top w:val="nil"/>
              <w:left w:val="nil"/>
              <w:bottom w:val="nil"/>
              <w:right w:val="nil"/>
            </w:tcBorders>
            <w:shd w:val="clear" w:color="auto" w:fill="auto"/>
            <w:noWrap/>
            <w:vAlign w:val="bottom"/>
            <w:hideMark/>
          </w:tcPr>
          <w:p w14:paraId="061962F3"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(764)</w:t>
            </w:r>
          </w:p>
        </w:tc>
        <w:tc>
          <w:tcPr>
            <w:tcW w:w="516" w:type="pct"/>
            <w:tcBorders>
              <w:top w:val="nil"/>
              <w:left w:val="nil"/>
              <w:bottom w:val="nil"/>
              <w:right w:val="nil"/>
            </w:tcBorders>
            <w:shd w:val="clear" w:color="auto" w:fill="auto"/>
            <w:noWrap/>
            <w:vAlign w:val="bottom"/>
            <w:hideMark/>
          </w:tcPr>
          <w:p w14:paraId="16F5AEC4" w14:textId="77777777" w:rsidR="00B845DA" w:rsidRPr="00B845DA" w:rsidRDefault="00B845DA" w:rsidP="00B845DA">
            <w:pPr>
              <w:spacing w:after="0" w:line="240" w:lineRule="auto"/>
              <w:jc w:val="right"/>
              <w:rPr>
                <w:rFonts w:ascii="Arial" w:hAnsi="Arial" w:cs="Arial"/>
                <w:sz w:val="16"/>
                <w:szCs w:val="16"/>
              </w:rPr>
            </w:pPr>
            <w:r w:rsidRPr="00B845DA">
              <w:rPr>
                <w:rFonts w:ascii="Arial" w:hAnsi="Arial" w:cs="Arial"/>
                <w:sz w:val="16"/>
                <w:szCs w:val="16"/>
              </w:rPr>
              <w:t>(9,534)</w:t>
            </w:r>
          </w:p>
        </w:tc>
      </w:tr>
      <w:tr w:rsidR="00B845DA" w:rsidRPr="00B845DA" w14:paraId="2936CCDE" w14:textId="77777777" w:rsidTr="008B2B7E">
        <w:trPr>
          <w:trHeight w:val="204"/>
        </w:trPr>
        <w:tc>
          <w:tcPr>
            <w:tcW w:w="1546" w:type="pct"/>
            <w:tcBorders>
              <w:top w:val="nil"/>
              <w:left w:val="nil"/>
              <w:bottom w:val="single" w:sz="4" w:space="0" w:color="auto"/>
              <w:right w:val="nil"/>
            </w:tcBorders>
            <w:shd w:val="clear" w:color="auto" w:fill="auto"/>
            <w:noWrap/>
            <w:vAlign w:val="bottom"/>
            <w:hideMark/>
          </w:tcPr>
          <w:p w14:paraId="7268AD87" w14:textId="77777777" w:rsidR="00B845DA" w:rsidRPr="00B845DA" w:rsidRDefault="00B845DA" w:rsidP="00B845DA">
            <w:pPr>
              <w:spacing w:after="0" w:line="240" w:lineRule="auto"/>
              <w:rPr>
                <w:rFonts w:ascii="Arial" w:hAnsi="Arial" w:cs="Arial"/>
                <w:b/>
                <w:bCs/>
                <w:sz w:val="16"/>
                <w:szCs w:val="16"/>
              </w:rPr>
            </w:pPr>
            <w:r w:rsidRPr="00B845DA">
              <w:rPr>
                <w:rFonts w:ascii="Arial" w:hAnsi="Arial" w:cs="Arial"/>
                <w:b/>
                <w:bCs/>
                <w:sz w:val="16"/>
                <w:szCs w:val="16"/>
              </w:rPr>
              <w:t>Closing net book balance</w:t>
            </w:r>
          </w:p>
        </w:tc>
        <w:tc>
          <w:tcPr>
            <w:tcW w:w="469" w:type="pct"/>
            <w:tcBorders>
              <w:top w:val="single" w:sz="4" w:space="0" w:color="auto"/>
              <w:left w:val="nil"/>
              <w:bottom w:val="single" w:sz="4" w:space="0" w:color="auto"/>
              <w:right w:val="nil"/>
            </w:tcBorders>
            <w:shd w:val="clear" w:color="auto" w:fill="auto"/>
            <w:noWrap/>
            <w:vAlign w:val="bottom"/>
            <w:hideMark/>
          </w:tcPr>
          <w:p w14:paraId="34D6020A" w14:textId="30DDDEE6"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13,495</w:t>
            </w:r>
          </w:p>
        </w:tc>
        <w:tc>
          <w:tcPr>
            <w:tcW w:w="665" w:type="pct"/>
            <w:tcBorders>
              <w:top w:val="single" w:sz="4" w:space="0" w:color="auto"/>
              <w:left w:val="nil"/>
              <w:bottom w:val="single" w:sz="4" w:space="0" w:color="auto"/>
              <w:right w:val="nil"/>
            </w:tcBorders>
            <w:shd w:val="clear" w:color="auto" w:fill="auto"/>
            <w:noWrap/>
            <w:vAlign w:val="bottom"/>
            <w:hideMark/>
          </w:tcPr>
          <w:p w14:paraId="111905FD" w14:textId="4ABCDA19"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62,743</w:t>
            </w:r>
          </w:p>
        </w:tc>
        <w:tc>
          <w:tcPr>
            <w:tcW w:w="625" w:type="pct"/>
            <w:tcBorders>
              <w:top w:val="single" w:sz="4" w:space="0" w:color="auto"/>
              <w:left w:val="nil"/>
              <w:bottom w:val="single" w:sz="4" w:space="0" w:color="auto"/>
              <w:right w:val="nil"/>
            </w:tcBorders>
            <w:shd w:val="clear" w:color="auto" w:fill="auto"/>
            <w:noWrap/>
            <w:vAlign w:val="bottom"/>
            <w:hideMark/>
          </w:tcPr>
          <w:p w14:paraId="080771E9" w14:textId="4A07C1EE"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2,496</w:t>
            </w:r>
          </w:p>
        </w:tc>
        <w:tc>
          <w:tcPr>
            <w:tcW w:w="543" w:type="pct"/>
            <w:tcBorders>
              <w:top w:val="single" w:sz="4" w:space="0" w:color="auto"/>
              <w:left w:val="nil"/>
              <w:bottom w:val="single" w:sz="4" w:space="0" w:color="auto"/>
              <w:right w:val="nil"/>
            </w:tcBorders>
            <w:shd w:val="clear" w:color="auto" w:fill="auto"/>
            <w:noWrap/>
            <w:vAlign w:val="bottom"/>
            <w:hideMark/>
          </w:tcPr>
          <w:p w14:paraId="20A9B790" w14:textId="26A7A0ED"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43,875</w:t>
            </w:r>
          </w:p>
        </w:tc>
        <w:tc>
          <w:tcPr>
            <w:tcW w:w="636" w:type="pct"/>
            <w:tcBorders>
              <w:top w:val="single" w:sz="4" w:space="0" w:color="auto"/>
              <w:left w:val="nil"/>
              <w:bottom w:val="single" w:sz="4" w:space="0" w:color="auto"/>
              <w:right w:val="nil"/>
            </w:tcBorders>
            <w:shd w:val="clear" w:color="auto" w:fill="auto"/>
            <w:noWrap/>
            <w:vAlign w:val="bottom"/>
            <w:hideMark/>
          </w:tcPr>
          <w:p w14:paraId="29F3C078" w14:textId="07D5794B"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288</w:t>
            </w:r>
          </w:p>
        </w:tc>
        <w:tc>
          <w:tcPr>
            <w:tcW w:w="516" w:type="pct"/>
            <w:tcBorders>
              <w:top w:val="single" w:sz="4" w:space="0" w:color="auto"/>
              <w:left w:val="nil"/>
              <w:bottom w:val="single" w:sz="4" w:space="0" w:color="auto"/>
              <w:right w:val="nil"/>
            </w:tcBorders>
            <w:shd w:val="clear" w:color="auto" w:fill="auto"/>
            <w:noWrap/>
            <w:vAlign w:val="bottom"/>
            <w:hideMark/>
          </w:tcPr>
          <w:p w14:paraId="072B7511" w14:textId="239AF9E1" w:rsidR="00B845DA" w:rsidRPr="00B845DA" w:rsidRDefault="00B845DA" w:rsidP="00B845DA">
            <w:pPr>
              <w:spacing w:after="0" w:line="240" w:lineRule="auto"/>
              <w:jc w:val="right"/>
              <w:rPr>
                <w:rFonts w:ascii="Arial" w:hAnsi="Arial" w:cs="Arial"/>
                <w:b/>
                <w:bCs/>
                <w:sz w:val="16"/>
                <w:szCs w:val="16"/>
              </w:rPr>
            </w:pPr>
            <w:r w:rsidRPr="00B845DA">
              <w:rPr>
                <w:rFonts w:ascii="Arial" w:hAnsi="Arial" w:cs="Arial"/>
                <w:b/>
                <w:bCs/>
                <w:sz w:val="16"/>
                <w:szCs w:val="16"/>
              </w:rPr>
              <w:t>122,897</w:t>
            </w:r>
          </w:p>
        </w:tc>
      </w:tr>
    </w:tbl>
    <w:p w14:paraId="590BB3DB" w14:textId="77777777" w:rsidR="001C0F49" w:rsidRPr="00CB4910" w:rsidRDefault="001C0F49" w:rsidP="001C0F49">
      <w:pPr>
        <w:spacing w:after="0"/>
        <w:rPr>
          <w:rFonts w:ascii="Arial" w:hAnsi="Arial" w:cs="Arial"/>
          <w:sz w:val="16"/>
        </w:rPr>
      </w:pPr>
    </w:p>
    <w:tbl>
      <w:tblPr>
        <w:tblW w:w="5000" w:type="pct"/>
        <w:tblLook w:val="04A0" w:firstRow="1" w:lastRow="0" w:firstColumn="1" w:lastColumn="0" w:noHBand="0" w:noVBand="1"/>
      </w:tblPr>
      <w:tblGrid>
        <w:gridCol w:w="6789"/>
        <w:gridCol w:w="921"/>
      </w:tblGrid>
      <w:tr w:rsidR="001C0F49" w:rsidRPr="00416F20" w14:paraId="3378F079" w14:textId="77777777" w:rsidTr="008B2B7E">
        <w:trPr>
          <w:trHeight w:val="218"/>
        </w:trPr>
        <w:tc>
          <w:tcPr>
            <w:tcW w:w="4403" w:type="pct"/>
            <w:tcBorders>
              <w:top w:val="single" w:sz="4" w:space="0" w:color="auto"/>
              <w:left w:val="nil"/>
              <w:bottom w:val="nil"/>
              <w:right w:val="nil"/>
            </w:tcBorders>
            <w:shd w:val="clear" w:color="auto" w:fill="auto"/>
            <w:noWrap/>
            <w:vAlign w:val="bottom"/>
          </w:tcPr>
          <w:p w14:paraId="30FFABE1" w14:textId="77777777" w:rsidR="001C0F49" w:rsidRPr="00416F20" w:rsidRDefault="001C0F49" w:rsidP="00293BD0">
            <w:pPr>
              <w:spacing w:after="0" w:line="240" w:lineRule="auto"/>
              <w:rPr>
                <w:rFonts w:ascii="Arial" w:hAnsi="Arial" w:cs="Arial"/>
                <w:sz w:val="16"/>
                <w:szCs w:val="16"/>
              </w:rPr>
            </w:pPr>
            <w:r w:rsidRPr="00416F20">
              <w:rPr>
                <w:rFonts w:ascii="Arial" w:hAnsi="Arial" w:cs="Arial"/>
                <w:b/>
                <w:bCs/>
                <w:sz w:val="16"/>
                <w:szCs w:val="16"/>
              </w:rPr>
              <w:t>Estimated operating expenditure in income statement for heritage and cultural assets</w:t>
            </w:r>
          </w:p>
        </w:tc>
        <w:tc>
          <w:tcPr>
            <w:tcW w:w="597" w:type="pct"/>
            <w:tcBorders>
              <w:top w:val="single" w:sz="4" w:space="0" w:color="auto"/>
              <w:left w:val="nil"/>
              <w:bottom w:val="single" w:sz="4" w:space="0" w:color="auto"/>
              <w:right w:val="nil"/>
            </w:tcBorders>
            <w:shd w:val="clear" w:color="auto" w:fill="auto"/>
            <w:noWrap/>
            <w:vAlign w:val="bottom"/>
          </w:tcPr>
          <w:p w14:paraId="5B71AFFA" w14:textId="77777777" w:rsidR="001C0F49" w:rsidRPr="008638C4" w:rsidRDefault="001C0F49" w:rsidP="00293BD0">
            <w:pPr>
              <w:spacing w:after="0" w:line="240" w:lineRule="auto"/>
              <w:jc w:val="right"/>
              <w:rPr>
                <w:rFonts w:ascii="Arial" w:hAnsi="Arial" w:cs="Arial"/>
                <w:b/>
                <w:sz w:val="16"/>
                <w:szCs w:val="16"/>
              </w:rPr>
            </w:pPr>
            <w:r w:rsidRPr="008638C4">
              <w:rPr>
                <w:rFonts w:ascii="Arial" w:hAnsi="Arial" w:cs="Arial"/>
                <w:b/>
                <w:sz w:val="16"/>
                <w:szCs w:val="16"/>
              </w:rPr>
              <w:t>$’000</w:t>
            </w:r>
          </w:p>
        </w:tc>
      </w:tr>
      <w:tr w:rsidR="001C0F49" w:rsidRPr="00416F20" w14:paraId="0DAA4894" w14:textId="77777777" w:rsidTr="008B2B7E">
        <w:trPr>
          <w:trHeight w:val="218"/>
        </w:trPr>
        <w:tc>
          <w:tcPr>
            <w:tcW w:w="4403" w:type="pct"/>
            <w:tcBorders>
              <w:top w:val="nil"/>
              <w:left w:val="nil"/>
              <w:bottom w:val="nil"/>
              <w:right w:val="nil"/>
            </w:tcBorders>
            <w:shd w:val="clear" w:color="auto" w:fill="auto"/>
            <w:noWrap/>
            <w:vAlign w:val="bottom"/>
          </w:tcPr>
          <w:p w14:paraId="41AE25F4" w14:textId="77777777" w:rsidR="001C0F49" w:rsidRPr="00416F20" w:rsidRDefault="001C0F49" w:rsidP="00293BD0">
            <w:pPr>
              <w:spacing w:after="0" w:line="240" w:lineRule="auto"/>
              <w:ind w:left="113"/>
              <w:rPr>
                <w:rFonts w:ascii="Arial" w:hAnsi="Arial" w:cs="Arial"/>
                <w:sz w:val="16"/>
                <w:szCs w:val="16"/>
              </w:rPr>
            </w:pPr>
            <w:r w:rsidRPr="00416F20">
              <w:rPr>
                <w:rFonts w:ascii="Arial" w:hAnsi="Arial" w:cs="Arial"/>
                <w:sz w:val="16"/>
                <w:szCs w:val="16"/>
              </w:rPr>
              <w:t>Operations and Maintenance</w:t>
            </w:r>
          </w:p>
        </w:tc>
        <w:tc>
          <w:tcPr>
            <w:tcW w:w="597" w:type="pct"/>
            <w:tcBorders>
              <w:top w:val="single" w:sz="4" w:space="0" w:color="auto"/>
              <w:left w:val="nil"/>
              <w:right w:val="nil"/>
            </w:tcBorders>
            <w:shd w:val="clear" w:color="auto" w:fill="auto"/>
            <w:noWrap/>
            <w:vAlign w:val="bottom"/>
          </w:tcPr>
          <w:p w14:paraId="50F2CCDE" w14:textId="2A22EF9F" w:rsidR="001C0F49" w:rsidRPr="00416F20" w:rsidRDefault="001E31A9" w:rsidP="00293BD0">
            <w:pPr>
              <w:spacing w:after="0" w:line="240" w:lineRule="auto"/>
              <w:jc w:val="right"/>
              <w:rPr>
                <w:rFonts w:ascii="Arial" w:hAnsi="Arial" w:cs="Arial"/>
                <w:sz w:val="16"/>
                <w:szCs w:val="16"/>
              </w:rPr>
            </w:pPr>
            <w:r>
              <w:rPr>
                <w:rFonts w:ascii="Arial" w:hAnsi="Arial" w:cs="Arial"/>
                <w:sz w:val="16"/>
                <w:szCs w:val="16"/>
              </w:rPr>
              <w:t>1,205</w:t>
            </w:r>
          </w:p>
        </w:tc>
      </w:tr>
      <w:tr w:rsidR="001C0F49" w:rsidRPr="00416F20" w14:paraId="1543EE2A" w14:textId="77777777" w:rsidTr="008B2B7E">
        <w:trPr>
          <w:trHeight w:val="218"/>
        </w:trPr>
        <w:tc>
          <w:tcPr>
            <w:tcW w:w="4403" w:type="pct"/>
            <w:tcBorders>
              <w:top w:val="nil"/>
              <w:left w:val="nil"/>
              <w:right w:val="nil"/>
            </w:tcBorders>
            <w:shd w:val="clear" w:color="auto" w:fill="auto"/>
            <w:noWrap/>
            <w:vAlign w:val="bottom"/>
            <w:hideMark/>
          </w:tcPr>
          <w:p w14:paraId="58AF06C4" w14:textId="77777777" w:rsidR="001C0F49" w:rsidRPr="00416F20" w:rsidRDefault="001C0F49" w:rsidP="00293BD0">
            <w:pPr>
              <w:spacing w:after="0" w:line="240" w:lineRule="auto"/>
              <w:ind w:left="113"/>
              <w:rPr>
                <w:rFonts w:ascii="Arial" w:hAnsi="Arial" w:cs="Arial"/>
                <w:sz w:val="16"/>
                <w:szCs w:val="16"/>
              </w:rPr>
            </w:pPr>
            <w:r w:rsidRPr="00416F20">
              <w:rPr>
                <w:rFonts w:ascii="Arial" w:hAnsi="Arial" w:cs="Arial"/>
                <w:sz w:val="16"/>
                <w:szCs w:val="16"/>
              </w:rPr>
              <w:t>Preservation and Conservation</w:t>
            </w:r>
          </w:p>
        </w:tc>
        <w:tc>
          <w:tcPr>
            <w:tcW w:w="597" w:type="pct"/>
            <w:tcBorders>
              <w:top w:val="nil"/>
              <w:left w:val="nil"/>
              <w:bottom w:val="single" w:sz="4" w:space="0" w:color="auto"/>
              <w:right w:val="nil"/>
            </w:tcBorders>
            <w:shd w:val="clear" w:color="auto" w:fill="auto"/>
            <w:noWrap/>
            <w:vAlign w:val="bottom"/>
            <w:hideMark/>
          </w:tcPr>
          <w:p w14:paraId="4DA38576" w14:textId="5BA604C3" w:rsidR="001C0F49" w:rsidRPr="00416F20" w:rsidRDefault="001E31A9" w:rsidP="00293BD0">
            <w:pPr>
              <w:spacing w:after="0" w:line="240" w:lineRule="auto"/>
              <w:jc w:val="right"/>
              <w:rPr>
                <w:rFonts w:ascii="Arial" w:hAnsi="Arial" w:cs="Arial"/>
                <w:sz w:val="16"/>
                <w:szCs w:val="16"/>
              </w:rPr>
            </w:pPr>
            <w:r>
              <w:rPr>
                <w:rFonts w:ascii="Arial" w:hAnsi="Arial" w:cs="Arial"/>
                <w:sz w:val="16"/>
                <w:szCs w:val="16"/>
              </w:rPr>
              <w:t>96</w:t>
            </w:r>
          </w:p>
        </w:tc>
      </w:tr>
      <w:tr w:rsidR="001C0F49" w:rsidRPr="00416F20" w14:paraId="33266B7E" w14:textId="77777777" w:rsidTr="008B2B7E">
        <w:trPr>
          <w:trHeight w:val="218"/>
        </w:trPr>
        <w:tc>
          <w:tcPr>
            <w:tcW w:w="4403" w:type="pct"/>
            <w:tcBorders>
              <w:top w:val="nil"/>
              <w:left w:val="nil"/>
              <w:bottom w:val="single" w:sz="4" w:space="0" w:color="auto"/>
              <w:right w:val="nil"/>
            </w:tcBorders>
            <w:shd w:val="clear" w:color="auto" w:fill="auto"/>
            <w:noWrap/>
            <w:vAlign w:val="bottom"/>
          </w:tcPr>
          <w:p w14:paraId="6A14831E" w14:textId="77777777" w:rsidR="001C0F49" w:rsidRPr="00416F20" w:rsidRDefault="001C0F49" w:rsidP="00293BD0">
            <w:pPr>
              <w:spacing w:after="20" w:line="240" w:lineRule="auto"/>
              <w:rPr>
                <w:rFonts w:ascii="Arial" w:hAnsi="Arial" w:cs="Arial"/>
                <w:sz w:val="16"/>
                <w:szCs w:val="16"/>
              </w:rPr>
            </w:pPr>
            <w:r w:rsidRPr="004D1DD3">
              <w:rPr>
                <w:rFonts w:ascii="Arial" w:hAnsi="Arial" w:cs="Arial"/>
                <w:b/>
                <w:bCs/>
                <w:sz w:val="16"/>
                <w:szCs w:val="16"/>
              </w:rPr>
              <w:t>Total operating expenditure on heritage and cultural assets</w:t>
            </w:r>
          </w:p>
        </w:tc>
        <w:tc>
          <w:tcPr>
            <w:tcW w:w="597" w:type="pct"/>
            <w:tcBorders>
              <w:top w:val="single" w:sz="4" w:space="0" w:color="auto"/>
              <w:left w:val="nil"/>
              <w:bottom w:val="single" w:sz="4" w:space="0" w:color="auto"/>
              <w:right w:val="nil"/>
            </w:tcBorders>
            <w:shd w:val="clear" w:color="auto" w:fill="auto"/>
            <w:noWrap/>
            <w:vAlign w:val="bottom"/>
          </w:tcPr>
          <w:p w14:paraId="2FF70924" w14:textId="6DA736A2" w:rsidR="001C0F49" w:rsidRPr="008102BD" w:rsidRDefault="001E31A9" w:rsidP="00293BD0">
            <w:pPr>
              <w:spacing w:after="0" w:line="240" w:lineRule="auto"/>
              <w:jc w:val="right"/>
              <w:rPr>
                <w:rFonts w:ascii="Arial" w:hAnsi="Arial" w:cs="Arial"/>
                <w:b/>
                <w:sz w:val="16"/>
                <w:szCs w:val="16"/>
              </w:rPr>
            </w:pPr>
            <w:r>
              <w:rPr>
                <w:rFonts w:ascii="Arial" w:hAnsi="Arial" w:cs="Arial"/>
                <w:b/>
                <w:sz w:val="16"/>
                <w:szCs w:val="16"/>
              </w:rPr>
              <w:t>1,301</w:t>
            </w:r>
          </w:p>
        </w:tc>
      </w:tr>
    </w:tbl>
    <w:p w14:paraId="63F68A34" w14:textId="6ABF1A33" w:rsidR="001C0F49" w:rsidRPr="00B94E5D" w:rsidRDefault="001C0F49" w:rsidP="0083073F">
      <w:pPr>
        <w:pStyle w:val="ChartandTableFootnoteAlpha"/>
        <w:numPr>
          <w:ilvl w:val="0"/>
          <w:numId w:val="0"/>
        </w:numPr>
        <w:spacing w:before="60"/>
        <w:ind w:left="284" w:hanging="284"/>
        <w:jc w:val="left"/>
      </w:pPr>
      <w:r w:rsidRPr="006A269E">
        <w:rPr>
          <w:rFonts w:cs="Arial"/>
          <w:szCs w:val="16"/>
        </w:rPr>
        <w:t>Prepared on Australian Accounting Standards basis</w:t>
      </w:r>
      <w:r w:rsidR="00460546">
        <w:rPr>
          <w:rFonts w:cs="Arial"/>
          <w:szCs w:val="16"/>
        </w:rPr>
        <w:t>.</w:t>
      </w:r>
    </w:p>
    <w:p w14:paraId="58728226" w14:textId="00DA94B1" w:rsidR="00A50753" w:rsidRDefault="00A50753" w:rsidP="00977C28">
      <w:pPr>
        <w:pStyle w:val="ChartandTableFootnoteAlpha"/>
        <w:numPr>
          <w:ilvl w:val="0"/>
          <w:numId w:val="212"/>
        </w:numPr>
        <w:tabs>
          <w:tab w:val="clear" w:pos="284"/>
          <w:tab w:val="num" w:pos="426"/>
        </w:tabs>
        <w:ind w:left="426" w:hanging="426"/>
        <w:jc w:val="left"/>
        <w:rPr>
          <w:rFonts w:cs="Arial"/>
          <w:szCs w:val="16"/>
        </w:rPr>
      </w:pPr>
      <w:r>
        <w:rPr>
          <w:rFonts w:cs="Arial"/>
          <w:szCs w:val="16"/>
        </w:rPr>
        <w:t xml:space="preserve">‘Appropriation equity’ refers to equity injections appropriations provided through Appropriation Bill (No.2) 2022-23, including CDAB. </w:t>
      </w:r>
      <w:r w:rsidR="00D41834" w:rsidRPr="00D41834">
        <w:rPr>
          <w:rFonts w:cs="Arial"/>
          <w:szCs w:val="16"/>
        </w:rPr>
        <w:t xml:space="preserve"> </w:t>
      </w:r>
    </w:p>
    <w:p w14:paraId="6FA06E68" w14:textId="12691316" w:rsidR="00D32443" w:rsidRDefault="001C0F49" w:rsidP="00F637E8">
      <w:pPr>
        <w:pStyle w:val="ChartandTableFootnoteAlpha"/>
        <w:numPr>
          <w:ilvl w:val="0"/>
          <w:numId w:val="212"/>
        </w:numPr>
        <w:tabs>
          <w:tab w:val="clear" w:pos="284"/>
          <w:tab w:val="num" w:pos="426"/>
        </w:tabs>
        <w:ind w:left="426" w:hanging="426"/>
        <w:jc w:val="left"/>
      </w:pPr>
      <w:r w:rsidRPr="00505F30">
        <w:rPr>
          <w:rFonts w:cs="Arial"/>
          <w:szCs w:val="16"/>
        </w:rPr>
        <w:t>‘Appropriation ordinary annual services’ refers to funding provided through Appropriation Bill (No. 1) 202</w:t>
      </w:r>
      <w:r w:rsidR="00D41834" w:rsidRPr="00505F30">
        <w:rPr>
          <w:rFonts w:cs="Arial"/>
          <w:szCs w:val="16"/>
        </w:rPr>
        <w:t>3-24</w:t>
      </w:r>
      <w:r w:rsidRPr="00505F30">
        <w:rPr>
          <w:rFonts w:cs="Arial"/>
          <w:szCs w:val="16"/>
        </w:rPr>
        <w:t xml:space="preserve"> for depreciation/amortisation expenses</w:t>
      </w:r>
      <w:r w:rsidR="00460546" w:rsidRPr="00505F30">
        <w:rPr>
          <w:rFonts w:cs="Arial"/>
          <w:szCs w:val="16"/>
        </w:rPr>
        <w:t>.</w:t>
      </w:r>
      <w:bookmarkStart w:id="13" w:name="_GoBack"/>
      <w:bookmarkEnd w:id="13"/>
    </w:p>
    <w:sectPr w:rsidR="00D32443" w:rsidSect="00505F30">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B51982" w:rsidRDefault="00B51982" w:rsidP="00C07DEC">
      <w:r>
        <w:separator/>
      </w:r>
    </w:p>
  </w:endnote>
  <w:endnote w:type="continuationSeparator" w:id="0">
    <w:p w14:paraId="0E644E91" w14:textId="77777777" w:rsidR="00B51982" w:rsidRDefault="00B51982"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3980" w14:textId="0C7D5566" w:rsidR="00B51982" w:rsidRPr="003F0C8B" w:rsidRDefault="00B51982" w:rsidP="004014B1">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18</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Museum of Australia</w:t>
    </w:r>
    <w:r>
      <w:rPr>
        <w:rStyle w:val="PageNumber"/>
        <w:rFonts w:cs="Times New Roman"/>
        <w:sz w:val="18"/>
      </w:rPr>
      <w:fldChar w:fldCharType="end"/>
    </w:r>
  </w:p>
  <w:p w14:paraId="34519AF3" w14:textId="77777777" w:rsidR="00B51982" w:rsidRDefault="00B51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4955F" w14:textId="5CF09B2C" w:rsidR="00B51982" w:rsidRPr="00782467" w:rsidRDefault="00B51982" w:rsidP="004014B1">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Museum of Australia</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7</w:t>
    </w:r>
    <w:r w:rsidRPr="00B628E8">
      <w:rPr>
        <w:rStyle w:val="PageNumber"/>
        <w:rFonts w:cs="Times New Roman"/>
        <w:b/>
        <w:bCs/>
        <w:sz w:val="18"/>
      </w:rPr>
      <w:fldChar w:fldCharType="end"/>
    </w:r>
  </w:p>
  <w:p w14:paraId="7093193A" w14:textId="77777777" w:rsidR="00B51982" w:rsidRDefault="00B51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8129C" w14:textId="4F95EAB6" w:rsidR="00B51982" w:rsidRPr="003F0C8B" w:rsidRDefault="00B51982" w:rsidP="004014B1">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18</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45F70">
      <w:rPr>
        <w:rStyle w:val="PageNumber"/>
        <w:rFonts w:cs="Times New Roman"/>
        <w:noProof/>
        <w:sz w:val="18"/>
      </w:rPr>
      <w:t>National Portrait Gallery of Australia</w:t>
    </w:r>
    <w:r>
      <w:rPr>
        <w:rStyle w:val="PageNumber"/>
        <w:rFonts w:cs="Times New Roman"/>
        <w:sz w:val="18"/>
      </w:rPr>
      <w:fldChar w:fldCharType="end"/>
    </w:r>
  </w:p>
  <w:p w14:paraId="1B3ECB1B" w14:textId="77777777" w:rsidR="00B51982" w:rsidRDefault="00B519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D8C25" w14:textId="211D4D9F" w:rsidR="00B51982" w:rsidRPr="00782467" w:rsidRDefault="00B51982" w:rsidP="004014B1">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45F70">
      <w:rPr>
        <w:rStyle w:val="PageNumber"/>
        <w:rFonts w:cs="Times New Roman"/>
        <w:noProof/>
        <w:sz w:val="18"/>
      </w:rPr>
      <w:t>National Portrait Gallery of Australia</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7</w:t>
    </w:r>
    <w:r w:rsidRPr="00B628E8">
      <w:rPr>
        <w:rStyle w:val="PageNumber"/>
        <w:rFonts w:cs="Times New Roman"/>
        <w:b/>
        <w:bCs/>
        <w:sz w:val="18"/>
      </w:rPr>
      <w:fldChar w:fldCharType="end"/>
    </w:r>
  </w:p>
  <w:p w14:paraId="37265224" w14:textId="77777777" w:rsidR="00B51982" w:rsidRDefault="00B519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3808" w14:textId="77777777" w:rsidR="00B51982" w:rsidRPr="001808A4" w:rsidRDefault="00B51982" w:rsidP="0049200C">
    <w:pPr>
      <w:pStyle w:val="FooterBas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5F58A" w14:textId="6ACB694B" w:rsidR="00B51982" w:rsidRDefault="00B51982" w:rsidP="00782467">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045F70">
      <w:rPr>
        <w:rStyle w:val="PageNumber"/>
        <w:rFonts w:cs="Times New Roman"/>
        <w:noProof/>
        <w:sz w:val="18"/>
        <w:lang w:val="en-AU"/>
      </w:rPr>
      <w:t>National Portrait Gallery of Australia</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noProof/>
      </w:rPr>
      <w:t>5</w:t>
    </w:r>
    <w:r w:rsidRPr="00B628E8">
      <w:rPr>
        <w:b/>
        <w:bCs/>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7DC758FD" w:rsidR="00B51982" w:rsidRPr="00D7626B" w:rsidRDefault="00B51982"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00505F30">
      <w:rPr>
        <w:rStyle w:val="PageNumber"/>
        <w:rFonts w:cs="Times New Roman"/>
        <w:sz w:val="18"/>
      </w:rPr>
      <w:fldChar w:fldCharType="begin"/>
    </w:r>
    <w:r w:rsidR="00505F30">
      <w:rPr>
        <w:rStyle w:val="PageNumber"/>
        <w:rFonts w:cs="Times New Roman"/>
        <w:sz w:val="18"/>
      </w:rPr>
      <w:instrText xml:space="preserve"> STYLEREF  "Heading 1"  \* MERGEFORMAT </w:instrText>
    </w:r>
    <w:r w:rsidR="00505F30">
      <w:rPr>
        <w:rStyle w:val="PageNumber"/>
        <w:rFonts w:cs="Times New Roman"/>
        <w:sz w:val="18"/>
      </w:rPr>
      <w:fldChar w:fldCharType="separate"/>
    </w:r>
    <w:r w:rsidR="00045F70">
      <w:rPr>
        <w:rStyle w:val="PageNumber"/>
        <w:rFonts w:cs="Times New Roman"/>
        <w:noProof/>
        <w:sz w:val="18"/>
      </w:rPr>
      <w:t>National Portrait Gallery of Australia</w:t>
    </w:r>
    <w:r w:rsidR="00505F30">
      <w:rPr>
        <w:rStyle w:val="PageNumber"/>
        <w:rFonts w:cs="Times New Roman"/>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D0C92" w14:textId="018F331C" w:rsidR="00505F30" w:rsidRPr="00367287" w:rsidRDefault="00505F30" w:rsidP="00505F30">
    <w:pPr>
      <w:pStyle w:val="FooterOdd"/>
      <w:rPr>
        <w:b/>
        <w:bCs/>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45F70">
      <w:rPr>
        <w:rStyle w:val="PageNumber"/>
        <w:rFonts w:cs="Times New Roman"/>
        <w:noProof/>
        <w:sz w:val="18"/>
      </w:rPr>
      <w:t>National Portrait Gallery of Australia</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19</w:t>
    </w:r>
    <w:r w:rsidRPr="00B628E8">
      <w:rPr>
        <w:rStyle w:val="PageNumber"/>
        <w:rFonts w:cs="Times New Roman"/>
        <w:b/>
        <w:bCs/>
        <w:sz w:val="18"/>
      </w:rPr>
      <w:fldChar w:fldCharType="end"/>
    </w:r>
  </w:p>
  <w:p w14:paraId="304D0248" w14:textId="7CCDBA9D" w:rsidR="00B51982" w:rsidRPr="00505F30" w:rsidRDefault="00B51982" w:rsidP="00505F3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489CF097" w:rsidR="00B51982" w:rsidRPr="002A22AA" w:rsidRDefault="00E844B0" w:rsidP="00243116">
    <w:pPr>
      <w:pStyle w:val="FooterOdd"/>
      <w:rPr>
        <w:rFonts w:cs="Arial"/>
        <w:b/>
        <w:bCs/>
        <w:szCs w:val="18"/>
      </w:rPr>
    </w:pPr>
    <w:r>
      <w:rPr>
        <w:rStyle w:val="PageNumber"/>
        <w:sz w:val="18"/>
        <w:szCs w:val="18"/>
        <w:lang w:val="en-AU"/>
      </w:rPr>
      <w:t>National Portrait Gallery of Australia</w:t>
    </w:r>
    <w:r w:rsidR="00B51982" w:rsidRPr="002A22AA">
      <w:rPr>
        <w:rStyle w:val="PageNumber"/>
        <w:sz w:val="18"/>
        <w:szCs w:val="18"/>
      </w:rPr>
      <w:t xml:space="preserve">  |  </w:t>
    </w:r>
    <w:r w:rsidR="00B51982" w:rsidRPr="002A22AA">
      <w:rPr>
        <w:rStyle w:val="PageNumber"/>
        <w:b/>
        <w:bCs/>
        <w:sz w:val="18"/>
        <w:szCs w:val="18"/>
      </w:rPr>
      <w:t xml:space="preserve">Page </w:t>
    </w:r>
    <w:r w:rsidR="00B51982" w:rsidRPr="002A22AA">
      <w:rPr>
        <w:rStyle w:val="PageNumber"/>
        <w:b/>
        <w:bCs/>
        <w:sz w:val="18"/>
        <w:szCs w:val="18"/>
      </w:rPr>
      <w:fldChar w:fldCharType="begin"/>
    </w:r>
    <w:r w:rsidR="00B51982" w:rsidRPr="002A22AA">
      <w:rPr>
        <w:rStyle w:val="PageNumber"/>
        <w:b/>
        <w:bCs/>
        <w:sz w:val="18"/>
        <w:szCs w:val="18"/>
      </w:rPr>
      <w:instrText xml:space="preserve"> PAGE  \* Arabic </w:instrText>
    </w:r>
    <w:r w:rsidR="00B51982" w:rsidRPr="002A22AA">
      <w:rPr>
        <w:rStyle w:val="PageNumber"/>
        <w:b/>
        <w:bCs/>
        <w:sz w:val="18"/>
        <w:szCs w:val="18"/>
      </w:rPr>
      <w:fldChar w:fldCharType="separate"/>
    </w:r>
    <w:r w:rsidR="00B51982" w:rsidRPr="002A22AA">
      <w:rPr>
        <w:rStyle w:val="PageNumber"/>
        <w:b/>
        <w:bCs/>
        <w:noProof/>
        <w:sz w:val="18"/>
        <w:szCs w:val="18"/>
      </w:rPr>
      <w:t>71</w:t>
    </w:r>
    <w:r w:rsidR="00B51982"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B51982" w:rsidRDefault="00B51982"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B51982" w:rsidRDefault="00B51982"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B51982" w:rsidRDefault="00B51982" w:rsidP="00361259">
      <w:pPr>
        <w:pStyle w:val="HeaderOdd"/>
      </w:pPr>
      <w:r>
        <w:t>Index</w:t>
      </w:r>
    </w:p>
    <w:p w14:paraId="229C0949" w14:textId="07921C25" w:rsidR="00B51982" w:rsidRDefault="00B51982">
      <w:pPr>
        <w:pStyle w:val="Header"/>
      </w:pPr>
    </w:p>
    <w:p w14:paraId="6998B671" w14:textId="77777777" w:rsidR="00B51982" w:rsidRDefault="00B51982"/>
    <w:p w14:paraId="6987A252" w14:textId="17460683" w:rsidR="00B51982" w:rsidRPr="009E2AF0" w:rsidRDefault="00B51982"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B51982" w:rsidRDefault="00B51982">
      <w:pPr>
        <w:pStyle w:val="Footer"/>
      </w:pPr>
    </w:p>
    <w:p w14:paraId="2626DB2F" w14:textId="77777777" w:rsidR="00B51982" w:rsidRDefault="00B51982"/>
    <w:p w14:paraId="1171B852" w14:textId="77777777" w:rsidR="00B51982" w:rsidRDefault="00B51982" w:rsidP="00C07DEC">
      <w:r>
        <w:separator/>
      </w:r>
    </w:p>
  </w:footnote>
  <w:footnote w:type="continuationSeparator" w:id="0">
    <w:p w14:paraId="1A4D072F" w14:textId="77777777" w:rsidR="00B51982" w:rsidRDefault="00B51982"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46C62" w14:textId="3634A59B" w:rsidR="00045F70" w:rsidRDefault="00045F70" w:rsidP="00045F70">
    <w:pPr>
      <w:pStyle w:val="HeaderOdd"/>
    </w:pPr>
    <w:r>
      <w:t xml:space="preserve">Portfolio Budget Statements | </w:t>
    </w:r>
    <w:r w:rsidRPr="00D47C6E">
      <w:rPr>
        <w:noProof/>
        <w:position w:val="-6"/>
      </w:rPr>
      <w:drawing>
        <wp:inline distT="0" distB="0" distL="0" distR="0" wp14:anchorId="3F45C0D9" wp14:editId="720413CE">
          <wp:extent cx="919093" cy="154800"/>
          <wp:effectExtent l="0" t="0" r="0" b="0"/>
          <wp:docPr id="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A60C4" w14:textId="701F0F15" w:rsidR="00B51982" w:rsidRPr="00F00984" w:rsidRDefault="00B51982" w:rsidP="00A02E16">
    <w:pPr>
      <w:pStyle w:val="HeaderEven"/>
    </w:pPr>
    <w:r w:rsidRPr="00D47C6E">
      <w:rPr>
        <w:noProof/>
        <w:position w:val="-6"/>
      </w:rPr>
      <w:drawing>
        <wp:inline distT="0" distB="0" distL="0" distR="0" wp14:anchorId="72929588" wp14:editId="7C7F7AD0">
          <wp:extent cx="919093" cy="154800"/>
          <wp:effectExtent l="0" t="0" r="0" b="0"/>
          <wp:docPr id="97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643F8" w14:textId="7BCCE8D5" w:rsidR="00B51982" w:rsidRDefault="00B51982" w:rsidP="000555FB">
    <w:pPr>
      <w:pStyle w:val="HeaderOdd"/>
      <w:spacing w:after="240" w:line="260" w:lineRule="exact"/>
    </w:pPr>
    <w:r w:rsidRPr="00434130">
      <w:t xml:space="preserve">Portfolio Budget Statements  |  </w:t>
    </w:r>
    <w:r w:rsidRPr="00D47C6E">
      <w:rPr>
        <w:noProof/>
        <w:position w:val="-6"/>
      </w:rPr>
      <w:drawing>
        <wp:inline distT="0" distB="0" distL="0" distR="0" wp14:anchorId="7F0D3261" wp14:editId="3852AEF2">
          <wp:extent cx="919093" cy="154800"/>
          <wp:effectExtent l="0" t="0" r="0" b="0"/>
          <wp:docPr id="97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B51982" w:rsidRPr="003B0731" w:rsidRDefault="00B51982"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B51982" w:rsidRPr="00BB5348" w:rsidRDefault="00B51982" w:rsidP="00BB53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B51982" w:rsidRPr="00690CD3" w:rsidRDefault="00B51982" w:rsidP="00BB5348">
    <w:pPr>
      <w:pStyle w:val="Header"/>
    </w:pPr>
  </w:p>
  <w:p w14:paraId="0AF2895D" w14:textId="3D660F7F" w:rsidR="00B51982" w:rsidRPr="00BB5348" w:rsidRDefault="00B51982" w:rsidP="00BB53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51982" w14:paraId="4F61CDA8" w14:textId="77777777" w:rsidTr="00243116">
      <w:trPr>
        <w:trHeight w:hRule="exact" w:val="340"/>
      </w:trPr>
      <w:tc>
        <w:tcPr>
          <w:tcW w:w="7797" w:type="dxa"/>
        </w:tcPr>
        <w:p w14:paraId="2B16BD94"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B51982" w:rsidRDefault="00B51982" w:rsidP="00243116">
          <w:pPr>
            <w:pStyle w:val="HeaderOdd"/>
          </w:pPr>
        </w:p>
      </w:tc>
    </w:tr>
  </w:tbl>
  <w:p w14:paraId="761B7CCC" w14:textId="77777777" w:rsidR="00B51982" w:rsidRPr="004014B1" w:rsidRDefault="00B51982"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5F70"/>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4130"/>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5D7"/>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5F30"/>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5965"/>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1909"/>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169"/>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601"/>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860"/>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1BFE"/>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0746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4B0"/>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ortrait.gov.au/document/665"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3.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26CEAD22-808A-4C85-A925-26BD5C865F70}">
  <ds:schemaRefs>
    <ds:schemaRef ds:uri="http://purl.org/dc/terms/"/>
    <ds:schemaRef ds:uri="http://schemas.microsoft.com/office/infopath/2007/PartnerControls"/>
    <ds:schemaRef ds:uri="http://schemas.microsoft.com/office/2006/documentManagement/types"/>
    <ds:schemaRef ds:uri="7f038680-7400-4805-8f95-861f74a21749"/>
    <ds:schemaRef ds:uri="82ff9d9b-d3fc-4aad-bc42-9949ee83b815"/>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7.xml><?xml version="1.0" encoding="utf-8"?>
<ds:datastoreItem xmlns:ds="http://schemas.openxmlformats.org/officeDocument/2006/customXml" ds:itemID="{41099524-94E9-400C-8558-9D69580A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3518</Words>
  <Characters>22117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2023-05-08T11:04:00Z</dcterms:created>
  <dcterms:modified xsi:type="dcterms:W3CDTF">2023-05-09T04:36:00Z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